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024F1" w14:textId="77777777" w:rsidR="00420682" w:rsidRPr="00945451" w:rsidRDefault="00420682" w:rsidP="00945451">
      <w:pPr>
        <w:spacing w:after="0" w:line="240" w:lineRule="auto"/>
        <w:jc w:val="center"/>
        <w:rPr>
          <w:rFonts w:ascii="Garamond" w:hAnsi="Garamond"/>
          <w:b/>
          <w:sz w:val="24"/>
          <w:szCs w:val="24"/>
        </w:rPr>
      </w:pPr>
      <w:r w:rsidRPr="00945451">
        <w:rPr>
          <w:rFonts w:ascii="Garamond" w:hAnsi="Garamond"/>
          <w:b/>
          <w:sz w:val="24"/>
          <w:szCs w:val="24"/>
        </w:rPr>
        <w:t>LIGJ</w:t>
      </w:r>
    </w:p>
    <w:p w14:paraId="7DC024F3" w14:textId="77777777" w:rsidR="00420682" w:rsidRPr="00945451" w:rsidRDefault="002009A1" w:rsidP="00945451">
      <w:pPr>
        <w:spacing w:after="0" w:line="240" w:lineRule="auto"/>
        <w:jc w:val="center"/>
        <w:rPr>
          <w:rFonts w:ascii="Garamond" w:hAnsi="Garamond"/>
          <w:b/>
          <w:sz w:val="24"/>
          <w:szCs w:val="24"/>
        </w:rPr>
      </w:pPr>
      <w:r w:rsidRPr="00945451">
        <w:rPr>
          <w:rFonts w:ascii="Garamond" w:hAnsi="Garamond"/>
          <w:b/>
          <w:sz w:val="24"/>
          <w:szCs w:val="24"/>
        </w:rPr>
        <w:t xml:space="preserve">Nr. </w:t>
      </w:r>
      <w:r w:rsidR="00B363B8" w:rsidRPr="00945451">
        <w:rPr>
          <w:rFonts w:ascii="Garamond" w:hAnsi="Garamond"/>
          <w:b/>
          <w:sz w:val="24"/>
          <w:szCs w:val="24"/>
        </w:rPr>
        <w:t>24</w:t>
      </w:r>
      <w:r w:rsidR="00B8668D" w:rsidRPr="00945451">
        <w:rPr>
          <w:rFonts w:ascii="Garamond" w:hAnsi="Garamond"/>
          <w:b/>
          <w:sz w:val="24"/>
          <w:szCs w:val="24"/>
        </w:rPr>
        <w:t>/2021</w:t>
      </w:r>
    </w:p>
    <w:p w14:paraId="7DC024F4" w14:textId="77777777" w:rsidR="00EA248C" w:rsidRPr="00945451" w:rsidRDefault="00EA248C" w:rsidP="00945451">
      <w:pPr>
        <w:spacing w:after="0" w:line="240" w:lineRule="auto"/>
        <w:jc w:val="center"/>
        <w:rPr>
          <w:rFonts w:ascii="Garamond" w:hAnsi="Garamond"/>
          <w:b/>
          <w:sz w:val="24"/>
          <w:szCs w:val="24"/>
        </w:rPr>
      </w:pPr>
    </w:p>
    <w:p w14:paraId="7DC024F8" w14:textId="4E5BB399" w:rsidR="00151EBB" w:rsidRPr="00945451" w:rsidRDefault="00151EBB" w:rsidP="00945451">
      <w:pPr>
        <w:spacing w:after="0" w:line="240" w:lineRule="auto"/>
        <w:jc w:val="center"/>
        <w:rPr>
          <w:rFonts w:ascii="Garamond" w:hAnsi="Garamond"/>
          <w:b/>
          <w:sz w:val="24"/>
          <w:szCs w:val="24"/>
        </w:rPr>
      </w:pPr>
      <w:r w:rsidRPr="00945451">
        <w:rPr>
          <w:rFonts w:ascii="Garamond" w:hAnsi="Garamond"/>
          <w:b/>
          <w:sz w:val="24"/>
          <w:szCs w:val="24"/>
        </w:rPr>
        <w:t>PËR RATIFIKIMIN E MARRËVESHJ</w:t>
      </w:r>
      <w:r w:rsidR="00945451" w:rsidRPr="00945451">
        <w:rPr>
          <w:rFonts w:ascii="Garamond" w:hAnsi="Garamond"/>
          <w:b/>
          <w:sz w:val="24"/>
          <w:szCs w:val="24"/>
        </w:rPr>
        <w:t xml:space="preserve">ES SË HUAS NDËRMJET REPUBLIKËS </w:t>
      </w:r>
      <w:r w:rsidRPr="00945451">
        <w:rPr>
          <w:rFonts w:ascii="Garamond" w:hAnsi="Garamond"/>
          <w:b/>
          <w:sz w:val="24"/>
          <w:szCs w:val="24"/>
        </w:rPr>
        <w:t>SË SHQIPËRISË, PËRFAQË</w:t>
      </w:r>
      <w:r w:rsidR="00945451" w:rsidRPr="00945451">
        <w:rPr>
          <w:rFonts w:ascii="Garamond" w:hAnsi="Garamond"/>
          <w:b/>
          <w:sz w:val="24"/>
          <w:szCs w:val="24"/>
        </w:rPr>
        <w:t>SUAR NGA MINISTRIA E FINANCAVE</w:t>
      </w:r>
      <w:r w:rsidR="00D25781" w:rsidRPr="00945451">
        <w:rPr>
          <w:rFonts w:ascii="Garamond" w:hAnsi="Garamond"/>
          <w:b/>
          <w:sz w:val="24"/>
          <w:szCs w:val="24"/>
        </w:rPr>
        <w:t xml:space="preserve"> DHE EKONOMISË (HUAMARRËSI),</w:t>
      </w:r>
      <w:r w:rsidRPr="00945451">
        <w:rPr>
          <w:rFonts w:ascii="Garamond" w:hAnsi="Garamond"/>
          <w:b/>
          <w:sz w:val="24"/>
          <w:szCs w:val="24"/>
        </w:rPr>
        <w:t xml:space="preserve"> </w:t>
      </w:r>
      <w:r w:rsidR="00D25781" w:rsidRPr="00945451">
        <w:rPr>
          <w:rFonts w:ascii="Garamond" w:hAnsi="Garamond"/>
          <w:b/>
          <w:sz w:val="24"/>
          <w:szCs w:val="24"/>
        </w:rPr>
        <w:t>DHE K</w:t>
      </w:r>
      <w:r w:rsidR="008B71E1" w:rsidRPr="00945451">
        <w:rPr>
          <w:rFonts w:ascii="Garamond" w:hAnsi="Garamond"/>
          <w:b/>
          <w:sz w:val="24"/>
          <w:szCs w:val="24"/>
        </w:rPr>
        <w:t>f</w:t>
      </w:r>
      <w:r w:rsidR="00D25781" w:rsidRPr="00945451">
        <w:rPr>
          <w:rFonts w:ascii="Garamond" w:hAnsi="Garamond"/>
          <w:b/>
          <w:sz w:val="24"/>
          <w:szCs w:val="24"/>
        </w:rPr>
        <w:t>W FRANKFURT AM MAIN (K</w:t>
      </w:r>
      <w:r w:rsidR="008B71E1" w:rsidRPr="00945451">
        <w:rPr>
          <w:rFonts w:ascii="Garamond" w:hAnsi="Garamond"/>
          <w:b/>
          <w:sz w:val="24"/>
          <w:szCs w:val="24"/>
        </w:rPr>
        <w:t>f</w:t>
      </w:r>
      <w:r w:rsidR="00D25781" w:rsidRPr="00945451">
        <w:rPr>
          <w:rFonts w:ascii="Garamond" w:hAnsi="Garamond"/>
          <w:b/>
          <w:sz w:val="24"/>
          <w:szCs w:val="24"/>
        </w:rPr>
        <w:t>W)</w:t>
      </w:r>
      <w:r w:rsidRPr="00945451">
        <w:rPr>
          <w:rFonts w:ascii="Garamond" w:hAnsi="Garamond"/>
          <w:b/>
          <w:sz w:val="24"/>
          <w:szCs w:val="24"/>
        </w:rPr>
        <w:t xml:space="preserve"> PËR PROGRAMIN </w:t>
      </w:r>
      <w:r w:rsidR="00945451" w:rsidRPr="00945451">
        <w:rPr>
          <w:rFonts w:ascii="Garamond" w:hAnsi="Garamond"/>
          <w:b/>
          <w:sz w:val="24"/>
          <w:szCs w:val="24"/>
        </w:rPr>
        <w:t xml:space="preserve">E INFRASTRUKTURËS BASHKIAKE V, </w:t>
      </w:r>
      <w:r w:rsidRPr="00945451">
        <w:rPr>
          <w:rFonts w:ascii="Garamond" w:hAnsi="Garamond"/>
          <w:b/>
          <w:sz w:val="24"/>
          <w:szCs w:val="24"/>
        </w:rPr>
        <w:t>NË SHUMËN 80 000 000 (TETËDHJETË MILIONË) EURO</w:t>
      </w:r>
    </w:p>
    <w:p w14:paraId="7DC024F9" w14:textId="77777777" w:rsidR="00151EBB" w:rsidRPr="004D73E9" w:rsidRDefault="00151EBB" w:rsidP="004D73E9">
      <w:pPr>
        <w:spacing w:after="0" w:line="240" w:lineRule="auto"/>
        <w:ind w:firstLine="284"/>
        <w:jc w:val="both"/>
        <w:rPr>
          <w:rFonts w:ascii="Garamond" w:hAnsi="Garamond"/>
          <w:sz w:val="24"/>
          <w:szCs w:val="24"/>
        </w:rPr>
      </w:pPr>
    </w:p>
    <w:p w14:paraId="7DC024FA" w14:textId="77777777" w:rsidR="00151EBB" w:rsidRPr="004D73E9" w:rsidRDefault="00151EBB"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Në mbështetje të neneve 78, 83, pika 2, dhe 121, pika 1, shkronja </w:t>
      </w:r>
      <w:r w:rsidR="008B71E1">
        <w:rPr>
          <w:rFonts w:ascii="Garamond" w:hAnsi="Garamond"/>
          <w:sz w:val="24"/>
          <w:szCs w:val="24"/>
        </w:rPr>
        <w:t>“</w:t>
      </w:r>
      <w:r w:rsidRPr="004D73E9">
        <w:rPr>
          <w:rFonts w:ascii="Garamond" w:hAnsi="Garamond"/>
          <w:sz w:val="24"/>
          <w:szCs w:val="24"/>
        </w:rPr>
        <w:t>ç</w:t>
      </w:r>
      <w:r w:rsidR="008B71E1">
        <w:rPr>
          <w:rFonts w:ascii="Garamond" w:hAnsi="Garamond"/>
          <w:sz w:val="24"/>
          <w:szCs w:val="24"/>
        </w:rPr>
        <w:t>”</w:t>
      </w:r>
      <w:r w:rsidRPr="004D73E9">
        <w:rPr>
          <w:rFonts w:ascii="Garamond" w:hAnsi="Garamond"/>
          <w:sz w:val="24"/>
          <w:szCs w:val="24"/>
        </w:rPr>
        <w:t xml:space="preserve">, të Kushtetutës, me propozimin e Këshillit të Ministrave, </w:t>
      </w:r>
    </w:p>
    <w:p w14:paraId="7DC024FB" w14:textId="77777777" w:rsidR="00151EBB" w:rsidRPr="004D73E9" w:rsidRDefault="00151EBB" w:rsidP="004D73E9">
      <w:pPr>
        <w:spacing w:after="0" w:line="240" w:lineRule="auto"/>
        <w:ind w:firstLine="284"/>
        <w:jc w:val="both"/>
        <w:rPr>
          <w:rFonts w:ascii="Garamond" w:hAnsi="Garamond"/>
          <w:sz w:val="24"/>
          <w:szCs w:val="24"/>
        </w:rPr>
      </w:pPr>
    </w:p>
    <w:p w14:paraId="7DC024FC" w14:textId="4D765FBE" w:rsidR="00151EBB" w:rsidRPr="004D73E9" w:rsidRDefault="00945451" w:rsidP="00945451">
      <w:pPr>
        <w:spacing w:after="0" w:line="240" w:lineRule="auto"/>
        <w:jc w:val="center"/>
        <w:rPr>
          <w:rFonts w:ascii="Garamond" w:hAnsi="Garamond"/>
          <w:sz w:val="24"/>
          <w:szCs w:val="24"/>
        </w:rPr>
      </w:pPr>
      <w:r>
        <w:rPr>
          <w:rFonts w:ascii="Garamond" w:hAnsi="Garamond"/>
          <w:sz w:val="24"/>
          <w:szCs w:val="24"/>
        </w:rPr>
        <w:t>KUVEND</w:t>
      </w:r>
      <w:r w:rsidR="00151EBB" w:rsidRPr="004D73E9">
        <w:rPr>
          <w:rFonts w:ascii="Garamond" w:hAnsi="Garamond"/>
          <w:sz w:val="24"/>
          <w:szCs w:val="24"/>
        </w:rPr>
        <w:t>I</w:t>
      </w:r>
    </w:p>
    <w:p w14:paraId="7DC024FE" w14:textId="77777777" w:rsidR="00151EBB" w:rsidRPr="004D73E9" w:rsidRDefault="00151EBB" w:rsidP="00945451">
      <w:pPr>
        <w:spacing w:after="0" w:line="240" w:lineRule="auto"/>
        <w:jc w:val="center"/>
        <w:rPr>
          <w:rFonts w:ascii="Garamond" w:hAnsi="Garamond"/>
          <w:sz w:val="24"/>
          <w:szCs w:val="24"/>
        </w:rPr>
      </w:pPr>
      <w:r w:rsidRPr="004D73E9">
        <w:rPr>
          <w:rFonts w:ascii="Garamond" w:hAnsi="Garamond"/>
          <w:sz w:val="24"/>
          <w:szCs w:val="24"/>
        </w:rPr>
        <w:t>I REPUBLIKËS SË SHQIPËRISË</w:t>
      </w:r>
    </w:p>
    <w:p w14:paraId="7DC024FF" w14:textId="77777777" w:rsidR="00151EBB" w:rsidRPr="004D73E9" w:rsidRDefault="00151EBB" w:rsidP="00945451">
      <w:pPr>
        <w:spacing w:after="0" w:line="240" w:lineRule="auto"/>
        <w:jc w:val="center"/>
        <w:rPr>
          <w:rFonts w:ascii="Garamond" w:hAnsi="Garamond"/>
          <w:sz w:val="24"/>
          <w:szCs w:val="24"/>
        </w:rPr>
      </w:pPr>
    </w:p>
    <w:p w14:paraId="7DC02500" w14:textId="25FB1648" w:rsidR="00151EBB" w:rsidRPr="004D73E9" w:rsidRDefault="00945451" w:rsidP="00945451">
      <w:pPr>
        <w:spacing w:after="0" w:line="240" w:lineRule="auto"/>
        <w:jc w:val="center"/>
        <w:rPr>
          <w:rFonts w:ascii="Garamond" w:hAnsi="Garamond"/>
          <w:sz w:val="24"/>
          <w:szCs w:val="24"/>
        </w:rPr>
      </w:pPr>
      <w:r>
        <w:rPr>
          <w:rFonts w:ascii="Garamond" w:hAnsi="Garamond"/>
          <w:sz w:val="24"/>
          <w:szCs w:val="24"/>
        </w:rPr>
        <w:t>VENDOS</w:t>
      </w:r>
      <w:r w:rsidR="00151EBB" w:rsidRPr="004D73E9">
        <w:rPr>
          <w:rFonts w:ascii="Garamond" w:hAnsi="Garamond"/>
          <w:sz w:val="24"/>
          <w:szCs w:val="24"/>
        </w:rPr>
        <w:t>I:</w:t>
      </w:r>
    </w:p>
    <w:p w14:paraId="7DC02501" w14:textId="2C9295A2" w:rsidR="00151EBB" w:rsidRPr="004D73E9" w:rsidRDefault="00151EBB" w:rsidP="00945451">
      <w:pPr>
        <w:spacing w:after="0" w:line="240" w:lineRule="auto"/>
        <w:jc w:val="center"/>
        <w:rPr>
          <w:rFonts w:ascii="Garamond" w:hAnsi="Garamond"/>
          <w:sz w:val="24"/>
          <w:szCs w:val="24"/>
        </w:rPr>
      </w:pPr>
    </w:p>
    <w:p w14:paraId="7DC02502" w14:textId="77777777" w:rsidR="00151EBB" w:rsidRPr="004D73E9" w:rsidRDefault="00151EBB" w:rsidP="00945451">
      <w:pPr>
        <w:spacing w:after="0" w:line="240" w:lineRule="auto"/>
        <w:jc w:val="center"/>
        <w:rPr>
          <w:rFonts w:ascii="Garamond" w:hAnsi="Garamond"/>
          <w:sz w:val="24"/>
          <w:szCs w:val="24"/>
        </w:rPr>
      </w:pPr>
      <w:r w:rsidRPr="004D73E9">
        <w:rPr>
          <w:rFonts w:ascii="Garamond" w:hAnsi="Garamond"/>
          <w:sz w:val="24"/>
          <w:szCs w:val="24"/>
        </w:rPr>
        <w:t>Neni 1</w:t>
      </w:r>
    </w:p>
    <w:p w14:paraId="7DC02503" w14:textId="77777777" w:rsidR="00151EBB" w:rsidRPr="004D73E9" w:rsidRDefault="00151EBB" w:rsidP="004D73E9">
      <w:pPr>
        <w:spacing w:after="0" w:line="240" w:lineRule="auto"/>
        <w:ind w:firstLine="284"/>
        <w:jc w:val="both"/>
        <w:rPr>
          <w:rFonts w:ascii="Garamond" w:hAnsi="Garamond"/>
          <w:sz w:val="24"/>
          <w:szCs w:val="24"/>
        </w:rPr>
      </w:pPr>
    </w:p>
    <w:p w14:paraId="7DC02504" w14:textId="77777777" w:rsidR="00151EBB" w:rsidRPr="004D73E9" w:rsidRDefault="00151EBB" w:rsidP="004D73E9">
      <w:pPr>
        <w:spacing w:after="0" w:line="240" w:lineRule="auto"/>
        <w:ind w:firstLine="284"/>
        <w:jc w:val="both"/>
        <w:rPr>
          <w:rFonts w:ascii="Garamond" w:hAnsi="Garamond"/>
          <w:sz w:val="24"/>
          <w:szCs w:val="24"/>
        </w:rPr>
      </w:pPr>
      <w:r w:rsidRPr="004D73E9">
        <w:rPr>
          <w:rFonts w:ascii="Garamond" w:hAnsi="Garamond"/>
          <w:sz w:val="24"/>
          <w:szCs w:val="24"/>
        </w:rPr>
        <w:t>Ratifikohet marrëveshja e huas ndërmjet Republikës së Shqipërisë, përfaqësuar nga Mini</w:t>
      </w:r>
      <w:r w:rsidR="00D25781" w:rsidRPr="004D73E9">
        <w:rPr>
          <w:rFonts w:ascii="Garamond" w:hAnsi="Garamond"/>
          <w:sz w:val="24"/>
          <w:szCs w:val="24"/>
        </w:rPr>
        <w:t>stria e Financave dhe Ekonomisë</w:t>
      </w:r>
      <w:r w:rsidRPr="004D73E9">
        <w:rPr>
          <w:rFonts w:ascii="Garamond" w:hAnsi="Garamond"/>
          <w:sz w:val="24"/>
          <w:szCs w:val="24"/>
        </w:rPr>
        <w:t xml:space="preserve"> (huamarrësi), </w:t>
      </w:r>
      <w:r w:rsidR="00D25781" w:rsidRPr="004D73E9">
        <w:rPr>
          <w:rFonts w:ascii="Garamond" w:hAnsi="Garamond"/>
          <w:sz w:val="24"/>
          <w:szCs w:val="24"/>
        </w:rPr>
        <w:t>dhe KfW Frankfurt am Main (KfW)</w:t>
      </w:r>
      <w:r w:rsidRPr="004D73E9">
        <w:rPr>
          <w:rFonts w:ascii="Garamond" w:hAnsi="Garamond"/>
          <w:sz w:val="24"/>
          <w:szCs w:val="24"/>
        </w:rPr>
        <w:t xml:space="preserve"> për programin e infrastrukturës bashkiake V, në shumën 80 000 000 (tetëdhjetë milionë) euro, sipas tekstit që i bashkëlidhet këtij ligji.</w:t>
      </w:r>
    </w:p>
    <w:p w14:paraId="7DC02505" w14:textId="77777777" w:rsidR="00151EBB" w:rsidRPr="004D73E9" w:rsidRDefault="00151EBB" w:rsidP="004D73E9">
      <w:pPr>
        <w:spacing w:after="0" w:line="240" w:lineRule="auto"/>
        <w:ind w:firstLine="284"/>
        <w:jc w:val="both"/>
        <w:rPr>
          <w:rFonts w:ascii="Garamond" w:hAnsi="Garamond"/>
          <w:sz w:val="24"/>
          <w:szCs w:val="24"/>
        </w:rPr>
      </w:pPr>
    </w:p>
    <w:p w14:paraId="7DC02506" w14:textId="77777777" w:rsidR="00151EBB" w:rsidRPr="004D73E9" w:rsidRDefault="00151EBB" w:rsidP="00945451">
      <w:pPr>
        <w:spacing w:after="0" w:line="240" w:lineRule="auto"/>
        <w:jc w:val="center"/>
        <w:rPr>
          <w:rFonts w:ascii="Garamond" w:hAnsi="Garamond"/>
          <w:sz w:val="24"/>
          <w:szCs w:val="24"/>
        </w:rPr>
      </w:pPr>
      <w:r w:rsidRPr="004D73E9">
        <w:rPr>
          <w:rFonts w:ascii="Garamond" w:hAnsi="Garamond"/>
          <w:sz w:val="24"/>
          <w:szCs w:val="24"/>
        </w:rPr>
        <w:t>Neni 2</w:t>
      </w:r>
    </w:p>
    <w:p w14:paraId="7DC02507" w14:textId="77777777" w:rsidR="00151EBB" w:rsidRPr="004D73E9" w:rsidRDefault="00151EBB"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 </w:t>
      </w:r>
    </w:p>
    <w:p w14:paraId="7DC02508" w14:textId="77777777" w:rsidR="00EA248C" w:rsidRPr="004D73E9" w:rsidRDefault="00151EBB" w:rsidP="004D73E9">
      <w:pPr>
        <w:spacing w:after="0" w:line="240" w:lineRule="auto"/>
        <w:ind w:firstLine="284"/>
        <w:jc w:val="both"/>
        <w:rPr>
          <w:rFonts w:ascii="Garamond" w:hAnsi="Garamond"/>
          <w:sz w:val="24"/>
          <w:szCs w:val="24"/>
        </w:rPr>
      </w:pPr>
      <w:r w:rsidRPr="004D73E9">
        <w:rPr>
          <w:rFonts w:ascii="Garamond" w:hAnsi="Garamond"/>
          <w:sz w:val="24"/>
          <w:szCs w:val="24"/>
        </w:rPr>
        <w:t>Ky ligj hyn në fuqi 15 ditë pas botimit në Fletoren Zyrtare.</w:t>
      </w:r>
    </w:p>
    <w:p w14:paraId="7DC0250E" w14:textId="77777777" w:rsidR="00976A3C" w:rsidRPr="004D73E9" w:rsidRDefault="00976A3C" w:rsidP="00945451">
      <w:pPr>
        <w:spacing w:after="0" w:line="240" w:lineRule="auto"/>
        <w:jc w:val="center"/>
        <w:rPr>
          <w:rFonts w:ascii="Garamond" w:hAnsi="Garamond"/>
          <w:sz w:val="24"/>
          <w:szCs w:val="24"/>
        </w:rPr>
      </w:pPr>
    </w:p>
    <w:p w14:paraId="7DC0250F" w14:textId="2F05DDEF" w:rsidR="00976A3C" w:rsidRDefault="00976A3C" w:rsidP="00945451">
      <w:pPr>
        <w:spacing w:after="0" w:line="240" w:lineRule="auto"/>
        <w:rPr>
          <w:rFonts w:ascii="Garamond" w:hAnsi="Garamond"/>
          <w:sz w:val="24"/>
          <w:szCs w:val="24"/>
        </w:rPr>
      </w:pPr>
      <w:r w:rsidRPr="004D73E9">
        <w:rPr>
          <w:rFonts w:ascii="Garamond" w:hAnsi="Garamond"/>
          <w:sz w:val="24"/>
          <w:szCs w:val="24"/>
        </w:rPr>
        <w:t xml:space="preserve">Miratuar në datën </w:t>
      </w:r>
      <w:r w:rsidR="00316CF6" w:rsidRPr="004D73E9">
        <w:rPr>
          <w:rFonts w:ascii="Garamond" w:hAnsi="Garamond"/>
          <w:sz w:val="24"/>
          <w:szCs w:val="24"/>
        </w:rPr>
        <w:t>2</w:t>
      </w:r>
      <w:r w:rsidR="00B363B8" w:rsidRPr="004D73E9">
        <w:rPr>
          <w:rFonts w:ascii="Garamond" w:hAnsi="Garamond"/>
          <w:sz w:val="24"/>
          <w:szCs w:val="24"/>
        </w:rPr>
        <w:t>2.2</w:t>
      </w:r>
      <w:r w:rsidR="00146D52" w:rsidRPr="004D73E9">
        <w:rPr>
          <w:rFonts w:ascii="Garamond" w:hAnsi="Garamond"/>
          <w:sz w:val="24"/>
          <w:szCs w:val="24"/>
        </w:rPr>
        <w:t>.</w:t>
      </w:r>
      <w:r w:rsidR="00B8668D" w:rsidRPr="004D73E9">
        <w:rPr>
          <w:rFonts w:ascii="Garamond" w:hAnsi="Garamond"/>
          <w:sz w:val="24"/>
          <w:szCs w:val="24"/>
        </w:rPr>
        <w:t>2021</w:t>
      </w:r>
      <w:r w:rsidR="008B71E1">
        <w:rPr>
          <w:rFonts w:ascii="Garamond" w:hAnsi="Garamond"/>
          <w:sz w:val="24"/>
          <w:szCs w:val="24"/>
        </w:rPr>
        <w:t>.</w:t>
      </w:r>
    </w:p>
    <w:p w14:paraId="0413DEE5" w14:textId="77777777" w:rsidR="007122CB" w:rsidRDefault="007122CB" w:rsidP="00945451">
      <w:pPr>
        <w:spacing w:after="0" w:line="240" w:lineRule="auto"/>
        <w:rPr>
          <w:rFonts w:ascii="Garamond" w:eastAsia="Times New Roman" w:hAnsi="Garamond" w:cs="Times New Roman"/>
          <w:b/>
          <w:sz w:val="24"/>
          <w:szCs w:val="24"/>
          <w:lang w:val="en-US"/>
        </w:rPr>
      </w:pPr>
    </w:p>
    <w:p w14:paraId="23F37C0F" w14:textId="5663F3B2" w:rsidR="007122CB" w:rsidRPr="004D73E9" w:rsidRDefault="007122CB" w:rsidP="00945451">
      <w:pPr>
        <w:spacing w:after="0" w:line="240" w:lineRule="auto"/>
        <w:rPr>
          <w:rFonts w:ascii="Garamond" w:hAnsi="Garamond"/>
          <w:sz w:val="24"/>
          <w:szCs w:val="24"/>
        </w:rPr>
      </w:pPr>
      <w:proofErr w:type="gramStart"/>
      <w:r>
        <w:rPr>
          <w:rFonts w:ascii="Garamond" w:eastAsia="Times New Roman" w:hAnsi="Garamond" w:cs="Times New Roman"/>
          <w:b/>
          <w:sz w:val="24"/>
          <w:szCs w:val="24"/>
          <w:lang w:val="en-US"/>
        </w:rPr>
        <w:t>Shpallur me dekretin nr.</w:t>
      </w:r>
      <w:proofErr w:type="gramEnd"/>
      <w:r>
        <w:rPr>
          <w:rFonts w:ascii="Garamond" w:eastAsia="Times New Roman" w:hAnsi="Garamond" w:cs="Times New Roman"/>
          <w:b/>
          <w:sz w:val="24"/>
          <w:szCs w:val="24"/>
          <w:lang w:val="en-US"/>
        </w:rPr>
        <w:t xml:space="preserve"> 11990, datë 4.3.2021, të Presidentit të Republikës së Shqipërisë, Ilir Meta</w:t>
      </w:r>
    </w:p>
    <w:p w14:paraId="1B237152" w14:textId="77777777" w:rsidR="00695315" w:rsidRDefault="00695315" w:rsidP="00945451">
      <w:pPr>
        <w:spacing w:after="0" w:line="240" w:lineRule="auto"/>
        <w:jc w:val="center"/>
        <w:rPr>
          <w:rFonts w:ascii="Garamond" w:hAnsi="Garamond"/>
          <w:b/>
          <w:sz w:val="24"/>
          <w:szCs w:val="24"/>
        </w:rPr>
      </w:pPr>
    </w:p>
    <w:p w14:paraId="21811270" w14:textId="544CFB09" w:rsidR="004D73E9" w:rsidRPr="008B71E1" w:rsidRDefault="008B71E1" w:rsidP="00945451">
      <w:pPr>
        <w:spacing w:after="0" w:line="240" w:lineRule="auto"/>
        <w:jc w:val="center"/>
        <w:rPr>
          <w:rFonts w:ascii="Garamond" w:hAnsi="Garamond"/>
          <w:b/>
          <w:sz w:val="24"/>
          <w:szCs w:val="24"/>
        </w:rPr>
      </w:pPr>
      <w:r w:rsidRPr="008B71E1">
        <w:rPr>
          <w:rFonts w:ascii="Garamond" w:hAnsi="Garamond"/>
          <w:b/>
          <w:sz w:val="24"/>
          <w:szCs w:val="24"/>
        </w:rPr>
        <w:t>MARRËVESHJE HUAJE</w:t>
      </w:r>
    </w:p>
    <w:p w14:paraId="55C93CB9" w14:textId="6AC60547" w:rsidR="004D73E9" w:rsidRPr="004D73E9" w:rsidRDefault="00123E46" w:rsidP="00945451">
      <w:pPr>
        <w:spacing w:after="0" w:line="240" w:lineRule="auto"/>
        <w:jc w:val="center"/>
        <w:rPr>
          <w:rFonts w:ascii="Garamond" w:hAnsi="Garamond"/>
          <w:sz w:val="24"/>
          <w:szCs w:val="24"/>
        </w:rPr>
      </w:pPr>
      <w:r w:rsidRPr="004D73E9">
        <w:rPr>
          <w:rFonts w:ascii="Garamond" w:hAnsi="Garamond"/>
          <w:sz w:val="24"/>
          <w:szCs w:val="24"/>
        </w:rPr>
        <w:t>E DATËS 18.12.2020</w:t>
      </w:r>
      <w:r>
        <w:rPr>
          <w:rFonts w:ascii="Garamond" w:hAnsi="Garamond"/>
          <w:sz w:val="24"/>
          <w:szCs w:val="24"/>
        </w:rPr>
        <w:t xml:space="preserve">, </w:t>
      </w:r>
      <w:r w:rsidRPr="004D73E9">
        <w:rPr>
          <w:rFonts w:ascii="Garamond" w:hAnsi="Garamond"/>
          <w:sz w:val="24"/>
          <w:szCs w:val="24"/>
        </w:rPr>
        <w:t>NDËRMJET</w:t>
      </w:r>
      <w:r>
        <w:rPr>
          <w:rFonts w:ascii="Garamond" w:hAnsi="Garamond"/>
          <w:sz w:val="24"/>
          <w:szCs w:val="24"/>
        </w:rPr>
        <w:t xml:space="preserve"> K</w:t>
      </w:r>
      <w:r w:rsidR="00A371C6">
        <w:rPr>
          <w:rFonts w:ascii="Garamond" w:hAnsi="Garamond"/>
          <w:sz w:val="24"/>
          <w:szCs w:val="24"/>
        </w:rPr>
        <w:t>f</w:t>
      </w:r>
      <w:r>
        <w:rPr>
          <w:rFonts w:ascii="Garamond" w:hAnsi="Garamond"/>
          <w:sz w:val="24"/>
          <w:szCs w:val="24"/>
        </w:rPr>
        <w:t>W</w:t>
      </w:r>
      <w:r w:rsidRPr="004D73E9">
        <w:rPr>
          <w:rFonts w:ascii="Garamond" w:hAnsi="Garamond"/>
          <w:sz w:val="24"/>
          <w:szCs w:val="24"/>
        </w:rPr>
        <w:t xml:space="preserve"> FRANKFURT AM MAIN</w:t>
      </w:r>
      <w:r>
        <w:rPr>
          <w:rFonts w:ascii="Garamond" w:hAnsi="Garamond"/>
          <w:sz w:val="24"/>
          <w:szCs w:val="24"/>
        </w:rPr>
        <w:t xml:space="preserve"> </w:t>
      </w:r>
      <w:r w:rsidRPr="004D73E9">
        <w:rPr>
          <w:rFonts w:ascii="Garamond" w:hAnsi="Garamond"/>
          <w:sz w:val="24"/>
          <w:szCs w:val="24"/>
        </w:rPr>
        <w:t>(K</w:t>
      </w:r>
      <w:r w:rsidR="00A371C6" w:rsidRPr="004D73E9">
        <w:rPr>
          <w:rFonts w:ascii="Garamond" w:hAnsi="Garamond"/>
          <w:sz w:val="24"/>
          <w:szCs w:val="24"/>
        </w:rPr>
        <w:t>f</w:t>
      </w:r>
      <w:r w:rsidRPr="004D73E9">
        <w:rPr>
          <w:rFonts w:ascii="Garamond" w:hAnsi="Garamond"/>
          <w:sz w:val="24"/>
          <w:szCs w:val="24"/>
        </w:rPr>
        <w:t>W)</w:t>
      </w:r>
      <w:r>
        <w:rPr>
          <w:rFonts w:ascii="Garamond" w:hAnsi="Garamond"/>
          <w:sz w:val="24"/>
          <w:szCs w:val="24"/>
        </w:rPr>
        <w:t xml:space="preserve"> </w:t>
      </w:r>
      <w:r w:rsidRPr="004D73E9">
        <w:rPr>
          <w:rFonts w:ascii="Garamond" w:hAnsi="Garamond"/>
          <w:sz w:val="24"/>
          <w:szCs w:val="24"/>
        </w:rPr>
        <w:t>DHE</w:t>
      </w:r>
      <w:r>
        <w:rPr>
          <w:rFonts w:ascii="Garamond" w:hAnsi="Garamond"/>
          <w:sz w:val="24"/>
          <w:szCs w:val="24"/>
        </w:rPr>
        <w:t xml:space="preserve"> </w:t>
      </w:r>
      <w:r w:rsidRPr="004D73E9">
        <w:rPr>
          <w:rFonts w:ascii="Garamond" w:hAnsi="Garamond"/>
          <w:sz w:val="24"/>
          <w:szCs w:val="24"/>
        </w:rPr>
        <w:t>REPUBLIKËS SË SHQIPËRISË</w:t>
      </w:r>
      <w:r>
        <w:rPr>
          <w:rFonts w:ascii="Garamond" w:hAnsi="Garamond"/>
          <w:sz w:val="24"/>
          <w:szCs w:val="24"/>
        </w:rPr>
        <w:t>,</w:t>
      </w:r>
      <w:r w:rsidR="00A371C6">
        <w:rPr>
          <w:rFonts w:ascii="Garamond" w:hAnsi="Garamond"/>
          <w:sz w:val="24"/>
          <w:szCs w:val="24"/>
        </w:rPr>
        <w:t xml:space="preserve"> </w:t>
      </w:r>
      <w:r w:rsidRPr="004D73E9">
        <w:rPr>
          <w:rFonts w:ascii="Garamond" w:hAnsi="Garamond"/>
          <w:sz w:val="24"/>
          <w:szCs w:val="24"/>
        </w:rPr>
        <w:t>TË PËRFAQËSUAR NGA MINISTRIA E FINANCAVE DHE EKONOMISË</w:t>
      </w:r>
      <w:r>
        <w:rPr>
          <w:rFonts w:ascii="Garamond" w:hAnsi="Garamond"/>
          <w:sz w:val="24"/>
          <w:szCs w:val="24"/>
        </w:rPr>
        <w:t xml:space="preserve"> </w:t>
      </w:r>
      <w:r w:rsidRPr="004D73E9">
        <w:rPr>
          <w:rFonts w:ascii="Garamond" w:hAnsi="Garamond"/>
          <w:sz w:val="24"/>
          <w:szCs w:val="24"/>
        </w:rPr>
        <w:t>(HUAMARRËSI)</w:t>
      </w:r>
      <w:r>
        <w:rPr>
          <w:rFonts w:ascii="Garamond" w:hAnsi="Garamond"/>
          <w:sz w:val="24"/>
          <w:szCs w:val="24"/>
        </w:rPr>
        <w:t xml:space="preserve">, </w:t>
      </w:r>
      <w:r w:rsidRPr="004D73E9">
        <w:rPr>
          <w:rFonts w:ascii="Garamond" w:hAnsi="Garamond"/>
          <w:sz w:val="24"/>
          <w:szCs w:val="24"/>
        </w:rPr>
        <w:t>PËR SHUMËN</w:t>
      </w:r>
      <w:r>
        <w:rPr>
          <w:rFonts w:ascii="Garamond" w:hAnsi="Garamond"/>
          <w:sz w:val="24"/>
          <w:szCs w:val="24"/>
        </w:rPr>
        <w:t xml:space="preserve"> </w:t>
      </w:r>
      <w:r w:rsidRPr="004D73E9">
        <w:rPr>
          <w:rFonts w:ascii="Garamond" w:hAnsi="Garamond"/>
          <w:sz w:val="24"/>
          <w:szCs w:val="24"/>
        </w:rPr>
        <w:t>80,000,000.00 EURO</w:t>
      </w:r>
    </w:p>
    <w:p w14:paraId="0FCC8A63" w14:textId="19ABD70B" w:rsidR="004D73E9" w:rsidRPr="004D73E9" w:rsidRDefault="00123E46" w:rsidP="00945451">
      <w:pPr>
        <w:spacing w:after="0" w:line="240" w:lineRule="auto"/>
        <w:jc w:val="center"/>
        <w:rPr>
          <w:rFonts w:ascii="Garamond" w:hAnsi="Garamond"/>
          <w:sz w:val="24"/>
          <w:szCs w:val="24"/>
        </w:rPr>
      </w:pPr>
      <w:r w:rsidRPr="004D73E9">
        <w:rPr>
          <w:rFonts w:ascii="Garamond" w:hAnsi="Garamond"/>
          <w:sz w:val="24"/>
          <w:szCs w:val="24"/>
        </w:rPr>
        <w:t>- PROGRAMI I INFRASTRUKTURËS BASHKIAKE V -</w:t>
      </w:r>
    </w:p>
    <w:p w14:paraId="19EAFEFD" w14:textId="0BF07D7B" w:rsidR="004D73E9" w:rsidRPr="004D73E9" w:rsidRDefault="00123E46" w:rsidP="00945451">
      <w:pPr>
        <w:spacing w:after="0" w:line="240" w:lineRule="auto"/>
        <w:jc w:val="center"/>
        <w:rPr>
          <w:rFonts w:ascii="Garamond" w:hAnsi="Garamond"/>
          <w:sz w:val="24"/>
          <w:szCs w:val="24"/>
        </w:rPr>
      </w:pPr>
      <w:r w:rsidRPr="004D73E9">
        <w:rPr>
          <w:rFonts w:ascii="Garamond" w:hAnsi="Garamond"/>
          <w:sz w:val="24"/>
          <w:szCs w:val="24"/>
        </w:rPr>
        <w:t>BMZ-NR. 2013 66 467</w:t>
      </w:r>
    </w:p>
    <w:p w14:paraId="6744DF30" w14:textId="3DB1010F" w:rsidR="004D73E9" w:rsidRPr="004D73E9" w:rsidRDefault="00123E46" w:rsidP="00945451">
      <w:pPr>
        <w:spacing w:after="0" w:line="240" w:lineRule="auto"/>
        <w:jc w:val="center"/>
        <w:rPr>
          <w:rFonts w:ascii="Garamond" w:hAnsi="Garamond"/>
          <w:sz w:val="24"/>
          <w:szCs w:val="24"/>
        </w:rPr>
      </w:pPr>
      <w:r w:rsidRPr="004D73E9">
        <w:rPr>
          <w:rFonts w:ascii="Garamond" w:hAnsi="Garamond"/>
          <w:sz w:val="24"/>
          <w:szCs w:val="24"/>
        </w:rPr>
        <w:t>ID E HUAS 29769</w:t>
      </w:r>
    </w:p>
    <w:p w14:paraId="3D4102BA"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TABELA E LËNDËS</w:t>
      </w:r>
    </w:p>
    <w:p w14:paraId="58D0A90A" w14:textId="05FE33C6"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1.</w:t>
      </w:r>
      <w:r w:rsidR="00123E46">
        <w:rPr>
          <w:rFonts w:ascii="Garamond" w:hAnsi="Garamond"/>
          <w:sz w:val="24"/>
          <w:szCs w:val="24"/>
        </w:rPr>
        <w:t xml:space="preserve"> </w:t>
      </w:r>
      <w:r>
        <w:rPr>
          <w:rFonts w:ascii="Garamond" w:hAnsi="Garamond"/>
          <w:sz w:val="24"/>
          <w:szCs w:val="24"/>
        </w:rPr>
        <w:t>Huaja</w:t>
      </w:r>
    </w:p>
    <w:p w14:paraId="57F1BBEC" w14:textId="6C680F98"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2.</w:t>
      </w:r>
      <w:r w:rsidR="00123E46">
        <w:rPr>
          <w:rFonts w:ascii="Garamond" w:hAnsi="Garamond"/>
          <w:sz w:val="24"/>
          <w:szCs w:val="24"/>
        </w:rPr>
        <w:t xml:space="preserve"> </w:t>
      </w:r>
      <w:r w:rsidRPr="00945451">
        <w:rPr>
          <w:rFonts w:ascii="Garamond" w:hAnsi="Garamond"/>
          <w:sz w:val="24"/>
          <w:szCs w:val="24"/>
        </w:rPr>
        <w:t xml:space="preserve">Kanalizimi i Huas tek </w:t>
      </w:r>
      <w:r w:rsidR="00123E46" w:rsidRPr="00945451">
        <w:rPr>
          <w:rFonts w:ascii="Garamond" w:hAnsi="Garamond"/>
          <w:sz w:val="24"/>
          <w:szCs w:val="24"/>
        </w:rPr>
        <w:t>agj</w:t>
      </w:r>
      <w:r w:rsidR="00123E46">
        <w:rPr>
          <w:rFonts w:ascii="Garamond" w:hAnsi="Garamond"/>
          <w:sz w:val="24"/>
          <w:szCs w:val="24"/>
        </w:rPr>
        <w:t xml:space="preserve">encitë e zbatimit të </w:t>
      </w:r>
      <w:r w:rsidR="00732BC2">
        <w:rPr>
          <w:rFonts w:ascii="Garamond" w:hAnsi="Garamond"/>
          <w:sz w:val="24"/>
          <w:szCs w:val="24"/>
        </w:rPr>
        <w:t>Projektit</w:t>
      </w:r>
    </w:p>
    <w:p w14:paraId="6FC33E06" w14:textId="7FB65B39"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3.</w:t>
      </w:r>
      <w:r w:rsidR="00123E46">
        <w:rPr>
          <w:rFonts w:ascii="Garamond" w:hAnsi="Garamond"/>
          <w:sz w:val="24"/>
          <w:szCs w:val="24"/>
        </w:rPr>
        <w:t xml:space="preserve"> </w:t>
      </w:r>
      <w:r>
        <w:rPr>
          <w:rFonts w:ascii="Garamond" w:hAnsi="Garamond"/>
          <w:sz w:val="24"/>
          <w:szCs w:val="24"/>
        </w:rPr>
        <w:t>Disbursimi</w:t>
      </w:r>
    </w:p>
    <w:p w14:paraId="302F5E99" w14:textId="29C97CD6"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4.</w:t>
      </w:r>
      <w:r w:rsidR="00123E46">
        <w:rPr>
          <w:rFonts w:ascii="Garamond" w:hAnsi="Garamond"/>
          <w:sz w:val="24"/>
          <w:szCs w:val="24"/>
        </w:rPr>
        <w:t xml:space="preserve"> </w:t>
      </w:r>
      <w:r>
        <w:rPr>
          <w:rFonts w:ascii="Garamond" w:hAnsi="Garamond"/>
          <w:sz w:val="24"/>
          <w:szCs w:val="24"/>
        </w:rPr>
        <w:t>Tarifat</w:t>
      </w:r>
    </w:p>
    <w:p w14:paraId="244CD525" w14:textId="78C2F651"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5.</w:t>
      </w:r>
      <w:r w:rsidR="00123E46">
        <w:rPr>
          <w:rFonts w:ascii="Garamond" w:hAnsi="Garamond"/>
          <w:sz w:val="24"/>
          <w:szCs w:val="24"/>
        </w:rPr>
        <w:t xml:space="preserve"> </w:t>
      </w:r>
      <w:r>
        <w:rPr>
          <w:rFonts w:ascii="Garamond" w:hAnsi="Garamond"/>
          <w:sz w:val="24"/>
          <w:szCs w:val="24"/>
        </w:rPr>
        <w:t>Interesi</w:t>
      </w:r>
    </w:p>
    <w:p w14:paraId="3299C3CF" w14:textId="7815DBA6"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6.</w:t>
      </w:r>
      <w:r w:rsidR="00123E46">
        <w:rPr>
          <w:rFonts w:ascii="Garamond" w:hAnsi="Garamond"/>
          <w:sz w:val="24"/>
          <w:szCs w:val="24"/>
        </w:rPr>
        <w:t xml:space="preserve"> </w:t>
      </w:r>
      <w:r>
        <w:rPr>
          <w:rFonts w:ascii="Garamond" w:hAnsi="Garamond"/>
          <w:sz w:val="24"/>
          <w:szCs w:val="24"/>
        </w:rPr>
        <w:t>Shlyerja dhe parapagimi</w:t>
      </w:r>
    </w:p>
    <w:p w14:paraId="4FF9AE18" w14:textId="6500E251"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7.</w:t>
      </w:r>
      <w:r w:rsidR="00123E46">
        <w:rPr>
          <w:rFonts w:ascii="Garamond" w:hAnsi="Garamond"/>
          <w:sz w:val="24"/>
          <w:szCs w:val="24"/>
        </w:rPr>
        <w:t xml:space="preserve"> </w:t>
      </w:r>
      <w:r w:rsidRPr="00945451">
        <w:rPr>
          <w:rFonts w:ascii="Garamond" w:hAnsi="Garamond"/>
          <w:sz w:val="24"/>
          <w:szCs w:val="24"/>
        </w:rPr>
        <w:t>Llogaritj</w:t>
      </w:r>
      <w:r>
        <w:rPr>
          <w:rFonts w:ascii="Garamond" w:hAnsi="Garamond"/>
          <w:sz w:val="24"/>
          <w:szCs w:val="24"/>
        </w:rPr>
        <w:t>et dhe pagesat në përgjithësi</w:t>
      </w:r>
      <w:r>
        <w:rPr>
          <w:rFonts w:ascii="Garamond" w:hAnsi="Garamond"/>
          <w:sz w:val="24"/>
          <w:szCs w:val="24"/>
        </w:rPr>
        <w:tab/>
      </w:r>
    </w:p>
    <w:p w14:paraId="3898BD04" w14:textId="3FFBA70F"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8.</w:t>
      </w:r>
      <w:r w:rsidR="00123E46">
        <w:rPr>
          <w:rFonts w:ascii="Garamond" w:hAnsi="Garamond"/>
          <w:sz w:val="24"/>
          <w:szCs w:val="24"/>
        </w:rPr>
        <w:t xml:space="preserve"> </w:t>
      </w:r>
      <w:r w:rsidRPr="00945451">
        <w:rPr>
          <w:rFonts w:ascii="Garamond" w:hAnsi="Garamond"/>
          <w:sz w:val="24"/>
          <w:szCs w:val="24"/>
        </w:rPr>
        <w:t>Garancia nga Re</w:t>
      </w:r>
      <w:r>
        <w:rPr>
          <w:rFonts w:ascii="Garamond" w:hAnsi="Garamond"/>
          <w:sz w:val="24"/>
          <w:szCs w:val="24"/>
        </w:rPr>
        <w:t>publika Federale e Gjermanisë</w:t>
      </w:r>
      <w:r>
        <w:rPr>
          <w:rFonts w:ascii="Garamond" w:hAnsi="Garamond"/>
          <w:sz w:val="24"/>
          <w:szCs w:val="24"/>
        </w:rPr>
        <w:tab/>
      </w:r>
    </w:p>
    <w:p w14:paraId="56980450" w14:textId="4C7324D5"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9.</w:t>
      </w:r>
      <w:r w:rsidR="00123E46">
        <w:rPr>
          <w:rFonts w:ascii="Garamond" w:hAnsi="Garamond"/>
          <w:sz w:val="24"/>
          <w:szCs w:val="24"/>
        </w:rPr>
        <w:t xml:space="preserve"> </w:t>
      </w:r>
      <w:r>
        <w:rPr>
          <w:rFonts w:ascii="Garamond" w:hAnsi="Garamond"/>
          <w:sz w:val="24"/>
          <w:szCs w:val="24"/>
        </w:rPr>
        <w:t>Veprimet e kundërligjshme</w:t>
      </w:r>
    </w:p>
    <w:p w14:paraId="20EA644E" w14:textId="02C8D413"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10.</w:t>
      </w:r>
      <w:r w:rsidR="00123E46">
        <w:rPr>
          <w:rFonts w:ascii="Garamond" w:hAnsi="Garamond"/>
          <w:sz w:val="24"/>
          <w:szCs w:val="24"/>
        </w:rPr>
        <w:t xml:space="preserve"> </w:t>
      </w:r>
      <w:r>
        <w:rPr>
          <w:rFonts w:ascii="Garamond" w:hAnsi="Garamond"/>
          <w:sz w:val="24"/>
          <w:szCs w:val="24"/>
        </w:rPr>
        <w:t>Kostot dhe detyrimet publike</w:t>
      </w:r>
    </w:p>
    <w:p w14:paraId="5B16C5BF" w14:textId="5BE74B80"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lastRenderedPageBreak/>
        <w:t>11.</w:t>
      </w:r>
      <w:r w:rsidR="00123E46">
        <w:rPr>
          <w:rFonts w:ascii="Garamond" w:hAnsi="Garamond"/>
          <w:sz w:val="24"/>
          <w:szCs w:val="24"/>
        </w:rPr>
        <w:t xml:space="preserve"> </w:t>
      </w:r>
      <w:r>
        <w:rPr>
          <w:rFonts w:ascii="Garamond" w:hAnsi="Garamond"/>
          <w:sz w:val="24"/>
          <w:szCs w:val="24"/>
        </w:rPr>
        <w:t>Detyrime të veçanta</w:t>
      </w:r>
    </w:p>
    <w:p w14:paraId="13AD202F" w14:textId="1C209A3B"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12.</w:t>
      </w:r>
      <w:r w:rsidR="00123E46">
        <w:rPr>
          <w:rFonts w:ascii="Garamond" w:hAnsi="Garamond"/>
          <w:sz w:val="24"/>
          <w:szCs w:val="24"/>
        </w:rPr>
        <w:t xml:space="preserve"> </w:t>
      </w:r>
      <w:r w:rsidRPr="00945451">
        <w:rPr>
          <w:rFonts w:ascii="Garamond" w:hAnsi="Garamond"/>
          <w:sz w:val="24"/>
          <w:szCs w:val="24"/>
        </w:rPr>
        <w:t>Përfu</w:t>
      </w:r>
      <w:r>
        <w:rPr>
          <w:rFonts w:ascii="Garamond" w:hAnsi="Garamond"/>
          <w:sz w:val="24"/>
          <w:szCs w:val="24"/>
        </w:rPr>
        <w:t>ndimi i Marrëveshjes së Huas</w:t>
      </w:r>
      <w:r>
        <w:rPr>
          <w:rFonts w:ascii="Garamond" w:hAnsi="Garamond"/>
          <w:sz w:val="24"/>
          <w:szCs w:val="24"/>
        </w:rPr>
        <w:tab/>
      </w:r>
    </w:p>
    <w:p w14:paraId="73B85ED9" w14:textId="09CE944F"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1</w:t>
      </w:r>
      <w:r>
        <w:rPr>
          <w:rFonts w:ascii="Garamond" w:hAnsi="Garamond"/>
          <w:sz w:val="24"/>
          <w:szCs w:val="24"/>
        </w:rPr>
        <w:t>3.</w:t>
      </w:r>
      <w:r>
        <w:rPr>
          <w:rFonts w:ascii="Garamond" w:hAnsi="Garamond"/>
          <w:sz w:val="24"/>
          <w:szCs w:val="24"/>
        </w:rPr>
        <w:tab/>
        <w:t>Përfaqësimi dhe deklaratat</w:t>
      </w:r>
    </w:p>
    <w:p w14:paraId="031B9862" w14:textId="67535FA7"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14.</w:t>
      </w:r>
      <w:r w:rsidRPr="00945451">
        <w:rPr>
          <w:rFonts w:ascii="Garamond" w:hAnsi="Garamond"/>
          <w:sz w:val="24"/>
          <w:szCs w:val="24"/>
        </w:rPr>
        <w:tab/>
        <w:t>Publikimi dhe transferimi i informa</w:t>
      </w:r>
      <w:r>
        <w:rPr>
          <w:rFonts w:ascii="Garamond" w:hAnsi="Garamond"/>
          <w:sz w:val="24"/>
          <w:szCs w:val="24"/>
        </w:rPr>
        <w:t xml:space="preserve">cionit të lidhur me </w:t>
      </w:r>
      <w:r w:rsidR="00732BC2">
        <w:rPr>
          <w:rFonts w:ascii="Garamond" w:hAnsi="Garamond"/>
          <w:sz w:val="24"/>
          <w:szCs w:val="24"/>
        </w:rPr>
        <w:t>Projektin</w:t>
      </w:r>
    </w:p>
    <w:p w14:paraId="54B18A4B" w14:textId="339C0B1D" w:rsidR="00945451" w:rsidRPr="00945451" w:rsidRDefault="00945451" w:rsidP="00945451">
      <w:pPr>
        <w:spacing w:after="0" w:line="240" w:lineRule="auto"/>
        <w:ind w:firstLine="284"/>
        <w:jc w:val="both"/>
        <w:rPr>
          <w:rFonts w:ascii="Garamond" w:hAnsi="Garamond"/>
          <w:sz w:val="24"/>
          <w:szCs w:val="24"/>
        </w:rPr>
      </w:pPr>
      <w:r>
        <w:rPr>
          <w:rFonts w:ascii="Garamond" w:hAnsi="Garamond"/>
          <w:sz w:val="24"/>
          <w:szCs w:val="24"/>
        </w:rPr>
        <w:t>15.</w:t>
      </w:r>
      <w:r>
        <w:rPr>
          <w:rFonts w:ascii="Garamond" w:hAnsi="Garamond"/>
          <w:sz w:val="24"/>
          <w:szCs w:val="24"/>
        </w:rPr>
        <w:tab/>
        <w:t>Dispozita të përgjithshme</w:t>
      </w:r>
    </w:p>
    <w:p w14:paraId="3A133CE9" w14:textId="21882B4F"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A</w:t>
      </w:r>
      <w:r>
        <w:rPr>
          <w:rFonts w:ascii="Garamond" w:hAnsi="Garamond"/>
          <w:sz w:val="24"/>
          <w:szCs w:val="24"/>
        </w:rPr>
        <w:t>neksi 1 Skeduli i disbursimit</w:t>
      </w:r>
      <w:r>
        <w:rPr>
          <w:rFonts w:ascii="Garamond" w:hAnsi="Garamond"/>
          <w:sz w:val="24"/>
          <w:szCs w:val="24"/>
        </w:rPr>
        <w:tab/>
      </w:r>
    </w:p>
    <w:p w14:paraId="0F148313" w14:textId="5B94247C"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 xml:space="preserve">Aneksi 2 Forma e </w:t>
      </w:r>
      <w:r w:rsidR="00123E46" w:rsidRPr="00945451">
        <w:rPr>
          <w:rFonts w:ascii="Garamond" w:hAnsi="Garamond"/>
          <w:sz w:val="24"/>
          <w:szCs w:val="24"/>
        </w:rPr>
        <w:t>opinionit ligjor të këshi</w:t>
      </w:r>
      <w:r w:rsidR="00123E46">
        <w:rPr>
          <w:rFonts w:ascii="Garamond" w:hAnsi="Garamond"/>
          <w:sz w:val="24"/>
          <w:szCs w:val="24"/>
        </w:rPr>
        <w:t xml:space="preserve">lltarit ligjor </w:t>
      </w:r>
      <w:r>
        <w:rPr>
          <w:rFonts w:ascii="Garamond" w:hAnsi="Garamond"/>
          <w:sz w:val="24"/>
          <w:szCs w:val="24"/>
        </w:rPr>
        <w:t>të Huamarrësit</w:t>
      </w:r>
    </w:p>
    <w:p w14:paraId="20F52DDF" w14:textId="300BBF1E"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Aneksi 3a Zotimet e p</w:t>
      </w:r>
      <w:r>
        <w:rPr>
          <w:rFonts w:ascii="Garamond" w:hAnsi="Garamond"/>
          <w:sz w:val="24"/>
          <w:szCs w:val="24"/>
        </w:rPr>
        <w:t>ërputhshmërisë së Huamarrësit</w:t>
      </w:r>
    </w:p>
    <w:p w14:paraId="78ED7FCD" w14:textId="619931F8" w:rsidR="00945451" w:rsidRPr="00945451" w:rsidRDefault="00945451" w:rsidP="00945451">
      <w:pPr>
        <w:spacing w:after="0" w:line="240" w:lineRule="auto"/>
        <w:ind w:firstLine="284"/>
        <w:jc w:val="both"/>
        <w:rPr>
          <w:rFonts w:ascii="Garamond" w:hAnsi="Garamond"/>
          <w:sz w:val="24"/>
          <w:szCs w:val="24"/>
        </w:rPr>
      </w:pPr>
      <w:r w:rsidRPr="00945451">
        <w:rPr>
          <w:rFonts w:ascii="Garamond" w:hAnsi="Garamond"/>
          <w:sz w:val="24"/>
          <w:szCs w:val="24"/>
        </w:rPr>
        <w:t>Aneksi 3b Zotimet e përputhshmërisë së Agjen</w:t>
      </w:r>
      <w:r>
        <w:rPr>
          <w:rFonts w:ascii="Garamond" w:hAnsi="Garamond"/>
          <w:sz w:val="24"/>
          <w:szCs w:val="24"/>
        </w:rPr>
        <w:t>cisë së Zbatimit të Projektit</w:t>
      </w:r>
    </w:p>
    <w:p w14:paraId="4812BA1B" w14:textId="77777777" w:rsidR="004D73E9" w:rsidRPr="004D73E9" w:rsidRDefault="004D73E9" w:rsidP="004D73E9">
      <w:pPr>
        <w:spacing w:after="0" w:line="240" w:lineRule="auto"/>
        <w:ind w:firstLine="284"/>
        <w:jc w:val="both"/>
        <w:rPr>
          <w:rFonts w:ascii="Garamond" w:hAnsi="Garamond"/>
          <w:sz w:val="24"/>
          <w:szCs w:val="24"/>
        </w:rPr>
      </w:pPr>
    </w:p>
    <w:p w14:paraId="4371206F" w14:textId="77777777" w:rsidR="004D73E9" w:rsidRPr="004D73E9" w:rsidRDefault="004D73E9" w:rsidP="00945451">
      <w:pPr>
        <w:spacing w:after="0" w:line="240" w:lineRule="auto"/>
        <w:jc w:val="center"/>
        <w:rPr>
          <w:rFonts w:ascii="Garamond" w:hAnsi="Garamond"/>
          <w:sz w:val="24"/>
          <w:szCs w:val="24"/>
        </w:rPr>
      </w:pPr>
      <w:bookmarkStart w:id="0" w:name="_Toc406659708"/>
      <w:bookmarkStart w:id="1" w:name="_Toc524001740"/>
      <w:r w:rsidRPr="004D73E9">
        <w:rPr>
          <w:rFonts w:ascii="Garamond" w:hAnsi="Garamond"/>
          <w:sz w:val="24"/>
          <w:szCs w:val="24"/>
        </w:rPr>
        <w:t>PREA</w:t>
      </w:r>
      <w:bookmarkEnd w:id="0"/>
      <w:bookmarkEnd w:id="1"/>
      <w:r w:rsidRPr="004D73E9">
        <w:rPr>
          <w:rFonts w:ascii="Garamond" w:hAnsi="Garamond"/>
          <w:sz w:val="24"/>
          <w:szCs w:val="24"/>
        </w:rPr>
        <w:t>MBULË</w:t>
      </w:r>
    </w:p>
    <w:p w14:paraId="42FA40E6" w14:textId="77777777" w:rsidR="00945451" w:rsidRDefault="00945451" w:rsidP="004D73E9">
      <w:pPr>
        <w:spacing w:after="0" w:line="240" w:lineRule="auto"/>
        <w:ind w:firstLine="284"/>
        <w:jc w:val="both"/>
        <w:rPr>
          <w:rFonts w:ascii="Garamond" w:hAnsi="Garamond"/>
          <w:sz w:val="24"/>
          <w:szCs w:val="24"/>
        </w:rPr>
      </w:pPr>
    </w:p>
    <w:p w14:paraId="65F62826" w14:textId="06421EC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Baza për këtë marrëveshje huaje ndërmjet KfW-së dhe Huamarrësit (</w:t>
      </w:r>
      <w:r w:rsidR="008B71E1">
        <w:rPr>
          <w:rFonts w:ascii="Garamond" w:hAnsi="Garamond"/>
          <w:sz w:val="24"/>
          <w:szCs w:val="24"/>
        </w:rPr>
        <w:t>“</w:t>
      </w:r>
      <w:r w:rsidRPr="004D73E9">
        <w:rPr>
          <w:rFonts w:ascii="Garamond" w:hAnsi="Garamond"/>
          <w:sz w:val="24"/>
          <w:szCs w:val="24"/>
        </w:rPr>
        <w:t>Marrëveshja</w:t>
      </w:r>
      <w:r w:rsidR="008B71E1">
        <w:rPr>
          <w:rFonts w:ascii="Garamond" w:hAnsi="Garamond"/>
          <w:sz w:val="24"/>
          <w:szCs w:val="24"/>
        </w:rPr>
        <w:t>”</w:t>
      </w:r>
      <w:r w:rsidRPr="004D73E9">
        <w:rPr>
          <w:rFonts w:ascii="Garamond" w:hAnsi="Garamond"/>
          <w:sz w:val="24"/>
          <w:szCs w:val="24"/>
        </w:rPr>
        <w:t xml:space="preserve"> ose </w:t>
      </w:r>
      <w:r w:rsidR="008B71E1">
        <w:rPr>
          <w:rFonts w:ascii="Garamond" w:hAnsi="Garamond"/>
          <w:sz w:val="24"/>
          <w:szCs w:val="24"/>
        </w:rPr>
        <w:t>“</w:t>
      </w:r>
      <w:r w:rsidR="002808B7">
        <w:rPr>
          <w:rFonts w:ascii="Garamond" w:hAnsi="Garamond"/>
          <w:sz w:val="24"/>
          <w:szCs w:val="24"/>
        </w:rPr>
        <w:t>Marrëveshja e Huas</w:t>
      </w:r>
      <w:r w:rsidR="008B71E1">
        <w:rPr>
          <w:rFonts w:ascii="Garamond" w:hAnsi="Garamond"/>
          <w:sz w:val="24"/>
          <w:szCs w:val="24"/>
        </w:rPr>
        <w:t>”</w:t>
      </w:r>
      <w:r w:rsidRPr="004D73E9">
        <w:rPr>
          <w:rFonts w:ascii="Garamond" w:hAnsi="Garamond"/>
          <w:sz w:val="24"/>
          <w:szCs w:val="24"/>
        </w:rPr>
        <w:t>) është marrëveshja e datës 11 tetor 2019 ndërmjet Qeverisë së Republikës Federale të Gjermanisë dhe Qeverisë së Republikës së Shqipërisë mbi Bashkëpunimin Financiar (FC) (Marrëveshja Qeveritare).</w:t>
      </w:r>
    </w:p>
    <w:p w14:paraId="5833DA5B" w14:textId="72EFB237" w:rsidR="004D73E9" w:rsidRPr="004D73E9" w:rsidRDefault="002808B7" w:rsidP="004D73E9">
      <w:pPr>
        <w:spacing w:after="0" w:line="240" w:lineRule="auto"/>
        <w:ind w:firstLine="284"/>
        <w:jc w:val="both"/>
        <w:rPr>
          <w:rFonts w:ascii="Garamond" w:hAnsi="Garamond"/>
          <w:sz w:val="24"/>
          <w:szCs w:val="24"/>
        </w:rPr>
      </w:pPr>
      <w:r>
        <w:rPr>
          <w:rFonts w:ascii="Garamond" w:hAnsi="Garamond"/>
          <w:sz w:val="24"/>
          <w:szCs w:val="24"/>
        </w:rPr>
        <w:t>Marrëveshja e Huas</w:t>
      </w:r>
      <w:r w:rsidR="004D73E9" w:rsidRPr="004D73E9">
        <w:rPr>
          <w:rFonts w:ascii="Garamond" w:hAnsi="Garamond"/>
          <w:sz w:val="24"/>
          <w:szCs w:val="24"/>
        </w:rPr>
        <w:t xml:space="preserve"> është pjesë e Programit të Infrastrukturës Bashkiake V (Programi). Programi do të financohet me anë të kësaj Marrëveshj</w:t>
      </w:r>
      <w:r>
        <w:rPr>
          <w:rFonts w:ascii="Garamond" w:hAnsi="Garamond"/>
          <w:sz w:val="24"/>
          <w:szCs w:val="24"/>
        </w:rPr>
        <w:t xml:space="preserve">eje Huaje, </w:t>
      </w:r>
      <w:r w:rsidR="00D45F68">
        <w:rPr>
          <w:rFonts w:ascii="Garamond" w:hAnsi="Garamond"/>
          <w:sz w:val="24"/>
          <w:szCs w:val="24"/>
        </w:rPr>
        <w:t xml:space="preserve">Marrëveshjes </w:t>
      </w:r>
      <w:r>
        <w:rPr>
          <w:rFonts w:ascii="Garamond" w:hAnsi="Garamond"/>
          <w:sz w:val="24"/>
          <w:szCs w:val="24"/>
        </w:rPr>
        <w:t xml:space="preserve">së </w:t>
      </w:r>
      <w:r w:rsidR="00D45F68">
        <w:rPr>
          <w:rFonts w:ascii="Garamond" w:hAnsi="Garamond"/>
          <w:sz w:val="24"/>
          <w:szCs w:val="24"/>
        </w:rPr>
        <w:t>Huas</w:t>
      </w:r>
      <w:r w:rsidR="00D45F68" w:rsidRPr="004D73E9">
        <w:rPr>
          <w:rFonts w:ascii="Garamond" w:hAnsi="Garamond"/>
          <w:sz w:val="24"/>
          <w:szCs w:val="24"/>
        </w:rPr>
        <w:t xml:space="preserve"> </w:t>
      </w:r>
      <w:r w:rsidR="004D73E9" w:rsidRPr="004D73E9">
        <w:rPr>
          <w:rFonts w:ascii="Garamond" w:hAnsi="Garamond"/>
          <w:sz w:val="24"/>
          <w:szCs w:val="24"/>
        </w:rPr>
        <w:t xml:space="preserve">(Marrëveshja </w:t>
      </w:r>
      <w:r w:rsidR="004D73E9" w:rsidRPr="00732BC2">
        <w:rPr>
          <w:rFonts w:ascii="Garamond" w:hAnsi="Garamond"/>
          <w:sz w:val="24"/>
          <w:szCs w:val="24"/>
        </w:rPr>
        <w:t xml:space="preserve">e </w:t>
      </w:r>
      <w:r w:rsidR="00695B80" w:rsidRPr="00732BC2">
        <w:rPr>
          <w:rFonts w:ascii="Garamond" w:hAnsi="Garamond"/>
          <w:sz w:val="24"/>
          <w:szCs w:val="24"/>
        </w:rPr>
        <w:t>grantit</w:t>
      </w:r>
      <w:r w:rsidR="00695B80" w:rsidRPr="004D73E9">
        <w:rPr>
          <w:rFonts w:ascii="Garamond" w:hAnsi="Garamond"/>
          <w:sz w:val="24"/>
          <w:szCs w:val="24"/>
        </w:rPr>
        <w:t xml:space="preserve"> për investimin</w:t>
      </w:r>
      <w:r w:rsidR="004D73E9" w:rsidRPr="004D73E9">
        <w:rPr>
          <w:rFonts w:ascii="Garamond" w:hAnsi="Garamond"/>
          <w:sz w:val="24"/>
          <w:szCs w:val="24"/>
        </w:rPr>
        <w:t xml:space="preserve">), marrëveshja e grantit e financuar nga SECO (Marrëveshja e </w:t>
      </w:r>
      <w:r w:rsidR="00695B80" w:rsidRPr="004D73E9">
        <w:rPr>
          <w:rFonts w:ascii="Garamond" w:hAnsi="Garamond"/>
          <w:sz w:val="24"/>
          <w:szCs w:val="24"/>
        </w:rPr>
        <w:t xml:space="preserve">grantit </w:t>
      </w:r>
      <w:r w:rsidR="004D73E9" w:rsidRPr="004D73E9">
        <w:rPr>
          <w:rFonts w:ascii="Garamond" w:hAnsi="Garamond"/>
          <w:sz w:val="24"/>
          <w:szCs w:val="24"/>
        </w:rPr>
        <w:t xml:space="preserve">SECO), marrëveshja e grantit e financuar nga BE-ja (Marrëveshja e </w:t>
      </w:r>
      <w:r w:rsidR="00695B80" w:rsidRPr="004D73E9">
        <w:rPr>
          <w:rFonts w:ascii="Garamond" w:hAnsi="Garamond"/>
          <w:sz w:val="24"/>
          <w:szCs w:val="24"/>
        </w:rPr>
        <w:t xml:space="preserve">grantit </w:t>
      </w:r>
      <w:r w:rsidR="004D73E9" w:rsidRPr="004D73E9">
        <w:rPr>
          <w:rFonts w:ascii="Garamond" w:hAnsi="Garamond"/>
          <w:sz w:val="24"/>
          <w:szCs w:val="24"/>
        </w:rPr>
        <w:t xml:space="preserve">e BE-së) dhe marrëveshja e grantit për masat shoqëruese (Marrëveshja e </w:t>
      </w:r>
      <w:r w:rsidR="00695B80" w:rsidRPr="004D73E9">
        <w:rPr>
          <w:rFonts w:ascii="Garamond" w:hAnsi="Garamond"/>
          <w:sz w:val="24"/>
          <w:szCs w:val="24"/>
        </w:rPr>
        <w:t>grantit shoqërues</w:t>
      </w:r>
      <w:r w:rsidR="004D73E9" w:rsidRPr="004D73E9">
        <w:rPr>
          <w:rFonts w:ascii="Garamond" w:hAnsi="Garamond"/>
          <w:sz w:val="24"/>
          <w:szCs w:val="24"/>
        </w:rPr>
        <w:t xml:space="preserve">) të gjitha të së njëjtës datë me këtë marrëveshje. </w:t>
      </w:r>
    </w:p>
    <w:p w14:paraId="125CCE08" w14:textId="04D2E694" w:rsidR="004D73E9" w:rsidRPr="004D73E9" w:rsidRDefault="002808B7" w:rsidP="004D73E9">
      <w:pPr>
        <w:spacing w:after="0" w:line="240" w:lineRule="auto"/>
        <w:ind w:firstLine="284"/>
        <w:jc w:val="both"/>
        <w:rPr>
          <w:rFonts w:ascii="Garamond" w:hAnsi="Garamond"/>
          <w:sz w:val="24"/>
          <w:szCs w:val="24"/>
        </w:rPr>
      </w:pPr>
      <w:r>
        <w:rPr>
          <w:rFonts w:ascii="Garamond" w:hAnsi="Garamond"/>
          <w:sz w:val="24"/>
          <w:szCs w:val="24"/>
        </w:rPr>
        <w:t xml:space="preserve">KfW-ja do të rifinancojë </w:t>
      </w:r>
      <w:r w:rsidR="00D45F68">
        <w:rPr>
          <w:rFonts w:ascii="Garamond" w:hAnsi="Garamond"/>
          <w:sz w:val="24"/>
          <w:szCs w:val="24"/>
        </w:rPr>
        <w:t>hu</w:t>
      </w:r>
      <w:r>
        <w:rPr>
          <w:rFonts w:ascii="Garamond" w:hAnsi="Garamond"/>
          <w:sz w:val="24"/>
          <w:szCs w:val="24"/>
        </w:rPr>
        <w:t>a</w:t>
      </w:r>
      <w:r w:rsidR="00695B80">
        <w:rPr>
          <w:rFonts w:ascii="Garamond" w:hAnsi="Garamond"/>
          <w:sz w:val="24"/>
          <w:szCs w:val="24"/>
        </w:rPr>
        <w:t>n</w:t>
      </w:r>
      <w:r w:rsidR="004D73E9" w:rsidRPr="004D73E9">
        <w:rPr>
          <w:rFonts w:ascii="Garamond" w:hAnsi="Garamond"/>
          <w:sz w:val="24"/>
          <w:szCs w:val="24"/>
        </w:rPr>
        <w:t xml:space="preserve"> e dhënë</w:t>
      </w:r>
      <w:r>
        <w:rPr>
          <w:rFonts w:ascii="Garamond" w:hAnsi="Garamond"/>
          <w:sz w:val="24"/>
          <w:szCs w:val="24"/>
        </w:rPr>
        <w:t>,</w:t>
      </w:r>
      <w:r w:rsidR="004D73E9" w:rsidRPr="004D73E9">
        <w:rPr>
          <w:rFonts w:ascii="Garamond" w:hAnsi="Garamond"/>
          <w:sz w:val="24"/>
          <w:szCs w:val="24"/>
        </w:rPr>
        <w:t xml:space="preserve"> në përputhje me kushtet e kësaj Marrëveshjeje me subvencione interesi nga fondet e buxhetit me interes të ulët të siguruara nga Republika Federale e Gjermanisë</w:t>
      </w:r>
      <w:r w:rsidR="003A77BF">
        <w:rPr>
          <w:rFonts w:ascii="Garamond" w:hAnsi="Garamond"/>
          <w:sz w:val="24"/>
          <w:szCs w:val="24"/>
        </w:rPr>
        <w:t>,</w:t>
      </w:r>
      <w:r w:rsidR="004D73E9" w:rsidRPr="004D73E9">
        <w:rPr>
          <w:rFonts w:ascii="Garamond" w:hAnsi="Garamond"/>
          <w:sz w:val="24"/>
          <w:szCs w:val="24"/>
        </w:rPr>
        <w:t xml:space="preserve"> për projekte që plotësojnë kriteret e pranueshmërisë për politika zhvillimi. Termat dhe kushtet e </w:t>
      </w:r>
      <w:r w:rsidR="00D45F68" w:rsidRPr="004D73E9">
        <w:rPr>
          <w:rFonts w:ascii="Garamond" w:hAnsi="Garamond"/>
          <w:sz w:val="24"/>
          <w:szCs w:val="24"/>
        </w:rPr>
        <w:t>hu</w:t>
      </w:r>
      <w:r w:rsidR="004D73E9" w:rsidRPr="004D73E9">
        <w:rPr>
          <w:rFonts w:ascii="Garamond" w:hAnsi="Garamond"/>
          <w:sz w:val="24"/>
          <w:szCs w:val="24"/>
        </w:rPr>
        <w:t>as janë në përputhje me kërkesat e OECD-së të zbatueshme në datën e nënshkrimit të Marrëveshjes për njohjen e Asistencës Zyrtare të Zhvillimit (ODA).</w:t>
      </w:r>
    </w:p>
    <w:p w14:paraId="1E880110" w14:textId="37600D4C"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Mbi këtë bazë dhe sipas kushtit që Republika Federale e Gjermanisë jep një garanci për </w:t>
      </w:r>
      <w:r w:rsidR="00D45F68" w:rsidRPr="004D73E9">
        <w:rPr>
          <w:rFonts w:ascii="Garamond" w:hAnsi="Garamond"/>
          <w:sz w:val="24"/>
          <w:szCs w:val="24"/>
        </w:rPr>
        <w:t>h</w:t>
      </w:r>
      <w:r w:rsidRPr="004D73E9">
        <w:rPr>
          <w:rFonts w:ascii="Garamond" w:hAnsi="Garamond"/>
          <w:sz w:val="24"/>
          <w:szCs w:val="24"/>
        </w:rPr>
        <w:t xml:space="preserve">ua, KfW-ja do të japë një </w:t>
      </w:r>
      <w:r w:rsidR="00D45F68" w:rsidRPr="004D73E9">
        <w:rPr>
          <w:rFonts w:ascii="Garamond" w:hAnsi="Garamond"/>
          <w:sz w:val="24"/>
          <w:szCs w:val="24"/>
        </w:rPr>
        <w:t>h</w:t>
      </w:r>
      <w:r w:rsidRPr="004D73E9">
        <w:rPr>
          <w:rFonts w:ascii="Garamond" w:hAnsi="Garamond"/>
          <w:sz w:val="24"/>
          <w:szCs w:val="24"/>
        </w:rPr>
        <w:t>ua</w:t>
      </w:r>
      <w:r w:rsidR="00695B80">
        <w:rPr>
          <w:rFonts w:ascii="Garamond" w:hAnsi="Garamond"/>
          <w:sz w:val="24"/>
          <w:szCs w:val="24"/>
        </w:rPr>
        <w:t>,</w:t>
      </w:r>
      <w:r w:rsidRPr="004D73E9">
        <w:rPr>
          <w:rFonts w:ascii="Garamond" w:hAnsi="Garamond"/>
          <w:sz w:val="24"/>
          <w:szCs w:val="24"/>
        </w:rPr>
        <w:t xml:space="preserve"> në përputhje me termat dhe kushtet e kësaj Marrëveshjeje Huaje.</w:t>
      </w:r>
    </w:p>
    <w:p w14:paraId="503F8A7E" w14:textId="15988868" w:rsidR="004D73E9" w:rsidRPr="00695B80" w:rsidRDefault="00945451" w:rsidP="004D73E9">
      <w:pPr>
        <w:spacing w:after="0" w:line="240" w:lineRule="auto"/>
        <w:ind w:firstLine="284"/>
        <w:jc w:val="both"/>
        <w:rPr>
          <w:rFonts w:ascii="Garamond" w:hAnsi="Garamond"/>
          <w:b/>
          <w:sz w:val="24"/>
          <w:szCs w:val="24"/>
        </w:rPr>
      </w:pPr>
      <w:bookmarkStart w:id="2" w:name="_Toc50020170"/>
      <w:r w:rsidRPr="00695B80">
        <w:rPr>
          <w:rFonts w:ascii="Garamond" w:hAnsi="Garamond"/>
          <w:b/>
          <w:sz w:val="24"/>
          <w:szCs w:val="24"/>
        </w:rPr>
        <w:t xml:space="preserve">1. </w:t>
      </w:r>
      <w:r w:rsidR="004D73E9" w:rsidRPr="00695B80">
        <w:rPr>
          <w:rFonts w:ascii="Garamond" w:hAnsi="Garamond"/>
          <w:b/>
          <w:sz w:val="24"/>
          <w:szCs w:val="24"/>
        </w:rPr>
        <w:t>Huaja</w:t>
      </w:r>
      <w:bookmarkEnd w:id="2"/>
    </w:p>
    <w:p w14:paraId="7A10362E" w14:textId="0B7FA382" w:rsidR="004D73E9" w:rsidRPr="004D73E9" w:rsidRDefault="00945451" w:rsidP="004D73E9">
      <w:pPr>
        <w:spacing w:after="0" w:line="240" w:lineRule="auto"/>
        <w:ind w:firstLine="284"/>
        <w:jc w:val="both"/>
        <w:rPr>
          <w:rFonts w:ascii="Garamond" w:hAnsi="Garamond"/>
          <w:sz w:val="24"/>
          <w:szCs w:val="24"/>
        </w:rPr>
      </w:pPr>
      <w:r>
        <w:rPr>
          <w:rFonts w:ascii="Garamond" w:hAnsi="Garamond"/>
          <w:sz w:val="24"/>
          <w:szCs w:val="24"/>
        </w:rPr>
        <w:t xml:space="preserve">1.1 </w:t>
      </w:r>
      <w:r w:rsidR="004D73E9" w:rsidRPr="00695B80">
        <w:rPr>
          <w:rFonts w:ascii="Garamond" w:hAnsi="Garamond"/>
          <w:i/>
          <w:sz w:val="24"/>
          <w:szCs w:val="24"/>
        </w:rPr>
        <w:t>Shuma</w:t>
      </w:r>
      <w:r w:rsidR="00695B80">
        <w:rPr>
          <w:rFonts w:ascii="Garamond" w:hAnsi="Garamond"/>
          <w:i/>
          <w:sz w:val="24"/>
          <w:szCs w:val="24"/>
        </w:rPr>
        <w:t>:</w:t>
      </w:r>
      <w:r w:rsidR="004D73E9" w:rsidRPr="004D73E9">
        <w:rPr>
          <w:rFonts w:ascii="Garamond" w:hAnsi="Garamond"/>
          <w:sz w:val="24"/>
          <w:szCs w:val="24"/>
        </w:rPr>
        <w:t xml:space="preserve"> KfW do t’i japë Huamarrësit një </w:t>
      </w:r>
      <w:r w:rsidR="00D45F68" w:rsidRPr="004D73E9">
        <w:rPr>
          <w:rFonts w:ascii="Garamond" w:hAnsi="Garamond"/>
          <w:sz w:val="24"/>
          <w:szCs w:val="24"/>
        </w:rPr>
        <w:t xml:space="preserve">hua </w:t>
      </w:r>
      <w:r w:rsidR="004D73E9" w:rsidRPr="004D73E9">
        <w:rPr>
          <w:rFonts w:ascii="Garamond" w:hAnsi="Garamond"/>
          <w:sz w:val="24"/>
          <w:szCs w:val="24"/>
        </w:rPr>
        <w:t>që nuk tejkalon një</w:t>
      </w:r>
      <w:r w:rsidR="00123E46">
        <w:rPr>
          <w:rFonts w:ascii="Garamond" w:hAnsi="Garamond"/>
          <w:sz w:val="24"/>
          <w:szCs w:val="24"/>
        </w:rPr>
        <w:t xml:space="preserve"> </w:t>
      </w:r>
      <w:r w:rsidR="004D73E9" w:rsidRPr="004D73E9">
        <w:rPr>
          <w:rFonts w:ascii="Garamond" w:hAnsi="Garamond"/>
          <w:sz w:val="24"/>
          <w:szCs w:val="24"/>
        </w:rPr>
        <w:t>total prej</w:t>
      </w:r>
      <w:r w:rsidR="00335007">
        <w:rPr>
          <w:rFonts w:ascii="Garamond" w:hAnsi="Garamond"/>
          <w:sz w:val="24"/>
          <w:szCs w:val="24"/>
        </w:rPr>
        <w:t xml:space="preserve"> </w:t>
      </w:r>
      <w:r w:rsidR="004D73E9" w:rsidRPr="004D73E9">
        <w:rPr>
          <w:rFonts w:ascii="Garamond" w:hAnsi="Garamond"/>
          <w:sz w:val="24"/>
          <w:szCs w:val="24"/>
        </w:rPr>
        <w:t xml:space="preserve">80,000,000.00 </w:t>
      </w:r>
      <w:r w:rsidR="00335007" w:rsidRPr="004D73E9">
        <w:rPr>
          <w:rFonts w:ascii="Garamond" w:hAnsi="Garamond"/>
          <w:sz w:val="24"/>
          <w:szCs w:val="24"/>
        </w:rPr>
        <w:t xml:space="preserve">euro </w:t>
      </w:r>
      <w:r w:rsidR="004D73E9" w:rsidRPr="004D73E9">
        <w:rPr>
          <w:rFonts w:ascii="Garamond" w:hAnsi="Garamond"/>
          <w:sz w:val="24"/>
          <w:szCs w:val="24"/>
        </w:rPr>
        <w:t>(Huaja)</w:t>
      </w:r>
      <w:r w:rsidR="00335007">
        <w:rPr>
          <w:rFonts w:ascii="Garamond" w:hAnsi="Garamond"/>
          <w:sz w:val="24"/>
          <w:szCs w:val="24"/>
        </w:rPr>
        <w:t xml:space="preserve">, </w:t>
      </w:r>
      <w:r w:rsidR="004D73E9" w:rsidRPr="004D73E9">
        <w:rPr>
          <w:rFonts w:ascii="Garamond" w:hAnsi="Garamond"/>
          <w:sz w:val="24"/>
          <w:szCs w:val="24"/>
        </w:rPr>
        <w:t xml:space="preserve">(me fjalë: tetëdhjetë milionë </w:t>
      </w:r>
      <w:r w:rsidR="00335007" w:rsidRPr="004D73E9">
        <w:rPr>
          <w:rFonts w:ascii="Garamond" w:hAnsi="Garamond"/>
          <w:sz w:val="24"/>
          <w:szCs w:val="24"/>
        </w:rPr>
        <w:t>euro</w:t>
      </w:r>
      <w:r w:rsidR="004D73E9" w:rsidRPr="004D73E9">
        <w:rPr>
          <w:rFonts w:ascii="Garamond" w:hAnsi="Garamond"/>
          <w:sz w:val="24"/>
          <w:szCs w:val="24"/>
        </w:rPr>
        <w:t>)</w:t>
      </w:r>
      <w:r w:rsidR="00335007">
        <w:rPr>
          <w:rFonts w:ascii="Garamond" w:hAnsi="Garamond"/>
          <w:sz w:val="24"/>
          <w:szCs w:val="24"/>
        </w:rPr>
        <w:t>.</w:t>
      </w:r>
    </w:p>
    <w:p w14:paraId="5AFB8635" w14:textId="2397CED1" w:rsidR="004D73E9" w:rsidRPr="004D73E9" w:rsidRDefault="00945451" w:rsidP="004D73E9">
      <w:pPr>
        <w:spacing w:after="0" w:line="240" w:lineRule="auto"/>
        <w:ind w:firstLine="284"/>
        <w:jc w:val="both"/>
        <w:rPr>
          <w:rFonts w:ascii="Garamond" w:hAnsi="Garamond"/>
          <w:sz w:val="24"/>
          <w:szCs w:val="24"/>
        </w:rPr>
      </w:pPr>
      <w:r>
        <w:rPr>
          <w:rFonts w:ascii="Garamond" w:hAnsi="Garamond"/>
          <w:sz w:val="24"/>
          <w:szCs w:val="24"/>
        </w:rPr>
        <w:t xml:space="preserve">1.2 </w:t>
      </w:r>
      <w:r w:rsidR="00695B80">
        <w:rPr>
          <w:rFonts w:ascii="Garamond" w:hAnsi="Garamond"/>
          <w:i/>
          <w:sz w:val="24"/>
          <w:szCs w:val="24"/>
        </w:rPr>
        <w:t>Qëllimi:</w:t>
      </w:r>
      <w:r w:rsidR="00695B80">
        <w:rPr>
          <w:rFonts w:ascii="Garamond" w:hAnsi="Garamond"/>
          <w:sz w:val="24"/>
          <w:szCs w:val="24"/>
        </w:rPr>
        <w:t xml:space="preserve"> Huamarrësi do të përdorë Huan</w:t>
      </w:r>
      <w:r w:rsidR="004D73E9" w:rsidRPr="004D73E9">
        <w:rPr>
          <w:rFonts w:ascii="Garamond" w:hAnsi="Garamond"/>
          <w:sz w:val="24"/>
          <w:szCs w:val="24"/>
        </w:rPr>
        <w:t xml:space="preserve"> ekskluzivisht për financimin e Programit.</w:t>
      </w:r>
    </w:p>
    <w:p w14:paraId="7E589710" w14:textId="1FCFB503"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Në kuadrin e këtij Programi, Ministria e Infrastrukturës dhe Energjisë nëpërmjet Agjencisë Kombëtare të Ujësjellësit dhe </w:t>
      </w:r>
      <w:r w:rsidR="00695B80">
        <w:rPr>
          <w:rFonts w:ascii="Garamond" w:hAnsi="Garamond"/>
          <w:sz w:val="24"/>
          <w:szCs w:val="24"/>
        </w:rPr>
        <w:t xml:space="preserve">të </w:t>
      </w:r>
      <w:r w:rsidRPr="004D73E9">
        <w:rPr>
          <w:rFonts w:ascii="Garamond" w:hAnsi="Garamond"/>
          <w:sz w:val="24"/>
          <w:szCs w:val="24"/>
        </w:rPr>
        <w:t>Kanalizimeve (</w:t>
      </w:r>
      <w:r w:rsidR="008B71E1">
        <w:rPr>
          <w:rFonts w:ascii="Garamond" w:hAnsi="Garamond"/>
          <w:sz w:val="24"/>
          <w:szCs w:val="24"/>
        </w:rPr>
        <w:t>“</w:t>
      </w:r>
      <w:r w:rsidRPr="004D73E9">
        <w:rPr>
          <w:rFonts w:ascii="Garamond" w:hAnsi="Garamond"/>
          <w:sz w:val="24"/>
          <w:szCs w:val="24"/>
        </w:rPr>
        <w:t xml:space="preserve">Njësia e </w:t>
      </w:r>
      <w:r w:rsidR="00695B80" w:rsidRPr="004D73E9">
        <w:rPr>
          <w:rFonts w:ascii="Garamond" w:hAnsi="Garamond"/>
          <w:sz w:val="24"/>
          <w:szCs w:val="24"/>
        </w:rPr>
        <w:t>koordinimit të programit</w:t>
      </w:r>
      <w:r w:rsidR="008B71E1">
        <w:rPr>
          <w:rFonts w:ascii="Garamond" w:hAnsi="Garamond"/>
          <w:sz w:val="24"/>
          <w:szCs w:val="24"/>
        </w:rPr>
        <w:t>”</w:t>
      </w:r>
      <w:r w:rsidRPr="004D73E9">
        <w:rPr>
          <w:rFonts w:ascii="Garamond" w:hAnsi="Garamond"/>
          <w:sz w:val="24"/>
          <w:szCs w:val="24"/>
        </w:rPr>
        <w:t xml:space="preserve"> ose </w:t>
      </w:r>
      <w:r w:rsidR="008B71E1">
        <w:rPr>
          <w:rFonts w:ascii="Garamond" w:hAnsi="Garamond"/>
          <w:sz w:val="24"/>
          <w:szCs w:val="24"/>
        </w:rPr>
        <w:t>“</w:t>
      </w:r>
      <w:r w:rsidRPr="004D73E9">
        <w:rPr>
          <w:rFonts w:ascii="Garamond" w:hAnsi="Garamond"/>
          <w:sz w:val="24"/>
          <w:szCs w:val="24"/>
        </w:rPr>
        <w:t>NJKP</w:t>
      </w:r>
      <w:r w:rsidR="008B71E1">
        <w:rPr>
          <w:rFonts w:ascii="Garamond" w:hAnsi="Garamond"/>
          <w:sz w:val="24"/>
          <w:szCs w:val="24"/>
        </w:rPr>
        <w:t>”</w:t>
      </w:r>
      <w:r w:rsidRPr="004D73E9">
        <w:rPr>
          <w:rFonts w:ascii="Garamond" w:hAnsi="Garamond"/>
          <w:sz w:val="24"/>
          <w:szCs w:val="24"/>
        </w:rPr>
        <w:t>), do të veprojë si njësia e koordinimit të programit</w:t>
      </w:r>
      <w:r w:rsidR="00123E46">
        <w:rPr>
          <w:rFonts w:ascii="Garamond" w:hAnsi="Garamond"/>
          <w:sz w:val="24"/>
          <w:szCs w:val="24"/>
        </w:rPr>
        <w:t xml:space="preserve"> </w:t>
      </w:r>
      <w:r w:rsidRPr="004D73E9">
        <w:rPr>
          <w:rFonts w:ascii="Garamond" w:hAnsi="Garamond"/>
          <w:sz w:val="24"/>
          <w:szCs w:val="24"/>
        </w:rPr>
        <w:t xml:space="preserve">për drejtimin, koordinimin dhe zbatimin e përgjithshëm të </w:t>
      </w:r>
      <w:r w:rsidR="00732BC2" w:rsidRPr="004D73E9">
        <w:rPr>
          <w:rFonts w:ascii="Garamond" w:hAnsi="Garamond"/>
          <w:sz w:val="24"/>
          <w:szCs w:val="24"/>
        </w:rPr>
        <w:t>Projektit</w:t>
      </w:r>
      <w:r w:rsidRPr="004D73E9">
        <w:rPr>
          <w:rFonts w:ascii="Garamond" w:hAnsi="Garamond"/>
          <w:sz w:val="24"/>
          <w:szCs w:val="24"/>
        </w:rPr>
        <w:t xml:space="preserve">, si dhe për kontraktimin dhe kryerjen e shërbimeve të konsulencës. Shoqëritë e shërbimeve të ujësjellësit UK Berat-Kuçovë, UK Elbasan, UK Fier, UK </w:t>
      </w:r>
      <w:r w:rsidR="00695B80" w:rsidRPr="004D73E9">
        <w:rPr>
          <w:rFonts w:ascii="Garamond" w:hAnsi="Garamond"/>
          <w:sz w:val="24"/>
          <w:szCs w:val="24"/>
        </w:rPr>
        <w:t>Kamzë</w:t>
      </w:r>
      <w:r w:rsidRPr="004D73E9">
        <w:rPr>
          <w:rFonts w:ascii="Garamond" w:hAnsi="Garamond"/>
          <w:sz w:val="24"/>
          <w:szCs w:val="24"/>
        </w:rPr>
        <w:t>, UK Lezhë, UK Shkodër dhe UK Vlorë do të veprojnë si Agjenci të Zbatimit të Projektit</w:t>
      </w:r>
      <w:r w:rsidR="00123E46">
        <w:rPr>
          <w:rFonts w:ascii="Garamond" w:hAnsi="Garamond"/>
          <w:sz w:val="24"/>
          <w:szCs w:val="24"/>
        </w:rPr>
        <w:t xml:space="preserve"> </w:t>
      </w:r>
      <w:r w:rsidRPr="004D73E9">
        <w:rPr>
          <w:rFonts w:ascii="Garamond" w:hAnsi="Garamond"/>
          <w:sz w:val="24"/>
          <w:szCs w:val="24"/>
        </w:rPr>
        <w:t xml:space="preserve">(secila si </w:t>
      </w:r>
      <w:r w:rsidR="008B71E1">
        <w:rPr>
          <w:rFonts w:ascii="Garamond" w:hAnsi="Garamond"/>
          <w:sz w:val="24"/>
          <w:szCs w:val="24"/>
        </w:rPr>
        <w:t>“</w:t>
      </w:r>
      <w:r w:rsidRPr="004D73E9">
        <w:rPr>
          <w:rFonts w:ascii="Garamond" w:hAnsi="Garamond"/>
          <w:sz w:val="24"/>
          <w:szCs w:val="24"/>
        </w:rPr>
        <w:t>AZP</w:t>
      </w:r>
      <w:r w:rsidR="008B71E1">
        <w:rPr>
          <w:rFonts w:ascii="Garamond" w:hAnsi="Garamond"/>
          <w:sz w:val="24"/>
          <w:szCs w:val="24"/>
        </w:rPr>
        <w:t>”</w:t>
      </w:r>
      <w:r w:rsidRPr="004D73E9">
        <w:rPr>
          <w:rFonts w:ascii="Garamond" w:hAnsi="Garamond"/>
          <w:sz w:val="24"/>
          <w:szCs w:val="24"/>
        </w:rPr>
        <w:t xml:space="preserve">, bashkërisht si </w:t>
      </w:r>
      <w:r w:rsidR="008B71E1">
        <w:rPr>
          <w:rFonts w:ascii="Garamond" w:hAnsi="Garamond"/>
          <w:sz w:val="24"/>
          <w:szCs w:val="24"/>
        </w:rPr>
        <w:t>“</w:t>
      </w:r>
      <w:r w:rsidRPr="004D73E9">
        <w:rPr>
          <w:rFonts w:ascii="Garamond" w:hAnsi="Garamond"/>
          <w:sz w:val="24"/>
          <w:szCs w:val="24"/>
        </w:rPr>
        <w:t>AZP-të</w:t>
      </w:r>
      <w:r w:rsidR="008B71E1">
        <w:rPr>
          <w:rFonts w:ascii="Garamond" w:hAnsi="Garamond"/>
          <w:sz w:val="24"/>
          <w:szCs w:val="24"/>
        </w:rPr>
        <w:t>”</w:t>
      </w:r>
      <w:r w:rsidRPr="004D73E9">
        <w:rPr>
          <w:rFonts w:ascii="Garamond" w:hAnsi="Garamond"/>
          <w:sz w:val="24"/>
          <w:szCs w:val="24"/>
        </w:rPr>
        <w:t>).</w:t>
      </w:r>
    </w:p>
    <w:p w14:paraId="27A82BA9" w14:textId="20136DC8"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Huamarrësi, nëpërmjet MIE/NJKP-së, në kuadrin e Programit, do të garantojë që AZP-të të përdorin pjesë të fondeve të Huas ekskluzivisht për financimin e investimeve për përmirësimin e sistemeve të ujësjellësit dhe </w:t>
      </w:r>
      <w:r w:rsidR="00695B80">
        <w:rPr>
          <w:rFonts w:ascii="Garamond" w:hAnsi="Garamond"/>
          <w:sz w:val="24"/>
          <w:szCs w:val="24"/>
        </w:rPr>
        <w:t xml:space="preserve">të </w:t>
      </w:r>
      <w:r w:rsidRPr="004D73E9">
        <w:rPr>
          <w:rFonts w:ascii="Garamond" w:hAnsi="Garamond"/>
          <w:sz w:val="24"/>
          <w:szCs w:val="24"/>
        </w:rPr>
        <w:t>kanalizimeve në qytetin përkatës</w:t>
      </w:r>
      <w:r w:rsidR="00123E46">
        <w:rPr>
          <w:rFonts w:ascii="Garamond" w:hAnsi="Garamond"/>
          <w:sz w:val="24"/>
          <w:szCs w:val="24"/>
        </w:rPr>
        <w:t xml:space="preserve"> </w:t>
      </w:r>
      <w:r w:rsidRPr="004D73E9">
        <w:rPr>
          <w:rFonts w:ascii="Garamond" w:hAnsi="Garamond"/>
          <w:sz w:val="24"/>
          <w:szCs w:val="24"/>
        </w:rPr>
        <w:t xml:space="preserve">(secili </w:t>
      </w:r>
      <w:r w:rsidR="00695B80">
        <w:rPr>
          <w:rFonts w:ascii="Times New Roman" w:hAnsi="Times New Roman" w:cs="Times New Roman"/>
          <w:sz w:val="24"/>
          <w:szCs w:val="24"/>
        </w:rPr>
        <w:t>“</w:t>
      </w:r>
      <w:r w:rsidRPr="004D73E9">
        <w:rPr>
          <w:rFonts w:ascii="Garamond" w:hAnsi="Garamond"/>
          <w:sz w:val="24"/>
          <w:szCs w:val="24"/>
        </w:rPr>
        <w:t>Projekt</w:t>
      </w:r>
      <w:r w:rsidR="00695B80">
        <w:rPr>
          <w:rFonts w:ascii="Times New Roman" w:hAnsi="Times New Roman" w:cs="Times New Roman"/>
          <w:sz w:val="24"/>
          <w:szCs w:val="24"/>
        </w:rPr>
        <w:t>”</w:t>
      </w:r>
      <w:r w:rsidRPr="004D73E9">
        <w:rPr>
          <w:rFonts w:ascii="Garamond" w:hAnsi="Garamond"/>
          <w:sz w:val="24"/>
          <w:szCs w:val="24"/>
        </w:rPr>
        <w:t xml:space="preserve">). Huamarrësi, nëpërmjet MIE/NJKP-së, përdor pjesën e mbetur të fondeve të </w:t>
      </w:r>
      <w:r w:rsidR="00D45F68" w:rsidRPr="00D45F68">
        <w:rPr>
          <w:rFonts w:ascii="Garamond" w:hAnsi="Garamond"/>
          <w:sz w:val="24"/>
          <w:szCs w:val="24"/>
        </w:rPr>
        <w:t>Huas</w:t>
      </w:r>
      <w:r w:rsidR="00D45F68" w:rsidRPr="004D73E9">
        <w:rPr>
          <w:rFonts w:ascii="Garamond" w:hAnsi="Garamond"/>
          <w:sz w:val="24"/>
          <w:szCs w:val="24"/>
        </w:rPr>
        <w:t xml:space="preserve"> </w:t>
      </w:r>
      <w:r w:rsidRPr="004D73E9">
        <w:rPr>
          <w:rFonts w:ascii="Garamond" w:hAnsi="Garamond"/>
          <w:sz w:val="24"/>
          <w:szCs w:val="24"/>
        </w:rPr>
        <w:t>për financimin e shërbimeve të konsulencës</w:t>
      </w:r>
      <w:r w:rsidR="00695B80">
        <w:rPr>
          <w:rFonts w:ascii="Garamond" w:hAnsi="Garamond"/>
          <w:sz w:val="24"/>
          <w:szCs w:val="24"/>
        </w:rPr>
        <w:t>,</w:t>
      </w:r>
      <w:r w:rsidRPr="004D73E9">
        <w:rPr>
          <w:rFonts w:ascii="Garamond" w:hAnsi="Garamond"/>
          <w:sz w:val="24"/>
          <w:szCs w:val="24"/>
        </w:rPr>
        <w:t xml:space="preserve"> në lidhje me zbatimin e Programit.</w:t>
      </w:r>
    </w:p>
    <w:p w14:paraId="799FCD21" w14:textId="3B80EFB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MIE/NJKP-ja, AZP-të dhe KfW-ja përcaktojnë detajet e Programit dhe furnizimet, mallrat, punimet dhe shërbimet që do të financohen nga Huaja, si dhe shpërndarjen e fondeve të </w:t>
      </w:r>
      <w:r w:rsidR="00D45F68" w:rsidRPr="004D73E9">
        <w:rPr>
          <w:rFonts w:ascii="Garamond" w:hAnsi="Garamond"/>
          <w:sz w:val="24"/>
          <w:szCs w:val="24"/>
        </w:rPr>
        <w:t xml:space="preserve">Huas </w:t>
      </w:r>
      <w:r w:rsidRPr="004D73E9">
        <w:rPr>
          <w:rFonts w:ascii="Garamond" w:hAnsi="Garamond"/>
          <w:sz w:val="24"/>
          <w:szCs w:val="24"/>
        </w:rPr>
        <w:t>ndërmjet AZP-</w:t>
      </w:r>
      <w:r w:rsidR="00695B80">
        <w:rPr>
          <w:rFonts w:ascii="Garamond" w:hAnsi="Garamond"/>
          <w:sz w:val="24"/>
          <w:szCs w:val="24"/>
        </w:rPr>
        <w:t>v</w:t>
      </w:r>
      <w:r w:rsidRPr="004D73E9">
        <w:rPr>
          <w:rFonts w:ascii="Garamond" w:hAnsi="Garamond"/>
          <w:sz w:val="24"/>
          <w:szCs w:val="24"/>
        </w:rPr>
        <w:t>e dhe Huamarrësit</w:t>
      </w:r>
      <w:r w:rsidR="00695B80">
        <w:rPr>
          <w:rFonts w:ascii="Garamond" w:hAnsi="Garamond"/>
          <w:sz w:val="24"/>
          <w:szCs w:val="24"/>
        </w:rPr>
        <w:t>,</w:t>
      </w:r>
      <w:r w:rsidRPr="004D73E9">
        <w:rPr>
          <w:rFonts w:ascii="Garamond" w:hAnsi="Garamond"/>
          <w:sz w:val="24"/>
          <w:szCs w:val="24"/>
        </w:rPr>
        <w:t xml:space="preserve"> duke nënshkruar një </w:t>
      </w:r>
      <w:r w:rsidR="00695B80" w:rsidRPr="004D73E9">
        <w:rPr>
          <w:rFonts w:ascii="Garamond" w:hAnsi="Garamond"/>
          <w:sz w:val="24"/>
          <w:szCs w:val="24"/>
        </w:rPr>
        <w:t>marrëveshje të veçantë</w:t>
      </w:r>
      <w:r w:rsidRPr="004D73E9">
        <w:rPr>
          <w:rFonts w:ascii="Garamond" w:hAnsi="Garamond"/>
          <w:sz w:val="24"/>
          <w:szCs w:val="24"/>
        </w:rPr>
        <w:t>,</w:t>
      </w:r>
      <w:r w:rsidR="00123E46">
        <w:rPr>
          <w:rFonts w:ascii="Garamond" w:hAnsi="Garamond"/>
          <w:sz w:val="24"/>
          <w:szCs w:val="24"/>
        </w:rPr>
        <w:t xml:space="preserve"> </w:t>
      </w:r>
      <w:r w:rsidRPr="004D73E9">
        <w:rPr>
          <w:rFonts w:ascii="Garamond" w:hAnsi="Garamond"/>
          <w:sz w:val="24"/>
          <w:szCs w:val="24"/>
        </w:rPr>
        <w:t xml:space="preserve">e cila do të siglohet si e pranuar edhe nga Huamarrësi, i përfaqësuar nga Ministria e Financave dhe Ekonomisë (Marrëveshja e </w:t>
      </w:r>
      <w:r w:rsidR="00695B80" w:rsidRPr="004D73E9">
        <w:rPr>
          <w:rFonts w:ascii="Garamond" w:hAnsi="Garamond"/>
          <w:sz w:val="24"/>
          <w:szCs w:val="24"/>
        </w:rPr>
        <w:t>veçantë</w:t>
      </w:r>
      <w:r w:rsidRPr="004D73E9">
        <w:rPr>
          <w:rFonts w:ascii="Garamond" w:hAnsi="Garamond"/>
          <w:sz w:val="24"/>
          <w:szCs w:val="24"/>
        </w:rPr>
        <w:t>).</w:t>
      </w:r>
    </w:p>
    <w:p w14:paraId="028D69EC" w14:textId="17B3138F" w:rsidR="004D73E9" w:rsidRPr="004D73E9" w:rsidRDefault="00945451" w:rsidP="004D73E9">
      <w:pPr>
        <w:spacing w:after="0" w:line="240" w:lineRule="auto"/>
        <w:ind w:firstLine="284"/>
        <w:jc w:val="both"/>
        <w:rPr>
          <w:rFonts w:ascii="Garamond" w:hAnsi="Garamond"/>
          <w:sz w:val="24"/>
          <w:szCs w:val="24"/>
        </w:rPr>
      </w:pPr>
      <w:r>
        <w:rPr>
          <w:rFonts w:ascii="Garamond" w:hAnsi="Garamond"/>
          <w:sz w:val="24"/>
          <w:szCs w:val="24"/>
        </w:rPr>
        <w:lastRenderedPageBreak/>
        <w:t xml:space="preserve">1.3 </w:t>
      </w:r>
      <w:r w:rsidR="004D73E9" w:rsidRPr="00695B80">
        <w:rPr>
          <w:rFonts w:ascii="Garamond" w:hAnsi="Garamond"/>
          <w:i/>
          <w:sz w:val="24"/>
          <w:szCs w:val="24"/>
        </w:rPr>
        <w:t>Taksat, tarifat, detyrimet doganore</w:t>
      </w:r>
      <w:r w:rsidR="00695B80">
        <w:rPr>
          <w:rFonts w:ascii="Garamond" w:hAnsi="Garamond"/>
          <w:i/>
          <w:sz w:val="24"/>
          <w:szCs w:val="24"/>
        </w:rPr>
        <w:t>:</w:t>
      </w:r>
      <w:r w:rsidR="004D73E9" w:rsidRPr="004D73E9">
        <w:rPr>
          <w:rFonts w:ascii="Garamond" w:hAnsi="Garamond"/>
          <w:sz w:val="24"/>
          <w:szCs w:val="24"/>
        </w:rPr>
        <w:t xml:space="preserve"> Taksat dhe tarifat e tjera publike që duhet të paguhen nga Huamarrësi ose ndonjë prej AZP-ve, si dhe detyrimet doganore, nuk do të financohen nga Huaja.</w:t>
      </w:r>
    </w:p>
    <w:p w14:paraId="06252AD3" w14:textId="398BBB0E" w:rsidR="004D73E9" w:rsidRPr="00695B80" w:rsidRDefault="00695B80" w:rsidP="004D73E9">
      <w:pPr>
        <w:spacing w:after="0" w:line="240" w:lineRule="auto"/>
        <w:ind w:firstLine="284"/>
        <w:jc w:val="both"/>
        <w:rPr>
          <w:rFonts w:ascii="Garamond" w:hAnsi="Garamond"/>
          <w:b/>
          <w:sz w:val="24"/>
          <w:szCs w:val="24"/>
        </w:rPr>
      </w:pPr>
      <w:bookmarkStart w:id="3" w:name="Text4"/>
      <w:bookmarkStart w:id="4" w:name="_Toc50020171"/>
      <w:bookmarkStart w:id="5" w:name="_Toc478652941"/>
      <w:bookmarkEnd w:id="3"/>
      <w:r w:rsidRPr="00695B80">
        <w:rPr>
          <w:rFonts w:ascii="Garamond" w:hAnsi="Garamond"/>
          <w:b/>
          <w:sz w:val="24"/>
          <w:szCs w:val="24"/>
        </w:rPr>
        <w:t xml:space="preserve">2. </w:t>
      </w:r>
      <w:r w:rsidR="004D73E9" w:rsidRPr="00695B80">
        <w:rPr>
          <w:rFonts w:ascii="Garamond" w:hAnsi="Garamond"/>
          <w:b/>
          <w:sz w:val="24"/>
          <w:szCs w:val="24"/>
        </w:rPr>
        <w:t xml:space="preserve">Kanalizimi i Huas tek </w:t>
      </w:r>
      <w:r w:rsidR="00191ADB" w:rsidRPr="00695B80">
        <w:rPr>
          <w:rFonts w:ascii="Garamond" w:hAnsi="Garamond"/>
          <w:b/>
          <w:sz w:val="24"/>
          <w:szCs w:val="24"/>
        </w:rPr>
        <w:t xml:space="preserve">agjencitë e zbatimit të </w:t>
      </w:r>
      <w:r w:rsidR="00732BC2" w:rsidRPr="00695B80">
        <w:rPr>
          <w:rFonts w:ascii="Garamond" w:hAnsi="Garamond"/>
          <w:b/>
          <w:sz w:val="24"/>
          <w:szCs w:val="24"/>
        </w:rPr>
        <w:t>Projektit</w:t>
      </w:r>
      <w:bookmarkEnd w:id="4"/>
      <w:r w:rsidR="00732BC2" w:rsidRPr="00695B80">
        <w:rPr>
          <w:rFonts w:ascii="Garamond" w:hAnsi="Garamond"/>
          <w:b/>
          <w:sz w:val="24"/>
          <w:szCs w:val="24"/>
        </w:rPr>
        <w:t xml:space="preserve"> </w:t>
      </w:r>
      <w:bookmarkEnd w:id="5"/>
    </w:p>
    <w:p w14:paraId="5AE89AF3" w14:textId="5F55842F" w:rsidR="004D73E9" w:rsidRPr="004D73E9" w:rsidRDefault="00945451" w:rsidP="004D73E9">
      <w:pPr>
        <w:spacing w:after="0" w:line="240" w:lineRule="auto"/>
        <w:ind w:firstLine="284"/>
        <w:jc w:val="both"/>
        <w:rPr>
          <w:rFonts w:ascii="Garamond" w:hAnsi="Garamond"/>
          <w:sz w:val="24"/>
          <w:szCs w:val="24"/>
        </w:rPr>
      </w:pPr>
      <w:r>
        <w:rPr>
          <w:rFonts w:ascii="Garamond" w:hAnsi="Garamond"/>
          <w:sz w:val="24"/>
          <w:szCs w:val="24"/>
        </w:rPr>
        <w:t>2.1</w:t>
      </w:r>
      <w:r w:rsidR="004D73E9" w:rsidRPr="004D73E9">
        <w:rPr>
          <w:rFonts w:ascii="Garamond" w:hAnsi="Garamond"/>
          <w:sz w:val="24"/>
          <w:szCs w:val="24"/>
        </w:rPr>
        <w:t xml:space="preserve"> </w:t>
      </w:r>
      <w:r w:rsidR="004D73E9" w:rsidRPr="00191ADB">
        <w:rPr>
          <w:rFonts w:ascii="Garamond" w:hAnsi="Garamond"/>
          <w:i/>
          <w:sz w:val="24"/>
          <w:szCs w:val="24"/>
        </w:rPr>
        <w:t xml:space="preserve">Marrëveshja e </w:t>
      </w:r>
      <w:r w:rsidR="00D45F68">
        <w:rPr>
          <w:rFonts w:ascii="Garamond" w:hAnsi="Garamond"/>
          <w:i/>
          <w:sz w:val="24"/>
          <w:szCs w:val="24"/>
        </w:rPr>
        <w:t>Nënhuas</w:t>
      </w:r>
      <w:r w:rsidR="00191ADB" w:rsidRPr="00191ADB">
        <w:rPr>
          <w:rFonts w:ascii="Garamond" w:hAnsi="Garamond"/>
          <w:i/>
          <w:sz w:val="24"/>
          <w:szCs w:val="24"/>
        </w:rPr>
        <w:t>:</w:t>
      </w:r>
      <w:r w:rsidR="004D73E9" w:rsidRPr="004D73E9">
        <w:rPr>
          <w:rFonts w:ascii="Garamond" w:hAnsi="Garamond"/>
          <w:sz w:val="24"/>
          <w:szCs w:val="24"/>
        </w:rPr>
        <w:t xml:space="preserve"> Huamarrësi kanalizon fondet e </w:t>
      </w:r>
      <w:r w:rsidR="00D45F68" w:rsidRPr="004D73E9">
        <w:rPr>
          <w:rFonts w:ascii="Garamond" w:hAnsi="Garamond"/>
          <w:sz w:val="24"/>
          <w:szCs w:val="24"/>
        </w:rPr>
        <w:t xml:space="preserve">Huas </w:t>
      </w:r>
      <w:r w:rsidR="004D73E9" w:rsidRPr="004D73E9">
        <w:rPr>
          <w:rFonts w:ascii="Garamond" w:hAnsi="Garamond"/>
          <w:sz w:val="24"/>
          <w:szCs w:val="24"/>
        </w:rPr>
        <w:t xml:space="preserve">të kërkuara për financimin e masave të investimit të përcaktuara në </w:t>
      </w:r>
      <w:r w:rsidR="00191ADB" w:rsidRPr="004D73E9">
        <w:rPr>
          <w:rFonts w:ascii="Garamond" w:hAnsi="Garamond"/>
          <w:sz w:val="24"/>
          <w:szCs w:val="24"/>
        </w:rPr>
        <w:t xml:space="preserve">nenin </w:t>
      </w:r>
      <w:r w:rsidR="004D73E9" w:rsidRPr="004D73E9">
        <w:rPr>
          <w:rFonts w:ascii="Garamond" w:hAnsi="Garamond"/>
          <w:sz w:val="24"/>
          <w:szCs w:val="24"/>
        </w:rPr>
        <w:t xml:space="preserve">1.2 (Fondet e </w:t>
      </w:r>
      <w:r w:rsidR="00191ADB" w:rsidRPr="004D73E9">
        <w:rPr>
          <w:rFonts w:ascii="Garamond" w:hAnsi="Garamond"/>
          <w:sz w:val="24"/>
          <w:szCs w:val="24"/>
        </w:rPr>
        <w:t>investimit</w:t>
      </w:r>
      <w:r w:rsidR="004D73E9" w:rsidRPr="004D73E9">
        <w:rPr>
          <w:rFonts w:ascii="Garamond" w:hAnsi="Garamond"/>
          <w:sz w:val="24"/>
          <w:szCs w:val="24"/>
        </w:rPr>
        <w:t xml:space="preserve">) tek AZP-të. 90% e </w:t>
      </w:r>
      <w:r w:rsidR="00191ADB" w:rsidRPr="004D73E9">
        <w:rPr>
          <w:rFonts w:ascii="Garamond" w:hAnsi="Garamond"/>
          <w:sz w:val="24"/>
          <w:szCs w:val="24"/>
        </w:rPr>
        <w:t xml:space="preserve">fondeve të investimit </w:t>
      </w:r>
      <w:r w:rsidR="004D73E9" w:rsidRPr="004D73E9">
        <w:rPr>
          <w:rFonts w:ascii="Garamond" w:hAnsi="Garamond"/>
          <w:sz w:val="24"/>
          <w:szCs w:val="24"/>
        </w:rPr>
        <w:t xml:space="preserve">kanalizohen si grante të pashlyeshme me anë të marrëveshjeve të </w:t>
      </w:r>
      <w:r w:rsidR="00D45F68" w:rsidRPr="004D73E9">
        <w:rPr>
          <w:rFonts w:ascii="Garamond" w:hAnsi="Garamond"/>
          <w:sz w:val="24"/>
          <w:szCs w:val="24"/>
        </w:rPr>
        <w:t xml:space="preserve">nëngrantit </w:t>
      </w:r>
      <w:r w:rsidR="004D73E9" w:rsidRPr="004D73E9">
        <w:rPr>
          <w:rFonts w:ascii="Garamond" w:hAnsi="Garamond"/>
          <w:sz w:val="24"/>
          <w:szCs w:val="24"/>
        </w:rPr>
        <w:t xml:space="preserve">ndërmjet Huamarrësit dhe AZP-së përkatëse (Marrëveshjet e </w:t>
      </w:r>
      <w:r w:rsidR="00D45F68" w:rsidRPr="004D73E9">
        <w:rPr>
          <w:rFonts w:ascii="Garamond" w:hAnsi="Garamond"/>
          <w:sz w:val="24"/>
          <w:szCs w:val="24"/>
        </w:rPr>
        <w:t>nëngrantit</w:t>
      </w:r>
      <w:r w:rsidR="004D73E9" w:rsidRPr="004D73E9">
        <w:rPr>
          <w:rFonts w:ascii="Garamond" w:hAnsi="Garamond"/>
          <w:sz w:val="24"/>
          <w:szCs w:val="24"/>
        </w:rPr>
        <w:t xml:space="preserve">). 10% e </w:t>
      </w:r>
      <w:r w:rsidR="00191ADB" w:rsidRPr="004D73E9">
        <w:rPr>
          <w:rFonts w:ascii="Garamond" w:hAnsi="Garamond"/>
          <w:sz w:val="24"/>
          <w:szCs w:val="24"/>
        </w:rPr>
        <w:t xml:space="preserve">fondeve </w:t>
      </w:r>
      <w:r w:rsidR="004D73E9" w:rsidRPr="004D73E9">
        <w:rPr>
          <w:rFonts w:ascii="Garamond" w:hAnsi="Garamond"/>
          <w:sz w:val="24"/>
          <w:szCs w:val="24"/>
        </w:rPr>
        <w:t xml:space="preserve">të </w:t>
      </w:r>
      <w:r w:rsidR="00191ADB" w:rsidRPr="004D73E9">
        <w:rPr>
          <w:rFonts w:ascii="Garamond" w:hAnsi="Garamond"/>
          <w:sz w:val="24"/>
          <w:szCs w:val="24"/>
        </w:rPr>
        <w:t xml:space="preserve">investimit </w:t>
      </w:r>
      <w:r w:rsidR="004D73E9" w:rsidRPr="004D73E9">
        <w:rPr>
          <w:rFonts w:ascii="Garamond" w:hAnsi="Garamond"/>
          <w:sz w:val="24"/>
          <w:szCs w:val="24"/>
        </w:rPr>
        <w:t xml:space="preserve">kanalizohen në formën e huave me anë të </w:t>
      </w:r>
      <w:r w:rsidR="00D45F68" w:rsidRPr="004D73E9">
        <w:rPr>
          <w:rFonts w:ascii="Garamond" w:hAnsi="Garamond"/>
          <w:sz w:val="24"/>
          <w:szCs w:val="24"/>
        </w:rPr>
        <w:t xml:space="preserve">Marrëveshjeve </w:t>
      </w:r>
      <w:r w:rsidR="004D73E9" w:rsidRPr="004D73E9">
        <w:rPr>
          <w:rFonts w:ascii="Garamond" w:hAnsi="Garamond"/>
          <w:sz w:val="24"/>
          <w:szCs w:val="24"/>
        </w:rPr>
        <w:t xml:space="preserve">të </w:t>
      </w:r>
      <w:r w:rsidR="00D45F68" w:rsidRPr="004D73E9">
        <w:rPr>
          <w:rFonts w:ascii="Garamond" w:hAnsi="Garamond"/>
          <w:sz w:val="24"/>
          <w:szCs w:val="24"/>
        </w:rPr>
        <w:t xml:space="preserve">nënhuas </w:t>
      </w:r>
      <w:r w:rsidR="004D73E9" w:rsidRPr="004D73E9">
        <w:rPr>
          <w:rFonts w:ascii="Garamond" w:hAnsi="Garamond"/>
          <w:sz w:val="24"/>
          <w:szCs w:val="24"/>
        </w:rPr>
        <w:t xml:space="preserve">(Marrëveshjet e </w:t>
      </w:r>
      <w:r w:rsidR="00D45F68" w:rsidRPr="004D73E9">
        <w:rPr>
          <w:rFonts w:ascii="Garamond" w:hAnsi="Garamond"/>
          <w:sz w:val="24"/>
          <w:szCs w:val="24"/>
        </w:rPr>
        <w:t>nënh</w:t>
      </w:r>
      <w:r w:rsidR="00D45F68">
        <w:rPr>
          <w:rFonts w:ascii="Garamond" w:hAnsi="Garamond"/>
          <w:sz w:val="24"/>
          <w:szCs w:val="24"/>
        </w:rPr>
        <w:t>uas</w:t>
      </w:r>
      <w:r w:rsidR="004D73E9" w:rsidRPr="004D73E9">
        <w:rPr>
          <w:rFonts w:ascii="Garamond" w:hAnsi="Garamond"/>
          <w:sz w:val="24"/>
          <w:szCs w:val="24"/>
        </w:rPr>
        <w:t>)</w:t>
      </w:r>
      <w:r w:rsidR="00191ADB">
        <w:rPr>
          <w:rFonts w:ascii="Garamond" w:hAnsi="Garamond"/>
          <w:sz w:val="24"/>
          <w:szCs w:val="24"/>
        </w:rPr>
        <w:t>,</w:t>
      </w:r>
      <w:r w:rsidR="004D73E9" w:rsidRPr="004D73E9">
        <w:rPr>
          <w:rFonts w:ascii="Garamond" w:hAnsi="Garamond"/>
          <w:sz w:val="24"/>
          <w:szCs w:val="24"/>
        </w:rPr>
        <w:t xml:space="preserve"> me një afat prej 40 vjetësh, duke përfshirë një periudhë 10</w:t>
      </w:r>
      <w:r w:rsidR="00191ADB">
        <w:rPr>
          <w:rFonts w:ascii="Garamond" w:hAnsi="Garamond"/>
          <w:sz w:val="24"/>
          <w:szCs w:val="24"/>
        </w:rPr>
        <w:t>-</w:t>
      </w:r>
      <w:r w:rsidR="004D73E9" w:rsidRPr="004D73E9">
        <w:rPr>
          <w:rFonts w:ascii="Garamond" w:hAnsi="Garamond"/>
          <w:sz w:val="24"/>
          <w:szCs w:val="24"/>
        </w:rPr>
        <w:t xml:space="preserve">vjeçare pa penalitet (pa pagesë interesi, principali dhe tarifash gjatë kësaj periudhe pa penalitet). Marrëveshja e </w:t>
      </w:r>
      <w:r w:rsidR="00D45F68" w:rsidRPr="004D73E9">
        <w:rPr>
          <w:rFonts w:ascii="Garamond" w:hAnsi="Garamond"/>
          <w:sz w:val="24"/>
          <w:szCs w:val="24"/>
        </w:rPr>
        <w:t xml:space="preserve">nënhuas </w:t>
      </w:r>
      <w:r w:rsidR="004D73E9" w:rsidRPr="004D73E9">
        <w:rPr>
          <w:rFonts w:ascii="Garamond" w:hAnsi="Garamond"/>
          <w:sz w:val="24"/>
          <w:szCs w:val="24"/>
        </w:rPr>
        <w:t>do të jetë në euro dhe interesi do të jetë deri në 1% në vit.</w:t>
      </w:r>
    </w:p>
    <w:p w14:paraId="288D32E3" w14:textId="462DEAFD"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2.2 </w:t>
      </w:r>
      <w:r w:rsidR="004D73E9" w:rsidRPr="00191ADB">
        <w:rPr>
          <w:rFonts w:ascii="Garamond" w:hAnsi="Garamond"/>
          <w:i/>
          <w:sz w:val="24"/>
          <w:szCs w:val="24"/>
        </w:rPr>
        <w:t xml:space="preserve">Përkthimi i </w:t>
      </w:r>
      <w:r w:rsidR="00191ADB" w:rsidRPr="00191ADB">
        <w:rPr>
          <w:rFonts w:ascii="Garamond" w:hAnsi="Garamond"/>
          <w:i/>
          <w:sz w:val="24"/>
          <w:szCs w:val="24"/>
        </w:rPr>
        <w:t>vërtetuar</w:t>
      </w:r>
      <w:r w:rsidR="00191ADB">
        <w:rPr>
          <w:rFonts w:ascii="Garamond" w:hAnsi="Garamond"/>
          <w:i/>
          <w:sz w:val="24"/>
          <w:szCs w:val="24"/>
        </w:rPr>
        <w:t xml:space="preserve">: </w:t>
      </w:r>
      <w:r w:rsidR="004D73E9" w:rsidRPr="004D73E9">
        <w:rPr>
          <w:rFonts w:ascii="Garamond" w:hAnsi="Garamond"/>
          <w:sz w:val="24"/>
          <w:szCs w:val="24"/>
        </w:rPr>
        <w:t xml:space="preserve">Para disbursimit të parë nga Huaja, Huamarrësi do t’i dërgojë KfW-së një përkthim të vërtetuar në gjuhën angleze ose gjermane të secilës prej </w:t>
      </w:r>
      <w:r w:rsidR="00191ADB" w:rsidRPr="004D73E9">
        <w:rPr>
          <w:rFonts w:ascii="Garamond" w:hAnsi="Garamond"/>
          <w:sz w:val="24"/>
          <w:szCs w:val="24"/>
        </w:rPr>
        <w:t xml:space="preserve">marrëveshjeve </w:t>
      </w:r>
      <w:r w:rsidR="004D73E9" w:rsidRPr="004D73E9">
        <w:rPr>
          <w:rFonts w:ascii="Garamond" w:hAnsi="Garamond"/>
          <w:sz w:val="24"/>
          <w:szCs w:val="24"/>
        </w:rPr>
        <w:t xml:space="preserve">të </w:t>
      </w:r>
      <w:r w:rsidR="00D45F68">
        <w:rPr>
          <w:rFonts w:ascii="Garamond" w:hAnsi="Garamond"/>
          <w:sz w:val="24"/>
          <w:szCs w:val="24"/>
        </w:rPr>
        <w:t xml:space="preserve">nëngrantit </w:t>
      </w:r>
      <w:r w:rsidR="00191ADB">
        <w:rPr>
          <w:rFonts w:ascii="Garamond" w:hAnsi="Garamond"/>
          <w:sz w:val="24"/>
          <w:szCs w:val="24"/>
        </w:rPr>
        <w:t xml:space="preserve">dhe </w:t>
      </w:r>
      <w:r w:rsidR="00D45F68">
        <w:rPr>
          <w:rFonts w:ascii="Garamond" w:hAnsi="Garamond"/>
          <w:sz w:val="24"/>
          <w:szCs w:val="24"/>
        </w:rPr>
        <w:t>nënhuas</w:t>
      </w:r>
      <w:r w:rsidR="00D45F68" w:rsidRPr="004D73E9">
        <w:rPr>
          <w:rFonts w:ascii="Garamond" w:hAnsi="Garamond"/>
          <w:sz w:val="24"/>
          <w:szCs w:val="24"/>
        </w:rPr>
        <w:t xml:space="preserve"> </w:t>
      </w:r>
      <w:r w:rsidR="004D73E9" w:rsidRPr="004D73E9">
        <w:rPr>
          <w:rFonts w:ascii="Garamond" w:hAnsi="Garamond"/>
          <w:sz w:val="24"/>
          <w:szCs w:val="24"/>
        </w:rPr>
        <w:t xml:space="preserve">të specifikuara në </w:t>
      </w:r>
      <w:r w:rsidR="00191ADB" w:rsidRPr="004D73E9">
        <w:rPr>
          <w:rFonts w:ascii="Garamond" w:hAnsi="Garamond"/>
          <w:sz w:val="24"/>
          <w:szCs w:val="24"/>
        </w:rPr>
        <w:t xml:space="preserve">nenin </w:t>
      </w:r>
      <w:r w:rsidR="004D73E9" w:rsidRPr="004D73E9">
        <w:rPr>
          <w:rFonts w:ascii="Garamond" w:hAnsi="Garamond"/>
          <w:sz w:val="24"/>
          <w:szCs w:val="24"/>
        </w:rPr>
        <w:t>2.1.</w:t>
      </w:r>
    </w:p>
    <w:p w14:paraId="4BE5F81E" w14:textId="79C127E9"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2.3 </w:t>
      </w:r>
      <w:r w:rsidR="00191ADB">
        <w:rPr>
          <w:rFonts w:ascii="Garamond" w:hAnsi="Garamond"/>
          <w:sz w:val="24"/>
          <w:szCs w:val="24"/>
        </w:rPr>
        <w:t>Mos</w:t>
      </w:r>
      <w:r w:rsidR="004D73E9" w:rsidRPr="004D73E9">
        <w:rPr>
          <w:rFonts w:ascii="Garamond" w:hAnsi="Garamond"/>
          <w:sz w:val="24"/>
          <w:szCs w:val="24"/>
        </w:rPr>
        <w:t xml:space="preserve">përgjegjësia e Agjencisë së Zbatimit të Projektit. Kanalizimi i Huas nuk përbën ndonjë përgjegjësi të Agjencisë së Zbatimit të Projektit ndaj KfW-së për detyrimet e pagesës sipas kësaj Marrëveshjeje Huaje. </w:t>
      </w:r>
    </w:p>
    <w:p w14:paraId="506C85F1" w14:textId="1FCC2EA2" w:rsidR="004D73E9" w:rsidRPr="00D45F68" w:rsidRDefault="009438AD" w:rsidP="004D73E9">
      <w:pPr>
        <w:spacing w:after="0" w:line="240" w:lineRule="auto"/>
        <w:ind w:firstLine="284"/>
        <w:jc w:val="both"/>
        <w:rPr>
          <w:rFonts w:ascii="Garamond" w:hAnsi="Garamond"/>
          <w:b/>
          <w:sz w:val="24"/>
          <w:szCs w:val="24"/>
        </w:rPr>
      </w:pPr>
      <w:bookmarkStart w:id="6" w:name="_Toc371500677"/>
      <w:bookmarkStart w:id="7" w:name="_Toc406596046"/>
      <w:bookmarkStart w:id="8" w:name="_Toc406659710"/>
      <w:bookmarkStart w:id="9" w:name="_Toc524001742"/>
      <w:bookmarkStart w:id="10" w:name="_Toc50020172"/>
      <w:r w:rsidRPr="00D45F68">
        <w:rPr>
          <w:rFonts w:ascii="Garamond" w:hAnsi="Garamond"/>
          <w:b/>
          <w:sz w:val="24"/>
          <w:szCs w:val="24"/>
        </w:rPr>
        <w:t xml:space="preserve">3. </w:t>
      </w:r>
      <w:r w:rsidR="004D73E9" w:rsidRPr="00D45F68">
        <w:rPr>
          <w:rFonts w:ascii="Garamond" w:hAnsi="Garamond"/>
          <w:b/>
          <w:sz w:val="24"/>
          <w:szCs w:val="24"/>
        </w:rPr>
        <w:t>Disburs</w:t>
      </w:r>
      <w:bookmarkEnd w:id="6"/>
      <w:bookmarkEnd w:id="7"/>
      <w:bookmarkEnd w:id="8"/>
      <w:bookmarkEnd w:id="9"/>
      <w:r w:rsidR="004D73E9" w:rsidRPr="00D45F68">
        <w:rPr>
          <w:rFonts w:ascii="Garamond" w:hAnsi="Garamond"/>
          <w:b/>
          <w:sz w:val="24"/>
          <w:szCs w:val="24"/>
        </w:rPr>
        <w:t>imi</w:t>
      </w:r>
      <w:bookmarkEnd w:id="10"/>
    </w:p>
    <w:p w14:paraId="6E5B4FBB" w14:textId="6BA5A2C9"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3.1 </w:t>
      </w:r>
      <w:r w:rsidR="004D73E9" w:rsidRPr="00191ADB">
        <w:rPr>
          <w:rFonts w:ascii="Garamond" w:hAnsi="Garamond"/>
          <w:i/>
          <w:sz w:val="24"/>
          <w:szCs w:val="24"/>
        </w:rPr>
        <w:t>Kërkesa për disbursim</w:t>
      </w:r>
      <w:r w:rsidR="00191ADB">
        <w:rPr>
          <w:rFonts w:ascii="Garamond" w:hAnsi="Garamond"/>
          <w:i/>
          <w:sz w:val="24"/>
          <w:szCs w:val="24"/>
        </w:rPr>
        <w:t>:</w:t>
      </w:r>
      <w:r w:rsidR="004D73E9" w:rsidRPr="004D73E9">
        <w:rPr>
          <w:rFonts w:ascii="Garamond" w:hAnsi="Garamond"/>
          <w:sz w:val="24"/>
          <w:szCs w:val="24"/>
        </w:rPr>
        <w:t xml:space="preserve"> Sapo të gjitha kushtet, para disbursimit, në zbatim të </w:t>
      </w:r>
      <w:r w:rsidR="00191ADB" w:rsidRPr="004D73E9">
        <w:rPr>
          <w:rFonts w:ascii="Garamond" w:hAnsi="Garamond"/>
          <w:sz w:val="24"/>
          <w:szCs w:val="24"/>
        </w:rPr>
        <w:t xml:space="preserve">nenit </w:t>
      </w:r>
      <w:r w:rsidR="004D73E9" w:rsidRPr="004D73E9">
        <w:rPr>
          <w:rFonts w:ascii="Garamond" w:hAnsi="Garamond"/>
          <w:sz w:val="24"/>
          <w:szCs w:val="24"/>
        </w:rPr>
        <w:t xml:space="preserve">3.3 (Kushtet para disbursimit) të kësaj Marrëveshjeje të përmbushen, KfW-ja do të disbursojë Huan në përputhje me progresin e Programit dhe me kërkesën e Huamarrësit, nëpërmjet NJKP-së. Disbursimet do të kryhen në përputhje me </w:t>
      </w:r>
      <w:r w:rsidR="00191ADB" w:rsidRPr="004D73E9">
        <w:rPr>
          <w:rFonts w:ascii="Garamond" w:hAnsi="Garamond"/>
          <w:sz w:val="24"/>
          <w:szCs w:val="24"/>
        </w:rPr>
        <w:t xml:space="preserve">skedulin e disbursimit </w:t>
      </w:r>
      <w:r w:rsidR="004D73E9" w:rsidRPr="004D73E9">
        <w:rPr>
          <w:rFonts w:ascii="Garamond" w:hAnsi="Garamond"/>
          <w:sz w:val="24"/>
          <w:szCs w:val="24"/>
        </w:rPr>
        <w:t xml:space="preserve">që përfshihet në </w:t>
      </w:r>
      <w:r w:rsidR="00191ADB" w:rsidRPr="004D73E9">
        <w:rPr>
          <w:rFonts w:ascii="Garamond" w:hAnsi="Garamond"/>
          <w:sz w:val="24"/>
          <w:szCs w:val="24"/>
        </w:rPr>
        <w:t xml:space="preserve">shtojcën </w:t>
      </w:r>
      <w:r w:rsidR="004D73E9" w:rsidRPr="004D73E9">
        <w:rPr>
          <w:rFonts w:ascii="Garamond" w:hAnsi="Garamond"/>
          <w:sz w:val="24"/>
          <w:szCs w:val="24"/>
        </w:rPr>
        <w:t xml:space="preserve">1 (Skeduli i </w:t>
      </w:r>
      <w:r w:rsidR="00191ADB" w:rsidRPr="004D73E9">
        <w:rPr>
          <w:rFonts w:ascii="Garamond" w:hAnsi="Garamond"/>
          <w:sz w:val="24"/>
          <w:szCs w:val="24"/>
        </w:rPr>
        <w:t>disbursimit</w:t>
      </w:r>
      <w:r w:rsidR="004D73E9" w:rsidRPr="004D73E9">
        <w:rPr>
          <w:rFonts w:ascii="Garamond" w:hAnsi="Garamond"/>
          <w:sz w:val="24"/>
          <w:szCs w:val="24"/>
        </w:rPr>
        <w:t xml:space="preserve">) të kësaj Marrëveshjeje Huaje. KfW-ja do të kryejë disbursime vetëm deri në shumat maksimale të përcaktuara për çdo periudhë disbursimi të specifikuar në </w:t>
      </w:r>
      <w:r w:rsidR="00191ADB" w:rsidRPr="004D73E9">
        <w:rPr>
          <w:rFonts w:ascii="Garamond" w:hAnsi="Garamond"/>
          <w:sz w:val="24"/>
          <w:szCs w:val="24"/>
        </w:rPr>
        <w:t xml:space="preserve">shtojcën </w:t>
      </w:r>
      <w:r w:rsidR="004D73E9" w:rsidRPr="004D73E9">
        <w:rPr>
          <w:rFonts w:ascii="Garamond" w:hAnsi="Garamond"/>
          <w:sz w:val="24"/>
          <w:szCs w:val="24"/>
        </w:rPr>
        <w:t>1. Në masën që Huamarrësi kërkon disbursim me shuma më të ul</w:t>
      </w:r>
      <w:r w:rsidR="00191ADB">
        <w:rPr>
          <w:rFonts w:ascii="Garamond" w:hAnsi="Garamond"/>
          <w:sz w:val="24"/>
          <w:szCs w:val="24"/>
        </w:rPr>
        <w:t>ë</w:t>
      </w:r>
      <w:r w:rsidR="004D73E9" w:rsidRPr="004D73E9">
        <w:rPr>
          <w:rFonts w:ascii="Garamond" w:hAnsi="Garamond"/>
          <w:sz w:val="24"/>
          <w:szCs w:val="24"/>
        </w:rPr>
        <w:t xml:space="preserve">ta brenda ndonjë periudhe të tillë, shumat e padisbursuara mund të kërkohen në secilën prej periudhave vijuese. Me përjashtim të disbursimit të fundit, KfW-ja nuk është e detyruar të kryejë disbursime prej më pak se 200,000.00 </w:t>
      </w:r>
      <w:r w:rsidR="00191ADB" w:rsidRPr="004D73E9">
        <w:rPr>
          <w:rFonts w:ascii="Garamond" w:hAnsi="Garamond"/>
          <w:sz w:val="24"/>
          <w:szCs w:val="24"/>
        </w:rPr>
        <w:t>euro</w:t>
      </w:r>
      <w:r w:rsidR="00191ADB">
        <w:rPr>
          <w:rFonts w:ascii="Garamond" w:hAnsi="Garamond"/>
          <w:sz w:val="24"/>
          <w:szCs w:val="24"/>
        </w:rPr>
        <w:t>sh</w:t>
      </w:r>
      <w:r w:rsidR="004D73E9" w:rsidRPr="004D73E9">
        <w:rPr>
          <w:rFonts w:ascii="Garamond" w:hAnsi="Garamond"/>
          <w:sz w:val="24"/>
          <w:szCs w:val="24"/>
        </w:rPr>
        <w:t>.</w:t>
      </w:r>
    </w:p>
    <w:p w14:paraId="400EA954" w14:textId="09E369C5"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3.2 </w:t>
      </w:r>
      <w:r w:rsidR="004D73E9" w:rsidRPr="00191ADB">
        <w:rPr>
          <w:rFonts w:ascii="Garamond" w:hAnsi="Garamond"/>
          <w:i/>
          <w:sz w:val="24"/>
          <w:szCs w:val="24"/>
        </w:rPr>
        <w:t>Afati për kërkimin e disbursimeve</w:t>
      </w:r>
      <w:r w:rsidR="00191ADB" w:rsidRPr="00191ADB">
        <w:rPr>
          <w:rFonts w:ascii="Garamond" w:hAnsi="Garamond"/>
          <w:i/>
          <w:sz w:val="24"/>
          <w:szCs w:val="24"/>
        </w:rPr>
        <w:t>:</w:t>
      </w:r>
      <w:r w:rsidR="004D73E9" w:rsidRPr="004D73E9">
        <w:rPr>
          <w:rFonts w:ascii="Garamond" w:hAnsi="Garamond"/>
          <w:sz w:val="24"/>
          <w:szCs w:val="24"/>
        </w:rPr>
        <w:t xml:space="preserve"> KfW-ja ka të drejtë të refuzojë të kryejë disbursime pas datës 30 dhjetor 2027.</w:t>
      </w:r>
    </w:p>
    <w:p w14:paraId="0D82C0AE" w14:textId="3F07257C"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3.3 </w:t>
      </w:r>
      <w:r w:rsidR="004D73E9" w:rsidRPr="00191ADB">
        <w:rPr>
          <w:rFonts w:ascii="Garamond" w:hAnsi="Garamond"/>
          <w:i/>
          <w:sz w:val="24"/>
          <w:szCs w:val="24"/>
        </w:rPr>
        <w:t>Kushtet para disbursimit</w:t>
      </w:r>
      <w:r w:rsidR="00191ADB" w:rsidRPr="00191ADB">
        <w:rPr>
          <w:rFonts w:ascii="Garamond" w:hAnsi="Garamond"/>
          <w:i/>
          <w:sz w:val="24"/>
          <w:szCs w:val="24"/>
        </w:rPr>
        <w:t>:</w:t>
      </w:r>
      <w:r w:rsidR="004D73E9" w:rsidRPr="004D73E9">
        <w:rPr>
          <w:rFonts w:ascii="Garamond" w:hAnsi="Garamond"/>
          <w:sz w:val="24"/>
          <w:szCs w:val="24"/>
        </w:rPr>
        <w:t xml:space="preserve"> KfW-ja është e detyruar të kryejë disbursime sipas kësaj Marrëveshjeje Huaje vetëm nëse janë plotësuar kushtet pararendëse të mëposhtme në një mënyrë të pranueshme për KfW-në në formë dhe në përmbajtje:</w:t>
      </w:r>
    </w:p>
    <w:p w14:paraId="6C26796C" w14:textId="1FC2703B" w:rsidR="004D73E9" w:rsidRPr="004D73E9" w:rsidRDefault="00773F5C" w:rsidP="004D73E9">
      <w:pPr>
        <w:spacing w:after="0" w:line="240" w:lineRule="auto"/>
        <w:ind w:firstLine="284"/>
        <w:jc w:val="both"/>
        <w:rPr>
          <w:rFonts w:ascii="Garamond" w:hAnsi="Garamond"/>
          <w:sz w:val="24"/>
          <w:szCs w:val="24"/>
        </w:rPr>
      </w:pPr>
      <w:r>
        <w:rPr>
          <w:rFonts w:ascii="Garamond" w:hAnsi="Garamond"/>
          <w:sz w:val="24"/>
          <w:szCs w:val="24"/>
        </w:rPr>
        <w:t>i)</w:t>
      </w:r>
      <w:bookmarkStart w:id="11" w:name="_GoBack"/>
      <w:bookmarkEnd w:id="11"/>
      <w:r w:rsidR="009438AD">
        <w:rPr>
          <w:rFonts w:ascii="Garamond" w:hAnsi="Garamond"/>
          <w:sz w:val="24"/>
          <w:szCs w:val="24"/>
        </w:rPr>
        <w:t xml:space="preserve"> </w:t>
      </w:r>
      <w:r w:rsidR="004D73E9" w:rsidRPr="004D73E9">
        <w:rPr>
          <w:rFonts w:ascii="Garamond" w:hAnsi="Garamond"/>
          <w:sz w:val="24"/>
          <w:szCs w:val="24"/>
        </w:rPr>
        <w:t xml:space="preserve">Huamarrësi do të ketë provuar, siç e kërkon KfW-ja, me anë të paraqitjes së një opinioni ligjor, përmbajtja e të cilit është kryesisht në përputhje me modelin në </w:t>
      </w:r>
      <w:r w:rsidR="00191ADB" w:rsidRPr="004D73E9">
        <w:rPr>
          <w:rFonts w:ascii="Garamond" w:hAnsi="Garamond"/>
          <w:sz w:val="24"/>
          <w:szCs w:val="24"/>
        </w:rPr>
        <w:t xml:space="preserve">aneksin </w:t>
      </w:r>
      <w:r w:rsidR="004D73E9" w:rsidRPr="004D73E9">
        <w:rPr>
          <w:rFonts w:ascii="Garamond" w:hAnsi="Garamond"/>
          <w:sz w:val="24"/>
          <w:szCs w:val="24"/>
        </w:rPr>
        <w:t xml:space="preserve">2 (Formulari i </w:t>
      </w:r>
      <w:r w:rsidR="00191ADB" w:rsidRPr="004D73E9">
        <w:rPr>
          <w:rFonts w:ascii="Garamond" w:hAnsi="Garamond"/>
          <w:sz w:val="24"/>
          <w:szCs w:val="24"/>
        </w:rPr>
        <w:t xml:space="preserve">opinionit ligjor të këshilltarit ligjor </w:t>
      </w:r>
      <w:r w:rsidR="004D73E9" w:rsidRPr="004D73E9">
        <w:rPr>
          <w:rFonts w:ascii="Garamond" w:hAnsi="Garamond"/>
          <w:sz w:val="24"/>
          <w:szCs w:val="24"/>
        </w:rPr>
        <w:t>të Huamarrësit) të kësaj Marrëveshjeje dhe me anë të paraqitjes së kopjeve të vërtetuara (secila me një përkthim zyrtar në gjuhën e kësaj Marrëveshjeje Huaje) të të gjith</w:t>
      </w:r>
      <w:r w:rsidR="00191ADB">
        <w:rPr>
          <w:rFonts w:ascii="Garamond" w:hAnsi="Garamond"/>
          <w:sz w:val="24"/>
          <w:szCs w:val="24"/>
        </w:rPr>
        <w:t>a</w:t>
      </w:r>
      <w:r w:rsidR="004D73E9" w:rsidRPr="004D73E9">
        <w:rPr>
          <w:rFonts w:ascii="Garamond" w:hAnsi="Garamond"/>
          <w:sz w:val="24"/>
          <w:szCs w:val="24"/>
        </w:rPr>
        <w:t xml:space="preserve"> dokumenteve të cilave </w:t>
      </w:r>
      <w:r w:rsidR="00191ADB">
        <w:rPr>
          <w:rFonts w:ascii="Garamond" w:hAnsi="Garamond"/>
          <w:sz w:val="24"/>
          <w:szCs w:val="24"/>
        </w:rPr>
        <w:t>u</w:t>
      </w:r>
      <w:r w:rsidR="004D73E9" w:rsidRPr="004D73E9">
        <w:rPr>
          <w:rFonts w:ascii="Garamond" w:hAnsi="Garamond"/>
          <w:sz w:val="24"/>
          <w:szCs w:val="24"/>
        </w:rPr>
        <w:t xml:space="preserve"> referohet ky opinion ligjor, se Marrëveshja e Huas është ligjërisht në fuqi dhe e zbatueshme dhe</w:t>
      </w:r>
      <w:r w:rsidR="00191ADB">
        <w:rPr>
          <w:rFonts w:ascii="Garamond" w:hAnsi="Garamond"/>
          <w:sz w:val="24"/>
          <w:szCs w:val="24"/>
        </w:rPr>
        <w:t>,</w:t>
      </w:r>
      <w:r w:rsidR="004D73E9" w:rsidRPr="004D73E9">
        <w:rPr>
          <w:rFonts w:ascii="Garamond" w:hAnsi="Garamond"/>
          <w:sz w:val="24"/>
          <w:szCs w:val="24"/>
        </w:rPr>
        <w:t xml:space="preserve"> në mënyrë të veçantë</w:t>
      </w:r>
      <w:r w:rsidR="007F7AD1">
        <w:rPr>
          <w:rFonts w:ascii="Garamond" w:hAnsi="Garamond"/>
          <w:sz w:val="24"/>
          <w:szCs w:val="24"/>
        </w:rPr>
        <w:t>,</w:t>
      </w:r>
      <w:r w:rsidR="004D73E9" w:rsidRPr="004D73E9">
        <w:rPr>
          <w:rFonts w:ascii="Garamond" w:hAnsi="Garamond"/>
          <w:sz w:val="24"/>
          <w:szCs w:val="24"/>
        </w:rPr>
        <w:t xml:space="preserve"> se</w:t>
      </w:r>
      <w:r w:rsidR="007F7AD1">
        <w:rPr>
          <w:rFonts w:ascii="Garamond" w:hAnsi="Garamond"/>
          <w:sz w:val="24"/>
          <w:szCs w:val="24"/>
        </w:rPr>
        <w:t>:</w:t>
      </w:r>
    </w:p>
    <w:p w14:paraId="1B0D1681" w14:textId="69F2B455" w:rsidR="004D73E9" w:rsidRPr="004D73E9" w:rsidRDefault="00815B23" w:rsidP="004D73E9">
      <w:pPr>
        <w:spacing w:after="0" w:line="240" w:lineRule="auto"/>
        <w:ind w:firstLine="284"/>
        <w:jc w:val="both"/>
        <w:rPr>
          <w:rFonts w:ascii="Garamond" w:hAnsi="Garamond"/>
          <w:sz w:val="24"/>
          <w:szCs w:val="24"/>
        </w:rPr>
      </w:pPr>
      <w:r>
        <w:rPr>
          <w:rFonts w:ascii="Garamond" w:hAnsi="Garamond"/>
          <w:sz w:val="24"/>
          <w:szCs w:val="24"/>
        </w:rPr>
        <w:t>i)</w:t>
      </w:r>
      <w:r w:rsidR="009438AD">
        <w:rPr>
          <w:rFonts w:ascii="Garamond" w:hAnsi="Garamond"/>
          <w:sz w:val="24"/>
          <w:szCs w:val="24"/>
        </w:rPr>
        <w:t xml:space="preserve"> </w:t>
      </w:r>
      <w:r w:rsidR="004D73E9" w:rsidRPr="004D73E9">
        <w:rPr>
          <w:rFonts w:ascii="Garamond" w:hAnsi="Garamond"/>
          <w:sz w:val="24"/>
          <w:szCs w:val="24"/>
        </w:rPr>
        <w:t xml:space="preserve">Huamarrësi ka përmbushur të gjitha kërkesat sipas </w:t>
      </w:r>
      <w:r w:rsidR="007F7AD1">
        <w:rPr>
          <w:rFonts w:ascii="Garamond" w:hAnsi="Garamond"/>
          <w:sz w:val="24"/>
          <w:szCs w:val="24"/>
        </w:rPr>
        <w:t>s</w:t>
      </w:r>
      <w:r w:rsidR="004D73E9" w:rsidRPr="004D73E9">
        <w:rPr>
          <w:rFonts w:ascii="Garamond" w:hAnsi="Garamond"/>
          <w:sz w:val="24"/>
          <w:szCs w:val="24"/>
        </w:rPr>
        <w:t>ë drejtës kushtetuese dhe dispozitave të tjera ligjore të zbatueshme për marrjen përsipër në mënyrë të vlefshme të të gjitha detyrimeve të tij sipas kësaj Marrëveshjeje Huaje</w:t>
      </w:r>
      <w:r w:rsidR="007F7AD1">
        <w:rPr>
          <w:rFonts w:ascii="Garamond" w:hAnsi="Garamond"/>
          <w:sz w:val="24"/>
          <w:szCs w:val="24"/>
        </w:rPr>
        <w:t>;</w:t>
      </w:r>
      <w:r w:rsidR="004D73E9" w:rsidRPr="004D73E9">
        <w:rPr>
          <w:rFonts w:ascii="Garamond" w:hAnsi="Garamond"/>
          <w:sz w:val="24"/>
          <w:szCs w:val="24"/>
        </w:rPr>
        <w:t xml:space="preserve"> dhe </w:t>
      </w:r>
    </w:p>
    <w:p w14:paraId="6025067D" w14:textId="05CF1AC9" w:rsidR="004D73E9" w:rsidRPr="004D73E9" w:rsidRDefault="00815B23" w:rsidP="00815B23">
      <w:pPr>
        <w:spacing w:after="0" w:line="240" w:lineRule="auto"/>
        <w:ind w:firstLine="284"/>
        <w:jc w:val="both"/>
        <w:rPr>
          <w:rFonts w:ascii="Garamond" w:hAnsi="Garamond"/>
          <w:sz w:val="24"/>
          <w:szCs w:val="24"/>
        </w:rPr>
      </w:pPr>
      <w:r>
        <w:rPr>
          <w:rFonts w:ascii="Garamond" w:hAnsi="Garamond"/>
          <w:sz w:val="24"/>
          <w:szCs w:val="24"/>
        </w:rPr>
        <w:t>ii)</w:t>
      </w:r>
      <w:r w:rsidR="009438AD">
        <w:rPr>
          <w:rFonts w:ascii="Garamond" w:hAnsi="Garamond"/>
          <w:sz w:val="24"/>
          <w:szCs w:val="24"/>
        </w:rPr>
        <w:t xml:space="preserve"> </w:t>
      </w:r>
      <w:r w:rsidR="004D73E9" w:rsidRPr="004D73E9">
        <w:rPr>
          <w:rFonts w:ascii="Garamond" w:hAnsi="Garamond"/>
          <w:sz w:val="24"/>
          <w:szCs w:val="24"/>
        </w:rPr>
        <w:t xml:space="preserve">KfW-ja përjashtohet nga të gjitha taksat mbi të ardhurat nga të ardhurat e interesit dhe të gjitha tarifat, komisionet dhe kostot e ngjashme në </w:t>
      </w:r>
      <w:r w:rsidR="007F7AD1">
        <w:rPr>
          <w:rFonts w:ascii="Garamond" w:hAnsi="Garamond"/>
          <w:sz w:val="24"/>
          <w:szCs w:val="24"/>
        </w:rPr>
        <w:t>Shqipëri, gjatë dhënies së Huas</w:t>
      </w:r>
      <w:r w:rsidR="004D73E9" w:rsidRPr="004D73E9">
        <w:rPr>
          <w:rFonts w:ascii="Garamond" w:hAnsi="Garamond"/>
          <w:sz w:val="24"/>
          <w:szCs w:val="24"/>
        </w:rPr>
        <w:t>;</w:t>
      </w:r>
    </w:p>
    <w:p w14:paraId="0776C906" w14:textId="417A0825"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KfW-ja zotëron një dokument origjinal të kësaj Marrëveshjeje Huaje dhe Marrëveshjes së Veçantë, secila e nënshkruar me</w:t>
      </w:r>
      <w:r w:rsidR="007F7AD1">
        <w:rPr>
          <w:rFonts w:ascii="Garamond" w:hAnsi="Garamond"/>
          <w:sz w:val="24"/>
          <w:szCs w:val="24"/>
        </w:rPr>
        <w:t xml:space="preserve"> fuqi ligjërisht detyruese; dhe</w:t>
      </w:r>
    </w:p>
    <w:p w14:paraId="730A95F6" w14:textId="659AB105"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7F7AD1" w:rsidRPr="004D73E9">
        <w:rPr>
          <w:rFonts w:ascii="Garamond" w:hAnsi="Garamond"/>
          <w:sz w:val="24"/>
          <w:szCs w:val="24"/>
        </w:rPr>
        <w:t xml:space="preserve">nënshkrimet </w:t>
      </w:r>
      <w:r w:rsidR="004D73E9" w:rsidRPr="004D73E9">
        <w:rPr>
          <w:rFonts w:ascii="Garamond" w:hAnsi="Garamond"/>
          <w:sz w:val="24"/>
          <w:szCs w:val="24"/>
        </w:rPr>
        <w:t xml:space="preserve">model të përmendura në </w:t>
      </w:r>
      <w:r w:rsidR="007F7AD1" w:rsidRPr="004D73E9">
        <w:rPr>
          <w:rFonts w:ascii="Garamond" w:hAnsi="Garamond"/>
          <w:sz w:val="24"/>
          <w:szCs w:val="24"/>
        </w:rPr>
        <w:t xml:space="preserve">nenin </w:t>
      </w:r>
      <w:r w:rsidR="004D73E9" w:rsidRPr="004D73E9">
        <w:rPr>
          <w:rFonts w:ascii="Garamond" w:hAnsi="Garamond"/>
          <w:sz w:val="24"/>
          <w:szCs w:val="24"/>
        </w:rPr>
        <w:t>13.1 (Përfaqësimi i Huamarrësit) të kësaj Marrëveshjeje janë marrë nga KfW-ja;</w:t>
      </w:r>
    </w:p>
    <w:p w14:paraId="7827F3B4" w14:textId="7FD44CEA"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7F7AD1" w:rsidRPr="004D73E9">
        <w:rPr>
          <w:rFonts w:ascii="Garamond" w:hAnsi="Garamond"/>
          <w:sz w:val="24"/>
          <w:szCs w:val="24"/>
        </w:rPr>
        <w:t xml:space="preserve">garancia </w:t>
      </w:r>
      <w:r w:rsidR="004D73E9" w:rsidRPr="004D73E9">
        <w:rPr>
          <w:rFonts w:ascii="Garamond" w:hAnsi="Garamond"/>
          <w:sz w:val="24"/>
          <w:szCs w:val="24"/>
        </w:rPr>
        <w:t xml:space="preserve">nga Republika Federale e Gjermanisë e përmendur në </w:t>
      </w:r>
      <w:r w:rsidR="007F7AD1" w:rsidRPr="004D73E9">
        <w:rPr>
          <w:rFonts w:ascii="Garamond" w:hAnsi="Garamond"/>
          <w:sz w:val="24"/>
          <w:szCs w:val="24"/>
        </w:rPr>
        <w:t xml:space="preserve">nenin </w:t>
      </w:r>
      <w:r w:rsidR="004D73E9" w:rsidRPr="004D73E9">
        <w:rPr>
          <w:rFonts w:ascii="Garamond" w:hAnsi="Garamond"/>
          <w:sz w:val="24"/>
          <w:szCs w:val="24"/>
        </w:rPr>
        <w:t>8 (Garancia nga Republika Federale e Gjermanisë) është në fuqi dhe efekt pa ndonjë kufizim;</w:t>
      </w:r>
    </w:p>
    <w:p w14:paraId="2FBD2B9D" w14:textId="74C7C53C"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lastRenderedPageBreak/>
        <w:t xml:space="preserve">e) </w:t>
      </w:r>
      <w:r w:rsidR="004D73E9" w:rsidRPr="004D73E9">
        <w:rPr>
          <w:rFonts w:ascii="Garamond" w:hAnsi="Garamond"/>
          <w:sz w:val="24"/>
          <w:szCs w:val="24"/>
        </w:rPr>
        <w:t xml:space="preserve">Huamarrësi ka paguar </w:t>
      </w:r>
      <w:r w:rsidR="007F7AD1" w:rsidRPr="004D73E9">
        <w:rPr>
          <w:rFonts w:ascii="Garamond" w:hAnsi="Garamond"/>
          <w:sz w:val="24"/>
          <w:szCs w:val="24"/>
        </w:rPr>
        <w:t>tarifën e menaxhimit të përcaktuar në</w:t>
      </w:r>
      <w:r w:rsidR="007F7AD1">
        <w:rPr>
          <w:rFonts w:ascii="Garamond" w:hAnsi="Garamond"/>
          <w:sz w:val="24"/>
          <w:szCs w:val="24"/>
        </w:rPr>
        <w:t xml:space="preserve"> </w:t>
      </w:r>
      <w:r w:rsidR="007F7AD1" w:rsidRPr="004D73E9">
        <w:rPr>
          <w:rFonts w:ascii="Garamond" w:hAnsi="Garamond"/>
          <w:sz w:val="24"/>
          <w:szCs w:val="24"/>
        </w:rPr>
        <w:t xml:space="preserve">nenin </w:t>
      </w:r>
      <w:r w:rsidR="004D73E9" w:rsidRPr="004D73E9">
        <w:rPr>
          <w:rFonts w:ascii="Garamond" w:hAnsi="Garamond"/>
          <w:sz w:val="24"/>
          <w:szCs w:val="24"/>
        </w:rPr>
        <w:t xml:space="preserve">4.2 (Tarifa e </w:t>
      </w:r>
      <w:r w:rsidR="007F7AD1" w:rsidRPr="004D73E9">
        <w:rPr>
          <w:rFonts w:ascii="Garamond" w:hAnsi="Garamond"/>
          <w:sz w:val="24"/>
          <w:szCs w:val="24"/>
        </w:rPr>
        <w:t>menaxhimit</w:t>
      </w:r>
      <w:r w:rsidR="004D73E9" w:rsidRPr="00D45F68">
        <w:rPr>
          <w:rFonts w:ascii="Garamond" w:hAnsi="Garamond"/>
          <w:sz w:val="24"/>
          <w:szCs w:val="24"/>
        </w:rPr>
        <w:t>)</w:t>
      </w:r>
      <w:r w:rsidR="007F7AD1" w:rsidRPr="00D45F68">
        <w:rPr>
          <w:rFonts w:ascii="Garamond" w:hAnsi="Garamond"/>
          <w:sz w:val="24"/>
          <w:szCs w:val="24"/>
        </w:rPr>
        <w:t xml:space="preserve"> </w:t>
      </w:r>
      <w:r w:rsidR="004D73E9" w:rsidRPr="00D45F68">
        <w:rPr>
          <w:rFonts w:ascii="Garamond" w:hAnsi="Garamond"/>
          <w:sz w:val="24"/>
          <w:szCs w:val="24"/>
        </w:rPr>
        <w:t>të kësaj Marrëveshjeje;</w:t>
      </w:r>
    </w:p>
    <w:p w14:paraId="073EFD2E" w14:textId="7A85E9E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f) </w:t>
      </w:r>
      <w:r w:rsidR="007F7AD1" w:rsidRPr="004D73E9">
        <w:rPr>
          <w:rFonts w:ascii="Garamond" w:hAnsi="Garamond"/>
          <w:sz w:val="24"/>
          <w:szCs w:val="24"/>
        </w:rPr>
        <w:t xml:space="preserve">nuk </w:t>
      </w:r>
      <w:r w:rsidR="004D73E9" w:rsidRPr="004D73E9">
        <w:rPr>
          <w:rFonts w:ascii="Garamond" w:hAnsi="Garamond"/>
          <w:sz w:val="24"/>
          <w:szCs w:val="24"/>
        </w:rPr>
        <w:t>ka ndodhur asnjë arsye për përfundim, asnjë incident nuk ka ndodhur, i cili do të bëhej shkak për përfundim me njoftim ose skadim ose konstatim ose përmbushje të një kushti (arsye e mundshme për përfundim)</w:t>
      </w:r>
      <w:r w:rsidR="007F7AD1">
        <w:rPr>
          <w:rFonts w:ascii="Garamond" w:hAnsi="Garamond"/>
          <w:sz w:val="24"/>
          <w:szCs w:val="24"/>
        </w:rPr>
        <w:t>;</w:t>
      </w:r>
      <w:r w:rsidR="004D73E9" w:rsidRPr="004D73E9">
        <w:rPr>
          <w:rFonts w:ascii="Garamond" w:hAnsi="Garamond"/>
          <w:sz w:val="24"/>
          <w:szCs w:val="24"/>
        </w:rPr>
        <w:t xml:space="preserve"> dhe </w:t>
      </w:r>
    </w:p>
    <w:p w14:paraId="16838AB5" w14:textId="4ACFD9B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g) </w:t>
      </w:r>
      <w:r w:rsidR="004D73E9" w:rsidRPr="004D73E9">
        <w:rPr>
          <w:rFonts w:ascii="Garamond" w:hAnsi="Garamond"/>
          <w:sz w:val="24"/>
          <w:szCs w:val="24"/>
        </w:rPr>
        <w:t xml:space="preserve">asnjë rrethanë e jashtëzakonshme nuk ka lindur që përjashton ose rrezikon seriozisht zbatimin, funksionimin ose qëllimin e Programit ose kryerjen e detyrimeve të pagesës të marra përsipër nga Huamarrësi sipas kësaj Marrëveshjeje Huaje. </w:t>
      </w:r>
    </w:p>
    <w:p w14:paraId="4F6CEFAF" w14:textId="7E6A2723"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KfW-ja ka të drejtë, përpara çdo disbursimi nga Huaja, që të kërkojë dokumente dhe prova të mëtejshme që i çmon të nevojshme, sipas diskrecionit të saj, për të konstatuar kushtet para disbursimit, të specifikuara në këtë seksion.</w:t>
      </w:r>
    </w:p>
    <w:p w14:paraId="2133F3AE" w14:textId="7329B6CA"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3.4 </w:t>
      </w:r>
      <w:r w:rsidR="004D73E9" w:rsidRPr="007F7AD1">
        <w:rPr>
          <w:rFonts w:ascii="Garamond" w:hAnsi="Garamond"/>
          <w:i/>
          <w:sz w:val="24"/>
          <w:szCs w:val="24"/>
        </w:rPr>
        <w:t>Detajet e procedurës së disbursimit</w:t>
      </w:r>
      <w:r w:rsidR="007F7AD1" w:rsidRPr="007F7AD1">
        <w:rPr>
          <w:rFonts w:ascii="Garamond" w:hAnsi="Garamond"/>
          <w:i/>
          <w:sz w:val="24"/>
          <w:szCs w:val="24"/>
        </w:rPr>
        <w:t>:</w:t>
      </w:r>
      <w:r w:rsidR="007F7AD1">
        <w:rPr>
          <w:rFonts w:ascii="Garamond" w:hAnsi="Garamond"/>
          <w:sz w:val="24"/>
          <w:szCs w:val="24"/>
        </w:rPr>
        <w:t xml:space="preserve"> </w:t>
      </w:r>
      <w:r w:rsidR="004D73E9" w:rsidRPr="004D73E9">
        <w:rPr>
          <w:rFonts w:ascii="Garamond" w:hAnsi="Garamond"/>
          <w:sz w:val="24"/>
          <w:szCs w:val="24"/>
        </w:rPr>
        <w:t>MIE/NJKP-ja, AZP-të dhe KfW-ja do të përcaktojnë detajet e procedurës së disbursimit</w:t>
      </w:r>
      <w:r w:rsidR="007F7AD1">
        <w:rPr>
          <w:rFonts w:ascii="Garamond" w:hAnsi="Garamond"/>
          <w:sz w:val="24"/>
          <w:szCs w:val="24"/>
        </w:rPr>
        <w:t>,</w:t>
      </w:r>
      <w:r w:rsidR="004D73E9" w:rsidRPr="004D73E9">
        <w:rPr>
          <w:rFonts w:ascii="Garamond" w:hAnsi="Garamond"/>
          <w:sz w:val="24"/>
          <w:szCs w:val="24"/>
        </w:rPr>
        <w:t xml:space="preserve"> duke nënshkruar Marrëveshjen e Veçantë, e cila do të siglohet si e pranuar edhe nga Huamarrësi, i përfaqësuar nga Ministria e Financave dhe Ekonomisë, duke përfshirë kushtet specifike para disbursimit dhe në mënyrë të veçantë, provat që duhet të jepen nga Huamarrësi, nëpërmjet MIE</w:t>
      </w:r>
      <w:r w:rsidR="007F7AD1">
        <w:rPr>
          <w:rFonts w:ascii="Garamond" w:hAnsi="Garamond"/>
          <w:sz w:val="24"/>
          <w:szCs w:val="24"/>
        </w:rPr>
        <w:t>-s</w:t>
      </w:r>
      <w:r w:rsidR="004D73E9" w:rsidRPr="004D73E9">
        <w:rPr>
          <w:rFonts w:ascii="Garamond" w:hAnsi="Garamond"/>
          <w:sz w:val="24"/>
          <w:szCs w:val="24"/>
        </w:rPr>
        <w:t>/NJKP-së që dokumentojnë se shumat e kërkuara të Huas po përdoren për qëllimin e rënë dakord, si edhe detyrimin e MIE</w:t>
      </w:r>
      <w:r w:rsidR="007F7AD1">
        <w:rPr>
          <w:rFonts w:ascii="Garamond" w:hAnsi="Garamond"/>
          <w:sz w:val="24"/>
          <w:szCs w:val="24"/>
        </w:rPr>
        <w:t>-s</w:t>
      </w:r>
      <w:r w:rsidR="004D73E9" w:rsidRPr="004D73E9">
        <w:rPr>
          <w:rFonts w:ascii="Garamond" w:hAnsi="Garamond"/>
          <w:sz w:val="24"/>
          <w:szCs w:val="24"/>
        </w:rPr>
        <w:t>/NJKP-së për të informuar Ministrinë e Financave dhe Ekonomisë për shumat e disbursuara</w:t>
      </w:r>
      <w:r w:rsidR="001924DA">
        <w:rPr>
          <w:rFonts w:ascii="Garamond" w:hAnsi="Garamond"/>
          <w:sz w:val="24"/>
          <w:szCs w:val="24"/>
        </w:rPr>
        <w:t>,</w:t>
      </w:r>
      <w:r w:rsidR="004D73E9" w:rsidRPr="004D73E9">
        <w:rPr>
          <w:rFonts w:ascii="Garamond" w:hAnsi="Garamond"/>
          <w:sz w:val="24"/>
          <w:szCs w:val="24"/>
        </w:rPr>
        <w:t xml:space="preserve"> në lidhje me secilën AZP.</w:t>
      </w:r>
    </w:p>
    <w:p w14:paraId="61180B4A" w14:textId="017D1C32"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3.5 </w:t>
      </w:r>
      <w:r w:rsidR="004D73E9" w:rsidRPr="007F7AD1">
        <w:rPr>
          <w:rFonts w:ascii="Garamond" w:hAnsi="Garamond"/>
          <w:i/>
          <w:sz w:val="24"/>
          <w:szCs w:val="24"/>
        </w:rPr>
        <w:t>E drejta për të anuluar disbursimet</w:t>
      </w:r>
      <w:r w:rsidR="007F7AD1" w:rsidRPr="007F7AD1">
        <w:rPr>
          <w:rFonts w:ascii="Garamond" w:hAnsi="Garamond"/>
          <w:i/>
          <w:sz w:val="24"/>
          <w:szCs w:val="24"/>
        </w:rPr>
        <w:t>:</w:t>
      </w:r>
      <w:r w:rsidR="004D73E9" w:rsidRPr="004D73E9">
        <w:rPr>
          <w:rFonts w:ascii="Garamond" w:hAnsi="Garamond"/>
          <w:sz w:val="24"/>
          <w:szCs w:val="24"/>
        </w:rPr>
        <w:t xml:space="preserve"> Në bazë të përmbushjes së detyrimeve të tij sipas </w:t>
      </w:r>
      <w:r w:rsidR="007F7AD1" w:rsidRPr="004D73E9">
        <w:rPr>
          <w:rFonts w:ascii="Garamond" w:hAnsi="Garamond"/>
          <w:sz w:val="24"/>
          <w:szCs w:val="24"/>
        </w:rPr>
        <w:t xml:space="preserve">nenit </w:t>
      </w:r>
      <w:r w:rsidR="004D73E9" w:rsidRPr="004D73E9">
        <w:rPr>
          <w:rFonts w:ascii="Garamond" w:hAnsi="Garamond"/>
          <w:sz w:val="24"/>
          <w:szCs w:val="24"/>
        </w:rPr>
        <w:t xml:space="preserve">11 (Detyrimet e </w:t>
      </w:r>
      <w:r w:rsidR="007F7AD1" w:rsidRPr="004D73E9">
        <w:rPr>
          <w:rFonts w:ascii="Garamond" w:hAnsi="Garamond"/>
          <w:sz w:val="24"/>
          <w:szCs w:val="24"/>
        </w:rPr>
        <w:t>veçanta</w:t>
      </w:r>
      <w:r w:rsidR="004D73E9" w:rsidRPr="004D73E9">
        <w:rPr>
          <w:rFonts w:ascii="Garamond" w:hAnsi="Garamond"/>
          <w:sz w:val="24"/>
          <w:szCs w:val="24"/>
        </w:rPr>
        <w:t>) të kësaj Marrëveshjeje, Huamarrësi mund të heqë dorë nga disbursimi i shumave të padisbursuara të Huas</w:t>
      </w:r>
      <w:r w:rsidR="007F7AD1">
        <w:rPr>
          <w:rFonts w:ascii="Garamond" w:hAnsi="Garamond"/>
          <w:sz w:val="24"/>
          <w:szCs w:val="24"/>
        </w:rPr>
        <w:t>,</w:t>
      </w:r>
      <w:r w:rsidR="004D73E9" w:rsidRPr="004D73E9">
        <w:rPr>
          <w:rFonts w:ascii="Garamond" w:hAnsi="Garamond"/>
          <w:sz w:val="24"/>
          <w:szCs w:val="24"/>
        </w:rPr>
        <w:t xml:space="preserve"> me pëlqimin paraprak të KfW-së kundrejt pagesës së </w:t>
      </w:r>
      <w:r w:rsidR="007F7AD1" w:rsidRPr="004D73E9">
        <w:rPr>
          <w:rFonts w:ascii="Garamond" w:hAnsi="Garamond"/>
          <w:sz w:val="24"/>
          <w:szCs w:val="24"/>
        </w:rPr>
        <w:t>një tarife mosshfrytëzimi</w:t>
      </w:r>
      <w:r w:rsidR="007F7AD1">
        <w:rPr>
          <w:rFonts w:ascii="Garamond" w:hAnsi="Garamond"/>
          <w:sz w:val="24"/>
          <w:szCs w:val="24"/>
        </w:rPr>
        <w:t xml:space="preserve">, </w:t>
      </w:r>
      <w:r w:rsidR="004D73E9" w:rsidRPr="004D73E9">
        <w:rPr>
          <w:rFonts w:ascii="Garamond" w:hAnsi="Garamond"/>
          <w:sz w:val="24"/>
          <w:szCs w:val="24"/>
        </w:rPr>
        <w:t xml:space="preserve">sipas dhe siç përcaktohet në </w:t>
      </w:r>
      <w:r w:rsidR="007F7AD1" w:rsidRPr="004D73E9">
        <w:rPr>
          <w:rFonts w:ascii="Garamond" w:hAnsi="Garamond"/>
          <w:sz w:val="24"/>
          <w:szCs w:val="24"/>
        </w:rPr>
        <w:t xml:space="preserve">nenin </w:t>
      </w:r>
      <w:r w:rsidR="004D73E9" w:rsidRPr="004D73E9">
        <w:rPr>
          <w:rFonts w:ascii="Garamond" w:hAnsi="Garamond"/>
          <w:sz w:val="24"/>
          <w:szCs w:val="24"/>
        </w:rPr>
        <w:t xml:space="preserve">3.6 (Tarifa e </w:t>
      </w:r>
      <w:r w:rsidR="007F7AD1" w:rsidRPr="004D73E9">
        <w:rPr>
          <w:rFonts w:ascii="Garamond" w:hAnsi="Garamond"/>
          <w:sz w:val="24"/>
          <w:szCs w:val="24"/>
        </w:rPr>
        <w:t>mosshfrytëzimit</w:t>
      </w:r>
      <w:r w:rsidR="004D73E9" w:rsidRPr="004D73E9">
        <w:rPr>
          <w:rFonts w:ascii="Garamond" w:hAnsi="Garamond"/>
          <w:sz w:val="24"/>
          <w:szCs w:val="24"/>
        </w:rPr>
        <w:t>) të kësaj Marrëveshjeje.</w:t>
      </w:r>
    </w:p>
    <w:p w14:paraId="7275EEBF" w14:textId="587CDA34"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3.6 </w:t>
      </w:r>
      <w:r w:rsidR="004D73E9" w:rsidRPr="007F7AD1">
        <w:rPr>
          <w:rFonts w:ascii="Garamond" w:hAnsi="Garamond"/>
          <w:i/>
          <w:sz w:val="24"/>
          <w:szCs w:val="24"/>
        </w:rPr>
        <w:t xml:space="preserve">Tarifa e </w:t>
      </w:r>
      <w:r w:rsidR="007F7AD1" w:rsidRPr="007F7AD1">
        <w:rPr>
          <w:rFonts w:ascii="Garamond" w:hAnsi="Garamond"/>
          <w:i/>
          <w:sz w:val="24"/>
          <w:szCs w:val="24"/>
        </w:rPr>
        <w:t>mosshfrytëzimit:</w:t>
      </w:r>
      <w:r w:rsidR="004D73E9" w:rsidRPr="004D73E9">
        <w:rPr>
          <w:rFonts w:ascii="Garamond" w:hAnsi="Garamond"/>
          <w:sz w:val="24"/>
          <w:szCs w:val="24"/>
        </w:rPr>
        <w:t xml:space="preserve"> Nëse Huamarrësi anulon disbursimin e një shume Huaje, për të cilën është përcaktuar një përqindje interesi</w:t>
      </w:r>
      <w:r w:rsidR="007F7AD1">
        <w:rPr>
          <w:rFonts w:ascii="Garamond" w:hAnsi="Garamond"/>
          <w:sz w:val="24"/>
          <w:szCs w:val="24"/>
        </w:rPr>
        <w:t>,</w:t>
      </w:r>
      <w:r w:rsidR="004D73E9" w:rsidRPr="004D73E9">
        <w:rPr>
          <w:rFonts w:ascii="Garamond" w:hAnsi="Garamond"/>
          <w:sz w:val="24"/>
          <w:szCs w:val="24"/>
        </w:rPr>
        <w:t xml:space="preserve"> sipas </w:t>
      </w:r>
      <w:r w:rsidR="007F7AD1" w:rsidRPr="004D73E9">
        <w:rPr>
          <w:rFonts w:ascii="Garamond" w:hAnsi="Garamond"/>
          <w:sz w:val="24"/>
          <w:szCs w:val="24"/>
        </w:rPr>
        <w:t xml:space="preserve">nenit </w:t>
      </w:r>
      <w:r w:rsidR="004D73E9" w:rsidRPr="004D73E9">
        <w:rPr>
          <w:rFonts w:ascii="Garamond" w:hAnsi="Garamond"/>
          <w:sz w:val="24"/>
          <w:szCs w:val="24"/>
        </w:rPr>
        <w:t>3.5 (E drejta për anulimin e disbursimeve) të kësaj Ma</w:t>
      </w:r>
      <w:r w:rsidR="007F7AD1">
        <w:rPr>
          <w:rFonts w:ascii="Garamond" w:hAnsi="Garamond"/>
          <w:sz w:val="24"/>
          <w:szCs w:val="24"/>
        </w:rPr>
        <w:t>rrëveshjeje</w:t>
      </w:r>
      <w:r w:rsidR="004D73E9" w:rsidRPr="004D73E9">
        <w:rPr>
          <w:rFonts w:ascii="Garamond" w:hAnsi="Garamond"/>
          <w:sz w:val="24"/>
          <w:szCs w:val="24"/>
        </w:rPr>
        <w:t xml:space="preserve"> ose</w:t>
      </w:r>
      <w:r w:rsidR="007F7AD1">
        <w:rPr>
          <w:rFonts w:ascii="Garamond" w:hAnsi="Garamond"/>
          <w:sz w:val="24"/>
          <w:szCs w:val="24"/>
        </w:rPr>
        <w:t>,</w:t>
      </w:r>
      <w:r w:rsidR="004D73E9" w:rsidRPr="004D73E9">
        <w:rPr>
          <w:rFonts w:ascii="Garamond" w:hAnsi="Garamond"/>
          <w:sz w:val="24"/>
          <w:szCs w:val="24"/>
        </w:rPr>
        <w:t xml:space="preserve"> nëse kjo shumë Huaje nuk disbursohet ose nuk disbursohet deri në afatin e caktuar në </w:t>
      </w:r>
      <w:r w:rsidR="007F7AD1" w:rsidRPr="004D73E9">
        <w:rPr>
          <w:rFonts w:ascii="Garamond" w:hAnsi="Garamond"/>
          <w:sz w:val="24"/>
          <w:szCs w:val="24"/>
        </w:rPr>
        <w:t xml:space="preserve">nenin </w:t>
      </w:r>
      <w:r w:rsidR="004D73E9" w:rsidRPr="004D73E9">
        <w:rPr>
          <w:rFonts w:ascii="Garamond" w:hAnsi="Garamond"/>
          <w:sz w:val="24"/>
          <w:szCs w:val="24"/>
        </w:rPr>
        <w:t>3.2 (Afati për kërkimin e disbursimit) të kësaj Marrëveshjeje, Huamarrësi do t’i paguajë menjëherë KfW-së, me kërkesën e saj, shumën që është e nevojshme për të</w:t>
      </w:r>
      <w:r w:rsidR="00123E46">
        <w:rPr>
          <w:rFonts w:ascii="Garamond" w:hAnsi="Garamond"/>
          <w:sz w:val="24"/>
          <w:szCs w:val="24"/>
        </w:rPr>
        <w:t xml:space="preserve"> </w:t>
      </w:r>
      <w:r w:rsidR="004D73E9" w:rsidRPr="004D73E9">
        <w:rPr>
          <w:rFonts w:ascii="Garamond" w:hAnsi="Garamond"/>
          <w:sz w:val="24"/>
          <w:szCs w:val="24"/>
        </w:rPr>
        <w:t>kompensuar KfW-në për humbjet, shpenzimet ose kostot e shkaktuara nga KfW-ja</w:t>
      </w:r>
      <w:r w:rsidR="007F7AD1">
        <w:rPr>
          <w:rFonts w:ascii="Garamond" w:hAnsi="Garamond"/>
          <w:sz w:val="24"/>
          <w:szCs w:val="24"/>
        </w:rPr>
        <w:t>, si rezultat i mosdisbursimit të shumës së Huas</w:t>
      </w:r>
      <w:r w:rsidR="004D73E9" w:rsidRPr="004D73E9">
        <w:rPr>
          <w:rFonts w:ascii="Garamond" w:hAnsi="Garamond"/>
          <w:sz w:val="24"/>
          <w:szCs w:val="24"/>
        </w:rPr>
        <w:t xml:space="preserve"> (</w:t>
      </w:r>
      <w:r w:rsidR="007F7AD1">
        <w:rPr>
          <w:rFonts w:ascii="Garamond" w:hAnsi="Garamond"/>
          <w:sz w:val="24"/>
          <w:szCs w:val="24"/>
        </w:rPr>
        <w:t>Tarifa e mos</w:t>
      </w:r>
      <w:r w:rsidR="007F7AD1" w:rsidRPr="004D73E9">
        <w:rPr>
          <w:rFonts w:ascii="Garamond" w:hAnsi="Garamond"/>
          <w:sz w:val="24"/>
          <w:szCs w:val="24"/>
        </w:rPr>
        <w:t>shfrytëzimit</w:t>
      </w:r>
      <w:r w:rsidR="008B71E1">
        <w:rPr>
          <w:rFonts w:ascii="Garamond" w:hAnsi="Garamond"/>
          <w:sz w:val="24"/>
          <w:szCs w:val="24"/>
        </w:rPr>
        <w:t>”</w:t>
      </w:r>
      <w:r w:rsidR="004D73E9" w:rsidRPr="004D73E9">
        <w:rPr>
          <w:rFonts w:ascii="Garamond" w:hAnsi="Garamond"/>
          <w:sz w:val="24"/>
          <w:szCs w:val="24"/>
        </w:rPr>
        <w:t xml:space="preserve">), përveç kur ky mosdisbursim përbën shkelje të kësaj Marrëveshjeje Huaje nga KfW-ja. KfW-ja do të llogarisë shumën e </w:t>
      </w:r>
      <w:r w:rsidR="007F7AD1" w:rsidRPr="004D73E9">
        <w:rPr>
          <w:rFonts w:ascii="Garamond" w:hAnsi="Garamond"/>
          <w:sz w:val="24"/>
          <w:szCs w:val="24"/>
        </w:rPr>
        <w:t xml:space="preserve">tarifës </w:t>
      </w:r>
      <w:r w:rsidR="004D73E9" w:rsidRPr="004D73E9">
        <w:rPr>
          <w:rFonts w:ascii="Garamond" w:hAnsi="Garamond"/>
          <w:sz w:val="24"/>
          <w:szCs w:val="24"/>
        </w:rPr>
        <w:t xml:space="preserve">së </w:t>
      </w:r>
      <w:r w:rsidR="007F7AD1" w:rsidRPr="004D73E9">
        <w:rPr>
          <w:rFonts w:ascii="Garamond" w:hAnsi="Garamond"/>
          <w:sz w:val="24"/>
          <w:szCs w:val="24"/>
        </w:rPr>
        <w:t xml:space="preserve">moshfrytëzimit </w:t>
      </w:r>
      <w:r w:rsidR="004D73E9" w:rsidRPr="004D73E9">
        <w:rPr>
          <w:rFonts w:ascii="Garamond" w:hAnsi="Garamond"/>
          <w:sz w:val="24"/>
          <w:szCs w:val="24"/>
        </w:rPr>
        <w:t xml:space="preserve">dhe do t’ia komunikojë Huamarrësit. Tarifa e </w:t>
      </w:r>
      <w:r w:rsidR="007F7AD1" w:rsidRPr="004D73E9">
        <w:rPr>
          <w:rFonts w:ascii="Garamond" w:hAnsi="Garamond"/>
          <w:sz w:val="24"/>
          <w:szCs w:val="24"/>
        </w:rPr>
        <w:t xml:space="preserve">mosshfrytëzimit </w:t>
      </w:r>
      <w:r w:rsidR="004D73E9" w:rsidRPr="004D73E9">
        <w:rPr>
          <w:rFonts w:ascii="Garamond" w:hAnsi="Garamond"/>
          <w:sz w:val="24"/>
          <w:szCs w:val="24"/>
        </w:rPr>
        <w:t>do të përcaktohet sikur asnjë subvencion interesi të mos ishte dhënë nga Republika Federale e Gjermanisë për Programin.</w:t>
      </w:r>
    </w:p>
    <w:p w14:paraId="3154FF90" w14:textId="7E09D9D9" w:rsidR="004D73E9" w:rsidRPr="007F7AD1" w:rsidRDefault="009438AD" w:rsidP="004D73E9">
      <w:pPr>
        <w:spacing w:after="0" w:line="240" w:lineRule="auto"/>
        <w:ind w:firstLine="284"/>
        <w:jc w:val="both"/>
        <w:rPr>
          <w:rFonts w:ascii="Garamond" w:hAnsi="Garamond"/>
          <w:b/>
          <w:sz w:val="24"/>
          <w:szCs w:val="24"/>
        </w:rPr>
      </w:pPr>
      <w:bookmarkStart w:id="12" w:name="_Toc19554744"/>
      <w:bookmarkStart w:id="13" w:name="_Toc50020173"/>
      <w:bookmarkEnd w:id="12"/>
      <w:r w:rsidRPr="007F7AD1">
        <w:rPr>
          <w:rFonts w:ascii="Garamond" w:hAnsi="Garamond"/>
          <w:b/>
          <w:sz w:val="24"/>
          <w:szCs w:val="24"/>
        </w:rPr>
        <w:t xml:space="preserve">4. </w:t>
      </w:r>
      <w:r w:rsidR="004D73E9" w:rsidRPr="007F7AD1">
        <w:rPr>
          <w:rFonts w:ascii="Garamond" w:hAnsi="Garamond"/>
          <w:b/>
          <w:sz w:val="24"/>
          <w:szCs w:val="24"/>
        </w:rPr>
        <w:t>Tarifat</w:t>
      </w:r>
      <w:bookmarkEnd w:id="13"/>
    </w:p>
    <w:p w14:paraId="24DCF9A0" w14:textId="301017DD"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4.1 </w:t>
      </w:r>
      <w:r w:rsidR="004D73E9" w:rsidRPr="007F7AD1">
        <w:rPr>
          <w:rFonts w:ascii="Garamond" w:hAnsi="Garamond"/>
          <w:i/>
          <w:sz w:val="24"/>
          <w:szCs w:val="24"/>
        </w:rPr>
        <w:t xml:space="preserve">Tarifa e </w:t>
      </w:r>
      <w:r w:rsidR="007F7AD1" w:rsidRPr="007F7AD1">
        <w:rPr>
          <w:rFonts w:ascii="Garamond" w:hAnsi="Garamond"/>
          <w:i/>
          <w:sz w:val="24"/>
          <w:szCs w:val="24"/>
        </w:rPr>
        <w:t>angazhimit:</w:t>
      </w:r>
      <w:r w:rsidR="007F7AD1">
        <w:rPr>
          <w:rFonts w:ascii="Garamond" w:hAnsi="Garamond"/>
          <w:sz w:val="24"/>
          <w:szCs w:val="24"/>
        </w:rPr>
        <w:t xml:space="preserve"> </w:t>
      </w:r>
      <w:r w:rsidR="004D73E9" w:rsidRPr="004D73E9">
        <w:rPr>
          <w:rFonts w:ascii="Garamond" w:hAnsi="Garamond"/>
          <w:sz w:val="24"/>
          <w:szCs w:val="24"/>
        </w:rPr>
        <w:t xml:space="preserve">Huamarrësi do të paguajë një tarifë angazhimi të pakthyeshme (Tarifa e </w:t>
      </w:r>
      <w:r w:rsidR="007F7AD1" w:rsidRPr="004D73E9">
        <w:rPr>
          <w:rFonts w:ascii="Garamond" w:hAnsi="Garamond"/>
          <w:sz w:val="24"/>
          <w:szCs w:val="24"/>
        </w:rPr>
        <w:t>angazhimit</w:t>
      </w:r>
      <w:r w:rsidR="004D73E9" w:rsidRPr="004D73E9">
        <w:rPr>
          <w:rFonts w:ascii="Garamond" w:hAnsi="Garamond"/>
          <w:sz w:val="24"/>
          <w:szCs w:val="24"/>
        </w:rPr>
        <w:t>) për shumat e padisbursuara të Huas.</w:t>
      </w:r>
    </w:p>
    <w:p w14:paraId="4C613F73" w14:textId="04BF655C"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Tarifa e </w:t>
      </w:r>
      <w:r w:rsidR="007F7AD1" w:rsidRPr="004D73E9">
        <w:rPr>
          <w:rFonts w:ascii="Garamond" w:hAnsi="Garamond"/>
          <w:sz w:val="24"/>
          <w:szCs w:val="24"/>
        </w:rPr>
        <w:t xml:space="preserve">angazhimit </w:t>
      </w:r>
      <w:r w:rsidRPr="004D73E9">
        <w:rPr>
          <w:rFonts w:ascii="Garamond" w:hAnsi="Garamond"/>
          <w:sz w:val="24"/>
          <w:szCs w:val="24"/>
        </w:rPr>
        <w:t>duhet të paguhet për pagesën e prapambetur çdo gjashtë muaj, më 15 maj dhe 15 nëntor të çdo viti, për herë të parë më 15 maj 2021, por jo më herët se</w:t>
      </w:r>
      <w:r w:rsidR="007F7AD1">
        <w:rPr>
          <w:rFonts w:ascii="Garamond" w:hAnsi="Garamond"/>
          <w:sz w:val="24"/>
          <w:szCs w:val="24"/>
        </w:rPr>
        <w:t xml:space="preserve"> </w:t>
      </w:r>
      <w:r w:rsidRPr="004D73E9">
        <w:rPr>
          <w:rFonts w:ascii="Garamond" w:hAnsi="Garamond"/>
          <w:sz w:val="24"/>
          <w:szCs w:val="24"/>
        </w:rPr>
        <w:t xml:space="preserve">sa në datën përkatëse pas ditës në të cilën kjo Marrëveshje Huaje hyn në fuqi dhe efekt sipas </w:t>
      </w:r>
      <w:r w:rsidR="007F7AD1" w:rsidRPr="004D73E9">
        <w:rPr>
          <w:rFonts w:ascii="Garamond" w:hAnsi="Garamond"/>
          <w:sz w:val="24"/>
          <w:szCs w:val="24"/>
        </w:rPr>
        <w:t xml:space="preserve">nenit </w:t>
      </w:r>
      <w:r w:rsidRPr="004D73E9">
        <w:rPr>
          <w:rFonts w:ascii="Garamond" w:hAnsi="Garamond"/>
          <w:sz w:val="24"/>
          <w:szCs w:val="24"/>
        </w:rPr>
        <w:t>15.10 (Hyrja në fuqi dhe efekt) të kësaj Marrëveshjeje.</w:t>
      </w:r>
    </w:p>
    <w:p w14:paraId="49CBEDD4" w14:textId="58F3ECAA"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Tarifa e </w:t>
      </w:r>
      <w:r w:rsidR="007F7AD1" w:rsidRPr="004D73E9">
        <w:rPr>
          <w:rFonts w:ascii="Garamond" w:hAnsi="Garamond"/>
          <w:sz w:val="24"/>
          <w:szCs w:val="24"/>
        </w:rPr>
        <w:t xml:space="preserve">angazhimit </w:t>
      </w:r>
      <w:r w:rsidRPr="004D73E9">
        <w:rPr>
          <w:rFonts w:ascii="Garamond" w:hAnsi="Garamond"/>
          <w:sz w:val="24"/>
          <w:szCs w:val="24"/>
        </w:rPr>
        <w:t>do të ngarkohet nëse është e zbatueshme, me efekt prapaveprues, për periudhën që fillon tre muaj pas nënshkrimit të kësaj Marrëveshjeje Huaje dhe që zgjat deri në datën e disbursimit të plotë të Huas ose, nëse është e zbatueshme, deri në datën e përfundimit</w:t>
      </w:r>
      <w:r w:rsidR="00123E46">
        <w:rPr>
          <w:rFonts w:ascii="Garamond" w:hAnsi="Garamond"/>
          <w:sz w:val="24"/>
          <w:szCs w:val="24"/>
        </w:rPr>
        <w:t xml:space="preserve"> </w:t>
      </w:r>
      <w:r w:rsidRPr="004D73E9">
        <w:rPr>
          <w:rFonts w:ascii="Garamond" w:hAnsi="Garamond"/>
          <w:sz w:val="24"/>
          <w:szCs w:val="24"/>
        </w:rPr>
        <w:t>definitiv të disbursimeve nga Huaja.</w:t>
      </w:r>
    </w:p>
    <w:p w14:paraId="2F6FA9B2" w14:textId="3B199A88"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Tarifa e </w:t>
      </w:r>
      <w:r w:rsidR="007F7AD1" w:rsidRPr="004D73E9">
        <w:rPr>
          <w:rFonts w:ascii="Garamond" w:hAnsi="Garamond"/>
          <w:sz w:val="24"/>
          <w:szCs w:val="24"/>
        </w:rPr>
        <w:t xml:space="preserve">angazhimit </w:t>
      </w:r>
      <w:r w:rsidRPr="004D73E9">
        <w:rPr>
          <w:rFonts w:ascii="Garamond" w:hAnsi="Garamond"/>
          <w:sz w:val="24"/>
          <w:szCs w:val="24"/>
        </w:rPr>
        <w:t>llogaritet si më poshtë:</w:t>
      </w:r>
    </w:p>
    <w:p w14:paraId="69CDD6AC" w14:textId="3653CACF"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i</w:t>
      </w:r>
      <w:r w:rsidR="007F7AD1">
        <w:rPr>
          <w:rFonts w:ascii="Garamond" w:hAnsi="Garamond"/>
          <w:sz w:val="24"/>
          <w:szCs w:val="24"/>
        </w:rPr>
        <w:t>.</w:t>
      </w:r>
      <w:r w:rsidRPr="004D73E9">
        <w:rPr>
          <w:rFonts w:ascii="Garamond" w:hAnsi="Garamond"/>
          <w:sz w:val="24"/>
          <w:szCs w:val="24"/>
        </w:rPr>
        <w:t xml:space="preserve"> </w:t>
      </w:r>
      <w:r w:rsidR="007F7AD1" w:rsidRPr="004D73E9">
        <w:rPr>
          <w:rFonts w:ascii="Garamond" w:hAnsi="Garamond"/>
          <w:sz w:val="24"/>
          <w:szCs w:val="24"/>
        </w:rPr>
        <w:t xml:space="preserve">për </w:t>
      </w:r>
      <w:r w:rsidRPr="004D73E9">
        <w:rPr>
          <w:rFonts w:ascii="Garamond" w:hAnsi="Garamond"/>
          <w:sz w:val="24"/>
          <w:szCs w:val="24"/>
        </w:rPr>
        <w:t xml:space="preserve">periudhën që fillon 12 muaj pas datës së nënshkrimit nga KfW-ja të kësaj Marrëveshjeje Huaje, nëse është e zbatueshme me efekt prapaveprues, deri 24 muaj pas nënshkrimit nga KfW-ja të kësaj Marrëveshjeje Huaje, </w:t>
      </w:r>
      <w:r w:rsidR="007F7AD1" w:rsidRPr="004D73E9">
        <w:rPr>
          <w:rFonts w:ascii="Garamond" w:hAnsi="Garamond"/>
          <w:sz w:val="24"/>
          <w:szCs w:val="24"/>
        </w:rPr>
        <w:t xml:space="preserve">tarifa e angazhimit </w:t>
      </w:r>
      <w:r w:rsidRPr="004D73E9">
        <w:rPr>
          <w:rFonts w:ascii="Garamond" w:hAnsi="Garamond"/>
          <w:sz w:val="24"/>
          <w:szCs w:val="24"/>
        </w:rPr>
        <w:t>do të arrijë shumën 0,125 % në vit (me fjalë: zero pikë njëqind e njëzet e pesë për qind në vit); dhe</w:t>
      </w:r>
    </w:p>
    <w:p w14:paraId="18B1697E" w14:textId="096FEC4F"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lastRenderedPageBreak/>
        <w:t>ii</w:t>
      </w:r>
      <w:r w:rsidR="007F7AD1">
        <w:rPr>
          <w:rFonts w:ascii="Garamond" w:hAnsi="Garamond"/>
          <w:sz w:val="24"/>
          <w:szCs w:val="24"/>
        </w:rPr>
        <w:t>.</w:t>
      </w:r>
      <w:r w:rsidRPr="004D73E9">
        <w:rPr>
          <w:rFonts w:ascii="Garamond" w:hAnsi="Garamond"/>
          <w:sz w:val="24"/>
          <w:szCs w:val="24"/>
        </w:rPr>
        <w:t xml:space="preserve"> </w:t>
      </w:r>
      <w:r w:rsidR="007F7AD1" w:rsidRPr="004D73E9">
        <w:rPr>
          <w:rFonts w:ascii="Garamond" w:hAnsi="Garamond"/>
          <w:sz w:val="24"/>
          <w:szCs w:val="24"/>
        </w:rPr>
        <w:t xml:space="preserve">për </w:t>
      </w:r>
      <w:r w:rsidRPr="004D73E9">
        <w:rPr>
          <w:rFonts w:ascii="Garamond" w:hAnsi="Garamond"/>
          <w:sz w:val="24"/>
          <w:szCs w:val="24"/>
        </w:rPr>
        <w:t xml:space="preserve">periudhën vijuese që fillon 24 muaj pas nënshkrimit nga KfW-ja të kësaj Marrëveshjeje Huaje, </w:t>
      </w:r>
      <w:r w:rsidR="007F7AD1" w:rsidRPr="004D73E9">
        <w:rPr>
          <w:rFonts w:ascii="Garamond" w:hAnsi="Garamond"/>
          <w:sz w:val="24"/>
          <w:szCs w:val="24"/>
        </w:rPr>
        <w:t xml:space="preserve">tarifa e angazhimit </w:t>
      </w:r>
      <w:r w:rsidRPr="004D73E9">
        <w:rPr>
          <w:rFonts w:ascii="Garamond" w:hAnsi="Garamond"/>
          <w:sz w:val="24"/>
          <w:szCs w:val="24"/>
        </w:rPr>
        <w:t>do të arrijë shumën prej 0,25 % në vit (me fjalë: zero pikë</w:t>
      </w:r>
      <w:r w:rsidR="007F7AD1">
        <w:rPr>
          <w:rFonts w:ascii="Garamond" w:hAnsi="Garamond"/>
          <w:sz w:val="24"/>
          <w:szCs w:val="24"/>
        </w:rPr>
        <w:t xml:space="preserve"> njëzet e pesë për qind në vit)</w:t>
      </w:r>
      <w:r w:rsidRPr="004D73E9">
        <w:rPr>
          <w:rFonts w:ascii="Garamond" w:hAnsi="Garamond"/>
          <w:sz w:val="24"/>
          <w:szCs w:val="24"/>
        </w:rPr>
        <w:t>.</w:t>
      </w:r>
    </w:p>
    <w:p w14:paraId="6928B48D" w14:textId="5CDD2EEA"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4.2 </w:t>
      </w:r>
      <w:r w:rsidR="004D73E9" w:rsidRPr="007F7AD1">
        <w:rPr>
          <w:rFonts w:ascii="Garamond" w:hAnsi="Garamond"/>
          <w:i/>
          <w:sz w:val="24"/>
          <w:szCs w:val="24"/>
        </w:rPr>
        <w:t xml:space="preserve">Tarifa e </w:t>
      </w:r>
      <w:r w:rsidR="007F7AD1" w:rsidRPr="007F7AD1">
        <w:rPr>
          <w:rFonts w:ascii="Garamond" w:hAnsi="Garamond"/>
          <w:i/>
          <w:sz w:val="24"/>
          <w:szCs w:val="24"/>
        </w:rPr>
        <w:t>menaxhimit:</w:t>
      </w:r>
      <w:r w:rsidR="007F7AD1">
        <w:rPr>
          <w:rFonts w:ascii="Garamond" w:hAnsi="Garamond"/>
          <w:sz w:val="24"/>
          <w:szCs w:val="24"/>
        </w:rPr>
        <w:t xml:space="preserve"> </w:t>
      </w:r>
      <w:r w:rsidR="004D73E9" w:rsidRPr="004D73E9">
        <w:rPr>
          <w:rFonts w:ascii="Garamond" w:hAnsi="Garamond"/>
          <w:sz w:val="24"/>
          <w:szCs w:val="24"/>
        </w:rPr>
        <w:t xml:space="preserve">Huamarrësi do t’i paguajë KfW-së një tarifë menaxhimi të pakthyeshme në një shumë të vetme prej 0,5 % të shumës së Huas të përcaktuar në </w:t>
      </w:r>
      <w:r w:rsidR="007F7AD1" w:rsidRPr="004D73E9">
        <w:rPr>
          <w:rFonts w:ascii="Garamond" w:hAnsi="Garamond"/>
          <w:sz w:val="24"/>
          <w:szCs w:val="24"/>
        </w:rPr>
        <w:t xml:space="preserve">nenin </w:t>
      </w:r>
      <w:r w:rsidR="004D73E9" w:rsidRPr="004D73E9">
        <w:rPr>
          <w:rFonts w:ascii="Garamond" w:hAnsi="Garamond"/>
          <w:sz w:val="24"/>
          <w:szCs w:val="24"/>
        </w:rPr>
        <w:t xml:space="preserve">1.1 (Shuma) të kësaj Marrëveshjeje (Tarifa e </w:t>
      </w:r>
      <w:r w:rsidR="007F7AD1" w:rsidRPr="004D73E9">
        <w:rPr>
          <w:rFonts w:ascii="Garamond" w:hAnsi="Garamond"/>
          <w:sz w:val="24"/>
          <w:szCs w:val="24"/>
        </w:rPr>
        <w:t>menaxhimit</w:t>
      </w:r>
      <w:r w:rsidR="004D73E9" w:rsidRPr="004D73E9">
        <w:rPr>
          <w:rFonts w:ascii="Garamond" w:hAnsi="Garamond"/>
          <w:sz w:val="24"/>
          <w:szCs w:val="24"/>
        </w:rPr>
        <w:t>).</w:t>
      </w:r>
    </w:p>
    <w:p w14:paraId="59A384C0" w14:textId="134BF646"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Tarifa e </w:t>
      </w:r>
      <w:r w:rsidR="007F7AD1" w:rsidRPr="004D73E9">
        <w:rPr>
          <w:rFonts w:ascii="Garamond" w:hAnsi="Garamond"/>
          <w:sz w:val="24"/>
          <w:szCs w:val="24"/>
        </w:rPr>
        <w:t xml:space="preserve">menaxhimit </w:t>
      </w:r>
      <w:r w:rsidRPr="004D73E9">
        <w:rPr>
          <w:rFonts w:ascii="Garamond" w:hAnsi="Garamond"/>
          <w:sz w:val="24"/>
          <w:szCs w:val="24"/>
        </w:rPr>
        <w:t>paguhet në datën më të hers</w:t>
      </w:r>
      <w:r w:rsidR="007F7AD1">
        <w:rPr>
          <w:rFonts w:ascii="Garamond" w:hAnsi="Garamond"/>
          <w:sz w:val="24"/>
          <w:szCs w:val="24"/>
        </w:rPr>
        <w:t xml:space="preserve">hme të dy datave të mëposhtme: </w:t>
      </w:r>
      <w:r w:rsidRPr="004D73E9">
        <w:rPr>
          <w:rFonts w:ascii="Garamond" w:hAnsi="Garamond"/>
          <w:sz w:val="24"/>
          <w:szCs w:val="24"/>
        </w:rPr>
        <w:t>i</w:t>
      </w:r>
      <w:r w:rsidR="007F7AD1">
        <w:rPr>
          <w:rFonts w:ascii="Garamond" w:hAnsi="Garamond"/>
          <w:sz w:val="24"/>
          <w:szCs w:val="24"/>
        </w:rPr>
        <w:t>.</w:t>
      </w:r>
      <w:r w:rsidRPr="004D73E9">
        <w:rPr>
          <w:rFonts w:ascii="Garamond" w:hAnsi="Garamond"/>
          <w:sz w:val="24"/>
          <w:szCs w:val="24"/>
        </w:rPr>
        <w:t> përpara disbursimit të parë</w:t>
      </w:r>
      <w:r w:rsidR="00E2676F">
        <w:rPr>
          <w:rFonts w:ascii="Garamond" w:hAnsi="Garamond"/>
          <w:sz w:val="24"/>
          <w:szCs w:val="24"/>
        </w:rPr>
        <w:t xml:space="preserve">; ose </w:t>
      </w:r>
      <w:r w:rsidRPr="004D73E9">
        <w:rPr>
          <w:rFonts w:ascii="Garamond" w:hAnsi="Garamond"/>
          <w:sz w:val="24"/>
          <w:szCs w:val="24"/>
        </w:rPr>
        <w:t>ii</w:t>
      </w:r>
      <w:r w:rsidR="00E2676F">
        <w:rPr>
          <w:rFonts w:ascii="Garamond" w:hAnsi="Garamond"/>
          <w:sz w:val="24"/>
          <w:szCs w:val="24"/>
        </w:rPr>
        <w:t>.</w:t>
      </w:r>
      <w:r w:rsidRPr="004D73E9">
        <w:rPr>
          <w:rFonts w:ascii="Garamond" w:hAnsi="Garamond"/>
          <w:sz w:val="24"/>
          <w:szCs w:val="24"/>
        </w:rPr>
        <w:t xml:space="preserve"> pas kalimit të tre muajve nga nënshkrimi i kësaj Marrëveshjeje Huaje nga KfW-ja ose pas kalimit të një muaji nga hyrja në fuqi dhe efekt e kësaj Marrëveshjeje Huaje (cilado datë e mëvonshme e përcaktuar sipas pikës </w:t>
      </w:r>
      <w:r w:rsidR="00E2676F">
        <w:rPr>
          <w:rFonts w:ascii="Garamond" w:hAnsi="Garamond"/>
          <w:sz w:val="24"/>
          <w:szCs w:val="24"/>
        </w:rPr>
        <w:t>“</w:t>
      </w:r>
      <w:r w:rsidRPr="004D73E9">
        <w:rPr>
          <w:rFonts w:ascii="Garamond" w:hAnsi="Garamond"/>
          <w:sz w:val="24"/>
          <w:szCs w:val="24"/>
        </w:rPr>
        <w:t>ii</w:t>
      </w:r>
      <w:r w:rsidR="00E2676F">
        <w:rPr>
          <w:rFonts w:ascii="Garamond" w:hAnsi="Garamond"/>
          <w:sz w:val="24"/>
          <w:szCs w:val="24"/>
        </w:rPr>
        <w:t>”)</w:t>
      </w:r>
      <w:r w:rsidRPr="004D73E9">
        <w:rPr>
          <w:rFonts w:ascii="Garamond" w:hAnsi="Garamond"/>
          <w:sz w:val="24"/>
          <w:szCs w:val="24"/>
        </w:rPr>
        <w:t xml:space="preserve">. Tarifa e </w:t>
      </w:r>
      <w:r w:rsidR="00E2676F" w:rsidRPr="004D73E9">
        <w:rPr>
          <w:rFonts w:ascii="Garamond" w:hAnsi="Garamond"/>
          <w:sz w:val="24"/>
          <w:szCs w:val="24"/>
        </w:rPr>
        <w:t xml:space="preserve">menaxhimit </w:t>
      </w:r>
      <w:r w:rsidRPr="004D73E9">
        <w:rPr>
          <w:rFonts w:ascii="Garamond" w:hAnsi="Garamond"/>
          <w:sz w:val="24"/>
          <w:szCs w:val="24"/>
        </w:rPr>
        <w:t>duhet të paguhet sapo kjo Marrëveshje Huaje të jetë nënshkruar, pavarësisht nëse Huaja është disbursuar plotësisht apo vetëm pjesërisht ose nuk është disbursuar.</w:t>
      </w:r>
    </w:p>
    <w:p w14:paraId="7128996E" w14:textId="322DABA6" w:rsidR="004D73E9" w:rsidRPr="00A5504A" w:rsidRDefault="009438AD" w:rsidP="004D73E9">
      <w:pPr>
        <w:spacing w:after="0" w:line="240" w:lineRule="auto"/>
        <w:ind w:firstLine="284"/>
        <w:jc w:val="both"/>
        <w:rPr>
          <w:rFonts w:ascii="Garamond" w:hAnsi="Garamond"/>
          <w:b/>
          <w:sz w:val="24"/>
          <w:szCs w:val="24"/>
        </w:rPr>
      </w:pPr>
      <w:bookmarkStart w:id="14" w:name="_Toc371500679"/>
      <w:bookmarkStart w:id="15" w:name="_Toc406596048"/>
      <w:bookmarkStart w:id="16" w:name="_Toc406659712"/>
      <w:bookmarkStart w:id="17" w:name="_Ref471810431"/>
      <w:bookmarkStart w:id="18" w:name="_Ref471811025"/>
      <w:bookmarkStart w:id="19" w:name="_Toc524001744"/>
      <w:bookmarkStart w:id="20" w:name="_Toc50020174"/>
      <w:r w:rsidRPr="00A5504A">
        <w:rPr>
          <w:rFonts w:ascii="Garamond" w:hAnsi="Garamond"/>
          <w:b/>
          <w:sz w:val="24"/>
          <w:szCs w:val="24"/>
        </w:rPr>
        <w:t xml:space="preserve">5. </w:t>
      </w:r>
      <w:r w:rsidR="004D73E9" w:rsidRPr="00A5504A">
        <w:rPr>
          <w:rFonts w:ascii="Garamond" w:hAnsi="Garamond"/>
          <w:b/>
          <w:sz w:val="24"/>
          <w:szCs w:val="24"/>
        </w:rPr>
        <w:t>Interes</w:t>
      </w:r>
      <w:bookmarkEnd w:id="14"/>
      <w:bookmarkEnd w:id="15"/>
      <w:bookmarkEnd w:id="16"/>
      <w:bookmarkEnd w:id="17"/>
      <w:bookmarkEnd w:id="18"/>
      <w:bookmarkEnd w:id="19"/>
      <w:r w:rsidR="004D73E9" w:rsidRPr="00A5504A">
        <w:rPr>
          <w:rFonts w:ascii="Garamond" w:hAnsi="Garamond"/>
          <w:b/>
          <w:sz w:val="24"/>
          <w:szCs w:val="24"/>
        </w:rPr>
        <w:t>i</w:t>
      </w:r>
      <w:bookmarkEnd w:id="20"/>
    </w:p>
    <w:p w14:paraId="3D930F71" w14:textId="325CF26C" w:rsidR="004D73E9" w:rsidRPr="004D73E9" w:rsidRDefault="009438AD" w:rsidP="004D73E9">
      <w:pPr>
        <w:spacing w:after="0" w:line="240" w:lineRule="auto"/>
        <w:ind w:firstLine="284"/>
        <w:jc w:val="both"/>
        <w:rPr>
          <w:rFonts w:ascii="Garamond" w:hAnsi="Garamond"/>
          <w:sz w:val="24"/>
          <w:szCs w:val="24"/>
        </w:rPr>
      </w:pPr>
      <w:bookmarkStart w:id="21" w:name="_Ref474312646"/>
      <w:r>
        <w:rPr>
          <w:rFonts w:ascii="Garamond" w:hAnsi="Garamond"/>
          <w:sz w:val="24"/>
          <w:szCs w:val="24"/>
        </w:rPr>
        <w:t xml:space="preserve">5.1 </w:t>
      </w:r>
      <w:r w:rsidR="004D73E9" w:rsidRPr="00A565CC">
        <w:rPr>
          <w:rFonts w:ascii="Garamond" w:hAnsi="Garamond"/>
          <w:i/>
          <w:sz w:val="24"/>
          <w:szCs w:val="24"/>
        </w:rPr>
        <w:t>Interesi</w:t>
      </w:r>
      <w:r w:rsidR="00A565CC" w:rsidRPr="00A565CC">
        <w:rPr>
          <w:rFonts w:ascii="Garamond" w:hAnsi="Garamond"/>
          <w:i/>
          <w:sz w:val="24"/>
          <w:szCs w:val="24"/>
        </w:rPr>
        <w:t>:</w:t>
      </w:r>
      <w:r w:rsidR="004D73E9" w:rsidRPr="004D73E9">
        <w:rPr>
          <w:rFonts w:ascii="Garamond" w:hAnsi="Garamond"/>
          <w:sz w:val="24"/>
          <w:szCs w:val="24"/>
        </w:rPr>
        <w:t xml:space="preserve"> Huamarrësi do t’i paguajë interes KfW-së si më poshtë:</w:t>
      </w:r>
      <w:bookmarkEnd w:id="21"/>
    </w:p>
    <w:p w14:paraId="4DC42CE7" w14:textId="3AB94C2C" w:rsidR="004D73E9" w:rsidRPr="004D73E9" w:rsidRDefault="004D73E9" w:rsidP="004D73E9">
      <w:pPr>
        <w:spacing w:after="0" w:line="240" w:lineRule="auto"/>
        <w:ind w:firstLine="284"/>
        <w:jc w:val="both"/>
        <w:rPr>
          <w:rFonts w:ascii="Garamond" w:hAnsi="Garamond"/>
          <w:sz w:val="24"/>
          <w:szCs w:val="24"/>
        </w:rPr>
      </w:pPr>
      <w:bookmarkStart w:id="22" w:name="_Toc402263632"/>
      <w:bookmarkStart w:id="23" w:name="_Ref471804814"/>
      <w:bookmarkStart w:id="24" w:name="_Ref471804878"/>
      <w:r w:rsidRPr="004D73E9">
        <w:rPr>
          <w:rFonts w:ascii="Garamond" w:hAnsi="Garamond"/>
          <w:sz w:val="24"/>
          <w:szCs w:val="24"/>
        </w:rPr>
        <w:t xml:space="preserve">Norma </w:t>
      </w:r>
      <w:r w:rsidR="00A565CC" w:rsidRPr="004D73E9">
        <w:rPr>
          <w:rFonts w:ascii="Garamond" w:hAnsi="Garamond"/>
          <w:sz w:val="24"/>
          <w:szCs w:val="24"/>
        </w:rPr>
        <w:t xml:space="preserve">fikse e interesit </w:t>
      </w:r>
      <w:r w:rsidRPr="004D73E9">
        <w:rPr>
          <w:rFonts w:ascii="Garamond" w:hAnsi="Garamond"/>
          <w:sz w:val="24"/>
          <w:szCs w:val="24"/>
        </w:rPr>
        <w:t xml:space="preserve">e </w:t>
      </w:r>
      <w:r w:rsidR="00A565CC">
        <w:rPr>
          <w:rFonts w:ascii="Garamond" w:hAnsi="Garamond"/>
          <w:sz w:val="24"/>
          <w:szCs w:val="24"/>
        </w:rPr>
        <w:t>caktuar pas disbursimit të Huas</w:t>
      </w:r>
      <w:r w:rsidRPr="004D73E9">
        <w:rPr>
          <w:rFonts w:ascii="Garamond" w:hAnsi="Garamond"/>
          <w:sz w:val="24"/>
          <w:szCs w:val="24"/>
        </w:rPr>
        <w:t>. Huamarrësi do të paguajë interes mbi Huan</w:t>
      </w:r>
      <w:r w:rsidR="00A565CC">
        <w:rPr>
          <w:rFonts w:ascii="Garamond" w:hAnsi="Garamond"/>
          <w:sz w:val="24"/>
          <w:szCs w:val="24"/>
        </w:rPr>
        <w:t>,</w:t>
      </w:r>
      <w:r w:rsidRPr="004D73E9">
        <w:rPr>
          <w:rFonts w:ascii="Garamond" w:hAnsi="Garamond"/>
          <w:sz w:val="24"/>
          <w:szCs w:val="24"/>
        </w:rPr>
        <w:t xml:space="preserve"> sipas dispozitave të mëposhtme:</w:t>
      </w:r>
    </w:p>
    <w:p w14:paraId="79FB855D" w14:textId="2978B155" w:rsidR="004D73E9" w:rsidRPr="004D73E9" w:rsidRDefault="004D73E9" w:rsidP="004D73E9">
      <w:pPr>
        <w:spacing w:after="0" w:line="240" w:lineRule="auto"/>
        <w:ind w:firstLine="284"/>
        <w:jc w:val="both"/>
        <w:rPr>
          <w:rFonts w:ascii="Garamond" w:hAnsi="Garamond"/>
          <w:sz w:val="24"/>
          <w:szCs w:val="24"/>
        </w:rPr>
      </w:pPr>
      <w:bookmarkStart w:id="25" w:name="_Ref371411593"/>
      <w:r w:rsidRPr="004D73E9">
        <w:rPr>
          <w:rFonts w:ascii="Garamond" w:hAnsi="Garamond"/>
          <w:sz w:val="24"/>
          <w:szCs w:val="24"/>
        </w:rPr>
        <w:t xml:space="preserve">a) </w:t>
      </w:r>
      <w:r w:rsidRPr="00A5504A">
        <w:rPr>
          <w:rFonts w:ascii="Garamond" w:hAnsi="Garamond"/>
          <w:i/>
          <w:sz w:val="24"/>
          <w:szCs w:val="24"/>
        </w:rPr>
        <w:t>Norma e interesit</w:t>
      </w:r>
      <w:r w:rsidR="00A5504A" w:rsidRPr="00A5504A">
        <w:rPr>
          <w:rFonts w:ascii="Garamond" w:hAnsi="Garamond"/>
          <w:i/>
          <w:sz w:val="24"/>
          <w:szCs w:val="24"/>
        </w:rPr>
        <w:t>:</w:t>
      </w:r>
      <w:r w:rsidRPr="004D73E9">
        <w:rPr>
          <w:rFonts w:ascii="Garamond" w:hAnsi="Garamond"/>
          <w:sz w:val="24"/>
          <w:szCs w:val="24"/>
        </w:rPr>
        <w:t xml:space="preserve"> Huamarrësi do të paguajë interes për secilën shumë të Huas në një normë (Norma </w:t>
      </w:r>
      <w:r w:rsidR="00A565CC" w:rsidRPr="004D73E9">
        <w:rPr>
          <w:rFonts w:ascii="Garamond" w:hAnsi="Garamond"/>
          <w:sz w:val="24"/>
          <w:szCs w:val="24"/>
        </w:rPr>
        <w:t>fikse e interesit</w:t>
      </w:r>
      <w:r w:rsidRPr="004D73E9">
        <w:rPr>
          <w:rFonts w:ascii="Garamond" w:hAnsi="Garamond"/>
          <w:sz w:val="24"/>
          <w:szCs w:val="24"/>
        </w:rPr>
        <w:t xml:space="preserve">) të përcaktuar nga KfW-ja brenda dy </w:t>
      </w:r>
      <w:r w:rsidR="00A565CC" w:rsidRPr="004D73E9">
        <w:rPr>
          <w:rFonts w:ascii="Garamond" w:hAnsi="Garamond"/>
          <w:sz w:val="24"/>
          <w:szCs w:val="24"/>
        </w:rPr>
        <w:t xml:space="preserve">ditësh bankare </w:t>
      </w:r>
      <w:r w:rsidRPr="004D73E9">
        <w:rPr>
          <w:rFonts w:ascii="Garamond" w:hAnsi="Garamond"/>
          <w:sz w:val="24"/>
          <w:szCs w:val="24"/>
        </w:rPr>
        <w:t xml:space="preserve">(siç përcaktohet në </w:t>
      </w:r>
      <w:r w:rsidR="00A565CC" w:rsidRPr="004D73E9">
        <w:rPr>
          <w:rFonts w:ascii="Garamond" w:hAnsi="Garamond"/>
          <w:sz w:val="24"/>
          <w:szCs w:val="24"/>
        </w:rPr>
        <w:t xml:space="preserve">nenin </w:t>
      </w:r>
      <w:r w:rsidRPr="004D73E9">
        <w:rPr>
          <w:rFonts w:ascii="Garamond" w:hAnsi="Garamond"/>
          <w:sz w:val="24"/>
          <w:szCs w:val="24"/>
        </w:rPr>
        <w:t xml:space="preserve">15.1 (Ditë </w:t>
      </w:r>
      <w:r w:rsidR="00A565CC" w:rsidRPr="004D73E9">
        <w:rPr>
          <w:rFonts w:ascii="Garamond" w:hAnsi="Garamond"/>
          <w:sz w:val="24"/>
          <w:szCs w:val="24"/>
        </w:rPr>
        <w:t>b</w:t>
      </w:r>
      <w:r w:rsidRPr="004D73E9">
        <w:rPr>
          <w:rFonts w:ascii="Garamond" w:hAnsi="Garamond"/>
          <w:sz w:val="24"/>
          <w:szCs w:val="24"/>
        </w:rPr>
        <w:t>ankare) të kësaj Marrëveshjeje) para disbursi</w:t>
      </w:r>
      <w:r w:rsidR="00A565CC">
        <w:rPr>
          <w:rFonts w:ascii="Garamond" w:hAnsi="Garamond"/>
          <w:sz w:val="24"/>
          <w:szCs w:val="24"/>
        </w:rPr>
        <w:t>mit të shumës përkatëse të Huas</w:t>
      </w:r>
      <w:r w:rsidRPr="004D73E9">
        <w:rPr>
          <w:rFonts w:ascii="Garamond" w:hAnsi="Garamond"/>
          <w:sz w:val="24"/>
          <w:szCs w:val="24"/>
        </w:rPr>
        <w:t xml:space="preserve"> dhe që do të përbëhet nga:</w:t>
      </w:r>
      <w:r w:rsidR="00123E46">
        <w:rPr>
          <w:rFonts w:ascii="Garamond" w:hAnsi="Garamond"/>
          <w:sz w:val="24"/>
          <w:szCs w:val="24"/>
        </w:rPr>
        <w:t xml:space="preserve"> </w:t>
      </w:r>
      <w:bookmarkEnd w:id="25"/>
    </w:p>
    <w:p w14:paraId="41382CC2" w14:textId="4FB415AC"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i</w:t>
      </w:r>
      <w:r w:rsidR="00A565CC">
        <w:rPr>
          <w:rFonts w:ascii="Garamond" w:hAnsi="Garamond"/>
          <w:sz w:val="24"/>
          <w:szCs w:val="24"/>
        </w:rPr>
        <w:t>.</w:t>
      </w:r>
      <w:r w:rsidRPr="004D73E9">
        <w:rPr>
          <w:rFonts w:ascii="Garamond" w:hAnsi="Garamond"/>
          <w:sz w:val="24"/>
          <w:szCs w:val="24"/>
        </w:rPr>
        <w:t xml:space="preserve"> Norma e shkëmbimit e përcaktuar në bazë të faqes </w:t>
      </w:r>
      <w:r w:rsidRPr="00A565CC">
        <w:rPr>
          <w:rFonts w:ascii="Garamond" w:hAnsi="Garamond"/>
          <w:i/>
          <w:sz w:val="24"/>
          <w:szCs w:val="24"/>
        </w:rPr>
        <w:t>Rojters</w:t>
      </w:r>
      <w:r w:rsidRPr="004D73E9">
        <w:rPr>
          <w:rFonts w:ascii="Garamond" w:hAnsi="Garamond"/>
          <w:sz w:val="24"/>
          <w:szCs w:val="24"/>
        </w:rPr>
        <w:t xml:space="preserve"> </w:t>
      </w:r>
      <w:r w:rsidR="008B71E1">
        <w:rPr>
          <w:rFonts w:ascii="Garamond" w:hAnsi="Garamond"/>
          <w:sz w:val="24"/>
          <w:szCs w:val="24"/>
        </w:rPr>
        <w:t>“</w:t>
      </w:r>
      <w:r w:rsidRPr="004D73E9">
        <w:rPr>
          <w:rFonts w:ascii="Garamond" w:hAnsi="Garamond"/>
          <w:sz w:val="24"/>
          <w:szCs w:val="24"/>
        </w:rPr>
        <w:t>ICAPEURO</w:t>
      </w:r>
      <w:r w:rsidR="008B71E1">
        <w:rPr>
          <w:rFonts w:ascii="Garamond" w:hAnsi="Garamond"/>
          <w:sz w:val="24"/>
          <w:szCs w:val="24"/>
        </w:rPr>
        <w:t>”</w:t>
      </w:r>
      <w:r w:rsidRPr="004D73E9">
        <w:rPr>
          <w:rFonts w:ascii="Garamond" w:hAnsi="Garamond"/>
          <w:sz w:val="24"/>
          <w:szCs w:val="24"/>
        </w:rPr>
        <w:t xml:space="preserve"> ose nëse kjo faqe nuk përmban detajet e nevojshme ose nëse nuk është e aksesueshme, në faqen </w:t>
      </w:r>
      <w:r w:rsidRPr="00A565CC">
        <w:rPr>
          <w:rFonts w:ascii="Garamond" w:hAnsi="Garamond"/>
          <w:i/>
          <w:sz w:val="24"/>
          <w:szCs w:val="24"/>
        </w:rPr>
        <w:t>Bloomberg</w:t>
      </w:r>
      <w:r w:rsidRPr="004D73E9">
        <w:rPr>
          <w:rFonts w:ascii="Garamond" w:hAnsi="Garamond"/>
          <w:sz w:val="24"/>
          <w:szCs w:val="24"/>
        </w:rPr>
        <w:t xml:space="preserve"> </w:t>
      </w:r>
      <w:r w:rsidR="008B71E1">
        <w:rPr>
          <w:rFonts w:ascii="Garamond" w:hAnsi="Garamond"/>
          <w:sz w:val="24"/>
          <w:szCs w:val="24"/>
        </w:rPr>
        <w:t>“</w:t>
      </w:r>
      <w:r w:rsidRPr="004D73E9">
        <w:rPr>
          <w:rFonts w:ascii="Garamond" w:hAnsi="Garamond"/>
          <w:sz w:val="24"/>
          <w:szCs w:val="24"/>
        </w:rPr>
        <w:t>ICAE</w:t>
      </w:r>
      <w:r w:rsidR="008B71E1">
        <w:rPr>
          <w:rFonts w:ascii="Garamond" w:hAnsi="Garamond"/>
          <w:sz w:val="24"/>
          <w:szCs w:val="24"/>
        </w:rPr>
        <w:t>”</w:t>
      </w:r>
      <w:r w:rsidRPr="004D73E9">
        <w:rPr>
          <w:rFonts w:ascii="Garamond" w:hAnsi="Garamond"/>
          <w:sz w:val="24"/>
          <w:szCs w:val="24"/>
        </w:rPr>
        <w:t xml:space="preserve"> (ose në një faqe vijuese që zëvendëson faqet </w:t>
      </w:r>
      <w:r w:rsidRPr="00A565CC">
        <w:rPr>
          <w:rFonts w:ascii="Garamond" w:hAnsi="Garamond"/>
          <w:i/>
          <w:sz w:val="24"/>
          <w:szCs w:val="24"/>
        </w:rPr>
        <w:t>Rojters</w:t>
      </w:r>
      <w:r w:rsidRPr="004D73E9">
        <w:rPr>
          <w:rFonts w:ascii="Garamond" w:hAnsi="Garamond"/>
          <w:sz w:val="24"/>
          <w:szCs w:val="24"/>
        </w:rPr>
        <w:t xml:space="preserve"> ose </w:t>
      </w:r>
      <w:r w:rsidRPr="00A565CC">
        <w:rPr>
          <w:rFonts w:ascii="Garamond" w:hAnsi="Garamond"/>
          <w:i/>
          <w:sz w:val="24"/>
          <w:szCs w:val="24"/>
        </w:rPr>
        <w:t>Bloomberg</w:t>
      </w:r>
      <w:r w:rsidRPr="004D73E9">
        <w:rPr>
          <w:rFonts w:ascii="Garamond" w:hAnsi="Garamond"/>
          <w:sz w:val="24"/>
          <w:szCs w:val="24"/>
        </w:rPr>
        <w:t xml:space="preserve"> të përcaktuara më lart). Nëse të dyja faqet nuk përmbajnë të dhënat e nevojshme ose janë të pazëvendësueshme, KfW-ja do të përcaktojë këtë normë mbi bazën e kostove të saj efektive të financimit në tregun e kapitalit në </w:t>
      </w:r>
      <w:r w:rsidR="00A565CC" w:rsidRPr="004D73E9">
        <w:rPr>
          <w:rFonts w:ascii="Garamond" w:hAnsi="Garamond"/>
          <w:sz w:val="24"/>
          <w:szCs w:val="24"/>
        </w:rPr>
        <w:t xml:space="preserve">euro </w:t>
      </w:r>
      <w:r w:rsidRPr="004D73E9">
        <w:rPr>
          <w:rFonts w:ascii="Garamond" w:hAnsi="Garamond"/>
          <w:sz w:val="24"/>
          <w:szCs w:val="24"/>
        </w:rPr>
        <w:t xml:space="preserve">për maturimet që </w:t>
      </w:r>
      <w:r w:rsidR="00A565CC">
        <w:rPr>
          <w:rFonts w:ascii="Garamond" w:hAnsi="Garamond"/>
          <w:sz w:val="24"/>
          <w:szCs w:val="24"/>
        </w:rPr>
        <w:t>u</w:t>
      </w:r>
      <w:r w:rsidRPr="004D73E9">
        <w:rPr>
          <w:rFonts w:ascii="Garamond" w:hAnsi="Garamond"/>
          <w:sz w:val="24"/>
          <w:szCs w:val="24"/>
        </w:rPr>
        <w:t xml:space="preserve"> korrespondojnë periudhave përkatëse të interesit fiks, sa më afër që të jetë e mundur, </w:t>
      </w:r>
    </w:p>
    <w:p w14:paraId="2319DE94" w14:textId="2703699A"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ii</w:t>
      </w:r>
      <w:r w:rsidR="00A565CC">
        <w:rPr>
          <w:rFonts w:ascii="Garamond" w:hAnsi="Garamond"/>
          <w:sz w:val="24"/>
          <w:szCs w:val="24"/>
        </w:rPr>
        <w:t>.</w:t>
      </w:r>
      <w:r w:rsidRPr="004D73E9">
        <w:rPr>
          <w:rFonts w:ascii="Garamond" w:hAnsi="Garamond"/>
          <w:sz w:val="24"/>
          <w:szCs w:val="24"/>
        </w:rPr>
        <w:t xml:space="preserve"> plus një marzh prej 0.55 % në vit që merr parasysh fondet e grantit të vëna në dispozicion nga Qeveria e Republikës Federale të Gjermanisë.</w:t>
      </w:r>
    </w:p>
    <w:p w14:paraId="327C8DE9" w14:textId="5B9677F4"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Nëse norma e interesit e llogaritur në përputhje me sa më lart bie nën 0% në vit, </w:t>
      </w:r>
      <w:r w:rsidR="00A565CC" w:rsidRPr="004D73E9">
        <w:rPr>
          <w:rFonts w:ascii="Garamond" w:hAnsi="Garamond"/>
          <w:sz w:val="24"/>
          <w:szCs w:val="24"/>
        </w:rPr>
        <w:t xml:space="preserve">norma fikse </w:t>
      </w:r>
      <w:r w:rsidRPr="004D73E9">
        <w:rPr>
          <w:rFonts w:ascii="Garamond" w:hAnsi="Garamond"/>
          <w:sz w:val="24"/>
          <w:szCs w:val="24"/>
        </w:rPr>
        <w:t xml:space="preserve">e </w:t>
      </w:r>
      <w:r w:rsidR="00A565CC" w:rsidRPr="004D73E9">
        <w:rPr>
          <w:rFonts w:ascii="Garamond" w:hAnsi="Garamond"/>
          <w:sz w:val="24"/>
          <w:szCs w:val="24"/>
        </w:rPr>
        <w:t xml:space="preserve">interesit </w:t>
      </w:r>
      <w:r w:rsidRPr="004D73E9">
        <w:rPr>
          <w:rFonts w:ascii="Garamond" w:hAnsi="Garamond"/>
          <w:sz w:val="24"/>
          <w:szCs w:val="24"/>
        </w:rPr>
        <w:t xml:space="preserve">do të jetë 0% në vit. </w:t>
      </w:r>
    </w:p>
    <w:p w14:paraId="6F5CFBAF" w14:textId="137BD100"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Norma </w:t>
      </w:r>
      <w:r w:rsidR="00A565CC" w:rsidRPr="004D73E9">
        <w:rPr>
          <w:rFonts w:ascii="Garamond" w:hAnsi="Garamond"/>
          <w:sz w:val="24"/>
          <w:szCs w:val="24"/>
        </w:rPr>
        <w:t xml:space="preserve">fikse </w:t>
      </w:r>
      <w:r w:rsidRPr="004D73E9">
        <w:rPr>
          <w:rFonts w:ascii="Garamond" w:hAnsi="Garamond"/>
          <w:sz w:val="24"/>
          <w:szCs w:val="24"/>
        </w:rPr>
        <w:t xml:space="preserve">e </w:t>
      </w:r>
      <w:r w:rsidR="00A565CC" w:rsidRPr="004D73E9">
        <w:rPr>
          <w:rFonts w:ascii="Garamond" w:hAnsi="Garamond"/>
          <w:sz w:val="24"/>
          <w:szCs w:val="24"/>
        </w:rPr>
        <w:t xml:space="preserve">interesit </w:t>
      </w:r>
      <w:r w:rsidRPr="004D73E9">
        <w:rPr>
          <w:rFonts w:ascii="Garamond" w:hAnsi="Garamond"/>
          <w:sz w:val="24"/>
          <w:szCs w:val="24"/>
        </w:rPr>
        <w:t xml:space="preserve">e përcaktuar në këtë mënyrë do të zbatohet derisa të jetë marrë kësti i fundit i shlyerjes në pajtim me skedulin e shlyerjes të përcaktuar në </w:t>
      </w:r>
      <w:r w:rsidR="00A565CC" w:rsidRPr="004D73E9">
        <w:rPr>
          <w:rFonts w:ascii="Garamond" w:hAnsi="Garamond"/>
          <w:sz w:val="24"/>
          <w:szCs w:val="24"/>
        </w:rPr>
        <w:t xml:space="preserve">nenin </w:t>
      </w:r>
      <w:r w:rsidRPr="004D73E9">
        <w:rPr>
          <w:rFonts w:ascii="Garamond" w:hAnsi="Garamond"/>
          <w:sz w:val="24"/>
          <w:szCs w:val="24"/>
        </w:rPr>
        <w:t xml:space="preserve">6.1 (Skeduli i </w:t>
      </w:r>
      <w:r w:rsidR="00A565CC" w:rsidRPr="004D73E9">
        <w:rPr>
          <w:rFonts w:ascii="Garamond" w:hAnsi="Garamond"/>
          <w:sz w:val="24"/>
          <w:szCs w:val="24"/>
        </w:rPr>
        <w:t>shlyerjes</w:t>
      </w:r>
      <w:r w:rsidRPr="004D73E9">
        <w:rPr>
          <w:rFonts w:ascii="Garamond" w:hAnsi="Garamond"/>
          <w:sz w:val="24"/>
          <w:szCs w:val="24"/>
        </w:rPr>
        <w:t xml:space="preserve">) të kësaj Marrëveshjeje. </w:t>
      </w:r>
    </w:p>
    <w:p w14:paraId="5D3052D2" w14:textId="31B9377E"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b) </w:t>
      </w:r>
      <w:r w:rsidRPr="00A565CC">
        <w:rPr>
          <w:rFonts w:ascii="Garamond" w:hAnsi="Garamond"/>
          <w:i/>
          <w:sz w:val="24"/>
          <w:szCs w:val="24"/>
        </w:rPr>
        <w:t>Konsolidimi</w:t>
      </w:r>
      <w:r w:rsidR="00A565CC" w:rsidRPr="00A565CC">
        <w:rPr>
          <w:rFonts w:ascii="Garamond" w:hAnsi="Garamond"/>
          <w:i/>
          <w:sz w:val="24"/>
          <w:szCs w:val="24"/>
        </w:rPr>
        <w:t>:</w:t>
      </w:r>
      <w:r w:rsidRPr="004D73E9">
        <w:rPr>
          <w:rFonts w:ascii="Garamond" w:hAnsi="Garamond"/>
          <w:sz w:val="24"/>
          <w:szCs w:val="24"/>
        </w:rPr>
        <w:t xml:space="preserve"> Nëse është kryer më shumë se një disbursim nga Huaja, KfW-ja do të konsolidojë normat e interesit të caktuara për secilën shumë Huaje në një normë interesi të vet</w:t>
      </w:r>
      <w:r w:rsidR="00A565CC">
        <w:rPr>
          <w:rFonts w:ascii="Garamond" w:hAnsi="Garamond"/>
          <w:sz w:val="24"/>
          <w:szCs w:val="24"/>
        </w:rPr>
        <w:t>me</w:t>
      </w:r>
      <w:r w:rsidRPr="004D73E9">
        <w:rPr>
          <w:rFonts w:ascii="Garamond" w:hAnsi="Garamond"/>
          <w:sz w:val="24"/>
          <w:szCs w:val="24"/>
        </w:rPr>
        <w:t xml:space="preserve"> pas secilit disbursim. Kjo normë e konsoliduar </w:t>
      </w:r>
      <w:r w:rsidR="00A565CC" w:rsidRPr="004D73E9">
        <w:rPr>
          <w:rFonts w:ascii="Garamond" w:hAnsi="Garamond"/>
          <w:sz w:val="24"/>
          <w:szCs w:val="24"/>
        </w:rPr>
        <w:t xml:space="preserve">interesi fiks </w:t>
      </w:r>
      <w:r w:rsidRPr="004D73E9">
        <w:rPr>
          <w:rFonts w:ascii="Garamond" w:hAnsi="Garamond"/>
          <w:sz w:val="24"/>
          <w:szCs w:val="24"/>
        </w:rPr>
        <w:t>do t’i korrespondojë mesatares së ponderuar të normave individuale të interesit të rrumbullakosura deri në 1/10,000 të një pik</w:t>
      </w:r>
      <w:r w:rsidR="00A565CC">
        <w:rPr>
          <w:rFonts w:ascii="Garamond" w:hAnsi="Garamond"/>
          <w:sz w:val="24"/>
          <w:szCs w:val="24"/>
        </w:rPr>
        <w:t>ë</w:t>
      </w:r>
      <w:r w:rsidRPr="004D73E9">
        <w:rPr>
          <w:rFonts w:ascii="Garamond" w:hAnsi="Garamond"/>
          <w:sz w:val="24"/>
          <w:szCs w:val="24"/>
        </w:rPr>
        <w:t xml:space="preserve"> për qind, nëse presja dhjetore e parë e hequr është më e ulët se 5 ose e rrumbullakosur deri në 1/10,000 të një pike për qind, nëse presja e parë dhjetore e hequr është </w:t>
      </w:r>
      <w:r w:rsidR="00A565CC">
        <w:rPr>
          <w:rFonts w:ascii="Garamond" w:hAnsi="Garamond"/>
          <w:sz w:val="24"/>
          <w:szCs w:val="24"/>
        </w:rPr>
        <w:t>e barabartë ose më e madhe se 5</w:t>
      </w:r>
      <w:r w:rsidRPr="004D73E9">
        <w:rPr>
          <w:rFonts w:ascii="Garamond" w:hAnsi="Garamond"/>
          <w:sz w:val="24"/>
          <w:szCs w:val="24"/>
        </w:rPr>
        <w:t xml:space="preserve"> dhe do të jetë baza për llogaritjen e mëtejshme të interesit nga data e secilit disbursim deri në disbursimin e ardhshëm. P</w:t>
      </w:r>
      <w:r w:rsidR="00E753A6">
        <w:rPr>
          <w:rFonts w:ascii="Garamond" w:hAnsi="Garamond"/>
          <w:sz w:val="24"/>
          <w:szCs w:val="24"/>
        </w:rPr>
        <w:t>as disbursimit të plotë të Huas</w:t>
      </w:r>
      <w:r w:rsidRPr="004D73E9">
        <w:rPr>
          <w:rFonts w:ascii="Garamond" w:hAnsi="Garamond"/>
          <w:sz w:val="24"/>
          <w:szCs w:val="24"/>
        </w:rPr>
        <w:t xml:space="preserve">, norma mesatare e interesit e përcaktuar në këtë mënyrë do të zbatohet derisa kësti i fundit i shlyerjes të jetë marrë në përputhje me skedulin e shlyerjes të përcaktuar në </w:t>
      </w:r>
      <w:r w:rsidR="00E753A6" w:rsidRPr="004D73E9">
        <w:rPr>
          <w:rFonts w:ascii="Garamond" w:hAnsi="Garamond"/>
          <w:sz w:val="24"/>
          <w:szCs w:val="24"/>
        </w:rPr>
        <w:t xml:space="preserve">nenin </w:t>
      </w:r>
      <w:r w:rsidRPr="004D73E9">
        <w:rPr>
          <w:rFonts w:ascii="Garamond" w:hAnsi="Garamond"/>
          <w:sz w:val="24"/>
          <w:szCs w:val="24"/>
        </w:rPr>
        <w:t xml:space="preserve">6.1 (Skeduli i </w:t>
      </w:r>
      <w:r w:rsidR="00E753A6" w:rsidRPr="004D73E9">
        <w:rPr>
          <w:rFonts w:ascii="Garamond" w:hAnsi="Garamond"/>
          <w:sz w:val="24"/>
          <w:szCs w:val="24"/>
        </w:rPr>
        <w:t>shlyerjes</w:t>
      </w:r>
      <w:r w:rsidRPr="004D73E9">
        <w:rPr>
          <w:rFonts w:ascii="Garamond" w:hAnsi="Garamond"/>
          <w:sz w:val="24"/>
          <w:szCs w:val="24"/>
        </w:rPr>
        <w:t xml:space="preserve">) të kësaj Marrëveshjeje. </w:t>
      </w:r>
    </w:p>
    <w:p w14:paraId="21E63202" w14:textId="75047744"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c) </w:t>
      </w:r>
      <w:r w:rsidRPr="00E753A6">
        <w:rPr>
          <w:rFonts w:ascii="Garamond" w:hAnsi="Garamond"/>
          <w:i/>
          <w:sz w:val="24"/>
          <w:szCs w:val="24"/>
        </w:rPr>
        <w:t>Njoftimi i normës së interesit</w:t>
      </w:r>
      <w:r w:rsidR="00E753A6" w:rsidRPr="00E753A6">
        <w:rPr>
          <w:rFonts w:ascii="Garamond" w:hAnsi="Garamond"/>
          <w:i/>
          <w:sz w:val="24"/>
          <w:szCs w:val="24"/>
        </w:rPr>
        <w:t>:</w:t>
      </w:r>
      <w:r w:rsidRPr="004D73E9">
        <w:rPr>
          <w:rFonts w:ascii="Garamond" w:hAnsi="Garamond"/>
          <w:sz w:val="24"/>
          <w:szCs w:val="24"/>
        </w:rPr>
        <w:t xml:space="preserve"> KfW-ja do t’i njoftojë Huamarrësit Normën Fikse të Interesit të caktuar sipas </w:t>
      </w:r>
      <w:r w:rsidR="006127E3" w:rsidRPr="004D73E9">
        <w:rPr>
          <w:rFonts w:ascii="Garamond" w:hAnsi="Garamond"/>
          <w:sz w:val="24"/>
          <w:szCs w:val="24"/>
        </w:rPr>
        <w:t xml:space="preserve">nenit </w:t>
      </w:r>
      <w:r w:rsidRPr="004D73E9">
        <w:rPr>
          <w:rFonts w:ascii="Garamond" w:hAnsi="Garamond"/>
          <w:sz w:val="24"/>
          <w:szCs w:val="24"/>
        </w:rPr>
        <w:t>5.1</w:t>
      </w:r>
      <w:r w:rsidR="001924DA">
        <w:rPr>
          <w:rFonts w:ascii="Garamond" w:hAnsi="Garamond"/>
          <w:sz w:val="24"/>
          <w:szCs w:val="24"/>
        </w:rPr>
        <w:t>(</w:t>
      </w:r>
      <w:r w:rsidRPr="004D73E9">
        <w:rPr>
          <w:rFonts w:ascii="Garamond" w:hAnsi="Garamond"/>
          <w:sz w:val="24"/>
          <w:szCs w:val="24"/>
        </w:rPr>
        <w:t xml:space="preserve">a) (Norma e </w:t>
      </w:r>
      <w:r w:rsidR="006127E3" w:rsidRPr="004D73E9">
        <w:rPr>
          <w:rFonts w:ascii="Garamond" w:hAnsi="Garamond"/>
          <w:sz w:val="24"/>
          <w:szCs w:val="24"/>
        </w:rPr>
        <w:t>interesit</w:t>
      </w:r>
      <w:r w:rsidRPr="004D73E9">
        <w:rPr>
          <w:rFonts w:ascii="Garamond" w:hAnsi="Garamond"/>
          <w:sz w:val="24"/>
          <w:szCs w:val="24"/>
        </w:rPr>
        <w:t xml:space="preserve">) të kësaj Marrëveshjeje, pa vonesë, pasi të jetë caktuar. KfW-ja do t’i njoftojë Huamarrësit normën e interesit të konsoliduar sipas </w:t>
      </w:r>
      <w:r w:rsidR="006127E3" w:rsidRPr="004D73E9">
        <w:rPr>
          <w:rFonts w:ascii="Garamond" w:hAnsi="Garamond"/>
          <w:sz w:val="24"/>
          <w:szCs w:val="24"/>
        </w:rPr>
        <w:t xml:space="preserve">nenit </w:t>
      </w:r>
      <w:r w:rsidRPr="004D73E9">
        <w:rPr>
          <w:rFonts w:ascii="Garamond" w:hAnsi="Garamond"/>
          <w:sz w:val="24"/>
          <w:szCs w:val="24"/>
        </w:rPr>
        <w:t>5.1</w:t>
      </w:r>
      <w:r w:rsidR="001924DA">
        <w:rPr>
          <w:rFonts w:ascii="Garamond" w:hAnsi="Garamond"/>
          <w:sz w:val="24"/>
          <w:szCs w:val="24"/>
        </w:rPr>
        <w:t>(</w:t>
      </w:r>
      <w:r w:rsidRPr="004D73E9">
        <w:rPr>
          <w:rFonts w:ascii="Garamond" w:hAnsi="Garamond"/>
          <w:sz w:val="24"/>
          <w:szCs w:val="24"/>
        </w:rPr>
        <w:t xml:space="preserve">b) (Konsolidimi) të kësaj Marrëveshjeje në </w:t>
      </w:r>
      <w:r w:rsidR="000E50A8" w:rsidRPr="004D73E9">
        <w:rPr>
          <w:rFonts w:ascii="Garamond" w:hAnsi="Garamond"/>
          <w:sz w:val="24"/>
          <w:szCs w:val="24"/>
        </w:rPr>
        <w:t xml:space="preserve">datën e ardhshme të pagesës </w:t>
      </w:r>
      <w:r w:rsidRPr="004D73E9">
        <w:rPr>
          <w:rFonts w:ascii="Garamond" w:hAnsi="Garamond"/>
          <w:sz w:val="24"/>
          <w:szCs w:val="24"/>
        </w:rPr>
        <w:t xml:space="preserve">(siç përcaktohet në </w:t>
      </w:r>
      <w:r w:rsidR="000E50A8" w:rsidRPr="004D73E9">
        <w:rPr>
          <w:rFonts w:ascii="Garamond" w:hAnsi="Garamond"/>
          <w:sz w:val="24"/>
          <w:szCs w:val="24"/>
        </w:rPr>
        <w:t xml:space="preserve">nenin </w:t>
      </w:r>
      <w:r w:rsidRPr="004D73E9">
        <w:rPr>
          <w:rFonts w:ascii="Garamond" w:hAnsi="Garamond"/>
          <w:sz w:val="24"/>
          <w:szCs w:val="24"/>
        </w:rPr>
        <w:t xml:space="preserve">5.3 (Datat e </w:t>
      </w:r>
      <w:r w:rsidR="000E50A8" w:rsidRPr="004D73E9">
        <w:rPr>
          <w:rFonts w:ascii="Garamond" w:hAnsi="Garamond"/>
          <w:sz w:val="24"/>
          <w:szCs w:val="24"/>
        </w:rPr>
        <w:t>pagesës</w:t>
      </w:r>
      <w:r w:rsidRPr="004D73E9">
        <w:rPr>
          <w:rFonts w:ascii="Garamond" w:hAnsi="Garamond"/>
          <w:sz w:val="24"/>
          <w:szCs w:val="24"/>
        </w:rPr>
        <w:t>) të kësa</w:t>
      </w:r>
      <w:r w:rsidR="000E50A8">
        <w:rPr>
          <w:rFonts w:ascii="Garamond" w:hAnsi="Garamond"/>
          <w:sz w:val="24"/>
          <w:szCs w:val="24"/>
        </w:rPr>
        <w:t>j Marrëveshjeje.</w:t>
      </w:r>
    </w:p>
    <w:p w14:paraId="171949E6" w14:textId="0ABDFA7A"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lastRenderedPageBreak/>
        <w:t xml:space="preserve">5.2 </w:t>
      </w:r>
      <w:r w:rsidR="004D73E9" w:rsidRPr="000E50A8">
        <w:rPr>
          <w:rFonts w:ascii="Garamond" w:hAnsi="Garamond"/>
          <w:i/>
          <w:sz w:val="24"/>
          <w:szCs w:val="24"/>
        </w:rPr>
        <w:t xml:space="preserve">Llogaritja e </w:t>
      </w:r>
      <w:r w:rsidR="000E50A8" w:rsidRPr="000E50A8">
        <w:rPr>
          <w:rFonts w:ascii="Garamond" w:hAnsi="Garamond"/>
          <w:i/>
          <w:sz w:val="24"/>
          <w:szCs w:val="24"/>
        </w:rPr>
        <w:t>interesit:</w:t>
      </w:r>
      <w:r w:rsidR="004D73E9" w:rsidRPr="004D73E9">
        <w:rPr>
          <w:rFonts w:ascii="Garamond" w:hAnsi="Garamond"/>
          <w:sz w:val="24"/>
          <w:szCs w:val="24"/>
        </w:rPr>
        <w:t xml:space="preserve"> Interesi për një shumë Huaje të disbursuar do të ngarkohet që nga data (ekskluzivisht) në të cilën shuma përkatëse e Huas disbursohet nga llogaria e Huas e mbajtur me KfW-në për Huamarrësin deri në datën (përfshirë) në të cilën shlyerjet përkatëse kreditohen në llogarinë e KfW-së, siç specifikohet në </w:t>
      </w:r>
      <w:r w:rsidR="000E50A8" w:rsidRPr="004D73E9">
        <w:rPr>
          <w:rFonts w:ascii="Garamond" w:hAnsi="Garamond"/>
          <w:sz w:val="24"/>
          <w:szCs w:val="24"/>
        </w:rPr>
        <w:t xml:space="preserve">nenin </w:t>
      </w:r>
      <w:r w:rsidR="004D73E9" w:rsidRPr="004D73E9">
        <w:rPr>
          <w:rFonts w:ascii="Garamond" w:hAnsi="Garamond"/>
          <w:sz w:val="24"/>
          <w:szCs w:val="24"/>
        </w:rPr>
        <w:t xml:space="preserve">7.3 (Numri i llogarisë, koha e kreditimit) të kësaj Marrëveshjeje. Interesi do të llogaritet në përputhje me </w:t>
      </w:r>
      <w:r w:rsidR="000E50A8" w:rsidRPr="004D73E9">
        <w:rPr>
          <w:rFonts w:ascii="Garamond" w:hAnsi="Garamond"/>
          <w:sz w:val="24"/>
          <w:szCs w:val="24"/>
        </w:rPr>
        <w:t>nenin </w:t>
      </w:r>
      <w:r w:rsidR="004D73E9" w:rsidRPr="004D73E9">
        <w:rPr>
          <w:rFonts w:ascii="Garamond" w:hAnsi="Garamond"/>
          <w:sz w:val="24"/>
          <w:szCs w:val="24"/>
        </w:rPr>
        <w:t>7.1 (Llogaritja) të kësaj Marrëveshjeje.</w:t>
      </w:r>
    </w:p>
    <w:p w14:paraId="4034C7DC" w14:textId="57946669"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5</w:t>
      </w:r>
      <w:r w:rsidR="009438AD">
        <w:rPr>
          <w:rFonts w:ascii="Garamond" w:hAnsi="Garamond"/>
          <w:sz w:val="24"/>
          <w:szCs w:val="24"/>
        </w:rPr>
        <w:t xml:space="preserve">.3 </w:t>
      </w:r>
      <w:r w:rsidRPr="001924DA">
        <w:rPr>
          <w:rFonts w:ascii="Garamond" w:hAnsi="Garamond"/>
          <w:i/>
          <w:sz w:val="24"/>
          <w:szCs w:val="24"/>
        </w:rPr>
        <w:t xml:space="preserve">Datat e </w:t>
      </w:r>
      <w:r w:rsidR="000E50A8" w:rsidRPr="001924DA">
        <w:rPr>
          <w:rFonts w:ascii="Garamond" w:hAnsi="Garamond"/>
          <w:i/>
          <w:sz w:val="24"/>
          <w:szCs w:val="24"/>
        </w:rPr>
        <w:t>pagesës</w:t>
      </w:r>
      <w:r w:rsidR="001924DA" w:rsidRPr="001924DA">
        <w:rPr>
          <w:rFonts w:ascii="Garamond" w:hAnsi="Garamond"/>
          <w:i/>
          <w:sz w:val="24"/>
          <w:szCs w:val="24"/>
        </w:rPr>
        <w:t>:</w:t>
      </w:r>
      <w:r w:rsidRPr="004D73E9">
        <w:rPr>
          <w:rFonts w:ascii="Garamond" w:hAnsi="Garamond"/>
          <w:sz w:val="24"/>
          <w:szCs w:val="24"/>
        </w:rPr>
        <w:t xml:space="preserve"> Interesi do të jetë i kërkueshëm në shuma të prapambetura për pagesë në datat e specifikuara më poshtë (secila një </w:t>
      </w:r>
      <w:r w:rsidR="008B71E1">
        <w:rPr>
          <w:rFonts w:ascii="Garamond" w:hAnsi="Garamond"/>
          <w:sz w:val="24"/>
          <w:szCs w:val="24"/>
        </w:rPr>
        <w:t>“</w:t>
      </w:r>
      <w:r w:rsidRPr="004D73E9">
        <w:rPr>
          <w:rFonts w:ascii="Garamond" w:hAnsi="Garamond"/>
          <w:sz w:val="24"/>
          <w:szCs w:val="24"/>
        </w:rPr>
        <w:t xml:space="preserve">Datë </w:t>
      </w:r>
      <w:r w:rsidR="000E50A8" w:rsidRPr="004D73E9">
        <w:rPr>
          <w:rFonts w:ascii="Garamond" w:hAnsi="Garamond"/>
          <w:sz w:val="24"/>
          <w:szCs w:val="24"/>
        </w:rPr>
        <w:t>pagese</w:t>
      </w:r>
      <w:r w:rsidR="008B71E1">
        <w:rPr>
          <w:rFonts w:ascii="Garamond" w:hAnsi="Garamond"/>
          <w:sz w:val="24"/>
          <w:szCs w:val="24"/>
        </w:rPr>
        <w:t>”</w:t>
      </w:r>
      <w:r w:rsidRPr="004D73E9">
        <w:rPr>
          <w:rFonts w:ascii="Garamond" w:hAnsi="Garamond"/>
          <w:sz w:val="24"/>
          <w:szCs w:val="24"/>
        </w:rPr>
        <w:t>):</w:t>
      </w:r>
    </w:p>
    <w:p w14:paraId="43E40B74" w14:textId="14111557"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0E50A8" w:rsidRPr="004D73E9">
        <w:rPr>
          <w:rFonts w:ascii="Garamond" w:hAnsi="Garamond"/>
          <w:sz w:val="24"/>
          <w:szCs w:val="24"/>
        </w:rPr>
        <w:t xml:space="preserve">përpara </w:t>
      </w:r>
      <w:r w:rsidR="004D73E9" w:rsidRPr="004D73E9">
        <w:rPr>
          <w:rFonts w:ascii="Garamond" w:hAnsi="Garamond"/>
          <w:sz w:val="24"/>
          <w:szCs w:val="24"/>
        </w:rPr>
        <w:t>datës së pagesës të këstit të parë të shlyerjes, më 15 maj dhe 15 nëntor</w:t>
      </w:r>
      <w:r w:rsidR="00123E46">
        <w:rPr>
          <w:rFonts w:ascii="Garamond" w:hAnsi="Garamond"/>
          <w:sz w:val="24"/>
          <w:szCs w:val="24"/>
        </w:rPr>
        <w:t xml:space="preserve"> </w:t>
      </w:r>
      <w:r w:rsidR="004D73E9" w:rsidRPr="004D73E9">
        <w:rPr>
          <w:rFonts w:ascii="Garamond" w:hAnsi="Garamond"/>
          <w:sz w:val="24"/>
          <w:szCs w:val="24"/>
        </w:rPr>
        <w:t xml:space="preserve">të çdo viti, por jo më herët sesa në </w:t>
      </w:r>
      <w:r w:rsidR="000E50A8" w:rsidRPr="004D73E9">
        <w:rPr>
          <w:rFonts w:ascii="Garamond" w:hAnsi="Garamond"/>
          <w:sz w:val="24"/>
          <w:szCs w:val="24"/>
        </w:rPr>
        <w:t xml:space="preserve">datën e pagesës pas </w:t>
      </w:r>
      <w:r w:rsidR="004D73E9" w:rsidRPr="004D73E9">
        <w:rPr>
          <w:rFonts w:ascii="Garamond" w:hAnsi="Garamond"/>
          <w:sz w:val="24"/>
          <w:szCs w:val="24"/>
        </w:rPr>
        <w:t xml:space="preserve">datës në të cilën kjo Marrëveshje Huaje hyn në fuqi dhe efekt sipas </w:t>
      </w:r>
      <w:r w:rsidR="000E50A8" w:rsidRPr="004D73E9">
        <w:rPr>
          <w:rFonts w:ascii="Garamond" w:hAnsi="Garamond"/>
          <w:sz w:val="24"/>
          <w:szCs w:val="24"/>
        </w:rPr>
        <w:t xml:space="preserve">nenit </w:t>
      </w:r>
      <w:r w:rsidR="004D73E9" w:rsidRPr="004D73E9">
        <w:rPr>
          <w:rFonts w:ascii="Garamond" w:hAnsi="Garamond"/>
          <w:sz w:val="24"/>
          <w:szCs w:val="24"/>
        </w:rPr>
        <w:t xml:space="preserve">15.11 (Hyrja </w:t>
      </w:r>
      <w:r w:rsidR="000E50A8" w:rsidRPr="004D73E9">
        <w:rPr>
          <w:rFonts w:ascii="Garamond" w:hAnsi="Garamond"/>
          <w:sz w:val="24"/>
          <w:szCs w:val="24"/>
        </w:rPr>
        <w:t xml:space="preserve">në fuqi dhe efekt) të </w:t>
      </w:r>
      <w:r w:rsidR="004D73E9" w:rsidRPr="004D73E9">
        <w:rPr>
          <w:rFonts w:ascii="Garamond" w:hAnsi="Garamond"/>
          <w:sz w:val="24"/>
          <w:szCs w:val="24"/>
        </w:rPr>
        <w:t>kësaj Marrëveshjeje;</w:t>
      </w:r>
    </w:p>
    <w:p w14:paraId="1E983463" w14:textId="676DA295"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0E50A8" w:rsidRPr="004D73E9">
        <w:rPr>
          <w:rFonts w:ascii="Garamond" w:hAnsi="Garamond"/>
          <w:sz w:val="24"/>
          <w:szCs w:val="24"/>
        </w:rPr>
        <w:t xml:space="preserve">në </w:t>
      </w:r>
      <w:r w:rsidR="004D73E9" w:rsidRPr="004D73E9">
        <w:rPr>
          <w:rFonts w:ascii="Garamond" w:hAnsi="Garamond"/>
          <w:sz w:val="24"/>
          <w:szCs w:val="24"/>
        </w:rPr>
        <w:t>datën e pagesës së këstit të parë të shlyerjes sipas</w:t>
      </w:r>
      <w:r w:rsidR="00123E46">
        <w:rPr>
          <w:rFonts w:ascii="Garamond" w:hAnsi="Garamond"/>
          <w:sz w:val="24"/>
          <w:szCs w:val="24"/>
        </w:rPr>
        <w:t xml:space="preserve"> </w:t>
      </w:r>
      <w:r w:rsidR="000E50A8" w:rsidRPr="004D73E9">
        <w:rPr>
          <w:rFonts w:ascii="Garamond" w:hAnsi="Garamond"/>
          <w:sz w:val="24"/>
          <w:szCs w:val="24"/>
        </w:rPr>
        <w:t xml:space="preserve">nenit </w:t>
      </w:r>
      <w:r w:rsidR="004D73E9" w:rsidRPr="004D73E9">
        <w:rPr>
          <w:rFonts w:ascii="Garamond" w:hAnsi="Garamond"/>
          <w:sz w:val="24"/>
          <w:szCs w:val="24"/>
        </w:rPr>
        <w:t xml:space="preserve">6.1 (Skeduli i </w:t>
      </w:r>
      <w:r w:rsidR="000E50A8" w:rsidRPr="004D73E9">
        <w:rPr>
          <w:rFonts w:ascii="Garamond" w:hAnsi="Garamond"/>
          <w:sz w:val="24"/>
          <w:szCs w:val="24"/>
        </w:rPr>
        <w:t>shlyerjes</w:t>
      </w:r>
      <w:r w:rsidR="004D73E9" w:rsidRPr="004D73E9">
        <w:rPr>
          <w:rFonts w:ascii="Garamond" w:hAnsi="Garamond"/>
          <w:sz w:val="24"/>
          <w:szCs w:val="24"/>
        </w:rPr>
        <w:t>) të kësaj Marrëveshjeje së bashku me një këst të tillë;</w:t>
      </w:r>
    </w:p>
    <w:p w14:paraId="501E8C3C" w14:textId="2020B047"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0E50A8" w:rsidRPr="004D73E9">
        <w:rPr>
          <w:rFonts w:ascii="Garamond" w:hAnsi="Garamond"/>
          <w:sz w:val="24"/>
          <w:szCs w:val="24"/>
        </w:rPr>
        <w:t xml:space="preserve">më </w:t>
      </w:r>
      <w:r w:rsidR="004D73E9" w:rsidRPr="004D73E9">
        <w:rPr>
          <w:rFonts w:ascii="Garamond" w:hAnsi="Garamond"/>
          <w:sz w:val="24"/>
          <w:szCs w:val="24"/>
        </w:rPr>
        <w:t xml:space="preserve">pas në datën e pagesës së kësteve të shlyerjes sipas </w:t>
      </w:r>
      <w:r w:rsidR="000E50A8" w:rsidRPr="004D73E9">
        <w:rPr>
          <w:rFonts w:ascii="Garamond" w:hAnsi="Garamond"/>
          <w:sz w:val="24"/>
          <w:szCs w:val="24"/>
        </w:rPr>
        <w:t xml:space="preserve">nenit </w:t>
      </w:r>
      <w:r w:rsidR="004D73E9" w:rsidRPr="004D73E9">
        <w:rPr>
          <w:rFonts w:ascii="Garamond" w:hAnsi="Garamond"/>
          <w:sz w:val="24"/>
          <w:szCs w:val="24"/>
        </w:rPr>
        <w:t xml:space="preserve">6.1 (Skeduli i </w:t>
      </w:r>
      <w:r w:rsidR="000E50A8" w:rsidRPr="004D73E9">
        <w:rPr>
          <w:rFonts w:ascii="Garamond" w:hAnsi="Garamond"/>
          <w:sz w:val="24"/>
          <w:szCs w:val="24"/>
        </w:rPr>
        <w:t>shlyerjes</w:t>
      </w:r>
      <w:r w:rsidR="004D73E9" w:rsidRPr="004D73E9">
        <w:rPr>
          <w:rFonts w:ascii="Garamond" w:hAnsi="Garamond"/>
          <w:sz w:val="24"/>
          <w:szCs w:val="24"/>
        </w:rPr>
        <w:t>) të kësaj Marrëveshjeje.</w:t>
      </w:r>
    </w:p>
    <w:p w14:paraId="3EF6C492" w14:textId="54A845C0" w:rsidR="004D73E9" w:rsidRPr="000E50A8" w:rsidRDefault="009438AD" w:rsidP="004D73E9">
      <w:pPr>
        <w:spacing w:after="0" w:line="240" w:lineRule="auto"/>
        <w:ind w:firstLine="284"/>
        <w:jc w:val="both"/>
        <w:rPr>
          <w:rFonts w:ascii="Garamond" w:hAnsi="Garamond"/>
          <w:b/>
          <w:sz w:val="24"/>
          <w:szCs w:val="24"/>
        </w:rPr>
      </w:pPr>
      <w:bookmarkStart w:id="26" w:name="_Toc50020175"/>
      <w:bookmarkEnd w:id="22"/>
      <w:bookmarkEnd w:id="23"/>
      <w:bookmarkEnd w:id="24"/>
      <w:r w:rsidRPr="000E50A8">
        <w:rPr>
          <w:rFonts w:ascii="Garamond" w:hAnsi="Garamond"/>
          <w:b/>
          <w:sz w:val="24"/>
          <w:szCs w:val="24"/>
        </w:rPr>
        <w:t xml:space="preserve">6. </w:t>
      </w:r>
      <w:r w:rsidR="000E50A8" w:rsidRPr="000E50A8">
        <w:rPr>
          <w:rFonts w:ascii="Garamond" w:hAnsi="Garamond"/>
          <w:b/>
          <w:sz w:val="24"/>
          <w:szCs w:val="24"/>
        </w:rPr>
        <w:t xml:space="preserve">Shlyerja </w:t>
      </w:r>
      <w:r w:rsidR="004D73E9" w:rsidRPr="000E50A8">
        <w:rPr>
          <w:rFonts w:ascii="Garamond" w:hAnsi="Garamond"/>
          <w:b/>
          <w:sz w:val="24"/>
          <w:szCs w:val="24"/>
        </w:rPr>
        <w:t>dhe parapagimi</w:t>
      </w:r>
      <w:bookmarkEnd w:id="26"/>
    </w:p>
    <w:p w14:paraId="1BDFE8A9" w14:textId="09B3146A" w:rsidR="004D73E9" w:rsidRPr="004D73E9" w:rsidRDefault="009438AD" w:rsidP="004D73E9">
      <w:pPr>
        <w:spacing w:after="0" w:line="240" w:lineRule="auto"/>
        <w:ind w:firstLine="284"/>
        <w:jc w:val="both"/>
        <w:rPr>
          <w:rFonts w:ascii="Garamond" w:hAnsi="Garamond"/>
          <w:sz w:val="24"/>
          <w:szCs w:val="24"/>
        </w:rPr>
      </w:pPr>
      <w:bookmarkStart w:id="27" w:name="_Ref329252446"/>
      <w:bookmarkStart w:id="28" w:name="_Toc402263638"/>
      <w:r>
        <w:rPr>
          <w:rFonts w:ascii="Garamond" w:hAnsi="Garamond"/>
          <w:sz w:val="24"/>
          <w:szCs w:val="24"/>
        </w:rPr>
        <w:t xml:space="preserve">6.1 </w:t>
      </w:r>
      <w:r w:rsidR="004D73E9" w:rsidRPr="000E50A8">
        <w:rPr>
          <w:rFonts w:ascii="Garamond" w:hAnsi="Garamond"/>
          <w:i/>
          <w:sz w:val="24"/>
          <w:szCs w:val="24"/>
        </w:rPr>
        <w:t>Skeduli i shlyerjes</w:t>
      </w:r>
      <w:r w:rsidR="000E50A8" w:rsidRPr="000E50A8">
        <w:rPr>
          <w:rFonts w:ascii="Garamond" w:hAnsi="Garamond"/>
          <w:i/>
          <w:sz w:val="24"/>
          <w:szCs w:val="24"/>
        </w:rPr>
        <w:t>:</w:t>
      </w:r>
      <w:r w:rsidR="000E50A8">
        <w:rPr>
          <w:rFonts w:ascii="Garamond" w:hAnsi="Garamond"/>
          <w:sz w:val="24"/>
          <w:szCs w:val="24"/>
        </w:rPr>
        <w:t xml:space="preserve"> Huamarrësi do të shlyejë Huan,</w:t>
      </w:r>
      <w:r w:rsidR="004D73E9" w:rsidRPr="004D73E9">
        <w:rPr>
          <w:rFonts w:ascii="Garamond" w:hAnsi="Garamond"/>
          <w:sz w:val="24"/>
          <w:szCs w:val="24"/>
        </w:rPr>
        <w:t xml:space="preserve"> si më poshtë:</w:t>
      </w:r>
      <w:bookmarkEnd w:id="27"/>
      <w:bookmarkEnd w:id="28"/>
    </w:p>
    <w:p w14:paraId="77ED6A24" w14:textId="77777777" w:rsidR="004D73E9" w:rsidRPr="004D73E9" w:rsidRDefault="004D73E9" w:rsidP="004D73E9">
      <w:pPr>
        <w:spacing w:after="0" w:line="240" w:lineRule="auto"/>
        <w:ind w:firstLine="284"/>
        <w:jc w:val="both"/>
        <w:rPr>
          <w:rFonts w:ascii="Garamond" w:hAnsi="Garamond"/>
          <w:sz w:val="24"/>
          <w:szCs w:val="24"/>
        </w:rPr>
      </w:pPr>
    </w:p>
    <w:tbl>
      <w:tblPr>
        <w:tblStyle w:val="Tabellenraster1"/>
        <w:tblW w:w="3685" w:type="dxa"/>
        <w:jc w:val="center"/>
        <w:tblLook w:val="04A0" w:firstRow="1" w:lastRow="0" w:firstColumn="1" w:lastColumn="0" w:noHBand="0" w:noVBand="1"/>
      </w:tblPr>
      <w:tblGrid>
        <w:gridCol w:w="567"/>
        <w:gridCol w:w="1559"/>
        <w:gridCol w:w="1559"/>
      </w:tblGrid>
      <w:tr w:rsidR="004D73E9" w:rsidRPr="000E50A8" w14:paraId="006C79DB" w14:textId="77777777" w:rsidTr="000E50A8">
        <w:trPr>
          <w:trHeight w:val="105"/>
          <w:jc w:val="center"/>
        </w:trPr>
        <w:tc>
          <w:tcPr>
            <w:tcW w:w="567" w:type="dxa"/>
            <w:noWrap/>
            <w:hideMark/>
          </w:tcPr>
          <w:p w14:paraId="6A0DE39B" w14:textId="77777777" w:rsidR="004D73E9" w:rsidRPr="000E50A8" w:rsidRDefault="004D73E9" w:rsidP="000E50A8">
            <w:pPr>
              <w:jc w:val="right"/>
              <w:rPr>
                <w:rFonts w:ascii="Garamond" w:hAnsi="Garamond"/>
                <w:b/>
              </w:rPr>
            </w:pPr>
          </w:p>
        </w:tc>
        <w:tc>
          <w:tcPr>
            <w:tcW w:w="1559" w:type="dxa"/>
            <w:hideMark/>
          </w:tcPr>
          <w:p w14:paraId="31E1AD51" w14:textId="77777777" w:rsidR="004D73E9" w:rsidRPr="000E50A8" w:rsidRDefault="004D73E9" w:rsidP="000E50A8">
            <w:pPr>
              <w:jc w:val="center"/>
              <w:rPr>
                <w:rFonts w:ascii="Garamond" w:hAnsi="Garamond"/>
                <w:b/>
              </w:rPr>
            </w:pPr>
            <w:r w:rsidRPr="000E50A8">
              <w:rPr>
                <w:rFonts w:ascii="Garamond" w:hAnsi="Garamond"/>
                <w:b/>
              </w:rPr>
              <w:t>Data e pagesës</w:t>
            </w:r>
          </w:p>
        </w:tc>
        <w:tc>
          <w:tcPr>
            <w:tcW w:w="1559" w:type="dxa"/>
            <w:hideMark/>
          </w:tcPr>
          <w:p w14:paraId="39C2C781" w14:textId="6B0FC2C6" w:rsidR="004D73E9" w:rsidRPr="000E50A8" w:rsidRDefault="004D73E9" w:rsidP="000E50A8">
            <w:pPr>
              <w:jc w:val="center"/>
              <w:rPr>
                <w:rFonts w:ascii="Garamond" w:hAnsi="Garamond"/>
                <w:b/>
              </w:rPr>
            </w:pPr>
            <w:r w:rsidRPr="000E50A8">
              <w:rPr>
                <w:rFonts w:ascii="Garamond" w:hAnsi="Garamond"/>
                <w:b/>
              </w:rPr>
              <w:t xml:space="preserve">Kësti i </w:t>
            </w:r>
            <w:r w:rsidR="000E50A8" w:rsidRPr="000E50A8">
              <w:rPr>
                <w:rFonts w:ascii="Garamond" w:hAnsi="Garamond"/>
                <w:b/>
              </w:rPr>
              <w:t>shlyerjes</w:t>
            </w:r>
          </w:p>
        </w:tc>
      </w:tr>
      <w:tr w:rsidR="004D73E9" w:rsidRPr="009438AD" w14:paraId="1D5491AE" w14:textId="77777777" w:rsidTr="000E50A8">
        <w:trPr>
          <w:trHeight w:val="180"/>
          <w:jc w:val="center"/>
        </w:trPr>
        <w:tc>
          <w:tcPr>
            <w:tcW w:w="567" w:type="dxa"/>
            <w:noWrap/>
            <w:hideMark/>
          </w:tcPr>
          <w:p w14:paraId="5C8B7FCD" w14:textId="77777777" w:rsidR="004D73E9" w:rsidRPr="009438AD" w:rsidRDefault="004D73E9" w:rsidP="000E50A8">
            <w:pPr>
              <w:jc w:val="right"/>
              <w:rPr>
                <w:rFonts w:ascii="Garamond" w:hAnsi="Garamond"/>
              </w:rPr>
            </w:pPr>
            <w:r w:rsidRPr="009438AD">
              <w:rPr>
                <w:rFonts w:ascii="Garamond" w:hAnsi="Garamond"/>
              </w:rPr>
              <w:t>1</w:t>
            </w:r>
          </w:p>
        </w:tc>
        <w:tc>
          <w:tcPr>
            <w:tcW w:w="1559" w:type="dxa"/>
            <w:hideMark/>
          </w:tcPr>
          <w:p w14:paraId="6EB2D2FB" w14:textId="77777777" w:rsidR="004D73E9" w:rsidRPr="009438AD" w:rsidRDefault="004D73E9" w:rsidP="009438AD">
            <w:pPr>
              <w:jc w:val="both"/>
              <w:rPr>
                <w:rFonts w:ascii="Garamond" w:hAnsi="Garamond"/>
              </w:rPr>
            </w:pPr>
            <w:r w:rsidRPr="009438AD">
              <w:rPr>
                <w:rFonts w:ascii="Garamond" w:hAnsi="Garamond"/>
              </w:rPr>
              <w:t>15 maj 2026</w:t>
            </w:r>
          </w:p>
        </w:tc>
        <w:tc>
          <w:tcPr>
            <w:tcW w:w="1559" w:type="dxa"/>
            <w:hideMark/>
          </w:tcPr>
          <w:p w14:paraId="5D54E7FC"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50FFCE47" w14:textId="77777777" w:rsidTr="000E50A8">
        <w:trPr>
          <w:trHeight w:val="111"/>
          <w:jc w:val="center"/>
        </w:trPr>
        <w:tc>
          <w:tcPr>
            <w:tcW w:w="567" w:type="dxa"/>
            <w:noWrap/>
            <w:hideMark/>
          </w:tcPr>
          <w:p w14:paraId="50657F99" w14:textId="77777777" w:rsidR="004D73E9" w:rsidRPr="009438AD" w:rsidRDefault="004D73E9" w:rsidP="000E50A8">
            <w:pPr>
              <w:jc w:val="right"/>
              <w:rPr>
                <w:rFonts w:ascii="Garamond" w:hAnsi="Garamond"/>
              </w:rPr>
            </w:pPr>
            <w:r w:rsidRPr="009438AD">
              <w:rPr>
                <w:rFonts w:ascii="Garamond" w:hAnsi="Garamond"/>
              </w:rPr>
              <w:t>2</w:t>
            </w:r>
          </w:p>
        </w:tc>
        <w:tc>
          <w:tcPr>
            <w:tcW w:w="1559" w:type="dxa"/>
            <w:hideMark/>
          </w:tcPr>
          <w:p w14:paraId="60DD040B" w14:textId="77777777" w:rsidR="004D73E9" w:rsidRPr="009438AD" w:rsidRDefault="004D73E9" w:rsidP="009438AD">
            <w:pPr>
              <w:jc w:val="both"/>
              <w:rPr>
                <w:rFonts w:ascii="Garamond" w:hAnsi="Garamond"/>
              </w:rPr>
            </w:pPr>
            <w:r w:rsidRPr="009438AD">
              <w:rPr>
                <w:rFonts w:ascii="Garamond" w:hAnsi="Garamond"/>
              </w:rPr>
              <w:t>15 nëntor 2026</w:t>
            </w:r>
          </w:p>
        </w:tc>
        <w:tc>
          <w:tcPr>
            <w:tcW w:w="1559" w:type="dxa"/>
            <w:hideMark/>
          </w:tcPr>
          <w:p w14:paraId="19F116AE"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67B26D1E" w14:textId="77777777" w:rsidTr="000E50A8">
        <w:trPr>
          <w:trHeight w:val="185"/>
          <w:jc w:val="center"/>
        </w:trPr>
        <w:tc>
          <w:tcPr>
            <w:tcW w:w="567" w:type="dxa"/>
            <w:noWrap/>
            <w:hideMark/>
          </w:tcPr>
          <w:p w14:paraId="0099550F" w14:textId="77777777" w:rsidR="004D73E9" w:rsidRPr="009438AD" w:rsidRDefault="004D73E9" w:rsidP="000E50A8">
            <w:pPr>
              <w:jc w:val="right"/>
              <w:rPr>
                <w:rFonts w:ascii="Garamond" w:hAnsi="Garamond"/>
              </w:rPr>
            </w:pPr>
            <w:r w:rsidRPr="009438AD">
              <w:rPr>
                <w:rFonts w:ascii="Garamond" w:hAnsi="Garamond"/>
              </w:rPr>
              <w:t>3</w:t>
            </w:r>
          </w:p>
        </w:tc>
        <w:tc>
          <w:tcPr>
            <w:tcW w:w="1559" w:type="dxa"/>
            <w:hideMark/>
          </w:tcPr>
          <w:p w14:paraId="1560DD12" w14:textId="77777777" w:rsidR="004D73E9" w:rsidRPr="009438AD" w:rsidRDefault="004D73E9" w:rsidP="009438AD">
            <w:pPr>
              <w:jc w:val="both"/>
              <w:rPr>
                <w:rFonts w:ascii="Garamond" w:hAnsi="Garamond"/>
              </w:rPr>
            </w:pPr>
            <w:r w:rsidRPr="009438AD">
              <w:rPr>
                <w:rFonts w:ascii="Garamond" w:hAnsi="Garamond"/>
              </w:rPr>
              <w:t>15 maj 2027</w:t>
            </w:r>
          </w:p>
        </w:tc>
        <w:tc>
          <w:tcPr>
            <w:tcW w:w="1559" w:type="dxa"/>
            <w:hideMark/>
          </w:tcPr>
          <w:p w14:paraId="400DACFE"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4794287A" w14:textId="77777777" w:rsidTr="000E50A8">
        <w:trPr>
          <w:trHeight w:val="103"/>
          <w:jc w:val="center"/>
        </w:trPr>
        <w:tc>
          <w:tcPr>
            <w:tcW w:w="567" w:type="dxa"/>
            <w:noWrap/>
            <w:hideMark/>
          </w:tcPr>
          <w:p w14:paraId="4310FC27" w14:textId="77777777" w:rsidR="004D73E9" w:rsidRPr="009438AD" w:rsidRDefault="004D73E9" w:rsidP="000E50A8">
            <w:pPr>
              <w:jc w:val="right"/>
              <w:rPr>
                <w:rFonts w:ascii="Garamond" w:hAnsi="Garamond"/>
              </w:rPr>
            </w:pPr>
            <w:r w:rsidRPr="009438AD">
              <w:rPr>
                <w:rFonts w:ascii="Garamond" w:hAnsi="Garamond"/>
              </w:rPr>
              <w:t>4</w:t>
            </w:r>
          </w:p>
        </w:tc>
        <w:tc>
          <w:tcPr>
            <w:tcW w:w="1559" w:type="dxa"/>
            <w:hideMark/>
          </w:tcPr>
          <w:p w14:paraId="7DA63F5A" w14:textId="77777777" w:rsidR="004D73E9" w:rsidRPr="009438AD" w:rsidRDefault="004D73E9" w:rsidP="009438AD">
            <w:pPr>
              <w:jc w:val="both"/>
              <w:rPr>
                <w:rFonts w:ascii="Garamond" w:hAnsi="Garamond"/>
              </w:rPr>
            </w:pPr>
            <w:r w:rsidRPr="009438AD">
              <w:rPr>
                <w:rFonts w:ascii="Garamond" w:hAnsi="Garamond"/>
              </w:rPr>
              <w:t>15 nëntor 2027</w:t>
            </w:r>
          </w:p>
        </w:tc>
        <w:tc>
          <w:tcPr>
            <w:tcW w:w="1559" w:type="dxa"/>
            <w:hideMark/>
          </w:tcPr>
          <w:p w14:paraId="6DD96211"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7D3C896C" w14:textId="77777777" w:rsidTr="000E50A8">
        <w:trPr>
          <w:trHeight w:val="177"/>
          <w:jc w:val="center"/>
        </w:trPr>
        <w:tc>
          <w:tcPr>
            <w:tcW w:w="567" w:type="dxa"/>
            <w:noWrap/>
            <w:hideMark/>
          </w:tcPr>
          <w:p w14:paraId="19E1A55E" w14:textId="77777777" w:rsidR="004D73E9" w:rsidRPr="009438AD" w:rsidRDefault="004D73E9" w:rsidP="000E50A8">
            <w:pPr>
              <w:jc w:val="right"/>
              <w:rPr>
                <w:rFonts w:ascii="Garamond" w:hAnsi="Garamond"/>
              </w:rPr>
            </w:pPr>
            <w:r w:rsidRPr="009438AD">
              <w:rPr>
                <w:rFonts w:ascii="Garamond" w:hAnsi="Garamond"/>
              </w:rPr>
              <w:t>5</w:t>
            </w:r>
          </w:p>
        </w:tc>
        <w:tc>
          <w:tcPr>
            <w:tcW w:w="1559" w:type="dxa"/>
            <w:hideMark/>
          </w:tcPr>
          <w:p w14:paraId="0091C0D9" w14:textId="77777777" w:rsidR="004D73E9" w:rsidRPr="009438AD" w:rsidRDefault="004D73E9" w:rsidP="009438AD">
            <w:pPr>
              <w:jc w:val="both"/>
              <w:rPr>
                <w:rFonts w:ascii="Garamond" w:hAnsi="Garamond"/>
              </w:rPr>
            </w:pPr>
            <w:r w:rsidRPr="009438AD">
              <w:rPr>
                <w:rFonts w:ascii="Garamond" w:hAnsi="Garamond"/>
              </w:rPr>
              <w:t>15 maj 2028</w:t>
            </w:r>
          </w:p>
        </w:tc>
        <w:tc>
          <w:tcPr>
            <w:tcW w:w="1559" w:type="dxa"/>
            <w:hideMark/>
          </w:tcPr>
          <w:p w14:paraId="729FF30F"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68B937CE" w14:textId="77777777" w:rsidTr="000E50A8">
        <w:trPr>
          <w:trHeight w:val="109"/>
          <w:jc w:val="center"/>
        </w:trPr>
        <w:tc>
          <w:tcPr>
            <w:tcW w:w="567" w:type="dxa"/>
            <w:noWrap/>
            <w:hideMark/>
          </w:tcPr>
          <w:p w14:paraId="1670ED19" w14:textId="77777777" w:rsidR="004D73E9" w:rsidRPr="009438AD" w:rsidRDefault="004D73E9" w:rsidP="000E50A8">
            <w:pPr>
              <w:jc w:val="right"/>
              <w:rPr>
                <w:rFonts w:ascii="Garamond" w:hAnsi="Garamond"/>
              </w:rPr>
            </w:pPr>
            <w:r w:rsidRPr="009438AD">
              <w:rPr>
                <w:rFonts w:ascii="Garamond" w:hAnsi="Garamond"/>
              </w:rPr>
              <w:t>6</w:t>
            </w:r>
          </w:p>
        </w:tc>
        <w:tc>
          <w:tcPr>
            <w:tcW w:w="1559" w:type="dxa"/>
            <w:hideMark/>
          </w:tcPr>
          <w:p w14:paraId="05448B1D" w14:textId="77777777" w:rsidR="004D73E9" w:rsidRPr="009438AD" w:rsidRDefault="004D73E9" w:rsidP="009438AD">
            <w:pPr>
              <w:jc w:val="both"/>
              <w:rPr>
                <w:rFonts w:ascii="Garamond" w:hAnsi="Garamond"/>
              </w:rPr>
            </w:pPr>
            <w:r w:rsidRPr="009438AD">
              <w:rPr>
                <w:rFonts w:ascii="Garamond" w:hAnsi="Garamond"/>
              </w:rPr>
              <w:t>15 nëntor 2028</w:t>
            </w:r>
          </w:p>
        </w:tc>
        <w:tc>
          <w:tcPr>
            <w:tcW w:w="1559" w:type="dxa"/>
            <w:hideMark/>
          </w:tcPr>
          <w:p w14:paraId="31997F66"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73B75848" w14:textId="77777777" w:rsidTr="000E50A8">
        <w:trPr>
          <w:trHeight w:val="183"/>
          <w:jc w:val="center"/>
        </w:trPr>
        <w:tc>
          <w:tcPr>
            <w:tcW w:w="567" w:type="dxa"/>
            <w:noWrap/>
            <w:hideMark/>
          </w:tcPr>
          <w:p w14:paraId="249ECC2E" w14:textId="77777777" w:rsidR="004D73E9" w:rsidRPr="009438AD" w:rsidRDefault="004D73E9" w:rsidP="000E50A8">
            <w:pPr>
              <w:jc w:val="right"/>
              <w:rPr>
                <w:rFonts w:ascii="Garamond" w:hAnsi="Garamond"/>
              </w:rPr>
            </w:pPr>
            <w:r w:rsidRPr="009438AD">
              <w:rPr>
                <w:rFonts w:ascii="Garamond" w:hAnsi="Garamond"/>
              </w:rPr>
              <w:t>7</w:t>
            </w:r>
          </w:p>
        </w:tc>
        <w:tc>
          <w:tcPr>
            <w:tcW w:w="1559" w:type="dxa"/>
            <w:hideMark/>
          </w:tcPr>
          <w:p w14:paraId="7B0BBB3A" w14:textId="77777777" w:rsidR="004D73E9" w:rsidRPr="009438AD" w:rsidRDefault="004D73E9" w:rsidP="009438AD">
            <w:pPr>
              <w:jc w:val="both"/>
              <w:rPr>
                <w:rFonts w:ascii="Garamond" w:hAnsi="Garamond"/>
              </w:rPr>
            </w:pPr>
            <w:r w:rsidRPr="009438AD">
              <w:rPr>
                <w:rFonts w:ascii="Garamond" w:hAnsi="Garamond"/>
              </w:rPr>
              <w:t>15 maj 2029</w:t>
            </w:r>
          </w:p>
        </w:tc>
        <w:tc>
          <w:tcPr>
            <w:tcW w:w="1559" w:type="dxa"/>
            <w:hideMark/>
          </w:tcPr>
          <w:p w14:paraId="0C1A9AF5"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1D7A033C" w14:textId="77777777" w:rsidTr="000E50A8">
        <w:trPr>
          <w:trHeight w:val="115"/>
          <w:jc w:val="center"/>
        </w:trPr>
        <w:tc>
          <w:tcPr>
            <w:tcW w:w="567" w:type="dxa"/>
            <w:noWrap/>
            <w:hideMark/>
          </w:tcPr>
          <w:p w14:paraId="5BC2B399" w14:textId="77777777" w:rsidR="004D73E9" w:rsidRPr="009438AD" w:rsidRDefault="004D73E9" w:rsidP="000E50A8">
            <w:pPr>
              <w:jc w:val="right"/>
              <w:rPr>
                <w:rFonts w:ascii="Garamond" w:hAnsi="Garamond"/>
              </w:rPr>
            </w:pPr>
            <w:r w:rsidRPr="009438AD">
              <w:rPr>
                <w:rFonts w:ascii="Garamond" w:hAnsi="Garamond"/>
              </w:rPr>
              <w:t>8</w:t>
            </w:r>
          </w:p>
        </w:tc>
        <w:tc>
          <w:tcPr>
            <w:tcW w:w="1559" w:type="dxa"/>
            <w:hideMark/>
          </w:tcPr>
          <w:p w14:paraId="5770CEB8" w14:textId="77777777" w:rsidR="004D73E9" w:rsidRPr="009438AD" w:rsidRDefault="004D73E9" w:rsidP="009438AD">
            <w:pPr>
              <w:jc w:val="both"/>
              <w:rPr>
                <w:rFonts w:ascii="Garamond" w:hAnsi="Garamond"/>
              </w:rPr>
            </w:pPr>
            <w:r w:rsidRPr="009438AD">
              <w:rPr>
                <w:rFonts w:ascii="Garamond" w:hAnsi="Garamond"/>
              </w:rPr>
              <w:t>15 nëntor 2029</w:t>
            </w:r>
          </w:p>
        </w:tc>
        <w:tc>
          <w:tcPr>
            <w:tcW w:w="1559" w:type="dxa"/>
            <w:hideMark/>
          </w:tcPr>
          <w:p w14:paraId="1DB75664"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1800D149" w14:textId="77777777" w:rsidTr="000E50A8">
        <w:trPr>
          <w:trHeight w:val="189"/>
          <w:jc w:val="center"/>
        </w:trPr>
        <w:tc>
          <w:tcPr>
            <w:tcW w:w="567" w:type="dxa"/>
            <w:noWrap/>
            <w:hideMark/>
          </w:tcPr>
          <w:p w14:paraId="6CDAE485" w14:textId="77777777" w:rsidR="004D73E9" w:rsidRPr="009438AD" w:rsidRDefault="004D73E9" w:rsidP="000E50A8">
            <w:pPr>
              <w:jc w:val="right"/>
              <w:rPr>
                <w:rFonts w:ascii="Garamond" w:hAnsi="Garamond"/>
              </w:rPr>
            </w:pPr>
            <w:r w:rsidRPr="009438AD">
              <w:rPr>
                <w:rFonts w:ascii="Garamond" w:hAnsi="Garamond"/>
              </w:rPr>
              <w:t>9</w:t>
            </w:r>
          </w:p>
        </w:tc>
        <w:tc>
          <w:tcPr>
            <w:tcW w:w="1559" w:type="dxa"/>
            <w:hideMark/>
          </w:tcPr>
          <w:p w14:paraId="247DA659" w14:textId="77777777" w:rsidR="004D73E9" w:rsidRPr="009438AD" w:rsidRDefault="004D73E9" w:rsidP="009438AD">
            <w:pPr>
              <w:jc w:val="both"/>
              <w:rPr>
                <w:rFonts w:ascii="Garamond" w:hAnsi="Garamond"/>
              </w:rPr>
            </w:pPr>
            <w:r w:rsidRPr="009438AD">
              <w:rPr>
                <w:rFonts w:ascii="Garamond" w:hAnsi="Garamond"/>
              </w:rPr>
              <w:t>15 maj 2030</w:t>
            </w:r>
          </w:p>
        </w:tc>
        <w:tc>
          <w:tcPr>
            <w:tcW w:w="1559" w:type="dxa"/>
            <w:hideMark/>
          </w:tcPr>
          <w:p w14:paraId="03636AB2"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772C2010" w14:textId="77777777" w:rsidTr="000E50A8">
        <w:trPr>
          <w:trHeight w:val="107"/>
          <w:jc w:val="center"/>
        </w:trPr>
        <w:tc>
          <w:tcPr>
            <w:tcW w:w="567" w:type="dxa"/>
            <w:noWrap/>
            <w:hideMark/>
          </w:tcPr>
          <w:p w14:paraId="72698DD8" w14:textId="77777777" w:rsidR="004D73E9" w:rsidRPr="009438AD" w:rsidRDefault="004D73E9" w:rsidP="000E50A8">
            <w:pPr>
              <w:jc w:val="right"/>
              <w:rPr>
                <w:rFonts w:ascii="Garamond" w:hAnsi="Garamond"/>
              </w:rPr>
            </w:pPr>
            <w:r w:rsidRPr="009438AD">
              <w:rPr>
                <w:rFonts w:ascii="Garamond" w:hAnsi="Garamond"/>
              </w:rPr>
              <w:t>10</w:t>
            </w:r>
          </w:p>
        </w:tc>
        <w:tc>
          <w:tcPr>
            <w:tcW w:w="1559" w:type="dxa"/>
            <w:hideMark/>
          </w:tcPr>
          <w:p w14:paraId="56739DBD" w14:textId="77777777" w:rsidR="004D73E9" w:rsidRPr="009438AD" w:rsidRDefault="004D73E9" w:rsidP="009438AD">
            <w:pPr>
              <w:jc w:val="both"/>
              <w:rPr>
                <w:rFonts w:ascii="Garamond" w:hAnsi="Garamond"/>
              </w:rPr>
            </w:pPr>
            <w:r w:rsidRPr="009438AD">
              <w:rPr>
                <w:rFonts w:ascii="Garamond" w:hAnsi="Garamond"/>
              </w:rPr>
              <w:t>15 nëntor 2030</w:t>
            </w:r>
          </w:p>
        </w:tc>
        <w:tc>
          <w:tcPr>
            <w:tcW w:w="1559" w:type="dxa"/>
            <w:hideMark/>
          </w:tcPr>
          <w:p w14:paraId="2C7748AF"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448EAE51" w14:textId="77777777" w:rsidTr="000E50A8">
        <w:trPr>
          <w:trHeight w:val="181"/>
          <w:jc w:val="center"/>
        </w:trPr>
        <w:tc>
          <w:tcPr>
            <w:tcW w:w="567" w:type="dxa"/>
            <w:noWrap/>
            <w:hideMark/>
          </w:tcPr>
          <w:p w14:paraId="72D6F261" w14:textId="77777777" w:rsidR="004D73E9" w:rsidRPr="009438AD" w:rsidRDefault="004D73E9" w:rsidP="000E50A8">
            <w:pPr>
              <w:jc w:val="right"/>
              <w:rPr>
                <w:rFonts w:ascii="Garamond" w:hAnsi="Garamond"/>
              </w:rPr>
            </w:pPr>
            <w:r w:rsidRPr="009438AD">
              <w:rPr>
                <w:rFonts w:ascii="Garamond" w:hAnsi="Garamond"/>
              </w:rPr>
              <w:t>11</w:t>
            </w:r>
          </w:p>
        </w:tc>
        <w:tc>
          <w:tcPr>
            <w:tcW w:w="1559" w:type="dxa"/>
            <w:hideMark/>
          </w:tcPr>
          <w:p w14:paraId="3B1D7B15" w14:textId="77777777" w:rsidR="004D73E9" w:rsidRPr="009438AD" w:rsidRDefault="004D73E9" w:rsidP="009438AD">
            <w:pPr>
              <w:jc w:val="both"/>
              <w:rPr>
                <w:rFonts w:ascii="Garamond" w:hAnsi="Garamond"/>
              </w:rPr>
            </w:pPr>
            <w:r w:rsidRPr="009438AD">
              <w:rPr>
                <w:rFonts w:ascii="Garamond" w:hAnsi="Garamond"/>
              </w:rPr>
              <w:t>15 maj 2031</w:t>
            </w:r>
          </w:p>
        </w:tc>
        <w:tc>
          <w:tcPr>
            <w:tcW w:w="1559" w:type="dxa"/>
            <w:hideMark/>
          </w:tcPr>
          <w:p w14:paraId="7507BA9A"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37DEF0F1" w14:textId="77777777" w:rsidTr="000E50A8">
        <w:trPr>
          <w:trHeight w:val="113"/>
          <w:jc w:val="center"/>
        </w:trPr>
        <w:tc>
          <w:tcPr>
            <w:tcW w:w="567" w:type="dxa"/>
            <w:noWrap/>
            <w:hideMark/>
          </w:tcPr>
          <w:p w14:paraId="30C22362" w14:textId="77777777" w:rsidR="004D73E9" w:rsidRPr="009438AD" w:rsidRDefault="004D73E9" w:rsidP="000E50A8">
            <w:pPr>
              <w:jc w:val="right"/>
              <w:rPr>
                <w:rFonts w:ascii="Garamond" w:hAnsi="Garamond"/>
              </w:rPr>
            </w:pPr>
            <w:r w:rsidRPr="009438AD">
              <w:rPr>
                <w:rFonts w:ascii="Garamond" w:hAnsi="Garamond"/>
              </w:rPr>
              <w:t>12</w:t>
            </w:r>
          </w:p>
        </w:tc>
        <w:tc>
          <w:tcPr>
            <w:tcW w:w="1559" w:type="dxa"/>
            <w:hideMark/>
          </w:tcPr>
          <w:p w14:paraId="22D424CB" w14:textId="77777777" w:rsidR="004D73E9" w:rsidRPr="009438AD" w:rsidRDefault="004D73E9" w:rsidP="009438AD">
            <w:pPr>
              <w:jc w:val="both"/>
              <w:rPr>
                <w:rFonts w:ascii="Garamond" w:hAnsi="Garamond"/>
              </w:rPr>
            </w:pPr>
            <w:r w:rsidRPr="009438AD">
              <w:rPr>
                <w:rFonts w:ascii="Garamond" w:hAnsi="Garamond"/>
              </w:rPr>
              <w:t>15 nëntor 2031</w:t>
            </w:r>
          </w:p>
        </w:tc>
        <w:tc>
          <w:tcPr>
            <w:tcW w:w="1559" w:type="dxa"/>
            <w:hideMark/>
          </w:tcPr>
          <w:p w14:paraId="3F945072"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24BAEA08" w14:textId="77777777" w:rsidTr="000E50A8">
        <w:trPr>
          <w:trHeight w:val="187"/>
          <w:jc w:val="center"/>
        </w:trPr>
        <w:tc>
          <w:tcPr>
            <w:tcW w:w="567" w:type="dxa"/>
            <w:noWrap/>
            <w:hideMark/>
          </w:tcPr>
          <w:p w14:paraId="7ECE2AFC" w14:textId="77777777" w:rsidR="004D73E9" w:rsidRPr="009438AD" w:rsidRDefault="004D73E9" w:rsidP="000E50A8">
            <w:pPr>
              <w:jc w:val="right"/>
              <w:rPr>
                <w:rFonts w:ascii="Garamond" w:hAnsi="Garamond"/>
              </w:rPr>
            </w:pPr>
            <w:r w:rsidRPr="009438AD">
              <w:rPr>
                <w:rFonts w:ascii="Garamond" w:hAnsi="Garamond"/>
              </w:rPr>
              <w:t>13</w:t>
            </w:r>
          </w:p>
        </w:tc>
        <w:tc>
          <w:tcPr>
            <w:tcW w:w="1559" w:type="dxa"/>
            <w:hideMark/>
          </w:tcPr>
          <w:p w14:paraId="4653F2CB" w14:textId="77777777" w:rsidR="004D73E9" w:rsidRPr="009438AD" w:rsidRDefault="004D73E9" w:rsidP="009438AD">
            <w:pPr>
              <w:jc w:val="both"/>
              <w:rPr>
                <w:rFonts w:ascii="Garamond" w:hAnsi="Garamond"/>
              </w:rPr>
            </w:pPr>
            <w:r w:rsidRPr="009438AD">
              <w:rPr>
                <w:rFonts w:ascii="Garamond" w:hAnsi="Garamond"/>
              </w:rPr>
              <w:t>15 maj 2032</w:t>
            </w:r>
          </w:p>
        </w:tc>
        <w:tc>
          <w:tcPr>
            <w:tcW w:w="1559" w:type="dxa"/>
            <w:hideMark/>
          </w:tcPr>
          <w:p w14:paraId="1D96294B"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38BE36CE" w14:textId="77777777" w:rsidTr="000E50A8">
        <w:trPr>
          <w:trHeight w:val="119"/>
          <w:jc w:val="center"/>
        </w:trPr>
        <w:tc>
          <w:tcPr>
            <w:tcW w:w="567" w:type="dxa"/>
            <w:noWrap/>
            <w:hideMark/>
          </w:tcPr>
          <w:p w14:paraId="31B0E8D5" w14:textId="77777777" w:rsidR="004D73E9" w:rsidRPr="009438AD" w:rsidRDefault="004D73E9" w:rsidP="000E50A8">
            <w:pPr>
              <w:jc w:val="right"/>
              <w:rPr>
                <w:rFonts w:ascii="Garamond" w:hAnsi="Garamond"/>
              </w:rPr>
            </w:pPr>
            <w:r w:rsidRPr="009438AD">
              <w:rPr>
                <w:rFonts w:ascii="Garamond" w:hAnsi="Garamond"/>
              </w:rPr>
              <w:t>14</w:t>
            </w:r>
          </w:p>
        </w:tc>
        <w:tc>
          <w:tcPr>
            <w:tcW w:w="1559" w:type="dxa"/>
            <w:hideMark/>
          </w:tcPr>
          <w:p w14:paraId="6AE1087F" w14:textId="77777777" w:rsidR="004D73E9" w:rsidRPr="009438AD" w:rsidRDefault="004D73E9" w:rsidP="009438AD">
            <w:pPr>
              <w:jc w:val="both"/>
              <w:rPr>
                <w:rFonts w:ascii="Garamond" w:hAnsi="Garamond"/>
              </w:rPr>
            </w:pPr>
            <w:r w:rsidRPr="009438AD">
              <w:rPr>
                <w:rFonts w:ascii="Garamond" w:hAnsi="Garamond"/>
              </w:rPr>
              <w:t>15 nëntor 2032</w:t>
            </w:r>
          </w:p>
        </w:tc>
        <w:tc>
          <w:tcPr>
            <w:tcW w:w="1559" w:type="dxa"/>
            <w:hideMark/>
          </w:tcPr>
          <w:p w14:paraId="560FD729"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312B4039" w14:textId="77777777" w:rsidTr="000E50A8">
        <w:trPr>
          <w:trHeight w:val="70"/>
          <w:jc w:val="center"/>
        </w:trPr>
        <w:tc>
          <w:tcPr>
            <w:tcW w:w="567" w:type="dxa"/>
            <w:noWrap/>
            <w:hideMark/>
          </w:tcPr>
          <w:p w14:paraId="744960CA" w14:textId="77777777" w:rsidR="004D73E9" w:rsidRPr="009438AD" w:rsidRDefault="004D73E9" w:rsidP="000E50A8">
            <w:pPr>
              <w:jc w:val="right"/>
              <w:rPr>
                <w:rFonts w:ascii="Garamond" w:hAnsi="Garamond"/>
              </w:rPr>
            </w:pPr>
            <w:r w:rsidRPr="009438AD">
              <w:rPr>
                <w:rFonts w:ascii="Garamond" w:hAnsi="Garamond"/>
              </w:rPr>
              <w:t>15</w:t>
            </w:r>
          </w:p>
        </w:tc>
        <w:tc>
          <w:tcPr>
            <w:tcW w:w="1559" w:type="dxa"/>
            <w:hideMark/>
          </w:tcPr>
          <w:p w14:paraId="3E130B10" w14:textId="77777777" w:rsidR="004D73E9" w:rsidRPr="009438AD" w:rsidRDefault="004D73E9" w:rsidP="009438AD">
            <w:pPr>
              <w:jc w:val="both"/>
              <w:rPr>
                <w:rFonts w:ascii="Garamond" w:hAnsi="Garamond"/>
              </w:rPr>
            </w:pPr>
            <w:r w:rsidRPr="009438AD">
              <w:rPr>
                <w:rFonts w:ascii="Garamond" w:hAnsi="Garamond"/>
              </w:rPr>
              <w:t>15 maj 2033</w:t>
            </w:r>
          </w:p>
        </w:tc>
        <w:tc>
          <w:tcPr>
            <w:tcW w:w="1559" w:type="dxa"/>
            <w:hideMark/>
          </w:tcPr>
          <w:p w14:paraId="7B9C2B04"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6EDE201F" w14:textId="77777777" w:rsidTr="000E50A8">
        <w:trPr>
          <w:trHeight w:val="111"/>
          <w:jc w:val="center"/>
        </w:trPr>
        <w:tc>
          <w:tcPr>
            <w:tcW w:w="567" w:type="dxa"/>
            <w:noWrap/>
            <w:hideMark/>
          </w:tcPr>
          <w:p w14:paraId="634BA9A4" w14:textId="77777777" w:rsidR="004D73E9" w:rsidRPr="009438AD" w:rsidRDefault="004D73E9" w:rsidP="000E50A8">
            <w:pPr>
              <w:jc w:val="right"/>
              <w:rPr>
                <w:rFonts w:ascii="Garamond" w:hAnsi="Garamond"/>
              </w:rPr>
            </w:pPr>
            <w:r w:rsidRPr="009438AD">
              <w:rPr>
                <w:rFonts w:ascii="Garamond" w:hAnsi="Garamond"/>
              </w:rPr>
              <w:t>16</w:t>
            </w:r>
          </w:p>
        </w:tc>
        <w:tc>
          <w:tcPr>
            <w:tcW w:w="1559" w:type="dxa"/>
            <w:hideMark/>
          </w:tcPr>
          <w:p w14:paraId="68B7D7BC" w14:textId="77777777" w:rsidR="004D73E9" w:rsidRPr="009438AD" w:rsidRDefault="004D73E9" w:rsidP="009438AD">
            <w:pPr>
              <w:jc w:val="both"/>
              <w:rPr>
                <w:rFonts w:ascii="Garamond" w:hAnsi="Garamond"/>
              </w:rPr>
            </w:pPr>
            <w:r w:rsidRPr="009438AD">
              <w:rPr>
                <w:rFonts w:ascii="Garamond" w:hAnsi="Garamond"/>
              </w:rPr>
              <w:t>15 nëntor 2033</w:t>
            </w:r>
          </w:p>
        </w:tc>
        <w:tc>
          <w:tcPr>
            <w:tcW w:w="1559" w:type="dxa"/>
            <w:hideMark/>
          </w:tcPr>
          <w:p w14:paraId="6FDC3B5C"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675C39B3" w14:textId="77777777" w:rsidTr="000E50A8">
        <w:trPr>
          <w:trHeight w:val="186"/>
          <w:jc w:val="center"/>
        </w:trPr>
        <w:tc>
          <w:tcPr>
            <w:tcW w:w="567" w:type="dxa"/>
            <w:noWrap/>
            <w:hideMark/>
          </w:tcPr>
          <w:p w14:paraId="5A832E16" w14:textId="77777777" w:rsidR="004D73E9" w:rsidRPr="009438AD" w:rsidRDefault="004D73E9" w:rsidP="000E50A8">
            <w:pPr>
              <w:jc w:val="right"/>
              <w:rPr>
                <w:rFonts w:ascii="Garamond" w:hAnsi="Garamond"/>
              </w:rPr>
            </w:pPr>
            <w:r w:rsidRPr="009438AD">
              <w:rPr>
                <w:rFonts w:ascii="Garamond" w:hAnsi="Garamond"/>
              </w:rPr>
              <w:t>17</w:t>
            </w:r>
          </w:p>
        </w:tc>
        <w:tc>
          <w:tcPr>
            <w:tcW w:w="1559" w:type="dxa"/>
            <w:hideMark/>
          </w:tcPr>
          <w:p w14:paraId="758BE053" w14:textId="77777777" w:rsidR="004D73E9" w:rsidRPr="009438AD" w:rsidRDefault="004D73E9" w:rsidP="009438AD">
            <w:pPr>
              <w:jc w:val="both"/>
              <w:rPr>
                <w:rFonts w:ascii="Garamond" w:hAnsi="Garamond"/>
              </w:rPr>
            </w:pPr>
            <w:r w:rsidRPr="009438AD">
              <w:rPr>
                <w:rFonts w:ascii="Garamond" w:hAnsi="Garamond"/>
              </w:rPr>
              <w:t>15 maj 2034</w:t>
            </w:r>
          </w:p>
        </w:tc>
        <w:tc>
          <w:tcPr>
            <w:tcW w:w="1559" w:type="dxa"/>
            <w:hideMark/>
          </w:tcPr>
          <w:p w14:paraId="1229C44B"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20E0480E" w14:textId="77777777" w:rsidTr="000E50A8">
        <w:trPr>
          <w:trHeight w:val="117"/>
          <w:jc w:val="center"/>
        </w:trPr>
        <w:tc>
          <w:tcPr>
            <w:tcW w:w="567" w:type="dxa"/>
            <w:noWrap/>
            <w:hideMark/>
          </w:tcPr>
          <w:p w14:paraId="581E7AAB" w14:textId="77777777" w:rsidR="004D73E9" w:rsidRPr="009438AD" w:rsidRDefault="004D73E9" w:rsidP="000E50A8">
            <w:pPr>
              <w:jc w:val="right"/>
              <w:rPr>
                <w:rFonts w:ascii="Garamond" w:hAnsi="Garamond"/>
              </w:rPr>
            </w:pPr>
            <w:r w:rsidRPr="009438AD">
              <w:rPr>
                <w:rFonts w:ascii="Garamond" w:hAnsi="Garamond"/>
              </w:rPr>
              <w:t>18</w:t>
            </w:r>
          </w:p>
        </w:tc>
        <w:tc>
          <w:tcPr>
            <w:tcW w:w="1559" w:type="dxa"/>
            <w:hideMark/>
          </w:tcPr>
          <w:p w14:paraId="2454C884" w14:textId="77777777" w:rsidR="004D73E9" w:rsidRPr="009438AD" w:rsidRDefault="004D73E9" w:rsidP="009438AD">
            <w:pPr>
              <w:jc w:val="both"/>
              <w:rPr>
                <w:rFonts w:ascii="Garamond" w:hAnsi="Garamond"/>
              </w:rPr>
            </w:pPr>
            <w:r w:rsidRPr="009438AD">
              <w:rPr>
                <w:rFonts w:ascii="Garamond" w:hAnsi="Garamond"/>
              </w:rPr>
              <w:t>15 nëntor 2034</w:t>
            </w:r>
          </w:p>
        </w:tc>
        <w:tc>
          <w:tcPr>
            <w:tcW w:w="1559" w:type="dxa"/>
            <w:hideMark/>
          </w:tcPr>
          <w:p w14:paraId="639D33FC"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7EE64C29" w14:textId="77777777" w:rsidTr="000E50A8">
        <w:trPr>
          <w:trHeight w:val="191"/>
          <w:jc w:val="center"/>
        </w:trPr>
        <w:tc>
          <w:tcPr>
            <w:tcW w:w="567" w:type="dxa"/>
            <w:noWrap/>
            <w:hideMark/>
          </w:tcPr>
          <w:p w14:paraId="5738FE14" w14:textId="77777777" w:rsidR="004D73E9" w:rsidRPr="009438AD" w:rsidRDefault="004D73E9" w:rsidP="000E50A8">
            <w:pPr>
              <w:jc w:val="right"/>
              <w:rPr>
                <w:rFonts w:ascii="Garamond" w:hAnsi="Garamond"/>
              </w:rPr>
            </w:pPr>
            <w:r w:rsidRPr="009438AD">
              <w:rPr>
                <w:rFonts w:ascii="Garamond" w:hAnsi="Garamond"/>
              </w:rPr>
              <w:t>19</w:t>
            </w:r>
          </w:p>
        </w:tc>
        <w:tc>
          <w:tcPr>
            <w:tcW w:w="1559" w:type="dxa"/>
            <w:hideMark/>
          </w:tcPr>
          <w:p w14:paraId="4078198F" w14:textId="77777777" w:rsidR="004D73E9" w:rsidRPr="009438AD" w:rsidRDefault="004D73E9" w:rsidP="009438AD">
            <w:pPr>
              <w:jc w:val="both"/>
              <w:rPr>
                <w:rFonts w:ascii="Garamond" w:hAnsi="Garamond"/>
              </w:rPr>
            </w:pPr>
            <w:r w:rsidRPr="009438AD">
              <w:rPr>
                <w:rFonts w:ascii="Garamond" w:hAnsi="Garamond"/>
              </w:rPr>
              <w:t>15 maj 2035</w:t>
            </w:r>
          </w:p>
        </w:tc>
        <w:tc>
          <w:tcPr>
            <w:tcW w:w="1559" w:type="dxa"/>
            <w:hideMark/>
          </w:tcPr>
          <w:p w14:paraId="5A796A0D"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06684A3D" w14:textId="77777777" w:rsidTr="000E50A8">
        <w:trPr>
          <w:trHeight w:val="123"/>
          <w:jc w:val="center"/>
        </w:trPr>
        <w:tc>
          <w:tcPr>
            <w:tcW w:w="567" w:type="dxa"/>
            <w:noWrap/>
            <w:hideMark/>
          </w:tcPr>
          <w:p w14:paraId="6404C01F" w14:textId="77777777" w:rsidR="004D73E9" w:rsidRPr="009438AD" w:rsidRDefault="004D73E9" w:rsidP="000E50A8">
            <w:pPr>
              <w:jc w:val="right"/>
              <w:rPr>
                <w:rFonts w:ascii="Garamond" w:hAnsi="Garamond"/>
              </w:rPr>
            </w:pPr>
            <w:r w:rsidRPr="009438AD">
              <w:rPr>
                <w:rFonts w:ascii="Garamond" w:hAnsi="Garamond"/>
              </w:rPr>
              <w:t>20</w:t>
            </w:r>
          </w:p>
        </w:tc>
        <w:tc>
          <w:tcPr>
            <w:tcW w:w="1559" w:type="dxa"/>
            <w:hideMark/>
          </w:tcPr>
          <w:p w14:paraId="254B4F96" w14:textId="77777777" w:rsidR="004D73E9" w:rsidRPr="009438AD" w:rsidRDefault="004D73E9" w:rsidP="009438AD">
            <w:pPr>
              <w:jc w:val="both"/>
              <w:rPr>
                <w:rFonts w:ascii="Garamond" w:hAnsi="Garamond"/>
              </w:rPr>
            </w:pPr>
            <w:r w:rsidRPr="009438AD">
              <w:rPr>
                <w:rFonts w:ascii="Garamond" w:hAnsi="Garamond"/>
              </w:rPr>
              <w:t>15 nëntor 2035</w:t>
            </w:r>
          </w:p>
        </w:tc>
        <w:tc>
          <w:tcPr>
            <w:tcW w:w="1559" w:type="dxa"/>
            <w:hideMark/>
          </w:tcPr>
          <w:p w14:paraId="5538FDAA" w14:textId="77777777" w:rsidR="004D73E9" w:rsidRPr="009438AD" w:rsidRDefault="004D73E9" w:rsidP="000E50A8">
            <w:pPr>
              <w:jc w:val="right"/>
              <w:rPr>
                <w:rFonts w:ascii="Garamond" w:hAnsi="Garamond"/>
              </w:rPr>
            </w:pPr>
            <w:r w:rsidRPr="009438AD">
              <w:rPr>
                <w:rFonts w:ascii="Garamond" w:hAnsi="Garamond"/>
              </w:rPr>
              <w:t>3,809,523.80</w:t>
            </w:r>
          </w:p>
        </w:tc>
      </w:tr>
      <w:tr w:rsidR="004D73E9" w:rsidRPr="009438AD" w14:paraId="39C873EA" w14:textId="77777777" w:rsidTr="000E50A8">
        <w:trPr>
          <w:trHeight w:val="70"/>
          <w:jc w:val="center"/>
        </w:trPr>
        <w:tc>
          <w:tcPr>
            <w:tcW w:w="567" w:type="dxa"/>
            <w:noWrap/>
            <w:hideMark/>
          </w:tcPr>
          <w:p w14:paraId="69F4B3B7" w14:textId="77777777" w:rsidR="004D73E9" w:rsidRPr="009438AD" w:rsidRDefault="004D73E9" w:rsidP="000E50A8">
            <w:pPr>
              <w:jc w:val="right"/>
              <w:rPr>
                <w:rFonts w:ascii="Garamond" w:hAnsi="Garamond"/>
              </w:rPr>
            </w:pPr>
            <w:r w:rsidRPr="009438AD">
              <w:rPr>
                <w:rFonts w:ascii="Garamond" w:hAnsi="Garamond"/>
              </w:rPr>
              <w:t>21</w:t>
            </w:r>
          </w:p>
        </w:tc>
        <w:tc>
          <w:tcPr>
            <w:tcW w:w="1559" w:type="dxa"/>
            <w:hideMark/>
          </w:tcPr>
          <w:p w14:paraId="6B9F5E1A" w14:textId="77777777" w:rsidR="004D73E9" w:rsidRPr="009438AD" w:rsidRDefault="004D73E9" w:rsidP="009438AD">
            <w:pPr>
              <w:jc w:val="both"/>
              <w:rPr>
                <w:rFonts w:ascii="Garamond" w:hAnsi="Garamond"/>
              </w:rPr>
            </w:pPr>
            <w:r w:rsidRPr="009438AD">
              <w:rPr>
                <w:rFonts w:ascii="Garamond" w:hAnsi="Garamond"/>
              </w:rPr>
              <w:t>15 maj 2036</w:t>
            </w:r>
          </w:p>
        </w:tc>
        <w:tc>
          <w:tcPr>
            <w:tcW w:w="1559" w:type="dxa"/>
            <w:hideMark/>
          </w:tcPr>
          <w:p w14:paraId="5BE9F77E" w14:textId="77777777" w:rsidR="004D73E9" w:rsidRPr="009438AD" w:rsidRDefault="004D73E9" w:rsidP="000E50A8">
            <w:pPr>
              <w:jc w:val="right"/>
              <w:rPr>
                <w:rFonts w:ascii="Garamond" w:hAnsi="Garamond"/>
              </w:rPr>
            </w:pPr>
            <w:r w:rsidRPr="009438AD">
              <w:rPr>
                <w:rFonts w:ascii="Garamond" w:hAnsi="Garamond"/>
              </w:rPr>
              <w:t>3,809,524.00</w:t>
            </w:r>
          </w:p>
        </w:tc>
      </w:tr>
    </w:tbl>
    <w:p w14:paraId="2FB5D890" w14:textId="77777777" w:rsidR="009438AD" w:rsidRDefault="009438AD" w:rsidP="004D73E9">
      <w:pPr>
        <w:spacing w:after="0" w:line="240" w:lineRule="auto"/>
        <w:ind w:firstLine="284"/>
        <w:jc w:val="both"/>
        <w:rPr>
          <w:rFonts w:ascii="Garamond" w:hAnsi="Garamond"/>
          <w:sz w:val="24"/>
          <w:szCs w:val="24"/>
        </w:rPr>
      </w:pPr>
    </w:p>
    <w:p w14:paraId="5A13BB5D" w14:textId="4721E539"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Ky </w:t>
      </w:r>
      <w:r w:rsidR="000E50A8" w:rsidRPr="004D73E9">
        <w:rPr>
          <w:rFonts w:ascii="Garamond" w:hAnsi="Garamond"/>
          <w:sz w:val="24"/>
          <w:szCs w:val="24"/>
        </w:rPr>
        <w:t xml:space="preserve">skedul i shlyerjes </w:t>
      </w:r>
      <w:r w:rsidRPr="004D73E9">
        <w:rPr>
          <w:rFonts w:ascii="Garamond" w:hAnsi="Garamond"/>
          <w:sz w:val="24"/>
          <w:szCs w:val="24"/>
        </w:rPr>
        <w:t>mund të rregullohet herë pas here</w:t>
      </w:r>
      <w:r w:rsidR="000E50A8">
        <w:rPr>
          <w:rFonts w:ascii="Garamond" w:hAnsi="Garamond"/>
          <w:sz w:val="24"/>
          <w:szCs w:val="24"/>
        </w:rPr>
        <w:t>,</w:t>
      </w:r>
      <w:r w:rsidRPr="004D73E9">
        <w:rPr>
          <w:rFonts w:ascii="Garamond" w:hAnsi="Garamond"/>
          <w:sz w:val="24"/>
          <w:szCs w:val="24"/>
        </w:rPr>
        <w:t xml:space="preserve"> në përputhje me </w:t>
      </w:r>
      <w:r w:rsidR="000E50A8" w:rsidRPr="004D73E9">
        <w:rPr>
          <w:rFonts w:ascii="Garamond" w:hAnsi="Garamond"/>
          <w:sz w:val="24"/>
          <w:szCs w:val="24"/>
        </w:rPr>
        <w:t xml:space="preserve">nenin </w:t>
      </w:r>
      <w:r w:rsidRPr="004D73E9">
        <w:rPr>
          <w:rFonts w:ascii="Garamond" w:hAnsi="Garamond"/>
          <w:sz w:val="24"/>
          <w:szCs w:val="24"/>
        </w:rPr>
        <w:t xml:space="preserve">6.5 (Skeduli i </w:t>
      </w:r>
      <w:r w:rsidR="000E50A8" w:rsidRPr="004D73E9">
        <w:rPr>
          <w:rFonts w:ascii="Garamond" w:hAnsi="Garamond"/>
          <w:sz w:val="24"/>
          <w:szCs w:val="24"/>
        </w:rPr>
        <w:t>rishikuar i pagesës</w:t>
      </w:r>
      <w:r w:rsidRPr="004D73E9">
        <w:rPr>
          <w:rFonts w:ascii="Garamond" w:hAnsi="Garamond"/>
          <w:sz w:val="24"/>
          <w:szCs w:val="24"/>
        </w:rPr>
        <w:t>).</w:t>
      </w:r>
    </w:p>
    <w:p w14:paraId="4207B314" w14:textId="622EB68D"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6.2 </w:t>
      </w:r>
      <w:r w:rsidR="000E50A8" w:rsidRPr="000E50A8">
        <w:rPr>
          <w:rFonts w:ascii="Garamond" w:hAnsi="Garamond"/>
          <w:i/>
          <w:sz w:val="24"/>
          <w:szCs w:val="24"/>
        </w:rPr>
        <w:t>Shumat e padisbursuara të Huas:</w:t>
      </w:r>
      <w:r w:rsidR="004D73E9" w:rsidRPr="004D73E9">
        <w:rPr>
          <w:rFonts w:ascii="Garamond" w:hAnsi="Garamond"/>
          <w:sz w:val="24"/>
          <w:szCs w:val="24"/>
        </w:rPr>
        <w:t xml:space="preserve"> Shumat e padisbursuara të Huas do të kompensohen kundrejt këstit përkatës të shlyerjes së fundit që duhet të paguhet sipas skedulit të shlyerjes të përcaktuar në </w:t>
      </w:r>
      <w:r w:rsidR="000E50A8" w:rsidRPr="004D73E9">
        <w:rPr>
          <w:rFonts w:ascii="Garamond" w:hAnsi="Garamond"/>
          <w:sz w:val="24"/>
          <w:szCs w:val="24"/>
        </w:rPr>
        <w:t xml:space="preserve">nenin </w:t>
      </w:r>
      <w:r w:rsidR="004D73E9" w:rsidRPr="004D73E9">
        <w:rPr>
          <w:rFonts w:ascii="Garamond" w:hAnsi="Garamond"/>
          <w:sz w:val="24"/>
          <w:szCs w:val="24"/>
        </w:rPr>
        <w:t xml:space="preserve">6.1 (Skeduli i </w:t>
      </w:r>
      <w:r w:rsidR="000E50A8" w:rsidRPr="004D73E9">
        <w:rPr>
          <w:rFonts w:ascii="Garamond" w:hAnsi="Garamond"/>
          <w:sz w:val="24"/>
          <w:szCs w:val="24"/>
        </w:rPr>
        <w:t>shlyerjes</w:t>
      </w:r>
      <w:r w:rsidR="004D73E9" w:rsidRPr="004D73E9">
        <w:rPr>
          <w:rFonts w:ascii="Garamond" w:hAnsi="Garamond"/>
          <w:sz w:val="24"/>
          <w:szCs w:val="24"/>
        </w:rPr>
        <w:t>) të kësaj Marrëveshjeje, me përjashtim të rasteve kur KfW-ja, me diskrecionin e vet, zgjedh një alternativë tjetër kompensimi në raste individuale.</w:t>
      </w:r>
    </w:p>
    <w:p w14:paraId="3C6DED5E" w14:textId="3F609CCF"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6.3 </w:t>
      </w:r>
      <w:r w:rsidR="004D73E9" w:rsidRPr="000E50A8">
        <w:rPr>
          <w:rFonts w:ascii="Garamond" w:hAnsi="Garamond"/>
          <w:i/>
          <w:sz w:val="24"/>
          <w:szCs w:val="24"/>
        </w:rPr>
        <w:t>Shlyerjet në rastin e disbursimit jo të plotë</w:t>
      </w:r>
      <w:r w:rsidR="000E50A8" w:rsidRPr="000E50A8">
        <w:rPr>
          <w:rFonts w:ascii="Garamond" w:hAnsi="Garamond"/>
          <w:i/>
          <w:sz w:val="24"/>
          <w:szCs w:val="24"/>
        </w:rPr>
        <w:t>:</w:t>
      </w:r>
      <w:r w:rsidR="004D73E9" w:rsidRPr="004D73E9">
        <w:rPr>
          <w:rFonts w:ascii="Garamond" w:hAnsi="Garamond"/>
          <w:sz w:val="24"/>
          <w:szCs w:val="24"/>
        </w:rPr>
        <w:t xml:space="preserve"> Nëse një këst shlyerjeje duhet të paguhet përpara se Huaja të disbursohet plotësisht, kjo nuk do të cenojë skedulin e shlyerjes</w:t>
      </w:r>
      <w:r w:rsidR="000E50A8">
        <w:rPr>
          <w:rFonts w:ascii="Garamond" w:hAnsi="Garamond"/>
          <w:sz w:val="24"/>
          <w:szCs w:val="24"/>
        </w:rPr>
        <w:t>,</w:t>
      </w:r>
      <w:r w:rsidR="004D73E9" w:rsidRPr="004D73E9">
        <w:rPr>
          <w:rFonts w:ascii="Garamond" w:hAnsi="Garamond"/>
          <w:sz w:val="24"/>
          <w:szCs w:val="24"/>
        </w:rPr>
        <w:t xml:space="preserve"> sipas </w:t>
      </w:r>
      <w:r w:rsidR="000E50A8" w:rsidRPr="004D73E9">
        <w:rPr>
          <w:rFonts w:ascii="Garamond" w:hAnsi="Garamond"/>
          <w:sz w:val="24"/>
          <w:szCs w:val="24"/>
        </w:rPr>
        <w:t xml:space="preserve">nenit </w:t>
      </w:r>
      <w:r w:rsidR="004D73E9" w:rsidRPr="004D73E9">
        <w:rPr>
          <w:rFonts w:ascii="Garamond" w:hAnsi="Garamond"/>
          <w:sz w:val="24"/>
          <w:szCs w:val="24"/>
        </w:rPr>
        <w:t xml:space="preserve">6.1 (Skeduli i </w:t>
      </w:r>
      <w:r w:rsidR="000E50A8" w:rsidRPr="004D73E9">
        <w:rPr>
          <w:rFonts w:ascii="Garamond" w:hAnsi="Garamond"/>
          <w:sz w:val="24"/>
          <w:szCs w:val="24"/>
        </w:rPr>
        <w:t>shlyerjes</w:t>
      </w:r>
      <w:r w:rsidR="004D73E9" w:rsidRPr="004D73E9">
        <w:rPr>
          <w:rFonts w:ascii="Garamond" w:hAnsi="Garamond"/>
          <w:sz w:val="24"/>
          <w:szCs w:val="24"/>
        </w:rPr>
        <w:t>) të kësaj Marrëveshjeje</w:t>
      </w:r>
      <w:r w:rsidR="000E50A8">
        <w:rPr>
          <w:rFonts w:ascii="Garamond" w:hAnsi="Garamond"/>
          <w:sz w:val="24"/>
          <w:szCs w:val="24"/>
        </w:rPr>
        <w:t>,</w:t>
      </w:r>
      <w:r w:rsidR="004D73E9" w:rsidRPr="004D73E9">
        <w:rPr>
          <w:rFonts w:ascii="Garamond" w:hAnsi="Garamond"/>
          <w:sz w:val="24"/>
          <w:szCs w:val="24"/>
        </w:rPr>
        <w:t xml:space="preserve"> për sa kohë që kësti i shlyerjes për t’u paguar sipas skedulit të shlyerjes ës</w:t>
      </w:r>
      <w:r w:rsidR="000E50A8">
        <w:rPr>
          <w:rFonts w:ascii="Garamond" w:hAnsi="Garamond"/>
          <w:sz w:val="24"/>
          <w:szCs w:val="24"/>
        </w:rPr>
        <w:t>htë më i ulët sesa shuma e Huas</w:t>
      </w:r>
      <w:r w:rsidR="004D73E9" w:rsidRPr="004D73E9">
        <w:rPr>
          <w:rFonts w:ascii="Garamond" w:hAnsi="Garamond"/>
          <w:sz w:val="24"/>
          <w:szCs w:val="24"/>
        </w:rPr>
        <w:t xml:space="preserve"> e disbursuar dhe që nuk është shlyer ende (Shuma e Huas për t’u </w:t>
      </w:r>
      <w:r w:rsidR="000E50A8" w:rsidRPr="004D73E9">
        <w:rPr>
          <w:rFonts w:ascii="Garamond" w:hAnsi="Garamond"/>
          <w:sz w:val="24"/>
          <w:szCs w:val="24"/>
        </w:rPr>
        <w:t>paguar</w:t>
      </w:r>
      <w:r w:rsidR="004D73E9" w:rsidRPr="004D73E9">
        <w:rPr>
          <w:rFonts w:ascii="Garamond" w:hAnsi="Garamond"/>
          <w:sz w:val="24"/>
          <w:szCs w:val="24"/>
        </w:rPr>
        <w:t xml:space="preserve">). Nëse kësti i shlyerjes që duhet të paguhet në përputhje me </w:t>
      </w:r>
      <w:r w:rsidR="000E50A8" w:rsidRPr="004D73E9">
        <w:rPr>
          <w:rFonts w:ascii="Garamond" w:hAnsi="Garamond"/>
          <w:sz w:val="24"/>
          <w:szCs w:val="24"/>
        </w:rPr>
        <w:t xml:space="preserve">nenin </w:t>
      </w:r>
      <w:r w:rsidR="004D73E9" w:rsidRPr="004D73E9">
        <w:rPr>
          <w:rFonts w:ascii="Garamond" w:hAnsi="Garamond"/>
          <w:sz w:val="24"/>
          <w:szCs w:val="24"/>
        </w:rPr>
        <w:t xml:space="preserve">6.1 (Skeduli i </w:t>
      </w:r>
      <w:r w:rsidR="000E50A8" w:rsidRPr="004D73E9">
        <w:rPr>
          <w:rFonts w:ascii="Garamond" w:hAnsi="Garamond"/>
          <w:sz w:val="24"/>
          <w:szCs w:val="24"/>
        </w:rPr>
        <w:t>shlyerjes</w:t>
      </w:r>
      <w:r w:rsidR="004D73E9" w:rsidRPr="004D73E9">
        <w:rPr>
          <w:rFonts w:ascii="Garamond" w:hAnsi="Garamond"/>
          <w:sz w:val="24"/>
          <w:szCs w:val="24"/>
        </w:rPr>
        <w:t>) të kësaj Marrë</w:t>
      </w:r>
      <w:r w:rsidR="000E50A8">
        <w:rPr>
          <w:rFonts w:ascii="Garamond" w:hAnsi="Garamond"/>
          <w:sz w:val="24"/>
          <w:szCs w:val="24"/>
        </w:rPr>
        <w:t>veshjeje tejkalon shumën e Huas</w:t>
      </w:r>
      <w:r w:rsidR="004D73E9" w:rsidRPr="004D73E9">
        <w:rPr>
          <w:rFonts w:ascii="Garamond" w:hAnsi="Garamond"/>
          <w:sz w:val="24"/>
          <w:szCs w:val="24"/>
        </w:rPr>
        <w:t xml:space="preserve"> për t’u paguar, ky këst shlyerjeje do të reduktohet në nivelin e </w:t>
      </w:r>
      <w:r w:rsidR="000E50A8" w:rsidRPr="004D73E9">
        <w:rPr>
          <w:rFonts w:ascii="Garamond" w:hAnsi="Garamond"/>
          <w:sz w:val="24"/>
          <w:szCs w:val="24"/>
        </w:rPr>
        <w:t xml:space="preserve">shumës </w:t>
      </w:r>
      <w:r w:rsidR="004D73E9" w:rsidRPr="004D73E9">
        <w:rPr>
          <w:rFonts w:ascii="Garamond" w:hAnsi="Garamond"/>
          <w:sz w:val="24"/>
          <w:szCs w:val="24"/>
        </w:rPr>
        <w:t xml:space="preserve">së Huas për t’u </w:t>
      </w:r>
      <w:r w:rsidR="006A48B8" w:rsidRPr="004D73E9">
        <w:rPr>
          <w:rFonts w:ascii="Garamond" w:hAnsi="Garamond"/>
          <w:sz w:val="24"/>
          <w:szCs w:val="24"/>
        </w:rPr>
        <w:t xml:space="preserve">paguar </w:t>
      </w:r>
      <w:r w:rsidR="004D73E9" w:rsidRPr="004D73E9">
        <w:rPr>
          <w:rFonts w:ascii="Garamond" w:hAnsi="Garamond"/>
          <w:sz w:val="24"/>
          <w:szCs w:val="24"/>
        </w:rPr>
        <w:t xml:space="preserve">dhe diferenca do të </w:t>
      </w:r>
      <w:r w:rsidR="004D73E9" w:rsidRPr="004D73E9">
        <w:rPr>
          <w:rFonts w:ascii="Garamond" w:hAnsi="Garamond"/>
          <w:sz w:val="24"/>
          <w:szCs w:val="24"/>
        </w:rPr>
        <w:lastRenderedPageBreak/>
        <w:t xml:space="preserve">alokohet në mënyrë të barabartë në këstet e shlyerjes që duhen paguar. Në llogaritjen e </w:t>
      </w:r>
      <w:r w:rsidR="006A48B8" w:rsidRPr="004D73E9">
        <w:rPr>
          <w:rFonts w:ascii="Garamond" w:hAnsi="Garamond"/>
          <w:sz w:val="24"/>
          <w:szCs w:val="24"/>
        </w:rPr>
        <w:t xml:space="preserve">shumës </w:t>
      </w:r>
      <w:r w:rsidR="006A48B8">
        <w:rPr>
          <w:rFonts w:ascii="Garamond" w:hAnsi="Garamond"/>
          <w:sz w:val="24"/>
          <w:szCs w:val="24"/>
        </w:rPr>
        <w:t>së Huas</w:t>
      </w:r>
      <w:r w:rsidR="004D73E9" w:rsidRPr="004D73E9">
        <w:rPr>
          <w:rFonts w:ascii="Garamond" w:hAnsi="Garamond"/>
          <w:sz w:val="24"/>
          <w:szCs w:val="24"/>
        </w:rPr>
        <w:t xml:space="preserve"> për t’u paguar, KfW</w:t>
      </w:r>
      <w:r w:rsidR="006A48B8">
        <w:rPr>
          <w:rFonts w:ascii="Garamond" w:hAnsi="Garamond"/>
          <w:sz w:val="24"/>
          <w:szCs w:val="24"/>
        </w:rPr>
        <w:t>-ja</w:t>
      </w:r>
      <w:r w:rsidR="004D73E9" w:rsidRPr="004D73E9">
        <w:rPr>
          <w:rFonts w:ascii="Garamond" w:hAnsi="Garamond"/>
          <w:sz w:val="24"/>
          <w:szCs w:val="24"/>
        </w:rPr>
        <w:t xml:space="preserve"> rezervon të drejtën për të konsideruar</w:t>
      </w:r>
      <w:r w:rsidR="00123E46">
        <w:rPr>
          <w:rFonts w:ascii="Garamond" w:hAnsi="Garamond"/>
          <w:sz w:val="24"/>
          <w:szCs w:val="24"/>
        </w:rPr>
        <w:t xml:space="preserve"> </w:t>
      </w:r>
      <w:r w:rsidR="004D73E9" w:rsidRPr="004D73E9">
        <w:rPr>
          <w:rFonts w:ascii="Garamond" w:hAnsi="Garamond"/>
          <w:sz w:val="24"/>
          <w:szCs w:val="24"/>
        </w:rPr>
        <w:t xml:space="preserve">disbursime nga Huaja, të cilat kryhen brenda një periudhe prej 45 ose më pak ditësh para një </w:t>
      </w:r>
      <w:r w:rsidR="00A1343B" w:rsidRPr="004D73E9">
        <w:rPr>
          <w:rFonts w:ascii="Garamond" w:hAnsi="Garamond"/>
          <w:sz w:val="24"/>
          <w:szCs w:val="24"/>
        </w:rPr>
        <w:t xml:space="preserve">date pagese </w:t>
      </w:r>
      <w:r w:rsidR="004D73E9" w:rsidRPr="004D73E9">
        <w:rPr>
          <w:rFonts w:ascii="Garamond" w:hAnsi="Garamond"/>
          <w:sz w:val="24"/>
          <w:szCs w:val="24"/>
        </w:rPr>
        <w:t xml:space="preserve">për të përcaktuar </w:t>
      </w:r>
      <w:r w:rsidR="00A1343B" w:rsidRPr="004D73E9">
        <w:rPr>
          <w:rFonts w:ascii="Garamond" w:hAnsi="Garamond"/>
          <w:sz w:val="24"/>
          <w:szCs w:val="24"/>
        </w:rPr>
        <w:t xml:space="preserve">shumën </w:t>
      </w:r>
      <w:r w:rsidR="004D73E9" w:rsidRPr="004D73E9">
        <w:rPr>
          <w:rFonts w:ascii="Garamond" w:hAnsi="Garamond"/>
          <w:sz w:val="24"/>
          <w:szCs w:val="24"/>
        </w:rPr>
        <w:t xml:space="preserve">e Huas për t’u </w:t>
      </w:r>
      <w:r w:rsidR="00A1343B" w:rsidRPr="004D73E9">
        <w:rPr>
          <w:rFonts w:ascii="Garamond" w:hAnsi="Garamond"/>
          <w:sz w:val="24"/>
          <w:szCs w:val="24"/>
        </w:rPr>
        <w:t xml:space="preserve">paguar </w:t>
      </w:r>
      <w:r w:rsidR="004D73E9" w:rsidRPr="004D73E9">
        <w:rPr>
          <w:rFonts w:ascii="Garamond" w:hAnsi="Garamond"/>
          <w:sz w:val="24"/>
          <w:szCs w:val="24"/>
        </w:rPr>
        <w:t xml:space="preserve">vetëm për </w:t>
      </w:r>
      <w:r w:rsidR="00A1343B" w:rsidRPr="004D73E9">
        <w:rPr>
          <w:rFonts w:ascii="Garamond" w:hAnsi="Garamond"/>
          <w:sz w:val="24"/>
          <w:szCs w:val="24"/>
        </w:rPr>
        <w:t>datën vijuese të pagesës</w:t>
      </w:r>
      <w:r w:rsidR="004D73E9" w:rsidRPr="004D73E9">
        <w:rPr>
          <w:rFonts w:ascii="Garamond" w:hAnsi="Garamond"/>
          <w:sz w:val="24"/>
          <w:szCs w:val="24"/>
        </w:rPr>
        <w:t>.</w:t>
      </w:r>
    </w:p>
    <w:p w14:paraId="60380697" w14:textId="78B13E32"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6.4 </w:t>
      </w:r>
      <w:r w:rsidR="004D73E9" w:rsidRPr="00A1343B">
        <w:rPr>
          <w:rFonts w:ascii="Garamond" w:hAnsi="Garamond"/>
          <w:i/>
          <w:sz w:val="24"/>
          <w:szCs w:val="24"/>
        </w:rPr>
        <w:t>Parapagimi</w:t>
      </w:r>
      <w:r w:rsidR="00A1343B" w:rsidRPr="00A1343B">
        <w:rPr>
          <w:rFonts w:ascii="Garamond" w:hAnsi="Garamond"/>
          <w:i/>
          <w:sz w:val="24"/>
          <w:szCs w:val="24"/>
        </w:rPr>
        <w:t>:</w:t>
      </w:r>
      <w:r w:rsidR="004D73E9" w:rsidRPr="004D73E9">
        <w:rPr>
          <w:rFonts w:ascii="Garamond" w:hAnsi="Garamond"/>
          <w:sz w:val="24"/>
          <w:szCs w:val="24"/>
        </w:rPr>
        <w:t xml:space="preserve"> Sa më poshtë do të zbatohen për parapagimet:</w:t>
      </w:r>
    </w:p>
    <w:p w14:paraId="6061A7B8" w14:textId="75707266"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a)</w:t>
      </w:r>
      <w:r w:rsidR="009438AD">
        <w:rPr>
          <w:rFonts w:ascii="Garamond" w:hAnsi="Garamond"/>
          <w:sz w:val="24"/>
          <w:szCs w:val="24"/>
        </w:rPr>
        <w:t xml:space="preserve"> </w:t>
      </w:r>
      <w:r w:rsidRPr="00A1343B">
        <w:rPr>
          <w:rFonts w:ascii="Garamond" w:hAnsi="Garamond"/>
          <w:i/>
          <w:sz w:val="24"/>
          <w:szCs w:val="24"/>
        </w:rPr>
        <w:t>E drejta për parapagim</w:t>
      </w:r>
      <w:r w:rsidR="00A1343B" w:rsidRPr="00A1343B">
        <w:rPr>
          <w:rFonts w:ascii="Garamond" w:hAnsi="Garamond"/>
          <w:i/>
          <w:sz w:val="24"/>
          <w:szCs w:val="24"/>
        </w:rPr>
        <w:t>:</w:t>
      </w:r>
      <w:r w:rsidRPr="004D73E9">
        <w:rPr>
          <w:rFonts w:ascii="Garamond" w:hAnsi="Garamond"/>
          <w:sz w:val="24"/>
          <w:szCs w:val="24"/>
        </w:rPr>
        <w:t xml:space="preserve"> Në bazë të paragrafëve të mëposhtëm 6.4</w:t>
      </w:r>
      <w:r w:rsidR="001924DA">
        <w:rPr>
          <w:rFonts w:ascii="Garamond" w:hAnsi="Garamond"/>
          <w:sz w:val="24"/>
          <w:szCs w:val="24"/>
        </w:rPr>
        <w:t>(</w:t>
      </w:r>
      <w:r w:rsidRPr="004D73E9">
        <w:rPr>
          <w:rFonts w:ascii="Garamond" w:hAnsi="Garamond"/>
          <w:sz w:val="24"/>
          <w:szCs w:val="24"/>
        </w:rPr>
        <w:t>b) (Njoftimi) deri 6.4</w:t>
      </w:r>
      <w:r w:rsidR="001924DA">
        <w:rPr>
          <w:rFonts w:ascii="Garamond" w:hAnsi="Garamond"/>
          <w:sz w:val="24"/>
          <w:szCs w:val="24"/>
        </w:rPr>
        <w:t>(</w:t>
      </w:r>
      <w:r w:rsidRPr="004D73E9">
        <w:rPr>
          <w:rFonts w:ascii="Garamond" w:hAnsi="Garamond"/>
          <w:sz w:val="24"/>
          <w:szCs w:val="24"/>
        </w:rPr>
        <w:t>e) (Kompensimi) të kësaj Marrëveshjeje,</w:t>
      </w:r>
      <w:r w:rsidR="00123E46">
        <w:rPr>
          <w:rFonts w:ascii="Garamond" w:hAnsi="Garamond"/>
          <w:sz w:val="24"/>
          <w:szCs w:val="24"/>
        </w:rPr>
        <w:t xml:space="preserve"> </w:t>
      </w:r>
      <w:r w:rsidRPr="004D73E9">
        <w:rPr>
          <w:rFonts w:ascii="Garamond" w:hAnsi="Garamond"/>
          <w:sz w:val="24"/>
          <w:szCs w:val="24"/>
        </w:rPr>
        <w:t xml:space="preserve">Huamarrësi ka të </w:t>
      </w:r>
      <w:r w:rsidR="00A1343B">
        <w:rPr>
          <w:rFonts w:ascii="Garamond" w:hAnsi="Garamond"/>
          <w:sz w:val="24"/>
          <w:szCs w:val="24"/>
        </w:rPr>
        <w:t>drejtë të shlyejë shumat e Huas</w:t>
      </w:r>
      <w:r w:rsidRPr="004D73E9">
        <w:rPr>
          <w:rFonts w:ascii="Garamond" w:hAnsi="Garamond"/>
          <w:sz w:val="24"/>
          <w:szCs w:val="24"/>
        </w:rPr>
        <w:t xml:space="preserve"> përpara datës së planifikuar të pagesës, nëse ky parapagim është të paktën në shumën e një kësti shlyerjeje sipas </w:t>
      </w:r>
      <w:r w:rsidR="00A1343B" w:rsidRPr="004D73E9">
        <w:rPr>
          <w:rFonts w:ascii="Garamond" w:hAnsi="Garamond"/>
          <w:sz w:val="24"/>
          <w:szCs w:val="24"/>
        </w:rPr>
        <w:t xml:space="preserve">nenit </w:t>
      </w:r>
      <w:r w:rsidRPr="004D73E9">
        <w:rPr>
          <w:rFonts w:ascii="Garamond" w:hAnsi="Garamond"/>
          <w:sz w:val="24"/>
          <w:szCs w:val="24"/>
        </w:rPr>
        <w:t xml:space="preserve">6.1 (Skeduli i </w:t>
      </w:r>
      <w:r w:rsidR="00A1343B" w:rsidRPr="004D73E9">
        <w:rPr>
          <w:rFonts w:ascii="Garamond" w:hAnsi="Garamond"/>
          <w:sz w:val="24"/>
          <w:szCs w:val="24"/>
        </w:rPr>
        <w:t>shlyerjes</w:t>
      </w:r>
      <w:r w:rsidRPr="004D73E9">
        <w:rPr>
          <w:rFonts w:ascii="Garamond" w:hAnsi="Garamond"/>
          <w:sz w:val="24"/>
          <w:szCs w:val="24"/>
        </w:rPr>
        <w:t>) të kësaj Marrëveshjeje.</w:t>
      </w:r>
    </w:p>
    <w:p w14:paraId="1D6C2805" w14:textId="75E1A99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b)</w:t>
      </w:r>
      <w:r w:rsidR="009438AD">
        <w:rPr>
          <w:rFonts w:ascii="Garamond" w:hAnsi="Garamond"/>
          <w:sz w:val="24"/>
          <w:szCs w:val="24"/>
        </w:rPr>
        <w:t xml:space="preserve"> </w:t>
      </w:r>
      <w:r w:rsidRPr="00A1343B">
        <w:rPr>
          <w:rFonts w:ascii="Garamond" w:hAnsi="Garamond"/>
          <w:i/>
          <w:sz w:val="24"/>
          <w:szCs w:val="24"/>
        </w:rPr>
        <w:t>Njoftimi</w:t>
      </w:r>
      <w:r w:rsidR="00A1343B" w:rsidRPr="00A1343B">
        <w:rPr>
          <w:rFonts w:ascii="Garamond" w:hAnsi="Garamond"/>
          <w:i/>
          <w:sz w:val="24"/>
          <w:szCs w:val="24"/>
        </w:rPr>
        <w:t>:</w:t>
      </w:r>
      <w:r w:rsidRPr="004D73E9">
        <w:rPr>
          <w:rFonts w:ascii="Garamond" w:hAnsi="Garamond"/>
          <w:sz w:val="24"/>
          <w:szCs w:val="24"/>
        </w:rPr>
        <w:t xml:space="preserve"> Parapagimi i </w:t>
      </w:r>
      <w:r w:rsidR="001924DA">
        <w:rPr>
          <w:rFonts w:ascii="Garamond" w:hAnsi="Garamond"/>
          <w:sz w:val="24"/>
          <w:szCs w:val="24"/>
        </w:rPr>
        <w:t>një shume Huaje sipas nenit 6.4(</w:t>
      </w:r>
      <w:r w:rsidRPr="004D73E9">
        <w:rPr>
          <w:rFonts w:ascii="Garamond" w:hAnsi="Garamond"/>
          <w:sz w:val="24"/>
          <w:szCs w:val="24"/>
        </w:rPr>
        <w:t xml:space="preserve">a) (E drejta për parapagim) të kësaj Marrëveshjeje i nënshtrohet njoftimit të parapagimit nga Huamarrësi për KfW-në jo më vonë sesa në </w:t>
      </w:r>
      <w:r w:rsidR="001924DA" w:rsidRPr="004D73E9">
        <w:rPr>
          <w:rFonts w:ascii="Garamond" w:hAnsi="Garamond"/>
          <w:sz w:val="24"/>
          <w:szCs w:val="24"/>
        </w:rPr>
        <w:t xml:space="preserve">ditën </w:t>
      </w:r>
      <w:r w:rsidRPr="004D73E9">
        <w:rPr>
          <w:rFonts w:ascii="Garamond" w:hAnsi="Garamond"/>
          <w:sz w:val="24"/>
          <w:szCs w:val="24"/>
        </w:rPr>
        <w:t xml:space="preserve">e pesëmbëdhjetë </w:t>
      </w:r>
      <w:r w:rsidR="001924DA" w:rsidRPr="004D73E9">
        <w:rPr>
          <w:rFonts w:ascii="Garamond" w:hAnsi="Garamond"/>
          <w:sz w:val="24"/>
          <w:szCs w:val="24"/>
        </w:rPr>
        <w:t xml:space="preserve">bankare </w:t>
      </w:r>
      <w:r w:rsidRPr="004D73E9">
        <w:rPr>
          <w:rFonts w:ascii="Garamond" w:hAnsi="Garamond"/>
          <w:sz w:val="24"/>
          <w:szCs w:val="24"/>
        </w:rPr>
        <w:t xml:space="preserve">(siç përcaktohet në </w:t>
      </w:r>
      <w:r w:rsidR="001924DA" w:rsidRPr="004D73E9">
        <w:rPr>
          <w:rFonts w:ascii="Garamond" w:hAnsi="Garamond"/>
          <w:sz w:val="24"/>
          <w:szCs w:val="24"/>
        </w:rPr>
        <w:t xml:space="preserve">nenin </w:t>
      </w:r>
      <w:r w:rsidRPr="004D73E9">
        <w:rPr>
          <w:rFonts w:ascii="Garamond" w:hAnsi="Garamond"/>
          <w:sz w:val="24"/>
          <w:szCs w:val="24"/>
        </w:rPr>
        <w:t xml:space="preserve">15.1 (Dita </w:t>
      </w:r>
      <w:r w:rsidR="001924DA" w:rsidRPr="004D73E9">
        <w:rPr>
          <w:rFonts w:ascii="Garamond" w:hAnsi="Garamond"/>
          <w:sz w:val="24"/>
          <w:szCs w:val="24"/>
        </w:rPr>
        <w:t>bankare</w:t>
      </w:r>
      <w:r w:rsidRPr="004D73E9">
        <w:rPr>
          <w:rFonts w:ascii="Garamond" w:hAnsi="Garamond"/>
          <w:sz w:val="24"/>
          <w:szCs w:val="24"/>
        </w:rPr>
        <w:t>) të kësaj Marrëveshjeje) para datës së synuar për parapagim. Ky njoftim është i parevokueshëm; ai duhet të</w:t>
      </w:r>
      <w:r w:rsidR="00123E46">
        <w:rPr>
          <w:rFonts w:ascii="Garamond" w:hAnsi="Garamond"/>
          <w:sz w:val="24"/>
          <w:szCs w:val="24"/>
        </w:rPr>
        <w:t xml:space="preserve"> </w:t>
      </w:r>
      <w:r w:rsidRPr="004D73E9">
        <w:rPr>
          <w:rFonts w:ascii="Garamond" w:hAnsi="Garamond"/>
          <w:sz w:val="24"/>
          <w:szCs w:val="24"/>
        </w:rPr>
        <w:t>specifikojë datën dhe shumën e parapagimit dhe detyron</w:t>
      </w:r>
      <w:r w:rsidR="00123E46">
        <w:rPr>
          <w:rFonts w:ascii="Garamond" w:hAnsi="Garamond"/>
          <w:sz w:val="24"/>
          <w:szCs w:val="24"/>
        </w:rPr>
        <w:t xml:space="preserve"> </w:t>
      </w:r>
      <w:r w:rsidRPr="004D73E9">
        <w:rPr>
          <w:rFonts w:ascii="Garamond" w:hAnsi="Garamond"/>
          <w:sz w:val="24"/>
          <w:szCs w:val="24"/>
        </w:rPr>
        <w:t>Huamarrësin që t’i paguajë KfW-së shumën e deklaruar në datën e caktuar.</w:t>
      </w:r>
    </w:p>
    <w:p w14:paraId="59480A0D" w14:textId="0CE72656"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c)</w:t>
      </w:r>
      <w:r w:rsidR="009438AD">
        <w:rPr>
          <w:rFonts w:ascii="Garamond" w:hAnsi="Garamond"/>
          <w:sz w:val="24"/>
          <w:szCs w:val="24"/>
        </w:rPr>
        <w:t xml:space="preserve"> </w:t>
      </w:r>
      <w:r w:rsidRPr="001924DA">
        <w:rPr>
          <w:rFonts w:ascii="Garamond" w:hAnsi="Garamond"/>
          <w:i/>
          <w:sz w:val="24"/>
          <w:szCs w:val="24"/>
        </w:rPr>
        <w:t xml:space="preserve">Tarifa e </w:t>
      </w:r>
      <w:r w:rsidR="001924DA" w:rsidRPr="001924DA">
        <w:rPr>
          <w:rFonts w:ascii="Garamond" w:hAnsi="Garamond"/>
          <w:i/>
          <w:sz w:val="24"/>
          <w:szCs w:val="24"/>
        </w:rPr>
        <w:t>parapagimit:</w:t>
      </w:r>
      <w:r w:rsidRPr="004D73E9">
        <w:rPr>
          <w:rFonts w:ascii="Garamond" w:hAnsi="Garamond"/>
          <w:sz w:val="24"/>
          <w:szCs w:val="24"/>
        </w:rPr>
        <w:t xml:space="preserve"> Nëse Huamarrësi parapaguan një shumë fikse interesi Huaje, Huamarrësi do t’i paguajë menjëherë KfW-së, me kërkesë, një shumë të tillë që është e nevojshme për të kompensuar humbjet, shpenzimet ose kostot e shkaktuara nga KfW-ja s</w:t>
      </w:r>
      <w:r w:rsidR="001924DA">
        <w:rPr>
          <w:rFonts w:ascii="Garamond" w:hAnsi="Garamond"/>
          <w:sz w:val="24"/>
          <w:szCs w:val="24"/>
        </w:rPr>
        <w:t>i rezultat i këtij parapagimi (</w:t>
      </w:r>
      <w:r w:rsidRPr="004D73E9">
        <w:rPr>
          <w:rFonts w:ascii="Garamond" w:hAnsi="Garamond"/>
          <w:sz w:val="24"/>
          <w:szCs w:val="24"/>
        </w:rPr>
        <w:t xml:space="preserve">Tarifa e </w:t>
      </w:r>
      <w:r w:rsidR="001924DA" w:rsidRPr="004D73E9">
        <w:rPr>
          <w:rFonts w:ascii="Garamond" w:hAnsi="Garamond"/>
          <w:sz w:val="24"/>
          <w:szCs w:val="24"/>
        </w:rPr>
        <w:t>parapagimit</w:t>
      </w:r>
      <w:r w:rsidRPr="004D73E9">
        <w:rPr>
          <w:rFonts w:ascii="Garamond" w:hAnsi="Garamond"/>
          <w:sz w:val="24"/>
          <w:szCs w:val="24"/>
        </w:rPr>
        <w:t xml:space="preserve">), KfW-ja do të përcaktojë shumën e </w:t>
      </w:r>
      <w:r w:rsidR="001924DA" w:rsidRPr="004D73E9">
        <w:rPr>
          <w:rFonts w:ascii="Garamond" w:hAnsi="Garamond"/>
          <w:sz w:val="24"/>
          <w:szCs w:val="24"/>
        </w:rPr>
        <w:t xml:space="preserve">tarifës </w:t>
      </w:r>
      <w:r w:rsidRPr="004D73E9">
        <w:rPr>
          <w:rFonts w:ascii="Garamond" w:hAnsi="Garamond"/>
          <w:sz w:val="24"/>
          <w:szCs w:val="24"/>
        </w:rPr>
        <w:t xml:space="preserve">së </w:t>
      </w:r>
      <w:r w:rsidR="001924DA" w:rsidRPr="004D73E9">
        <w:rPr>
          <w:rFonts w:ascii="Garamond" w:hAnsi="Garamond"/>
          <w:sz w:val="24"/>
          <w:szCs w:val="24"/>
        </w:rPr>
        <w:t xml:space="preserve">parapagimit </w:t>
      </w:r>
      <w:r w:rsidRPr="004D73E9">
        <w:rPr>
          <w:rFonts w:ascii="Garamond" w:hAnsi="Garamond"/>
          <w:sz w:val="24"/>
          <w:szCs w:val="24"/>
        </w:rPr>
        <w:t xml:space="preserve">dhe do t’ia komunikojë Huamarrësit. Tarifa e parapagimit do të përcaktohet sikur asnjë subvencion interesi të mos ishte dhënë nga Republika Federale e Gjermanisë për Programin. Me kërkesë të Huamarrësit, KfW-ja do t’i sigurojë Huamarrësit një tregues të shumës së </w:t>
      </w:r>
      <w:r w:rsidR="001924DA" w:rsidRPr="004D73E9">
        <w:rPr>
          <w:rFonts w:ascii="Garamond" w:hAnsi="Garamond"/>
          <w:sz w:val="24"/>
          <w:szCs w:val="24"/>
        </w:rPr>
        <w:t xml:space="preserve">tarifës së parapagimit </w:t>
      </w:r>
      <w:r w:rsidRPr="004D73E9">
        <w:rPr>
          <w:rFonts w:ascii="Garamond" w:hAnsi="Garamond"/>
          <w:sz w:val="24"/>
          <w:szCs w:val="24"/>
        </w:rPr>
        <w:t>para njoftimit të kërkuar të parevokueshëm të shlyerjes</w:t>
      </w:r>
      <w:r w:rsidR="001924DA">
        <w:rPr>
          <w:rFonts w:ascii="Garamond" w:hAnsi="Garamond"/>
          <w:sz w:val="24"/>
          <w:szCs w:val="24"/>
        </w:rPr>
        <w:t>,</w:t>
      </w:r>
      <w:r w:rsidRPr="004D73E9">
        <w:rPr>
          <w:rFonts w:ascii="Garamond" w:hAnsi="Garamond"/>
          <w:sz w:val="24"/>
          <w:szCs w:val="24"/>
        </w:rPr>
        <w:t xml:space="preserve"> sipas </w:t>
      </w:r>
      <w:r w:rsidR="001924DA" w:rsidRPr="004D73E9">
        <w:rPr>
          <w:rFonts w:ascii="Garamond" w:hAnsi="Garamond"/>
          <w:sz w:val="24"/>
          <w:szCs w:val="24"/>
        </w:rPr>
        <w:t xml:space="preserve">nenit </w:t>
      </w:r>
      <w:r w:rsidRPr="004D73E9">
        <w:rPr>
          <w:rFonts w:ascii="Garamond" w:hAnsi="Garamond"/>
          <w:sz w:val="24"/>
          <w:szCs w:val="24"/>
        </w:rPr>
        <w:t>6.4</w:t>
      </w:r>
      <w:r w:rsidR="001924DA">
        <w:rPr>
          <w:rFonts w:ascii="Garamond" w:hAnsi="Garamond"/>
          <w:sz w:val="24"/>
          <w:szCs w:val="24"/>
        </w:rPr>
        <w:t>(</w:t>
      </w:r>
      <w:r w:rsidRPr="004D73E9">
        <w:rPr>
          <w:rFonts w:ascii="Garamond" w:hAnsi="Garamond"/>
          <w:sz w:val="24"/>
          <w:szCs w:val="24"/>
        </w:rPr>
        <w:t>b) (Njoftimi) të kësaj Marrëveshjeje.</w:t>
      </w:r>
    </w:p>
    <w:p w14:paraId="3BB68471" w14:textId="761AE9EE" w:rsidR="004D73E9" w:rsidRPr="004D73E9" w:rsidRDefault="009438AD" w:rsidP="004D73E9">
      <w:pPr>
        <w:spacing w:after="0" w:line="240" w:lineRule="auto"/>
        <w:ind w:firstLine="284"/>
        <w:jc w:val="both"/>
        <w:rPr>
          <w:rFonts w:ascii="Garamond" w:hAnsi="Garamond"/>
          <w:sz w:val="24"/>
          <w:szCs w:val="24"/>
        </w:rPr>
      </w:pPr>
      <w:r w:rsidRPr="008D36B2">
        <w:rPr>
          <w:rFonts w:ascii="Garamond" w:hAnsi="Garamond"/>
          <w:sz w:val="24"/>
          <w:szCs w:val="24"/>
        </w:rPr>
        <w:t xml:space="preserve">d) </w:t>
      </w:r>
      <w:r w:rsidR="004D73E9" w:rsidRPr="008D36B2">
        <w:rPr>
          <w:rFonts w:ascii="Garamond" w:hAnsi="Garamond"/>
          <w:i/>
          <w:sz w:val="24"/>
          <w:szCs w:val="24"/>
        </w:rPr>
        <w:t>Shumat për t’u paguar</w:t>
      </w:r>
      <w:r w:rsidR="008D36B2" w:rsidRPr="008D36B2">
        <w:rPr>
          <w:rFonts w:ascii="Garamond" w:hAnsi="Garamond"/>
          <w:i/>
          <w:sz w:val="24"/>
          <w:szCs w:val="24"/>
        </w:rPr>
        <w:t>:</w:t>
      </w:r>
      <w:r w:rsidR="004D73E9" w:rsidRPr="008D36B2">
        <w:rPr>
          <w:rFonts w:ascii="Garamond" w:hAnsi="Garamond"/>
          <w:sz w:val="24"/>
          <w:szCs w:val="24"/>
        </w:rPr>
        <w:t xml:space="preserve"> Së bashku</w:t>
      </w:r>
      <w:r w:rsidR="001924DA" w:rsidRPr="008D36B2">
        <w:rPr>
          <w:rFonts w:ascii="Garamond" w:hAnsi="Garamond"/>
          <w:sz w:val="24"/>
          <w:szCs w:val="24"/>
        </w:rPr>
        <w:t xml:space="preserve"> me parapagimin sipas nenit 6.4(</w:t>
      </w:r>
      <w:r w:rsidR="004D73E9" w:rsidRPr="008D36B2">
        <w:rPr>
          <w:rFonts w:ascii="Garamond" w:hAnsi="Garamond"/>
          <w:sz w:val="24"/>
          <w:szCs w:val="24"/>
        </w:rPr>
        <w:t>a) (E drejta e parapagimit) të kësaj Marrëveshjeje, Huamarrësi do të paguajë shumat e mëposhtme:</w:t>
      </w:r>
    </w:p>
    <w:p w14:paraId="6403B638" w14:textId="0B6562C7"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i. </w:t>
      </w:r>
      <w:r w:rsidR="004D73E9" w:rsidRPr="004D73E9">
        <w:rPr>
          <w:rFonts w:ascii="Garamond" w:hAnsi="Garamond"/>
          <w:sz w:val="24"/>
          <w:szCs w:val="24"/>
        </w:rPr>
        <w:t xml:space="preserve">çdo </w:t>
      </w:r>
      <w:r w:rsidR="00A371C6" w:rsidRPr="004D73E9">
        <w:rPr>
          <w:rFonts w:ascii="Garamond" w:hAnsi="Garamond"/>
          <w:sz w:val="24"/>
          <w:szCs w:val="24"/>
        </w:rPr>
        <w:t xml:space="preserve">tarifë parapagimi </w:t>
      </w:r>
      <w:r w:rsidR="004D73E9" w:rsidRPr="004D73E9">
        <w:rPr>
          <w:rFonts w:ascii="Garamond" w:hAnsi="Garamond"/>
          <w:sz w:val="24"/>
          <w:szCs w:val="24"/>
        </w:rPr>
        <w:t>për t’u paguar si rezulta</w:t>
      </w:r>
      <w:r w:rsidR="001924DA">
        <w:rPr>
          <w:rFonts w:ascii="Garamond" w:hAnsi="Garamond"/>
          <w:sz w:val="24"/>
          <w:szCs w:val="24"/>
        </w:rPr>
        <w:t>t i parapagimit</w:t>
      </w:r>
      <w:r w:rsidR="008D36B2">
        <w:rPr>
          <w:rFonts w:ascii="Garamond" w:hAnsi="Garamond"/>
          <w:sz w:val="24"/>
          <w:szCs w:val="24"/>
        </w:rPr>
        <w:t>,</w:t>
      </w:r>
      <w:r w:rsidR="001924DA">
        <w:rPr>
          <w:rFonts w:ascii="Garamond" w:hAnsi="Garamond"/>
          <w:sz w:val="24"/>
          <w:szCs w:val="24"/>
        </w:rPr>
        <w:t xml:space="preserve"> sipas nenit 6.4(</w:t>
      </w:r>
      <w:r w:rsidR="004D73E9" w:rsidRPr="004D73E9">
        <w:rPr>
          <w:rFonts w:ascii="Garamond" w:hAnsi="Garamond"/>
          <w:sz w:val="24"/>
          <w:szCs w:val="24"/>
        </w:rPr>
        <w:t xml:space="preserve">c) (Tarifa e </w:t>
      </w:r>
      <w:r w:rsidR="008D36B2" w:rsidRPr="004D73E9">
        <w:rPr>
          <w:rFonts w:ascii="Garamond" w:hAnsi="Garamond"/>
          <w:sz w:val="24"/>
          <w:szCs w:val="24"/>
        </w:rPr>
        <w:t>parapagimit</w:t>
      </w:r>
      <w:r w:rsidR="004D73E9" w:rsidRPr="004D73E9">
        <w:rPr>
          <w:rFonts w:ascii="Garamond" w:hAnsi="Garamond"/>
          <w:sz w:val="24"/>
          <w:szCs w:val="24"/>
        </w:rPr>
        <w:t>) të kësaj Marrëveshjeje; dhe</w:t>
      </w:r>
    </w:p>
    <w:p w14:paraId="7D727402" w14:textId="32154856"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ii. </w:t>
      </w:r>
      <w:r w:rsidR="004D73E9" w:rsidRPr="004D73E9">
        <w:rPr>
          <w:rFonts w:ascii="Garamond" w:hAnsi="Garamond"/>
          <w:sz w:val="24"/>
          <w:szCs w:val="24"/>
        </w:rPr>
        <w:t>të gjithë interesin e shtuar mbi shumën e parapaguar të Huas dhe pagesat e tjera ende të pakryera</w:t>
      </w:r>
      <w:r w:rsidR="008D36B2">
        <w:rPr>
          <w:rFonts w:ascii="Garamond" w:hAnsi="Garamond"/>
          <w:sz w:val="24"/>
          <w:szCs w:val="24"/>
        </w:rPr>
        <w:t>,</w:t>
      </w:r>
      <w:r w:rsidR="004D73E9" w:rsidRPr="004D73E9">
        <w:rPr>
          <w:rFonts w:ascii="Garamond" w:hAnsi="Garamond"/>
          <w:sz w:val="24"/>
          <w:szCs w:val="24"/>
        </w:rPr>
        <w:t xml:space="preserve"> sipas kësaj Marrëveshjeje Huaje që janë shtuar deri në datën e parapagimit.</w:t>
      </w:r>
    </w:p>
    <w:p w14:paraId="2AD95F9F" w14:textId="1A02CB8B"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8D36B2">
        <w:rPr>
          <w:rFonts w:ascii="Garamond" w:hAnsi="Garamond"/>
          <w:i/>
          <w:sz w:val="24"/>
          <w:szCs w:val="24"/>
        </w:rPr>
        <w:t>Kompensimi</w:t>
      </w:r>
      <w:r w:rsidR="008D36B2" w:rsidRPr="008D36B2">
        <w:rPr>
          <w:rFonts w:ascii="Garamond" w:hAnsi="Garamond"/>
          <w:i/>
          <w:sz w:val="24"/>
          <w:szCs w:val="24"/>
        </w:rPr>
        <w:t>:</w:t>
      </w:r>
      <w:r w:rsidR="008D36B2">
        <w:rPr>
          <w:rFonts w:ascii="Garamond" w:hAnsi="Garamond"/>
          <w:sz w:val="24"/>
          <w:szCs w:val="24"/>
        </w:rPr>
        <w:t xml:space="preserve"> </w:t>
      </w:r>
      <w:r w:rsidR="004D73E9" w:rsidRPr="004D73E9">
        <w:rPr>
          <w:rFonts w:ascii="Garamond" w:hAnsi="Garamond"/>
          <w:sz w:val="24"/>
          <w:szCs w:val="24"/>
        </w:rPr>
        <w:t xml:space="preserve">Neni 6.2 </w:t>
      </w:r>
      <w:r w:rsidR="008D36B2">
        <w:rPr>
          <w:rFonts w:ascii="Garamond" w:hAnsi="Garamond"/>
          <w:sz w:val="24"/>
          <w:szCs w:val="24"/>
        </w:rPr>
        <w:t>(Shumat e padisbursuara të Huas</w:t>
      </w:r>
      <w:r w:rsidR="004D73E9" w:rsidRPr="004D73E9">
        <w:rPr>
          <w:rFonts w:ascii="Garamond" w:hAnsi="Garamond"/>
          <w:sz w:val="24"/>
          <w:szCs w:val="24"/>
        </w:rPr>
        <w:t xml:space="preserve">) të kësaj Marrëveshjeje do të zbatohet </w:t>
      </w:r>
      <w:r w:rsidR="004D73E9" w:rsidRPr="008D36B2">
        <w:rPr>
          <w:rFonts w:ascii="Garamond" w:hAnsi="Garamond"/>
          <w:i/>
          <w:sz w:val="24"/>
          <w:szCs w:val="24"/>
        </w:rPr>
        <w:t>mutatis mutandis</w:t>
      </w:r>
      <w:r w:rsidR="004D73E9" w:rsidRPr="004D73E9">
        <w:rPr>
          <w:rFonts w:ascii="Garamond" w:hAnsi="Garamond"/>
          <w:sz w:val="24"/>
          <w:szCs w:val="24"/>
        </w:rPr>
        <w:t xml:space="preserve"> për kompensimin e parapagimeve.</w:t>
      </w:r>
    </w:p>
    <w:p w14:paraId="70362A01" w14:textId="678B5365"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6.5 </w:t>
      </w:r>
      <w:r w:rsidR="008D36B2" w:rsidRPr="000D213F">
        <w:rPr>
          <w:rFonts w:ascii="Garamond" w:hAnsi="Garamond"/>
          <w:i/>
          <w:sz w:val="24"/>
          <w:szCs w:val="24"/>
        </w:rPr>
        <w:t>Skeduli i rishikuar i shlyerjes:</w:t>
      </w:r>
      <w:r w:rsidR="004D73E9" w:rsidRPr="004D73E9">
        <w:rPr>
          <w:rFonts w:ascii="Garamond" w:hAnsi="Garamond"/>
          <w:sz w:val="24"/>
          <w:szCs w:val="24"/>
        </w:rPr>
        <w:t xml:space="preserve"> Në rast se zbatohet </w:t>
      </w:r>
      <w:r w:rsidR="000D213F" w:rsidRPr="004D73E9">
        <w:rPr>
          <w:rFonts w:ascii="Garamond" w:hAnsi="Garamond"/>
          <w:sz w:val="24"/>
          <w:szCs w:val="24"/>
        </w:rPr>
        <w:t xml:space="preserve">neni </w:t>
      </w:r>
      <w:r w:rsidR="004D73E9" w:rsidRPr="004D73E9">
        <w:rPr>
          <w:rFonts w:ascii="Garamond" w:hAnsi="Garamond"/>
          <w:sz w:val="24"/>
          <w:szCs w:val="24"/>
        </w:rPr>
        <w:t xml:space="preserve">6.3 (Shlyerjet në rast disbursimi jo të plotë) ose </w:t>
      </w:r>
      <w:r w:rsidR="000D213F" w:rsidRPr="004D73E9">
        <w:rPr>
          <w:rFonts w:ascii="Garamond" w:hAnsi="Garamond"/>
          <w:sz w:val="24"/>
          <w:szCs w:val="24"/>
        </w:rPr>
        <w:t xml:space="preserve">neni </w:t>
      </w:r>
      <w:r w:rsidR="004D73E9" w:rsidRPr="004D73E9">
        <w:rPr>
          <w:rFonts w:ascii="Garamond" w:hAnsi="Garamond"/>
          <w:sz w:val="24"/>
          <w:szCs w:val="24"/>
        </w:rPr>
        <w:t>6.4 (Parapagimi) të kësaj Marrëveshjeje, KfW-ja do t’i dërgojë Huamarrësit një skedul të rishikuar</w:t>
      </w:r>
      <w:r w:rsidR="00123E46">
        <w:rPr>
          <w:rFonts w:ascii="Garamond" w:hAnsi="Garamond"/>
          <w:sz w:val="24"/>
          <w:szCs w:val="24"/>
        </w:rPr>
        <w:t xml:space="preserve"> </w:t>
      </w:r>
      <w:r w:rsidR="004D73E9" w:rsidRPr="004D73E9">
        <w:rPr>
          <w:rFonts w:ascii="Garamond" w:hAnsi="Garamond"/>
          <w:sz w:val="24"/>
          <w:szCs w:val="24"/>
        </w:rPr>
        <w:t>shlyerjeje, i cili do të bëhet pjesë integrale e kësaj Marrëveshjeje Huaje dhe do të zëvendësojë skedulin e shlyerjes të vlefshëm deri në atë kohë.</w:t>
      </w:r>
    </w:p>
    <w:p w14:paraId="68F660FF" w14:textId="120AC16C" w:rsidR="004D73E9" w:rsidRPr="008D36B2" w:rsidRDefault="009438AD" w:rsidP="004D73E9">
      <w:pPr>
        <w:spacing w:after="0" w:line="240" w:lineRule="auto"/>
        <w:ind w:firstLine="284"/>
        <w:jc w:val="both"/>
        <w:rPr>
          <w:rFonts w:ascii="Garamond" w:hAnsi="Garamond"/>
          <w:b/>
          <w:sz w:val="24"/>
          <w:szCs w:val="24"/>
        </w:rPr>
      </w:pPr>
      <w:bookmarkStart w:id="29" w:name="_Toc50020176"/>
      <w:r w:rsidRPr="008D36B2">
        <w:rPr>
          <w:rFonts w:ascii="Garamond" w:hAnsi="Garamond"/>
          <w:b/>
          <w:sz w:val="24"/>
          <w:szCs w:val="24"/>
        </w:rPr>
        <w:t xml:space="preserve">7. </w:t>
      </w:r>
      <w:r w:rsidR="004D73E9" w:rsidRPr="008D36B2">
        <w:rPr>
          <w:rFonts w:ascii="Garamond" w:hAnsi="Garamond"/>
          <w:b/>
          <w:sz w:val="24"/>
          <w:szCs w:val="24"/>
        </w:rPr>
        <w:t>Llogaritjet dhe pagesat në përgjithësi</w:t>
      </w:r>
      <w:bookmarkEnd w:id="29"/>
      <w:r w:rsidR="004D73E9" w:rsidRPr="008D36B2">
        <w:rPr>
          <w:rFonts w:ascii="Garamond" w:hAnsi="Garamond"/>
          <w:b/>
          <w:sz w:val="24"/>
          <w:szCs w:val="24"/>
        </w:rPr>
        <w:t xml:space="preserve"> </w:t>
      </w:r>
    </w:p>
    <w:p w14:paraId="4EF4018F" w14:textId="4EA2B13E"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7.1 </w:t>
      </w:r>
      <w:r w:rsidR="004D73E9" w:rsidRPr="008723FF">
        <w:rPr>
          <w:rFonts w:ascii="Garamond" w:hAnsi="Garamond"/>
          <w:i/>
          <w:sz w:val="24"/>
          <w:szCs w:val="24"/>
        </w:rPr>
        <w:t>Llogaritja</w:t>
      </w:r>
      <w:r w:rsidR="008723FF" w:rsidRPr="008723FF">
        <w:rPr>
          <w:rFonts w:ascii="Garamond" w:hAnsi="Garamond"/>
          <w:i/>
          <w:sz w:val="24"/>
          <w:szCs w:val="24"/>
        </w:rPr>
        <w:t>:</w:t>
      </w:r>
      <w:r w:rsidR="004D73E9" w:rsidRPr="004D73E9">
        <w:rPr>
          <w:rFonts w:ascii="Garamond" w:hAnsi="Garamond"/>
          <w:sz w:val="24"/>
          <w:szCs w:val="24"/>
        </w:rPr>
        <w:t xml:space="preserve"> Interesi, </w:t>
      </w:r>
      <w:r w:rsidR="008723FF" w:rsidRPr="004D73E9">
        <w:rPr>
          <w:rFonts w:ascii="Garamond" w:hAnsi="Garamond"/>
          <w:sz w:val="24"/>
          <w:szCs w:val="24"/>
        </w:rPr>
        <w:t>tarifa e angazhimit</w:t>
      </w:r>
      <w:r w:rsidR="004D73E9" w:rsidRPr="004D73E9">
        <w:rPr>
          <w:rFonts w:ascii="Garamond" w:hAnsi="Garamond"/>
          <w:sz w:val="24"/>
          <w:szCs w:val="24"/>
        </w:rPr>
        <w:t>, interesi i kamatëvonesës</w:t>
      </w:r>
      <w:r w:rsidR="008723FF">
        <w:rPr>
          <w:rFonts w:ascii="Garamond" w:hAnsi="Garamond"/>
          <w:sz w:val="24"/>
          <w:szCs w:val="24"/>
        </w:rPr>
        <w:t>,</w:t>
      </w:r>
      <w:r w:rsidR="004D73E9" w:rsidRPr="004D73E9">
        <w:rPr>
          <w:rFonts w:ascii="Garamond" w:hAnsi="Garamond"/>
          <w:sz w:val="24"/>
          <w:szCs w:val="24"/>
        </w:rPr>
        <w:t xml:space="preserve"> sipas </w:t>
      </w:r>
      <w:r w:rsidR="008723FF" w:rsidRPr="004D73E9">
        <w:rPr>
          <w:rFonts w:ascii="Garamond" w:hAnsi="Garamond"/>
          <w:sz w:val="24"/>
          <w:szCs w:val="24"/>
        </w:rPr>
        <w:t xml:space="preserve">nenit </w:t>
      </w:r>
      <w:r w:rsidR="004D73E9" w:rsidRPr="004D73E9">
        <w:rPr>
          <w:rFonts w:ascii="Garamond" w:hAnsi="Garamond"/>
          <w:sz w:val="24"/>
          <w:szCs w:val="24"/>
        </w:rPr>
        <w:t xml:space="preserve">7.5 (Interesi i </w:t>
      </w:r>
      <w:r w:rsidR="008723FF" w:rsidRPr="004D73E9">
        <w:rPr>
          <w:rFonts w:ascii="Garamond" w:hAnsi="Garamond"/>
          <w:sz w:val="24"/>
          <w:szCs w:val="24"/>
        </w:rPr>
        <w:t>kamatëvonesës</w:t>
      </w:r>
      <w:r w:rsidR="004D73E9" w:rsidRPr="004D73E9">
        <w:rPr>
          <w:rFonts w:ascii="Garamond" w:hAnsi="Garamond"/>
          <w:sz w:val="24"/>
          <w:szCs w:val="24"/>
        </w:rPr>
        <w:t xml:space="preserve">) të kësaj Marrëveshjeje, pagesat e kompensimit me shumë të vetme/fikse për shumat e vonuara të pagesës sipas </w:t>
      </w:r>
      <w:r w:rsidR="008723FF" w:rsidRPr="004D73E9">
        <w:rPr>
          <w:rFonts w:ascii="Garamond" w:hAnsi="Garamond"/>
          <w:sz w:val="24"/>
          <w:szCs w:val="24"/>
        </w:rPr>
        <w:t xml:space="preserve">nenit </w:t>
      </w:r>
      <w:r w:rsidR="004D73E9" w:rsidRPr="004D73E9">
        <w:rPr>
          <w:rFonts w:ascii="Garamond" w:hAnsi="Garamond"/>
          <w:sz w:val="24"/>
          <w:szCs w:val="24"/>
        </w:rPr>
        <w:t xml:space="preserve">7.6 (Kompensimi me shumë të vetme/fikse) të kësaj Marrëveshjeje, tarifa e </w:t>
      </w:r>
      <w:r w:rsidR="008723FF" w:rsidRPr="004D73E9">
        <w:rPr>
          <w:rFonts w:ascii="Garamond" w:hAnsi="Garamond"/>
          <w:sz w:val="24"/>
          <w:szCs w:val="24"/>
        </w:rPr>
        <w:t xml:space="preserve">mosshfrytëzimit </w:t>
      </w:r>
      <w:r w:rsidR="004D73E9" w:rsidRPr="004D73E9">
        <w:rPr>
          <w:rFonts w:ascii="Garamond" w:hAnsi="Garamond"/>
          <w:sz w:val="24"/>
          <w:szCs w:val="24"/>
        </w:rPr>
        <w:t xml:space="preserve">dhe tarifa e </w:t>
      </w:r>
      <w:r w:rsidR="008723FF" w:rsidRPr="004D73E9">
        <w:rPr>
          <w:rFonts w:ascii="Garamond" w:hAnsi="Garamond"/>
          <w:sz w:val="24"/>
          <w:szCs w:val="24"/>
        </w:rPr>
        <w:t xml:space="preserve">parapagimit </w:t>
      </w:r>
      <w:r w:rsidR="004D73E9" w:rsidRPr="004D73E9">
        <w:rPr>
          <w:rFonts w:ascii="Garamond" w:hAnsi="Garamond"/>
          <w:sz w:val="24"/>
          <w:szCs w:val="24"/>
        </w:rPr>
        <w:t>do të llogariten mbi bazën e një viti 360</w:t>
      </w:r>
      <w:r w:rsidR="008723FF">
        <w:rPr>
          <w:rFonts w:ascii="Garamond" w:hAnsi="Garamond"/>
          <w:sz w:val="24"/>
          <w:szCs w:val="24"/>
        </w:rPr>
        <w:t>-</w:t>
      </w:r>
      <w:r w:rsidR="004D73E9" w:rsidRPr="004D73E9">
        <w:rPr>
          <w:rFonts w:ascii="Garamond" w:hAnsi="Garamond"/>
          <w:sz w:val="24"/>
          <w:szCs w:val="24"/>
        </w:rPr>
        <w:t>ditor me muaj prej tridhjetë ditësh.</w:t>
      </w:r>
    </w:p>
    <w:p w14:paraId="01ECAC83" w14:textId="492DE99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7.2 </w:t>
      </w:r>
      <w:r w:rsidR="004D73E9" w:rsidRPr="008723FF">
        <w:rPr>
          <w:rFonts w:ascii="Garamond" w:hAnsi="Garamond"/>
          <w:i/>
          <w:sz w:val="24"/>
          <w:szCs w:val="24"/>
        </w:rPr>
        <w:t>Data e pagesës</w:t>
      </w:r>
      <w:r w:rsidR="008723FF" w:rsidRPr="008723FF">
        <w:rPr>
          <w:rFonts w:ascii="Garamond" w:hAnsi="Garamond"/>
          <w:i/>
          <w:sz w:val="24"/>
          <w:szCs w:val="24"/>
        </w:rPr>
        <w:t>:</w:t>
      </w:r>
      <w:r w:rsidR="004D73E9" w:rsidRPr="004D73E9">
        <w:rPr>
          <w:rFonts w:ascii="Garamond" w:hAnsi="Garamond"/>
          <w:sz w:val="24"/>
          <w:szCs w:val="24"/>
        </w:rPr>
        <w:t xml:space="preserve"> Nëse një pagesë që do të kryhet në lidhje me këtë Marrëveshje Huaje bie në një datë që nuk është </w:t>
      </w:r>
      <w:r w:rsidR="008723FF" w:rsidRPr="004D73E9">
        <w:rPr>
          <w:rFonts w:ascii="Garamond" w:hAnsi="Garamond"/>
          <w:sz w:val="24"/>
          <w:szCs w:val="24"/>
        </w:rPr>
        <w:t>ditë pune</w:t>
      </w:r>
      <w:r w:rsidR="004D73E9" w:rsidRPr="004D73E9">
        <w:rPr>
          <w:rFonts w:ascii="Garamond" w:hAnsi="Garamond"/>
          <w:sz w:val="24"/>
          <w:szCs w:val="24"/>
        </w:rPr>
        <w:t xml:space="preserve"> në Bankë, Huamarrësi duhet ta kryejë një pagesë të tillë në </w:t>
      </w:r>
      <w:r w:rsidR="008723FF" w:rsidRPr="004D73E9">
        <w:rPr>
          <w:rFonts w:ascii="Garamond" w:hAnsi="Garamond"/>
          <w:sz w:val="24"/>
          <w:szCs w:val="24"/>
        </w:rPr>
        <w:t xml:space="preserve">ditën vijuese të punës </w:t>
      </w:r>
      <w:r w:rsidR="004D73E9" w:rsidRPr="004D73E9">
        <w:rPr>
          <w:rFonts w:ascii="Garamond" w:hAnsi="Garamond"/>
          <w:sz w:val="24"/>
          <w:szCs w:val="24"/>
        </w:rPr>
        <w:t xml:space="preserve">në Bankë. Nëse </w:t>
      </w:r>
      <w:r w:rsidR="008723FF" w:rsidRPr="004D73E9">
        <w:rPr>
          <w:rFonts w:ascii="Garamond" w:hAnsi="Garamond"/>
          <w:sz w:val="24"/>
          <w:szCs w:val="24"/>
        </w:rPr>
        <w:t xml:space="preserve">dita </w:t>
      </w:r>
      <w:r w:rsidR="004D73E9" w:rsidRPr="004D73E9">
        <w:rPr>
          <w:rFonts w:ascii="Garamond" w:hAnsi="Garamond"/>
          <w:sz w:val="24"/>
          <w:szCs w:val="24"/>
        </w:rPr>
        <w:t xml:space="preserve">vijuese e </w:t>
      </w:r>
      <w:r w:rsidR="008723FF" w:rsidRPr="004D73E9">
        <w:rPr>
          <w:rFonts w:ascii="Garamond" w:hAnsi="Garamond"/>
          <w:sz w:val="24"/>
          <w:szCs w:val="24"/>
        </w:rPr>
        <w:t xml:space="preserve">punës </w:t>
      </w:r>
      <w:r w:rsidR="004D73E9" w:rsidRPr="004D73E9">
        <w:rPr>
          <w:rFonts w:ascii="Garamond" w:hAnsi="Garamond"/>
          <w:sz w:val="24"/>
          <w:szCs w:val="24"/>
        </w:rPr>
        <w:t xml:space="preserve">në Bankë bie brenda muajit vijues kalendarik, kjo pagesë duhet të kryhet në </w:t>
      </w:r>
      <w:r w:rsidR="008723FF" w:rsidRPr="004D73E9">
        <w:rPr>
          <w:rFonts w:ascii="Garamond" w:hAnsi="Garamond"/>
          <w:sz w:val="24"/>
          <w:szCs w:val="24"/>
        </w:rPr>
        <w:t xml:space="preserve">ditën e fundit të punës në bankë të </w:t>
      </w:r>
      <w:r w:rsidR="004D73E9" w:rsidRPr="004D73E9">
        <w:rPr>
          <w:rFonts w:ascii="Garamond" w:hAnsi="Garamond"/>
          <w:sz w:val="24"/>
          <w:szCs w:val="24"/>
        </w:rPr>
        <w:t>muajit aktual kalendarik.</w:t>
      </w:r>
    </w:p>
    <w:p w14:paraId="6FA2BDBB" w14:textId="199896FD"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7.3 </w:t>
      </w:r>
      <w:r w:rsidR="004D73E9" w:rsidRPr="004D73E9">
        <w:rPr>
          <w:rFonts w:ascii="Garamond" w:hAnsi="Garamond"/>
          <w:sz w:val="24"/>
          <w:szCs w:val="24"/>
        </w:rPr>
        <w:t xml:space="preserve">Numri i llogarisë, koha e kreditimit. Huamarrësi do të çlirohet nga detyrimet e tij për pagesë në lidhje me këtë Marrëveshje Huaje, nëse dhe deri në masën që shumat përkatëse i janë kredituar KfW-së në disponim të lirë të saj, pa asnjë zbritje në </w:t>
      </w:r>
      <w:r w:rsidR="008723FF" w:rsidRPr="004D73E9">
        <w:rPr>
          <w:rFonts w:ascii="Garamond" w:hAnsi="Garamond"/>
          <w:sz w:val="24"/>
          <w:szCs w:val="24"/>
        </w:rPr>
        <w:t xml:space="preserve">euro </w:t>
      </w:r>
      <w:r w:rsidR="004D73E9" w:rsidRPr="004D73E9">
        <w:rPr>
          <w:rFonts w:ascii="Garamond" w:hAnsi="Garamond"/>
          <w:sz w:val="24"/>
          <w:szCs w:val="24"/>
        </w:rPr>
        <w:t xml:space="preserve">dhe jo më vonë se në orën 10.00 paradite në Frankfurt am Main, Republika Federale e Gjermanisë, në llogarinë e KfW-së në </w:t>
      </w:r>
      <w:r w:rsidR="004D73E9" w:rsidRPr="004D73E9">
        <w:rPr>
          <w:rFonts w:ascii="Garamond" w:hAnsi="Garamond"/>
          <w:sz w:val="24"/>
          <w:szCs w:val="24"/>
        </w:rPr>
        <w:lastRenderedPageBreak/>
        <w:t>Frankfurt am Main, Republika Federale e Gjermanisë, numri IBAN DE09 5002 0400 3102 5608 01, duke caktuar datën e pagesës si një referencë shtesë (Ref. VVVVMMDD).</w:t>
      </w:r>
    </w:p>
    <w:p w14:paraId="5155AC37" w14:textId="6FD4CDFD"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7.4 </w:t>
      </w:r>
      <w:r w:rsidR="004D73E9" w:rsidRPr="008723FF">
        <w:rPr>
          <w:rFonts w:ascii="Garamond" w:hAnsi="Garamond"/>
          <w:i/>
          <w:sz w:val="24"/>
          <w:szCs w:val="24"/>
        </w:rPr>
        <w:t>Kundërpretendimet/kundërpaditë e Huamarrësit</w:t>
      </w:r>
      <w:r w:rsidR="008723FF" w:rsidRPr="008723FF">
        <w:rPr>
          <w:rFonts w:ascii="Garamond" w:hAnsi="Garamond"/>
          <w:i/>
          <w:sz w:val="24"/>
          <w:szCs w:val="24"/>
        </w:rPr>
        <w:t>:</w:t>
      </w:r>
      <w:r w:rsidR="008723FF">
        <w:rPr>
          <w:rFonts w:ascii="Garamond" w:hAnsi="Garamond"/>
          <w:sz w:val="24"/>
          <w:szCs w:val="24"/>
        </w:rPr>
        <w:t xml:space="preserve"> </w:t>
      </w:r>
      <w:r w:rsidR="004D73E9" w:rsidRPr="004D73E9">
        <w:rPr>
          <w:rFonts w:ascii="Garamond" w:hAnsi="Garamond"/>
          <w:sz w:val="24"/>
          <w:szCs w:val="24"/>
        </w:rPr>
        <w:t>Huamarrësi nuk ka të drejtë të kërkojë asnjë të drejtë për mbajtje ose kompensim ose të drejta të ngjashme kundrejt detyrimeve të pagesës</w:t>
      </w:r>
      <w:r w:rsidR="008723FF">
        <w:rPr>
          <w:rFonts w:ascii="Garamond" w:hAnsi="Garamond"/>
          <w:sz w:val="24"/>
          <w:szCs w:val="24"/>
        </w:rPr>
        <w:t>,</w:t>
      </w:r>
      <w:r w:rsidR="004D73E9" w:rsidRPr="004D73E9">
        <w:rPr>
          <w:rFonts w:ascii="Garamond" w:hAnsi="Garamond"/>
          <w:sz w:val="24"/>
          <w:szCs w:val="24"/>
        </w:rPr>
        <w:t xml:space="preserve"> sipas kësaj Marrëveshjeje Huaje, përveç kur këto të drejta njihen me vendim deklarues</w:t>
      </w:r>
      <w:r w:rsidR="00123E46">
        <w:rPr>
          <w:rFonts w:ascii="Garamond" w:hAnsi="Garamond"/>
          <w:sz w:val="24"/>
          <w:szCs w:val="24"/>
        </w:rPr>
        <w:t xml:space="preserve"> </w:t>
      </w:r>
      <w:r w:rsidR="004D73E9" w:rsidRPr="004D73E9">
        <w:rPr>
          <w:rFonts w:ascii="Garamond" w:hAnsi="Garamond"/>
          <w:sz w:val="24"/>
          <w:szCs w:val="24"/>
        </w:rPr>
        <w:t>ose nuk kundërshtohen nga KfW-ja.</w:t>
      </w:r>
    </w:p>
    <w:p w14:paraId="5EBC9F82" w14:textId="0478C5CB" w:rsidR="004D73E9" w:rsidRPr="004D73E9" w:rsidRDefault="009438AD" w:rsidP="004D73E9">
      <w:pPr>
        <w:spacing w:after="0" w:line="240" w:lineRule="auto"/>
        <w:ind w:firstLine="284"/>
        <w:jc w:val="both"/>
        <w:rPr>
          <w:rFonts w:ascii="Garamond" w:hAnsi="Garamond"/>
          <w:sz w:val="24"/>
          <w:szCs w:val="24"/>
        </w:rPr>
      </w:pPr>
      <w:r w:rsidRPr="008723FF">
        <w:rPr>
          <w:rFonts w:ascii="Garamond" w:hAnsi="Garamond"/>
          <w:sz w:val="24"/>
          <w:szCs w:val="24"/>
        </w:rPr>
        <w:t>7.5</w:t>
      </w:r>
      <w:r w:rsidRPr="008723FF">
        <w:rPr>
          <w:rFonts w:ascii="Garamond" w:hAnsi="Garamond"/>
          <w:i/>
          <w:sz w:val="24"/>
          <w:szCs w:val="24"/>
        </w:rPr>
        <w:t xml:space="preserve"> </w:t>
      </w:r>
      <w:r w:rsidR="004D73E9" w:rsidRPr="008723FF">
        <w:rPr>
          <w:rFonts w:ascii="Garamond" w:hAnsi="Garamond"/>
          <w:i/>
          <w:sz w:val="24"/>
          <w:szCs w:val="24"/>
        </w:rPr>
        <w:t>Interesi i kamatëvonesës</w:t>
      </w:r>
      <w:r w:rsidR="008723FF" w:rsidRPr="008723FF">
        <w:rPr>
          <w:rFonts w:ascii="Garamond" w:hAnsi="Garamond"/>
          <w:i/>
          <w:sz w:val="24"/>
          <w:szCs w:val="24"/>
        </w:rPr>
        <w:t>:</w:t>
      </w:r>
      <w:r w:rsidR="004D73E9" w:rsidRPr="008723FF">
        <w:rPr>
          <w:rFonts w:ascii="Garamond" w:hAnsi="Garamond"/>
          <w:i/>
          <w:sz w:val="24"/>
          <w:szCs w:val="24"/>
        </w:rPr>
        <w:t xml:space="preserve"> </w:t>
      </w:r>
      <w:r w:rsidR="004D73E9" w:rsidRPr="004D73E9">
        <w:rPr>
          <w:rFonts w:ascii="Garamond" w:hAnsi="Garamond"/>
          <w:sz w:val="24"/>
          <w:szCs w:val="24"/>
        </w:rPr>
        <w:t>Nëse ndonjë këst shlyerjeje ose parapagimi</w:t>
      </w:r>
      <w:r w:rsidR="008723FF">
        <w:rPr>
          <w:rFonts w:ascii="Garamond" w:hAnsi="Garamond"/>
          <w:sz w:val="24"/>
          <w:szCs w:val="24"/>
        </w:rPr>
        <w:t>,</w:t>
      </w:r>
      <w:r w:rsidR="004D73E9" w:rsidRPr="004D73E9">
        <w:rPr>
          <w:rFonts w:ascii="Garamond" w:hAnsi="Garamond"/>
          <w:sz w:val="24"/>
          <w:szCs w:val="24"/>
        </w:rPr>
        <w:t xml:space="preserve"> sipas </w:t>
      </w:r>
      <w:r w:rsidR="008723FF" w:rsidRPr="004D73E9">
        <w:rPr>
          <w:rFonts w:ascii="Garamond" w:hAnsi="Garamond"/>
          <w:sz w:val="24"/>
          <w:szCs w:val="24"/>
        </w:rPr>
        <w:t xml:space="preserve">nenit </w:t>
      </w:r>
      <w:r w:rsidR="004D73E9" w:rsidRPr="004D73E9">
        <w:rPr>
          <w:rFonts w:ascii="Garamond" w:hAnsi="Garamond"/>
          <w:sz w:val="24"/>
          <w:szCs w:val="24"/>
        </w:rPr>
        <w:t>6.4 (Parapagimi) të kësaj Marrëveshjeje nuk është në dispozicion të</w:t>
      </w:r>
      <w:r w:rsidR="00123E46">
        <w:rPr>
          <w:rFonts w:ascii="Garamond" w:hAnsi="Garamond"/>
          <w:sz w:val="24"/>
          <w:szCs w:val="24"/>
        </w:rPr>
        <w:t xml:space="preserve"> </w:t>
      </w:r>
      <w:r w:rsidR="004D73E9" w:rsidRPr="004D73E9">
        <w:rPr>
          <w:rFonts w:ascii="Garamond" w:hAnsi="Garamond"/>
          <w:sz w:val="24"/>
          <w:szCs w:val="24"/>
        </w:rPr>
        <w:t>KfW-së</w:t>
      </w:r>
      <w:r w:rsidR="008723FF">
        <w:rPr>
          <w:rFonts w:ascii="Garamond" w:hAnsi="Garamond"/>
          <w:sz w:val="24"/>
          <w:szCs w:val="24"/>
        </w:rPr>
        <w:t>,</w:t>
      </w:r>
      <w:r w:rsidR="004D73E9" w:rsidRPr="004D73E9">
        <w:rPr>
          <w:rFonts w:ascii="Garamond" w:hAnsi="Garamond"/>
          <w:sz w:val="24"/>
          <w:szCs w:val="24"/>
        </w:rPr>
        <w:t xml:space="preserve"> kur duhet kryer pagesa, KfW-ja, pa njoftim paraprak, mund të ngarkojë interesin e kamatëvonesës në normën 200 pikë bazë mbi përqindjen e interesit në vit, siç përcaktohet në </w:t>
      </w:r>
      <w:r w:rsidR="008723FF" w:rsidRPr="004D73E9">
        <w:rPr>
          <w:rFonts w:ascii="Garamond" w:hAnsi="Garamond"/>
          <w:sz w:val="24"/>
          <w:szCs w:val="24"/>
        </w:rPr>
        <w:t xml:space="preserve">nenin </w:t>
      </w:r>
      <w:r w:rsidR="004D73E9" w:rsidRPr="004D73E9">
        <w:rPr>
          <w:rFonts w:ascii="Garamond" w:hAnsi="Garamond"/>
          <w:sz w:val="24"/>
          <w:szCs w:val="24"/>
        </w:rPr>
        <w:t xml:space="preserve">5.1 (Interesi) të kësaj Marrëveshjeje për periudhën që fillon në datën e pagesës dhe që përfundon në datën kur këto pagesa kreditohen në llogarinë e KfW-së të specifikuar në </w:t>
      </w:r>
      <w:r w:rsidR="008723FF" w:rsidRPr="004D73E9">
        <w:rPr>
          <w:rFonts w:ascii="Garamond" w:hAnsi="Garamond"/>
          <w:sz w:val="24"/>
          <w:szCs w:val="24"/>
        </w:rPr>
        <w:t xml:space="preserve">nenin </w:t>
      </w:r>
      <w:r w:rsidR="004D73E9" w:rsidRPr="004D73E9">
        <w:rPr>
          <w:rFonts w:ascii="Garamond" w:hAnsi="Garamond"/>
          <w:sz w:val="24"/>
          <w:szCs w:val="24"/>
        </w:rPr>
        <w:t>7.3 (Numri i llogarisë, koha e kreditimit) të kësaj Marrëveshjeje. Ky interes</w:t>
      </w:r>
      <w:r w:rsidR="008723FF">
        <w:rPr>
          <w:rFonts w:ascii="Garamond" w:hAnsi="Garamond"/>
          <w:sz w:val="24"/>
          <w:szCs w:val="24"/>
        </w:rPr>
        <w:t>,</w:t>
      </w:r>
      <w:r w:rsidR="004D73E9" w:rsidRPr="004D73E9">
        <w:rPr>
          <w:rFonts w:ascii="Garamond" w:hAnsi="Garamond"/>
          <w:sz w:val="24"/>
          <w:szCs w:val="24"/>
        </w:rPr>
        <w:t xml:space="preserve"> kamatëvonese</w:t>
      </w:r>
      <w:r w:rsidR="008723FF">
        <w:rPr>
          <w:rFonts w:ascii="Garamond" w:hAnsi="Garamond"/>
          <w:sz w:val="24"/>
          <w:szCs w:val="24"/>
        </w:rPr>
        <w:t>,</w:t>
      </w:r>
      <w:r w:rsidR="004D73E9" w:rsidRPr="004D73E9">
        <w:rPr>
          <w:rFonts w:ascii="Garamond" w:hAnsi="Garamond"/>
          <w:sz w:val="24"/>
          <w:szCs w:val="24"/>
        </w:rPr>
        <w:t xml:space="preserve"> duhet të paguhet menjëherë me kërkesën e parë të KfW-së.</w:t>
      </w:r>
    </w:p>
    <w:p w14:paraId="05401CCA" w14:textId="4BF27D75"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7.6 </w:t>
      </w:r>
      <w:r w:rsidR="004D73E9" w:rsidRPr="008723FF">
        <w:rPr>
          <w:rFonts w:ascii="Garamond" w:hAnsi="Garamond"/>
          <w:i/>
          <w:sz w:val="24"/>
          <w:szCs w:val="24"/>
        </w:rPr>
        <w:t>Kompensimi me pagesë të vetme</w:t>
      </w:r>
      <w:r w:rsidR="008723FF" w:rsidRPr="008723FF">
        <w:rPr>
          <w:rFonts w:ascii="Garamond" w:hAnsi="Garamond"/>
          <w:i/>
          <w:sz w:val="24"/>
          <w:szCs w:val="24"/>
        </w:rPr>
        <w:t>:</w:t>
      </w:r>
      <w:r w:rsidR="004D73E9" w:rsidRPr="004D73E9">
        <w:rPr>
          <w:rFonts w:ascii="Garamond" w:hAnsi="Garamond"/>
          <w:sz w:val="24"/>
          <w:szCs w:val="24"/>
        </w:rPr>
        <w:t xml:space="preserve"> KfW-ja, pa njoftim paraprak, mund të kërkojë kompensim me pagesë t</w:t>
      </w:r>
      <w:r w:rsidR="008723FF">
        <w:rPr>
          <w:rFonts w:ascii="Garamond" w:hAnsi="Garamond"/>
          <w:sz w:val="24"/>
          <w:szCs w:val="24"/>
        </w:rPr>
        <w:t>ë vetme për shumat e vonuara të</w:t>
      </w:r>
      <w:r w:rsidR="004D73E9" w:rsidRPr="004D73E9">
        <w:rPr>
          <w:rFonts w:ascii="Garamond" w:hAnsi="Garamond"/>
          <w:sz w:val="24"/>
          <w:szCs w:val="24"/>
        </w:rPr>
        <w:t xml:space="preserve"> pagesës (me përjashtim të kësteve të shlyerjes dhe parapagimeve të përmendura në </w:t>
      </w:r>
      <w:r w:rsidR="008723FF" w:rsidRPr="004D73E9">
        <w:rPr>
          <w:rFonts w:ascii="Garamond" w:hAnsi="Garamond"/>
          <w:sz w:val="24"/>
          <w:szCs w:val="24"/>
        </w:rPr>
        <w:t xml:space="preserve">nenin </w:t>
      </w:r>
      <w:r w:rsidR="004D73E9" w:rsidRPr="004D73E9">
        <w:rPr>
          <w:rFonts w:ascii="Garamond" w:hAnsi="Garamond"/>
          <w:sz w:val="24"/>
          <w:szCs w:val="24"/>
        </w:rPr>
        <w:t>7.5</w:t>
      </w:r>
      <w:r w:rsidR="00123E46">
        <w:rPr>
          <w:rFonts w:ascii="Garamond" w:hAnsi="Garamond"/>
          <w:sz w:val="24"/>
          <w:szCs w:val="24"/>
        </w:rPr>
        <w:t xml:space="preserve"> </w:t>
      </w:r>
      <w:r w:rsidR="004D73E9" w:rsidRPr="004D73E9">
        <w:rPr>
          <w:rFonts w:ascii="Garamond" w:hAnsi="Garamond"/>
          <w:sz w:val="24"/>
          <w:szCs w:val="24"/>
        </w:rPr>
        <w:t xml:space="preserve">(Interesi i </w:t>
      </w:r>
      <w:r w:rsidR="008723FF" w:rsidRPr="004D73E9">
        <w:rPr>
          <w:rFonts w:ascii="Garamond" w:hAnsi="Garamond"/>
          <w:sz w:val="24"/>
          <w:szCs w:val="24"/>
        </w:rPr>
        <w:t>kamatëvonesës</w:t>
      </w:r>
      <w:r w:rsidR="004D73E9" w:rsidRPr="004D73E9">
        <w:rPr>
          <w:rFonts w:ascii="Garamond" w:hAnsi="Garamond"/>
          <w:sz w:val="24"/>
          <w:szCs w:val="24"/>
        </w:rPr>
        <w:t xml:space="preserve">) të kësaj Marrëveshjeje) nga data e pagesës deri në datën e pagesës në vlerën 200 pikë bazë në vit mbi </w:t>
      </w:r>
      <w:r w:rsidR="008723FF" w:rsidRPr="004D73E9">
        <w:rPr>
          <w:rFonts w:ascii="Garamond" w:hAnsi="Garamond"/>
          <w:sz w:val="24"/>
          <w:szCs w:val="24"/>
        </w:rPr>
        <w:t xml:space="preserve">përqindjen fikse </w:t>
      </w:r>
      <w:r w:rsidR="004D73E9" w:rsidRPr="004D73E9">
        <w:rPr>
          <w:rFonts w:ascii="Garamond" w:hAnsi="Garamond"/>
          <w:sz w:val="24"/>
          <w:szCs w:val="24"/>
        </w:rPr>
        <w:t xml:space="preserve">të </w:t>
      </w:r>
      <w:r w:rsidR="008723FF" w:rsidRPr="004D73E9">
        <w:rPr>
          <w:rFonts w:ascii="Garamond" w:hAnsi="Garamond"/>
          <w:sz w:val="24"/>
          <w:szCs w:val="24"/>
        </w:rPr>
        <w:t>interesit</w:t>
      </w:r>
      <w:r w:rsidR="008723FF">
        <w:rPr>
          <w:rFonts w:ascii="Garamond" w:hAnsi="Garamond"/>
          <w:sz w:val="24"/>
          <w:szCs w:val="24"/>
        </w:rPr>
        <w:t>,</w:t>
      </w:r>
      <w:r w:rsidR="008723FF" w:rsidRPr="004D73E9">
        <w:rPr>
          <w:rFonts w:ascii="Garamond" w:hAnsi="Garamond"/>
          <w:sz w:val="24"/>
          <w:szCs w:val="24"/>
        </w:rPr>
        <w:t xml:space="preserve"> </w:t>
      </w:r>
      <w:r w:rsidR="004D73E9" w:rsidRPr="004D73E9">
        <w:rPr>
          <w:rFonts w:ascii="Garamond" w:hAnsi="Garamond"/>
          <w:sz w:val="24"/>
          <w:szCs w:val="24"/>
        </w:rPr>
        <w:t xml:space="preserve">sipas </w:t>
      </w:r>
      <w:r w:rsidR="008723FF" w:rsidRPr="004D73E9">
        <w:rPr>
          <w:rFonts w:ascii="Garamond" w:hAnsi="Garamond"/>
          <w:sz w:val="24"/>
          <w:szCs w:val="24"/>
        </w:rPr>
        <w:t xml:space="preserve">nenit </w:t>
      </w:r>
      <w:r w:rsidR="004D73E9" w:rsidRPr="004D73E9">
        <w:rPr>
          <w:rFonts w:ascii="Garamond" w:hAnsi="Garamond"/>
          <w:sz w:val="24"/>
          <w:szCs w:val="24"/>
        </w:rPr>
        <w:t>5.1 (Interesi) të kësaj Marrëveshjeje. Kompensimi me shumë të vetme/fikse duhet të paguhet menjëherë me kërkesën e parë të KfW-së. Huamarrësi është i lirë të provojë se nuk ka ndodhur asnjë dëm ose se dëmet kanë qenë më të vogla se</w:t>
      </w:r>
      <w:r w:rsidR="008723FF">
        <w:rPr>
          <w:rFonts w:ascii="Garamond" w:hAnsi="Garamond"/>
          <w:sz w:val="24"/>
          <w:szCs w:val="24"/>
        </w:rPr>
        <w:t xml:space="preserve"> </w:t>
      </w:r>
      <w:r w:rsidR="004D73E9" w:rsidRPr="004D73E9">
        <w:rPr>
          <w:rFonts w:ascii="Garamond" w:hAnsi="Garamond"/>
          <w:sz w:val="24"/>
          <w:szCs w:val="24"/>
        </w:rPr>
        <w:t>sa kompensimi me shumë të vetme.</w:t>
      </w:r>
    </w:p>
    <w:p w14:paraId="079D2DB4" w14:textId="3F0750AB"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7.7 </w:t>
      </w:r>
      <w:r w:rsidR="004D73E9" w:rsidRPr="008723FF">
        <w:rPr>
          <w:rFonts w:ascii="Garamond" w:hAnsi="Garamond"/>
          <w:i/>
          <w:sz w:val="24"/>
          <w:szCs w:val="24"/>
        </w:rPr>
        <w:t>Kompensimi</w:t>
      </w:r>
      <w:r w:rsidR="008723FF" w:rsidRPr="008723FF">
        <w:rPr>
          <w:rFonts w:ascii="Garamond" w:hAnsi="Garamond"/>
          <w:i/>
          <w:sz w:val="24"/>
          <w:szCs w:val="24"/>
        </w:rPr>
        <w:t>:</w:t>
      </w:r>
      <w:r w:rsidR="004D73E9" w:rsidRPr="004D73E9">
        <w:rPr>
          <w:rFonts w:ascii="Garamond" w:hAnsi="Garamond"/>
          <w:sz w:val="24"/>
          <w:szCs w:val="24"/>
        </w:rPr>
        <w:t xml:space="preserve"> KfW-ja ka të drejtë të kompensojë pagesa kundrejt</w:t>
      </w:r>
      <w:r w:rsidR="00123E46">
        <w:rPr>
          <w:rFonts w:ascii="Garamond" w:hAnsi="Garamond"/>
          <w:sz w:val="24"/>
          <w:szCs w:val="24"/>
        </w:rPr>
        <w:t xml:space="preserve"> </w:t>
      </w:r>
      <w:r w:rsidR="004D73E9" w:rsidRPr="004D73E9">
        <w:rPr>
          <w:rFonts w:ascii="Garamond" w:hAnsi="Garamond"/>
          <w:sz w:val="24"/>
          <w:szCs w:val="24"/>
        </w:rPr>
        <w:t>pagesave që duhet të kryhen</w:t>
      </w:r>
      <w:r w:rsidR="008723FF">
        <w:rPr>
          <w:rFonts w:ascii="Garamond" w:hAnsi="Garamond"/>
          <w:sz w:val="24"/>
          <w:szCs w:val="24"/>
        </w:rPr>
        <w:t>,</w:t>
      </w:r>
      <w:r w:rsidR="004D73E9" w:rsidRPr="004D73E9">
        <w:rPr>
          <w:rFonts w:ascii="Garamond" w:hAnsi="Garamond"/>
          <w:sz w:val="24"/>
          <w:szCs w:val="24"/>
        </w:rPr>
        <w:t xml:space="preserve"> sipas kësaj Marrëveshjeje Huaje ose sipas marrëveshjeve të tjera të Huas të lidhura ndërmjet KfW-së dhe Huamarrësit.</w:t>
      </w:r>
    </w:p>
    <w:p w14:paraId="33EF0E56" w14:textId="5498F8F1"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7.8 </w:t>
      </w:r>
      <w:r w:rsidR="004D73E9" w:rsidRPr="008723FF">
        <w:rPr>
          <w:rFonts w:ascii="Garamond" w:hAnsi="Garamond"/>
          <w:i/>
          <w:sz w:val="24"/>
          <w:szCs w:val="24"/>
        </w:rPr>
        <w:t>Llogaritjet e kryera nga KfW</w:t>
      </w:r>
      <w:r w:rsidR="008723FF" w:rsidRPr="008723FF">
        <w:rPr>
          <w:rFonts w:ascii="Garamond" w:hAnsi="Garamond"/>
          <w:i/>
          <w:sz w:val="24"/>
          <w:szCs w:val="24"/>
        </w:rPr>
        <w:t>-ja:</w:t>
      </w:r>
      <w:r w:rsidR="004D73E9" w:rsidRPr="004D73E9">
        <w:rPr>
          <w:rFonts w:ascii="Garamond" w:hAnsi="Garamond"/>
          <w:sz w:val="24"/>
          <w:szCs w:val="24"/>
        </w:rPr>
        <w:t xml:space="preserve"> Gabimet e dukshme të mungesave, vlerat e llogaritura nga KfW-ja dhe llogaritjet e kryera nga KfW-ja të shumave që duhen paguar në lidhje me këtë Marrëveshje Huaje, përbëjnë provë </w:t>
      </w:r>
      <w:r w:rsidR="004D73E9" w:rsidRPr="008723FF">
        <w:rPr>
          <w:rFonts w:ascii="Garamond" w:hAnsi="Garamond"/>
          <w:i/>
          <w:sz w:val="24"/>
          <w:szCs w:val="24"/>
        </w:rPr>
        <w:t>prima-facie</w:t>
      </w:r>
      <w:r w:rsidR="004D73E9" w:rsidRPr="004D73E9">
        <w:rPr>
          <w:rFonts w:ascii="Garamond" w:hAnsi="Garamond"/>
          <w:sz w:val="24"/>
          <w:szCs w:val="24"/>
        </w:rPr>
        <w:t xml:space="preserve"> </w:t>
      </w:r>
      <w:r w:rsidR="004D73E9" w:rsidRPr="00D45F68">
        <w:rPr>
          <w:rFonts w:ascii="Garamond" w:hAnsi="Garamond"/>
          <w:i/>
          <w:sz w:val="24"/>
          <w:szCs w:val="24"/>
        </w:rPr>
        <w:t>(Anscheinsbe</w:t>
      </w:r>
      <w:r w:rsidR="00D45F68" w:rsidRPr="00D45F68">
        <w:rPr>
          <w:rFonts w:ascii="Garamond" w:hAnsi="Garamond"/>
          <w:i/>
          <w:sz w:val="24"/>
          <w:szCs w:val="24"/>
        </w:rPr>
        <w:t>w</w:t>
      </w:r>
      <w:r w:rsidR="004D73E9" w:rsidRPr="00D45F68">
        <w:rPr>
          <w:rFonts w:ascii="Garamond" w:hAnsi="Garamond"/>
          <w:i/>
          <w:sz w:val="24"/>
          <w:szCs w:val="24"/>
        </w:rPr>
        <w:t>eis).</w:t>
      </w:r>
    </w:p>
    <w:p w14:paraId="778BCBD2" w14:textId="32028083" w:rsidR="004D73E9" w:rsidRPr="008723FF" w:rsidRDefault="009438AD" w:rsidP="004D73E9">
      <w:pPr>
        <w:spacing w:after="0" w:line="240" w:lineRule="auto"/>
        <w:ind w:firstLine="284"/>
        <w:jc w:val="both"/>
        <w:rPr>
          <w:rFonts w:ascii="Garamond" w:hAnsi="Garamond"/>
          <w:b/>
          <w:sz w:val="24"/>
          <w:szCs w:val="24"/>
        </w:rPr>
      </w:pPr>
      <w:bookmarkStart w:id="30" w:name="_Toc50020177"/>
      <w:r w:rsidRPr="008723FF">
        <w:rPr>
          <w:rFonts w:ascii="Garamond" w:hAnsi="Garamond"/>
          <w:b/>
          <w:sz w:val="24"/>
          <w:szCs w:val="24"/>
        </w:rPr>
        <w:t xml:space="preserve">8. </w:t>
      </w:r>
      <w:r w:rsidR="004D73E9" w:rsidRPr="008723FF">
        <w:rPr>
          <w:rFonts w:ascii="Garamond" w:hAnsi="Garamond"/>
          <w:b/>
          <w:sz w:val="24"/>
          <w:szCs w:val="24"/>
        </w:rPr>
        <w:t>Garancia nga Republika Federale e Gjermanisë</w:t>
      </w:r>
      <w:bookmarkEnd w:id="30"/>
    </w:p>
    <w:p w14:paraId="49173000" w14:textId="6A194FD6"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KfW-ja do të ketë pretendime pagese</w:t>
      </w:r>
      <w:r w:rsidR="008723FF">
        <w:rPr>
          <w:rFonts w:ascii="Garamond" w:hAnsi="Garamond"/>
          <w:sz w:val="24"/>
          <w:szCs w:val="24"/>
        </w:rPr>
        <w:t>,</w:t>
      </w:r>
      <w:r w:rsidRPr="004D73E9">
        <w:rPr>
          <w:rFonts w:ascii="Garamond" w:hAnsi="Garamond"/>
          <w:sz w:val="24"/>
          <w:szCs w:val="24"/>
        </w:rPr>
        <w:t xml:space="preserve"> sipas kësaj Marrëveshjeje Huaje</w:t>
      </w:r>
      <w:r w:rsidR="008639BB">
        <w:rPr>
          <w:rFonts w:ascii="Garamond" w:hAnsi="Garamond"/>
          <w:sz w:val="24"/>
          <w:szCs w:val="24"/>
        </w:rPr>
        <w:t>,</w:t>
      </w:r>
      <w:r w:rsidRPr="004D73E9">
        <w:rPr>
          <w:rFonts w:ascii="Garamond" w:hAnsi="Garamond"/>
          <w:sz w:val="24"/>
          <w:szCs w:val="24"/>
        </w:rPr>
        <w:t xml:space="preserve"> të garantuara nga Republika Federale e Gjermanisë</w:t>
      </w:r>
      <w:r w:rsidR="008723FF">
        <w:rPr>
          <w:rFonts w:ascii="Garamond" w:hAnsi="Garamond"/>
          <w:sz w:val="24"/>
          <w:szCs w:val="24"/>
        </w:rPr>
        <w:t>,</w:t>
      </w:r>
      <w:r w:rsidRPr="004D73E9">
        <w:rPr>
          <w:rFonts w:ascii="Garamond" w:hAnsi="Garamond"/>
          <w:sz w:val="24"/>
          <w:szCs w:val="24"/>
        </w:rPr>
        <w:t xml:space="preserve"> përpara disbursimit të parë.</w:t>
      </w:r>
    </w:p>
    <w:p w14:paraId="19993B75" w14:textId="2508FE81" w:rsidR="004D73E9" w:rsidRPr="008723FF" w:rsidRDefault="009438AD" w:rsidP="004D73E9">
      <w:pPr>
        <w:spacing w:after="0" w:line="240" w:lineRule="auto"/>
        <w:ind w:firstLine="284"/>
        <w:jc w:val="both"/>
        <w:rPr>
          <w:rFonts w:ascii="Garamond" w:hAnsi="Garamond"/>
          <w:b/>
          <w:sz w:val="24"/>
          <w:szCs w:val="24"/>
        </w:rPr>
      </w:pPr>
      <w:bookmarkStart w:id="31" w:name="_Toc50020178"/>
      <w:r w:rsidRPr="008723FF">
        <w:rPr>
          <w:rFonts w:ascii="Garamond" w:hAnsi="Garamond"/>
          <w:b/>
          <w:sz w:val="24"/>
          <w:szCs w:val="24"/>
        </w:rPr>
        <w:t xml:space="preserve">9. </w:t>
      </w:r>
      <w:r w:rsidR="004D73E9" w:rsidRPr="008723FF">
        <w:rPr>
          <w:rFonts w:ascii="Garamond" w:hAnsi="Garamond"/>
          <w:b/>
          <w:sz w:val="24"/>
          <w:szCs w:val="24"/>
        </w:rPr>
        <w:t>Veprimet e kundërligjshme</w:t>
      </w:r>
      <w:bookmarkEnd w:id="31"/>
      <w:r w:rsidR="004D73E9" w:rsidRPr="008723FF">
        <w:rPr>
          <w:rFonts w:ascii="Garamond" w:hAnsi="Garamond"/>
          <w:b/>
          <w:sz w:val="24"/>
          <w:szCs w:val="24"/>
        </w:rPr>
        <w:t xml:space="preserve"> </w:t>
      </w:r>
    </w:p>
    <w:p w14:paraId="268AA79C" w14:textId="62643E3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Nëse, në ndonjë juridiksion të zbatueshëm, bëhet e paligjshme për KfW-në që të përmbushë ndonjë prej detyrimeve të saj</w:t>
      </w:r>
      <w:r w:rsidR="008639BB">
        <w:rPr>
          <w:rFonts w:ascii="Garamond" w:hAnsi="Garamond"/>
          <w:sz w:val="24"/>
          <w:szCs w:val="24"/>
        </w:rPr>
        <w:t>,</w:t>
      </w:r>
      <w:r w:rsidRPr="004D73E9">
        <w:rPr>
          <w:rFonts w:ascii="Garamond" w:hAnsi="Garamond"/>
          <w:sz w:val="24"/>
          <w:szCs w:val="24"/>
        </w:rPr>
        <w:t xml:space="preserve"> siç parashikohet nga kjo Marrëveshje Huaje ose për të financuar ose për të mirëmbajtur Huan, me njoftimin e Huamarrësit nga KfW-ja</w:t>
      </w:r>
      <w:r w:rsidR="008639BB">
        <w:rPr>
          <w:rFonts w:ascii="Garamond" w:hAnsi="Garamond"/>
          <w:sz w:val="24"/>
          <w:szCs w:val="24"/>
        </w:rPr>
        <w:t>:</w:t>
      </w:r>
    </w:p>
    <w:p w14:paraId="0ED47DDF" w14:textId="7E1ABA14"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a) angazhimi i KfW-së do të anulohet menjëherë</w:t>
      </w:r>
      <w:r w:rsidR="008639BB">
        <w:rPr>
          <w:rFonts w:ascii="Garamond" w:hAnsi="Garamond"/>
          <w:sz w:val="24"/>
          <w:szCs w:val="24"/>
        </w:rPr>
        <w:t>;</w:t>
      </w:r>
      <w:r w:rsidRPr="004D73E9">
        <w:rPr>
          <w:rFonts w:ascii="Garamond" w:hAnsi="Garamond"/>
          <w:sz w:val="24"/>
          <w:szCs w:val="24"/>
        </w:rPr>
        <w:t xml:space="preserve"> dhe </w:t>
      </w:r>
    </w:p>
    <w:p w14:paraId="1CEF0703" w14:textId="4E7A09C1"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b) Huamarrësi do të shlyejë Huan plotësisht në datën e specifikuar nga Kf</w:t>
      </w:r>
      <w:r w:rsidR="008639BB">
        <w:rPr>
          <w:rFonts w:ascii="Garamond" w:hAnsi="Garamond"/>
          <w:sz w:val="24"/>
          <w:szCs w:val="24"/>
        </w:rPr>
        <w:t xml:space="preserve">W-ja në njoftimin e dërguar te </w:t>
      </w:r>
      <w:r w:rsidRPr="004D73E9">
        <w:rPr>
          <w:rFonts w:ascii="Garamond" w:hAnsi="Garamond"/>
          <w:sz w:val="24"/>
          <w:szCs w:val="24"/>
        </w:rPr>
        <w:t>Huamarrësi (e cila duhet të jetë jo më herët se</w:t>
      </w:r>
      <w:r w:rsidR="008639BB">
        <w:rPr>
          <w:rFonts w:ascii="Garamond" w:hAnsi="Garamond"/>
          <w:sz w:val="24"/>
          <w:szCs w:val="24"/>
        </w:rPr>
        <w:t xml:space="preserve"> </w:t>
      </w:r>
      <w:r w:rsidRPr="004D73E9">
        <w:rPr>
          <w:rFonts w:ascii="Garamond" w:hAnsi="Garamond"/>
          <w:sz w:val="24"/>
          <w:szCs w:val="24"/>
        </w:rPr>
        <w:t>sa dita e fundit e ndonjë periudhe të zbatueshme pas datës së duhur të pagesës, e lejueshme me ligj).</w:t>
      </w:r>
    </w:p>
    <w:p w14:paraId="18ECD097" w14:textId="71DB21C1" w:rsidR="004D73E9" w:rsidRPr="008639BB" w:rsidRDefault="009438AD" w:rsidP="004D73E9">
      <w:pPr>
        <w:spacing w:after="0" w:line="240" w:lineRule="auto"/>
        <w:ind w:firstLine="284"/>
        <w:jc w:val="both"/>
        <w:rPr>
          <w:rFonts w:ascii="Garamond" w:hAnsi="Garamond"/>
          <w:b/>
          <w:sz w:val="24"/>
          <w:szCs w:val="24"/>
        </w:rPr>
      </w:pPr>
      <w:bookmarkStart w:id="32" w:name="_Toc50020179"/>
      <w:bookmarkStart w:id="33" w:name="_Toc371500684"/>
      <w:bookmarkStart w:id="34" w:name="_Toc406596053"/>
      <w:bookmarkStart w:id="35" w:name="_Toc406659717"/>
      <w:r w:rsidRPr="008639BB">
        <w:rPr>
          <w:rFonts w:ascii="Garamond" w:hAnsi="Garamond"/>
          <w:b/>
          <w:sz w:val="24"/>
          <w:szCs w:val="24"/>
        </w:rPr>
        <w:t xml:space="preserve">10. </w:t>
      </w:r>
      <w:r w:rsidR="004D73E9" w:rsidRPr="008639BB">
        <w:rPr>
          <w:rFonts w:ascii="Garamond" w:hAnsi="Garamond"/>
          <w:b/>
          <w:sz w:val="24"/>
          <w:szCs w:val="24"/>
        </w:rPr>
        <w:t>Kostot dhe detyrimet publike</w:t>
      </w:r>
      <w:bookmarkEnd w:id="32"/>
    </w:p>
    <w:p w14:paraId="500AE3CE" w14:textId="52033F72"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10.1 </w:t>
      </w:r>
      <w:r w:rsidR="004D73E9" w:rsidRPr="00996BAE">
        <w:rPr>
          <w:rFonts w:ascii="Garamond" w:hAnsi="Garamond"/>
          <w:i/>
          <w:sz w:val="24"/>
          <w:szCs w:val="24"/>
        </w:rPr>
        <w:t>Asnjë zbritje ose mbajtje në burim</w:t>
      </w:r>
      <w:r w:rsidR="00996BAE" w:rsidRPr="00996BAE">
        <w:rPr>
          <w:rFonts w:ascii="Garamond" w:hAnsi="Garamond"/>
          <w:i/>
          <w:sz w:val="24"/>
          <w:szCs w:val="24"/>
        </w:rPr>
        <w:t>:</w:t>
      </w:r>
      <w:r w:rsidR="004D73E9" w:rsidRPr="00996BAE">
        <w:rPr>
          <w:rFonts w:ascii="Garamond" w:hAnsi="Garamond"/>
          <w:i/>
          <w:sz w:val="24"/>
          <w:szCs w:val="24"/>
        </w:rPr>
        <w:t xml:space="preserve"> </w:t>
      </w:r>
      <w:r w:rsidR="004D73E9" w:rsidRPr="004D73E9">
        <w:rPr>
          <w:rFonts w:ascii="Garamond" w:hAnsi="Garamond"/>
          <w:sz w:val="24"/>
          <w:szCs w:val="24"/>
        </w:rPr>
        <w:t>Huamarrësi do të kryejë të gjitha pagesat sipas kësaj Marrëveshjeje Huaje</w:t>
      </w:r>
      <w:r w:rsidR="00996BAE">
        <w:rPr>
          <w:rFonts w:ascii="Garamond" w:hAnsi="Garamond"/>
          <w:sz w:val="24"/>
          <w:szCs w:val="24"/>
        </w:rPr>
        <w:t>,</w:t>
      </w:r>
      <w:r w:rsidR="004D73E9" w:rsidRPr="004D73E9">
        <w:rPr>
          <w:rFonts w:ascii="Garamond" w:hAnsi="Garamond"/>
          <w:sz w:val="24"/>
          <w:szCs w:val="24"/>
        </w:rPr>
        <w:t xml:space="preserve"> pa asnjë zbritje për taksat, detyrimet e tjera publike ose kostot e tjera. Në rast se Huamarrësi është i detyruar me ligj ose për shkaqe të tjera që të bëjë ndonjë zbritje të tillë ose të mbajë shuma mbi pagesat, pagesat e kryera nga Huamarrësi do të rriten me shuma të tilla</w:t>
      </w:r>
      <w:r w:rsidR="00996BAE">
        <w:rPr>
          <w:rFonts w:ascii="Garamond" w:hAnsi="Garamond"/>
          <w:sz w:val="24"/>
          <w:szCs w:val="24"/>
        </w:rPr>
        <w:t>,</w:t>
      </w:r>
      <w:r w:rsidR="004D73E9" w:rsidRPr="004D73E9">
        <w:rPr>
          <w:rFonts w:ascii="Garamond" w:hAnsi="Garamond"/>
          <w:sz w:val="24"/>
          <w:szCs w:val="24"/>
        </w:rPr>
        <w:t xml:space="preserve"> siç është e nevojshme për KfW-në, në mënyrë që të marrë të plotë shumat e kërkueshme</w:t>
      </w:r>
      <w:r w:rsidR="00996BAE">
        <w:rPr>
          <w:rFonts w:ascii="Garamond" w:hAnsi="Garamond"/>
          <w:sz w:val="24"/>
          <w:szCs w:val="24"/>
        </w:rPr>
        <w:t>,</w:t>
      </w:r>
      <w:r w:rsidR="004D73E9" w:rsidRPr="004D73E9">
        <w:rPr>
          <w:rFonts w:ascii="Garamond" w:hAnsi="Garamond"/>
          <w:sz w:val="24"/>
          <w:szCs w:val="24"/>
        </w:rPr>
        <w:t xml:space="preserve"> sipas kësaj Marrëveshjeje Huaje</w:t>
      </w:r>
      <w:r w:rsidR="00996BAE">
        <w:rPr>
          <w:rFonts w:ascii="Garamond" w:hAnsi="Garamond"/>
          <w:sz w:val="24"/>
          <w:szCs w:val="24"/>
        </w:rPr>
        <w:t>,</w:t>
      </w:r>
      <w:r w:rsidR="004D73E9" w:rsidRPr="004D73E9">
        <w:rPr>
          <w:rFonts w:ascii="Garamond" w:hAnsi="Garamond"/>
          <w:sz w:val="24"/>
          <w:szCs w:val="24"/>
        </w:rPr>
        <w:t xml:space="preserve"> pas zbritjes së taksat dhe detyrimeve.</w:t>
      </w:r>
    </w:p>
    <w:p w14:paraId="4CD24375" w14:textId="3ECD872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10.2 </w:t>
      </w:r>
      <w:r w:rsidR="004D73E9" w:rsidRPr="00996BAE">
        <w:rPr>
          <w:rFonts w:ascii="Garamond" w:hAnsi="Garamond"/>
          <w:i/>
          <w:sz w:val="24"/>
          <w:szCs w:val="24"/>
        </w:rPr>
        <w:t>Kostot</w:t>
      </w:r>
      <w:r w:rsidR="00996BAE" w:rsidRPr="00996BAE">
        <w:rPr>
          <w:rFonts w:ascii="Garamond" w:hAnsi="Garamond"/>
          <w:i/>
          <w:sz w:val="24"/>
          <w:szCs w:val="24"/>
        </w:rPr>
        <w:t>:</w:t>
      </w:r>
      <w:r w:rsidR="004D73E9" w:rsidRPr="00996BAE">
        <w:rPr>
          <w:rFonts w:ascii="Garamond" w:hAnsi="Garamond"/>
          <w:i/>
          <w:sz w:val="24"/>
          <w:szCs w:val="24"/>
        </w:rPr>
        <w:t xml:space="preserve"> </w:t>
      </w:r>
      <w:r w:rsidR="004D73E9" w:rsidRPr="004D73E9">
        <w:rPr>
          <w:rFonts w:ascii="Garamond" w:hAnsi="Garamond"/>
          <w:sz w:val="24"/>
          <w:szCs w:val="24"/>
        </w:rPr>
        <w:t>Huamarrësi do të mbulojë të gjitha kostot dhe shpenzimet që lindin</w:t>
      </w:r>
      <w:r w:rsidR="00127DEE">
        <w:rPr>
          <w:rFonts w:ascii="Garamond" w:hAnsi="Garamond"/>
          <w:sz w:val="24"/>
          <w:szCs w:val="24"/>
        </w:rPr>
        <w:t>,</w:t>
      </w:r>
      <w:r w:rsidR="004D73E9" w:rsidRPr="004D73E9">
        <w:rPr>
          <w:rFonts w:ascii="Garamond" w:hAnsi="Garamond"/>
          <w:sz w:val="24"/>
          <w:szCs w:val="24"/>
        </w:rPr>
        <w:t xml:space="preserve"> në lidhje me disbursimin dhe shlyerjen e Huas, në mënyrë të veçantë kostot e dërgesave dhe </w:t>
      </w:r>
      <w:r w:rsidR="00127DEE">
        <w:rPr>
          <w:rFonts w:ascii="Garamond" w:hAnsi="Garamond"/>
          <w:sz w:val="24"/>
          <w:szCs w:val="24"/>
        </w:rPr>
        <w:t xml:space="preserve">të </w:t>
      </w:r>
      <w:r w:rsidR="004D73E9" w:rsidRPr="004D73E9">
        <w:rPr>
          <w:rFonts w:ascii="Garamond" w:hAnsi="Garamond"/>
          <w:sz w:val="24"/>
          <w:szCs w:val="24"/>
        </w:rPr>
        <w:t>transferimeve (duke përfshirë tarifat e konvertimit), si dhe të gjitha kostot dhe shpenzimet</w:t>
      </w:r>
      <w:r w:rsidR="00127DEE">
        <w:rPr>
          <w:rFonts w:ascii="Garamond" w:hAnsi="Garamond"/>
          <w:sz w:val="24"/>
          <w:szCs w:val="24"/>
        </w:rPr>
        <w:t>,</w:t>
      </w:r>
      <w:r w:rsidR="004D73E9" w:rsidRPr="004D73E9">
        <w:rPr>
          <w:rFonts w:ascii="Garamond" w:hAnsi="Garamond"/>
          <w:sz w:val="24"/>
          <w:szCs w:val="24"/>
        </w:rPr>
        <w:t xml:space="preserve"> në lidhje me </w:t>
      </w:r>
      <w:r w:rsidR="004D73E9" w:rsidRPr="004D73E9">
        <w:rPr>
          <w:rFonts w:ascii="Garamond" w:hAnsi="Garamond"/>
          <w:sz w:val="24"/>
          <w:szCs w:val="24"/>
        </w:rPr>
        <w:lastRenderedPageBreak/>
        <w:t>mirëmbajtjen ose</w:t>
      </w:r>
      <w:r w:rsidR="00127DEE">
        <w:rPr>
          <w:rFonts w:ascii="Garamond" w:hAnsi="Garamond"/>
          <w:sz w:val="24"/>
          <w:szCs w:val="24"/>
        </w:rPr>
        <w:t xml:space="preserve"> me</w:t>
      </w:r>
      <w:r w:rsidR="004D73E9" w:rsidRPr="004D73E9">
        <w:rPr>
          <w:rFonts w:ascii="Garamond" w:hAnsi="Garamond"/>
          <w:sz w:val="24"/>
          <w:szCs w:val="24"/>
        </w:rPr>
        <w:t xml:space="preserve"> zbatimin e kësaj Marrëveshjeje Huaje dhe të çdo dokumenti tjetër që lidhet me këtë Marrëveshje Huaje, si dhe të gjitha të drejtat që rrjedhin prej saj.</w:t>
      </w:r>
    </w:p>
    <w:p w14:paraId="3972AF61" w14:textId="61928FDF"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10.3 </w:t>
      </w:r>
      <w:r w:rsidR="004D73E9" w:rsidRPr="00127DEE">
        <w:rPr>
          <w:rFonts w:ascii="Garamond" w:hAnsi="Garamond"/>
          <w:i/>
          <w:sz w:val="24"/>
          <w:szCs w:val="24"/>
        </w:rPr>
        <w:t>Taksat dhe tarifat e tjera</w:t>
      </w:r>
      <w:r w:rsidR="00127DEE" w:rsidRPr="00127DEE">
        <w:rPr>
          <w:rFonts w:ascii="Garamond" w:hAnsi="Garamond"/>
          <w:i/>
          <w:sz w:val="24"/>
          <w:szCs w:val="24"/>
        </w:rPr>
        <w:t>:</w:t>
      </w:r>
      <w:r w:rsidR="004D73E9" w:rsidRPr="004D73E9">
        <w:rPr>
          <w:rFonts w:ascii="Garamond" w:hAnsi="Garamond"/>
          <w:sz w:val="24"/>
          <w:szCs w:val="24"/>
        </w:rPr>
        <w:t xml:space="preserve"> Huamarrësi do të mbulojë të gjitha taksat dhe detyrimet e tjera publike që shtohen jashtë Republikës Federale të Gjermanisë</w:t>
      </w:r>
      <w:r w:rsidR="00127DEE">
        <w:rPr>
          <w:rFonts w:ascii="Garamond" w:hAnsi="Garamond"/>
          <w:sz w:val="24"/>
          <w:szCs w:val="24"/>
        </w:rPr>
        <w:t>,</w:t>
      </w:r>
      <w:r w:rsidR="004D73E9" w:rsidRPr="004D73E9">
        <w:rPr>
          <w:rFonts w:ascii="Garamond" w:hAnsi="Garamond"/>
          <w:sz w:val="24"/>
          <w:szCs w:val="24"/>
        </w:rPr>
        <w:t xml:space="preserve"> për sa i takon lidhjes dhe zbatimit të kësaj Marrëveshjeje Huaje. Nëse KfW-ja i kërkon paradhënie këto taksa ose detyrime, Huamarrësi do t’i transferojë pa vonesë, me kërkesë, në llogarinë e KfW-së të specifikuar në </w:t>
      </w:r>
      <w:r w:rsidR="00127DEE" w:rsidRPr="004D73E9">
        <w:rPr>
          <w:rFonts w:ascii="Garamond" w:hAnsi="Garamond"/>
          <w:sz w:val="24"/>
          <w:szCs w:val="24"/>
        </w:rPr>
        <w:t xml:space="preserve">nenin </w:t>
      </w:r>
      <w:r w:rsidR="004D73E9" w:rsidRPr="004D73E9">
        <w:rPr>
          <w:rFonts w:ascii="Garamond" w:hAnsi="Garamond"/>
          <w:sz w:val="24"/>
          <w:szCs w:val="24"/>
        </w:rPr>
        <w:t xml:space="preserve">7.3 (Numri i </w:t>
      </w:r>
      <w:r w:rsidR="00127DEE" w:rsidRPr="004D73E9">
        <w:rPr>
          <w:rFonts w:ascii="Garamond" w:hAnsi="Garamond"/>
          <w:sz w:val="24"/>
          <w:szCs w:val="24"/>
        </w:rPr>
        <w:t>llogarisë</w:t>
      </w:r>
      <w:r w:rsidR="004D73E9" w:rsidRPr="004D73E9">
        <w:rPr>
          <w:rFonts w:ascii="Garamond" w:hAnsi="Garamond"/>
          <w:sz w:val="24"/>
          <w:szCs w:val="24"/>
        </w:rPr>
        <w:t>, koha e kreditimit) të kësaj Marrëveshjeje ose në llogari tjetër, siç specifikohet nga KfW-ja.</w:t>
      </w:r>
    </w:p>
    <w:p w14:paraId="7FBEE7D6" w14:textId="755C0B3D" w:rsidR="004D73E9" w:rsidRPr="00127DEE" w:rsidRDefault="009438AD" w:rsidP="004D73E9">
      <w:pPr>
        <w:spacing w:after="0" w:line="240" w:lineRule="auto"/>
        <w:ind w:firstLine="284"/>
        <w:jc w:val="both"/>
        <w:rPr>
          <w:rFonts w:ascii="Garamond" w:hAnsi="Garamond"/>
          <w:b/>
          <w:sz w:val="24"/>
          <w:szCs w:val="24"/>
        </w:rPr>
      </w:pPr>
      <w:bookmarkStart w:id="36" w:name="_Toc50020180"/>
      <w:bookmarkEnd w:id="33"/>
      <w:bookmarkEnd w:id="34"/>
      <w:bookmarkEnd w:id="35"/>
      <w:r w:rsidRPr="00127DEE">
        <w:rPr>
          <w:rFonts w:ascii="Garamond" w:hAnsi="Garamond"/>
          <w:b/>
          <w:sz w:val="24"/>
          <w:szCs w:val="24"/>
        </w:rPr>
        <w:t xml:space="preserve">11. </w:t>
      </w:r>
      <w:r w:rsidR="004D73E9" w:rsidRPr="00127DEE">
        <w:rPr>
          <w:rFonts w:ascii="Garamond" w:hAnsi="Garamond"/>
          <w:b/>
          <w:sz w:val="24"/>
          <w:szCs w:val="24"/>
        </w:rPr>
        <w:t>Detyrime të veçanta</w:t>
      </w:r>
      <w:bookmarkEnd w:id="36"/>
    </w:p>
    <w:p w14:paraId="59D10782" w14:textId="3EAA1EC3"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11.1</w:t>
      </w:r>
      <w:r w:rsidR="00123E46">
        <w:rPr>
          <w:rFonts w:ascii="Garamond" w:hAnsi="Garamond"/>
          <w:sz w:val="24"/>
          <w:szCs w:val="24"/>
        </w:rPr>
        <w:t xml:space="preserve"> </w:t>
      </w:r>
      <w:r w:rsidR="004D73E9" w:rsidRPr="00127DEE">
        <w:rPr>
          <w:rFonts w:ascii="Garamond" w:hAnsi="Garamond"/>
          <w:i/>
          <w:sz w:val="24"/>
          <w:szCs w:val="24"/>
        </w:rPr>
        <w:t xml:space="preserve">Zbatimi i </w:t>
      </w:r>
      <w:r w:rsidR="00127DEE" w:rsidRPr="00127DEE">
        <w:rPr>
          <w:rFonts w:ascii="Garamond" w:hAnsi="Garamond"/>
          <w:i/>
          <w:sz w:val="24"/>
          <w:szCs w:val="24"/>
        </w:rPr>
        <w:t xml:space="preserve">programit </w:t>
      </w:r>
      <w:r w:rsidR="004D73E9" w:rsidRPr="00127DEE">
        <w:rPr>
          <w:rFonts w:ascii="Garamond" w:hAnsi="Garamond"/>
          <w:i/>
          <w:sz w:val="24"/>
          <w:szCs w:val="24"/>
        </w:rPr>
        <w:t>dhe informacioni i veçantë</w:t>
      </w:r>
      <w:r w:rsidR="00127DEE" w:rsidRPr="00127DEE">
        <w:rPr>
          <w:rFonts w:ascii="Garamond" w:hAnsi="Garamond"/>
          <w:i/>
          <w:sz w:val="24"/>
          <w:szCs w:val="24"/>
        </w:rPr>
        <w:t>:</w:t>
      </w:r>
      <w:r w:rsidR="004D73E9" w:rsidRPr="004D73E9">
        <w:rPr>
          <w:rFonts w:ascii="Garamond" w:hAnsi="Garamond"/>
          <w:sz w:val="24"/>
          <w:szCs w:val="24"/>
        </w:rPr>
        <w:t xml:space="preserve"> Huamarrësi, nëpërmjet MIE/NJKP-së do të kryejë vetë dhe do të kërkojë që çdo AZP</w:t>
      </w:r>
      <w:r w:rsidR="00127DEE">
        <w:rPr>
          <w:rFonts w:ascii="Garamond" w:hAnsi="Garamond"/>
          <w:sz w:val="24"/>
          <w:szCs w:val="24"/>
        </w:rPr>
        <w:t>:</w:t>
      </w:r>
    </w:p>
    <w:p w14:paraId="4319EF5A" w14:textId="10553108"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 xml:space="preserve">do të përgatisë, zbatojë, operojë dhe mirëmbajë </w:t>
      </w:r>
      <w:r w:rsidR="000702BA" w:rsidRPr="004D73E9">
        <w:rPr>
          <w:rFonts w:ascii="Garamond" w:hAnsi="Garamond"/>
          <w:sz w:val="24"/>
          <w:szCs w:val="24"/>
        </w:rPr>
        <w:t>programin</w:t>
      </w:r>
      <w:r w:rsidR="000702BA">
        <w:rPr>
          <w:rFonts w:ascii="Garamond" w:hAnsi="Garamond"/>
          <w:sz w:val="24"/>
          <w:szCs w:val="24"/>
        </w:rPr>
        <w:t>,</w:t>
      </w:r>
      <w:r w:rsidR="000702BA" w:rsidRPr="004D73E9">
        <w:rPr>
          <w:rFonts w:ascii="Garamond" w:hAnsi="Garamond"/>
          <w:sz w:val="24"/>
          <w:szCs w:val="24"/>
        </w:rPr>
        <w:t xml:space="preserve"> </w:t>
      </w:r>
      <w:r w:rsidR="004D73E9" w:rsidRPr="004D73E9">
        <w:rPr>
          <w:rFonts w:ascii="Garamond" w:hAnsi="Garamond"/>
          <w:sz w:val="24"/>
          <w:szCs w:val="24"/>
        </w:rPr>
        <w:t>në përputhje me praktikat e qëndrueshme financiare dhe teknike, në përputhje me standardet mjedisore dhe sociale dhe kryesisht në përputhje me hartimin e Programit të rënë dakord ndërmjet Huamarrësit dhe KfW-së;</w:t>
      </w:r>
    </w:p>
    <w:p w14:paraId="55002377" w14:textId="5964FED9"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do t’ua caktojë përgatitjen dhe mbikëqyrjen e ndërtimit të Programit</w:t>
      </w:r>
      <w:r w:rsidR="00123E46">
        <w:rPr>
          <w:rFonts w:ascii="Garamond" w:hAnsi="Garamond"/>
          <w:sz w:val="24"/>
          <w:szCs w:val="24"/>
        </w:rPr>
        <w:t xml:space="preserve"> </w:t>
      </w:r>
      <w:r w:rsidR="004D73E9" w:rsidRPr="004D73E9">
        <w:rPr>
          <w:rFonts w:ascii="Garamond" w:hAnsi="Garamond"/>
          <w:sz w:val="24"/>
          <w:szCs w:val="24"/>
        </w:rPr>
        <w:t>inxhinierëve konsulentë ose konsulentëve të pavarur, të kualifikuar</w:t>
      </w:r>
      <w:r w:rsidR="004A2151">
        <w:rPr>
          <w:rFonts w:ascii="Garamond" w:hAnsi="Garamond"/>
          <w:sz w:val="24"/>
          <w:szCs w:val="24"/>
        </w:rPr>
        <w:t>,</w:t>
      </w:r>
      <w:r w:rsidR="004D73E9" w:rsidRPr="004D73E9">
        <w:rPr>
          <w:rFonts w:ascii="Garamond" w:hAnsi="Garamond"/>
          <w:sz w:val="24"/>
          <w:szCs w:val="24"/>
        </w:rPr>
        <w:t xml:space="preserve"> dhe zbatimin e Programit firmave të kualifikuara;</w:t>
      </w:r>
    </w:p>
    <w:p w14:paraId="015D68EC" w14:textId="15D592D9"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do të pajtohet në çdo kohë me dispozitat e prokurimit të përcaktuara në Marrëveshjen e Veçantë, duke përfshirë planin përkatës të prokurimit;</w:t>
      </w:r>
    </w:p>
    <w:p w14:paraId="778ECD4B" w14:textId="711E990F"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do të garantojë financim të plotë të Programit dhe do t’i japë KfW-së, me kërkesë, të dhëna që provojnë mbulimin e kostove të papaguara nga kjo Hua;</w:t>
      </w:r>
    </w:p>
    <w:p w14:paraId="3C66B2DB" w14:textId="6D7F5C3F"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do të mbajë libra dhe regjistra</w:t>
      </w:r>
      <w:r w:rsidR="00123E46">
        <w:rPr>
          <w:rFonts w:ascii="Garamond" w:hAnsi="Garamond"/>
          <w:sz w:val="24"/>
          <w:szCs w:val="24"/>
        </w:rPr>
        <w:t xml:space="preserve"> </w:t>
      </w:r>
      <w:r w:rsidR="004D73E9" w:rsidRPr="004D73E9">
        <w:rPr>
          <w:rFonts w:ascii="Garamond" w:hAnsi="Garamond"/>
          <w:sz w:val="24"/>
          <w:szCs w:val="24"/>
        </w:rPr>
        <w:t>ose do të marrë masa për mbajtjen e librave dhe regjistrave që përcaktojnë në mënyrë të qartë të gjitha kostot e mallrave dhe shërbimeve të nevojshme për Programin dhe që identifikojnë qartë mallrat dhe shërbimet e financuara nga kjo Hua;</w:t>
      </w:r>
    </w:p>
    <w:p w14:paraId="4AE83D45" w14:textId="125FA1B4"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f) </w:t>
      </w:r>
      <w:r w:rsidR="004D73E9" w:rsidRPr="004D73E9">
        <w:rPr>
          <w:rFonts w:ascii="Garamond" w:hAnsi="Garamond"/>
          <w:sz w:val="24"/>
          <w:szCs w:val="24"/>
        </w:rPr>
        <w:t>do t’i mundësojë çdo kohë KfW-së dhe përfaqësuesve të saj që të inspektojnë at</w:t>
      </w:r>
      <w:r w:rsidR="004A2151">
        <w:rPr>
          <w:rFonts w:ascii="Garamond" w:hAnsi="Garamond"/>
          <w:sz w:val="24"/>
          <w:szCs w:val="24"/>
        </w:rPr>
        <w:t>a</w:t>
      </w:r>
      <w:r w:rsidR="004D73E9" w:rsidRPr="004D73E9">
        <w:rPr>
          <w:rFonts w:ascii="Garamond" w:hAnsi="Garamond"/>
          <w:sz w:val="24"/>
          <w:szCs w:val="24"/>
        </w:rPr>
        <w:t xml:space="preserve"> libra dhe regjistra dhe të gjithë dokumentacionin tjetër që lidhet me zbatimin dhe funksionimin e Programit, si dhe të vizitojë </w:t>
      </w:r>
      <w:r w:rsidR="00404048" w:rsidRPr="004D73E9">
        <w:rPr>
          <w:rFonts w:ascii="Garamond" w:hAnsi="Garamond"/>
          <w:sz w:val="24"/>
          <w:szCs w:val="24"/>
        </w:rPr>
        <w:t xml:space="preserve">projektet </w:t>
      </w:r>
      <w:r w:rsidR="004D73E9" w:rsidRPr="004D73E9">
        <w:rPr>
          <w:rFonts w:ascii="Garamond" w:hAnsi="Garamond"/>
          <w:sz w:val="24"/>
          <w:szCs w:val="24"/>
        </w:rPr>
        <w:t xml:space="preserve">dhe të gjitha instalimet e lidhura me to; </w:t>
      </w:r>
    </w:p>
    <w:p w14:paraId="4A83655E" w14:textId="460A9BB9"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g) </w:t>
      </w:r>
      <w:r w:rsidR="004D73E9" w:rsidRPr="004D73E9">
        <w:rPr>
          <w:rFonts w:ascii="Garamond" w:hAnsi="Garamond"/>
          <w:sz w:val="24"/>
          <w:szCs w:val="24"/>
        </w:rPr>
        <w:t xml:space="preserve">do t’i japë KfW-së të gjitha informacionet dhe të dhënat e tjera që lidhen me </w:t>
      </w:r>
      <w:r w:rsidR="00404048" w:rsidRPr="004D73E9">
        <w:rPr>
          <w:rFonts w:ascii="Garamond" w:hAnsi="Garamond"/>
          <w:sz w:val="24"/>
          <w:szCs w:val="24"/>
        </w:rPr>
        <w:t xml:space="preserve">programin </w:t>
      </w:r>
      <w:r w:rsidR="004D73E9" w:rsidRPr="004D73E9">
        <w:rPr>
          <w:rFonts w:ascii="Garamond" w:hAnsi="Garamond"/>
          <w:sz w:val="24"/>
          <w:szCs w:val="24"/>
        </w:rPr>
        <w:t xml:space="preserve">dhe progresin e tij të mëtejshëm, siç mund ta kërkojë KfW-ja; </w:t>
      </w:r>
    </w:p>
    <w:p w14:paraId="2DD4B72B" w14:textId="153F6453"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h) </w:t>
      </w:r>
      <w:r w:rsidR="00404048">
        <w:rPr>
          <w:rFonts w:ascii="Garamond" w:hAnsi="Garamond"/>
          <w:sz w:val="24"/>
          <w:szCs w:val="24"/>
        </w:rPr>
        <w:t>menjëherë, me nismën e vet:</w:t>
      </w:r>
    </w:p>
    <w:p w14:paraId="5483B54D" w14:textId="00C34411"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i. </w:t>
      </w:r>
      <w:r w:rsidR="004D73E9" w:rsidRPr="004D73E9">
        <w:rPr>
          <w:rFonts w:ascii="Garamond" w:hAnsi="Garamond"/>
          <w:sz w:val="24"/>
          <w:szCs w:val="24"/>
        </w:rPr>
        <w:t>do t’i përcjellë KfW-së</w:t>
      </w:r>
      <w:r w:rsidR="00123E46">
        <w:rPr>
          <w:rFonts w:ascii="Garamond" w:hAnsi="Garamond"/>
          <w:sz w:val="24"/>
          <w:szCs w:val="24"/>
        </w:rPr>
        <w:t xml:space="preserve"> </w:t>
      </w:r>
      <w:r w:rsidR="004D73E9" w:rsidRPr="004D73E9">
        <w:rPr>
          <w:rFonts w:ascii="Garamond" w:hAnsi="Garamond"/>
          <w:sz w:val="24"/>
          <w:szCs w:val="24"/>
        </w:rPr>
        <w:t>çdo pyetje të marrë nga Huamarrësi nga OECD-ja ose anëtarët e tij</w:t>
      </w:r>
      <w:r w:rsidR="00404048">
        <w:rPr>
          <w:rFonts w:ascii="Garamond" w:hAnsi="Garamond"/>
          <w:sz w:val="24"/>
          <w:szCs w:val="24"/>
        </w:rPr>
        <w:t>,</w:t>
      </w:r>
      <w:r w:rsidR="004D73E9" w:rsidRPr="004D73E9">
        <w:rPr>
          <w:rFonts w:ascii="Garamond" w:hAnsi="Garamond"/>
          <w:sz w:val="24"/>
          <w:szCs w:val="24"/>
        </w:rPr>
        <w:t xml:space="preserve"> sipas </w:t>
      </w:r>
      <w:r w:rsidR="00404048">
        <w:rPr>
          <w:rFonts w:ascii="Garamond" w:hAnsi="Garamond"/>
          <w:sz w:val="24"/>
          <w:szCs w:val="24"/>
        </w:rPr>
        <w:t>s</w:t>
      </w:r>
      <w:r w:rsidR="004D73E9" w:rsidRPr="004D73E9">
        <w:rPr>
          <w:rFonts w:ascii="Garamond" w:hAnsi="Garamond"/>
          <w:sz w:val="24"/>
          <w:szCs w:val="24"/>
        </w:rPr>
        <w:t xml:space="preserve">ë ashtuquajturës </w:t>
      </w:r>
      <w:r w:rsidR="008B71E1">
        <w:rPr>
          <w:rFonts w:ascii="Garamond" w:hAnsi="Garamond"/>
          <w:sz w:val="24"/>
          <w:szCs w:val="24"/>
        </w:rPr>
        <w:t>“</w:t>
      </w:r>
      <w:r w:rsidR="004D73E9" w:rsidRPr="004D73E9">
        <w:rPr>
          <w:rFonts w:ascii="Garamond" w:hAnsi="Garamond"/>
          <w:sz w:val="24"/>
          <w:szCs w:val="24"/>
        </w:rPr>
        <w:t xml:space="preserve">Marrëveshje për </w:t>
      </w:r>
      <w:r w:rsidR="007E34DE" w:rsidRPr="004D73E9">
        <w:rPr>
          <w:rFonts w:ascii="Garamond" w:hAnsi="Garamond"/>
          <w:sz w:val="24"/>
          <w:szCs w:val="24"/>
        </w:rPr>
        <w:t xml:space="preserve">transparencën e kredive </w:t>
      </w:r>
      <w:r w:rsidR="004D73E9" w:rsidRPr="004D73E9">
        <w:rPr>
          <w:rFonts w:ascii="Garamond" w:hAnsi="Garamond"/>
          <w:sz w:val="24"/>
          <w:szCs w:val="24"/>
        </w:rPr>
        <w:t xml:space="preserve">ODA të </w:t>
      </w:r>
      <w:r w:rsidR="007E34DE" w:rsidRPr="004D73E9">
        <w:rPr>
          <w:rFonts w:ascii="Garamond" w:hAnsi="Garamond"/>
          <w:sz w:val="24"/>
          <w:szCs w:val="24"/>
        </w:rPr>
        <w:t>bashkuara</w:t>
      </w:r>
      <w:r w:rsidR="008B71E1">
        <w:rPr>
          <w:rFonts w:ascii="Garamond" w:hAnsi="Garamond"/>
          <w:sz w:val="24"/>
          <w:szCs w:val="24"/>
        </w:rPr>
        <w:t>”</w:t>
      </w:r>
      <w:r w:rsidR="007E34DE">
        <w:rPr>
          <w:rFonts w:ascii="Garamond" w:hAnsi="Garamond"/>
          <w:sz w:val="24"/>
          <w:szCs w:val="24"/>
        </w:rPr>
        <w:t>,</w:t>
      </w:r>
      <w:r w:rsidR="004D73E9" w:rsidRPr="004D73E9">
        <w:rPr>
          <w:rFonts w:ascii="Garamond" w:hAnsi="Garamond"/>
          <w:sz w:val="24"/>
          <w:szCs w:val="24"/>
        </w:rPr>
        <w:t xml:space="preserve"> pas dhënies së kontratave për furnizimet dhe shërbimet që do të financohen nga Huaja dhe do të koordinojë përgjigjen ndaj këtyre pyetjeve me KfW-në</w:t>
      </w:r>
      <w:r w:rsidR="007E34DE">
        <w:rPr>
          <w:rFonts w:ascii="Garamond" w:hAnsi="Garamond"/>
          <w:sz w:val="24"/>
          <w:szCs w:val="24"/>
        </w:rPr>
        <w:t xml:space="preserve">; </w:t>
      </w:r>
      <w:r w:rsidR="004D73E9" w:rsidRPr="004D73E9">
        <w:rPr>
          <w:rFonts w:ascii="Garamond" w:hAnsi="Garamond"/>
          <w:sz w:val="24"/>
          <w:szCs w:val="24"/>
        </w:rPr>
        <w:t xml:space="preserve">dhe </w:t>
      </w:r>
    </w:p>
    <w:p w14:paraId="5BCF2C27" w14:textId="5E16E9AF"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ii. </w:t>
      </w:r>
      <w:r w:rsidR="004D73E9" w:rsidRPr="004D73E9">
        <w:rPr>
          <w:rFonts w:ascii="Garamond" w:hAnsi="Garamond"/>
          <w:sz w:val="24"/>
          <w:szCs w:val="24"/>
        </w:rPr>
        <w:t>do të njoftojë KfW-në</w:t>
      </w:r>
      <w:r w:rsidR="007E34DE">
        <w:rPr>
          <w:rFonts w:ascii="Garamond" w:hAnsi="Garamond"/>
          <w:sz w:val="24"/>
          <w:szCs w:val="24"/>
        </w:rPr>
        <w:t>,</w:t>
      </w:r>
      <w:r w:rsidR="004D73E9" w:rsidRPr="004D73E9">
        <w:rPr>
          <w:rFonts w:ascii="Garamond" w:hAnsi="Garamond"/>
          <w:sz w:val="24"/>
          <w:szCs w:val="24"/>
        </w:rPr>
        <w:t xml:space="preserve"> në lidhje me të gjitha rrethanat që përjashtojnë ose rrezikojnë seriozisht zbatimin, funksionimin ose qëllimin e Programit. </w:t>
      </w:r>
    </w:p>
    <w:p w14:paraId="35DDC490" w14:textId="03C4E638"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11.2 </w:t>
      </w:r>
      <w:r w:rsidR="004D73E9" w:rsidRPr="00B113FE">
        <w:rPr>
          <w:rFonts w:ascii="Garamond" w:hAnsi="Garamond"/>
          <w:i/>
          <w:sz w:val="24"/>
          <w:szCs w:val="24"/>
        </w:rPr>
        <w:t xml:space="preserve">Detaje të </w:t>
      </w:r>
      <w:r w:rsidR="00B113FE" w:rsidRPr="00B113FE">
        <w:rPr>
          <w:rFonts w:ascii="Garamond" w:hAnsi="Garamond"/>
          <w:i/>
          <w:sz w:val="24"/>
          <w:szCs w:val="24"/>
        </w:rPr>
        <w:t>zbatimit të programit:</w:t>
      </w:r>
      <w:r w:rsidR="004D73E9" w:rsidRPr="004D73E9">
        <w:rPr>
          <w:rFonts w:ascii="Garamond" w:hAnsi="Garamond"/>
          <w:sz w:val="24"/>
          <w:szCs w:val="24"/>
        </w:rPr>
        <w:t xml:space="preserve"> NJKP-ja, AZP-të dhe KfW-ja do të përcaktojnë detajet e lidhura me </w:t>
      </w:r>
      <w:r w:rsidR="00B113FE" w:rsidRPr="004D73E9">
        <w:rPr>
          <w:rFonts w:ascii="Garamond" w:hAnsi="Garamond"/>
          <w:sz w:val="24"/>
          <w:szCs w:val="24"/>
        </w:rPr>
        <w:t xml:space="preserve">nenin </w:t>
      </w:r>
      <w:r w:rsidR="004D73E9" w:rsidRPr="004D73E9">
        <w:rPr>
          <w:rFonts w:ascii="Garamond" w:hAnsi="Garamond"/>
          <w:sz w:val="24"/>
          <w:szCs w:val="24"/>
        </w:rPr>
        <w:t xml:space="preserve">11.1 (Zbatimi i </w:t>
      </w:r>
      <w:r w:rsidR="00B113FE" w:rsidRPr="004D73E9">
        <w:rPr>
          <w:rFonts w:ascii="Garamond" w:hAnsi="Garamond"/>
          <w:sz w:val="24"/>
          <w:szCs w:val="24"/>
        </w:rPr>
        <w:t xml:space="preserve">programit </w:t>
      </w:r>
      <w:r w:rsidR="004D73E9" w:rsidRPr="004D73E9">
        <w:rPr>
          <w:rFonts w:ascii="Garamond" w:hAnsi="Garamond"/>
          <w:sz w:val="24"/>
          <w:szCs w:val="24"/>
        </w:rPr>
        <w:t>dhe informacion i posaçëm) të tij</w:t>
      </w:r>
      <w:r w:rsidR="00B113FE">
        <w:rPr>
          <w:rFonts w:ascii="Garamond" w:hAnsi="Garamond"/>
          <w:sz w:val="24"/>
          <w:szCs w:val="24"/>
        </w:rPr>
        <w:t>,</w:t>
      </w:r>
      <w:r w:rsidR="004D73E9" w:rsidRPr="004D73E9">
        <w:rPr>
          <w:rFonts w:ascii="Garamond" w:hAnsi="Garamond"/>
          <w:sz w:val="24"/>
          <w:szCs w:val="24"/>
        </w:rPr>
        <w:t xml:space="preserve"> duke nënshkruar Marrëveshjen e </w:t>
      </w:r>
      <w:r w:rsidR="00B113FE" w:rsidRPr="004D73E9">
        <w:rPr>
          <w:rFonts w:ascii="Garamond" w:hAnsi="Garamond"/>
          <w:sz w:val="24"/>
          <w:szCs w:val="24"/>
        </w:rPr>
        <w:t>veçantë</w:t>
      </w:r>
      <w:r w:rsidR="004D73E9" w:rsidRPr="004D73E9">
        <w:rPr>
          <w:rFonts w:ascii="Garamond" w:hAnsi="Garamond"/>
          <w:sz w:val="24"/>
          <w:szCs w:val="24"/>
        </w:rPr>
        <w:t>, e cila do të siglohet si e pranuar edhe nga Huamarrësi, i përfaqësuar nga Ministria e Financave dhe Ekonomisë.</w:t>
      </w:r>
    </w:p>
    <w:p w14:paraId="17CA8D79" w14:textId="35A4254B"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11.3 </w:t>
      </w:r>
      <w:r w:rsidR="004D73E9" w:rsidRPr="00B113FE">
        <w:rPr>
          <w:rFonts w:ascii="Garamond" w:hAnsi="Garamond"/>
          <w:i/>
          <w:sz w:val="24"/>
          <w:szCs w:val="24"/>
        </w:rPr>
        <w:t>Sipërmarrja e Përputhshmërisë</w:t>
      </w:r>
      <w:r w:rsidR="00B113FE" w:rsidRPr="00B113FE">
        <w:rPr>
          <w:rFonts w:ascii="Garamond" w:hAnsi="Garamond"/>
          <w:i/>
          <w:sz w:val="24"/>
          <w:szCs w:val="24"/>
        </w:rPr>
        <w:t>:</w:t>
      </w:r>
      <w:r w:rsidR="004D73E9" w:rsidRPr="004D73E9">
        <w:rPr>
          <w:rFonts w:ascii="Garamond" w:hAnsi="Garamond"/>
          <w:sz w:val="24"/>
          <w:szCs w:val="24"/>
        </w:rPr>
        <w:t xml:space="preserve"> Huamarrësi ndërmerr të përmbushë në çdo kohë detyrimet e përcaktuara në </w:t>
      </w:r>
      <w:r w:rsidR="00B113FE" w:rsidRPr="004D73E9">
        <w:rPr>
          <w:rFonts w:ascii="Garamond" w:hAnsi="Garamond"/>
          <w:sz w:val="24"/>
          <w:szCs w:val="24"/>
        </w:rPr>
        <w:t xml:space="preserve">aneksin </w:t>
      </w:r>
      <w:r w:rsidR="004D73E9" w:rsidRPr="00B2757A">
        <w:rPr>
          <w:rFonts w:ascii="Garamond" w:hAnsi="Garamond"/>
          <w:sz w:val="24"/>
          <w:szCs w:val="24"/>
        </w:rPr>
        <w:t>3a</w:t>
      </w:r>
      <w:r w:rsidR="004D73E9" w:rsidRPr="004D73E9">
        <w:rPr>
          <w:rFonts w:ascii="Garamond" w:hAnsi="Garamond"/>
          <w:sz w:val="24"/>
          <w:szCs w:val="24"/>
        </w:rPr>
        <w:t xml:space="preserve"> (Zotimet e </w:t>
      </w:r>
      <w:r w:rsidR="00B2757A" w:rsidRPr="004D73E9">
        <w:rPr>
          <w:rFonts w:ascii="Garamond" w:hAnsi="Garamond"/>
          <w:sz w:val="24"/>
          <w:szCs w:val="24"/>
        </w:rPr>
        <w:t xml:space="preserve">përputhshmërisë </w:t>
      </w:r>
      <w:r w:rsidR="004D73E9" w:rsidRPr="004D73E9">
        <w:rPr>
          <w:rFonts w:ascii="Garamond" w:hAnsi="Garamond"/>
          <w:sz w:val="24"/>
          <w:szCs w:val="24"/>
        </w:rPr>
        <w:t xml:space="preserve">së Huamarrësit) dhe të garantojë që AZP-të të përmbushin në çdo kohë detyrimet e përcaktuara në </w:t>
      </w:r>
      <w:r w:rsidR="00B2757A" w:rsidRPr="004D73E9">
        <w:rPr>
          <w:rFonts w:ascii="Garamond" w:hAnsi="Garamond"/>
          <w:sz w:val="24"/>
          <w:szCs w:val="24"/>
        </w:rPr>
        <w:t xml:space="preserve">aneksin </w:t>
      </w:r>
      <w:r w:rsidR="004D73E9" w:rsidRPr="004D73E9">
        <w:rPr>
          <w:rFonts w:ascii="Garamond" w:hAnsi="Garamond"/>
          <w:sz w:val="24"/>
          <w:szCs w:val="24"/>
        </w:rPr>
        <w:t xml:space="preserve">3b (Zotimet e </w:t>
      </w:r>
      <w:r w:rsidR="00B2757A" w:rsidRPr="004D73E9">
        <w:rPr>
          <w:rFonts w:ascii="Garamond" w:hAnsi="Garamond"/>
          <w:sz w:val="24"/>
          <w:szCs w:val="24"/>
        </w:rPr>
        <w:t xml:space="preserve">përputhshmërisë </w:t>
      </w:r>
      <w:r w:rsidR="004D73E9" w:rsidRPr="004D73E9">
        <w:rPr>
          <w:rFonts w:ascii="Garamond" w:hAnsi="Garamond"/>
          <w:sz w:val="24"/>
          <w:szCs w:val="24"/>
        </w:rPr>
        <w:t xml:space="preserve">të </w:t>
      </w:r>
      <w:r w:rsidR="00B2757A" w:rsidRPr="004D73E9">
        <w:rPr>
          <w:rFonts w:ascii="Garamond" w:hAnsi="Garamond"/>
          <w:sz w:val="24"/>
          <w:szCs w:val="24"/>
        </w:rPr>
        <w:t xml:space="preserve">agjencisë së zbatimit të </w:t>
      </w:r>
      <w:r w:rsidR="00732BC2" w:rsidRPr="004D73E9">
        <w:rPr>
          <w:rFonts w:ascii="Garamond" w:hAnsi="Garamond"/>
          <w:sz w:val="24"/>
          <w:szCs w:val="24"/>
        </w:rPr>
        <w:t>Projektit</w:t>
      </w:r>
      <w:r w:rsidR="004D73E9" w:rsidRPr="004D73E9">
        <w:rPr>
          <w:rFonts w:ascii="Garamond" w:hAnsi="Garamond"/>
          <w:sz w:val="24"/>
          <w:szCs w:val="24"/>
        </w:rPr>
        <w:t>).</w:t>
      </w:r>
    </w:p>
    <w:p w14:paraId="50A22788" w14:textId="04756CC1"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11.4 </w:t>
      </w:r>
      <w:r w:rsidR="004D73E9" w:rsidRPr="00B2757A">
        <w:rPr>
          <w:rFonts w:ascii="Garamond" w:hAnsi="Garamond"/>
          <w:i/>
          <w:sz w:val="24"/>
          <w:szCs w:val="24"/>
        </w:rPr>
        <w:t>Transporti i furnizimeve</w:t>
      </w:r>
      <w:r w:rsidR="00B2757A" w:rsidRPr="00B2757A">
        <w:rPr>
          <w:rFonts w:ascii="Garamond" w:hAnsi="Garamond"/>
          <w:i/>
          <w:sz w:val="24"/>
          <w:szCs w:val="24"/>
        </w:rPr>
        <w:t>:</w:t>
      </w:r>
      <w:r w:rsidR="004D73E9" w:rsidRPr="004D73E9">
        <w:rPr>
          <w:rFonts w:ascii="Garamond" w:hAnsi="Garamond"/>
          <w:sz w:val="24"/>
          <w:szCs w:val="24"/>
        </w:rPr>
        <w:t xml:space="preserve"> Dispozitat e përcaktuara në </w:t>
      </w:r>
      <w:r w:rsidR="00B2757A" w:rsidRPr="004D73E9">
        <w:rPr>
          <w:rFonts w:ascii="Garamond" w:hAnsi="Garamond"/>
          <w:sz w:val="24"/>
          <w:szCs w:val="24"/>
        </w:rPr>
        <w:t>marrëveshjet qeveritare</w:t>
      </w:r>
      <w:r w:rsidR="004D73E9" w:rsidRPr="004D73E9">
        <w:rPr>
          <w:rFonts w:ascii="Garamond" w:hAnsi="Garamond"/>
          <w:sz w:val="24"/>
          <w:szCs w:val="24"/>
        </w:rPr>
        <w:t>, të cilat janë të njohura për Huamarrësin, do të zbatohen për transportin e furnizimeve, të cilat do të financohen nga Huaja</w:t>
      </w:r>
      <w:r w:rsidR="00800CA0">
        <w:rPr>
          <w:rFonts w:ascii="Garamond" w:hAnsi="Garamond"/>
          <w:sz w:val="24"/>
          <w:szCs w:val="24"/>
        </w:rPr>
        <w:t>.</w:t>
      </w:r>
    </w:p>
    <w:p w14:paraId="77D37EAB" w14:textId="41EEE72B"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11.5</w:t>
      </w:r>
      <w:r w:rsidR="004D73E9" w:rsidRPr="004D73E9">
        <w:rPr>
          <w:rFonts w:ascii="Garamond" w:hAnsi="Garamond"/>
          <w:sz w:val="24"/>
          <w:szCs w:val="24"/>
        </w:rPr>
        <w:t xml:space="preserve"> </w:t>
      </w:r>
      <w:r w:rsidR="004D73E9" w:rsidRPr="000E36AC">
        <w:rPr>
          <w:rFonts w:ascii="Garamond" w:hAnsi="Garamond"/>
          <w:i/>
          <w:sz w:val="24"/>
          <w:szCs w:val="24"/>
        </w:rPr>
        <w:t>Klasifikimi pari passu</w:t>
      </w:r>
      <w:r w:rsidR="000E36AC" w:rsidRPr="000E36AC">
        <w:rPr>
          <w:rFonts w:ascii="Garamond" w:hAnsi="Garamond"/>
          <w:i/>
          <w:sz w:val="24"/>
          <w:szCs w:val="24"/>
        </w:rPr>
        <w:t>:</w:t>
      </w:r>
      <w:r w:rsidR="004D73E9" w:rsidRPr="004D73E9">
        <w:rPr>
          <w:rFonts w:ascii="Garamond" w:hAnsi="Garamond"/>
          <w:sz w:val="24"/>
          <w:szCs w:val="24"/>
        </w:rPr>
        <w:t xml:space="preserve"> Huamarrësi garanton dhe përfaqëson se detyrimet e tij sipas kësaj Marrëveshjeje Huaje klasifikohen dhe do të përdoren minimalisht </w:t>
      </w:r>
      <w:r w:rsidR="004D73E9" w:rsidRPr="000E36AC">
        <w:rPr>
          <w:rFonts w:ascii="Garamond" w:hAnsi="Garamond"/>
          <w:i/>
          <w:sz w:val="24"/>
          <w:szCs w:val="24"/>
        </w:rPr>
        <w:t>pari passu</w:t>
      </w:r>
      <w:r w:rsidR="004D73E9" w:rsidRPr="004D73E9">
        <w:rPr>
          <w:rFonts w:ascii="Garamond" w:hAnsi="Garamond"/>
          <w:sz w:val="24"/>
          <w:szCs w:val="24"/>
        </w:rPr>
        <w:t xml:space="preserve"> me të gjitha detyrimet e tjera të pasiguruara dhe jo të varura, dhe Huamarrësi do të garantojë në masën e </w:t>
      </w:r>
      <w:r w:rsidR="004D73E9" w:rsidRPr="004D73E9">
        <w:rPr>
          <w:rFonts w:ascii="Garamond" w:hAnsi="Garamond"/>
          <w:sz w:val="24"/>
          <w:szCs w:val="24"/>
        </w:rPr>
        <w:lastRenderedPageBreak/>
        <w:t xml:space="preserve">lejuar me ligj që ky klasifikim të garantohet edhe për të gjitha detyrimet e ardhshme të pasiguruara dhe jo të varura. Në këtë Marrëveshje Huaje, </w:t>
      </w:r>
      <w:r w:rsidR="008B71E1">
        <w:rPr>
          <w:rFonts w:ascii="Garamond" w:hAnsi="Garamond"/>
          <w:sz w:val="24"/>
          <w:szCs w:val="24"/>
        </w:rPr>
        <w:t>“</w:t>
      </w:r>
      <w:r w:rsidR="004D73E9" w:rsidRPr="004D73E9">
        <w:rPr>
          <w:rFonts w:ascii="Garamond" w:hAnsi="Garamond"/>
          <w:sz w:val="24"/>
          <w:szCs w:val="24"/>
        </w:rPr>
        <w:t xml:space="preserve">Borxh i </w:t>
      </w:r>
      <w:r w:rsidR="000E36AC" w:rsidRPr="004D73E9">
        <w:rPr>
          <w:rFonts w:ascii="Garamond" w:hAnsi="Garamond"/>
          <w:sz w:val="24"/>
          <w:szCs w:val="24"/>
        </w:rPr>
        <w:t>jashtëm</w:t>
      </w:r>
      <w:r w:rsidR="008B71E1">
        <w:rPr>
          <w:rFonts w:ascii="Garamond" w:hAnsi="Garamond"/>
          <w:sz w:val="24"/>
          <w:szCs w:val="24"/>
        </w:rPr>
        <w:t>”</w:t>
      </w:r>
      <w:r w:rsidR="004D73E9" w:rsidRPr="004D73E9">
        <w:rPr>
          <w:rFonts w:ascii="Garamond" w:hAnsi="Garamond"/>
          <w:sz w:val="24"/>
          <w:szCs w:val="24"/>
        </w:rPr>
        <w:t xml:space="preserve"> nënkupton një detyrim të Huamarrësit, i cili:</w:t>
      </w:r>
    </w:p>
    <w:p w14:paraId="07AF6667" w14:textId="5CA0930C"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i.</w:t>
      </w:r>
      <w:r w:rsidR="004D73E9" w:rsidRPr="004D73E9">
        <w:rPr>
          <w:rFonts w:ascii="Garamond" w:hAnsi="Garamond"/>
          <w:sz w:val="24"/>
          <w:szCs w:val="24"/>
        </w:rPr>
        <w:t xml:space="preserve"> rregullohet nga një sistem ligji i ndryshëm nga ligji i Huamarrësit; ose</w:t>
      </w:r>
    </w:p>
    <w:p w14:paraId="6EF82FB1" w14:textId="5CC459E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ii. </w:t>
      </w:r>
      <w:r w:rsidR="000E36AC" w:rsidRPr="004D73E9">
        <w:rPr>
          <w:rFonts w:ascii="Garamond" w:hAnsi="Garamond"/>
          <w:sz w:val="24"/>
          <w:szCs w:val="24"/>
        </w:rPr>
        <w:t xml:space="preserve">i </w:t>
      </w:r>
      <w:r w:rsidR="004D73E9" w:rsidRPr="004D73E9">
        <w:rPr>
          <w:rFonts w:ascii="Garamond" w:hAnsi="Garamond"/>
          <w:sz w:val="24"/>
          <w:szCs w:val="24"/>
        </w:rPr>
        <w:t>pagueshëm në një valutë të ndryshme nga valuta e vendit të Huamarrësit; ose</w:t>
      </w:r>
    </w:p>
    <w:p w14:paraId="424A94EF" w14:textId="14E32AED"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iii. </w:t>
      </w:r>
      <w:r w:rsidR="000E36AC" w:rsidRPr="004D73E9">
        <w:rPr>
          <w:rFonts w:ascii="Garamond" w:hAnsi="Garamond"/>
          <w:sz w:val="24"/>
          <w:szCs w:val="24"/>
        </w:rPr>
        <w:t>i</w:t>
      </w:r>
      <w:r w:rsidR="004D73E9" w:rsidRPr="004D73E9">
        <w:rPr>
          <w:rFonts w:ascii="Garamond" w:hAnsi="Garamond"/>
          <w:sz w:val="24"/>
          <w:szCs w:val="24"/>
        </w:rPr>
        <w:t xml:space="preserve"> pagueshëm ndaj një personi të themeluar, me vendbanim, vendqëndrim ose me seli kryesore ose vend kryesor biznes</w:t>
      </w:r>
      <w:r w:rsidR="000E36AC">
        <w:rPr>
          <w:rFonts w:ascii="Garamond" w:hAnsi="Garamond"/>
          <w:sz w:val="24"/>
          <w:szCs w:val="24"/>
        </w:rPr>
        <w:t>i jashtë vendit të Huamarrësit.</w:t>
      </w:r>
    </w:p>
    <w:p w14:paraId="42406393" w14:textId="703F8CF6"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11.6 </w:t>
      </w:r>
      <w:r w:rsidR="004D73E9" w:rsidRPr="00DA20FA">
        <w:rPr>
          <w:rFonts w:ascii="Garamond" w:hAnsi="Garamond"/>
          <w:i/>
          <w:sz w:val="24"/>
          <w:szCs w:val="24"/>
        </w:rPr>
        <w:t>Detyrimet</w:t>
      </w:r>
      <w:r w:rsidR="00DA20FA" w:rsidRPr="00DA20FA">
        <w:rPr>
          <w:rFonts w:ascii="Garamond" w:hAnsi="Garamond"/>
          <w:i/>
          <w:sz w:val="24"/>
          <w:szCs w:val="24"/>
        </w:rPr>
        <w:t>:</w:t>
      </w:r>
      <w:r w:rsidR="004D73E9" w:rsidRPr="004D73E9">
        <w:rPr>
          <w:rFonts w:ascii="Garamond" w:hAnsi="Garamond"/>
          <w:sz w:val="24"/>
          <w:szCs w:val="24"/>
        </w:rPr>
        <w:t xml:space="preserve"> Huamarrësi nuk do të dhe nëpërmjet MIE/NJKP nuk do të lejojë dhe do të garantojë që çdo AZP nuk do të krijojë ose lejojë vazhdimin e ndonjë </w:t>
      </w:r>
      <w:r w:rsidR="00DA20FA" w:rsidRPr="004D73E9">
        <w:rPr>
          <w:rFonts w:ascii="Garamond" w:hAnsi="Garamond"/>
          <w:sz w:val="24"/>
          <w:szCs w:val="24"/>
        </w:rPr>
        <w:t xml:space="preserve">detyrimi </w:t>
      </w:r>
      <w:r w:rsidR="004D73E9" w:rsidRPr="004D73E9">
        <w:rPr>
          <w:rFonts w:ascii="Garamond" w:hAnsi="Garamond"/>
          <w:sz w:val="24"/>
          <w:szCs w:val="24"/>
        </w:rPr>
        <w:t xml:space="preserve">mbi sendet pasurore (asetet) e Projektit pa pëlqimin paraprak të KfW-së. Në këtë Marrëveshje Huaje, </w:t>
      </w:r>
      <w:r w:rsidR="008B71E1">
        <w:rPr>
          <w:rFonts w:ascii="Garamond" w:hAnsi="Garamond"/>
          <w:sz w:val="24"/>
          <w:szCs w:val="24"/>
        </w:rPr>
        <w:t>“</w:t>
      </w:r>
      <w:r w:rsidR="004D73E9" w:rsidRPr="004D73E9">
        <w:rPr>
          <w:rFonts w:ascii="Garamond" w:hAnsi="Garamond"/>
          <w:sz w:val="24"/>
          <w:szCs w:val="24"/>
        </w:rPr>
        <w:t>Detyrim</w:t>
      </w:r>
      <w:r w:rsidR="008B71E1">
        <w:rPr>
          <w:rFonts w:ascii="Garamond" w:hAnsi="Garamond"/>
          <w:sz w:val="24"/>
          <w:szCs w:val="24"/>
        </w:rPr>
        <w:t>”</w:t>
      </w:r>
      <w:r w:rsidR="004D73E9" w:rsidRPr="004D73E9">
        <w:rPr>
          <w:rFonts w:ascii="Garamond" w:hAnsi="Garamond"/>
          <w:sz w:val="24"/>
          <w:szCs w:val="24"/>
        </w:rPr>
        <w:t xml:space="preserve"> nënkupton çdo hipotekim, garanci, barrë, detyrim, caktim ose transferim nëpërmjet letrës me vlerë, hipotekimit ose interesit të garancisë dhe çdo marrëveshje ose masë tjetër, efekti i të cilit/</w:t>
      </w:r>
      <w:r w:rsidR="00DA20FA">
        <w:rPr>
          <w:rFonts w:ascii="Garamond" w:hAnsi="Garamond"/>
          <w:sz w:val="24"/>
          <w:szCs w:val="24"/>
        </w:rPr>
        <w:t>s</w:t>
      </w:r>
      <w:r w:rsidR="004D73E9" w:rsidRPr="004D73E9">
        <w:rPr>
          <w:rFonts w:ascii="Garamond" w:hAnsi="Garamond"/>
          <w:sz w:val="24"/>
          <w:szCs w:val="24"/>
        </w:rPr>
        <w:t>ë cilës është krijimi i një garancie ose ndonjë të drejte për t</w:t>
      </w:r>
      <w:r w:rsidR="00DA20FA">
        <w:rPr>
          <w:rFonts w:ascii="Garamond" w:hAnsi="Garamond"/>
          <w:sz w:val="24"/>
          <w:szCs w:val="24"/>
        </w:rPr>
        <w:t>’</w:t>
      </w:r>
      <w:r w:rsidR="004D73E9" w:rsidRPr="004D73E9">
        <w:rPr>
          <w:rFonts w:ascii="Garamond" w:hAnsi="Garamond"/>
          <w:sz w:val="24"/>
          <w:szCs w:val="24"/>
        </w:rPr>
        <w:t>i dhënë prioritet pagese në lidhje me çdo detyrim të ndonjë personi.</w:t>
      </w:r>
    </w:p>
    <w:p w14:paraId="3B38D492"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Ky detyrim nuk zbatohet:</w:t>
      </w:r>
    </w:p>
    <w:p w14:paraId="0E3FBA89" w14:textId="202DA469"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për detyrimet ekzistuese ose tashmë të rëna dakord me nënshkrimin e kësaj Marrëveshjeje Huaje dhe të njoftuara KfW-së para nëns</w:t>
      </w:r>
      <w:r w:rsidR="004543D1">
        <w:rPr>
          <w:rFonts w:ascii="Garamond" w:hAnsi="Garamond"/>
          <w:sz w:val="24"/>
          <w:szCs w:val="24"/>
        </w:rPr>
        <w:t>hkrimit të Marrëveshjes së Huas;</w:t>
      </w:r>
    </w:p>
    <w:p w14:paraId="3DE3D6E9" w14:textId="04CE4B44"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për tarifat që lindin zakonisht gjatë kryerjes së rregullt të biznesit</w:t>
      </w:r>
      <w:r w:rsidR="009F778A">
        <w:rPr>
          <w:rFonts w:ascii="Garamond" w:hAnsi="Garamond"/>
          <w:sz w:val="24"/>
          <w:szCs w:val="24"/>
        </w:rPr>
        <w:t>,</w:t>
      </w:r>
      <w:r w:rsidR="004D73E9" w:rsidRPr="004D73E9">
        <w:rPr>
          <w:rFonts w:ascii="Garamond" w:hAnsi="Garamond"/>
          <w:sz w:val="24"/>
          <w:szCs w:val="24"/>
        </w:rPr>
        <w:t xml:space="preserve"> sipas rregullave ligjore ose rregullave të tjera të zakonshme kontraktuale për sigurimin e detyrimeve (me përjashtim</w:t>
      </w:r>
      <w:r w:rsidR="009F778A">
        <w:rPr>
          <w:rFonts w:ascii="Garamond" w:hAnsi="Garamond"/>
          <w:sz w:val="24"/>
          <w:szCs w:val="24"/>
        </w:rPr>
        <w:t xml:space="preserve"> të pasivëve/detyrimeve të Huas</w:t>
      </w:r>
      <w:r w:rsidR="004D73E9" w:rsidRPr="004D73E9">
        <w:rPr>
          <w:rFonts w:ascii="Garamond" w:hAnsi="Garamond"/>
          <w:sz w:val="24"/>
          <w:szCs w:val="24"/>
        </w:rPr>
        <w:t>) ndaj furnizuesve ose ofruesve të tjerë të shërbimeve (për shembull</w:t>
      </w:r>
      <w:r w:rsidR="009F778A">
        <w:rPr>
          <w:rFonts w:ascii="Garamond" w:hAnsi="Garamond"/>
          <w:sz w:val="24"/>
          <w:szCs w:val="24"/>
        </w:rPr>
        <w:t>,</w:t>
      </w:r>
      <w:r w:rsidR="004D73E9" w:rsidRPr="004D73E9">
        <w:rPr>
          <w:rFonts w:ascii="Garamond" w:hAnsi="Garamond"/>
          <w:sz w:val="24"/>
          <w:szCs w:val="24"/>
        </w:rPr>
        <w:t xml:space="preserve"> mbajtja e të drejtave të titullit</w:t>
      </w:r>
      <w:r w:rsidR="009F778A">
        <w:rPr>
          <w:rFonts w:ascii="Garamond" w:hAnsi="Garamond"/>
          <w:sz w:val="24"/>
          <w:szCs w:val="24"/>
        </w:rPr>
        <w:t>,</w:t>
      </w:r>
      <w:r w:rsidR="004D73E9" w:rsidRPr="004D73E9">
        <w:rPr>
          <w:rFonts w:ascii="Garamond" w:hAnsi="Garamond"/>
          <w:sz w:val="24"/>
          <w:szCs w:val="24"/>
        </w:rPr>
        <w:t xml:space="preserve"> të zakonshme </w:t>
      </w:r>
      <w:r w:rsidR="009F778A">
        <w:rPr>
          <w:rFonts w:ascii="Garamond" w:hAnsi="Garamond"/>
          <w:sz w:val="24"/>
          <w:szCs w:val="24"/>
        </w:rPr>
        <w:t>në industri dhe barrët ligjore);</w:t>
      </w:r>
      <w:r w:rsidR="004D73E9" w:rsidRPr="004D73E9">
        <w:rPr>
          <w:rFonts w:ascii="Garamond" w:hAnsi="Garamond"/>
          <w:sz w:val="24"/>
          <w:szCs w:val="24"/>
        </w:rPr>
        <w:t xml:space="preserve"> ose</w:t>
      </w:r>
    </w:p>
    <w:p w14:paraId="68B88AE0" w14:textId="32272CBB"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për tarifat që kanë ekzistuar tashmë në kohën e blerjes së një aseti, me kusht që këto tarifa të hiqen brenda tre muajve pas blerjes/përvetësimit.</w:t>
      </w:r>
    </w:p>
    <w:p w14:paraId="0AB4923D" w14:textId="553F16C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Nëse Huamarrësi, MIE/NJKP ose ndonjë AZP</w:t>
      </w:r>
      <w:r w:rsidR="009F778A">
        <w:rPr>
          <w:rFonts w:ascii="Garamond" w:hAnsi="Garamond"/>
          <w:sz w:val="24"/>
          <w:szCs w:val="24"/>
        </w:rPr>
        <w:t>,</w:t>
      </w:r>
      <w:r w:rsidRPr="004D73E9">
        <w:rPr>
          <w:rFonts w:ascii="Garamond" w:hAnsi="Garamond"/>
          <w:sz w:val="24"/>
          <w:szCs w:val="24"/>
        </w:rPr>
        <w:t xml:space="preserve"> i jep ndonjë pale të tretë garanci ose të drejta të tjera që i mundësojnë kësaj pale të tretë të kërkojë përmbushje preferenciale të pretendimeve kundër kujtdo prej sendeve pasurore/aseteve, pronave ose të ardhurave të </w:t>
      </w:r>
      <w:r w:rsidR="00732BC2" w:rsidRPr="004D73E9">
        <w:rPr>
          <w:rFonts w:ascii="Garamond" w:hAnsi="Garamond"/>
          <w:sz w:val="24"/>
          <w:szCs w:val="24"/>
        </w:rPr>
        <w:t>P</w:t>
      </w:r>
      <w:r w:rsidR="009F778A" w:rsidRPr="004D73E9">
        <w:rPr>
          <w:rFonts w:ascii="Garamond" w:hAnsi="Garamond"/>
          <w:sz w:val="24"/>
          <w:szCs w:val="24"/>
        </w:rPr>
        <w:t>rojektit</w:t>
      </w:r>
      <w:r w:rsidRPr="004D73E9">
        <w:rPr>
          <w:rFonts w:ascii="Garamond" w:hAnsi="Garamond"/>
          <w:sz w:val="24"/>
          <w:szCs w:val="24"/>
        </w:rPr>
        <w:t>, KfW-ja mund të kushtëzojë pëlqimin e saj ndaj Huamarrësit, duke i</w:t>
      </w:r>
      <w:r w:rsidR="00123E46">
        <w:rPr>
          <w:rFonts w:ascii="Garamond" w:hAnsi="Garamond"/>
          <w:sz w:val="24"/>
          <w:szCs w:val="24"/>
        </w:rPr>
        <w:t xml:space="preserve"> </w:t>
      </w:r>
      <w:r w:rsidRPr="004D73E9">
        <w:rPr>
          <w:rFonts w:ascii="Garamond" w:hAnsi="Garamond"/>
          <w:sz w:val="24"/>
          <w:szCs w:val="24"/>
        </w:rPr>
        <w:t>dhënë</w:t>
      </w:r>
      <w:r w:rsidR="009F778A">
        <w:rPr>
          <w:rFonts w:ascii="Garamond" w:hAnsi="Garamond"/>
          <w:sz w:val="24"/>
          <w:szCs w:val="24"/>
        </w:rPr>
        <w:t>,</w:t>
      </w:r>
      <w:r w:rsidRPr="004D73E9">
        <w:rPr>
          <w:rFonts w:ascii="Garamond" w:hAnsi="Garamond"/>
          <w:sz w:val="24"/>
          <w:szCs w:val="24"/>
        </w:rPr>
        <w:t xml:space="preserve"> gjithashtu</w:t>
      </w:r>
      <w:r w:rsidR="009F778A">
        <w:rPr>
          <w:rFonts w:ascii="Garamond" w:hAnsi="Garamond"/>
          <w:sz w:val="24"/>
          <w:szCs w:val="24"/>
        </w:rPr>
        <w:t>,</w:t>
      </w:r>
      <w:r w:rsidRPr="004D73E9">
        <w:rPr>
          <w:rFonts w:ascii="Garamond" w:hAnsi="Garamond"/>
          <w:sz w:val="24"/>
          <w:szCs w:val="24"/>
        </w:rPr>
        <w:t xml:space="preserve"> KfW-së garanci (shtesë) në të njëjtën masë që siguron në mënyrë të barabartë dhe proporcionale pretendimet e KfW-së ndaj Huamarrësit sipas kësaj Marrëveshjeje Huaje.</w:t>
      </w:r>
    </w:p>
    <w:p w14:paraId="4C5ADFFD" w14:textId="6BEB828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11.7 </w:t>
      </w:r>
      <w:r w:rsidR="004D73E9" w:rsidRPr="009F778A">
        <w:rPr>
          <w:rFonts w:ascii="Garamond" w:hAnsi="Garamond"/>
          <w:i/>
          <w:sz w:val="24"/>
          <w:szCs w:val="24"/>
        </w:rPr>
        <w:t>Shitja e aseteve</w:t>
      </w:r>
      <w:r w:rsidR="009F778A" w:rsidRPr="009F778A">
        <w:rPr>
          <w:rFonts w:ascii="Garamond" w:hAnsi="Garamond"/>
          <w:i/>
          <w:sz w:val="24"/>
          <w:szCs w:val="24"/>
        </w:rPr>
        <w:t>:</w:t>
      </w:r>
      <w:r w:rsidR="004D73E9" w:rsidRPr="004D73E9">
        <w:rPr>
          <w:rFonts w:ascii="Garamond" w:hAnsi="Garamond"/>
          <w:sz w:val="24"/>
          <w:szCs w:val="24"/>
        </w:rPr>
        <w:t xml:space="preserve"> Pa pëlqimin e KfW-së, as Huamarrësi, as AZP-të nuk do të shesin asete të </w:t>
      </w:r>
      <w:r w:rsidR="00732BC2" w:rsidRPr="004D73E9">
        <w:rPr>
          <w:rFonts w:ascii="Garamond" w:hAnsi="Garamond"/>
          <w:sz w:val="24"/>
          <w:szCs w:val="24"/>
        </w:rPr>
        <w:t>P</w:t>
      </w:r>
      <w:r w:rsidR="009F778A" w:rsidRPr="004D73E9">
        <w:rPr>
          <w:rFonts w:ascii="Garamond" w:hAnsi="Garamond"/>
          <w:sz w:val="24"/>
          <w:szCs w:val="24"/>
        </w:rPr>
        <w:t>rojektit</w:t>
      </w:r>
      <w:r w:rsidR="004D73E9" w:rsidRPr="004D73E9">
        <w:rPr>
          <w:rFonts w:ascii="Garamond" w:hAnsi="Garamond"/>
          <w:sz w:val="24"/>
          <w:szCs w:val="24"/>
        </w:rPr>
        <w:t>.</w:t>
      </w:r>
    </w:p>
    <w:p w14:paraId="6F54F342" w14:textId="101D2FE0" w:rsidR="004D73E9" w:rsidRPr="009F778A" w:rsidRDefault="009438AD" w:rsidP="004D73E9">
      <w:pPr>
        <w:spacing w:after="0" w:line="240" w:lineRule="auto"/>
        <w:ind w:firstLine="284"/>
        <w:jc w:val="both"/>
        <w:rPr>
          <w:rFonts w:ascii="Garamond" w:hAnsi="Garamond"/>
          <w:b/>
          <w:sz w:val="24"/>
          <w:szCs w:val="24"/>
        </w:rPr>
      </w:pPr>
      <w:bookmarkStart w:id="37" w:name="_Toc50020181"/>
      <w:r w:rsidRPr="009F778A">
        <w:rPr>
          <w:rFonts w:ascii="Garamond" w:hAnsi="Garamond"/>
          <w:b/>
          <w:sz w:val="24"/>
          <w:szCs w:val="24"/>
        </w:rPr>
        <w:t xml:space="preserve">12. </w:t>
      </w:r>
      <w:r w:rsidR="004D73E9" w:rsidRPr="009F778A">
        <w:rPr>
          <w:rFonts w:ascii="Garamond" w:hAnsi="Garamond"/>
          <w:b/>
          <w:sz w:val="24"/>
          <w:szCs w:val="24"/>
        </w:rPr>
        <w:t>Përfundimi i Marrëveshjes së Huas</w:t>
      </w:r>
      <w:bookmarkEnd w:id="37"/>
    </w:p>
    <w:p w14:paraId="29051753" w14:textId="64782C57" w:rsidR="004D73E9" w:rsidRPr="004D73E9" w:rsidRDefault="009438AD" w:rsidP="004D73E9">
      <w:pPr>
        <w:spacing w:after="0" w:line="240" w:lineRule="auto"/>
        <w:ind w:firstLine="284"/>
        <w:jc w:val="both"/>
        <w:rPr>
          <w:rFonts w:ascii="Garamond" w:hAnsi="Garamond"/>
          <w:sz w:val="24"/>
          <w:szCs w:val="24"/>
        </w:rPr>
      </w:pPr>
      <w:bookmarkStart w:id="38" w:name="_Ref329257503"/>
      <w:bookmarkStart w:id="39" w:name="_Toc402263684"/>
      <w:r>
        <w:rPr>
          <w:rFonts w:ascii="Garamond" w:hAnsi="Garamond"/>
          <w:sz w:val="24"/>
          <w:szCs w:val="24"/>
        </w:rPr>
        <w:t xml:space="preserve">12.1 </w:t>
      </w:r>
      <w:r w:rsidR="004D73E9" w:rsidRPr="00280FA5">
        <w:rPr>
          <w:rFonts w:ascii="Garamond" w:hAnsi="Garamond"/>
          <w:i/>
          <w:sz w:val="24"/>
          <w:szCs w:val="24"/>
        </w:rPr>
        <w:t>Arsyet e përfundimit</w:t>
      </w:r>
      <w:r w:rsidR="00280FA5" w:rsidRPr="00280FA5">
        <w:rPr>
          <w:rFonts w:ascii="Garamond" w:hAnsi="Garamond"/>
          <w:i/>
          <w:sz w:val="24"/>
          <w:szCs w:val="24"/>
        </w:rPr>
        <w:t>:</w:t>
      </w:r>
      <w:r w:rsidR="00280FA5">
        <w:rPr>
          <w:rFonts w:ascii="Garamond" w:hAnsi="Garamond"/>
          <w:sz w:val="24"/>
          <w:szCs w:val="24"/>
        </w:rPr>
        <w:t xml:space="preserve"> </w:t>
      </w:r>
      <w:r w:rsidR="004D73E9" w:rsidRPr="004D73E9">
        <w:rPr>
          <w:rFonts w:ascii="Garamond" w:hAnsi="Garamond"/>
          <w:sz w:val="24"/>
          <w:szCs w:val="24"/>
        </w:rPr>
        <w:t xml:space="preserve">KfW-ja mund të ushtrojë të drejtat e përcaktuara në </w:t>
      </w:r>
      <w:r w:rsidR="00280FA5" w:rsidRPr="004D73E9">
        <w:rPr>
          <w:rFonts w:ascii="Garamond" w:hAnsi="Garamond"/>
          <w:sz w:val="24"/>
          <w:szCs w:val="24"/>
        </w:rPr>
        <w:t xml:space="preserve">nenin </w:t>
      </w:r>
      <w:r w:rsidR="004D73E9" w:rsidRPr="004D73E9">
        <w:rPr>
          <w:rFonts w:ascii="Garamond" w:hAnsi="Garamond"/>
          <w:sz w:val="24"/>
          <w:szCs w:val="24"/>
        </w:rPr>
        <w:t>12.2 (Pasojat juridik</w:t>
      </w:r>
      <w:r w:rsidR="00280FA5">
        <w:rPr>
          <w:rFonts w:ascii="Garamond" w:hAnsi="Garamond"/>
          <w:sz w:val="24"/>
          <w:szCs w:val="24"/>
        </w:rPr>
        <w:t>ë`</w:t>
      </w:r>
      <w:r w:rsidR="004D73E9" w:rsidRPr="004D73E9">
        <w:rPr>
          <w:rFonts w:ascii="Garamond" w:hAnsi="Garamond"/>
          <w:sz w:val="24"/>
          <w:szCs w:val="24"/>
        </w:rPr>
        <w:t xml:space="preserve"> të shfaqjes së një shkaku të përfundimit) të kësaj Marrëveshjeje, nëse krijohet një rrethanë që përbën një shkak të mirë </w:t>
      </w:r>
      <w:r w:rsidR="004D73E9" w:rsidRPr="00280FA5">
        <w:rPr>
          <w:rFonts w:ascii="Garamond" w:hAnsi="Garamond"/>
          <w:i/>
          <w:sz w:val="24"/>
          <w:szCs w:val="24"/>
        </w:rPr>
        <w:t>(Wichtiger Grund).</w:t>
      </w:r>
      <w:r w:rsidR="004D73E9" w:rsidRPr="004D73E9">
        <w:rPr>
          <w:rFonts w:ascii="Garamond" w:hAnsi="Garamond"/>
          <w:sz w:val="24"/>
          <w:szCs w:val="24"/>
        </w:rPr>
        <w:t xml:space="preserve"> Këto përfshijnë, veçanërisht, rrethanat e mëposhtme:</w:t>
      </w:r>
    </w:p>
    <w:p w14:paraId="435C97CE" w14:textId="03849D72" w:rsidR="004D73E9" w:rsidRPr="004D73E9" w:rsidRDefault="009438AD" w:rsidP="004D73E9">
      <w:pPr>
        <w:spacing w:after="0" w:line="240" w:lineRule="auto"/>
        <w:ind w:firstLine="284"/>
        <w:jc w:val="both"/>
        <w:rPr>
          <w:rFonts w:ascii="Garamond" w:hAnsi="Garamond"/>
          <w:sz w:val="24"/>
          <w:szCs w:val="24"/>
        </w:rPr>
      </w:pPr>
      <w:bookmarkStart w:id="40" w:name="_Ref329257529"/>
      <w:bookmarkEnd w:id="38"/>
      <w:bookmarkEnd w:id="39"/>
      <w:r>
        <w:rPr>
          <w:rFonts w:ascii="Garamond" w:hAnsi="Garamond"/>
          <w:sz w:val="24"/>
          <w:szCs w:val="24"/>
        </w:rPr>
        <w:t xml:space="preserve">a) </w:t>
      </w:r>
      <w:r w:rsidR="004D73E9" w:rsidRPr="004D73E9">
        <w:rPr>
          <w:rFonts w:ascii="Garamond" w:hAnsi="Garamond"/>
          <w:sz w:val="24"/>
          <w:szCs w:val="24"/>
        </w:rPr>
        <w:t>Huamarrësi nuk kryen detyrimet e pagesave ndaj KfW-së, kur është e kërkueshme;</w:t>
      </w:r>
    </w:p>
    <w:bookmarkEnd w:id="40"/>
    <w:p w14:paraId="52388CB5" w14:textId="498EDE06"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 xml:space="preserve">shkelen detyrimet e përcaktuara në këtë Marrëveshje Huaje, </w:t>
      </w:r>
      <w:r w:rsidR="00280FA5" w:rsidRPr="004D73E9">
        <w:rPr>
          <w:rFonts w:ascii="Garamond" w:hAnsi="Garamond"/>
          <w:sz w:val="24"/>
          <w:szCs w:val="24"/>
        </w:rPr>
        <w:t xml:space="preserve">marrëveshjen </w:t>
      </w:r>
      <w:r w:rsidR="004D73E9" w:rsidRPr="004D73E9">
        <w:rPr>
          <w:rFonts w:ascii="Garamond" w:hAnsi="Garamond"/>
          <w:sz w:val="24"/>
          <w:szCs w:val="24"/>
        </w:rPr>
        <w:t xml:space="preserve">e </w:t>
      </w:r>
      <w:r w:rsidR="00280FA5" w:rsidRPr="004D73E9">
        <w:rPr>
          <w:rFonts w:ascii="Garamond" w:hAnsi="Garamond"/>
          <w:sz w:val="24"/>
          <w:szCs w:val="24"/>
        </w:rPr>
        <w:t xml:space="preserve">grantit </w:t>
      </w:r>
      <w:r w:rsidR="004D73E9" w:rsidRPr="004D73E9">
        <w:rPr>
          <w:rFonts w:ascii="Garamond" w:hAnsi="Garamond"/>
          <w:sz w:val="24"/>
          <w:szCs w:val="24"/>
        </w:rPr>
        <w:t xml:space="preserve">të Investimit, </w:t>
      </w:r>
      <w:r w:rsidR="00280FA5" w:rsidRPr="004D73E9">
        <w:rPr>
          <w:rFonts w:ascii="Garamond" w:hAnsi="Garamond"/>
          <w:sz w:val="24"/>
          <w:szCs w:val="24"/>
        </w:rPr>
        <w:t xml:space="preserve">marrëveshjen </w:t>
      </w:r>
      <w:r w:rsidR="004D73E9" w:rsidRPr="004D73E9">
        <w:rPr>
          <w:rFonts w:ascii="Garamond" w:hAnsi="Garamond"/>
          <w:sz w:val="24"/>
          <w:szCs w:val="24"/>
        </w:rPr>
        <w:t xml:space="preserve">e </w:t>
      </w:r>
      <w:r w:rsidR="00280FA5" w:rsidRPr="004D73E9">
        <w:rPr>
          <w:rFonts w:ascii="Garamond" w:hAnsi="Garamond"/>
          <w:sz w:val="24"/>
          <w:szCs w:val="24"/>
        </w:rPr>
        <w:t xml:space="preserve">grantit </w:t>
      </w:r>
      <w:r w:rsidR="004D73E9" w:rsidRPr="004D73E9">
        <w:rPr>
          <w:rFonts w:ascii="Garamond" w:hAnsi="Garamond"/>
          <w:sz w:val="24"/>
          <w:szCs w:val="24"/>
        </w:rPr>
        <w:t xml:space="preserve">SECO, </w:t>
      </w:r>
      <w:r w:rsidR="00280FA5" w:rsidRPr="004D73E9">
        <w:rPr>
          <w:rFonts w:ascii="Garamond" w:hAnsi="Garamond"/>
          <w:sz w:val="24"/>
          <w:szCs w:val="24"/>
        </w:rPr>
        <w:t xml:space="preserve">marrëveshjen </w:t>
      </w:r>
      <w:r w:rsidR="004D73E9" w:rsidRPr="004D73E9">
        <w:rPr>
          <w:rFonts w:ascii="Garamond" w:hAnsi="Garamond"/>
          <w:sz w:val="24"/>
          <w:szCs w:val="24"/>
        </w:rPr>
        <w:t xml:space="preserve">e </w:t>
      </w:r>
      <w:r w:rsidR="00280FA5" w:rsidRPr="004D73E9">
        <w:rPr>
          <w:rFonts w:ascii="Garamond" w:hAnsi="Garamond"/>
          <w:sz w:val="24"/>
          <w:szCs w:val="24"/>
        </w:rPr>
        <w:t xml:space="preserve">grantit </w:t>
      </w:r>
      <w:r w:rsidR="004D73E9" w:rsidRPr="004D73E9">
        <w:rPr>
          <w:rFonts w:ascii="Garamond" w:hAnsi="Garamond"/>
          <w:sz w:val="24"/>
          <w:szCs w:val="24"/>
        </w:rPr>
        <w:t xml:space="preserve">të BE-së, </w:t>
      </w:r>
      <w:r w:rsidR="00280FA5" w:rsidRPr="004D73E9">
        <w:rPr>
          <w:rFonts w:ascii="Garamond" w:hAnsi="Garamond"/>
          <w:sz w:val="24"/>
          <w:szCs w:val="24"/>
        </w:rPr>
        <w:t xml:space="preserve">marrëveshjen </w:t>
      </w:r>
      <w:r w:rsidR="004D73E9" w:rsidRPr="004D73E9">
        <w:rPr>
          <w:rFonts w:ascii="Garamond" w:hAnsi="Garamond"/>
          <w:sz w:val="24"/>
          <w:szCs w:val="24"/>
        </w:rPr>
        <w:t xml:space="preserve">e </w:t>
      </w:r>
      <w:r w:rsidR="00280FA5" w:rsidRPr="004D73E9">
        <w:rPr>
          <w:rFonts w:ascii="Garamond" w:hAnsi="Garamond"/>
          <w:sz w:val="24"/>
          <w:szCs w:val="24"/>
        </w:rPr>
        <w:t xml:space="preserve">grantit shoqërues </w:t>
      </w:r>
      <w:r w:rsidR="004D73E9" w:rsidRPr="004D73E9">
        <w:rPr>
          <w:rFonts w:ascii="Garamond" w:hAnsi="Garamond"/>
          <w:sz w:val="24"/>
          <w:szCs w:val="24"/>
        </w:rPr>
        <w:t xml:space="preserve">ose në </w:t>
      </w:r>
      <w:r w:rsidR="00280FA5" w:rsidRPr="004D73E9">
        <w:rPr>
          <w:rFonts w:ascii="Garamond" w:hAnsi="Garamond"/>
          <w:sz w:val="24"/>
          <w:szCs w:val="24"/>
        </w:rPr>
        <w:t>marrëveshjen e veçantë</w:t>
      </w:r>
      <w:r w:rsidR="004D73E9" w:rsidRPr="004D73E9">
        <w:rPr>
          <w:rFonts w:ascii="Garamond" w:hAnsi="Garamond"/>
          <w:sz w:val="24"/>
          <w:szCs w:val="24"/>
        </w:rPr>
        <w:t>, si dhe në çdo marrëveshje tjetër shtesë ligjërisht e detyrueshme për këtë Marrëveshje;</w:t>
      </w:r>
    </w:p>
    <w:p w14:paraId="5E7AD18C" w14:textId="2CD5FF3A"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kjo Marrëveshje ose ndonjë pjesë e saj nuk ka më një efekt detyrues mbi Huamarrësin ose nuk mund të zbatohet më ndaj Huamarrësit;</w:t>
      </w:r>
    </w:p>
    <w:p w14:paraId="28C5C0E0" w14:textId="17EB87D6"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çdo deklaratë, konfirmim, informacion, përfaqësim ose garanci e konsideruar nga KfW-ja si thelbësore për dhënien dhe mirëmbajtjen e Huas provohet të jetë e rremë, çorientuese ose e paplotë;</w:t>
      </w:r>
    </w:p>
    <w:p w14:paraId="4585231F" w14:textId="41C6E7BF"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ndodhin rrethana të tjera të jashtëzakonshme që vonojnë ose përjashtojnë kryerjen e detyrimeve</w:t>
      </w:r>
      <w:r w:rsidR="007A1DDB">
        <w:rPr>
          <w:rFonts w:ascii="Garamond" w:hAnsi="Garamond"/>
          <w:sz w:val="24"/>
          <w:szCs w:val="24"/>
        </w:rPr>
        <w:t>,</w:t>
      </w:r>
      <w:r w:rsidR="004D73E9" w:rsidRPr="004D73E9">
        <w:rPr>
          <w:rFonts w:ascii="Garamond" w:hAnsi="Garamond"/>
          <w:sz w:val="24"/>
          <w:szCs w:val="24"/>
        </w:rPr>
        <w:t xml:space="preserve"> sipas kësaj Marrëveshjeje;</w:t>
      </w:r>
    </w:p>
    <w:p w14:paraId="1FA13C9F" w14:textId="76CD4282"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t xml:space="preserve">f) </w:t>
      </w:r>
      <w:r w:rsidR="004D73E9" w:rsidRPr="004D73E9">
        <w:rPr>
          <w:rFonts w:ascii="Garamond" w:hAnsi="Garamond"/>
          <w:sz w:val="24"/>
          <w:szCs w:val="24"/>
        </w:rPr>
        <w:t>Huamarrësi, përmes MIE/NJKP-së, ose ndonjë AZP-je nuk mund të provojë që shumat e Huas janë përdorur për qëllimin e caktuar</w:t>
      </w:r>
      <w:r w:rsidR="007A1DDB">
        <w:rPr>
          <w:rFonts w:ascii="Garamond" w:hAnsi="Garamond"/>
          <w:sz w:val="24"/>
          <w:szCs w:val="24"/>
        </w:rPr>
        <w:t>;</w:t>
      </w:r>
      <w:r w:rsidR="004D73E9" w:rsidRPr="004D73E9">
        <w:rPr>
          <w:rFonts w:ascii="Garamond" w:hAnsi="Garamond"/>
          <w:sz w:val="24"/>
          <w:szCs w:val="24"/>
        </w:rPr>
        <w:t xml:space="preserve"> ose</w:t>
      </w:r>
    </w:p>
    <w:p w14:paraId="079F69DF" w14:textId="14C39EA0" w:rsidR="004D73E9" w:rsidRPr="004D73E9" w:rsidRDefault="009438AD" w:rsidP="004D73E9">
      <w:pPr>
        <w:spacing w:after="0" w:line="240" w:lineRule="auto"/>
        <w:ind w:firstLine="284"/>
        <w:jc w:val="both"/>
        <w:rPr>
          <w:rFonts w:ascii="Garamond" w:hAnsi="Garamond"/>
          <w:sz w:val="24"/>
          <w:szCs w:val="24"/>
        </w:rPr>
      </w:pPr>
      <w:r>
        <w:rPr>
          <w:rFonts w:ascii="Garamond" w:hAnsi="Garamond"/>
          <w:sz w:val="24"/>
          <w:szCs w:val="24"/>
        </w:rPr>
        <w:lastRenderedPageBreak/>
        <w:t xml:space="preserve">g) </w:t>
      </w:r>
      <w:r w:rsidR="004D73E9" w:rsidRPr="004D73E9">
        <w:rPr>
          <w:rFonts w:ascii="Garamond" w:hAnsi="Garamond"/>
          <w:sz w:val="24"/>
          <w:szCs w:val="24"/>
        </w:rPr>
        <w:t>Huamarrësi ndërpret pagesat e tij ndaj kreditorëve, është i falimentuar ose fillon negociatat me një ose më shumë kreditorë të Huamarrësit për një moratorium, heqje dorë nga borxhet e papaguara, shtyrje të pagesave ose ndërprerje të shërbimit të borxhit;</w:t>
      </w:r>
    </w:p>
    <w:p w14:paraId="09AD35C7" w14:textId="019E51B0" w:rsidR="004D73E9" w:rsidRPr="004D73E9" w:rsidRDefault="009438AD" w:rsidP="004D73E9">
      <w:pPr>
        <w:spacing w:after="0" w:line="240" w:lineRule="auto"/>
        <w:ind w:firstLine="284"/>
        <w:jc w:val="both"/>
        <w:rPr>
          <w:rFonts w:ascii="Garamond" w:hAnsi="Garamond"/>
          <w:sz w:val="24"/>
          <w:szCs w:val="24"/>
        </w:rPr>
      </w:pPr>
      <w:bookmarkStart w:id="41" w:name="_Ref329257486"/>
      <w:bookmarkStart w:id="42" w:name="_Toc402263685"/>
      <w:r>
        <w:rPr>
          <w:rFonts w:ascii="Garamond" w:hAnsi="Garamond"/>
          <w:sz w:val="24"/>
          <w:szCs w:val="24"/>
        </w:rPr>
        <w:t xml:space="preserve">12.2 </w:t>
      </w:r>
      <w:r w:rsidR="004D73E9" w:rsidRPr="00D74282">
        <w:rPr>
          <w:rFonts w:ascii="Garamond" w:hAnsi="Garamond"/>
          <w:i/>
          <w:sz w:val="24"/>
          <w:szCs w:val="24"/>
        </w:rPr>
        <w:t>Pasojat ligjore të shfaqjes së një shkaku të përfundimit</w:t>
      </w:r>
      <w:r w:rsidR="00D74282" w:rsidRPr="00D74282">
        <w:rPr>
          <w:rFonts w:ascii="Garamond" w:hAnsi="Garamond"/>
          <w:i/>
          <w:sz w:val="24"/>
          <w:szCs w:val="24"/>
        </w:rPr>
        <w:t>:</w:t>
      </w:r>
      <w:r w:rsidR="004D73E9" w:rsidRPr="004D73E9">
        <w:rPr>
          <w:rFonts w:ascii="Garamond" w:hAnsi="Garamond"/>
          <w:sz w:val="24"/>
          <w:szCs w:val="24"/>
        </w:rPr>
        <w:t xml:space="preserve"> Nëse një nga ngjarjet e përmendura në </w:t>
      </w:r>
      <w:r w:rsidR="00D74282" w:rsidRPr="004D73E9">
        <w:rPr>
          <w:rFonts w:ascii="Garamond" w:hAnsi="Garamond"/>
          <w:sz w:val="24"/>
          <w:szCs w:val="24"/>
        </w:rPr>
        <w:t xml:space="preserve">nenin </w:t>
      </w:r>
      <w:r w:rsidR="004D73E9" w:rsidRPr="004D73E9">
        <w:rPr>
          <w:rFonts w:ascii="Garamond" w:hAnsi="Garamond"/>
          <w:sz w:val="24"/>
          <w:szCs w:val="24"/>
        </w:rPr>
        <w:t>12.1 (Arsyet e përfundimit) ka ndodhur, KfW-ja mund të pezullojë menjëherë disbursimet</w:t>
      </w:r>
      <w:r w:rsidR="00D74282">
        <w:rPr>
          <w:rFonts w:ascii="Garamond" w:hAnsi="Garamond"/>
          <w:sz w:val="24"/>
          <w:szCs w:val="24"/>
        </w:rPr>
        <w:t>,</w:t>
      </w:r>
      <w:r w:rsidR="004D73E9" w:rsidRPr="004D73E9">
        <w:rPr>
          <w:rFonts w:ascii="Garamond" w:hAnsi="Garamond"/>
          <w:sz w:val="24"/>
          <w:szCs w:val="24"/>
        </w:rPr>
        <w:t xml:space="preserve"> sipas kësaj Marrëveshjeje Huaje. Nëse kjo ngjarje nuk zgjidhet brenda një periudhe prej pesë ditësh (në rastin e </w:t>
      </w:r>
      <w:r w:rsidR="00D74282" w:rsidRPr="004D73E9">
        <w:rPr>
          <w:rFonts w:ascii="Garamond" w:hAnsi="Garamond"/>
          <w:sz w:val="24"/>
          <w:szCs w:val="24"/>
        </w:rPr>
        <w:t xml:space="preserve">nenit </w:t>
      </w:r>
      <w:r w:rsidR="00D74282">
        <w:rPr>
          <w:rFonts w:ascii="Garamond" w:hAnsi="Garamond"/>
          <w:sz w:val="24"/>
          <w:szCs w:val="24"/>
        </w:rPr>
        <w:t>12.1(</w:t>
      </w:r>
      <w:r w:rsidR="004D73E9" w:rsidRPr="004D73E9">
        <w:rPr>
          <w:rFonts w:ascii="Garamond" w:hAnsi="Garamond"/>
          <w:sz w:val="24"/>
          <w:szCs w:val="24"/>
        </w:rPr>
        <w:t xml:space="preserve">a) të kësaj Marrëveshjeje) ose në të gjitha rastet e tjera të </w:t>
      </w:r>
      <w:r w:rsidR="008D6535" w:rsidRPr="004D73E9">
        <w:rPr>
          <w:rFonts w:ascii="Garamond" w:hAnsi="Garamond"/>
          <w:sz w:val="24"/>
          <w:szCs w:val="24"/>
        </w:rPr>
        <w:t xml:space="preserve">nenit </w:t>
      </w:r>
      <w:r w:rsidR="004D73E9" w:rsidRPr="004D73E9">
        <w:rPr>
          <w:rFonts w:ascii="Garamond" w:hAnsi="Garamond"/>
          <w:sz w:val="24"/>
          <w:szCs w:val="24"/>
        </w:rPr>
        <w:t xml:space="preserve">12.1 (Arsyet e përfundimit) të kësaj Marrëveshjeje, brenda një periudhe kohore të përcaktuar nga KfW-ja, periudhë e cila, gjithsesi, do të jetë të paktën 30 ditë, KfW-ja mund të anulojë këtë Marrëveshje Huaje plotësisht ose pjesërisht, me pasojën që detyrimet e tij në bazë të kësaj Marrëveshjeje Huaje do të pushojnë dhe KfW-ja mund të kërkojë shlyerjen e menjëhershme të të gjithë ose një pjese të Shumës së Papaguar të Huas, së bashku me interesin e shtuar dhe shumat e mbetura që i detyrohet kësaj Marrëveshjeje Huaje. Nenet 7.5 (Interesi i kamatëvonesës) dhe 7.6 (Kompensimi me pagesë të vetme) të kësaj Marrëveshjeje zbatohen për shumat e përshpejtuara </w:t>
      </w:r>
      <w:r w:rsidR="004D73E9" w:rsidRPr="008D6535">
        <w:rPr>
          <w:rFonts w:ascii="Garamond" w:hAnsi="Garamond"/>
          <w:i/>
          <w:sz w:val="24"/>
          <w:szCs w:val="24"/>
        </w:rPr>
        <w:t>mutatis mutandis</w:t>
      </w:r>
      <w:r w:rsidR="004D73E9" w:rsidRPr="004D73E9">
        <w:rPr>
          <w:rFonts w:ascii="Garamond" w:hAnsi="Garamond"/>
          <w:sz w:val="24"/>
          <w:szCs w:val="24"/>
        </w:rPr>
        <w:t>.</w:t>
      </w:r>
    </w:p>
    <w:p w14:paraId="54F4DBBF" w14:textId="2A6D88B8" w:rsidR="004D73E9" w:rsidRPr="004D73E9" w:rsidRDefault="009438AD" w:rsidP="004D73E9">
      <w:pPr>
        <w:spacing w:after="0" w:line="240" w:lineRule="auto"/>
        <w:ind w:firstLine="284"/>
        <w:jc w:val="both"/>
        <w:rPr>
          <w:rFonts w:ascii="Garamond" w:hAnsi="Garamond"/>
          <w:sz w:val="24"/>
          <w:szCs w:val="24"/>
        </w:rPr>
      </w:pPr>
      <w:bookmarkStart w:id="43" w:name="_Toc402263686"/>
      <w:bookmarkEnd w:id="41"/>
      <w:bookmarkEnd w:id="42"/>
      <w:r>
        <w:rPr>
          <w:rFonts w:ascii="Garamond" w:hAnsi="Garamond"/>
          <w:sz w:val="24"/>
          <w:szCs w:val="24"/>
        </w:rPr>
        <w:t xml:space="preserve">12.3 </w:t>
      </w:r>
      <w:r w:rsidR="004D73E9" w:rsidRPr="008D6535">
        <w:rPr>
          <w:rFonts w:ascii="Garamond" w:hAnsi="Garamond"/>
          <w:i/>
          <w:sz w:val="24"/>
          <w:szCs w:val="24"/>
        </w:rPr>
        <w:t>Kompensimi për dëmet.</w:t>
      </w:r>
      <w:r w:rsidR="004D73E9" w:rsidRPr="004D73E9">
        <w:rPr>
          <w:rFonts w:ascii="Garamond" w:hAnsi="Garamond"/>
          <w:sz w:val="24"/>
          <w:szCs w:val="24"/>
        </w:rPr>
        <w:t xml:space="preserve"> Nëse kjo Marrëveshje Huaje përfundon plotësisht ose pjesërisht, Huamarrësi do të paguajë </w:t>
      </w:r>
      <w:r w:rsidR="008D6535" w:rsidRPr="004D73E9">
        <w:rPr>
          <w:rFonts w:ascii="Garamond" w:hAnsi="Garamond"/>
          <w:sz w:val="24"/>
          <w:szCs w:val="24"/>
        </w:rPr>
        <w:t xml:space="preserve">tarifën </w:t>
      </w:r>
      <w:r w:rsidR="004D73E9" w:rsidRPr="004D73E9">
        <w:rPr>
          <w:rFonts w:ascii="Garamond" w:hAnsi="Garamond"/>
          <w:sz w:val="24"/>
          <w:szCs w:val="24"/>
        </w:rPr>
        <w:t xml:space="preserve">e </w:t>
      </w:r>
      <w:r w:rsidR="008D6535" w:rsidRPr="004D73E9">
        <w:rPr>
          <w:rFonts w:ascii="Garamond" w:hAnsi="Garamond"/>
          <w:sz w:val="24"/>
          <w:szCs w:val="24"/>
        </w:rPr>
        <w:t>mosshfrytëzimit</w:t>
      </w:r>
      <w:r w:rsidR="004D73E9" w:rsidRPr="004D73E9">
        <w:rPr>
          <w:rFonts w:ascii="Garamond" w:hAnsi="Garamond"/>
          <w:sz w:val="24"/>
          <w:szCs w:val="24"/>
        </w:rPr>
        <w:t xml:space="preserve">, në përputhje me </w:t>
      </w:r>
      <w:r w:rsidR="008D6535" w:rsidRPr="004D73E9">
        <w:rPr>
          <w:rFonts w:ascii="Garamond" w:hAnsi="Garamond"/>
          <w:sz w:val="24"/>
          <w:szCs w:val="24"/>
        </w:rPr>
        <w:t xml:space="preserve">nenin </w:t>
      </w:r>
      <w:r w:rsidR="004D73E9" w:rsidRPr="004D73E9">
        <w:rPr>
          <w:rFonts w:ascii="Garamond" w:hAnsi="Garamond"/>
          <w:sz w:val="24"/>
          <w:szCs w:val="24"/>
        </w:rPr>
        <w:t xml:space="preserve">3.6 (Tarifa e </w:t>
      </w:r>
      <w:r w:rsidR="008D6535" w:rsidRPr="004D73E9">
        <w:rPr>
          <w:rFonts w:ascii="Garamond" w:hAnsi="Garamond"/>
          <w:sz w:val="24"/>
          <w:szCs w:val="24"/>
        </w:rPr>
        <w:t>mosshfrytëzimit</w:t>
      </w:r>
      <w:r w:rsidR="004D73E9" w:rsidRPr="004D73E9">
        <w:rPr>
          <w:rFonts w:ascii="Garamond" w:hAnsi="Garamond"/>
          <w:sz w:val="24"/>
          <w:szCs w:val="24"/>
        </w:rPr>
        <w:t xml:space="preserve">) dhe/ose </w:t>
      </w:r>
      <w:r w:rsidR="008D6535" w:rsidRPr="004D73E9">
        <w:rPr>
          <w:rFonts w:ascii="Garamond" w:hAnsi="Garamond"/>
          <w:sz w:val="24"/>
          <w:szCs w:val="24"/>
        </w:rPr>
        <w:t xml:space="preserve">pagesën </w:t>
      </w:r>
      <w:r w:rsidR="004D73E9" w:rsidRPr="004D73E9">
        <w:rPr>
          <w:rFonts w:ascii="Garamond" w:hAnsi="Garamond"/>
          <w:sz w:val="24"/>
          <w:szCs w:val="24"/>
        </w:rPr>
        <w:t xml:space="preserve">e </w:t>
      </w:r>
      <w:r w:rsidR="008D6535" w:rsidRPr="004D73E9">
        <w:rPr>
          <w:rFonts w:ascii="Garamond" w:hAnsi="Garamond"/>
          <w:sz w:val="24"/>
          <w:szCs w:val="24"/>
        </w:rPr>
        <w:t>parapagimit</w:t>
      </w:r>
      <w:r w:rsidR="004D73E9" w:rsidRPr="004D73E9">
        <w:rPr>
          <w:rFonts w:ascii="Garamond" w:hAnsi="Garamond"/>
          <w:sz w:val="24"/>
          <w:szCs w:val="24"/>
        </w:rPr>
        <w:t xml:space="preserve">, në përputhje me </w:t>
      </w:r>
      <w:r w:rsidR="008D6535" w:rsidRPr="004D73E9">
        <w:rPr>
          <w:rFonts w:ascii="Garamond" w:hAnsi="Garamond"/>
          <w:sz w:val="24"/>
          <w:szCs w:val="24"/>
        </w:rPr>
        <w:t xml:space="preserve">nenin </w:t>
      </w:r>
      <w:r w:rsidR="004D73E9" w:rsidRPr="004D73E9">
        <w:rPr>
          <w:rFonts w:ascii="Garamond" w:hAnsi="Garamond"/>
          <w:sz w:val="24"/>
          <w:szCs w:val="24"/>
        </w:rPr>
        <w:t xml:space="preserve">6.4 c) (Tarifa e </w:t>
      </w:r>
      <w:r w:rsidR="008D6535" w:rsidRPr="004D73E9">
        <w:rPr>
          <w:rFonts w:ascii="Garamond" w:hAnsi="Garamond"/>
          <w:sz w:val="24"/>
          <w:szCs w:val="24"/>
        </w:rPr>
        <w:t>parapagimit</w:t>
      </w:r>
      <w:r w:rsidR="004D73E9" w:rsidRPr="004D73E9">
        <w:rPr>
          <w:rFonts w:ascii="Garamond" w:hAnsi="Garamond"/>
          <w:sz w:val="24"/>
          <w:szCs w:val="24"/>
        </w:rPr>
        <w:t>).</w:t>
      </w:r>
    </w:p>
    <w:p w14:paraId="509F2107" w14:textId="106709E8" w:rsidR="004D73E9" w:rsidRPr="00DB181F" w:rsidRDefault="009438AD" w:rsidP="004D73E9">
      <w:pPr>
        <w:spacing w:after="0" w:line="240" w:lineRule="auto"/>
        <w:ind w:firstLine="284"/>
        <w:jc w:val="both"/>
        <w:rPr>
          <w:rFonts w:ascii="Garamond" w:hAnsi="Garamond"/>
          <w:b/>
          <w:sz w:val="24"/>
          <w:szCs w:val="24"/>
        </w:rPr>
      </w:pPr>
      <w:bookmarkStart w:id="44" w:name="_Toc50020182"/>
      <w:bookmarkStart w:id="45" w:name="_Toc371500688"/>
      <w:bookmarkStart w:id="46" w:name="_Toc406596057"/>
      <w:bookmarkStart w:id="47" w:name="_Toc406659721"/>
      <w:bookmarkStart w:id="48" w:name="_Toc524001753"/>
      <w:bookmarkEnd w:id="43"/>
      <w:r w:rsidRPr="00DB181F">
        <w:rPr>
          <w:rFonts w:ascii="Garamond" w:hAnsi="Garamond"/>
          <w:b/>
          <w:sz w:val="24"/>
          <w:szCs w:val="24"/>
        </w:rPr>
        <w:t xml:space="preserve">13. </w:t>
      </w:r>
      <w:r w:rsidR="004D73E9" w:rsidRPr="00DB181F">
        <w:rPr>
          <w:rFonts w:ascii="Garamond" w:hAnsi="Garamond"/>
          <w:b/>
          <w:sz w:val="24"/>
          <w:szCs w:val="24"/>
        </w:rPr>
        <w:t>Përfaqësimi dhe deklaratat</w:t>
      </w:r>
      <w:bookmarkEnd w:id="44"/>
    </w:p>
    <w:p w14:paraId="03C2DFF0" w14:textId="4FDF1046" w:rsidR="004D73E9" w:rsidRPr="004D73E9" w:rsidRDefault="009438AD" w:rsidP="004D73E9">
      <w:pPr>
        <w:spacing w:after="0" w:line="240" w:lineRule="auto"/>
        <w:ind w:firstLine="284"/>
        <w:jc w:val="both"/>
        <w:rPr>
          <w:rFonts w:ascii="Garamond" w:hAnsi="Garamond"/>
          <w:sz w:val="24"/>
          <w:szCs w:val="24"/>
        </w:rPr>
      </w:pPr>
      <w:bookmarkStart w:id="49" w:name="_Ref371410418"/>
      <w:bookmarkStart w:id="50" w:name="_Toc402263688"/>
      <w:bookmarkStart w:id="51" w:name="_Ref329252343"/>
      <w:bookmarkEnd w:id="45"/>
      <w:bookmarkEnd w:id="46"/>
      <w:bookmarkEnd w:id="47"/>
      <w:bookmarkEnd w:id="48"/>
      <w:r>
        <w:rPr>
          <w:rFonts w:ascii="Garamond" w:hAnsi="Garamond"/>
          <w:sz w:val="24"/>
          <w:szCs w:val="24"/>
        </w:rPr>
        <w:t xml:space="preserve">13.1 </w:t>
      </w:r>
      <w:r w:rsidR="004D73E9" w:rsidRPr="00DB181F">
        <w:rPr>
          <w:rFonts w:ascii="Garamond" w:hAnsi="Garamond"/>
          <w:i/>
          <w:sz w:val="24"/>
          <w:szCs w:val="24"/>
        </w:rPr>
        <w:t>Përfaqësimi i Huamarrësit</w:t>
      </w:r>
      <w:r w:rsidR="00DB181F" w:rsidRPr="00DB181F">
        <w:rPr>
          <w:rFonts w:ascii="Garamond" w:hAnsi="Garamond"/>
          <w:i/>
          <w:sz w:val="24"/>
          <w:szCs w:val="24"/>
        </w:rPr>
        <w:t>:</w:t>
      </w:r>
      <w:r w:rsidR="004D73E9" w:rsidRPr="004D73E9">
        <w:rPr>
          <w:rFonts w:ascii="Garamond" w:hAnsi="Garamond"/>
          <w:sz w:val="24"/>
          <w:szCs w:val="24"/>
        </w:rPr>
        <w:t xml:space="preserve"> Ministri i Financave dhe Ekonomisë dhe personat e caktuar prej tij ose saj për KfW-në dhe të autorizuar nga nënshkrimet model të vërtetuar prej tij ose saj, do të përfaqësojnë Huamarrësin në të gjitha veprimet e nevojshme për zbatimin e kësaj Marrëveshjeje Huaje. Prokurat nuk do të skadojnë deri në marrjen nga ana e KfW-së të revokimit të tyre të shprehur nga përfaqësuesi i autorizuar në atë kohë.</w:t>
      </w:r>
    </w:p>
    <w:p w14:paraId="6615BE38" w14:textId="512F1D61" w:rsidR="004D73E9" w:rsidRPr="004D73E9" w:rsidRDefault="009438AD" w:rsidP="004D73E9">
      <w:pPr>
        <w:spacing w:after="0" w:line="240" w:lineRule="auto"/>
        <w:ind w:firstLine="284"/>
        <w:jc w:val="both"/>
        <w:rPr>
          <w:rFonts w:ascii="Garamond" w:hAnsi="Garamond"/>
          <w:sz w:val="24"/>
          <w:szCs w:val="24"/>
        </w:rPr>
      </w:pPr>
      <w:bookmarkStart w:id="52" w:name="_Toc402263689"/>
      <w:bookmarkEnd w:id="49"/>
      <w:bookmarkEnd w:id="50"/>
      <w:bookmarkEnd w:id="51"/>
      <w:r>
        <w:rPr>
          <w:rFonts w:ascii="Garamond" w:hAnsi="Garamond"/>
          <w:sz w:val="24"/>
          <w:szCs w:val="24"/>
        </w:rPr>
        <w:t xml:space="preserve">13.2 </w:t>
      </w:r>
      <w:r w:rsidR="004D73E9" w:rsidRPr="00DB181F">
        <w:rPr>
          <w:rFonts w:ascii="Garamond" w:hAnsi="Garamond"/>
          <w:i/>
          <w:sz w:val="24"/>
          <w:szCs w:val="24"/>
        </w:rPr>
        <w:t>Adresat:</w:t>
      </w:r>
      <w:r w:rsidR="004D73E9" w:rsidRPr="004D73E9">
        <w:rPr>
          <w:rFonts w:ascii="Garamond" w:hAnsi="Garamond"/>
          <w:sz w:val="24"/>
          <w:szCs w:val="24"/>
        </w:rPr>
        <w:t xml:space="preserve"> Deklaratat ose njoftimet në lidhje me këtë Marrëveshje Huaje bëhen me shkrim. Çdo njoftim duhet të dërgohet origjinale ose - me përjashtim të kërkesave për disbursim - përmes faksit. Çdo dhe të gjitha deklaratat ose njoftimet e bëra në lidhje me këtë Marrëveshje Huaje duhet të dërgohen në adresat e mëposhtme:</w:t>
      </w:r>
    </w:p>
    <w:bookmarkEnd w:id="52"/>
    <w:p w14:paraId="14AFD331" w14:textId="417A50B1"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Për KfW-në:</w:t>
      </w:r>
      <w:r w:rsidR="00DB181F">
        <w:rPr>
          <w:rFonts w:ascii="Garamond" w:hAnsi="Garamond"/>
          <w:sz w:val="24"/>
          <w:szCs w:val="24"/>
        </w:rPr>
        <w:t xml:space="preserve"> </w:t>
      </w:r>
      <w:r w:rsidRPr="004D73E9">
        <w:rPr>
          <w:rFonts w:ascii="Garamond" w:hAnsi="Garamond"/>
          <w:sz w:val="24"/>
          <w:szCs w:val="24"/>
        </w:rPr>
        <w:t>KfW</w:t>
      </w:r>
    </w:p>
    <w:p w14:paraId="3845ACE2"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Postfach 11 11 41</w:t>
      </w:r>
    </w:p>
    <w:p w14:paraId="640628C6"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60046 Frankfurt am Main</w:t>
      </w:r>
    </w:p>
    <w:p w14:paraId="5B57297E"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Germany</w:t>
      </w:r>
    </w:p>
    <w:p w14:paraId="39DFA063"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Faks: +49 69 7431-2944</w:t>
      </w:r>
    </w:p>
    <w:p w14:paraId="5318D918" w14:textId="3603CEE6"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Për huamarrësin:</w:t>
      </w:r>
      <w:r w:rsidR="00DB181F">
        <w:rPr>
          <w:rFonts w:ascii="Garamond" w:hAnsi="Garamond"/>
          <w:sz w:val="24"/>
          <w:szCs w:val="24"/>
        </w:rPr>
        <w:t xml:space="preserve"> </w:t>
      </w:r>
      <w:r w:rsidRPr="004D73E9">
        <w:rPr>
          <w:rFonts w:ascii="Garamond" w:hAnsi="Garamond"/>
          <w:sz w:val="24"/>
          <w:szCs w:val="24"/>
        </w:rPr>
        <w:t>Ministria e Financave dhe Ekonomisë</w:t>
      </w:r>
    </w:p>
    <w:p w14:paraId="7B4D5378" w14:textId="06A28C7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Bulevardi</w:t>
      </w:r>
      <w:r w:rsidR="00DB181F">
        <w:rPr>
          <w:rFonts w:ascii="Garamond" w:hAnsi="Garamond"/>
          <w:sz w:val="24"/>
          <w:szCs w:val="24"/>
        </w:rPr>
        <w:t xml:space="preserve"> “</w:t>
      </w:r>
      <w:r w:rsidR="00C952C9" w:rsidRPr="004D73E9">
        <w:rPr>
          <w:rFonts w:ascii="Garamond" w:hAnsi="Garamond"/>
          <w:sz w:val="24"/>
          <w:szCs w:val="24"/>
        </w:rPr>
        <w:t>Dëshmor</w:t>
      </w:r>
      <w:r w:rsidR="00C952C9">
        <w:rPr>
          <w:rFonts w:ascii="Garamond" w:hAnsi="Garamond"/>
          <w:sz w:val="24"/>
          <w:szCs w:val="24"/>
        </w:rPr>
        <w:t>ë</w:t>
      </w:r>
      <w:r w:rsidR="00C952C9" w:rsidRPr="004D73E9">
        <w:rPr>
          <w:rFonts w:ascii="Garamond" w:hAnsi="Garamond"/>
          <w:sz w:val="24"/>
          <w:szCs w:val="24"/>
        </w:rPr>
        <w:t>t</w:t>
      </w:r>
      <w:r w:rsidRPr="004D73E9">
        <w:rPr>
          <w:rFonts w:ascii="Garamond" w:hAnsi="Garamond"/>
          <w:sz w:val="24"/>
          <w:szCs w:val="24"/>
        </w:rPr>
        <w:t xml:space="preserve"> e Kombit</w:t>
      </w:r>
      <w:r w:rsidR="008B71E1">
        <w:rPr>
          <w:rFonts w:ascii="Garamond" w:hAnsi="Garamond"/>
          <w:sz w:val="24"/>
          <w:szCs w:val="24"/>
        </w:rPr>
        <w:t>”</w:t>
      </w:r>
      <w:r w:rsidR="00DB181F">
        <w:rPr>
          <w:rFonts w:ascii="Garamond" w:hAnsi="Garamond"/>
          <w:sz w:val="24"/>
          <w:szCs w:val="24"/>
        </w:rPr>
        <w:t>,</w:t>
      </w:r>
      <w:r w:rsidRPr="004D73E9">
        <w:rPr>
          <w:rFonts w:ascii="Garamond" w:hAnsi="Garamond"/>
          <w:sz w:val="24"/>
          <w:szCs w:val="24"/>
        </w:rPr>
        <w:t xml:space="preserve"> </w:t>
      </w:r>
      <w:r w:rsidR="00DB181F">
        <w:rPr>
          <w:rFonts w:ascii="Garamond" w:hAnsi="Garamond"/>
          <w:sz w:val="24"/>
          <w:szCs w:val="24"/>
        </w:rPr>
        <w:t>nr.</w:t>
      </w:r>
      <w:r w:rsidRPr="004D73E9">
        <w:rPr>
          <w:rFonts w:ascii="Garamond" w:hAnsi="Garamond"/>
          <w:sz w:val="24"/>
          <w:szCs w:val="24"/>
        </w:rPr>
        <w:t xml:space="preserve"> 3</w:t>
      </w:r>
    </w:p>
    <w:p w14:paraId="6088160E"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Tiranë, Shqipëri</w:t>
      </w:r>
    </w:p>
    <w:p w14:paraId="5FC313D7" w14:textId="444CB01C" w:rsidR="004D73E9" w:rsidRPr="00DB181F" w:rsidRDefault="009438AD" w:rsidP="004D73E9">
      <w:pPr>
        <w:spacing w:after="0" w:line="240" w:lineRule="auto"/>
        <w:ind w:firstLine="284"/>
        <w:jc w:val="both"/>
        <w:rPr>
          <w:rFonts w:ascii="Garamond" w:hAnsi="Garamond"/>
          <w:b/>
          <w:sz w:val="24"/>
          <w:szCs w:val="24"/>
        </w:rPr>
      </w:pPr>
      <w:bookmarkStart w:id="53" w:name="_Toc50020183"/>
      <w:bookmarkStart w:id="54" w:name="_Toc406596058"/>
      <w:bookmarkStart w:id="55" w:name="_Toc406659722"/>
      <w:bookmarkStart w:id="56" w:name="_Toc524001754"/>
      <w:r w:rsidRPr="00DB181F">
        <w:rPr>
          <w:rFonts w:ascii="Garamond" w:hAnsi="Garamond"/>
          <w:b/>
          <w:sz w:val="24"/>
          <w:szCs w:val="24"/>
        </w:rPr>
        <w:t xml:space="preserve">14. </w:t>
      </w:r>
      <w:r w:rsidR="004D73E9" w:rsidRPr="00DB181F">
        <w:rPr>
          <w:rFonts w:ascii="Garamond" w:hAnsi="Garamond"/>
          <w:b/>
          <w:sz w:val="24"/>
          <w:szCs w:val="24"/>
        </w:rPr>
        <w:t xml:space="preserve">Publikimi dhe transferimi i informacionit të lidhur me </w:t>
      </w:r>
      <w:r w:rsidR="00732BC2" w:rsidRPr="00DB181F">
        <w:rPr>
          <w:rFonts w:ascii="Garamond" w:hAnsi="Garamond"/>
          <w:b/>
          <w:sz w:val="24"/>
          <w:szCs w:val="24"/>
        </w:rPr>
        <w:t>P</w:t>
      </w:r>
      <w:r w:rsidR="004D73E9" w:rsidRPr="00DB181F">
        <w:rPr>
          <w:rFonts w:ascii="Garamond" w:hAnsi="Garamond"/>
          <w:b/>
          <w:sz w:val="24"/>
          <w:szCs w:val="24"/>
        </w:rPr>
        <w:t>rojektin</w:t>
      </w:r>
      <w:bookmarkEnd w:id="53"/>
    </w:p>
    <w:p w14:paraId="59DD0981" w14:textId="3CB3928F" w:rsidR="004D73E9" w:rsidRPr="004D73E9" w:rsidRDefault="004D73E9" w:rsidP="004D73E9">
      <w:pPr>
        <w:spacing w:after="0" w:line="240" w:lineRule="auto"/>
        <w:ind w:firstLine="284"/>
        <w:jc w:val="both"/>
        <w:rPr>
          <w:rFonts w:ascii="Garamond" w:hAnsi="Garamond"/>
          <w:sz w:val="24"/>
          <w:szCs w:val="24"/>
        </w:rPr>
      </w:pPr>
      <w:bookmarkStart w:id="57" w:name="_Ref402168379"/>
      <w:bookmarkStart w:id="58" w:name="_Toc402263691"/>
      <w:bookmarkEnd w:id="54"/>
      <w:bookmarkEnd w:id="55"/>
      <w:bookmarkEnd w:id="56"/>
      <w:r w:rsidRPr="004D73E9">
        <w:rPr>
          <w:rFonts w:ascii="Garamond" w:hAnsi="Garamond"/>
          <w:sz w:val="24"/>
          <w:szCs w:val="24"/>
        </w:rPr>
        <w:t xml:space="preserve">14.1 </w:t>
      </w:r>
      <w:r w:rsidRPr="00DB181F">
        <w:rPr>
          <w:rFonts w:ascii="Garamond" w:hAnsi="Garamond"/>
          <w:i/>
          <w:sz w:val="24"/>
          <w:szCs w:val="24"/>
        </w:rPr>
        <w:t xml:space="preserve">Publikimi i informacionit të lidhur me </w:t>
      </w:r>
      <w:r w:rsidR="00732BC2" w:rsidRPr="00DB181F">
        <w:rPr>
          <w:rFonts w:ascii="Garamond" w:hAnsi="Garamond"/>
          <w:i/>
          <w:sz w:val="24"/>
          <w:szCs w:val="24"/>
        </w:rPr>
        <w:t>P</w:t>
      </w:r>
      <w:r w:rsidRPr="00DB181F">
        <w:rPr>
          <w:rFonts w:ascii="Garamond" w:hAnsi="Garamond"/>
          <w:i/>
          <w:sz w:val="24"/>
          <w:szCs w:val="24"/>
        </w:rPr>
        <w:t>rojektin nga KfW-ja</w:t>
      </w:r>
      <w:r w:rsidR="00DB181F" w:rsidRPr="00DB181F">
        <w:rPr>
          <w:rFonts w:ascii="Garamond" w:hAnsi="Garamond"/>
          <w:i/>
          <w:sz w:val="24"/>
          <w:szCs w:val="24"/>
        </w:rPr>
        <w:t>:</w:t>
      </w:r>
      <w:r w:rsidRPr="004D73E9">
        <w:rPr>
          <w:rFonts w:ascii="Garamond" w:hAnsi="Garamond"/>
          <w:sz w:val="24"/>
          <w:szCs w:val="24"/>
        </w:rPr>
        <w:t xml:space="preserve"> Për të përmbushur parimet e pranuara ndërkombëtarisht për arritjen e transparencës dhe efikasitetit maksimal në bashkëpunimin për zhvillim, KfW-ja publikon informacionin e përzgjedhur (duke përfshirë rezultatet e vlerësimit dhe kategorizimit mjedisor dhe social, si dhe raportet e vlerësimit </w:t>
      </w:r>
      <w:r w:rsidRPr="00DB181F">
        <w:rPr>
          <w:rFonts w:ascii="Garamond" w:hAnsi="Garamond"/>
          <w:i/>
          <w:sz w:val="24"/>
          <w:szCs w:val="24"/>
        </w:rPr>
        <w:t>ex post</w:t>
      </w:r>
      <w:r w:rsidRPr="004D73E9">
        <w:rPr>
          <w:rFonts w:ascii="Garamond" w:hAnsi="Garamond"/>
          <w:sz w:val="24"/>
          <w:szCs w:val="24"/>
        </w:rPr>
        <w:t xml:space="preserve"> (Pas </w:t>
      </w:r>
      <w:r w:rsidR="00732BC2" w:rsidRPr="004D73E9">
        <w:rPr>
          <w:rFonts w:ascii="Garamond" w:hAnsi="Garamond"/>
          <w:sz w:val="24"/>
          <w:szCs w:val="24"/>
        </w:rPr>
        <w:t>P</w:t>
      </w:r>
      <w:r w:rsidR="00DB181F" w:rsidRPr="004D73E9">
        <w:rPr>
          <w:rFonts w:ascii="Garamond" w:hAnsi="Garamond"/>
          <w:sz w:val="24"/>
          <w:szCs w:val="24"/>
        </w:rPr>
        <w:t>rojektit</w:t>
      </w:r>
      <w:r w:rsidRPr="004D73E9">
        <w:rPr>
          <w:rFonts w:ascii="Garamond" w:hAnsi="Garamond"/>
          <w:sz w:val="24"/>
          <w:szCs w:val="24"/>
        </w:rPr>
        <w:t>) për Programin dhe financimin e tij gjatë negociatave parakontraktuale, paraleli</w:t>
      </w:r>
      <w:r w:rsidR="00DB181F">
        <w:rPr>
          <w:rFonts w:ascii="Garamond" w:hAnsi="Garamond"/>
          <w:sz w:val="24"/>
          <w:szCs w:val="24"/>
        </w:rPr>
        <w:t>sht me zbatimin e marrëveshjes/</w:t>
      </w:r>
      <w:r w:rsidRPr="004D73E9">
        <w:rPr>
          <w:rFonts w:ascii="Garamond" w:hAnsi="Garamond"/>
          <w:sz w:val="24"/>
          <w:szCs w:val="24"/>
        </w:rPr>
        <w:t>v</w:t>
      </w:r>
      <w:r w:rsidR="00DB181F">
        <w:rPr>
          <w:rFonts w:ascii="Garamond" w:hAnsi="Garamond"/>
          <w:sz w:val="24"/>
          <w:szCs w:val="24"/>
        </w:rPr>
        <w:t>e</w:t>
      </w:r>
      <w:r w:rsidRPr="004D73E9">
        <w:rPr>
          <w:rFonts w:ascii="Garamond" w:hAnsi="Garamond"/>
          <w:sz w:val="24"/>
          <w:szCs w:val="24"/>
        </w:rPr>
        <w:t xml:space="preserve"> të lidhur/a me Programin dhe në fazën paskontraktuale (në vijim e referuar si </w:t>
      </w:r>
      <w:r w:rsidR="008B71E1">
        <w:rPr>
          <w:rFonts w:ascii="Garamond" w:hAnsi="Garamond"/>
          <w:sz w:val="24"/>
          <w:szCs w:val="24"/>
        </w:rPr>
        <w:t>“</w:t>
      </w:r>
      <w:r w:rsidRPr="004D73E9">
        <w:rPr>
          <w:rFonts w:ascii="Garamond" w:hAnsi="Garamond"/>
          <w:sz w:val="24"/>
          <w:szCs w:val="24"/>
        </w:rPr>
        <w:t xml:space="preserve">Periudha e </w:t>
      </w:r>
      <w:r w:rsidR="00DB181F" w:rsidRPr="004D73E9">
        <w:rPr>
          <w:rFonts w:ascii="Garamond" w:hAnsi="Garamond"/>
          <w:sz w:val="24"/>
          <w:szCs w:val="24"/>
        </w:rPr>
        <w:t>plotë</w:t>
      </w:r>
      <w:r w:rsidR="008B71E1">
        <w:rPr>
          <w:rFonts w:ascii="Garamond" w:hAnsi="Garamond"/>
          <w:sz w:val="24"/>
          <w:szCs w:val="24"/>
        </w:rPr>
        <w:t>”</w:t>
      </w:r>
      <w:r w:rsidRPr="004D73E9">
        <w:rPr>
          <w:rFonts w:ascii="Garamond" w:hAnsi="Garamond"/>
          <w:sz w:val="24"/>
          <w:szCs w:val="24"/>
        </w:rPr>
        <w:t>).</w:t>
      </w:r>
    </w:p>
    <w:p w14:paraId="0FC27102" w14:textId="63141A1F" w:rsidR="004D73E9" w:rsidRPr="004D73E9" w:rsidRDefault="009438AD" w:rsidP="004D73E9">
      <w:pPr>
        <w:spacing w:after="0" w:line="240" w:lineRule="auto"/>
        <w:ind w:firstLine="284"/>
        <w:jc w:val="both"/>
        <w:rPr>
          <w:rFonts w:ascii="Garamond" w:hAnsi="Garamond"/>
          <w:sz w:val="24"/>
          <w:szCs w:val="24"/>
        </w:rPr>
      </w:pPr>
      <w:bookmarkStart w:id="59" w:name="_Toc402263692"/>
      <w:bookmarkEnd w:id="57"/>
      <w:bookmarkEnd w:id="58"/>
      <w:r>
        <w:rPr>
          <w:rFonts w:ascii="Garamond" w:hAnsi="Garamond"/>
          <w:sz w:val="24"/>
          <w:szCs w:val="24"/>
        </w:rPr>
        <w:t xml:space="preserve"> </w:t>
      </w:r>
      <w:r w:rsidR="004D73E9" w:rsidRPr="004D73E9">
        <w:rPr>
          <w:rFonts w:ascii="Garamond" w:hAnsi="Garamond"/>
          <w:sz w:val="24"/>
          <w:szCs w:val="24"/>
        </w:rPr>
        <w:t>Informacioni publikohet rregullisht në faqen e internetit të Bankës për Zhvillim të KfW-së (</w:t>
      </w:r>
      <w:hyperlink r:id="rId12" w:history="1">
        <w:r w:rsidR="004D73E9" w:rsidRPr="004D73E9">
          <w:rPr>
            <w:rStyle w:val="Hyperlink"/>
            <w:rFonts w:ascii="Garamond" w:hAnsi="Garamond"/>
            <w:sz w:val="24"/>
            <w:szCs w:val="24"/>
          </w:rPr>
          <w:t>http://transparenz.KfW-entwicklungsbank.de/</w:t>
        </w:r>
      </w:hyperlink>
      <w:r w:rsidR="004D73E9" w:rsidRPr="004D73E9">
        <w:rPr>
          <w:rFonts w:ascii="Garamond" w:hAnsi="Garamond"/>
          <w:sz w:val="24"/>
          <w:szCs w:val="24"/>
        </w:rPr>
        <w:t>).</w:t>
      </w:r>
    </w:p>
    <w:p w14:paraId="1A526524" w14:textId="1F278B55" w:rsidR="004D73E9" w:rsidRPr="004D73E9" w:rsidRDefault="004D73E9" w:rsidP="004D73E9">
      <w:pPr>
        <w:spacing w:after="0" w:line="240" w:lineRule="auto"/>
        <w:ind w:firstLine="284"/>
        <w:jc w:val="both"/>
        <w:rPr>
          <w:rFonts w:ascii="Garamond" w:hAnsi="Garamond"/>
          <w:sz w:val="24"/>
          <w:szCs w:val="24"/>
        </w:rPr>
      </w:pPr>
      <w:bookmarkStart w:id="60" w:name="_Toc402263693"/>
      <w:bookmarkEnd w:id="59"/>
      <w:r w:rsidRPr="004D73E9">
        <w:rPr>
          <w:rFonts w:ascii="Garamond" w:hAnsi="Garamond"/>
          <w:sz w:val="24"/>
          <w:szCs w:val="24"/>
        </w:rPr>
        <w:t>Publikimi i informacionit (qoftë nga KfW-ja apo palët e treta</w:t>
      </w:r>
      <w:r w:rsidR="00DB181F">
        <w:rPr>
          <w:rFonts w:ascii="Garamond" w:hAnsi="Garamond"/>
          <w:sz w:val="24"/>
          <w:szCs w:val="24"/>
        </w:rPr>
        <w:t>,</w:t>
      </w:r>
      <w:r w:rsidRPr="004D73E9">
        <w:rPr>
          <w:rFonts w:ascii="Garamond" w:hAnsi="Garamond"/>
          <w:sz w:val="24"/>
          <w:szCs w:val="24"/>
        </w:rPr>
        <w:t xml:space="preserve"> në përputhje me </w:t>
      </w:r>
      <w:r w:rsidR="00DB181F" w:rsidRPr="004D73E9">
        <w:rPr>
          <w:rFonts w:ascii="Garamond" w:hAnsi="Garamond"/>
          <w:sz w:val="24"/>
          <w:szCs w:val="24"/>
        </w:rPr>
        <w:t xml:space="preserve">nenin </w:t>
      </w:r>
      <w:r w:rsidRPr="004D73E9">
        <w:rPr>
          <w:rFonts w:ascii="Garamond" w:hAnsi="Garamond"/>
          <w:sz w:val="24"/>
          <w:szCs w:val="24"/>
        </w:rPr>
        <w:t xml:space="preserve">14.3 më poshtë (Transferimi i informacionit në lidhje me </w:t>
      </w:r>
      <w:r w:rsidR="00732BC2" w:rsidRPr="004D73E9">
        <w:rPr>
          <w:rFonts w:ascii="Garamond" w:hAnsi="Garamond"/>
          <w:sz w:val="24"/>
          <w:szCs w:val="24"/>
        </w:rPr>
        <w:t>P</w:t>
      </w:r>
      <w:r w:rsidRPr="004D73E9">
        <w:rPr>
          <w:rFonts w:ascii="Garamond" w:hAnsi="Garamond"/>
          <w:sz w:val="24"/>
          <w:szCs w:val="24"/>
        </w:rPr>
        <w:t>rojektin te palët e treta dhe publikimi nga këta) më poshtë)</w:t>
      </w:r>
      <w:r w:rsidR="00DB181F">
        <w:rPr>
          <w:rFonts w:ascii="Garamond" w:hAnsi="Garamond"/>
          <w:sz w:val="24"/>
          <w:szCs w:val="24"/>
        </w:rPr>
        <w:t xml:space="preserve">, </w:t>
      </w:r>
      <w:r w:rsidRPr="004D73E9">
        <w:rPr>
          <w:rFonts w:ascii="Garamond" w:hAnsi="Garamond"/>
          <w:sz w:val="24"/>
          <w:szCs w:val="24"/>
        </w:rPr>
        <w:t xml:space="preserve">për Programin dhe mënyrën e tij të financimit nuk përfshin asnjë dokumentacion </w:t>
      </w:r>
      <w:r w:rsidRPr="004D73E9">
        <w:rPr>
          <w:rFonts w:ascii="Garamond" w:hAnsi="Garamond"/>
          <w:sz w:val="24"/>
          <w:szCs w:val="24"/>
        </w:rPr>
        <w:lastRenderedPageBreak/>
        <w:t>kontraktual ose informacion të hollësishëm sensitiv financiar apo të lidhur me biznesin rreth palëve të përfshira në Program ose në financimin e tij, të tillë si:</w:t>
      </w:r>
    </w:p>
    <w:p w14:paraId="65FED6D0" w14:textId="56379AA2"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informacion për të dhënat e brendshme financiare;</w:t>
      </w:r>
    </w:p>
    <w:p w14:paraId="7C83E75D" w14:textId="4C807D48"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strategjitë e biznesit</w:t>
      </w:r>
      <w:r w:rsidR="00DB181F">
        <w:rPr>
          <w:rFonts w:ascii="Garamond" w:hAnsi="Garamond"/>
          <w:sz w:val="24"/>
          <w:szCs w:val="24"/>
        </w:rPr>
        <w:t>;</w:t>
      </w:r>
    </w:p>
    <w:p w14:paraId="6B4FDA03" w14:textId="4DF95BB8"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udhëzime dhe raporte të brendshme të korporatës;</w:t>
      </w:r>
    </w:p>
    <w:p w14:paraId="716B8F69" w14:textId="326AB0FE"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të dhëna personale për personat fizikë;</w:t>
      </w:r>
    </w:p>
    <w:p w14:paraId="4669A5C2" w14:textId="4214CF79"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vlerësimi i brendshëm i KfW-së për gjendjen financiare të palëve.</w:t>
      </w:r>
    </w:p>
    <w:p w14:paraId="5E08CBA2" w14:textId="7C2C9C68" w:rsidR="004D73E9" w:rsidRPr="004D73E9" w:rsidRDefault="00163124" w:rsidP="004D73E9">
      <w:pPr>
        <w:spacing w:after="0" w:line="240" w:lineRule="auto"/>
        <w:ind w:firstLine="284"/>
        <w:jc w:val="both"/>
        <w:rPr>
          <w:rFonts w:ascii="Garamond" w:hAnsi="Garamond"/>
          <w:sz w:val="24"/>
          <w:szCs w:val="24"/>
        </w:rPr>
      </w:pPr>
      <w:bookmarkStart w:id="61" w:name="_Toc402263699"/>
      <w:bookmarkEnd w:id="60"/>
      <w:r>
        <w:rPr>
          <w:rFonts w:ascii="Garamond" w:hAnsi="Garamond"/>
          <w:sz w:val="24"/>
          <w:szCs w:val="24"/>
        </w:rPr>
        <w:t xml:space="preserve">14.2 </w:t>
      </w:r>
      <w:r w:rsidR="004D73E9" w:rsidRPr="00DB181F">
        <w:rPr>
          <w:rFonts w:ascii="Garamond" w:hAnsi="Garamond"/>
          <w:i/>
          <w:sz w:val="24"/>
          <w:szCs w:val="24"/>
        </w:rPr>
        <w:t>Transferimi i informacionit</w:t>
      </w:r>
      <w:r w:rsidR="00DB181F" w:rsidRPr="00DB181F">
        <w:rPr>
          <w:rFonts w:ascii="Garamond" w:hAnsi="Garamond"/>
          <w:i/>
          <w:sz w:val="24"/>
          <w:szCs w:val="24"/>
        </w:rPr>
        <w:t>, në lidhje me programin te</w:t>
      </w:r>
      <w:r w:rsidR="004D73E9" w:rsidRPr="00DB181F">
        <w:rPr>
          <w:rFonts w:ascii="Garamond" w:hAnsi="Garamond"/>
          <w:i/>
          <w:sz w:val="24"/>
          <w:szCs w:val="24"/>
        </w:rPr>
        <w:t xml:space="preserve"> palët e treta</w:t>
      </w:r>
      <w:r w:rsidR="00DB181F" w:rsidRPr="00DB181F">
        <w:rPr>
          <w:rFonts w:ascii="Garamond" w:hAnsi="Garamond"/>
          <w:i/>
          <w:sz w:val="24"/>
          <w:szCs w:val="24"/>
        </w:rPr>
        <w:t>:</w:t>
      </w:r>
      <w:r w:rsidR="004D73E9" w:rsidRPr="004D73E9">
        <w:rPr>
          <w:rFonts w:ascii="Garamond" w:hAnsi="Garamond"/>
          <w:sz w:val="24"/>
          <w:szCs w:val="24"/>
        </w:rPr>
        <w:t xml:space="preserve"> KfW-ja e ndan informacionin e përzgjedhur për Programin dhe mënyrën e tij të financimit gjatë </w:t>
      </w:r>
      <w:r w:rsidR="00DB181F" w:rsidRPr="004D73E9">
        <w:rPr>
          <w:rFonts w:ascii="Garamond" w:hAnsi="Garamond"/>
          <w:sz w:val="24"/>
          <w:szCs w:val="24"/>
        </w:rPr>
        <w:t xml:space="preserve">periudhës së plotë me </w:t>
      </w:r>
      <w:r w:rsidR="004D73E9" w:rsidRPr="004D73E9">
        <w:rPr>
          <w:rFonts w:ascii="Garamond" w:hAnsi="Garamond"/>
          <w:sz w:val="24"/>
          <w:szCs w:val="24"/>
        </w:rPr>
        <w:t>subjektet e përmendura më poshtë, veçanërisht për të siguruar transparencë dhe efikasitet:</w:t>
      </w:r>
    </w:p>
    <w:p w14:paraId="1278DC9F" w14:textId="3ECF7A2B" w:rsidR="004D73E9" w:rsidRPr="004D73E9" w:rsidRDefault="00163124" w:rsidP="004D73E9">
      <w:pPr>
        <w:spacing w:after="0" w:line="240" w:lineRule="auto"/>
        <w:ind w:firstLine="284"/>
        <w:jc w:val="both"/>
        <w:rPr>
          <w:rFonts w:ascii="Garamond" w:hAnsi="Garamond"/>
          <w:sz w:val="24"/>
          <w:szCs w:val="24"/>
        </w:rPr>
      </w:pPr>
      <w:bookmarkStart w:id="62" w:name="_Toc402263700"/>
      <w:bookmarkEnd w:id="61"/>
      <w:r>
        <w:rPr>
          <w:rFonts w:ascii="Garamond" w:hAnsi="Garamond"/>
          <w:sz w:val="24"/>
          <w:szCs w:val="24"/>
        </w:rPr>
        <w:t xml:space="preserve">a) </w:t>
      </w:r>
      <w:r w:rsidR="004D73E9" w:rsidRPr="004D73E9">
        <w:rPr>
          <w:rFonts w:ascii="Garamond" w:hAnsi="Garamond"/>
          <w:sz w:val="24"/>
          <w:szCs w:val="24"/>
        </w:rPr>
        <w:t>filialet e KfW-së;</w:t>
      </w:r>
    </w:p>
    <w:p w14:paraId="41B48046" w14:textId="2A937AF4"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Republikën Federale të Gjermanisë dhe organet, autoritetet, institucionet, agjencitë ose subjektet</w:t>
      </w:r>
      <w:r w:rsidR="00123E46">
        <w:rPr>
          <w:rFonts w:ascii="Garamond" w:hAnsi="Garamond"/>
          <w:sz w:val="24"/>
          <w:szCs w:val="24"/>
        </w:rPr>
        <w:t xml:space="preserve"> </w:t>
      </w:r>
      <w:r w:rsidR="004D73E9" w:rsidRPr="004D73E9">
        <w:rPr>
          <w:rFonts w:ascii="Garamond" w:hAnsi="Garamond"/>
          <w:sz w:val="24"/>
          <w:szCs w:val="24"/>
        </w:rPr>
        <w:t>e saj kompetente;</w:t>
      </w:r>
    </w:p>
    <w:p w14:paraId="44A9E654" w14:textId="540494FA"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 xml:space="preserve">organizata të tjera zbatuese të përfshira në bashkëpunimin gjerman dypalësh për zhvillim, veçanërisht </w:t>
      </w:r>
      <w:r w:rsidR="004D73E9" w:rsidRPr="00DB181F">
        <w:rPr>
          <w:rFonts w:ascii="Garamond" w:hAnsi="Garamond"/>
          <w:i/>
          <w:sz w:val="24"/>
          <w:szCs w:val="24"/>
        </w:rPr>
        <w:t>Deutsche Gesellschaft für Internationale Zusammenarbeit (GIZ) GmbH Zusammenarbeit (GIZ) GmbH;</w:t>
      </w:r>
    </w:p>
    <w:p w14:paraId="44F609BE" w14:textId="4ED41123"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organizata ndërkombëtare të përfshira në mbledhjen e të dhënave statistikore dhe anëtarët e tyre, veçanërisht Organizata për Bashkëpunim dhe Zhvillim Ekonomik (OECD) dhe anëtarët e saj;</w:t>
      </w:r>
    </w:p>
    <w:p w14:paraId="2DE0A713" w14:textId="38A24F25"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Sekretariatin Shtetëror për Çështjet Ekonomike SECO;</w:t>
      </w:r>
    </w:p>
    <w:p w14:paraId="1E7650B5" w14:textId="68BDF15E"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f) </w:t>
      </w:r>
      <w:r w:rsidR="004D73E9" w:rsidRPr="004D73E9">
        <w:rPr>
          <w:rFonts w:ascii="Garamond" w:hAnsi="Garamond"/>
          <w:sz w:val="24"/>
          <w:szCs w:val="24"/>
        </w:rPr>
        <w:t>Bashkimin Evropian dhe institucionet e tij.</w:t>
      </w:r>
    </w:p>
    <w:p w14:paraId="3C02EA33" w14:textId="4A75BFC8" w:rsidR="004D73E9" w:rsidRPr="004D73E9" w:rsidRDefault="00163124" w:rsidP="004D73E9">
      <w:pPr>
        <w:spacing w:after="0" w:line="240" w:lineRule="auto"/>
        <w:ind w:firstLine="284"/>
        <w:jc w:val="both"/>
        <w:rPr>
          <w:rFonts w:ascii="Garamond" w:hAnsi="Garamond"/>
          <w:sz w:val="24"/>
          <w:szCs w:val="24"/>
        </w:rPr>
      </w:pPr>
      <w:bookmarkStart w:id="63" w:name="_Ref402169411"/>
      <w:bookmarkStart w:id="64" w:name="_Toc402263704"/>
      <w:bookmarkEnd w:id="62"/>
      <w:r>
        <w:rPr>
          <w:rFonts w:ascii="Garamond" w:hAnsi="Garamond"/>
          <w:sz w:val="24"/>
          <w:szCs w:val="24"/>
        </w:rPr>
        <w:t xml:space="preserve">14.3 </w:t>
      </w:r>
      <w:r w:rsidR="004D73E9" w:rsidRPr="00DB181F">
        <w:rPr>
          <w:rFonts w:ascii="Garamond" w:hAnsi="Garamond"/>
          <w:i/>
          <w:sz w:val="24"/>
          <w:szCs w:val="24"/>
        </w:rPr>
        <w:t>Transferimi i informacionit</w:t>
      </w:r>
      <w:r w:rsidR="00DB181F" w:rsidRPr="00DB181F">
        <w:rPr>
          <w:rFonts w:ascii="Garamond" w:hAnsi="Garamond"/>
          <w:i/>
          <w:sz w:val="24"/>
          <w:szCs w:val="24"/>
        </w:rPr>
        <w:t>, në lidhje me programin te</w:t>
      </w:r>
      <w:r w:rsidR="004D73E9" w:rsidRPr="00DB181F">
        <w:rPr>
          <w:rFonts w:ascii="Garamond" w:hAnsi="Garamond"/>
          <w:i/>
          <w:sz w:val="24"/>
          <w:szCs w:val="24"/>
        </w:rPr>
        <w:t xml:space="preserve"> palët e treta dhe publikimi nga këta</w:t>
      </w:r>
      <w:r w:rsidR="00DB181F" w:rsidRPr="00DB181F">
        <w:rPr>
          <w:rFonts w:ascii="Garamond" w:hAnsi="Garamond"/>
          <w:i/>
          <w:sz w:val="24"/>
          <w:szCs w:val="24"/>
        </w:rPr>
        <w:t>:</w:t>
      </w:r>
      <w:r w:rsidR="004D73E9" w:rsidRPr="004D73E9">
        <w:rPr>
          <w:rFonts w:ascii="Garamond" w:hAnsi="Garamond"/>
          <w:sz w:val="24"/>
          <w:szCs w:val="24"/>
        </w:rPr>
        <w:t xml:space="preserve"> Gjithashtu, Republika Federale e Gjermanisë i ka kërkuar KfW-së të ndajë informacionin e përzgjedhur për </w:t>
      </w:r>
      <w:r w:rsidR="00732B42" w:rsidRPr="004D73E9">
        <w:rPr>
          <w:rFonts w:ascii="Garamond" w:hAnsi="Garamond"/>
          <w:sz w:val="24"/>
          <w:szCs w:val="24"/>
        </w:rPr>
        <w:t xml:space="preserve">programin </w:t>
      </w:r>
      <w:r w:rsidR="004D73E9" w:rsidRPr="004D73E9">
        <w:rPr>
          <w:rFonts w:ascii="Garamond" w:hAnsi="Garamond"/>
          <w:sz w:val="24"/>
          <w:szCs w:val="24"/>
        </w:rPr>
        <w:t xml:space="preserve">dhe financimin e tij gjatë </w:t>
      </w:r>
      <w:r w:rsidR="00732B42" w:rsidRPr="004D73E9">
        <w:rPr>
          <w:rFonts w:ascii="Garamond" w:hAnsi="Garamond"/>
          <w:sz w:val="24"/>
          <w:szCs w:val="24"/>
        </w:rPr>
        <w:t xml:space="preserve">periudhës së plotë </w:t>
      </w:r>
      <w:r w:rsidR="004D73E9" w:rsidRPr="004D73E9">
        <w:rPr>
          <w:rFonts w:ascii="Garamond" w:hAnsi="Garamond"/>
          <w:sz w:val="24"/>
          <w:szCs w:val="24"/>
        </w:rPr>
        <w:t>me subjektet e mëposhtme, të cilat botojnë seksionet që kanë lidhje me qëllimin:</w:t>
      </w:r>
    </w:p>
    <w:bookmarkEnd w:id="63"/>
    <w:bookmarkEnd w:id="64"/>
    <w:p w14:paraId="56DF7414" w14:textId="7E50157D"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Republika Federale e Gjermanisë për qëllimet e Nismës së Transparencës së Ndihmës Ndërkombëtare (</w:t>
      </w:r>
      <w:hyperlink r:id="rId13" w:history="1">
        <w:r w:rsidR="004D73E9" w:rsidRPr="004D73E9">
          <w:rPr>
            <w:rStyle w:val="Hyperlink"/>
            <w:rFonts w:ascii="Garamond" w:hAnsi="Garamond"/>
            <w:sz w:val="24"/>
            <w:szCs w:val="24"/>
          </w:rPr>
          <w:t>http://www.bmz.de/de/ministerium/zahlen_fakten/transparenz-fuer-mehr-Ëirksamkeit/Transparenzstrategie/index.html</w:t>
        </w:r>
      </w:hyperlink>
      <w:r w:rsidR="004D73E9" w:rsidRPr="004D73E9">
        <w:rPr>
          <w:rFonts w:ascii="Garamond" w:hAnsi="Garamond"/>
          <w:sz w:val="24"/>
          <w:szCs w:val="24"/>
        </w:rPr>
        <w:t xml:space="preserve">); </w:t>
      </w:r>
    </w:p>
    <w:p w14:paraId="5574FD07" w14:textId="5DD6252D" w:rsidR="004D73E9" w:rsidRPr="00732B42" w:rsidRDefault="00163124" w:rsidP="00732B42">
      <w:pPr>
        <w:spacing w:after="0"/>
        <w:ind w:firstLine="288"/>
        <w:jc w:val="both"/>
        <w:rPr>
          <w:rFonts w:ascii="Garamond" w:hAnsi="Garamond"/>
          <w:sz w:val="24"/>
          <w:szCs w:val="24"/>
        </w:rPr>
      </w:pPr>
      <w:r w:rsidRPr="00732B42">
        <w:rPr>
          <w:rFonts w:ascii="Garamond" w:hAnsi="Garamond"/>
          <w:sz w:val="24"/>
          <w:szCs w:val="24"/>
        </w:rPr>
        <w:t xml:space="preserve">b) </w:t>
      </w:r>
      <w:r w:rsidR="004D73E9" w:rsidRPr="00732B42">
        <w:rPr>
          <w:rFonts w:ascii="Garamond" w:hAnsi="Garamond"/>
          <w:sz w:val="24"/>
          <w:szCs w:val="24"/>
        </w:rPr>
        <w:t>Tregu</w:t>
      </w:r>
      <w:r w:rsidR="004D73E9" w:rsidRPr="00732B42">
        <w:rPr>
          <w:rFonts w:ascii="Garamond" w:hAnsi="Garamond"/>
          <w:sz w:val="24"/>
          <w:szCs w:val="24"/>
        </w:rPr>
        <w:tab/>
      </w:r>
      <w:r w:rsidR="00732B42" w:rsidRPr="00732B42">
        <w:rPr>
          <w:rFonts w:ascii="Garamond" w:hAnsi="Garamond"/>
          <w:sz w:val="24"/>
          <w:szCs w:val="24"/>
        </w:rPr>
        <w:t>dhe</w:t>
      </w:r>
      <w:r w:rsidR="004D73E9" w:rsidRPr="00732B42">
        <w:rPr>
          <w:rFonts w:ascii="Garamond" w:hAnsi="Garamond"/>
          <w:sz w:val="24"/>
          <w:szCs w:val="24"/>
        </w:rPr>
        <w:tab/>
      </w:r>
      <w:r w:rsidR="00732B42" w:rsidRPr="00732B42">
        <w:rPr>
          <w:rFonts w:ascii="Garamond" w:hAnsi="Garamond"/>
          <w:sz w:val="24"/>
          <w:szCs w:val="24"/>
        </w:rPr>
        <w:t>investimi</w:t>
      </w:r>
      <w:r w:rsidR="00732B42" w:rsidRPr="00732B42">
        <w:rPr>
          <w:rFonts w:ascii="Garamond" w:hAnsi="Garamond"/>
          <w:sz w:val="24"/>
          <w:szCs w:val="24"/>
        </w:rPr>
        <w:tab/>
        <w:t>gjerman</w:t>
      </w:r>
      <w:r w:rsidR="004D73E9" w:rsidRPr="00732B42">
        <w:rPr>
          <w:rFonts w:ascii="Garamond" w:hAnsi="Garamond"/>
          <w:sz w:val="24"/>
          <w:szCs w:val="24"/>
        </w:rPr>
        <w:tab/>
        <w:t>(GTAI)</w:t>
      </w:r>
      <w:r w:rsidR="0006596A">
        <w:rPr>
          <w:rFonts w:ascii="Garamond" w:hAnsi="Garamond"/>
          <w:sz w:val="24"/>
          <w:szCs w:val="24"/>
        </w:rPr>
        <w:t>,</w:t>
      </w:r>
      <w:r w:rsidR="004D73E9" w:rsidRPr="00732B42">
        <w:rPr>
          <w:rFonts w:ascii="Garamond" w:hAnsi="Garamond"/>
          <w:sz w:val="24"/>
          <w:szCs w:val="24"/>
        </w:rPr>
        <w:tab/>
        <w:t>për</w:t>
      </w:r>
      <w:r w:rsidR="004D73E9" w:rsidRPr="00732B42">
        <w:rPr>
          <w:rFonts w:ascii="Garamond" w:hAnsi="Garamond"/>
          <w:sz w:val="24"/>
          <w:szCs w:val="24"/>
        </w:rPr>
        <w:tab/>
        <w:t>qëllimet</w:t>
      </w:r>
      <w:r w:rsidR="004D73E9" w:rsidRPr="00732B42">
        <w:rPr>
          <w:rFonts w:ascii="Garamond" w:hAnsi="Garamond"/>
          <w:sz w:val="24"/>
          <w:szCs w:val="24"/>
        </w:rPr>
        <w:tab/>
        <w:t>e</w:t>
      </w:r>
      <w:r w:rsidR="004D73E9" w:rsidRPr="00732B42">
        <w:rPr>
          <w:rFonts w:ascii="Garamond" w:hAnsi="Garamond"/>
          <w:sz w:val="24"/>
          <w:szCs w:val="24"/>
        </w:rPr>
        <w:tab/>
        <w:t>informacionit</w:t>
      </w:r>
      <w:r w:rsidR="004D73E9" w:rsidRPr="00732B42">
        <w:rPr>
          <w:rFonts w:ascii="Garamond" w:hAnsi="Garamond"/>
          <w:sz w:val="24"/>
          <w:szCs w:val="24"/>
        </w:rPr>
        <w:tab/>
        <w:t>për</w:t>
      </w:r>
      <w:r w:rsidR="00732B42" w:rsidRPr="00732B42">
        <w:rPr>
          <w:rFonts w:ascii="Garamond" w:hAnsi="Garamond"/>
          <w:sz w:val="24"/>
          <w:szCs w:val="24"/>
        </w:rPr>
        <w:t xml:space="preserve"> </w:t>
      </w:r>
      <w:r w:rsidR="004D73E9" w:rsidRPr="00732B42">
        <w:rPr>
          <w:rFonts w:ascii="Garamond" w:hAnsi="Garamond"/>
          <w:sz w:val="24"/>
          <w:szCs w:val="24"/>
        </w:rPr>
        <w:t>tregun</w:t>
      </w:r>
      <w:r w:rsidR="00732B42">
        <w:rPr>
          <w:rFonts w:ascii="Garamond" w:hAnsi="Garamond"/>
          <w:sz w:val="24"/>
          <w:szCs w:val="24"/>
        </w:rPr>
        <w:t xml:space="preserve"> </w:t>
      </w:r>
      <w:r w:rsidR="004D73E9" w:rsidRPr="00732B42">
        <w:rPr>
          <w:rFonts w:ascii="Garamond" w:hAnsi="Garamond"/>
          <w:sz w:val="24"/>
          <w:szCs w:val="24"/>
        </w:rPr>
        <w:t>(</w:t>
      </w:r>
      <w:hyperlink r:id="rId14" w:history="1">
        <w:r w:rsidR="004D73E9" w:rsidRPr="00732B42">
          <w:rPr>
            <w:rStyle w:val="Hyperlink"/>
            <w:rFonts w:ascii="Garamond" w:hAnsi="Garamond"/>
            <w:sz w:val="24"/>
            <w:szCs w:val="24"/>
          </w:rPr>
          <w:t>http://www.gtai.de/GTAI/Navigation/DE/welcome.html</w:t>
        </w:r>
      </w:hyperlink>
      <w:r w:rsidR="004D73E9" w:rsidRPr="00732B42">
        <w:rPr>
          <w:rFonts w:ascii="Garamond" w:hAnsi="Garamond"/>
          <w:sz w:val="24"/>
          <w:szCs w:val="24"/>
        </w:rPr>
        <w:t>)</w:t>
      </w:r>
    </w:p>
    <w:p w14:paraId="041BE69D" w14:textId="3CDFB4F8"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OECD-ja</w:t>
      </w:r>
      <w:r w:rsidR="0006596A">
        <w:rPr>
          <w:rFonts w:ascii="Garamond" w:hAnsi="Garamond"/>
          <w:sz w:val="24"/>
          <w:szCs w:val="24"/>
        </w:rPr>
        <w:t>,</w:t>
      </w:r>
      <w:r w:rsidR="004D73E9" w:rsidRPr="004D73E9">
        <w:rPr>
          <w:rFonts w:ascii="Garamond" w:hAnsi="Garamond"/>
          <w:sz w:val="24"/>
          <w:szCs w:val="24"/>
        </w:rPr>
        <w:t xml:space="preserve"> për qëllimet e raportimit të flukseve financiare</w:t>
      </w:r>
      <w:r w:rsidR="0006596A">
        <w:rPr>
          <w:rFonts w:ascii="Garamond" w:hAnsi="Garamond"/>
          <w:sz w:val="24"/>
          <w:szCs w:val="24"/>
        </w:rPr>
        <w:t>,</w:t>
      </w:r>
      <w:r w:rsidR="004D73E9" w:rsidRPr="004D73E9">
        <w:rPr>
          <w:rFonts w:ascii="Garamond" w:hAnsi="Garamond"/>
          <w:sz w:val="24"/>
          <w:szCs w:val="24"/>
        </w:rPr>
        <w:t xml:space="preserve"> në kuadrin e bashkëpunimit për zhvillim (</w:t>
      </w:r>
      <w:hyperlink r:id="rId15" w:history="1">
        <w:r w:rsidR="004D73E9" w:rsidRPr="004D73E9">
          <w:rPr>
            <w:rStyle w:val="Hyperlink"/>
            <w:rFonts w:ascii="Garamond" w:hAnsi="Garamond"/>
            <w:sz w:val="24"/>
            <w:szCs w:val="24"/>
          </w:rPr>
          <w:t>http://www.oecd.org/</w:t>
        </w:r>
      </w:hyperlink>
      <w:r w:rsidR="004D73E9" w:rsidRPr="004D73E9">
        <w:rPr>
          <w:rFonts w:ascii="Garamond" w:hAnsi="Garamond"/>
          <w:sz w:val="24"/>
          <w:szCs w:val="24"/>
        </w:rPr>
        <w:t>);</w:t>
      </w:r>
    </w:p>
    <w:p w14:paraId="3D6ACC2F" w14:textId="7B5D1446"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Instituti Gjerman për Vlerësimin e Zhvillimit (DEval)</w:t>
      </w:r>
      <w:r w:rsidR="0006596A">
        <w:rPr>
          <w:rFonts w:ascii="Garamond" w:hAnsi="Garamond"/>
          <w:sz w:val="24"/>
          <w:szCs w:val="24"/>
        </w:rPr>
        <w:t>,</w:t>
      </w:r>
      <w:r w:rsidR="004D73E9" w:rsidRPr="004D73E9">
        <w:rPr>
          <w:rFonts w:ascii="Garamond" w:hAnsi="Garamond"/>
          <w:sz w:val="24"/>
          <w:szCs w:val="24"/>
        </w:rPr>
        <w:t xml:space="preserve"> për qëllimet e vlerësimit të përgjithshëm të bashkëpunimit gjerman për zhvillim, për të garantuar transparencë dhe efikasitet (</w:t>
      </w:r>
      <w:hyperlink r:id="rId16" w:history="1">
        <w:r w:rsidR="004D73E9" w:rsidRPr="004D73E9">
          <w:rPr>
            <w:rStyle w:val="Hyperlink"/>
            <w:rFonts w:ascii="Garamond" w:hAnsi="Garamond"/>
            <w:sz w:val="24"/>
            <w:szCs w:val="24"/>
          </w:rPr>
          <w:t>https://www.deval.org/en/</w:t>
        </w:r>
      </w:hyperlink>
      <w:r w:rsidR="004D73E9" w:rsidRPr="004D73E9">
        <w:rPr>
          <w:rFonts w:ascii="Garamond" w:hAnsi="Garamond"/>
          <w:sz w:val="24"/>
          <w:szCs w:val="24"/>
        </w:rPr>
        <w:t>);</w:t>
      </w:r>
    </w:p>
    <w:p w14:paraId="4527F4ED" w14:textId="13259BF9"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Sekretariati Shtetëror për Çështjet Ekonomike SECO (</w:t>
      </w:r>
      <w:hyperlink r:id="rId17" w:history="1">
        <w:r w:rsidR="0006596A" w:rsidRPr="00DF3584">
          <w:rPr>
            <w:rStyle w:val="Hyperlink"/>
            <w:rFonts w:ascii="Garamond" w:hAnsi="Garamond"/>
            <w:sz w:val="24"/>
            <w:szCs w:val="24"/>
          </w:rPr>
          <w:t>http://www.simap.ch</w:t>
        </w:r>
      </w:hyperlink>
      <w:r w:rsidR="0006596A">
        <w:rPr>
          <w:rFonts w:ascii="Garamond" w:hAnsi="Garamond"/>
          <w:sz w:val="24"/>
          <w:szCs w:val="24"/>
        </w:rPr>
        <w:t>)</w:t>
      </w:r>
      <w:r w:rsidR="004D73E9" w:rsidRPr="004D73E9">
        <w:rPr>
          <w:rFonts w:ascii="Garamond" w:hAnsi="Garamond"/>
          <w:sz w:val="24"/>
          <w:szCs w:val="24"/>
        </w:rPr>
        <w:t>;</w:t>
      </w:r>
    </w:p>
    <w:p w14:paraId="28EBF760" w14:textId="5055B85B"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h) </w:t>
      </w:r>
      <w:r w:rsidR="0006596A" w:rsidRPr="004D73E9">
        <w:rPr>
          <w:rFonts w:ascii="Garamond" w:hAnsi="Garamond"/>
          <w:sz w:val="24"/>
          <w:szCs w:val="24"/>
        </w:rPr>
        <w:t>Bashkimi</w:t>
      </w:r>
      <w:r w:rsidR="004D73E9" w:rsidRPr="004D73E9">
        <w:rPr>
          <w:rFonts w:ascii="Garamond" w:hAnsi="Garamond"/>
          <w:sz w:val="24"/>
          <w:szCs w:val="24"/>
        </w:rPr>
        <w:t xml:space="preserve"> Evropian dhe </w:t>
      </w:r>
      <w:r w:rsidR="0006596A" w:rsidRPr="004D73E9">
        <w:rPr>
          <w:rFonts w:ascii="Garamond" w:hAnsi="Garamond"/>
          <w:sz w:val="24"/>
          <w:szCs w:val="24"/>
        </w:rPr>
        <w:t xml:space="preserve">institucionet </w:t>
      </w:r>
      <w:r w:rsidR="004D73E9" w:rsidRPr="004D73E9">
        <w:rPr>
          <w:rFonts w:ascii="Garamond" w:hAnsi="Garamond"/>
          <w:sz w:val="24"/>
          <w:szCs w:val="24"/>
        </w:rPr>
        <w:t>e tij.</w:t>
      </w:r>
    </w:p>
    <w:p w14:paraId="7F7DD817" w14:textId="08A0C3A7" w:rsidR="004D73E9" w:rsidRPr="004D73E9" w:rsidRDefault="004D73E9" w:rsidP="004D73E9">
      <w:pPr>
        <w:spacing w:after="0" w:line="240" w:lineRule="auto"/>
        <w:ind w:firstLine="284"/>
        <w:jc w:val="both"/>
        <w:rPr>
          <w:rFonts w:ascii="Garamond" w:hAnsi="Garamond"/>
          <w:sz w:val="24"/>
          <w:szCs w:val="24"/>
        </w:rPr>
      </w:pPr>
      <w:bookmarkStart w:id="65" w:name="_Toc402263709"/>
      <w:r w:rsidRPr="004D73E9">
        <w:rPr>
          <w:rFonts w:ascii="Garamond" w:hAnsi="Garamond"/>
          <w:sz w:val="24"/>
          <w:szCs w:val="24"/>
        </w:rPr>
        <w:t xml:space="preserve">14.4 </w:t>
      </w:r>
      <w:r w:rsidRPr="00BD5523">
        <w:rPr>
          <w:rFonts w:ascii="Garamond" w:hAnsi="Garamond"/>
          <w:i/>
          <w:sz w:val="24"/>
          <w:szCs w:val="24"/>
        </w:rPr>
        <w:t>Transferimi i informacionit</w:t>
      </w:r>
      <w:r w:rsidR="00BD5523" w:rsidRPr="00BD5523">
        <w:rPr>
          <w:rFonts w:ascii="Garamond" w:hAnsi="Garamond"/>
          <w:i/>
          <w:sz w:val="24"/>
          <w:szCs w:val="24"/>
        </w:rPr>
        <w:t>,</w:t>
      </w:r>
      <w:r w:rsidRPr="00BD5523">
        <w:rPr>
          <w:rFonts w:ascii="Garamond" w:hAnsi="Garamond"/>
          <w:i/>
          <w:sz w:val="24"/>
          <w:szCs w:val="24"/>
        </w:rPr>
        <w:t xml:space="preserve"> në lidhje me programin te palët e treta (përfshirë publikimin nga këta)</w:t>
      </w:r>
      <w:r w:rsidR="00BD5523" w:rsidRPr="00BD5523">
        <w:rPr>
          <w:rFonts w:ascii="Garamond" w:hAnsi="Garamond"/>
          <w:i/>
          <w:sz w:val="24"/>
          <w:szCs w:val="24"/>
        </w:rPr>
        <w:t>:</w:t>
      </w:r>
      <w:r w:rsidRPr="004D73E9">
        <w:rPr>
          <w:rFonts w:ascii="Garamond" w:hAnsi="Garamond"/>
          <w:sz w:val="24"/>
          <w:szCs w:val="24"/>
        </w:rPr>
        <w:t xml:space="preserve"> KfW-ja rezervon më tej të drejtën për transferimin (duke përfshirë qëllimet e publikimit) e informacionit për </w:t>
      </w:r>
      <w:r w:rsidR="00BD5523" w:rsidRPr="004D73E9">
        <w:rPr>
          <w:rFonts w:ascii="Garamond" w:hAnsi="Garamond"/>
          <w:sz w:val="24"/>
          <w:szCs w:val="24"/>
        </w:rPr>
        <w:t xml:space="preserve">programin </w:t>
      </w:r>
      <w:r w:rsidRPr="004D73E9">
        <w:rPr>
          <w:rFonts w:ascii="Garamond" w:hAnsi="Garamond"/>
          <w:sz w:val="24"/>
          <w:szCs w:val="24"/>
        </w:rPr>
        <w:t xml:space="preserve">dhe financimin e tij gjatë </w:t>
      </w:r>
      <w:r w:rsidR="00BD5523">
        <w:rPr>
          <w:rFonts w:ascii="Garamond" w:hAnsi="Garamond"/>
          <w:sz w:val="24"/>
          <w:szCs w:val="24"/>
        </w:rPr>
        <w:t>periudhës së plotë te</w:t>
      </w:r>
      <w:r w:rsidR="00BD5523" w:rsidRPr="004D73E9">
        <w:rPr>
          <w:rFonts w:ascii="Garamond" w:hAnsi="Garamond"/>
          <w:sz w:val="24"/>
          <w:szCs w:val="24"/>
        </w:rPr>
        <w:t xml:space="preserve"> </w:t>
      </w:r>
      <w:r w:rsidRPr="004D73E9">
        <w:rPr>
          <w:rFonts w:ascii="Garamond" w:hAnsi="Garamond"/>
          <w:sz w:val="24"/>
          <w:szCs w:val="24"/>
        </w:rPr>
        <w:t>palët e tjera të treta për të mbrojtur interesat e ligjsh</w:t>
      </w:r>
      <w:r w:rsidR="00BD5523">
        <w:rPr>
          <w:rFonts w:ascii="Garamond" w:hAnsi="Garamond"/>
          <w:sz w:val="24"/>
          <w:szCs w:val="24"/>
        </w:rPr>
        <w:t>ë</w:t>
      </w:r>
      <w:r w:rsidRPr="004D73E9">
        <w:rPr>
          <w:rFonts w:ascii="Garamond" w:hAnsi="Garamond"/>
          <w:sz w:val="24"/>
          <w:szCs w:val="24"/>
        </w:rPr>
        <w:t>m.</w:t>
      </w:r>
    </w:p>
    <w:p w14:paraId="19D7EFBB" w14:textId="1AF5C047" w:rsidR="004D73E9" w:rsidRPr="004D73E9" w:rsidRDefault="004D73E9" w:rsidP="004D73E9">
      <w:pPr>
        <w:spacing w:after="0" w:line="240" w:lineRule="auto"/>
        <w:ind w:firstLine="284"/>
        <w:jc w:val="both"/>
        <w:rPr>
          <w:rFonts w:ascii="Garamond" w:hAnsi="Garamond"/>
          <w:sz w:val="24"/>
          <w:szCs w:val="24"/>
        </w:rPr>
      </w:pPr>
      <w:bookmarkStart w:id="66" w:name="_Toc402263710"/>
      <w:bookmarkEnd w:id="65"/>
      <w:r w:rsidRPr="004D73E9">
        <w:rPr>
          <w:rFonts w:ascii="Garamond" w:hAnsi="Garamond"/>
          <w:sz w:val="24"/>
          <w:szCs w:val="24"/>
        </w:rPr>
        <w:t>Informacioni nuk transferohet nga KfW-ja te palët e tjera të treta, nëse interesat e ligjsh</w:t>
      </w:r>
      <w:r w:rsidR="00561E41">
        <w:rPr>
          <w:rFonts w:ascii="Garamond" w:hAnsi="Garamond"/>
          <w:sz w:val="24"/>
          <w:szCs w:val="24"/>
        </w:rPr>
        <w:t>ë</w:t>
      </w:r>
      <w:r w:rsidRPr="004D73E9">
        <w:rPr>
          <w:rFonts w:ascii="Garamond" w:hAnsi="Garamond"/>
          <w:sz w:val="24"/>
          <w:szCs w:val="24"/>
        </w:rPr>
        <w:t>m të Huamarrësit në informacionin që nuk transferohet i tejkalon interesat e KFW-së për transferimin e këtij informacioni. Interesat e ligjsh</w:t>
      </w:r>
      <w:r w:rsidR="00561E41">
        <w:rPr>
          <w:rFonts w:ascii="Garamond" w:hAnsi="Garamond"/>
          <w:sz w:val="24"/>
          <w:szCs w:val="24"/>
        </w:rPr>
        <w:t>ëm</w:t>
      </w:r>
      <w:r w:rsidRPr="004D73E9">
        <w:rPr>
          <w:rFonts w:ascii="Garamond" w:hAnsi="Garamond"/>
          <w:sz w:val="24"/>
          <w:szCs w:val="24"/>
        </w:rPr>
        <w:t xml:space="preserve"> të Huamarrësit përfshijnë veçanërisht konfidencialitetin e informacionit</w:t>
      </w:r>
      <w:r w:rsidR="00123E46">
        <w:rPr>
          <w:rFonts w:ascii="Garamond" w:hAnsi="Garamond"/>
          <w:sz w:val="24"/>
          <w:szCs w:val="24"/>
        </w:rPr>
        <w:t xml:space="preserve"> </w:t>
      </w:r>
      <w:r w:rsidRPr="004D73E9">
        <w:rPr>
          <w:rFonts w:ascii="Garamond" w:hAnsi="Garamond"/>
          <w:sz w:val="24"/>
          <w:szCs w:val="24"/>
        </w:rPr>
        <w:t xml:space="preserve">sensitiv të përmendur në </w:t>
      </w:r>
      <w:r w:rsidR="00561E41" w:rsidRPr="004D73E9">
        <w:rPr>
          <w:rFonts w:ascii="Garamond" w:hAnsi="Garamond"/>
          <w:sz w:val="24"/>
          <w:szCs w:val="24"/>
        </w:rPr>
        <w:t xml:space="preserve">nenin </w:t>
      </w:r>
      <w:r w:rsidRPr="004D73E9">
        <w:rPr>
          <w:rFonts w:ascii="Garamond" w:hAnsi="Garamond"/>
          <w:sz w:val="24"/>
          <w:szCs w:val="24"/>
        </w:rPr>
        <w:t>14.1</w:t>
      </w:r>
      <w:r w:rsidR="00561E41">
        <w:rPr>
          <w:rFonts w:ascii="Garamond" w:hAnsi="Garamond"/>
          <w:sz w:val="24"/>
          <w:szCs w:val="24"/>
        </w:rPr>
        <w:t xml:space="preserve"> </w:t>
      </w:r>
      <w:r w:rsidRPr="004D73E9">
        <w:rPr>
          <w:rFonts w:ascii="Garamond" w:hAnsi="Garamond"/>
          <w:sz w:val="24"/>
          <w:szCs w:val="24"/>
        </w:rPr>
        <w:t>(Publikimi i informacionit</w:t>
      </w:r>
      <w:r w:rsidR="00561E41">
        <w:rPr>
          <w:rFonts w:ascii="Garamond" w:hAnsi="Garamond"/>
          <w:sz w:val="24"/>
          <w:szCs w:val="24"/>
        </w:rPr>
        <w:t>,</w:t>
      </w:r>
      <w:r w:rsidRPr="004D73E9">
        <w:rPr>
          <w:rFonts w:ascii="Garamond" w:hAnsi="Garamond"/>
          <w:sz w:val="24"/>
          <w:szCs w:val="24"/>
        </w:rPr>
        <w:t xml:space="preserve"> në lidhje me </w:t>
      </w:r>
      <w:r w:rsidR="00732BC2" w:rsidRPr="004D73E9">
        <w:rPr>
          <w:rFonts w:ascii="Garamond" w:hAnsi="Garamond"/>
          <w:sz w:val="24"/>
          <w:szCs w:val="24"/>
        </w:rPr>
        <w:t xml:space="preserve">Projektin </w:t>
      </w:r>
      <w:r w:rsidRPr="004D73E9">
        <w:rPr>
          <w:rFonts w:ascii="Garamond" w:hAnsi="Garamond"/>
          <w:sz w:val="24"/>
          <w:szCs w:val="24"/>
        </w:rPr>
        <w:t>nga KfW</w:t>
      </w:r>
      <w:r w:rsidR="00561E41">
        <w:rPr>
          <w:rFonts w:ascii="Garamond" w:hAnsi="Garamond"/>
          <w:sz w:val="24"/>
          <w:szCs w:val="24"/>
        </w:rPr>
        <w:t>-ja</w:t>
      </w:r>
      <w:r w:rsidRPr="004D73E9">
        <w:rPr>
          <w:rFonts w:ascii="Garamond" w:hAnsi="Garamond"/>
          <w:sz w:val="24"/>
          <w:szCs w:val="24"/>
        </w:rPr>
        <w:t>), i cili përjashtohet nga publikimi.</w:t>
      </w:r>
    </w:p>
    <w:p w14:paraId="0C1498B3" w14:textId="56693DCC"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Gjithashtu, KfW-ja ka të drejtën t’iu transferojë informacion palëve të treta, nëse kjo është e nevojshme</w:t>
      </w:r>
      <w:r w:rsidR="008D2D95">
        <w:rPr>
          <w:rFonts w:ascii="Garamond" w:hAnsi="Garamond"/>
          <w:sz w:val="24"/>
          <w:szCs w:val="24"/>
        </w:rPr>
        <w:t>,</w:t>
      </w:r>
      <w:r w:rsidRPr="004D73E9">
        <w:rPr>
          <w:rFonts w:ascii="Garamond" w:hAnsi="Garamond"/>
          <w:sz w:val="24"/>
          <w:szCs w:val="24"/>
        </w:rPr>
        <w:t xml:space="preserve"> për shkak të kërkesave statutore ose rregullatore ose për të ruajtur ose </w:t>
      </w:r>
      <w:r w:rsidR="008D2D95">
        <w:rPr>
          <w:rFonts w:ascii="Garamond" w:hAnsi="Garamond"/>
          <w:sz w:val="24"/>
          <w:szCs w:val="24"/>
        </w:rPr>
        <w:t xml:space="preserve">për të </w:t>
      </w:r>
      <w:r w:rsidRPr="004D73E9">
        <w:rPr>
          <w:rFonts w:ascii="Garamond" w:hAnsi="Garamond"/>
          <w:sz w:val="24"/>
          <w:szCs w:val="24"/>
        </w:rPr>
        <w:t>mbrojtur pretendimet ose të drejtat e tjera ligjore në proceset gjyqësore ose administrative.</w:t>
      </w:r>
    </w:p>
    <w:p w14:paraId="0D32D49C" w14:textId="1CDE39B2" w:rsidR="004D73E9" w:rsidRPr="008D2D95" w:rsidRDefault="00163124" w:rsidP="004D73E9">
      <w:pPr>
        <w:spacing w:after="0" w:line="240" w:lineRule="auto"/>
        <w:ind w:firstLine="284"/>
        <w:jc w:val="both"/>
        <w:rPr>
          <w:rFonts w:ascii="Garamond" w:hAnsi="Garamond"/>
          <w:b/>
          <w:sz w:val="24"/>
          <w:szCs w:val="24"/>
        </w:rPr>
      </w:pPr>
      <w:bookmarkStart w:id="67" w:name="_Toc50020184"/>
      <w:bookmarkEnd w:id="66"/>
      <w:r w:rsidRPr="008D2D95">
        <w:rPr>
          <w:rFonts w:ascii="Garamond" w:hAnsi="Garamond"/>
          <w:b/>
          <w:sz w:val="24"/>
          <w:szCs w:val="24"/>
        </w:rPr>
        <w:t xml:space="preserve">15. </w:t>
      </w:r>
      <w:r w:rsidR="004D73E9" w:rsidRPr="008D2D95">
        <w:rPr>
          <w:rFonts w:ascii="Garamond" w:hAnsi="Garamond"/>
          <w:b/>
          <w:sz w:val="24"/>
          <w:szCs w:val="24"/>
        </w:rPr>
        <w:t>Dispozita të përgjithshme</w:t>
      </w:r>
      <w:bookmarkEnd w:id="67"/>
      <w:r w:rsidR="004D73E9" w:rsidRPr="008D2D95">
        <w:rPr>
          <w:rFonts w:ascii="Garamond" w:hAnsi="Garamond"/>
          <w:b/>
          <w:sz w:val="24"/>
          <w:szCs w:val="24"/>
        </w:rPr>
        <w:t xml:space="preserve"> </w:t>
      </w:r>
    </w:p>
    <w:p w14:paraId="72132662" w14:textId="5962B3AE" w:rsidR="004D73E9" w:rsidRPr="004D73E9" w:rsidRDefault="00163124" w:rsidP="004D73E9">
      <w:pPr>
        <w:spacing w:after="0" w:line="240" w:lineRule="auto"/>
        <w:ind w:firstLine="284"/>
        <w:jc w:val="both"/>
        <w:rPr>
          <w:rFonts w:ascii="Garamond" w:hAnsi="Garamond"/>
          <w:sz w:val="24"/>
          <w:szCs w:val="24"/>
        </w:rPr>
      </w:pPr>
      <w:bookmarkStart w:id="68" w:name="_Ref329252456"/>
      <w:bookmarkStart w:id="69" w:name="_Toc402263713"/>
      <w:r>
        <w:rPr>
          <w:rFonts w:ascii="Garamond" w:hAnsi="Garamond"/>
          <w:sz w:val="24"/>
          <w:szCs w:val="24"/>
        </w:rPr>
        <w:lastRenderedPageBreak/>
        <w:t xml:space="preserve">15.1 </w:t>
      </w:r>
      <w:r w:rsidR="004D73E9" w:rsidRPr="006E10B8">
        <w:rPr>
          <w:rFonts w:ascii="Garamond" w:hAnsi="Garamond"/>
          <w:i/>
          <w:sz w:val="24"/>
          <w:szCs w:val="24"/>
        </w:rPr>
        <w:t>Ditë bankare</w:t>
      </w:r>
      <w:r w:rsidR="006E10B8" w:rsidRPr="006E10B8">
        <w:rPr>
          <w:rFonts w:ascii="Garamond" w:hAnsi="Garamond"/>
          <w:i/>
          <w:sz w:val="24"/>
          <w:szCs w:val="24"/>
        </w:rPr>
        <w:t>:</w:t>
      </w:r>
      <w:r w:rsidR="00123E46">
        <w:rPr>
          <w:rFonts w:ascii="Garamond" w:hAnsi="Garamond"/>
          <w:sz w:val="24"/>
          <w:szCs w:val="24"/>
        </w:rPr>
        <w:t xml:space="preserve"> </w:t>
      </w:r>
      <w:r w:rsidR="004D73E9" w:rsidRPr="004D73E9">
        <w:rPr>
          <w:rFonts w:ascii="Garamond" w:hAnsi="Garamond"/>
          <w:sz w:val="24"/>
          <w:szCs w:val="24"/>
        </w:rPr>
        <w:t xml:space="preserve">Kur bëhet referencë në këtë Marrëveshje Huaje për një </w:t>
      </w:r>
      <w:r w:rsidR="008B71E1">
        <w:rPr>
          <w:rFonts w:ascii="Garamond" w:hAnsi="Garamond"/>
          <w:sz w:val="24"/>
          <w:szCs w:val="24"/>
        </w:rPr>
        <w:t>“</w:t>
      </w:r>
      <w:r w:rsidR="004D73E9" w:rsidRPr="004D73E9">
        <w:rPr>
          <w:rFonts w:ascii="Garamond" w:hAnsi="Garamond"/>
          <w:sz w:val="24"/>
          <w:szCs w:val="24"/>
        </w:rPr>
        <w:t xml:space="preserve">Ditë </w:t>
      </w:r>
      <w:r w:rsidR="006E10B8" w:rsidRPr="004D73E9">
        <w:rPr>
          <w:rFonts w:ascii="Garamond" w:hAnsi="Garamond"/>
          <w:sz w:val="24"/>
          <w:szCs w:val="24"/>
        </w:rPr>
        <w:t>bankare</w:t>
      </w:r>
      <w:r w:rsidR="008B71E1">
        <w:rPr>
          <w:rFonts w:ascii="Garamond" w:hAnsi="Garamond"/>
          <w:sz w:val="24"/>
          <w:szCs w:val="24"/>
        </w:rPr>
        <w:t>”</w:t>
      </w:r>
      <w:r w:rsidR="004D73E9" w:rsidRPr="004D73E9">
        <w:rPr>
          <w:rFonts w:ascii="Garamond" w:hAnsi="Garamond"/>
          <w:sz w:val="24"/>
          <w:szCs w:val="24"/>
        </w:rPr>
        <w:t>, kjo do të thotë një ditë përveç një të shtune ose të diele kur bankat tregtare në Frankfurt am Main, Republika Federale e Gjermanisë janë të hapura për biznes të përgjithshëm.</w:t>
      </w:r>
    </w:p>
    <w:p w14:paraId="63B462E7" w14:textId="4A657F70" w:rsidR="004D73E9" w:rsidRPr="004D73E9" w:rsidRDefault="00163124" w:rsidP="004D73E9">
      <w:pPr>
        <w:spacing w:after="0" w:line="240" w:lineRule="auto"/>
        <w:ind w:firstLine="284"/>
        <w:jc w:val="both"/>
        <w:rPr>
          <w:rFonts w:ascii="Garamond" w:hAnsi="Garamond"/>
          <w:sz w:val="24"/>
          <w:szCs w:val="24"/>
        </w:rPr>
      </w:pPr>
      <w:bookmarkStart w:id="70" w:name="_Ref402168219"/>
      <w:bookmarkStart w:id="71" w:name="_Toc402263714"/>
      <w:bookmarkEnd w:id="68"/>
      <w:bookmarkEnd w:id="69"/>
      <w:r>
        <w:rPr>
          <w:rFonts w:ascii="Garamond" w:hAnsi="Garamond"/>
          <w:sz w:val="24"/>
          <w:szCs w:val="24"/>
        </w:rPr>
        <w:t xml:space="preserve">15.2 </w:t>
      </w:r>
      <w:r w:rsidR="004D73E9" w:rsidRPr="006E10B8">
        <w:rPr>
          <w:rFonts w:ascii="Garamond" w:hAnsi="Garamond"/>
          <w:i/>
          <w:sz w:val="24"/>
          <w:szCs w:val="24"/>
        </w:rPr>
        <w:t>Vendi i kryerjes</w:t>
      </w:r>
      <w:r w:rsidR="006E10B8" w:rsidRPr="006E10B8">
        <w:rPr>
          <w:rFonts w:ascii="Garamond" w:hAnsi="Garamond"/>
          <w:i/>
          <w:sz w:val="24"/>
          <w:szCs w:val="24"/>
        </w:rPr>
        <w:t>:</w:t>
      </w:r>
      <w:r w:rsidR="006E10B8">
        <w:rPr>
          <w:rFonts w:ascii="Garamond" w:hAnsi="Garamond"/>
          <w:sz w:val="24"/>
          <w:szCs w:val="24"/>
        </w:rPr>
        <w:t xml:space="preserve"> </w:t>
      </w:r>
      <w:r w:rsidR="004D73E9" w:rsidRPr="004D73E9">
        <w:rPr>
          <w:rFonts w:ascii="Garamond" w:hAnsi="Garamond"/>
          <w:sz w:val="24"/>
          <w:szCs w:val="24"/>
        </w:rPr>
        <w:t>Vendi i kryerjes së të gjitha detyrimeve sipas kësaj Marrëveshjeje Huaje është Frankfurt am Main, Republika Federale e Gjermanisë.</w:t>
      </w:r>
    </w:p>
    <w:p w14:paraId="1A4327F0" w14:textId="4EE811D1" w:rsidR="004D73E9" w:rsidRPr="004D73E9" w:rsidRDefault="00163124" w:rsidP="004D73E9">
      <w:pPr>
        <w:spacing w:after="0" w:line="240" w:lineRule="auto"/>
        <w:ind w:firstLine="284"/>
        <w:jc w:val="both"/>
        <w:rPr>
          <w:rFonts w:ascii="Garamond" w:hAnsi="Garamond"/>
          <w:sz w:val="24"/>
          <w:szCs w:val="24"/>
        </w:rPr>
      </w:pPr>
      <w:bookmarkStart w:id="72" w:name="_Ref402168451"/>
      <w:bookmarkStart w:id="73" w:name="_Toc402263715"/>
      <w:bookmarkEnd w:id="70"/>
      <w:bookmarkEnd w:id="71"/>
      <w:r>
        <w:rPr>
          <w:rFonts w:ascii="Garamond" w:hAnsi="Garamond"/>
          <w:sz w:val="24"/>
          <w:szCs w:val="24"/>
        </w:rPr>
        <w:t>15.3</w:t>
      </w:r>
      <w:r w:rsidR="006E10B8">
        <w:rPr>
          <w:rFonts w:ascii="Garamond" w:hAnsi="Garamond"/>
          <w:sz w:val="24"/>
          <w:szCs w:val="24"/>
        </w:rPr>
        <w:t xml:space="preserve"> </w:t>
      </w:r>
      <w:r w:rsidR="004D73E9" w:rsidRPr="006E10B8">
        <w:rPr>
          <w:rFonts w:ascii="Garamond" w:hAnsi="Garamond"/>
          <w:i/>
          <w:sz w:val="24"/>
          <w:szCs w:val="24"/>
        </w:rPr>
        <w:t>Pavlefshmëria e pjesshme dhe boshllëqet ligjore</w:t>
      </w:r>
      <w:r w:rsidR="006E10B8" w:rsidRPr="006E10B8">
        <w:rPr>
          <w:rFonts w:ascii="Garamond" w:hAnsi="Garamond"/>
          <w:i/>
          <w:sz w:val="24"/>
          <w:szCs w:val="24"/>
        </w:rPr>
        <w:t>:</w:t>
      </w:r>
      <w:r w:rsidR="004D73E9" w:rsidRPr="004D73E9">
        <w:rPr>
          <w:rFonts w:ascii="Garamond" w:hAnsi="Garamond"/>
          <w:sz w:val="24"/>
          <w:szCs w:val="24"/>
        </w:rPr>
        <w:t xml:space="preserve"> Nëse ndonjë dispozitë e kësaj Marrëveshjeje Huaje është ose bëhet e pavlefshme ose</w:t>
      </w:r>
      <w:r w:rsidR="00CC0C7F">
        <w:rPr>
          <w:rFonts w:ascii="Garamond" w:hAnsi="Garamond"/>
          <w:sz w:val="24"/>
          <w:szCs w:val="24"/>
        </w:rPr>
        <w:t>,</w:t>
      </w:r>
      <w:r w:rsidR="004D73E9" w:rsidRPr="004D73E9">
        <w:rPr>
          <w:rFonts w:ascii="Garamond" w:hAnsi="Garamond"/>
          <w:sz w:val="24"/>
          <w:szCs w:val="24"/>
        </w:rPr>
        <w:t xml:space="preserve"> nëse ka një boshllëk ligjor në cilindo nga dispozitat e kësaj Marrëveshjeje Huaje, kjo nuk do të ndikojë në vlefshmërinë e dispozitave të mbetura të saj. Palët në këtë Marrëveshje Huaje do të zëvendësojnë çdo dispozitë të pavlefshme me një dispozitë ligjërisht të vlefshme, e cila i afrohet sa më shumë frymës dhe qëllimit të dispozitës së pavlefshme. Palët do të mbushin çdo boshllëk ligjor në dispozitat me një dispozitë të vlefshme ligjore</w:t>
      </w:r>
      <w:r w:rsidR="00CC0C7F">
        <w:rPr>
          <w:rFonts w:ascii="Garamond" w:hAnsi="Garamond"/>
          <w:sz w:val="24"/>
          <w:szCs w:val="24"/>
        </w:rPr>
        <w:t>,</w:t>
      </w:r>
      <w:r w:rsidR="004D73E9" w:rsidRPr="004D73E9">
        <w:rPr>
          <w:rFonts w:ascii="Garamond" w:hAnsi="Garamond"/>
          <w:sz w:val="24"/>
          <w:szCs w:val="24"/>
        </w:rPr>
        <w:t xml:space="preserve"> e cila i afrohet sa më shumë frymës dhe qëllimit të kësaj Marrëveshjeje Huaje.</w:t>
      </w:r>
    </w:p>
    <w:p w14:paraId="1D5FEADF" w14:textId="039043E4" w:rsidR="004D73E9" w:rsidRPr="004D73E9" w:rsidRDefault="00163124" w:rsidP="004D73E9">
      <w:pPr>
        <w:spacing w:after="0" w:line="240" w:lineRule="auto"/>
        <w:ind w:firstLine="284"/>
        <w:jc w:val="both"/>
        <w:rPr>
          <w:rFonts w:ascii="Garamond" w:hAnsi="Garamond"/>
          <w:sz w:val="24"/>
          <w:szCs w:val="24"/>
        </w:rPr>
      </w:pPr>
      <w:bookmarkStart w:id="74" w:name="_Toc402263716"/>
      <w:bookmarkEnd w:id="72"/>
      <w:bookmarkEnd w:id="73"/>
      <w:r>
        <w:rPr>
          <w:rFonts w:ascii="Garamond" w:hAnsi="Garamond"/>
          <w:sz w:val="24"/>
          <w:szCs w:val="24"/>
        </w:rPr>
        <w:t xml:space="preserve">15.4 </w:t>
      </w:r>
      <w:r w:rsidR="004D73E9" w:rsidRPr="00CC0C7F">
        <w:rPr>
          <w:rFonts w:ascii="Garamond" w:hAnsi="Garamond"/>
          <w:i/>
          <w:sz w:val="24"/>
          <w:szCs w:val="24"/>
        </w:rPr>
        <w:t>Forma me shkrim</w:t>
      </w:r>
      <w:r w:rsidR="00CC0C7F" w:rsidRPr="00CC0C7F">
        <w:rPr>
          <w:rFonts w:ascii="Garamond" w:hAnsi="Garamond"/>
          <w:i/>
          <w:sz w:val="24"/>
          <w:szCs w:val="24"/>
        </w:rPr>
        <w:t>:</w:t>
      </w:r>
      <w:r w:rsidR="004D73E9" w:rsidRPr="00CC0C7F">
        <w:rPr>
          <w:rFonts w:ascii="Garamond" w:hAnsi="Garamond"/>
          <w:i/>
          <w:sz w:val="24"/>
          <w:szCs w:val="24"/>
        </w:rPr>
        <w:t xml:space="preserve"> </w:t>
      </w:r>
      <w:r w:rsidR="004D73E9" w:rsidRPr="004D73E9">
        <w:rPr>
          <w:rFonts w:ascii="Garamond" w:hAnsi="Garamond"/>
          <w:sz w:val="24"/>
          <w:szCs w:val="24"/>
        </w:rPr>
        <w:t>Çdo shtesë dhe ndryshim në këtë Marrëveshje Huaje duhet të jetë me shkrim. Palët mund të heqin dorë nga kërkesa për formën me shkrim vetëm me kërkesë me shkrim.</w:t>
      </w:r>
    </w:p>
    <w:p w14:paraId="03C227D6" w14:textId="7254D1B2"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15.5 </w:t>
      </w:r>
      <w:r w:rsidR="004D73E9" w:rsidRPr="004D73E9">
        <w:rPr>
          <w:rFonts w:ascii="Garamond" w:hAnsi="Garamond"/>
          <w:sz w:val="24"/>
          <w:szCs w:val="24"/>
        </w:rPr>
        <w:t>Ministri i Financave dhe i Ekonomisë është i autorizuar të nënshkruajë</w:t>
      </w:r>
      <w:r w:rsidR="00123E46">
        <w:rPr>
          <w:rFonts w:ascii="Garamond" w:hAnsi="Garamond"/>
          <w:sz w:val="24"/>
          <w:szCs w:val="24"/>
        </w:rPr>
        <w:t xml:space="preserve"> </w:t>
      </w:r>
      <w:r w:rsidR="004D73E9" w:rsidRPr="004D73E9">
        <w:rPr>
          <w:rFonts w:ascii="Garamond" w:hAnsi="Garamond"/>
          <w:sz w:val="24"/>
          <w:szCs w:val="24"/>
        </w:rPr>
        <w:t>çdo ndryshim që duhet miratuar nga Këshilli i Ministrave. Ndryshimet e kësaj Marrëveshjeje Huaje që cenojnë vetëm periudhën e disponueshmërisë (</w:t>
      </w:r>
      <w:r w:rsidR="00CC0C7F" w:rsidRPr="004D73E9">
        <w:rPr>
          <w:rFonts w:ascii="Garamond" w:hAnsi="Garamond"/>
          <w:sz w:val="24"/>
          <w:szCs w:val="24"/>
        </w:rPr>
        <w:t xml:space="preserve">neni </w:t>
      </w:r>
      <w:r w:rsidR="004D73E9" w:rsidRPr="004D73E9">
        <w:rPr>
          <w:rFonts w:ascii="Garamond" w:hAnsi="Garamond"/>
          <w:sz w:val="24"/>
          <w:szCs w:val="24"/>
        </w:rPr>
        <w:t>3.2) nuk kërkojnë miratim paraprak nga Këshilli i Ministrave.</w:t>
      </w:r>
    </w:p>
    <w:p w14:paraId="4A7EE068" w14:textId="3DF5E001" w:rsidR="004D73E9" w:rsidRPr="004D73E9" w:rsidRDefault="00163124" w:rsidP="004D73E9">
      <w:pPr>
        <w:spacing w:after="0" w:line="240" w:lineRule="auto"/>
        <w:ind w:firstLine="284"/>
        <w:jc w:val="both"/>
        <w:rPr>
          <w:rFonts w:ascii="Garamond" w:hAnsi="Garamond"/>
          <w:sz w:val="24"/>
          <w:szCs w:val="24"/>
        </w:rPr>
      </w:pPr>
      <w:bookmarkStart w:id="75" w:name="_Toc402263717"/>
      <w:bookmarkEnd w:id="74"/>
      <w:r>
        <w:rPr>
          <w:rFonts w:ascii="Garamond" w:hAnsi="Garamond"/>
          <w:sz w:val="24"/>
          <w:szCs w:val="24"/>
        </w:rPr>
        <w:t xml:space="preserve">15.6 </w:t>
      </w:r>
      <w:r w:rsidR="004D73E9" w:rsidRPr="00CC0C7F">
        <w:rPr>
          <w:rFonts w:ascii="Garamond" w:hAnsi="Garamond"/>
          <w:i/>
          <w:sz w:val="24"/>
          <w:szCs w:val="24"/>
        </w:rPr>
        <w:t>Caktimi</w:t>
      </w:r>
      <w:r w:rsidR="00CC0C7F">
        <w:rPr>
          <w:rFonts w:ascii="Garamond" w:hAnsi="Garamond"/>
          <w:i/>
          <w:sz w:val="24"/>
          <w:szCs w:val="24"/>
        </w:rPr>
        <w:t>:</w:t>
      </w:r>
      <w:r w:rsidR="004D73E9" w:rsidRPr="004D73E9">
        <w:rPr>
          <w:rFonts w:ascii="Garamond" w:hAnsi="Garamond"/>
          <w:sz w:val="24"/>
          <w:szCs w:val="24"/>
        </w:rPr>
        <w:t xml:space="preserve"> Huamarrësi nuk mund të caktojë ose transferojë, pengojë ose hipotekojë ndonjë pretendim nga kjo Marrëveshje Huaje.</w:t>
      </w:r>
    </w:p>
    <w:p w14:paraId="0073E14F" w14:textId="2846278F" w:rsidR="004D73E9" w:rsidRPr="004D73E9" w:rsidRDefault="00163124" w:rsidP="004D73E9">
      <w:pPr>
        <w:spacing w:after="0" w:line="240" w:lineRule="auto"/>
        <w:ind w:firstLine="284"/>
        <w:jc w:val="both"/>
        <w:rPr>
          <w:rFonts w:ascii="Garamond" w:hAnsi="Garamond"/>
          <w:sz w:val="24"/>
          <w:szCs w:val="24"/>
        </w:rPr>
      </w:pPr>
      <w:bookmarkStart w:id="76" w:name="_Toc402263718"/>
      <w:bookmarkEnd w:id="75"/>
      <w:r>
        <w:rPr>
          <w:rFonts w:ascii="Garamond" w:hAnsi="Garamond"/>
          <w:sz w:val="24"/>
          <w:szCs w:val="24"/>
        </w:rPr>
        <w:t xml:space="preserve">15.7 </w:t>
      </w:r>
      <w:r w:rsidR="004D73E9" w:rsidRPr="00CC0C7F">
        <w:rPr>
          <w:rFonts w:ascii="Garamond" w:hAnsi="Garamond"/>
          <w:i/>
          <w:sz w:val="24"/>
          <w:szCs w:val="24"/>
        </w:rPr>
        <w:t>Ligji i zbatueshëm</w:t>
      </w:r>
      <w:r w:rsidR="00CC0C7F" w:rsidRPr="00CC0C7F">
        <w:rPr>
          <w:rFonts w:ascii="Garamond" w:hAnsi="Garamond"/>
          <w:i/>
          <w:sz w:val="24"/>
          <w:szCs w:val="24"/>
        </w:rPr>
        <w:t>:</w:t>
      </w:r>
      <w:r w:rsidR="004D73E9" w:rsidRPr="004D73E9">
        <w:rPr>
          <w:rFonts w:ascii="Garamond" w:hAnsi="Garamond"/>
          <w:sz w:val="24"/>
          <w:szCs w:val="24"/>
        </w:rPr>
        <w:t xml:space="preserve"> Kjo Marrëveshje Huaje rregullohet nga legjislacioni gjerman.</w:t>
      </w:r>
    </w:p>
    <w:p w14:paraId="789739E9" w14:textId="77B670D1" w:rsidR="004D73E9" w:rsidRPr="004D73E9" w:rsidRDefault="00163124" w:rsidP="004D73E9">
      <w:pPr>
        <w:spacing w:after="0" w:line="240" w:lineRule="auto"/>
        <w:ind w:firstLine="284"/>
        <w:jc w:val="both"/>
        <w:rPr>
          <w:rFonts w:ascii="Garamond" w:hAnsi="Garamond"/>
          <w:sz w:val="24"/>
          <w:szCs w:val="24"/>
        </w:rPr>
      </w:pPr>
      <w:bookmarkStart w:id="77" w:name="_Toc402263719"/>
      <w:bookmarkEnd w:id="76"/>
      <w:r>
        <w:rPr>
          <w:rFonts w:ascii="Garamond" w:hAnsi="Garamond"/>
          <w:sz w:val="24"/>
          <w:szCs w:val="24"/>
        </w:rPr>
        <w:t xml:space="preserve">15.8 </w:t>
      </w:r>
      <w:r w:rsidR="004D73E9" w:rsidRPr="00CC0C7F">
        <w:rPr>
          <w:rFonts w:ascii="Garamond" w:hAnsi="Garamond"/>
          <w:i/>
          <w:sz w:val="24"/>
          <w:szCs w:val="24"/>
        </w:rPr>
        <w:t>Periudha e kufizimit</w:t>
      </w:r>
      <w:r w:rsidR="00CC0C7F" w:rsidRPr="00CC0C7F">
        <w:rPr>
          <w:rFonts w:ascii="Garamond" w:hAnsi="Garamond"/>
          <w:i/>
          <w:sz w:val="24"/>
          <w:szCs w:val="24"/>
        </w:rPr>
        <w:t>:</w:t>
      </w:r>
      <w:r w:rsidR="004D73E9" w:rsidRPr="004D73E9">
        <w:rPr>
          <w:rFonts w:ascii="Garamond" w:hAnsi="Garamond"/>
          <w:sz w:val="24"/>
          <w:szCs w:val="24"/>
        </w:rPr>
        <w:t xml:space="preserve"> Të gjitha pretendimet e KfW-së në bazë të kësaj Marrëveshjeje Huaje skadojnë pas pesë v</w:t>
      </w:r>
      <w:r w:rsidR="00CC0C7F">
        <w:rPr>
          <w:rFonts w:ascii="Garamond" w:hAnsi="Garamond"/>
          <w:sz w:val="24"/>
          <w:szCs w:val="24"/>
        </w:rPr>
        <w:t>jetësh</w:t>
      </w:r>
      <w:r w:rsidR="004D73E9" w:rsidRPr="004D73E9">
        <w:rPr>
          <w:rFonts w:ascii="Garamond" w:hAnsi="Garamond"/>
          <w:sz w:val="24"/>
          <w:szCs w:val="24"/>
        </w:rPr>
        <w:t xml:space="preserve"> nga fundi i vitit</w:t>
      </w:r>
      <w:r w:rsidR="00CC0C7F">
        <w:rPr>
          <w:rFonts w:ascii="Garamond" w:hAnsi="Garamond"/>
          <w:sz w:val="24"/>
          <w:szCs w:val="24"/>
        </w:rPr>
        <w:t>,</w:t>
      </w:r>
      <w:r w:rsidR="004D73E9" w:rsidRPr="004D73E9">
        <w:rPr>
          <w:rFonts w:ascii="Garamond" w:hAnsi="Garamond"/>
          <w:sz w:val="24"/>
          <w:szCs w:val="24"/>
        </w:rPr>
        <w:t xml:space="preserve"> kur është ngritur një kërkesë e tillë dhe kur KfW-ja është vënë në dijeni për rrethanat që përbëjnë një pretendim të tillë ose mund të ishin vënë në dijeni </w:t>
      </w:r>
      <w:r w:rsidR="004D73E9" w:rsidRPr="00D45F68">
        <w:rPr>
          <w:rFonts w:ascii="Garamond" w:hAnsi="Garamond"/>
          <w:sz w:val="24"/>
          <w:szCs w:val="24"/>
        </w:rPr>
        <w:t>për to</w:t>
      </w:r>
      <w:r w:rsidR="00D45F68" w:rsidRPr="00D45F68">
        <w:rPr>
          <w:rFonts w:ascii="Garamond" w:hAnsi="Garamond"/>
          <w:sz w:val="24"/>
          <w:szCs w:val="24"/>
        </w:rPr>
        <w:t xml:space="preserve">, </w:t>
      </w:r>
      <w:r w:rsidR="004D73E9" w:rsidRPr="00D45F68">
        <w:rPr>
          <w:rFonts w:ascii="Garamond" w:hAnsi="Garamond"/>
          <w:sz w:val="24"/>
          <w:szCs w:val="24"/>
        </w:rPr>
        <w:t>pa pakujdesi të rëndë.</w:t>
      </w:r>
    </w:p>
    <w:p w14:paraId="5C9591E9" w14:textId="52E57BF1" w:rsidR="004D73E9" w:rsidRPr="004D73E9" w:rsidRDefault="00163124" w:rsidP="004D73E9">
      <w:pPr>
        <w:spacing w:after="0" w:line="240" w:lineRule="auto"/>
        <w:ind w:firstLine="284"/>
        <w:jc w:val="both"/>
        <w:rPr>
          <w:rFonts w:ascii="Garamond" w:hAnsi="Garamond"/>
          <w:sz w:val="24"/>
          <w:szCs w:val="24"/>
        </w:rPr>
      </w:pPr>
      <w:bookmarkStart w:id="78" w:name="_Ref347937918"/>
      <w:bookmarkStart w:id="79" w:name="_Toc402263720"/>
      <w:bookmarkEnd w:id="77"/>
      <w:r>
        <w:rPr>
          <w:rFonts w:ascii="Garamond" w:hAnsi="Garamond"/>
          <w:sz w:val="24"/>
          <w:szCs w:val="24"/>
        </w:rPr>
        <w:t xml:space="preserve">15.9 </w:t>
      </w:r>
      <w:r w:rsidR="004D73E9" w:rsidRPr="001A709E">
        <w:rPr>
          <w:rFonts w:ascii="Garamond" w:hAnsi="Garamond"/>
          <w:i/>
          <w:sz w:val="24"/>
          <w:szCs w:val="24"/>
        </w:rPr>
        <w:t>Heqja dorë nga imuniteti</w:t>
      </w:r>
      <w:r w:rsidR="001A709E" w:rsidRPr="001A709E">
        <w:rPr>
          <w:rFonts w:ascii="Garamond" w:hAnsi="Garamond"/>
          <w:i/>
          <w:sz w:val="24"/>
          <w:szCs w:val="24"/>
        </w:rPr>
        <w:t>:</w:t>
      </w:r>
      <w:r w:rsidR="004D73E9" w:rsidRPr="004D73E9">
        <w:rPr>
          <w:rFonts w:ascii="Garamond" w:hAnsi="Garamond"/>
          <w:sz w:val="24"/>
          <w:szCs w:val="24"/>
        </w:rPr>
        <w:t xml:space="preserve"> Nëse dhe në masën që Huamarrësi mund të kërkojë, tani ose në të ardhmen, në ndonjë juridiksion, imunitet për vete ose pasuritë e tij dhe në atë masë që një juridiksion i jep imunitet Huamarrësit dhe pasurive të tij nga padia, ekzekutimi, konfiskimi ose proces tjetër ligjor, Huamarrësi në mënyrë të pakthyeshme bie dakord të heqë dorë nga ky imunitet për pretendime nga dhe në lidhje me këtë Marrëveshje Huaje, në masën më të plotë të lejuar nga ligjet e këtij juridiksioni.</w:t>
      </w:r>
    </w:p>
    <w:p w14:paraId="710B7D2B" w14:textId="583C747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Huamarrësi nuk heq dorë nga asnjë imunitet</w:t>
      </w:r>
      <w:r w:rsidR="009422C0">
        <w:rPr>
          <w:rFonts w:ascii="Garamond" w:hAnsi="Garamond"/>
          <w:sz w:val="24"/>
          <w:szCs w:val="24"/>
        </w:rPr>
        <w:t>,</w:t>
      </w:r>
      <w:r w:rsidRPr="004D73E9">
        <w:rPr>
          <w:rFonts w:ascii="Garamond" w:hAnsi="Garamond"/>
          <w:sz w:val="24"/>
          <w:szCs w:val="24"/>
        </w:rPr>
        <w:t xml:space="preserve"> në lidhje me:</w:t>
      </w:r>
    </w:p>
    <w:p w14:paraId="60CDDF8B" w14:textId="4A865D76"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i. </w:t>
      </w:r>
      <w:r w:rsidR="008B71E1">
        <w:rPr>
          <w:rFonts w:ascii="Garamond" w:hAnsi="Garamond"/>
          <w:sz w:val="24"/>
          <w:szCs w:val="24"/>
        </w:rPr>
        <w:t>“</w:t>
      </w:r>
      <w:r w:rsidR="004D73E9" w:rsidRPr="004D73E9">
        <w:rPr>
          <w:rFonts w:ascii="Garamond" w:hAnsi="Garamond"/>
          <w:sz w:val="24"/>
          <w:szCs w:val="24"/>
        </w:rPr>
        <w:t>ambientet e misionit</w:t>
      </w:r>
      <w:r w:rsidR="008B71E1">
        <w:rPr>
          <w:rFonts w:ascii="Garamond" w:hAnsi="Garamond"/>
          <w:sz w:val="24"/>
          <w:szCs w:val="24"/>
        </w:rPr>
        <w:t>”</w:t>
      </w:r>
      <w:r w:rsidR="004D73E9" w:rsidRPr="004D73E9">
        <w:rPr>
          <w:rFonts w:ascii="Garamond" w:hAnsi="Garamond"/>
          <w:sz w:val="24"/>
          <w:szCs w:val="24"/>
        </w:rPr>
        <w:t xml:space="preserve"> të tashmë ose të ardhme sipas përkufizimit të Konventës së Vjenës për Marrëdhëniet Diplomatike të nënshkruar më 1961, </w:t>
      </w:r>
      <w:r w:rsidR="008B71E1">
        <w:rPr>
          <w:rFonts w:ascii="Garamond" w:hAnsi="Garamond"/>
          <w:sz w:val="24"/>
          <w:szCs w:val="24"/>
        </w:rPr>
        <w:t>“</w:t>
      </w:r>
      <w:r w:rsidR="004D73E9" w:rsidRPr="004D73E9">
        <w:rPr>
          <w:rFonts w:ascii="Garamond" w:hAnsi="Garamond"/>
          <w:sz w:val="24"/>
          <w:szCs w:val="24"/>
        </w:rPr>
        <w:t>ambientet konsullore</w:t>
      </w:r>
      <w:r w:rsidR="008B71E1">
        <w:rPr>
          <w:rFonts w:ascii="Garamond" w:hAnsi="Garamond"/>
          <w:sz w:val="24"/>
          <w:szCs w:val="24"/>
        </w:rPr>
        <w:t>”</w:t>
      </w:r>
      <w:r w:rsidR="004D73E9" w:rsidRPr="004D73E9">
        <w:rPr>
          <w:rFonts w:ascii="Garamond" w:hAnsi="Garamond"/>
          <w:sz w:val="24"/>
          <w:szCs w:val="24"/>
        </w:rPr>
        <w:t xml:space="preserve"> të tashme ose të ardhme të përkufizuara në Konventën e Vjenës për Marrëdhëniet Konsullore të nënshkruar më 1963 ose ndryshe të përdorura nga një diplomat ose mision diplomatik i Shqipërisë;</w:t>
      </w:r>
    </w:p>
    <w:p w14:paraId="5505BA53" w14:textId="5A7387D9"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ii. </w:t>
      </w:r>
      <w:r w:rsidR="004D73E9" w:rsidRPr="004D73E9">
        <w:rPr>
          <w:rFonts w:ascii="Garamond" w:hAnsi="Garamond"/>
          <w:sz w:val="24"/>
          <w:szCs w:val="24"/>
        </w:rPr>
        <w:t xml:space="preserve">një pasuri e patundshme që futet në sferën e </w:t>
      </w:r>
      <w:r w:rsidR="00057C41" w:rsidRPr="004D73E9">
        <w:rPr>
          <w:rFonts w:ascii="Garamond" w:hAnsi="Garamond"/>
          <w:sz w:val="24"/>
          <w:szCs w:val="24"/>
        </w:rPr>
        <w:t xml:space="preserve">nenit </w:t>
      </w:r>
      <w:r w:rsidR="004D73E9" w:rsidRPr="004D73E9">
        <w:rPr>
          <w:rFonts w:ascii="Garamond" w:hAnsi="Garamond"/>
          <w:sz w:val="24"/>
          <w:szCs w:val="24"/>
        </w:rPr>
        <w:t>3, paragrafët 1</w:t>
      </w:r>
      <w:r w:rsidR="00057C41">
        <w:rPr>
          <w:rFonts w:ascii="Garamond" w:hAnsi="Garamond"/>
          <w:sz w:val="24"/>
          <w:szCs w:val="24"/>
        </w:rPr>
        <w:t>–</w:t>
      </w:r>
      <w:r w:rsidR="004D73E9" w:rsidRPr="004D73E9">
        <w:rPr>
          <w:rFonts w:ascii="Garamond" w:hAnsi="Garamond"/>
          <w:sz w:val="24"/>
          <w:szCs w:val="24"/>
        </w:rPr>
        <w:t>3 të ligjit shqiptar nr</w:t>
      </w:r>
      <w:r w:rsidR="00057C41">
        <w:rPr>
          <w:rFonts w:ascii="Garamond" w:hAnsi="Garamond"/>
          <w:sz w:val="24"/>
          <w:szCs w:val="24"/>
        </w:rPr>
        <w:t>.</w:t>
      </w:r>
      <w:r w:rsidR="004D73E9" w:rsidRPr="004D73E9">
        <w:rPr>
          <w:rFonts w:ascii="Garamond" w:hAnsi="Garamond"/>
          <w:sz w:val="24"/>
          <w:szCs w:val="24"/>
        </w:rPr>
        <w:t xml:space="preserve"> 8743, datë 22</w:t>
      </w:r>
      <w:r w:rsidR="00057C41">
        <w:rPr>
          <w:rFonts w:ascii="Garamond" w:hAnsi="Garamond"/>
          <w:sz w:val="24"/>
          <w:szCs w:val="24"/>
        </w:rPr>
        <w:t>.</w:t>
      </w:r>
      <w:r w:rsidR="004D73E9" w:rsidRPr="004D73E9">
        <w:rPr>
          <w:rFonts w:ascii="Garamond" w:hAnsi="Garamond"/>
          <w:sz w:val="24"/>
          <w:szCs w:val="24"/>
        </w:rPr>
        <w:t>2</w:t>
      </w:r>
      <w:r w:rsidR="00057C41">
        <w:rPr>
          <w:rFonts w:ascii="Garamond" w:hAnsi="Garamond"/>
          <w:sz w:val="24"/>
          <w:szCs w:val="24"/>
        </w:rPr>
        <w:t>.</w:t>
      </w:r>
      <w:r w:rsidR="004D73E9" w:rsidRPr="004D73E9">
        <w:rPr>
          <w:rFonts w:ascii="Garamond" w:hAnsi="Garamond"/>
          <w:sz w:val="24"/>
          <w:szCs w:val="24"/>
        </w:rPr>
        <w:t>2001</w:t>
      </w:r>
      <w:r w:rsidR="00057C41">
        <w:rPr>
          <w:rFonts w:ascii="Garamond" w:hAnsi="Garamond"/>
          <w:sz w:val="24"/>
          <w:szCs w:val="24"/>
        </w:rPr>
        <w:t>,</w:t>
      </w:r>
      <w:r w:rsidR="004D73E9" w:rsidRPr="004D73E9">
        <w:rPr>
          <w:rFonts w:ascii="Garamond" w:hAnsi="Garamond"/>
          <w:sz w:val="24"/>
          <w:szCs w:val="24"/>
        </w:rPr>
        <w:t xml:space="preserve"> </w:t>
      </w:r>
      <w:r w:rsidR="008B71E1">
        <w:rPr>
          <w:rFonts w:ascii="Garamond" w:hAnsi="Garamond"/>
          <w:sz w:val="24"/>
          <w:szCs w:val="24"/>
        </w:rPr>
        <w:t>“</w:t>
      </w:r>
      <w:r w:rsidR="004D73E9" w:rsidRPr="004D73E9">
        <w:rPr>
          <w:rFonts w:ascii="Garamond" w:hAnsi="Garamond"/>
          <w:sz w:val="24"/>
          <w:szCs w:val="24"/>
        </w:rPr>
        <w:t>Mbi pasuritë e patundshme shtetërore</w:t>
      </w:r>
      <w:r w:rsidR="008B71E1">
        <w:rPr>
          <w:rFonts w:ascii="Garamond" w:hAnsi="Garamond"/>
          <w:sz w:val="24"/>
          <w:szCs w:val="24"/>
        </w:rPr>
        <w:t>”</w:t>
      </w:r>
      <w:r w:rsidR="004D73E9" w:rsidRPr="004D73E9">
        <w:rPr>
          <w:rFonts w:ascii="Garamond" w:hAnsi="Garamond"/>
          <w:sz w:val="24"/>
          <w:szCs w:val="24"/>
        </w:rPr>
        <w:t>;</w:t>
      </w:r>
    </w:p>
    <w:p w14:paraId="57C9F265" w14:textId="1D2F6EB2"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iii. </w:t>
      </w:r>
      <w:r w:rsidR="004D73E9" w:rsidRPr="004D73E9">
        <w:rPr>
          <w:rFonts w:ascii="Garamond" w:hAnsi="Garamond"/>
          <w:sz w:val="24"/>
          <w:szCs w:val="24"/>
        </w:rPr>
        <w:t>çdo fond monetar dhe/ose shumë që është bërë tashmë e kërkueshme dhe e paguar në momentin e ekzekutimit për përmbushjen e detyrimeve të Republikës së Shqipërisë</w:t>
      </w:r>
      <w:r w:rsidR="00057C41">
        <w:rPr>
          <w:rFonts w:ascii="Garamond" w:hAnsi="Garamond"/>
          <w:sz w:val="24"/>
          <w:szCs w:val="24"/>
        </w:rPr>
        <w:t>,</w:t>
      </w:r>
      <w:r w:rsidR="004D73E9" w:rsidRPr="004D73E9">
        <w:rPr>
          <w:rFonts w:ascii="Garamond" w:hAnsi="Garamond"/>
          <w:sz w:val="24"/>
          <w:szCs w:val="24"/>
        </w:rPr>
        <w:t xml:space="preserve"> sipas së drejtës publike, traktateve, konventave dhe/ose marrëveshjeve ndërkombëtare të nënshkruara prej saj</w:t>
      </w:r>
    </w:p>
    <w:bookmarkEnd w:id="78"/>
    <w:bookmarkEnd w:id="79"/>
    <w:p w14:paraId="7964EA46" w14:textId="3FB6547E"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15.10 </w:t>
      </w:r>
      <w:r w:rsidR="004D73E9" w:rsidRPr="004D73E9">
        <w:rPr>
          <w:rFonts w:ascii="Garamond" w:hAnsi="Garamond"/>
          <w:sz w:val="24"/>
          <w:szCs w:val="24"/>
        </w:rPr>
        <w:t>Mosmarrëveshjet ligjore</w:t>
      </w:r>
      <w:r w:rsidR="00057C41">
        <w:rPr>
          <w:rFonts w:ascii="Garamond" w:hAnsi="Garamond"/>
          <w:sz w:val="24"/>
          <w:szCs w:val="24"/>
        </w:rPr>
        <w:t>:</w:t>
      </w:r>
    </w:p>
    <w:p w14:paraId="2F7C7A9D" w14:textId="7865A98B"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057C41">
        <w:rPr>
          <w:rFonts w:ascii="Garamond" w:hAnsi="Garamond"/>
          <w:i/>
          <w:sz w:val="24"/>
          <w:szCs w:val="24"/>
        </w:rPr>
        <w:t>Arbitrazhi</w:t>
      </w:r>
      <w:r w:rsidR="00057C41" w:rsidRPr="00057C41">
        <w:rPr>
          <w:rFonts w:ascii="Garamond" w:hAnsi="Garamond"/>
          <w:i/>
          <w:sz w:val="24"/>
          <w:szCs w:val="24"/>
        </w:rPr>
        <w:t>:</w:t>
      </w:r>
      <w:r w:rsidR="004D73E9" w:rsidRPr="004D73E9">
        <w:rPr>
          <w:rFonts w:ascii="Garamond" w:hAnsi="Garamond"/>
          <w:sz w:val="24"/>
          <w:szCs w:val="24"/>
        </w:rPr>
        <w:t xml:space="preserve"> Të gjitha mosmarrëveshjet që lindin nga ose në lidhje me këtë Marrëveshje Huaje do të zgjidhen ekskluzivisht dhe në formë përfundimtare nga një gjykatë arbitrazhi. Në këtë kuadër, do të zbatohen sa më poshtë:</w:t>
      </w:r>
    </w:p>
    <w:p w14:paraId="5578A430" w14:textId="25869C1F"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t xml:space="preserve">i. </w:t>
      </w:r>
      <w:r w:rsidR="004D73E9" w:rsidRPr="004D73E9">
        <w:rPr>
          <w:rFonts w:ascii="Garamond" w:hAnsi="Garamond"/>
          <w:sz w:val="24"/>
          <w:szCs w:val="24"/>
        </w:rPr>
        <w:t xml:space="preserve">Gjykata e </w:t>
      </w:r>
      <w:r w:rsidR="00057C41" w:rsidRPr="004D73E9">
        <w:rPr>
          <w:rFonts w:ascii="Garamond" w:hAnsi="Garamond"/>
          <w:sz w:val="24"/>
          <w:szCs w:val="24"/>
        </w:rPr>
        <w:t xml:space="preserve">Arbitrazhit </w:t>
      </w:r>
      <w:r w:rsidR="004D73E9" w:rsidRPr="004D73E9">
        <w:rPr>
          <w:rFonts w:ascii="Garamond" w:hAnsi="Garamond"/>
          <w:sz w:val="24"/>
          <w:szCs w:val="24"/>
        </w:rPr>
        <w:t>do të përbëhet nga një ose tre arbitra, të cilët do të emërohen dhe do të veprojnë në përputhje me Rregullat e Arbitrazhit të Dhomës Ndërkombëtare të Tregtisë (ICC), të zbatueshme herë pas here.</w:t>
      </w:r>
    </w:p>
    <w:p w14:paraId="103FA666" w14:textId="1F7B9075" w:rsidR="004D73E9" w:rsidRPr="004D73E9" w:rsidRDefault="00163124" w:rsidP="004D73E9">
      <w:pPr>
        <w:spacing w:after="0" w:line="240" w:lineRule="auto"/>
        <w:ind w:firstLine="284"/>
        <w:jc w:val="both"/>
        <w:rPr>
          <w:rFonts w:ascii="Garamond" w:hAnsi="Garamond"/>
          <w:sz w:val="24"/>
          <w:szCs w:val="24"/>
        </w:rPr>
      </w:pPr>
      <w:r>
        <w:rPr>
          <w:rFonts w:ascii="Garamond" w:hAnsi="Garamond"/>
          <w:sz w:val="24"/>
          <w:szCs w:val="24"/>
        </w:rPr>
        <w:lastRenderedPageBreak/>
        <w:t xml:space="preserve">ii. </w:t>
      </w:r>
      <w:r w:rsidR="00057C41" w:rsidRPr="004D73E9">
        <w:rPr>
          <w:rFonts w:ascii="Garamond" w:hAnsi="Garamond"/>
          <w:sz w:val="24"/>
          <w:szCs w:val="24"/>
        </w:rPr>
        <w:t xml:space="preserve">procedura </w:t>
      </w:r>
      <w:r w:rsidR="004D73E9" w:rsidRPr="004D73E9">
        <w:rPr>
          <w:rFonts w:ascii="Garamond" w:hAnsi="Garamond"/>
          <w:sz w:val="24"/>
          <w:szCs w:val="24"/>
        </w:rPr>
        <w:t>e arbitrazhit do të kryhet në Frankfurt am Main. Gjuha e procedurës do të jetë gjuha angleze.</w:t>
      </w:r>
    </w:p>
    <w:p w14:paraId="74DF4C2D" w14:textId="203DC042" w:rsidR="004D73E9" w:rsidRPr="004D73E9" w:rsidRDefault="00163124" w:rsidP="004D73E9">
      <w:pPr>
        <w:spacing w:after="0" w:line="240" w:lineRule="auto"/>
        <w:ind w:firstLine="284"/>
        <w:jc w:val="both"/>
        <w:rPr>
          <w:rFonts w:ascii="Garamond" w:hAnsi="Garamond"/>
          <w:sz w:val="24"/>
          <w:szCs w:val="24"/>
        </w:rPr>
      </w:pPr>
      <w:bookmarkStart w:id="80" w:name="_Ref329252181"/>
      <w:bookmarkStart w:id="81" w:name="_Toc402263722"/>
      <w:r>
        <w:rPr>
          <w:rFonts w:ascii="Garamond" w:hAnsi="Garamond"/>
          <w:sz w:val="24"/>
          <w:szCs w:val="24"/>
        </w:rPr>
        <w:t xml:space="preserve">15.11 </w:t>
      </w:r>
      <w:r w:rsidR="004D73E9" w:rsidRPr="00057C41">
        <w:rPr>
          <w:rFonts w:ascii="Garamond" w:hAnsi="Garamond"/>
          <w:i/>
          <w:sz w:val="24"/>
          <w:szCs w:val="24"/>
        </w:rPr>
        <w:t>Hyrja në fuqi dhe efekt</w:t>
      </w:r>
      <w:r w:rsidR="00057C41" w:rsidRPr="00057C41">
        <w:rPr>
          <w:rFonts w:ascii="Garamond" w:hAnsi="Garamond"/>
          <w:i/>
          <w:sz w:val="24"/>
          <w:szCs w:val="24"/>
        </w:rPr>
        <w:t>:</w:t>
      </w:r>
      <w:r w:rsidR="004D73E9" w:rsidRPr="004D73E9">
        <w:rPr>
          <w:rFonts w:ascii="Garamond" w:hAnsi="Garamond"/>
          <w:sz w:val="24"/>
          <w:szCs w:val="24"/>
        </w:rPr>
        <w:t xml:space="preserve"> Kjo Marrëveshje Huaje nuk do të hyjë në fuqi dhe efekt deri në datën kur KfW-ja të ketë marrë një njoftim me shkrim nga Hu</w:t>
      </w:r>
      <w:r w:rsidR="00057C41">
        <w:rPr>
          <w:rFonts w:ascii="Garamond" w:hAnsi="Garamond"/>
          <w:sz w:val="24"/>
          <w:szCs w:val="24"/>
        </w:rPr>
        <w:t xml:space="preserve">amarrësi se Marrëveshja e Huas </w:t>
      </w:r>
      <w:r w:rsidR="004D73E9" w:rsidRPr="004D73E9">
        <w:rPr>
          <w:rFonts w:ascii="Garamond" w:hAnsi="Garamond"/>
          <w:sz w:val="24"/>
          <w:szCs w:val="24"/>
        </w:rPr>
        <w:t>është ratifikuar rregullisht. Nëse Marrëveshja e Huas nuk ka hyrë në fuqi brenda gjashtë muajve pas nënshkrimit të kësaj Marrëveshjeje Huaje ose në ndonjë afat tjetër sikurse mund të bihet dakord nga KfW-ja, kjo e fundit, nga ajo datë deri në datën e hyrjes në fuqi, do të ketë të drejtë të tërhiqet në mënyrë të njëanshme nga Marrëveshja e Huas dhe në këtë mënyrë të ndërpresë procesin e saj të mbetur pezull duke i dërguar një njoftim me shkrim Huamarrësit.</w:t>
      </w:r>
    </w:p>
    <w:bookmarkEnd w:id="80"/>
    <w:bookmarkEnd w:id="81"/>
    <w:p w14:paraId="357A523C" w14:textId="77777777" w:rsidR="004D73E9" w:rsidRPr="004D73E9" w:rsidRDefault="004D73E9" w:rsidP="004D73E9">
      <w:pPr>
        <w:spacing w:after="0" w:line="240" w:lineRule="auto"/>
        <w:ind w:firstLine="284"/>
        <w:jc w:val="both"/>
        <w:rPr>
          <w:rFonts w:ascii="Garamond" w:hAnsi="Garamond"/>
          <w:sz w:val="24"/>
          <w:szCs w:val="24"/>
        </w:rPr>
      </w:pPr>
    </w:p>
    <w:p w14:paraId="276AD4B8"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Bërë në 2 origjinale në gjuhën angleze </w:t>
      </w:r>
    </w:p>
    <w:p w14:paraId="486F61D9" w14:textId="77777777" w:rsidR="004D73E9" w:rsidRDefault="004D73E9" w:rsidP="004D73E9">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9"/>
        <w:gridCol w:w="4394"/>
      </w:tblGrid>
      <w:tr w:rsidR="00163124" w:rsidRPr="00057C41" w14:paraId="3EE93290" w14:textId="77777777" w:rsidTr="00057C41">
        <w:tc>
          <w:tcPr>
            <w:tcW w:w="3549" w:type="dxa"/>
          </w:tcPr>
          <w:p w14:paraId="2D8A75F2" w14:textId="77777777"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Frankfurt am Main, 18.12.2020</w:t>
            </w:r>
          </w:p>
          <w:p w14:paraId="62F753E3" w14:textId="77777777"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KfW</w:t>
            </w:r>
          </w:p>
          <w:p w14:paraId="417D7012" w14:textId="004FA5E4"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_________________________</w:t>
            </w:r>
          </w:p>
          <w:p w14:paraId="2FFD1124" w14:textId="77777777"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Emri: Arne Gooss</w:t>
            </w:r>
          </w:p>
          <w:p w14:paraId="4CBAA655" w14:textId="46D4A09D"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Funksioni:</w:t>
            </w:r>
            <w:r w:rsidR="00057C41">
              <w:rPr>
                <w:rFonts w:ascii="Garamond" w:hAnsi="Garamond"/>
                <w:sz w:val="22"/>
                <w:szCs w:val="22"/>
                <w:lang w:val="sq-AL"/>
              </w:rPr>
              <w:t xml:space="preserve"> </w:t>
            </w:r>
            <w:r w:rsidRPr="00057C41">
              <w:rPr>
                <w:rFonts w:ascii="Garamond" w:hAnsi="Garamond"/>
                <w:sz w:val="22"/>
                <w:szCs w:val="22"/>
                <w:lang w:val="sq-AL"/>
              </w:rPr>
              <w:t xml:space="preserve">Përgjegjës </w:t>
            </w:r>
            <w:r w:rsidR="00057C41" w:rsidRPr="00057C41">
              <w:rPr>
                <w:rFonts w:ascii="Garamond" w:hAnsi="Garamond"/>
                <w:sz w:val="22"/>
                <w:szCs w:val="22"/>
                <w:lang w:val="sq-AL"/>
              </w:rPr>
              <w:t>sektori</w:t>
            </w:r>
          </w:p>
          <w:p w14:paraId="5E916E16" w14:textId="13CC1346"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 xml:space="preserve">_________________________ </w:t>
            </w:r>
          </w:p>
          <w:p w14:paraId="0ABEB493" w14:textId="77777777"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Emri: Jochen Reik</w:t>
            </w:r>
          </w:p>
          <w:p w14:paraId="6C5F8C24" w14:textId="2349107C"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 xml:space="preserve">Funksioni: </w:t>
            </w:r>
            <w:r w:rsidR="00057C41" w:rsidRPr="00057C41">
              <w:rPr>
                <w:rFonts w:ascii="Garamond" w:hAnsi="Garamond"/>
                <w:sz w:val="22"/>
                <w:szCs w:val="22"/>
                <w:lang w:val="sq-AL"/>
              </w:rPr>
              <w:t>Menaxher</w:t>
            </w:r>
            <w:r w:rsidRPr="00057C41">
              <w:rPr>
                <w:rFonts w:ascii="Garamond" w:hAnsi="Garamond"/>
                <w:sz w:val="22"/>
                <w:szCs w:val="22"/>
                <w:lang w:val="sq-AL"/>
              </w:rPr>
              <w:t xml:space="preserve"> Portofoli Senior</w:t>
            </w:r>
          </w:p>
        </w:tc>
        <w:tc>
          <w:tcPr>
            <w:tcW w:w="4394" w:type="dxa"/>
          </w:tcPr>
          <w:p w14:paraId="1525E5CE" w14:textId="77777777"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 xml:space="preserve">Tiranë, 18.12.2020 </w:t>
            </w:r>
          </w:p>
          <w:p w14:paraId="4815D54A" w14:textId="77777777"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Republika e Shqipërisë</w:t>
            </w:r>
          </w:p>
          <w:p w14:paraId="2435D4C9" w14:textId="67D2EEEE" w:rsidR="00163124" w:rsidRPr="00057C41" w:rsidRDefault="00163124" w:rsidP="004D73E9">
            <w:pPr>
              <w:jc w:val="both"/>
              <w:rPr>
                <w:rFonts w:ascii="Garamond" w:hAnsi="Garamond"/>
                <w:sz w:val="22"/>
                <w:szCs w:val="22"/>
                <w:lang w:val="sq-AL"/>
              </w:rPr>
            </w:pPr>
            <w:r w:rsidRPr="00057C41">
              <w:rPr>
                <w:rFonts w:ascii="Garamond" w:hAnsi="Garamond"/>
                <w:sz w:val="22"/>
                <w:szCs w:val="22"/>
                <w:lang w:val="sq-AL"/>
              </w:rPr>
              <w:t>______________________</w:t>
            </w:r>
          </w:p>
          <w:p w14:paraId="12746E6E" w14:textId="77777777" w:rsidR="00163124" w:rsidRPr="00057C41" w:rsidRDefault="00163124" w:rsidP="00163124">
            <w:pPr>
              <w:jc w:val="both"/>
              <w:rPr>
                <w:rFonts w:ascii="Garamond" w:hAnsi="Garamond"/>
                <w:sz w:val="22"/>
                <w:szCs w:val="22"/>
                <w:lang w:val="sq-AL"/>
              </w:rPr>
            </w:pPr>
            <w:r w:rsidRPr="00057C41">
              <w:rPr>
                <w:rFonts w:ascii="Garamond" w:hAnsi="Garamond"/>
                <w:sz w:val="22"/>
                <w:szCs w:val="22"/>
                <w:lang w:val="sq-AL"/>
              </w:rPr>
              <w:t xml:space="preserve">Emri: Anila Denaj </w:t>
            </w:r>
          </w:p>
          <w:p w14:paraId="487B3524" w14:textId="17BD345A" w:rsidR="00163124" w:rsidRPr="00057C41" w:rsidRDefault="00163124" w:rsidP="00163124">
            <w:pPr>
              <w:jc w:val="both"/>
              <w:rPr>
                <w:rFonts w:ascii="Garamond" w:hAnsi="Garamond"/>
                <w:sz w:val="22"/>
                <w:szCs w:val="22"/>
                <w:lang w:val="sq-AL"/>
              </w:rPr>
            </w:pPr>
            <w:r w:rsidRPr="00057C41">
              <w:rPr>
                <w:rFonts w:ascii="Garamond" w:hAnsi="Garamond"/>
                <w:sz w:val="22"/>
                <w:szCs w:val="22"/>
                <w:lang w:val="sq-AL"/>
              </w:rPr>
              <w:t>Funksioni: Ministër i Financave dhe Ekonomisë</w:t>
            </w:r>
          </w:p>
          <w:p w14:paraId="2EF01DF9" w14:textId="77777777" w:rsidR="00163124" w:rsidRPr="00057C41" w:rsidRDefault="00163124" w:rsidP="004D73E9">
            <w:pPr>
              <w:jc w:val="both"/>
              <w:rPr>
                <w:rFonts w:ascii="Garamond" w:hAnsi="Garamond"/>
                <w:sz w:val="22"/>
                <w:szCs w:val="22"/>
                <w:lang w:val="sq-AL"/>
              </w:rPr>
            </w:pPr>
          </w:p>
          <w:p w14:paraId="2890325F" w14:textId="4030ECE6" w:rsidR="00163124" w:rsidRPr="00057C41" w:rsidRDefault="00163124" w:rsidP="004D73E9">
            <w:pPr>
              <w:jc w:val="both"/>
              <w:rPr>
                <w:rFonts w:ascii="Garamond" w:hAnsi="Garamond"/>
                <w:sz w:val="22"/>
                <w:szCs w:val="22"/>
                <w:lang w:val="sq-AL"/>
              </w:rPr>
            </w:pPr>
          </w:p>
        </w:tc>
      </w:tr>
    </w:tbl>
    <w:p w14:paraId="4A048194" w14:textId="77777777" w:rsidR="00163124" w:rsidRPr="004D73E9" w:rsidRDefault="00163124" w:rsidP="004D73E9">
      <w:pPr>
        <w:spacing w:after="0" w:line="240" w:lineRule="auto"/>
        <w:ind w:firstLine="284"/>
        <w:jc w:val="both"/>
        <w:rPr>
          <w:rFonts w:ascii="Garamond" w:hAnsi="Garamond"/>
          <w:sz w:val="24"/>
          <w:szCs w:val="24"/>
        </w:rPr>
      </w:pPr>
    </w:p>
    <w:p w14:paraId="3C418292" w14:textId="1BFA6375" w:rsidR="004D73E9" w:rsidRPr="004D73E9" w:rsidRDefault="00057C41" w:rsidP="00057C41">
      <w:pPr>
        <w:spacing w:after="0" w:line="240" w:lineRule="auto"/>
        <w:jc w:val="center"/>
        <w:rPr>
          <w:rFonts w:ascii="Garamond" w:hAnsi="Garamond"/>
          <w:sz w:val="24"/>
          <w:szCs w:val="24"/>
        </w:rPr>
      </w:pPr>
      <w:r w:rsidRPr="004D73E9">
        <w:rPr>
          <w:rFonts w:ascii="Garamond" w:hAnsi="Garamond"/>
          <w:sz w:val="24"/>
          <w:szCs w:val="24"/>
        </w:rPr>
        <w:t>ANEKSI 1</w:t>
      </w:r>
    </w:p>
    <w:p w14:paraId="383AF87A" w14:textId="57B34F25" w:rsidR="004D73E9" w:rsidRPr="004D73E9" w:rsidRDefault="00057C41" w:rsidP="00057C41">
      <w:pPr>
        <w:spacing w:after="0" w:line="240" w:lineRule="auto"/>
        <w:jc w:val="center"/>
        <w:rPr>
          <w:rFonts w:ascii="Garamond" w:hAnsi="Garamond"/>
          <w:sz w:val="24"/>
          <w:szCs w:val="24"/>
        </w:rPr>
      </w:pPr>
      <w:r w:rsidRPr="004D73E9">
        <w:rPr>
          <w:rFonts w:ascii="Garamond" w:hAnsi="Garamond"/>
          <w:sz w:val="24"/>
          <w:szCs w:val="24"/>
        </w:rPr>
        <w:t>SKEDULI I DISBURSIMIT</w:t>
      </w:r>
    </w:p>
    <w:p w14:paraId="495B2734" w14:textId="77777777" w:rsidR="004D73E9" w:rsidRPr="004D73E9" w:rsidRDefault="004D73E9" w:rsidP="004D73E9">
      <w:pPr>
        <w:spacing w:after="0" w:line="240" w:lineRule="auto"/>
        <w:ind w:firstLine="284"/>
        <w:jc w:val="both"/>
        <w:rPr>
          <w:rFonts w:ascii="Garamond" w:hAnsi="Garamond"/>
          <w:sz w:val="24"/>
          <w:szCs w:val="24"/>
        </w:rPr>
      </w:pPr>
    </w:p>
    <w:p w14:paraId="7E65D5B9" w14:textId="4AAD4548" w:rsidR="004D73E9" w:rsidRPr="00057C41" w:rsidRDefault="004D73E9" w:rsidP="004D73E9">
      <w:pPr>
        <w:spacing w:after="0" w:line="240" w:lineRule="auto"/>
        <w:ind w:firstLine="284"/>
        <w:jc w:val="both"/>
        <w:rPr>
          <w:rFonts w:ascii="Garamond" w:hAnsi="Garamond"/>
          <w:b/>
          <w:sz w:val="24"/>
          <w:szCs w:val="24"/>
        </w:rPr>
      </w:pPr>
      <w:r w:rsidRPr="00057C41">
        <w:rPr>
          <w:rFonts w:ascii="Garamond" w:hAnsi="Garamond"/>
          <w:b/>
          <w:sz w:val="24"/>
          <w:szCs w:val="24"/>
        </w:rPr>
        <w:t xml:space="preserve">Skeduli i </w:t>
      </w:r>
      <w:r w:rsidR="00057C41" w:rsidRPr="00057C41">
        <w:rPr>
          <w:rFonts w:ascii="Garamond" w:hAnsi="Garamond"/>
          <w:b/>
          <w:sz w:val="24"/>
          <w:szCs w:val="24"/>
        </w:rPr>
        <w:t xml:space="preserve">disbursimit </w:t>
      </w:r>
      <w:r w:rsidRPr="00057C41">
        <w:rPr>
          <w:rFonts w:ascii="Garamond" w:hAnsi="Garamond"/>
          <w:b/>
          <w:sz w:val="24"/>
          <w:szCs w:val="24"/>
        </w:rPr>
        <w:t>në mënyrën më të shpejtë të mundshme</w:t>
      </w:r>
    </w:p>
    <w:p w14:paraId="2957A981" w14:textId="747900FB"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Deri në fund të çdo periudhe disbursimi (</w:t>
      </w:r>
      <w:r w:rsidR="00057C41">
        <w:rPr>
          <w:rFonts w:ascii="Garamond" w:hAnsi="Garamond"/>
          <w:sz w:val="24"/>
          <w:szCs w:val="24"/>
        </w:rPr>
        <w:t>“</w:t>
      </w:r>
      <w:r w:rsidRPr="004D73E9">
        <w:rPr>
          <w:rFonts w:ascii="Garamond" w:hAnsi="Garamond"/>
          <w:sz w:val="24"/>
          <w:szCs w:val="24"/>
        </w:rPr>
        <w:t xml:space="preserve">Data </w:t>
      </w:r>
      <w:r w:rsidR="00057C41" w:rsidRPr="004D73E9">
        <w:rPr>
          <w:rFonts w:ascii="Garamond" w:hAnsi="Garamond"/>
          <w:sz w:val="24"/>
          <w:szCs w:val="24"/>
        </w:rPr>
        <w:t>efektive e mbarimit të periudhës</w:t>
      </w:r>
      <w:r w:rsidR="008B71E1">
        <w:rPr>
          <w:rFonts w:ascii="Garamond" w:hAnsi="Garamond"/>
          <w:sz w:val="24"/>
          <w:szCs w:val="24"/>
        </w:rPr>
        <w:t>”</w:t>
      </w:r>
      <w:r w:rsidRPr="004D73E9">
        <w:rPr>
          <w:rFonts w:ascii="Garamond" w:hAnsi="Garamond"/>
          <w:sz w:val="24"/>
          <w:szCs w:val="24"/>
        </w:rPr>
        <w:t>, në përputhje me listën e më poshtme) Huamarrësi mund të kërkojë disbursime vetëm deri në një nivel që nuk tejkalon shumën kumulative të disbursimeve të specifikuara në tabelën e mëposhtme.</w:t>
      </w:r>
    </w:p>
    <w:p w14:paraId="230E8911" w14:textId="77777777" w:rsidR="004D73E9" w:rsidRPr="004D73E9" w:rsidRDefault="004D73E9" w:rsidP="004D73E9">
      <w:pPr>
        <w:spacing w:after="0" w:line="240" w:lineRule="auto"/>
        <w:ind w:firstLine="284"/>
        <w:jc w:val="both"/>
        <w:rPr>
          <w:rFonts w:ascii="Garamond" w:hAnsi="Garamond"/>
          <w:sz w:val="24"/>
          <w:szCs w:val="24"/>
        </w:rPr>
      </w:pPr>
    </w:p>
    <w:tbl>
      <w:tblPr>
        <w:tblStyle w:val="Tabellenraster1"/>
        <w:tblpPr w:leftFromText="141" w:rightFromText="141" w:vertAnchor="text" w:horzAnchor="margin" w:tblpXSpec="center" w:tblpY="180"/>
        <w:tblW w:w="0" w:type="auto"/>
        <w:tblLook w:val="01E0" w:firstRow="1" w:lastRow="1" w:firstColumn="1" w:lastColumn="1" w:noHBand="0" w:noVBand="0"/>
      </w:tblPr>
      <w:tblGrid>
        <w:gridCol w:w="985"/>
        <w:gridCol w:w="2224"/>
        <w:gridCol w:w="2566"/>
        <w:gridCol w:w="3467"/>
      </w:tblGrid>
      <w:tr w:rsidR="004D73E9" w:rsidRPr="00057C41" w14:paraId="3148543E" w14:textId="77777777" w:rsidTr="00057C41">
        <w:tc>
          <w:tcPr>
            <w:tcW w:w="0" w:type="auto"/>
            <w:vAlign w:val="center"/>
            <w:hideMark/>
          </w:tcPr>
          <w:p w14:paraId="7FAD046C" w14:textId="77777777" w:rsidR="004D73E9" w:rsidRPr="00057C41" w:rsidRDefault="004D73E9" w:rsidP="00057C41">
            <w:pPr>
              <w:jc w:val="center"/>
              <w:rPr>
                <w:rFonts w:ascii="Garamond" w:hAnsi="Garamond"/>
                <w:b/>
                <w:lang w:val="sq-AL"/>
              </w:rPr>
            </w:pPr>
            <w:r w:rsidRPr="00057C41">
              <w:rPr>
                <w:rFonts w:ascii="Garamond" w:hAnsi="Garamond"/>
                <w:b/>
                <w:lang w:val="sq-AL"/>
              </w:rPr>
              <w:t>Periudha</w:t>
            </w:r>
          </w:p>
        </w:tc>
        <w:tc>
          <w:tcPr>
            <w:tcW w:w="0" w:type="auto"/>
            <w:vAlign w:val="center"/>
          </w:tcPr>
          <w:p w14:paraId="2B8FACBB" w14:textId="540B28E7" w:rsidR="004D73E9" w:rsidRPr="00057C41" w:rsidRDefault="004D73E9" w:rsidP="00057C41">
            <w:pPr>
              <w:jc w:val="center"/>
              <w:rPr>
                <w:rFonts w:ascii="Garamond" w:hAnsi="Garamond"/>
                <w:b/>
                <w:lang w:val="sq-AL"/>
              </w:rPr>
            </w:pPr>
            <w:r w:rsidRPr="00057C41">
              <w:rPr>
                <w:rFonts w:ascii="Garamond" w:hAnsi="Garamond"/>
                <w:b/>
                <w:lang w:val="sq-AL"/>
              </w:rPr>
              <w:t xml:space="preserve">Data efektive e </w:t>
            </w:r>
            <w:r w:rsidR="00057C41" w:rsidRPr="00057C41">
              <w:rPr>
                <w:rFonts w:ascii="Garamond" w:hAnsi="Garamond"/>
                <w:b/>
                <w:lang w:val="sq-AL"/>
              </w:rPr>
              <w:t>fillimit të periudh</w:t>
            </w:r>
            <w:r w:rsidRPr="00057C41">
              <w:rPr>
                <w:rFonts w:ascii="Garamond" w:hAnsi="Garamond"/>
                <w:b/>
                <w:lang w:val="sq-AL"/>
              </w:rPr>
              <w:t>ës (përfshirë)</w:t>
            </w:r>
          </w:p>
          <w:p w14:paraId="41E24166" w14:textId="77777777" w:rsidR="004D73E9" w:rsidRPr="00057C41" w:rsidRDefault="004D73E9" w:rsidP="00057C41">
            <w:pPr>
              <w:jc w:val="center"/>
              <w:rPr>
                <w:rFonts w:ascii="Garamond" w:hAnsi="Garamond"/>
                <w:b/>
                <w:lang w:val="sq-AL"/>
              </w:rPr>
            </w:pPr>
          </w:p>
        </w:tc>
        <w:tc>
          <w:tcPr>
            <w:tcW w:w="0" w:type="auto"/>
            <w:vAlign w:val="center"/>
          </w:tcPr>
          <w:p w14:paraId="1FF3BA20" w14:textId="6CC0AC11" w:rsidR="004D73E9" w:rsidRPr="00057C41" w:rsidRDefault="004D73E9" w:rsidP="00057C41">
            <w:pPr>
              <w:jc w:val="center"/>
              <w:rPr>
                <w:rFonts w:ascii="Garamond" w:hAnsi="Garamond"/>
                <w:b/>
                <w:lang w:val="sq-AL"/>
              </w:rPr>
            </w:pPr>
            <w:r w:rsidRPr="00057C41">
              <w:rPr>
                <w:rFonts w:ascii="Garamond" w:hAnsi="Garamond"/>
                <w:b/>
                <w:lang w:val="sq-AL"/>
              </w:rPr>
              <w:t xml:space="preserve">Data </w:t>
            </w:r>
            <w:r w:rsidR="00057C41" w:rsidRPr="00057C41">
              <w:rPr>
                <w:rFonts w:ascii="Garamond" w:hAnsi="Garamond"/>
                <w:b/>
                <w:lang w:val="sq-AL"/>
              </w:rPr>
              <w:t xml:space="preserve">efektive </w:t>
            </w:r>
            <w:r w:rsidRPr="00057C41">
              <w:rPr>
                <w:rFonts w:ascii="Garamond" w:hAnsi="Garamond"/>
                <w:b/>
                <w:lang w:val="sq-AL"/>
              </w:rPr>
              <w:t xml:space="preserve">e </w:t>
            </w:r>
            <w:r w:rsidR="00057C41" w:rsidRPr="00057C41">
              <w:rPr>
                <w:rFonts w:ascii="Garamond" w:hAnsi="Garamond"/>
                <w:b/>
                <w:lang w:val="sq-AL"/>
              </w:rPr>
              <w:t xml:space="preserve">mbarimit të periudhës </w:t>
            </w:r>
            <w:r w:rsidRPr="00057C41">
              <w:rPr>
                <w:rFonts w:ascii="Garamond" w:hAnsi="Garamond"/>
                <w:b/>
                <w:lang w:val="sq-AL"/>
              </w:rPr>
              <w:t>(me përjashtim të)</w:t>
            </w:r>
          </w:p>
          <w:p w14:paraId="64382FD2" w14:textId="77777777" w:rsidR="004D73E9" w:rsidRPr="00057C41" w:rsidRDefault="004D73E9" w:rsidP="00057C41">
            <w:pPr>
              <w:jc w:val="center"/>
              <w:rPr>
                <w:rFonts w:ascii="Garamond" w:hAnsi="Garamond"/>
                <w:b/>
                <w:lang w:val="sq-AL"/>
              </w:rPr>
            </w:pPr>
          </w:p>
        </w:tc>
        <w:tc>
          <w:tcPr>
            <w:tcW w:w="0" w:type="auto"/>
            <w:vAlign w:val="center"/>
            <w:hideMark/>
          </w:tcPr>
          <w:p w14:paraId="5A8F6F18" w14:textId="77777777" w:rsidR="004D73E9" w:rsidRPr="00057C41" w:rsidRDefault="004D73E9" w:rsidP="00057C41">
            <w:pPr>
              <w:jc w:val="center"/>
              <w:rPr>
                <w:rFonts w:ascii="Garamond" w:hAnsi="Garamond"/>
                <w:b/>
                <w:lang w:val="sq-AL"/>
              </w:rPr>
            </w:pPr>
            <w:r w:rsidRPr="00057C41">
              <w:rPr>
                <w:rFonts w:ascii="Garamond" w:hAnsi="Garamond"/>
                <w:b/>
                <w:lang w:val="sq-AL"/>
              </w:rPr>
              <w:t>Shuma maksimale që mund të disbursohet deri në fund të periudhës (kumulative)</w:t>
            </w:r>
          </w:p>
          <w:p w14:paraId="4BA5C376" w14:textId="2FB1D8D1" w:rsidR="004D73E9" w:rsidRPr="00057C41" w:rsidRDefault="004D73E9" w:rsidP="00057C41">
            <w:pPr>
              <w:jc w:val="center"/>
              <w:rPr>
                <w:rFonts w:ascii="Garamond" w:hAnsi="Garamond"/>
                <w:b/>
                <w:lang w:val="sq-AL"/>
              </w:rPr>
            </w:pPr>
            <w:r w:rsidRPr="00057C41">
              <w:rPr>
                <w:rFonts w:ascii="Garamond" w:hAnsi="Garamond"/>
                <w:b/>
                <w:lang w:val="sq-AL"/>
              </w:rPr>
              <w:t xml:space="preserve">(të gjitha shifrat në </w:t>
            </w:r>
            <w:r w:rsidR="00057C41" w:rsidRPr="00057C41">
              <w:rPr>
                <w:rFonts w:ascii="Garamond" w:hAnsi="Garamond"/>
                <w:b/>
                <w:lang w:val="sq-AL"/>
              </w:rPr>
              <w:t>euro</w:t>
            </w:r>
            <w:r w:rsidRPr="00057C41">
              <w:rPr>
                <w:rFonts w:ascii="Garamond" w:hAnsi="Garamond"/>
                <w:b/>
                <w:lang w:val="sq-AL"/>
              </w:rPr>
              <w:t>)</w:t>
            </w:r>
          </w:p>
        </w:tc>
      </w:tr>
      <w:tr w:rsidR="004D73E9" w:rsidRPr="00057C41" w14:paraId="60905EC1" w14:textId="77777777" w:rsidTr="00057C41">
        <w:tc>
          <w:tcPr>
            <w:tcW w:w="0" w:type="auto"/>
            <w:vAlign w:val="center"/>
            <w:hideMark/>
          </w:tcPr>
          <w:p w14:paraId="3ED4A837" w14:textId="77777777" w:rsidR="004D73E9" w:rsidRPr="00057C41" w:rsidRDefault="004D73E9" w:rsidP="00057C41">
            <w:pPr>
              <w:jc w:val="center"/>
              <w:rPr>
                <w:rFonts w:ascii="Garamond" w:hAnsi="Garamond"/>
                <w:lang w:val="sq-AL"/>
              </w:rPr>
            </w:pPr>
            <w:r w:rsidRPr="00057C41">
              <w:rPr>
                <w:rFonts w:ascii="Garamond" w:hAnsi="Garamond"/>
                <w:lang w:val="sq-AL"/>
              </w:rPr>
              <w:t>1</w:t>
            </w:r>
          </w:p>
        </w:tc>
        <w:tc>
          <w:tcPr>
            <w:tcW w:w="0" w:type="auto"/>
            <w:vAlign w:val="center"/>
          </w:tcPr>
          <w:p w14:paraId="7F4609B6" w14:textId="1D7EA07C"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1.2021</w:t>
            </w:r>
          </w:p>
        </w:tc>
        <w:tc>
          <w:tcPr>
            <w:tcW w:w="0" w:type="auto"/>
            <w:vAlign w:val="center"/>
          </w:tcPr>
          <w:p w14:paraId="3CEF931D" w14:textId="466F007D" w:rsidR="004D73E9" w:rsidRPr="00057C41" w:rsidRDefault="00057C41" w:rsidP="00057C41">
            <w:pPr>
              <w:jc w:val="right"/>
              <w:rPr>
                <w:rFonts w:ascii="Garamond" w:hAnsi="Garamond"/>
                <w:lang w:val="sq-AL"/>
              </w:rPr>
            </w:pPr>
            <w:r w:rsidRPr="00057C41">
              <w:rPr>
                <w:rFonts w:ascii="Garamond" w:hAnsi="Garamond"/>
                <w:lang w:val="sq-AL"/>
              </w:rPr>
              <w:t>30.</w:t>
            </w:r>
            <w:r w:rsidR="004D73E9" w:rsidRPr="00057C41">
              <w:rPr>
                <w:rFonts w:ascii="Garamond" w:hAnsi="Garamond"/>
                <w:lang w:val="sq-AL"/>
              </w:rPr>
              <w:t>6.2021</w:t>
            </w:r>
          </w:p>
        </w:tc>
        <w:tc>
          <w:tcPr>
            <w:tcW w:w="0" w:type="auto"/>
            <w:vAlign w:val="center"/>
          </w:tcPr>
          <w:p w14:paraId="4DEB8D16" w14:textId="77777777" w:rsidR="004D73E9" w:rsidRPr="00057C41" w:rsidRDefault="004D73E9" w:rsidP="00057C41">
            <w:pPr>
              <w:jc w:val="right"/>
              <w:rPr>
                <w:rFonts w:ascii="Garamond" w:hAnsi="Garamond"/>
                <w:lang w:val="sq-AL"/>
              </w:rPr>
            </w:pPr>
            <w:r w:rsidRPr="00057C41">
              <w:rPr>
                <w:rFonts w:ascii="Garamond" w:hAnsi="Garamond"/>
                <w:lang w:val="sq-AL"/>
              </w:rPr>
              <w:t>3,000,000.00</w:t>
            </w:r>
          </w:p>
        </w:tc>
      </w:tr>
      <w:tr w:rsidR="004D73E9" w:rsidRPr="00057C41" w14:paraId="0A07E94B" w14:textId="77777777" w:rsidTr="00057C41">
        <w:tc>
          <w:tcPr>
            <w:tcW w:w="0" w:type="auto"/>
            <w:vAlign w:val="center"/>
            <w:hideMark/>
          </w:tcPr>
          <w:p w14:paraId="1D90032F" w14:textId="77777777" w:rsidR="004D73E9" w:rsidRPr="00057C41" w:rsidRDefault="004D73E9" w:rsidP="00057C41">
            <w:pPr>
              <w:jc w:val="center"/>
              <w:rPr>
                <w:rFonts w:ascii="Garamond" w:hAnsi="Garamond"/>
                <w:lang w:val="sq-AL"/>
              </w:rPr>
            </w:pPr>
            <w:r w:rsidRPr="00057C41">
              <w:rPr>
                <w:rFonts w:ascii="Garamond" w:hAnsi="Garamond"/>
                <w:lang w:val="sq-AL"/>
              </w:rPr>
              <w:t>2</w:t>
            </w:r>
          </w:p>
        </w:tc>
        <w:tc>
          <w:tcPr>
            <w:tcW w:w="0" w:type="auto"/>
            <w:vAlign w:val="center"/>
          </w:tcPr>
          <w:p w14:paraId="38D6D939" w14:textId="07ECAB91"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7.2021</w:t>
            </w:r>
          </w:p>
        </w:tc>
        <w:tc>
          <w:tcPr>
            <w:tcW w:w="0" w:type="auto"/>
            <w:vAlign w:val="center"/>
          </w:tcPr>
          <w:p w14:paraId="25582D8F" w14:textId="77777777" w:rsidR="004D73E9" w:rsidRPr="00057C41" w:rsidRDefault="004D73E9" w:rsidP="00057C41">
            <w:pPr>
              <w:jc w:val="right"/>
              <w:rPr>
                <w:rFonts w:ascii="Garamond" w:hAnsi="Garamond"/>
                <w:lang w:val="sq-AL"/>
              </w:rPr>
            </w:pPr>
            <w:r w:rsidRPr="00057C41">
              <w:rPr>
                <w:rFonts w:ascii="Garamond" w:hAnsi="Garamond"/>
                <w:lang w:val="sq-AL"/>
              </w:rPr>
              <w:t>31.12.2021</w:t>
            </w:r>
          </w:p>
        </w:tc>
        <w:tc>
          <w:tcPr>
            <w:tcW w:w="0" w:type="auto"/>
            <w:vAlign w:val="center"/>
          </w:tcPr>
          <w:p w14:paraId="42D89639" w14:textId="77777777" w:rsidR="004D73E9" w:rsidRPr="00057C41" w:rsidRDefault="004D73E9" w:rsidP="00057C41">
            <w:pPr>
              <w:jc w:val="right"/>
              <w:rPr>
                <w:rFonts w:ascii="Garamond" w:hAnsi="Garamond"/>
                <w:lang w:val="sq-AL"/>
              </w:rPr>
            </w:pPr>
            <w:r w:rsidRPr="00057C41">
              <w:rPr>
                <w:rFonts w:ascii="Garamond" w:hAnsi="Garamond"/>
                <w:lang w:val="sq-AL"/>
              </w:rPr>
              <w:t>12,500,000.00</w:t>
            </w:r>
          </w:p>
        </w:tc>
      </w:tr>
      <w:tr w:rsidR="004D73E9" w:rsidRPr="00057C41" w14:paraId="5A697015" w14:textId="77777777" w:rsidTr="00057C41">
        <w:tc>
          <w:tcPr>
            <w:tcW w:w="0" w:type="auto"/>
            <w:vAlign w:val="center"/>
            <w:hideMark/>
          </w:tcPr>
          <w:p w14:paraId="6C8D9AE4" w14:textId="77777777" w:rsidR="004D73E9" w:rsidRPr="00057C41" w:rsidRDefault="004D73E9" w:rsidP="00057C41">
            <w:pPr>
              <w:jc w:val="center"/>
              <w:rPr>
                <w:rFonts w:ascii="Garamond" w:hAnsi="Garamond"/>
                <w:lang w:val="sq-AL"/>
              </w:rPr>
            </w:pPr>
            <w:r w:rsidRPr="00057C41">
              <w:rPr>
                <w:rFonts w:ascii="Garamond" w:hAnsi="Garamond"/>
                <w:lang w:val="sq-AL"/>
              </w:rPr>
              <w:t>3</w:t>
            </w:r>
          </w:p>
        </w:tc>
        <w:tc>
          <w:tcPr>
            <w:tcW w:w="0" w:type="auto"/>
            <w:vAlign w:val="center"/>
          </w:tcPr>
          <w:p w14:paraId="0F7C02F5" w14:textId="21F9D1A7"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1.2022</w:t>
            </w:r>
          </w:p>
        </w:tc>
        <w:tc>
          <w:tcPr>
            <w:tcW w:w="0" w:type="auto"/>
            <w:vAlign w:val="center"/>
          </w:tcPr>
          <w:p w14:paraId="238A3AA9" w14:textId="6769D7AF" w:rsidR="004D73E9" w:rsidRPr="00057C41" w:rsidRDefault="00057C41" w:rsidP="00057C41">
            <w:pPr>
              <w:jc w:val="right"/>
              <w:rPr>
                <w:rFonts w:ascii="Garamond" w:hAnsi="Garamond"/>
                <w:lang w:val="sq-AL"/>
              </w:rPr>
            </w:pPr>
            <w:r w:rsidRPr="00057C41">
              <w:rPr>
                <w:rFonts w:ascii="Garamond" w:hAnsi="Garamond"/>
                <w:lang w:val="sq-AL"/>
              </w:rPr>
              <w:t>30.</w:t>
            </w:r>
            <w:r w:rsidR="004D73E9" w:rsidRPr="00057C41">
              <w:rPr>
                <w:rFonts w:ascii="Garamond" w:hAnsi="Garamond"/>
                <w:lang w:val="sq-AL"/>
              </w:rPr>
              <w:t>6.2022</w:t>
            </w:r>
          </w:p>
        </w:tc>
        <w:tc>
          <w:tcPr>
            <w:tcW w:w="0" w:type="auto"/>
            <w:vAlign w:val="center"/>
          </w:tcPr>
          <w:p w14:paraId="08F92E14" w14:textId="77777777" w:rsidR="004D73E9" w:rsidRPr="00057C41" w:rsidRDefault="004D73E9" w:rsidP="00057C41">
            <w:pPr>
              <w:jc w:val="right"/>
              <w:rPr>
                <w:rFonts w:ascii="Garamond" w:hAnsi="Garamond"/>
                <w:lang w:val="sq-AL"/>
              </w:rPr>
            </w:pPr>
            <w:r w:rsidRPr="00057C41">
              <w:rPr>
                <w:rFonts w:ascii="Garamond" w:hAnsi="Garamond"/>
                <w:lang w:val="sq-AL"/>
              </w:rPr>
              <w:t>22,500,000.00</w:t>
            </w:r>
          </w:p>
        </w:tc>
      </w:tr>
      <w:tr w:rsidR="004D73E9" w:rsidRPr="00057C41" w14:paraId="202711D0" w14:textId="77777777" w:rsidTr="00057C41">
        <w:tc>
          <w:tcPr>
            <w:tcW w:w="0" w:type="auto"/>
            <w:vAlign w:val="center"/>
            <w:hideMark/>
          </w:tcPr>
          <w:p w14:paraId="19FDC606" w14:textId="77777777" w:rsidR="004D73E9" w:rsidRPr="00057C41" w:rsidRDefault="004D73E9" w:rsidP="00057C41">
            <w:pPr>
              <w:jc w:val="center"/>
              <w:rPr>
                <w:rFonts w:ascii="Garamond" w:hAnsi="Garamond"/>
                <w:lang w:val="sq-AL"/>
              </w:rPr>
            </w:pPr>
            <w:r w:rsidRPr="00057C41">
              <w:rPr>
                <w:rFonts w:ascii="Garamond" w:hAnsi="Garamond"/>
                <w:lang w:val="sq-AL"/>
              </w:rPr>
              <w:t>4</w:t>
            </w:r>
          </w:p>
        </w:tc>
        <w:tc>
          <w:tcPr>
            <w:tcW w:w="0" w:type="auto"/>
            <w:vAlign w:val="center"/>
          </w:tcPr>
          <w:p w14:paraId="37A29957" w14:textId="302BF8F0"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7.2022</w:t>
            </w:r>
          </w:p>
        </w:tc>
        <w:tc>
          <w:tcPr>
            <w:tcW w:w="0" w:type="auto"/>
            <w:vAlign w:val="center"/>
          </w:tcPr>
          <w:p w14:paraId="73E16B2E" w14:textId="77777777" w:rsidR="004D73E9" w:rsidRPr="00057C41" w:rsidRDefault="004D73E9" w:rsidP="00057C41">
            <w:pPr>
              <w:jc w:val="right"/>
              <w:rPr>
                <w:rFonts w:ascii="Garamond" w:hAnsi="Garamond"/>
                <w:lang w:val="sq-AL"/>
              </w:rPr>
            </w:pPr>
            <w:r w:rsidRPr="00057C41">
              <w:rPr>
                <w:rFonts w:ascii="Garamond" w:hAnsi="Garamond"/>
                <w:lang w:val="sq-AL"/>
              </w:rPr>
              <w:t>31.12.2022</w:t>
            </w:r>
          </w:p>
        </w:tc>
        <w:tc>
          <w:tcPr>
            <w:tcW w:w="0" w:type="auto"/>
            <w:vAlign w:val="center"/>
          </w:tcPr>
          <w:p w14:paraId="29D9B5FA" w14:textId="77777777" w:rsidR="004D73E9" w:rsidRPr="00057C41" w:rsidRDefault="004D73E9" w:rsidP="00057C41">
            <w:pPr>
              <w:jc w:val="right"/>
              <w:rPr>
                <w:rFonts w:ascii="Garamond" w:hAnsi="Garamond"/>
                <w:lang w:val="sq-AL"/>
              </w:rPr>
            </w:pPr>
            <w:r w:rsidRPr="00057C41">
              <w:rPr>
                <w:rFonts w:ascii="Garamond" w:hAnsi="Garamond"/>
                <w:lang w:val="sq-AL"/>
              </w:rPr>
              <w:t>32,500,000.00</w:t>
            </w:r>
          </w:p>
        </w:tc>
      </w:tr>
      <w:tr w:rsidR="004D73E9" w:rsidRPr="00057C41" w14:paraId="4D29F059" w14:textId="77777777" w:rsidTr="00057C41">
        <w:tc>
          <w:tcPr>
            <w:tcW w:w="0" w:type="auto"/>
            <w:vAlign w:val="center"/>
            <w:hideMark/>
          </w:tcPr>
          <w:p w14:paraId="15E311D0" w14:textId="77777777" w:rsidR="004D73E9" w:rsidRPr="00057C41" w:rsidRDefault="004D73E9" w:rsidP="00057C41">
            <w:pPr>
              <w:jc w:val="center"/>
              <w:rPr>
                <w:rFonts w:ascii="Garamond" w:hAnsi="Garamond"/>
                <w:lang w:val="sq-AL"/>
              </w:rPr>
            </w:pPr>
            <w:r w:rsidRPr="00057C41">
              <w:rPr>
                <w:rFonts w:ascii="Garamond" w:hAnsi="Garamond"/>
                <w:lang w:val="sq-AL"/>
              </w:rPr>
              <w:t>5</w:t>
            </w:r>
          </w:p>
        </w:tc>
        <w:tc>
          <w:tcPr>
            <w:tcW w:w="0" w:type="auto"/>
            <w:vAlign w:val="center"/>
          </w:tcPr>
          <w:p w14:paraId="432F0359" w14:textId="22584A6D"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1.2023</w:t>
            </w:r>
          </w:p>
        </w:tc>
        <w:tc>
          <w:tcPr>
            <w:tcW w:w="0" w:type="auto"/>
            <w:vAlign w:val="center"/>
          </w:tcPr>
          <w:p w14:paraId="7DA03C4E" w14:textId="08CC5272" w:rsidR="004D73E9" w:rsidRPr="00057C41" w:rsidRDefault="00057C41" w:rsidP="00057C41">
            <w:pPr>
              <w:jc w:val="right"/>
              <w:rPr>
                <w:rFonts w:ascii="Garamond" w:hAnsi="Garamond"/>
                <w:lang w:val="sq-AL"/>
              </w:rPr>
            </w:pPr>
            <w:r w:rsidRPr="00057C41">
              <w:rPr>
                <w:rFonts w:ascii="Garamond" w:hAnsi="Garamond"/>
                <w:lang w:val="sq-AL"/>
              </w:rPr>
              <w:t>30.</w:t>
            </w:r>
            <w:r w:rsidR="004D73E9" w:rsidRPr="00057C41">
              <w:rPr>
                <w:rFonts w:ascii="Garamond" w:hAnsi="Garamond"/>
                <w:lang w:val="sq-AL"/>
              </w:rPr>
              <w:t>6.2023</w:t>
            </w:r>
          </w:p>
        </w:tc>
        <w:tc>
          <w:tcPr>
            <w:tcW w:w="0" w:type="auto"/>
            <w:vAlign w:val="center"/>
          </w:tcPr>
          <w:p w14:paraId="0736676A" w14:textId="77777777" w:rsidR="004D73E9" w:rsidRPr="00057C41" w:rsidRDefault="004D73E9" w:rsidP="00057C41">
            <w:pPr>
              <w:jc w:val="right"/>
              <w:rPr>
                <w:rFonts w:ascii="Garamond" w:hAnsi="Garamond"/>
                <w:lang w:val="sq-AL"/>
              </w:rPr>
            </w:pPr>
            <w:r w:rsidRPr="00057C41">
              <w:rPr>
                <w:rFonts w:ascii="Garamond" w:hAnsi="Garamond"/>
                <w:lang w:val="sq-AL"/>
              </w:rPr>
              <w:t>42,500,000.00</w:t>
            </w:r>
          </w:p>
        </w:tc>
      </w:tr>
      <w:tr w:rsidR="004D73E9" w:rsidRPr="00057C41" w14:paraId="0497A8E4" w14:textId="77777777" w:rsidTr="00057C41">
        <w:tc>
          <w:tcPr>
            <w:tcW w:w="0" w:type="auto"/>
            <w:vAlign w:val="center"/>
            <w:hideMark/>
          </w:tcPr>
          <w:p w14:paraId="5CF671ED" w14:textId="77777777" w:rsidR="004D73E9" w:rsidRPr="00057C41" w:rsidRDefault="004D73E9" w:rsidP="00057C41">
            <w:pPr>
              <w:jc w:val="center"/>
              <w:rPr>
                <w:rFonts w:ascii="Garamond" w:hAnsi="Garamond"/>
                <w:lang w:val="sq-AL"/>
              </w:rPr>
            </w:pPr>
            <w:r w:rsidRPr="00057C41">
              <w:rPr>
                <w:rFonts w:ascii="Garamond" w:hAnsi="Garamond"/>
                <w:lang w:val="sq-AL"/>
              </w:rPr>
              <w:t>6</w:t>
            </w:r>
          </w:p>
        </w:tc>
        <w:tc>
          <w:tcPr>
            <w:tcW w:w="0" w:type="auto"/>
            <w:vAlign w:val="center"/>
          </w:tcPr>
          <w:p w14:paraId="757D8B01" w14:textId="3F83120D"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7.2023</w:t>
            </w:r>
          </w:p>
        </w:tc>
        <w:tc>
          <w:tcPr>
            <w:tcW w:w="0" w:type="auto"/>
            <w:vAlign w:val="center"/>
          </w:tcPr>
          <w:p w14:paraId="6C4A9381" w14:textId="77777777" w:rsidR="004D73E9" w:rsidRPr="00057C41" w:rsidRDefault="004D73E9" w:rsidP="00057C41">
            <w:pPr>
              <w:jc w:val="right"/>
              <w:rPr>
                <w:rFonts w:ascii="Garamond" w:hAnsi="Garamond"/>
                <w:lang w:val="sq-AL"/>
              </w:rPr>
            </w:pPr>
            <w:r w:rsidRPr="00057C41">
              <w:rPr>
                <w:rFonts w:ascii="Garamond" w:hAnsi="Garamond"/>
                <w:lang w:val="sq-AL"/>
              </w:rPr>
              <w:t>31.12.2023</w:t>
            </w:r>
          </w:p>
        </w:tc>
        <w:tc>
          <w:tcPr>
            <w:tcW w:w="0" w:type="auto"/>
            <w:vAlign w:val="center"/>
          </w:tcPr>
          <w:p w14:paraId="0409BCAB" w14:textId="77777777" w:rsidR="004D73E9" w:rsidRPr="00057C41" w:rsidRDefault="004D73E9" w:rsidP="00057C41">
            <w:pPr>
              <w:jc w:val="right"/>
              <w:rPr>
                <w:rFonts w:ascii="Garamond" w:hAnsi="Garamond"/>
                <w:lang w:val="sq-AL"/>
              </w:rPr>
            </w:pPr>
            <w:r w:rsidRPr="00057C41">
              <w:rPr>
                <w:rFonts w:ascii="Garamond" w:hAnsi="Garamond"/>
                <w:lang w:val="sq-AL"/>
              </w:rPr>
              <w:t>52,500,000.00</w:t>
            </w:r>
          </w:p>
        </w:tc>
      </w:tr>
      <w:tr w:rsidR="004D73E9" w:rsidRPr="00057C41" w14:paraId="5B757A0C" w14:textId="77777777" w:rsidTr="00057C41">
        <w:tc>
          <w:tcPr>
            <w:tcW w:w="0" w:type="auto"/>
            <w:vAlign w:val="center"/>
          </w:tcPr>
          <w:p w14:paraId="4936F238" w14:textId="77777777" w:rsidR="004D73E9" w:rsidRPr="00057C41" w:rsidRDefault="004D73E9" w:rsidP="00057C41">
            <w:pPr>
              <w:jc w:val="center"/>
              <w:rPr>
                <w:rFonts w:ascii="Garamond" w:hAnsi="Garamond"/>
                <w:lang w:val="sq-AL"/>
              </w:rPr>
            </w:pPr>
            <w:r w:rsidRPr="00057C41">
              <w:rPr>
                <w:rFonts w:ascii="Garamond" w:hAnsi="Garamond"/>
                <w:lang w:val="sq-AL"/>
              </w:rPr>
              <w:t>7</w:t>
            </w:r>
          </w:p>
        </w:tc>
        <w:tc>
          <w:tcPr>
            <w:tcW w:w="0" w:type="auto"/>
            <w:vAlign w:val="center"/>
          </w:tcPr>
          <w:p w14:paraId="5BF71B72" w14:textId="15718835"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1.2024</w:t>
            </w:r>
          </w:p>
        </w:tc>
        <w:tc>
          <w:tcPr>
            <w:tcW w:w="0" w:type="auto"/>
            <w:vAlign w:val="center"/>
          </w:tcPr>
          <w:p w14:paraId="31E4BABC" w14:textId="4DDDFB10" w:rsidR="004D73E9" w:rsidRPr="00057C41" w:rsidRDefault="00057C41" w:rsidP="00057C41">
            <w:pPr>
              <w:jc w:val="right"/>
              <w:rPr>
                <w:rFonts w:ascii="Garamond" w:hAnsi="Garamond"/>
                <w:lang w:val="sq-AL"/>
              </w:rPr>
            </w:pPr>
            <w:r w:rsidRPr="00057C41">
              <w:rPr>
                <w:rFonts w:ascii="Garamond" w:hAnsi="Garamond"/>
                <w:lang w:val="sq-AL"/>
              </w:rPr>
              <w:t>30.</w:t>
            </w:r>
            <w:r w:rsidR="004D73E9" w:rsidRPr="00057C41">
              <w:rPr>
                <w:rFonts w:ascii="Garamond" w:hAnsi="Garamond"/>
                <w:lang w:val="sq-AL"/>
              </w:rPr>
              <w:t>6.2024</w:t>
            </w:r>
          </w:p>
        </w:tc>
        <w:tc>
          <w:tcPr>
            <w:tcW w:w="0" w:type="auto"/>
            <w:vAlign w:val="center"/>
          </w:tcPr>
          <w:p w14:paraId="2EDC7B5D" w14:textId="77777777" w:rsidR="004D73E9" w:rsidRPr="00057C41" w:rsidRDefault="004D73E9" w:rsidP="00057C41">
            <w:pPr>
              <w:jc w:val="right"/>
              <w:rPr>
                <w:rFonts w:ascii="Garamond" w:hAnsi="Garamond"/>
                <w:lang w:val="sq-AL"/>
              </w:rPr>
            </w:pPr>
            <w:r w:rsidRPr="00057C41">
              <w:rPr>
                <w:rFonts w:ascii="Garamond" w:hAnsi="Garamond"/>
                <w:lang w:val="sq-AL"/>
              </w:rPr>
              <w:t>62,500,000.00</w:t>
            </w:r>
          </w:p>
        </w:tc>
      </w:tr>
      <w:tr w:rsidR="004D73E9" w:rsidRPr="00057C41" w14:paraId="4A09185A" w14:textId="77777777" w:rsidTr="00057C41">
        <w:tc>
          <w:tcPr>
            <w:tcW w:w="0" w:type="auto"/>
            <w:vAlign w:val="center"/>
          </w:tcPr>
          <w:p w14:paraId="44D80157" w14:textId="77777777" w:rsidR="004D73E9" w:rsidRPr="00057C41" w:rsidRDefault="004D73E9" w:rsidP="00057C41">
            <w:pPr>
              <w:jc w:val="center"/>
              <w:rPr>
                <w:rFonts w:ascii="Garamond" w:hAnsi="Garamond"/>
                <w:lang w:val="sq-AL"/>
              </w:rPr>
            </w:pPr>
            <w:r w:rsidRPr="00057C41">
              <w:rPr>
                <w:rFonts w:ascii="Garamond" w:hAnsi="Garamond"/>
                <w:lang w:val="sq-AL"/>
              </w:rPr>
              <w:t>8</w:t>
            </w:r>
          </w:p>
        </w:tc>
        <w:tc>
          <w:tcPr>
            <w:tcW w:w="0" w:type="auto"/>
            <w:vAlign w:val="center"/>
          </w:tcPr>
          <w:p w14:paraId="2DB83E6C" w14:textId="2D1B900A"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7.2024</w:t>
            </w:r>
          </w:p>
        </w:tc>
        <w:tc>
          <w:tcPr>
            <w:tcW w:w="0" w:type="auto"/>
            <w:vAlign w:val="center"/>
          </w:tcPr>
          <w:p w14:paraId="103F8A95" w14:textId="77777777" w:rsidR="004D73E9" w:rsidRPr="00057C41" w:rsidRDefault="004D73E9" w:rsidP="00057C41">
            <w:pPr>
              <w:jc w:val="right"/>
              <w:rPr>
                <w:rFonts w:ascii="Garamond" w:hAnsi="Garamond"/>
                <w:lang w:val="sq-AL"/>
              </w:rPr>
            </w:pPr>
            <w:r w:rsidRPr="00057C41">
              <w:rPr>
                <w:rFonts w:ascii="Garamond" w:hAnsi="Garamond"/>
                <w:lang w:val="sq-AL"/>
              </w:rPr>
              <w:t>31.12.2024</w:t>
            </w:r>
          </w:p>
        </w:tc>
        <w:tc>
          <w:tcPr>
            <w:tcW w:w="0" w:type="auto"/>
            <w:vAlign w:val="center"/>
          </w:tcPr>
          <w:p w14:paraId="70B42555" w14:textId="77777777" w:rsidR="004D73E9" w:rsidRPr="00057C41" w:rsidRDefault="004D73E9" w:rsidP="00057C41">
            <w:pPr>
              <w:jc w:val="right"/>
              <w:rPr>
                <w:rFonts w:ascii="Garamond" w:hAnsi="Garamond"/>
                <w:lang w:val="sq-AL"/>
              </w:rPr>
            </w:pPr>
            <w:r w:rsidRPr="00057C41">
              <w:rPr>
                <w:rFonts w:ascii="Garamond" w:hAnsi="Garamond"/>
                <w:lang w:val="sq-AL"/>
              </w:rPr>
              <w:t>72,500,000.00</w:t>
            </w:r>
          </w:p>
        </w:tc>
      </w:tr>
      <w:tr w:rsidR="004D73E9" w:rsidRPr="00057C41" w14:paraId="4FC216F2" w14:textId="77777777" w:rsidTr="00057C41">
        <w:tc>
          <w:tcPr>
            <w:tcW w:w="0" w:type="auto"/>
            <w:vAlign w:val="center"/>
          </w:tcPr>
          <w:p w14:paraId="59F812E1" w14:textId="77777777" w:rsidR="004D73E9" w:rsidRPr="00057C41" w:rsidRDefault="004D73E9" w:rsidP="00057C41">
            <w:pPr>
              <w:jc w:val="center"/>
              <w:rPr>
                <w:rFonts w:ascii="Garamond" w:hAnsi="Garamond"/>
                <w:lang w:val="sq-AL"/>
              </w:rPr>
            </w:pPr>
            <w:r w:rsidRPr="00057C41">
              <w:rPr>
                <w:rFonts w:ascii="Garamond" w:hAnsi="Garamond"/>
                <w:lang w:val="sq-AL"/>
              </w:rPr>
              <w:t>9</w:t>
            </w:r>
          </w:p>
        </w:tc>
        <w:tc>
          <w:tcPr>
            <w:tcW w:w="0" w:type="auto"/>
            <w:vAlign w:val="center"/>
          </w:tcPr>
          <w:p w14:paraId="1CF927F1" w14:textId="234F1D16" w:rsidR="004D73E9" w:rsidRPr="00057C41" w:rsidRDefault="00057C41" w:rsidP="00057C41">
            <w:pPr>
              <w:jc w:val="right"/>
              <w:rPr>
                <w:rFonts w:ascii="Garamond" w:hAnsi="Garamond"/>
                <w:lang w:val="sq-AL"/>
              </w:rPr>
            </w:pPr>
            <w:r w:rsidRPr="00057C41">
              <w:rPr>
                <w:rFonts w:ascii="Garamond" w:hAnsi="Garamond"/>
                <w:lang w:val="sq-AL"/>
              </w:rPr>
              <w:t>1.</w:t>
            </w:r>
            <w:r w:rsidR="004D73E9" w:rsidRPr="00057C41">
              <w:rPr>
                <w:rFonts w:ascii="Garamond" w:hAnsi="Garamond"/>
                <w:lang w:val="sq-AL"/>
              </w:rPr>
              <w:t>1.2025</w:t>
            </w:r>
          </w:p>
        </w:tc>
        <w:tc>
          <w:tcPr>
            <w:tcW w:w="0" w:type="auto"/>
            <w:vAlign w:val="center"/>
          </w:tcPr>
          <w:p w14:paraId="1D7E191A" w14:textId="77777777" w:rsidR="004D73E9" w:rsidRPr="00057C41" w:rsidRDefault="004D73E9" w:rsidP="00057C41">
            <w:pPr>
              <w:jc w:val="right"/>
              <w:rPr>
                <w:rFonts w:ascii="Garamond" w:hAnsi="Garamond"/>
                <w:lang w:val="sq-AL"/>
              </w:rPr>
            </w:pPr>
            <w:r w:rsidRPr="00057C41">
              <w:rPr>
                <w:rFonts w:ascii="Garamond" w:hAnsi="Garamond"/>
                <w:lang w:val="sq-AL"/>
              </w:rPr>
              <w:t>31.12.2027</w:t>
            </w:r>
          </w:p>
        </w:tc>
        <w:tc>
          <w:tcPr>
            <w:tcW w:w="0" w:type="auto"/>
            <w:vAlign w:val="center"/>
          </w:tcPr>
          <w:p w14:paraId="0995B80A" w14:textId="77777777" w:rsidR="004D73E9" w:rsidRPr="00057C41" w:rsidRDefault="004D73E9" w:rsidP="00057C41">
            <w:pPr>
              <w:jc w:val="right"/>
              <w:rPr>
                <w:rFonts w:ascii="Garamond" w:hAnsi="Garamond"/>
                <w:lang w:val="sq-AL"/>
              </w:rPr>
            </w:pPr>
            <w:r w:rsidRPr="00057C41">
              <w:rPr>
                <w:rFonts w:ascii="Garamond" w:hAnsi="Garamond"/>
                <w:lang w:val="sq-AL"/>
              </w:rPr>
              <w:t>80,000,000.00</w:t>
            </w:r>
          </w:p>
        </w:tc>
      </w:tr>
    </w:tbl>
    <w:p w14:paraId="63F72E69" w14:textId="77777777" w:rsidR="004D73E9" w:rsidRPr="004D73E9" w:rsidRDefault="004D73E9" w:rsidP="004D73E9">
      <w:pPr>
        <w:spacing w:after="0" w:line="240" w:lineRule="auto"/>
        <w:ind w:firstLine="284"/>
        <w:jc w:val="both"/>
        <w:rPr>
          <w:rFonts w:ascii="Garamond" w:hAnsi="Garamond"/>
          <w:sz w:val="24"/>
          <w:szCs w:val="24"/>
        </w:rPr>
      </w:pPr>
    </w:p>
    <w:p w14:paraId="78FC90DB" w14:textId="6C06722A" w:rsidR="004D73E9" w:rsidRPr="004D73E9" w:rsidRDefault="00057C41" w:rsidP="00057C41">
      <w:pPr>
        <w:spacing w:after="0" w:line="240" w:lineRule="auto"/>
        <w:jc w:val="center"/>
        <w:rPr>
          <w:rFonts w:ascii="Garamond" w:hAnsi="Garamond"/>
          <w:sz w:val="24"/>
          <w:szCs w:val="24"/>
        </w:rPr>
      </w:pPr>
      <w:r w:rsidRPr="004D73E9">
        <w:rPr>
          <w:rFonts w:ascii="Garamond" w:hAnsi="Garamond"/>
          <w:sz w:val="24"/>
          <w:szCs w:val="24"/>
        </w:rPr>
        <w:t>ANEKSI 2</w:t>
      </w:r>
    </w:p>
    <w:p w14:paraId="0C4E1939" w14:textId="6A661C45" w:rsidR="004D73E9" w:rsidRPr="004D73E9" w:rsidRDefault="00057C41" w:rsidP="00057C41">
      <w:pPr>
        <w:spacing w:after="0" w:line="240" w:lineRule="auto"/>
        <w:jc w:val="center"/>
        <w:rPr>
          <w:rFonts w:ascii="Garamond" w:hAnsi="Garamond"/>
          <w:sz w:val="24"/>
          <w:szCs w:val="24"/>
        </w:rPr>
      </w:pPr>
      <w:bookmarkStart w:id="82" w:name="_Ref329252260"/>
      <w:bookmarkStart w:id="83" w:name="_Toc371500692"/>
      <w:bookmarkStart w:id="84" w:name="_Toc406596062"/>
      <w:bookmarkStart w:id="85" w:name="_Toc406659726"/>
      <w:r w:rsidRPr="004D73E9">
        <w:rPr>
          <w:rFonts w:ascii="Garamond" w:hAnsi="Garamond"/>
          <w:sz w:val="24"/>
          <w:szCs w:val="24"/>
        </w:rPr>
        <w:t>FORMA E OPINIONIT LIGJOR TË KËSHILLTARIT LIGJOR PËR HUAMARRËSIN</w:t>
      </w:r>
    </w:p>
    <w:p w14:paraId="2B2A5655" w14:textId="77777777" w:rsidR="004D73E9" w:rsidRPr="004D73E9" w:rsidRDefault="004D73E9" w:rsidP="00163124">
      <w:pPr>
        <w:spacing w:after="0" w:line="240" w:lineRule="auto"/>
        <w:ind w:firstLine="284"/>
        <w:jc w:val="right"/>
        <w:rPr>
          <w:rFonts w:ascii="Garamond" w:hAnsi="Garamond"/>
          <w:sz w:val="24"/>
          <w:szCs w:val="24"/>
        </w:rPr>
      </w:pPr>
    </w:p>
    <w:bookmarkEnd w:id="82"/>
    <w:bookmarkEnd w:id="83"/>
    <w:bookmarkEnd w:id="84"/>
    <w:bookmarkEnd w:id="85"/>
    <w:p w14:paraId="0D3FBC0A" w14:textId="1E45A75B"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Shënim</w:t>
      </w:r>
      <w:r w:rsidR="00057C41">
        <w:rPr>
          <w:rFonts w:ascii="Garamond" w:hAnsi="Garamond"/>
          <w:sz w:val="24"/>
          <w:szCs w:val="24"/>
        </w:rPr>
        <w:t>.</w:t>
      </w:r>
      <w:r w:rsidRPr="004D73E9">
        <w:rPr>
          <w:rFonts w:ascii="Garamond" w:hAnsi="Garamond"/>
          <w:sz w:val="24"/>
          <w:szCs w:val="24"/>
        </w:rPr>
        <w:t xml:space="preserve"> Ju lutemi ndryshoni si duhet </w:t>
      </w:r>
      <w:r w:rsidR="008B71E1">
        <w:rPr>
          <w:rFonts w:ascii="Garamond" w:hAnsi="Garamond"/>
          <w:sz w:val="24"/>
          <w:szCs w:val="24"/>
        </w:rPr>
        <w:t>“</w:t>
      </w:r>
      <w:r w:rsidRPr="004D73E9">
        <w:rPr>
          <w:rFonts w:ascii="Garamond" w:hAnsi="Garamond"/>
          <w:sz w:val="24"/>
          <w:szCs w:val="24"/>
        </w:rPr>
        <w:t>Republika e SHTETI</w:t>
      </w:r>
      <w:r w:rsidR="001C4D78">
        <w:rPr>
          <w:rFonts w:ascii="Garamond" w:hAnsi="Garamond"/>
          <w:sz w:val="24"/>
          <w:szCs w:val="24"/>
        </w:rPr>
        <w:t>T</w:t>
      </w:r>
      <w:r w:rsidR="008B71E1">
        <w:rPr>
          <w:rFonts w:ascii="Garamond" w:hAnsi="Garamond"/>
          <w:sz w:val="24"/>
          <w:szCs w:val="24"/>
        </w:rPr>
        <w:t>”</w:t>
      </w:r>
      <w:r w:rsidRPr="004D73E9">
        <w:rPr>
          <w:rFonts w:ascii="Garamond" w:hAnsi="Garamond"/>
          <w:sz w:val="24"/>
          <w:szCs w:val="24"/>
        </w:rPr>
        <w:t>/</w:t>
      </w:r>
      <w:r w:rsidR="001C4D78">
        <w:rPr>
          <w:rFonts w:ascii="Garamond" w:hAnsi="Garamond"/>
          <w:sz w:val="24"/>
          <w:szCs w:val="24"/>
        </w:rPr>
        <w:t xml:space="preserve"> “</w:t>
      </w:r>
      <w:r w:rsidRPr="004D73E9">
        <w:rPr>
          <w:rFonts w:ascii="Garamond" w:hAnsi="Garamond"/>
          <w:sz w:val="24"/>
          <w:szCs w:val="24"/>
        </w:rPr>
        <w:t>SHTETI</w:t>
      </w:r>
      <w:r w:rsidR="008B71E1">
        <w:rPr>
          <w:rFonts w:ascii="Garamond" w:hAnsi="Garamond"/>
          <w:sz w:val="24"/>
          <w:szCs w:val="24"/>
        </w:rPr>
        <w:t>”</w:t>
      </w:r>
      <w:r w:rsidRPr="004D73E9">
        <w:rPr>
          <w:rFonts w:ascii="Garamond" w:hAnsi="Garamond"/>
          <w:sz w:val="24"/>
          <w:szCs w:val="24"/>
        </w:rPr>
        <w:t>.</w:t>
      </w:r>
    </w:p>
    <w:p w14:paraId="611D7691" w14:textId="77777777" w:rsidR="004D73E9" w:rsidRPr="004D73E9" w:rsidRDefault="004D73E9" w:rsidP="004D73E9">
      <w:pPr>
        <w:spacing w:after="0" w:line="240" w:lineRule="auto"/>
        <w:ind w:firstLine="284"/>
        <w:jc w:val="both"/>
        <w:rPr>
          <w:rFonts w:ascii="Garamond" w:hAnsi="Garamond"/>
          <w:sz w:val="24"/>
          <w:szCs w:val="24"/>
        </w:rPr>
      </w:pPr>
    </w:p>
    <w:p w14:paraId="656D707D" w14:textId="6CAF4BE6"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[Letër me </w:t>
      </w:r>
      <w:r w:rsidR="001C4D78" w:rsidRPr="004D73E9">
        <w:rPr>
          <w:rFonts w:ascii="Garamond" w:hAnsi="Garamond"/>
          <w:sz w:val="24"/>
          <w:szCs w:val="24"/>
        </w:rPr>
        <w:t>kokë e këshilltarit ligjor</w:t>
      </w:r>
      <w:r w:rsidRPr="004D73E9">
        <w:rPr>
          <w:rFonts w:ascii="Garamond" w:hAnsi="Garamond"/>
          <w:sz w:val="24"/>
          <w:szCs w:val="24"/>
        </w:rPr>
        <w:t>]</w:t>
      </w:r>
    </w:p>
    <w:p w14:paraId="32816698" w14:textId="77777777" w:rsidR="004D73E9" w:rsidRPr="004D73E9" w:rsidRDefault="004D73E9" w:rsidP="004D73E9">
      <w:pPr>
        <w:spacing w:after="0" w:line="240" w:lineRule="auto"/>
        <w:ind w:firstLine="284"/>
        <w:jc w:val="both"/>
        <w:rPr>
          <w:rFonts w:ascii="Garamond" w:hAnsi="Garamond"/>
          <w:sz w:val="24"/>
          <w:szCs w:val="24"/>
        </w:rPr>
      </w:pPr>
    </w:p>
    <w:p w14:paraId="089A3D79" w14:textId="05A7A300" w:rsid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KfW</w:t>
      </w:r>
      <w:r w:rsidR="00163124">
        <w:rPr>
          <w:rFonts w:ascii="Garamond" w:hAnsi="Garamond"/>
          <w:sz w:val="24"/>
          <w:szCs w:val="24"/>
        </w:rPr>
        <w:tab/>
      </w:r>
    </w:p>
    <w:p w14:paraId="5D5AF598" w14:textId="3E6A8922" w:rsidR="00163124" w:rsidRPr="004D73E9" w:rsidRDefault="00123E46" w:rsidP="004D73E9">
      <w:pPr>
        <w:spacing w:after="0" w:line="240" w:lineRule="auto"/>
        <w:ind w:firstLine="284"/>
        <w:jc w:val="both"/>
        <w:rPr>
          <w:rFonts w:ascii="Garamond" w:hAnsi="Garamond"/>
          <w:sz w:val="24"/>
          <w:szCs w:val="24"/>
        </w:rPr>
      </w:pPr>
      <w:r>
        <w:rPr>
          <w:rFonts w:ascii="Garamond" w:hAnsi="Garamond"/>
          <w:sz w:val="24"/>
          <w:szCs w:val="24"/>
        </w:rPr>
        <w:t xml:space="preserve"> </w:t>
      </w:r>
      <w:r w:rsidR="00163124">
        <w:rPr>
          <w:rFonts w:ascii="Garamond" w:hAnsi="Garamond"/>
          <w:sz w:val="24"/>
          <w:szCs w:val="24"/>
        </w:rPr>
        <w:t>____________</w:t>
      </w:r>
    </w:p>
    <w:p w14:paraId="17958E91" w14:textId="77777777" w:rsidR="001C4D78" w:rsidRDefault="001C4D78" w:rsidP="004D73E9">
      <w:pPr>
        <w:spacing w:after="0" w:line="240" w:lineRule="auto"/>
        <w:ind w:firstLine="284"/>
        <w:jc w:val="both"/>
        <w:rPr>
          <w:rFonts w:ascii="Garamond" w:hAnsi="Garamond"/>
          <w:sz w:val="24"/>
          <w:szCs w:val="24"/>
        </w:rPr>
      </w:pPr>
      <w:r w:rsidRPr="004D73E9">
        <w:rPr>
          <w:rFonts w:ascii="Garamond" w:hAnsi="Garamond"/>
          <w:sz w:val="24"/>
          <w:szCs w:val="24"/>
        </w:rPr>
        <w:lastRenderedPageBreak/>
        <w:t>Departamenti</w:t>
      </w:r>
      <w:r w:rsidR="004D73E9" w:rsidRPr="004D73E9">
        <w:rPr>
          <w:rFonts w:ascii="Garamond" w:hAnsi="Garamond"/>
          <w:sz w:val="24"/>
          <w:szCs w:val="24"/>
        </w:rPr>
        <w:t xml:space="preserve"> [</w:t>
      </w:r>
      <w:r w:rsidR="001B2F71">
        <w:rPr>
          <w:rFonts w:ascii="Garamond" w:hAnsi="Garamond"/>
          <w:sz w:val="24"/>
          <w:szCs w:val="24"/>
        </w:rPr>
        <w:t>_____</w:t>
      </w:r>
      <w:r w:rsidR="004D73E9" w:rsidRPr="004D73E9">
        <w:rPr>
          <w:rFonts w:ascii="Garamond" w:hAnsi="Garamond"/>
          <w:sz w:val="24"/>
          <w:szCs w:val="24"/>
        </w:rPr>
        <w:t>]</w:t>
      </w:r>
      <w:r w:rsidR="004D73E9" w:rsidRPr="004D73E9">
        <w:rPr>
          <w:rFonts w:ascii="Garamond" w:hAnsi="Garamond"/>
          <w:sz w:val="24"/>
          <w:szCs w:val="24"/>
        </w:rPr>
        <w:tab/>
      </w:r>
      <w:r w:rsidR="004D73E9" w:rsidRPr="004D73E9">
        <w:rPr>
          <w:rFonts w:ascii="Garamond" w:hAnsi="Garamond"/>
          <w:sz w:val="24"/>
          <w:szCs w:val="24"/>
        </w:rPr>
        <w:tab/>
      </w:r>
      <w:r w:rsidR="004D73E9" w:rsidRPr="004D73E9">
        <w:rPr>
          <w:rFonts w:ascii="Garamond" w:hAnsi="Garamond"/>
          <w:sz w:val="24"/>
          <w:szCs w:val="24"/>
        </w:rPr>
        <w:tab/>
      </w:r>
      <w:r w:rsidR="004D73E9" w:rsidRPr="004D73E9">
        <w:rPr>
          <w:rFonts w:ascii="Garamond" w:hAnsi="Garamond"/>
          <w:sz w:val="24"/>
          <w:szCs w:val="24"/>
        </w:rPr>
        <w:tab/>
      </w:r>
      <w:r w:rsidR="004D73E9" w:rsidRPr="004D73E9">
        <w:rPr>
          <w:rFonts w:ascii="Garamond" w:hAnsi="Garamond"/>
          <w:sz w:val="24"/>
          <w:szCs w:val="24"/>
        </w:rPr>
        <w:tab/>
      </w:r>
      <w:r w:rsidR="004D73E9" w:rsidRPr="004D73E9">
        <w:rPr>
          <w:rFonts w:ascii="Garamond" w:hAnsi="Garamond"/>
          <w:sz w:val="24"/>
          <w:szCs w:val="24"/>
        </w:rPr>
        <w:tab/>
      </w:r>
      <w:r w:rsidR="004D73E9" w:rsidRPr="004D73E9">
        <w:rPr>
          <w:rFonts w:ascii="Garamond" w:hAnsi="Garamond"/>
          <w:sz w:val="24"/>
          <w:szCs w:val="24"/>
        </w:rPr>
        <w:tab/>
      </w:r>
      <w:r w:rsidR="00123E46">
        <w:rPr>
          <w:rFonts w:ascii="Garamond" w:hAnsi="Garamond"/>
          <w:sz w:val="24"/>
          <w:szCs w:val="24"/>
        </w:rPr>
        <w:t xml:space="preserve"> </w:t>
      </w:r>
      <w:r>
        <w:rPr>
          <w:rFonts w:ascii="Garamond" w:hAnsi="Garamond"/>
          <w:sz w:val="24"/>
          <w:szCs w:val="24"/>
        </w:rPr>
        <w:t>______________</w:t>
      </w:r>
    </w:p>
    <w:p w14:paraId="20350015" w14:textId="5F8B0C78" w:rsidR="004D73E9" w:rsidRPr="004D73E9" w:rsidRDefault="004D73E9" w:rsidP="001C4D78">
      <w:pPr>
        <w:spacing w:after="0" w:line="240" w:lineRule="auto"/>
        <w:ind w:left="4420" w:firstLine="340"/>
        <w:jc w:val="both"/>
        <w:rPr>
          <w:rFonts w:ascii="Garamond" w:hAnsi="Garamond"/>
          <w:sz w:val="24"/>
          <w:szCs w:val="24"/>
        </w:rPr>
      </w:pPr>
      <w:r w:rsidRPr="004D73E9">
        <w:rPr>
          <w:rFonts w:ascii="Garamond" w:hAnsi="Garamond"/>
          <w:sz w:val="24"/>
          <w:szCs w:val="24"/>
        </w:rPr>
        <w:t>(datë)</w:t>
      </w:r>
    </w:p>
    <w:p w14:paraId="2C50F727" w14:textId="34C5DE39"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Në vëmendje të: [</w:t>
      </w:r>
      <w:r w:rsidR="001B2F71">
        <w:rPr>
          <w:rFonts w:ascii="Garamond" w:hAnsi="Garamond"/>
          <w:sz w:val="24"/>
          <w:szCs w:val="24"/>
        </w:rPr>
        <w:t>____________</w:t>
      </w:r>
      <w:r w:rsidRPr="004D73E9">
        <w:rPr>
          <w:rFonts w:ascii="Garamond" w:hAnsi="Garamond"/>
          <w:sz w:val="24"/>
          <w:szCs w:val="24"/>
        </w:rPr>
        <w:t xml:space="preserve">] </w:t>
      </w:r>
    </w:p>
    <w:p w14:paraId="39265E9F"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Palmengartenstrasse 5 - 9</w:t>
      </w:r>
    </w:p>
    <w:p w14:paraId="1008D03B"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Postfach 11 11 41</w:t>
      </w:r>
    </w:p>
    <w:p w14:paraId="3D293270"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60325 Frankfurt am Main/Germany</w:t>
      </w:r>
    </w:p>
    <w:p w14:paraId="7080C5B5" w14:textId="77777777" w:rsidR="004D73E9" w:rsidRPr="004D73E9" w:rsidRDefault="004D73E9" w:rsidP="004D73E9">
      <w:pPr>
        <w:spacing w:after="0" w:line="240" w:lineRule="auto"/>
        <w:ind w:firstLine="284"/>
        <w:jc w:val="both"/>
        <w:rPr>
          <w:rFonts w:ascii="Garamond" w:hAnsi="Garamond"/>
          <w:sz w:val="24"/>
          <w:szCs w:val="24"/>
        </w:rPr>
      </w:pPr>
    </w:p>
    <w:p w14:paraId="172D947C"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Republika Federale e Gjermanisë </w:t>
      </w:r>
    </w:p>
    <w:p w14:paraId="4AA629E5" w14:textId="77777777" w:rsidR="004D73E9" w:rsidRPr="004D73E9" w:rsidRDefault="004D73E9" w:rsidP="004D73E9">
      <w:pPr>
        <w:spacing w:after="0" w:line="240" w:lineRule="auto"/>
        <w:ind w:firstLine="284"/>
        <w:jc w:val="both"/>
        <w:rPr>
          <w:rFonts w:ascii="Garamond" w:hAnsi="Garamond"/>
          <w:sz w:val="24"/>
          <w:szCs w:val="24"/>
        </w:rPr>
      </w:pPr>
    </w:p>
    <w:p w14:paraId="5B3F7539" w14:textId="28AC845C" w:rsidR="004D73E9" w:rsidRPr="001C4D78" w:rsidRDefault="004D73E9" w:rsidP="004D73E9">
      <w:pPr>
        <w:spacing w:after="0" w:line="240" w:lineRule="auto"/>
        <w:ind w:firstLine="284"/>
        <w:jc w:val="both"/>
        <w:rPr>
          <w:rFonts w:ascii="Garamond" w:hAnsi="Garamond"/>
          <w:b/>
          <w:sz w:val="24"/>
          <w:szCs w:val="24"/>
        </w:rPr>
      </w:pPr>
      <w:r w:rsidRPr="001C4D78">
        <w:rPr>
          <w:rFonts w:ascii="Garamond" w:hAnsi="Garamond"/>
          <w:b/>
          <w:sz w:val="24"/>
          <w:szCs w:val="24"/>
        </w:rPr>
        <w:t xml:space="preserve">Marrëveshje Huaje e datës </w:t>
      </w:r>
      <w:r w:rsidR="00163124" w:rsidRPr="001C4D78">
        <w:rPr>
          <w:rFonts w:ascii="Garamond" w:hAnsi="Garamond"/>
          <w:b/>
          <w:sz w:val="24"/>
          <w:szCs w:val="24"/>
        </w:rPr>
        <w:t>__________</w:t>
      </w:r>
      <w:r w:rsidRPr="001C4D78">
        <w:rPr>
          <w:rFonts w:ascii="Garamond" w:hAnsi="Garamond"/>
          <w:b/>
          <w:sz w:val="24"/>
          <w:szCs w:val="24"/>
        </w:rPr>
        <w:t xml:space="preserve"> dhe e lidhur ndërmjet KfW-së dhe [</w:t>
      </w:r>
      <w:r w:rsidR="001B2F71" w:rsidRPr="001C4D78">
        <w:rPr>
          <w:rFonts w:ascii="Garamond" w:hAnsi="Garamond"/>
          <w:b/>
          <w:sz w:val="24"/>
          <w:szCs w:val="24"/>
        </w:rPr>
        <w:t>______________</w:t>
      </w:r>
      <w:r w:rsidRPr="001C4D78">
        <w:rPr>
          <w:rFonts w:ascii="Garamond" w:hAnsi="Garamond"/>
          <w:b/>
          <w:sz w:val="24"/>
          <w:szCs w:val="24"/>
        </w:rPr>
        <w:t>] (Huamarrësi) për një shumë që nuk tejkalon në total EURO</w:t>
      </w:r>
      <w:r w:rsidR="001B2F71" w:rsidRPr="001C4D78">
        <w:rPr>
          <w:rFonts w:ascii="Garamond" w:hAnsi="Garamond"/>
          <w:b/>
          <w:sz w:val="24"/>
          <w:szCs w:val="24"/>
        </w:rPr>
        <w:t>___</w:t>
      </w:r>
      <w:r w:rsidRPr="001C4D78">
        <w:rPr>
          <w:rFonts w:ascii="Garamond" w:hAnsi="Garamond"/>
          <w:b/>
          <w:sz w:val="24"/>
          <w:szCs w:val="24"/>
        </w:rPr>
        <w:t>.000.000,--.</w:t>
      </w:r>
    </w:p>
    <w:p w14:paraId="2C80F9B4" w14:textId="77777777" w:rsidR="004D73E9" w:rsidRPr="004D73E9" w:rsidRDefault="004D73E9" w:rsidP="004D73E9">
      <w:pPr>
        <w:spacing w:after="0" w:line="240" w:lineRule="auto"/>
        <w:ind w:firstLine="284"/>
        <w:jc w:val="both"/>
        <w:rPr>
          <w:rFonts w:ascii="Garamond" w:hAnsi="Garamond"/>
          <w:sz w:val="24"/>
          <w:szCs w:val="24"/>
        </w:rPr>
      </w:pPr>
    </w:p>
    <w:p w14:paraId="4FF26862"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Të nderuar zotërinj,</w:t>
      </w:r>
    </w:p>
    <w:p w14:paraId="607317FF" w14:textId="602700D3"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Unë jam [</w:t>
      </w:r>
      <w:r w:rsidR="001C4D78" w:rsidRPr="004D73E9">
        <w:rPr>
          <w:rFonts w:ascii="Garamond" w:hAnsi="Garamond"/>
          <w:sz w:val="24"/>
          <w:szCs w:val="24"/>
        </w:rPr>
        <w:t xml:space="preserve">ministri </w:t>
      </w:r>
      <w:r w:rsidRPr="004D73E9">
        <w:rPr>
          <w:rFonts w:ascii="Garamond" w:hAnsi="Garamond"/>
          <w:sz w:val="24"/>
          <w:szCs w:val="24"/>
        </w:rPr>
        <w:t xml:space="preserve">i Drejtësisë] [këshilltari ligjor i] [shefi i departamentit ligjor i </w:t>
      </w:r>
      <w:r w:rsidR="001B2F71">
        <w:rPr>
          <w:rFonts w:ascii="Garamond" w:hAnsi="Garamond"/>
          <w:sz w:val="24"/>
          <w:szCs w:val="24"/>
        </w:rPr>
        <w:t>________</w:t>
      </w:r>
      <w:r w:rsidRPr="004D73E9">
        <w:rPr>
          <w:rFonts w:ascii="Garamond" w:hAnsi="Garamond"/>
          <w:sz w:val="24"/>
          <w:szCs w:val="24"/>
        </w:rPr>
        <w:t xml:space="preserve"> (ju lutemi specifikoni ministrinë ose autoritet tjetër) të] Republikës së </w:t>
      </w:r>
      <w:r w:rsidR="001C4D78" w:rsidRPr="004D73E9">
        <w:rPr>
          <w:rFonts w:ascii="Garamond" w:hAnsi="Garamond"/>
          <w:sz w:val="24"/>
          <w:szCs w:val="24"/>
        </w:rPr>
        <w:t>SHTETI</w:t>
      </w:r>
      <w:r w:rsidR="001C4D78">
        <w:rPr>
          <w:rFonts w:ascii="Garamond" w:hAnsi="Garamond"/>
          <w:sz w:val="24"/>
          <w:szCs w:val="24"/>
        </w:rPr>
        <w:t>T</w:t>
      </w:r>
      <w:r w:rsidRPr="004D73E9">
        <w:rPr>
          <w:rFonts w:ascii="Garamond" w:hAnsi="Garamond"/>
          <w:sz w:val="24"/>
          <w:szCs w:val="24"/>
        </w:rPr>
        <w:t>. Unë kam vepruar në atë cilësi në lidhje me një marrëveshje huaje, të datës</w:t>
      </w:r>
      <w:r w:rsidR="001B2F71">
        <w:rPr>
          <w:rFonts w:ascii="Garamond" w:hAnsi="Garamond"/>
          <w:sz w:val="24"/>
          <w:szCs w:val="24"/>
        </w:rPr>
        <w:t>______</w:t>
      </w:r>
      <w:r w:rsidRPr="004D73E9">
        <w:rPr>
          <w:rFonts w:ascii="Garamond" w:hAnsi="Garamond"/>
          <w:sz w:val="24"/>
          <w:szCs w:val="24"/>
        </w:rPr>
        <w:t xml:space="preserve"> </w:t>
      </w:r>
      <w:r w:rsidR="008B71E1">
        <w:rPr>
          <w:rFonts w:ascii="Garamond" w:hAnsi="Garamond"/>
          <w:sz w:val="24"/>
          <w:szCs w:val="24"/>
        </w:rPr>
        <w:t>“</w:t>
      </w:r>
      <w:r w:rsidR="001C4D78">
        <w:rPr>
          <w:rFonts w:ascii="Garamond" w:hAnsi="Garamond"/>
          <w:sz w:val="24"/>
          <w:szCs w:val="24"/>
        </w:rPr>
        <w:t>Marrëveshja e Huas</w:t>
      </w:r>
      <w:r w:rsidR="008B71E1">
        <w:rPr>
          <w:rFonts w:ascii="Garamond" w:hAnsi="Garamond"/>
          <w:sz w:val="24"/>
          <w:szCs w:val="24"/>
        </w:rPr>
        <w:t>”</w:t>
      </w:r>
      <w:r w:rsidRPr="004D73E9">
        <w:rPr>
          <w:rFonts w:ascii="Garamond" w:hAnsi="Garamond"/>
          <w:sz w:val="24"/>
          <w:szCs w:val="24"/>
        </w:rPr>
        <w:t xml:space="preserve">), dhe e lidhur ndërmjet Huamarrësit dhe juve, </w:t>
      </w:r>
      <w:r w:rsidR="001C4D78">
        <w:rPr>
          <w:rFonts w:ascii="Garamond" w:hAnsi="Garamond"/>
          <w:sz w:val="24"/>
          <w:szCs w:val="24"/>
        </w:rPr>
        <w:t>në lidhje me një hua që ju do t’</w:t>
      </w:r>
      <w:r w:rsidRPr="004D73E9">
        <w:rPr>
          <w:rFonts w:ascii="Garamond" w:hAnsi="Garamond"/>
          <w:sz w:val="24"/>
          <w:szCs w:val="24"/>
        </w:rPr>
        <w:t xml:space="preserve">i jepni Huamarrësit në një shumë që nuk tejkalon në total </w:t>
      </w:r>
      <w:r w:rsidR="001C4D78" w:rsidRPr="004D73E9">
        <w:rPr>
          <w:rFonts w:ascii="Garamond" w:hAnsi="Garamond"/>
          <w:sz w:val="24"/>
          <w:szCs w:val="24"/>
        </w:rPr>
        <w:t>Euro</w:t>
      </w:r>
      <w:r w:rsidR="001B2F71">
        <w:rPr>
          <w:rFonts w:ascii="Garamond" w:hAnsi="Garamond"/>
          <w:sz w:val="24"/>
          <w:szCs w:val="24"/>
        </w:rPr>
        <w:t>_____</w:t>
      </w:r>
      <w:r w:rsidRPr="004D73E9">
        <w:rPr>
          <w:rFonts w:ascii="Garamond" w:hAnsi="Garamond"/>
          <w:sz w:val="24"/>
          <w:szCs w:val="24"/>
        </w:rPr>
        <w:t>.000.000,--.</w:t>
      </w:r>
    </w:p>
    <w:p w14:paraId="6C0DBCDF" w14:textId="77777777" w:rsidR="004D73E9" w:rsidRPr="004D73E9" w:rsidRDefault="004D73E9" w:rsidP="004D73E9">
      <w:pPr>
        <w:spacing w:after="0" w:line="240" w:lineRule="auto"/>
        <w:ind w:firstLine="284"/>
        <w:jc w:val="both"/>
        <w:rPr>
          <w:rFonts w:ascii="Garamond" w:hAnsi="Garamond"/>
          <w:sz w:val="24"/>
          <w:szCs w:val="24"/>
        </w:rPr>
      </w:pPr>
    </w:p>
    <w:p w14:paraId="661398F1" w14:textId="538FFEDC" w:rsidR="004D73E9" w:rsidRPr="008E22F7" w:rsidRDefault="001B2F71" w:rsidP="004D73E9">
      <w:pPr>
        <w:spacing w:after="0" w:line="240" w:lineRule="auto"/>
        <w:ind w:firstLine="284"/>
        <w:jc w:val="both"/>
        <w:rPr>
          <w:rFonts w:ascii="Garamond" w:hAnsi="Garamond"/>
          <w:b/>
          <w:sz w:val="24"/>
          <w:szCs w:val="24"/>
        </w:rPr>
      </w:pPr>
      <w:r w:rsidRPr="008E22F7">
        <w:rPr>
          <w:rFonts w:ascii="Garamond" w:hAnsi="Garamond"/>
          <w:b/>
          <w:sz w:val="24"/>
          <w:szCs w:val="24"/>
        </w:rPr>
        <w:t xml:space="preserve">1. </w:t>
      </w:r>
      <w:r w:rsidR="004D73E9" w:rsidRPr="008E22F7">
        <w:rPr>
          <w:rFonts w:ascii="Garamond" w:hAnsi="Garamond"/>
          <w:b/>
          <w:sz w:val="24"/>
          <w:szCs w:val="24"/>
        </w:rPr>
        <w:t>Dokumentet e shqyrtuara</w:t>
      </w:r>
    </w:p>
    <w:p w14:paraId="477FC61A"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Unë kam shqyrtuar:</w:t>
      </w:r>
    </w:p>
    <w:p w14:paraId="1CFC72BB" w14:textId="788D6631"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1.1 </w:t>
      </w:r>
      <w:r w:rsidR="001C4D78" w:rsidRPr="004D73E9">
        <w:rPr>
          <w:rFonts w:ascii="Garamond" w:hAnsi="Garamond"/>
          <w:sz w:val="24"/>
          <w:szCs w:val="24"/>
        </w:rPr>
        <w:t xml:space="preserve">Një </w:t>
      </w:r>
      <w:r w:rsidR="004D73E9" w:rsidRPr="004D73E9">
        <w:rPr>
          <w:rFonts w:ascii="Garamond" w:hAnsi="Garamond"/>
          <w:sz w:val="24"/>
          <w:szCs w:val="24"/>
        </w:rPr>
        <w:t>origjinal autentik të nëns</w:t>
      </w:r>
      <w:r w:rsidR="001C4D78">
        <w:rPr>
          <w:rFonts w:ascii="Garamond" w:hAnsi="Garamond"/>
          <w:sz w:val="24"/>
          <w:szCs w:val="24"/>
        </w:rPr>
        <w:t>hkruar, të Marrëveshjes së Huas</w:t>
      </w:r>
      <w:r w:rsidR="004D73E9" w:rsidRPr="004D73E9">
        <w:rPr>
          <w:rFonts w:ascii="Garamond" w:hAnsi="Garamond"/>
          <w:sz w:val="24"/>
          <w:szCs w:val="24"/>
        </w:rPr>
        <w:t>;</w:t>
      </w:r>
    </w:p>
    <w:p w14:paraId="37D6A120" w14:textId="32E0303D"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1.2 </w:t>
      </w:r>
      <w:r w:rsidR="001C4D78" w:rsidRPr="004D73E9">
        <w:rPr>
          <w:rFonts w:ascii="Garamond" w:hAnsi="Garamond"/>
          <w:sz w:val="24"/>
          <w:szCs w:val="24"/>
        </w:rPr>
        <w:t xml:space="preserve">Në </w:t>
      </w:r>
      <w:r w:rsidR="004D73E9" w:rsidRPr="004D73E9">
        <w:rPr>
          <w:rFonts w:ascii="Garamond" w:hAnsi="Garamond"/>
          <w:sz w:val="24"/>
          <w:szCs w:val="24"/>
        </w:rPr>
        <w:t>veçanti, dokumentet kushtetuese të Huamarrësit:</w:t>
      </w:r>
    </w:p>
    <w:p w14:paraId="3FF00923" w14:textId="0CB7F200"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Kushtetutën e Republikës së SHTETI</w:t>
      </w:r>
      <w:r w:rsidR="001C4D78">
        <w:rPr>
          <w:rFonts w:ascii="Garamond" w:hAnsi="Garamond"/>
          <w:sz w:val="24"/>
          <w:szCs w:val="24"/>
        </w:rPr>
        <w:t>T</w:t>
      </w:r>
      <w:r w:rsidR="004D73E9" w:rsidRPr="004D73E9">
        <w:rPr>
          <w:rFonts w:ascii="Garamond" w:hAnsi="Garamond"/>
          <w:sz w:val="24"/>
          <w:szCs w:val="24"/>
        </w:rPr>
        <w:t xml:space="preserve">, e datës </w:t>
      </w:r>
      <w:r>
        <w:rPr>
          <w:rFonts w:ascii="Garamond" w:hAnsi="Garamond"/>
          <w:sz w:val="24"/>
          <w:szCs w:val="24"/>
        </w:rPr>
        <w:t>_________</w:t>
      </w:r>
      <w:r w:rsidR="004D73E9" w:rsidRPr="004D73E9">
        <w:rPr>
          <w:rFonts w:ascii="Garamond" w:hAnsi="Garamond"/>
          <w:sz w:val="24"/>
          <w:szCs w:val="24"/>
        </w:rPr>
        <w:t xml:space="preserve">, e botuar rregullisht në </w:t>
      </w:r>
      <w:r>
        <w:rPr>
          <w:rFonts w:ascii="Garamond" w:hAnsi="Garamond"/>
          <w:sz w:val="24"/>
          <w:szCs w:val="24"/>
        </w:rPr>
        <w:t>_______</w:t>
      </w:r>
      <w:r w:rsidR="004D73E9" w:rsidRPr="004D73E9">
        <w:rPr>
          <w:rFonts w:ascii="Garamond" w:hAnsi="Garamond"/>
          <w:sz w:val="24"/>
          <w:szCs w:val="24"/>
        </w:rPr>
        <w:t xml:space="preserve">, </w:t>
      </w:r>
      <w:r w:rsidR="001C4D78" w:rsidRPr="004D73E9">
        <w:rPr>
          <w:rFonts w:ascii="Garamond" w:hAnsi="Garamond"/>
          <w:sz w:val="24"/>
          <w:szCs w:val="24"/>
        </w:rPr>
        <w:t>nr</w:t>
      </w:r>
      <w:r w:rsidR="004D73E9" w:rsidRPr="004D73E9">
        <w:rPr>
          <w:rFonts w:ascii="Garamond" w:hAnsi="Garamond"/>
          <w:sz w:val="24"/>
          <w:szCs w:val="24"/>
        </w:rPr>
        <w:t xml:space="preserve">. </w:t>
      </w:r>
      <w:r>
        <w:rPr>
          <w:rFonts w:ascii="Garamond" w:hAnsi="Garamond"/>
          <w:sz w:val="24"/>
          <w:szCs w:val="24"/>
        </w:rPr>
        <w:t>______</w:t>
      </w:r>
      <w:r w:rsidR="004D73E9" w:rsidRPr="004D73E9">
        <w:rPr>
          <w:rFonts w:ascii="Garamond" w:hAnsi="Garamond"/>
          <w:sz w:val="24"/>
          <w:szCs w:val="24"/>
        </w:rPr>
        <w:t xml:space="preserve">, faqja </w:t>
      </w:r>
      <w:r>
        <w:rPr>
          <w:rFonts w:ascii="Garamond" w:hAnsi="Garamond"/>
          <w:sz w:val="24"/>
          <w:szCs w:val="24"/>
        </w:rPr>
        <w:t>________</w:t>
      </w:r>
      <w:r w:rsidR="004D73E9" w:rsidRPr="004D73E9">
        <w:rPr>
          <w:rFonts w:ascii="Garamond" w:hAnsi="Garamond"/>
          <w:sz w:val="24"/>
          <w:szCs w:val="24"/>
        </w:rPr>
        <w:t>, e ndryshuar;</w:t>
      </w:r>
    </w:p>
    <w:p w14:paraId="769B6C9D" w14:textId="59FBC76D"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1C4D78">
        <w:rPr>
          <w:rFonts w:ascii="Garamond" w:hAnsi="Garamond"/>
          <w:sz w:val="24"/>
          <w:szCs w:val="24"/>
        </w:rPr>
        <w:t>Ligjin/</w:t>
      </w:r>
      <w:r w:rsidR="004D73E9" w:rsidRPr="004D73E9">
        <w:rPr>
          <w:rFonts w:ascii="Garamond" w:hAnsi="Garamond"/>
          <w:sz w:val="24"/>
          <w:szCs w:val="24"/>
        </w:rPr>
        <w:t xml:space="preserve">et </w:t>
      </w:r>
      <w:r w:rsidR="001C4D78" w:rsidRPr="004D73E9">
        <w:rPr>
          <w:rFonts w:ascii="Garamond" w:hAnsi="Garamond"/>
          <w:sz w:val="24"/>
          <w:szCs w:val="24"/>
        </w:rPr>
        <w:t>nr</w:t>
      </w:r>
      <w:r w:rsidR="004D73E9" w:rsidRPr="004D73E9">
        <w:rPr>
          <w:rFonts w:ascii="Garamond" w:hAnsi="Garamond"/>
          <w:sz w:val="24"/>
          <w:szCs w:val="24"/>
        </w:rPr>
        <w:t xml:space="preserve">. </w:t>
      </w:r>
      <w:r>
        <w:rPr>
          <w:rFonts w:ascii="Garamond" w:hAnsi="Garamond"/>
          <w:sz w:val="24"/>
          <w:szCs w:val="24"/>
        </w:rPr>
        <w:t>_____</w:t>
      </w:r>
      <w:r w:rsidR="001C4D78">
        <w:rPr>
          <w:rFonts w:ascii="Garamond" w:hAnsi="Garamond"/>
          <w:sz w:val="24"/>
          <w:szCs w:val="24"/>
        </w:rPr>
        <w:t>,</w:t>
      </w:r>
      <w:r w:rsidR="004D73E9" w:rsidRPr="004D73E9">
        <w:rPr>
          <w:rFonts w:ascii="Garamond" w:hAnsi="Garamond"/>
          <w:sz w:val="24"/>
          <w:szCs w:val="24"/>
        </w:rPr>
        <w:t xml:space="preserve"> </w:t>
      </w:r>
      <w:r w:rsidR="001C4D78">
        <w:rPr>
          <w:rFonts w:ascii="Garamond" w:hAnsi="Garamond"/>
          <w:sz w:val="24"/>
          <w:szCs w:val="24"/>
        </w:rPr>
        <w:t>të</w:t>
      </w:r>
      <w:r w:rsidR="004D73E9" w:rsidRPr="004D73E9">
        <w:rPr>
          <w:rFonts w:ascii="Garamond" w:hAnsi="Garamond"/>
          <w:sz w:val="24"/>
          <w:szCs w:val="24"/>
        </w:rPr>
        <w:t xml:space="preserve"> datës </w:t>
      </w:r>
      <w:r>
        <w:rPr>
          <w:rFonts w:ascii="Garamond" w:hAnsi="Garamond"/>
          <w:sz w:val="24"/>
          <w:szCs w:val="24"/>
        </w:rPr>
        <w:t>_________</w:t>
      </w:r>
      <w:r w:rsidR="004D73E9" w:rsidRPr="004D73E9">
        <w:rPr>
          <w:rFonts w:ascii="Garamond" w:hAnsi="Garamond"/>
          <w:sz w:val="24"/>
          <w:szCs w:val="24"/>
        </w:rPr>
        <w:t xml:space="preserve">, e </w:t>
      </w:r>
      <w:r w:rsidR="001C4D78" w:rsidRPr="004D73E9">
        <w:rPr>
          <w:rFonts w:ascii="Garamond" w:hAnsi="Garamond"/>
          <w:sz w:val="24"/>
          <w:szCs w:val="24"/>
        </w:rPr>
        <w:t>publikuar</w:t>
      </w:r>
      <w:r w:rsidR="004D73E9" w:rsidRPr="004D73E9">
        <w:rPr>
          <w:rFonts w:ascii="Garamond" w:hAnsi="Garamond"/>
          <w:sz w:val="24"/>
          <w:szCs w:val="24"/>
        </w:rPr>
        <w:t xml:space="preserve"> rregullisht </w:t>
      </w:r>
      <w:r>
        <w:rPr>
          <w:rFonts w:ascii="Garamond" w:hAnsi="Garamond"/>
          <w:sz w:val="24"/>
          <w:szCs w:val="24"/>
        </w:rPr>
        <w:t>_________</w:t>
      </w:r>
      <w:r w:rsidR="004D73E9" w:rsidRPr="004D73E9">
        <w:rPr>
          <w:rFonts w:ascii="Garamond" w:hAnsi="Garamond"/>
          <w:sz w:val="24"/>
          <w:szCs w:val="24"/>
        </w:rPr>
        <w:t xml:space="preserve">, </w:t>
      </w:r>
      <w:r w:rsidR="001C4D78" w:rsidRPr="004D73E9">
        <w:rPr>
          <w:rFonts w:ascii="Garamond" w:hAnsi="Garamond"/>
          <w:sz w:val="24"/>
          <w:szCs w:val="24"/>
        </w:rPr>
        <w:t>nr</w:t>
      </w:r>
      <w:r w:rsidR="004D73E9" w:rsidRPr="004D73E9">
        <w:rPr>
          <w:rFonts w:ascii="Garamond" w:hAnsi="Garamond"/>
          <w:sz w:val="24"/>
          <w:szCs w:val="24"/>
        </w:rPr>
        <w:t xml:space="preserve">. </w:t>
      </w:r>
      <w:r>
        <w:rPr>
          <w:rFonts w:ascii="Garamond" w:hAnsi="Garamond"/>
          <w:sz w:val="24"/>
          <w:szCs w:val="24"/>
        </w:rPr>
        <w:t>_____</w:t>
      </w:r>
      <w:r w:rsidR="004D73E9" w:rsidRPr="004D73E9">
        <w:rPr>
          <w:rFonts w:ascii="Garamond" w:hAnsi="Garamond"/>
          <w:sz w:val="24"/>
          <w:szCs w:val="24"/>
        </w:rPr>
        <w:t xml:space="preserve">, faqja </w:t>
      </w:r>
      <w:r>
        <w:rPr>
          <w:rFonts w:ascii="Garamond" w:hAnsi="Garamond"/>
          <w:sz w:val="24"/>
          <w:szCs w:val="24"/>
        </w:rPr>
        <w:t>_____</w:t>
      </w:r>
      <w:r w:rsidR="004D73E9" w:rsidRPr="004D73E9">
        <w:rPr>
          <w:rFonts w:ascii="Garamond" w:hAnsi="Garamond"/>
          <w:sz w:val="24"/>
          <w:szCs w:val="24"/>
        </w:rPr>
        <w:t>, e ndryshuar [ju lutem vendosni këtu, nëse ekzistojnë, ligje (p.sh.</w:t>
      </w:r>
      <w:r w:rsidR="001C4D78">
        <w:rPr>
          <w:rFonts w:ascii="Garamond" w:hAnsi="Garamond"/>
          <w:sz w:val="24"/>
          <w:szCs w:val="24"/>
        </w:rPr>
        <w:t>,</w:t>
      </w:r>
      <w:r w:rsidR="004D73E9" w:rsidRPr="004D73E9">
        <w:rPr>
          <w:rFonts w:ascii="Garamond" w:hAnsi="Garamond"/>
          <w:sz w:val="24"/>
          <w:szCs w:val="24"/>
        </w:rPr>
        <w:t xml:space="preserve"> ligjet për buxhetin) në lidhje me marrjen hua të parave nga Republika e SHTETI</w:t>
      </w:r>
      <w:r w:rsidR="001C4D78">
        <w:rPr>
          <w:rFonts w:ascii="Garamond" w:hAnsi="Garamond"/>
          <w:sz w:val="24"/>
          <w:szCs w:val="24"/>
        </w:rPr>
        <w:t>T</w:t>
      </w:r>
      <w:r w:rsidR="004D73E9" w:rsidRPr="004D73E9">
        <w:rPr>
          <w:rFonts w:ascii="Garamond" w:hAnsi="Garamond"/>
          <w:sz w:val="24"/>
          <w:szCs w:val="24"/>
        </w:rPr>
        <w:t>];</w:t>
      </w:r>
    </w:p>
    <w:p w14:paraId="43A2A843" w14:textId="7DE4CD85"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c) ___________</w:t>
      </w:r>
      <w:r w:rsidR="001C4D78">
        <w:rPr>
          <w:rFonts w:ascii="Garamond" w:hAnsi="Garamond"/>
          <w:sz w:val="24"/>
          <w:szCs w:val="24"/>
        </w:rPr>
        <w:t xml:space="preserve"> </w:t>
      </w:r>
      <w:r>
        <w:rPr>
          <w:rFonts w:ascii="Garamond" w:hAnsi="Garamond"/>
          <w:sz w:val="24"/>
          <w:szCs w:val="24"/>
        </w:rPr>
        <w:t>-</w:t>
      </w:r>
      <w:r w:rsidR="004D73E9" w:rsidRPr="004D73E9">
        <w:rPr>
          <w:rFonts w:ascii="Garamond" w:hAnsi="Garamond"/>
          <w:sz w:val="24"/>
          <w:szCs w:val="24"/>
        </w:rPr>
        <w:t xml:space="preserve"> [ju lutem referojuni dokumenteve të tjera, p.sh.</w:t>
      </w:r>
      <w:r w:rsidR="001C4D78">
        <w:rPr>
          <w:rFonts w:ascii="Garamond" w:hAnsi="Garamond"/>
          <w:sz w:val="24"/>
          <w:szCs w:val="24"/>
        </w:rPr>
        <w:t>,</w:t>
      </w:r>
      <w:r w:rsidR="004D73E9" w:rsidRPr="004D73E9">
        <w:rPr>
          <w:rFonts w:ascii="Garamond" w:hAnsi="Garamond"/>
          <w:sz w:val="24"/>
          <w:szCs w:val="24"/>
        </w:rPr>
        <w:t xml:space="preserve"> dekretet ose vendimet nga organet qeveritare ose administrative të SHTETIT</w:t>
      </w:r>
      <w:r w:rsidR="001C4D78">
        <w:rPr>
          <w:rFonts w:ascii="Garamond" w:hAnsi="Garamond"/>
          <w:sz w:val="24"/>
          <w:szCs w:val="24"/>
        </w:rPr>
        <w:t>,</w:t>
      </w:r>
      <w:r w:rsidR="004D73E9" w:rsidRPr="004D73E9">
        <w:rPr>
          <w:rFonts w:ascii="Garamond" w:hAnsi="Garamond"/>
          <w:sz w:val="24"/>
          <w:szCs w:val="24"/>
        </w:rPr>
        <w:t xml:space="preserve"> në lidhje me përmb</w:t>
      </w:r>
      <w:r w:rsidR="001C4D78">
        <w:rPr>
          <w:rFonts w:ascii="Garamond" w:hAnsi="Garamond"/>
          <w:sz w:val="24"/>
          <w:szCs w:val="24"/>
        </w:rPr>
        <w:t xml:space="preserve">ylljen e marrëveshjeve të huas </w:t>
      </w:r>
      <w:r w:rsidR="004D73E9" w:rsidRPr="004D73E9">
        <w:rPr>
          <w:rFonts w:ascii="Garamond" w:hAnsi="Garamond"/>
          <w:sz w:val="24"/>
          <w:szCs w:val="24"/>
        </w:rPr>
        <w:t>nga SHTETI</w:t>
      </w:r>
      <w:r w:rsidR="001C4D78">
        <w:rPr>
          <w:rFonts w:ascii="Garamond" w:hAnsi="Garamond"/>
          <w:sz w:val="24"/>
          <w:szCs w:val="24"/>
        </w:rPr>
        <w:t>,</w:t>
      </w:r>
      <w:r w:rsidR="004D73E9" w:rsidRPr="004D73E9">
        <w:rPr>
          <w:rFonts w:ascii="Garamond" w:hAnsi="Garamond"/>
          <w:sz w:val="24"/>
          <w:szCs w:val="24"/>
        </w:rPr>
        <w:t xml:space="preserve"> në përgjithësi ose në lidhje me për</w:t>
      </w:r>
      <w:r w:rsidR="001C4D78">
        <w:rPr>
          <w:rFonts w:ascii="Garamond" w:hAnsi="Garamond"/>
          <w:sz w:val="24"/>
          <w:szCs w:val="24"/>
        </w:rPr>
        <w:t>mbylljen e Marrëveshjes së Huas</w:t>
      </w:r>
      <w:r w:rsidR="004D73E9" w:rsidRPr="004D73E9">
        <w:rPr>
          <w:rFonts w:ascii="Garamond" w:hAnsi="Garamond"/>
          <w:sz w:val="24"/>
          <w:szCs w:val="24"/>
        </w:rPr>
        <w:t>]; dhe</w:t>
      </w:r>
    </w:p>
    <w:p w14:paraId="521DFB77" w14:textId="284FEF6B"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Marrëveshjen e Bashkëpunimit Financiar midis Qeverisë së Republikës së SHTETI</w:t>
      </w:r>
      <w:r w:rsidR="001C4D78">
        <w:rPr>
          <w:rFonts w:ascii="Garamond" w:hAnsi="Garamond"/>
          <w:sz w:val="24"/>
          <w:szCs w:val="24"/>
        </w:rPr>
        <w:t>T</w:t>
      </w:r>
      <w:r w:rsidR="004D73E9" w:rsidRPr="004D73E9">
        <w:rPr>
          <w:rFonts w:ascii="Garamond" w:hAnsi="Garamond"/>
          <w:sz w:val="24"/>
          <w:szCs w:val="24"/>
        </w:rPr>
        <w:t xml:space="preserve"> dhe Qeverisë së Republikës Federale të Gjermanisë</w:t>
      </w:r>
      <w:r w:rsidR="001C4D78">
        <w:rPr>
          <w:rFonts w:ascii="Garamond" w:hAnsi="Garamond"/>
          <w:sz w:val="24"/>
          <w:szCs w:val="24"/>
        </w:rPr>
        <w:t>,</w:t>
      </w:r>
      <w:r w:rsidR="004D73E9" w:rsidRPr="004D73E9">
        <w:rPr>
          <w:rFonts w:ascii="Garamond" w:hAnsi="Garamond"/>
          <w:sz w:val="24"/>
          <w:szCs w:val="24"/>
        </w:rPr>
        <w:t xml:space="preserve"> datë </w:t>
      </w:r>
      <w:r>
        <w:rPr>
          <w:rFonts w:ascii="Garamond" w:hAnsi="Garamond"/>
          <w:sz w:val="24"/>
          <w:szCs w:val="24"/>
        </w:rPr>
        <w:t>_________</w:t>
      </w:r>
      <w:r w:rsidR="004D73E9" w:rsidRPr="004D73E9">
        <w:rPr>
          <w:rFonts w:ascii="Garamond" w:hAnsi="Garamond"/>
          <w:sz w:val="24"/>
          <w:szCs w:val="24"/>
        </w:rPr>
        <w:t xml:space="preserve"> (Marrëveshja e Bashkëpunimit)</w:t>
      </w:r>
      <w:r w:rsidR="008E22F7">
        <w:rPr>
          <w:rFonts w:ascii="Garamond" w:hAnsi="Garamond"/>
          <w:sz w:val="24"/>
          <w:szCs w:val="24"/>
        </w:rPr>
        <w:t>,</w:t>
      </w:r>
    </w:p>
    <w:p w14:paraId="6344D800" w14:textId="18FB9C51"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dhe ligje, rregullore, </w:t>
      </w:r>
      <w:r w:rsidR="008E22F7" w:rsidRPr="004D73E9">
        <w:rPr>
          <w:rFonts w:ascii="Garamond" w:hAnsi="Garamond"/>
          <w:sz w:val="24"/>
          <w:szCs w:val="24"/>
        </w:rPr>
        <w:t>certifikata</w:t>
      </w:r>
      <w:r w:rsidRPr="004D73E9">
        <w:rPr>
          <w:rFonts w:ascii="Garamond" w:hAnsi="Garamond"/>
          <w:sz w:val="24"/>
          <w:szCs w:val="24"/>
        </w:rPr>
        <w:t>, të dhëna, regjistrime dhe dokumente të tjera, të cilat i kam konsideruar të domosdoshme ose të përshtatshme për t</w:t>
      </w:r>
      <w:r w:rsidR="008E22F7">
        <w:rPr>
          <w:rFonts w:ascii="Garamond" w:hAnsi="Garamond"/>
          <w:sz w:val="24"/>
          <w:szCs w:val="24"/>
        </w:rPr>
        <w:t>’</w:t>
      </w:r>
      <w:r w:rsidRPr="004D73E9">
        <w:rPr>
          <w:rFonts w:ascii="Garamond" w:hAnsi="Garamond"/>
          <w:sz w:val="24"/>
          <w:szCs w:val="24"/>
        </w:rPr>
        <w:t>u shqyrtuar. Gjithashtu, unë kam bërë kërkime të tilla që i kam konsideruar të domosdoshme ose të përshtatshme, me qëllim dhënien e këtij opinioni.</w:t>
      </w:r>
    </w:p>
    <w:p w14:paraId="4400B1DD" w14:textId="1B7BBEEC" w:rsidR="004D73E9" w:rsidRPr="008E22F7" w:rsidRDefault="001B2F71" w:rsidP="004D73E9">
      <w:pPr>
        <w:spacing w:after="0" w:line="240" w:lineRule="auto"/>
        <w:ind w:firstLine="284"/>
        <w:jc w:val="both"/>
        <w:rPr>
          <w:rFonts w:ascii="Garamond" w:hAnsi="Garamond"/>
          <w:b/>
          <w:sz w:val="24"/>
          <w:szCs w:val="24"/>
        </w:rPr>
      </w:pPr>
      <w:r w:rsidRPr="008E22F7">
        <w:rPr>
          <w:rFonts w:ascii="Garamond" w:hAnsi="Garamond"/>
          <w:b/>
          <w:sz w:val="24"/>
          <w:szCs w:val="24"/>
        </w:rPr>
        <w:t xml:space="preserve">2. </w:t>
      </w:r>
      <w:r w:rsidR="004D73E9" w:rsidRPr="008E22F7">
        <w:rPr>
          <w:rFonts w:ascii="Garamond" w:hAnsi="Garamond"/>
          <w:b/>
          <w:sz w:val="24"/>
          <w:szCs w:val="24"/>
        </w:rPr>
        <w:t>Opinioni</w:t>
      </w:r>
    </w:p>
    <w:p w14:paraId="4342B481" w14:textId="7CAF55E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Për qëllimet e nenit </w:t>
      </w:r>
      <w:r w:rsidR="001B2F71">
        <w:rPr>
          <w:rFonts w:ascii="Garamond" w:hAnsi="Garamond"/>
          <w:sz w:val="24"/>
          <w:szCs w:val="24"/>
        </w:rPr>
        <w:t>_____</w:t>
      </w:r>
      <w:r w:rsidR="008E22F7">
        <w:rPr>
          <w:rFonts w:ascii="Garamond" w:hAnsi="Garamond"/>
          <w:sz w:val="24"/>
          <w:szCs w:val="24"/>
        </w:rPr>
        <w:t xml:space="preserve"> të Marrëveshjes së Huas</w:t>
      </w:r>
      <w:r w:rsidRPr="004D73E9">
        <w:rPr>
          <w:rFonts w:ascii="Garamond" w:hAnsi="Garamond"/>
          <w:sz w:val="24"/>
          <w:szCs w:val="24"/>
        </w:rPr>
        <w:t>, unë mendoj që, sipas ligjeve të Republikës së SHTETI</w:t>
      </w:r>
      <w:r w:rsidR="008E22F7">
        <w:rPr>
          <w:rFonts w:ascii="Garamond" w:hAnsi="Garamond"/>
          <w:sz w:val="24"/>
          <w:szCs w:val="24"/>
        </w:rPr>
        <w:t>T</w:t>
      </w:r>
      <w:r w:rsidRPr="004D73E9">
        <w:rPr>
          <w:rFonts w:ascii="Garamond" w:hAnsi="Garamond"/>
          <w:sz w:val="24"/>
          <w:szCs w:val="24"/>
        </w:rPr>
        <w:t xml:space="preserve"> në datën e kësaj Marrëveshjeje:</w:t>
      </w:r>
    </w:p>
    <w:p w14:paraId="17C48B7F" w14:textId="28906F4C"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2.1 </w:t>
      </w:r>
      <w:r w:rsidR="004D73E9" w:rsidRPr="004D73E9">
        <w:rPr>
          <w:rFonts w:ascii="Garamond" w:hAnsi="Garamond"/>
          <w:sz w:val="24"/>
          <w:szCs w:val="24"/>
        </w:rPr>
        <w:t xml:space="preserve">Sipas </w:t>
      </w:r>
      <w:r w:rsidR="008E22F7" w:rsidRPr="004D73E9">
        <w:rPr>
          <w:rFonts w:ascii="Garamond" w:hAnsi="Garamond"/>
          <w:sz w:val="24"/>
          <w:szCs w:val="24"/>
        </w:rPr>
        <w:t xml:space="preserve">nenit </w:t>
      </w:r>
      <w:r>
        <w:rPr>
          <w:rFonts w:ascii="Garamond" w:hAnsi="Garamond"/>
          <w:sz w:val="24"/>
          <w:szCs w:val="24"/>
        </w:rPr>
        <w:t>_____</w:t>
      </w:r>
      <w:r w:rsidR="008E22F7">
        <w:rPr>
          <w:rFonts w:ascii="Garamond" w:hAnsi="Garamond"/>
          <w:sz w:val="24"/>
          <w:szCs w:val="24"/>
        </w:rPr>
        <w:t xml:space="preserve"> të Kushtetutës/</w:t>
      </w:r>
      <w:r w:rsidR="008E22F7" w:rsidRPr="004D73E9">
        <w:rPr>
          <w:rFonts w:ascii="Garamond" w:hAnsi="Garamond"/>
          <w:sz w:val="24"/>
          <w:szCs w:val="24"/>
        </w:rPr>
        <w:t xml:space="preserve">nenit </w:t>
      </w:r>
      <w:r>
        <w:rPr>
          <w:rFonts w:ascii="Garamond" w:hAnsi="Garamond"/>
          <w:sz w:val="24"/>
          <w:szCs w:val="24"/>
        </w:rPr>
        <w:t>_____</w:t>
      </w:r>
      <w:r w:rsidR="008E22F7">
        <w:rPr>
          <w:rFonts w:ascii="Garamond" w:hAnsi="Garamond"/>
          <w:sz w:val="24"/>
          <w:szCs w:val="24"/>
        </w:rPr>
        <w:t>,</w:t>
      </w:r>
      <w:r w:rsidR="004D73E9" w:rsidRPr="004D73E9">
        <w:rPr>
          <w:rFonts w:ascii="Garamond" w:hAnsi="Garamond"/>
          <w:sz w:val="24"/>
          <w:szCs w:val="24"/>
        </w:rPr>
        <w:t xml:space="preserve"> të ligjit mbi </w:t>
      </w:r>
      <w:r>
        <w:rPr>
          <w:rFonts w:ascii="Garamond" w:hAnsi="Garamond"/>
          <w:sz w:val="24"/>
          <w:szCs w:val="24"/>
        </w:rPr>
        <w:t>_______</w:t>
      </w:r>
      <w:r w:rsidR="004D73E9" w:rsidRPr="004D73E9">
        <w:rPr>
          <w:rFonts w:ascii="Garamond" w:hAnsi="Garamond"/>
          <w:sz w:val="24"/>
          <w:szCs w:val="24"/>
        </w:rPr>
        <w:t xml:space="preserve"> [ju lutemi specifikoni sipas rastit] Huamarrësi ka të drejtë të lidhë Marrëveshjen e Huas dhe ka ndërmarrë të gjitha veprimet e nevojshme për të autorizuar zbatimin, dorëzimin dhe përmbushjen e Marrëveshjes së Huas, veçanërisht me anë të:</w:t>
      </w:r>
    </w:p>
    <w:p w14:paraId="6A283C1C" w14:textId="1C7C5486"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8E22F7">
        <w:rPr>
          <w:rFonts w:ascii="Garamond" w:hAnsi="Garamond"/>
          <w:sz w:val="24"/>
          <w:szCs w:val="24"/>
        </w:rPr>
        <w:t>ligjit/</w:t>
      </w:r>
      <w:r w:rsidR="004D73E9" w:rsidRPr="004D73E9">
        <w:rPr>
          <w:rFonts w:ascii="Garamond" w:hAnsi="Garamond"/>
          <w:sz w:val="24"/>
          <w:szCs w:val="24"/>
        </w:rPr>
        <w:t>eve</w:t>
      </w:r>
      <w:r w:rsidR="008E22F7">
        <w:rPr>
          <w:rFonts w:ascii="Garamond" w:hAnsi="Garamond"/>
          <w:sz w:val="24"/>
          <w:szCs w:val="24"/>
        </w:rPr>
        <w:t xml:space="preserve"> n</w:t>
      </w:r>
      <w:r w:rsidR="004D73E9" w:rsidRPr="004D73E9">
        <w:rPr>
          <w:rFonts w:ascii="Garamond" w:hAnsi="Garamond"/>
          <w:sz w:val="24"/>
          <w:szCs w:val="24"/>
        </w:rPr>
        <w:t xml:space="preserve">r. </w:t>
      </w:r>
      <w:r>
        <w:rPr>
          <w:rFonts w:ascii="Garamond" w:hAnsi="Garamond"/>
          <w:sz w:val="24"/>
          <w:szCs w:val="24"/>
        </w:rPr>
        <w:t>_____</w:t>
      </w:r>
      <w:r w:rsidR="008E22F7">
        <w:rPr>
          <w:rFonts w:ascii="Garamond" w:hAnsi="Garamond"/>
          <w:sz w:val="24"/>
          <w:szCs w:val="24"/>
        </w:rPr>
        <w:t>,</w:t>
      </w:r>
      <w:r w:rsidR="004D73E9" w:rsidRPr="004D73E9">
        <w:rPr>
          <w:rFonts w:ascii="Garamond" w:hAnsi="Garamond"/>
          <w:sz w:val="24"/>
          <w:szCs w:val="24"/>
        </w:rPr>
        <w:t xml:space="preserve"> datë </w:t>
      </w:r>
      <w:r>
        <w:rPr>
          <w:rFonts w:ascii="Garamond" w:hAnsi="Garamond"/>
          <w:sz w:val="24"/>
          <w:szCs w:val="24"/>
        </w:rPr>
        <w:t>______</w:t>
      </w:r>
      <w:r w:rsidR="008E22F7">
        <w:rPr>
          <w:rFonts w:ascii="Garamond" w:hAnsi="Garamond"/>
          <w:sz w:val="24"/>
          <w:szCs w:val="24"/>
        </w:rPr>
        <w:t>,</w:t>
      </w:r>
      <w:r w:rsidR="004D73E9" w:rsidRPr="004D73E9">
        <w:rPr>
          <w:rFonts w:ascii="Garamond" w:hAnsi="Garamond"/>
          <w:sz w:val="24"/>
          <w:szCs w:val="24"/>
        </w:rPr>
        <w:t xml:space="preserve"> të parlamentit të Republikës së SHTETI</w:t>
      </w:r>
      <w:r w:rsidR="008E22F7">
        <w:rPr>
          <w:rFonts w:ascii="Garamond" w:hAnsi="Garamond"/>
          <w:sz w:val="24"/>
          <w:szCs w:val="24"/>
        </w:rPr>
        <w:t>T</w:t>
      </w:r>
      <w:r w:rsidR="004D73E9" w:rsidRPr="004D73E9">
        <w:rPr>
          <w:rFonts w:ascii="Garamond" w:hAnsi="Garamond"/>
          <w:sz w:val="24"/>
          <w:szCs w:val="24"/>
        </w:rPr>
        <w:t>, që</w:t>
      </w:r>
      <w:r w:rsidR="008E22F7">
        <w:rPr>
          <w:rFonts w:ascii="Garamond" w:hAnsi="Garamond"/>
          <w:sz w:val="24"/>
          <w:szCs w:val="24"/>
        </w:rPr>
        <w:t xml:space="preserve"> ratifikon Marrëveshjen e Huas</w:t>
      </w:r>
      <w:r w:rsidR="004D73E9" w:rsidRPr="004D73E9">
        <w:rPr>
          <w:rFonts w:ascii="Garamond" w:hAnsi="Garamond"/>
          <w:sz w:val="24"/>
          <w:szCs w:val="24"/>
        </w:rPr>
        <w:t>/miraton zbatimin, dorëzimin dhe përmbushjen e Marrëveshjes së Huas</w:t>
      </w:r>
      <w:r w:rsidR="008E22F7">
        <w:rPr>
          <w:rFonts w:ascii="Garamond" w:hAnsi="Garamond"/>
          <w:sz w:val="24"/>
          <w:szCs w:val="24"/>
        </w:rPr>
        <w:t xml:space="preserve"> nga Huamarrësi/</w:t>
      </w:r>
      <w:r>
        <w:rPr>
          <w:rFonts w:ascii="Garamond" w:hAnsi="Garamond"/>
          <w:sz w:val="24"/>
          <w:szCs w:val="24"/>
        </w:rPr>
        <w:t>______________</w:t>
      </w:r>
      <w:r w:rsidR="004D73E9" w:rsidRPr="004D73E9">
        <w:rPr>
          <w:rFonts w:ascii="Garamond" w:hAnsi="Garamond"/>
          <w:sz w:val="24"/>
          <w:szCs w:val="24"/>
        </w:rPr>
        <w:t xml:space="preserve"> [ju lutem vendosni sipas rastit];</w:t>
      </w:r>
    </w:p>
    <w:p w14:paraId="2496E81F" w14:textId="27BF1FFE"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8E22F7">
        <w:rPr>
          <w:rFonts w:ascii="Garamond" w:hAnsi="Garamond"/>
          <w:sz w:val="24"/>
          <w:szCs w:val="24"/>
        </w:rPr>
        <w:t>rezolutës/</w:t>
      </w:r>
      <w:r w:rsidR="004D73E9" w:rsidRPr="004D73E9">
        <w:rPr>
          <w:rFonts w:ascii="Garamond" w:hAnsi="Garamond"/>
          <w:sz w:val="24"/>
          <w:szCs w:val="24"/>
        </w:rPr>
        <w:t>at</w:t>
      </w:r>
      <w:r w:rsidR="008E22F7">
        <w:rPr>
          <w:rFonts w:ascii="Garamond" w:hAnsi="Garamond"/>
          <w:sz w:val="24"/>
          <w:szCs w:val="24"/>
        </w:rPr>
        <w:t xml:space="preserve"> n</w:t>
      </w:r>
      <w:r w:rsidR="004D73E9" w:rsidRPr="004D73E9">
        <w:rPr>
          <w:rFonts w:ascii="Garamond" w:hAnsi="Garamond"/>
          <w:sz w:val="24"/>
          <w:szCs w:val="24"/>
        </w:rPr>
        <w:t xml:space="preserve">r. </w:t>
      </w:r>
      <w:r>
        <w:rPr>
          <w:rFonts w:ascii="Garamond" w:hAnsi="Garamond"/>
          <w:sz w:val="24"/>
          <w:szCs w:val="24"/>
        </w:rPr>
        <w:t>________</w:t>
      </w:r>
      <w:r w:rsidR="008E22F7">
        <w:rPr>
          <w:rFonts w:ascii="Garamond" w:hAnsi="Garamond"/>
          <w:sz w:val="24"/>
          <w:szCs w:val="24"/>
        </w:rPr>
        <w:t>,</w:t>
      </w:r>
      <w:r>
        <w:rPr>
          <w:rFonts w:ascii="Garamond" w:hAnsi="Garamond"/>
          <w:sz w:val="24"/>
          <w:szCs w:val="24"/>
        </w:rPr>
        <w:t xml:space="preserve"> </w:t>
      </w:r>
      <w:r w:rsidR="004D73E9" w:rsidRPr="004D73E9">
        <w:rPr>
          <w:rFonts w:ascii="Garamond" w:hAnsi="Garamond"/>
          <w:sz w:val="24"/>
          <w:szCs w:val="24"/>
        </w:rPr>
        <w:t xml:space="preserve">datë </w:t>
      </w:r>
      <w:r>
        <w:rPr>
          <w:rFonts w:ascii="Garamond" w:hAnsi="Garamond"/>
          <w:sz w:val="24"/>
          <w:szCs w:val="24"/>
        </w:rPr>
        <w:t>_________</w:t>
      </w:r>
      <w:r w:rsidR="008E22F7">
        <w:rPr>
          <w:rFonts w:ascii="Garamond" w:hAnsi="Garamond"/>
          <w:sz w:val="24"/>
          <w:szCs w:val="24"/>
        </w:rPr>
        <w:t>,</w:t>
      </w:r>
      <w:r w:rsidR="004D73E9" w:rsidRPr="004D73E9">
        <w:rPr>
          <w:rFonts w:ascii="Garamond" w:hAnsi="Garamond"/>
          <w:sz w:val="24"/>
          <w:szCs w:val="24"/>
        </w:rPr>
        <w:t xml:space="preserve"> të Kabinetit të Ministrave/të </w:t>
      </w:r>
      <w:r w:rsidR="008E22F7" w:rsidRPr="004D73E9">
        <w:rPr>
          <w:rFonts w:ascii="Garamond" w:hAnsi="Garamond"/>
          <w:sz w:val="24"/>
          <w:szCs w:val="24"/>
        </w:rPr>
        <w:t xml:space="preserve">Komitetit </w:t>
      </w:r>
      <w:r w:rsidR="008E22F7">
        <w:rPr>
          <w:rFonts w:ascii="Garamond" w:hAnsi="Garamond"/>
          <w:sz w:val="24"/>
          <w:szCs w:val="24"/>
        </w:rPr>
        <w:t>të huas shtetërore/</w:t>
      </w:r>
      <w:r>
        <w:rPr>
          <w:rFonts w:ascii="Garamond" w:hAnsi="Garamond"/>
          <w:sz w:val="24"/>
          <w:szCs w:val="24"/>
        </w:rPr>
        <w:t>______________</w:t>
      </w:r>
      <w:r w:rsidR="004D73E9" w:rsidRPr="004D73E9">
        <w:rPr>
          <w:rFonts w:ascii="Garamond" w:hAnsi="Garamond"/>
          <w:sz w:val="24"/>
          <w:szCs w:val="24"/>
        </w:rPr>
        <w:t xml:space="preserve"> [ju lutem vendosni organet qeveritare ose administrative të SHTETIT, sipas rastit];</w:t>
      </w:r>
    </w:p>
    <w:p w14:paraId="4C53C0F5" w14:textId="47EFD170"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lastRenderedPageBreak/>
        <w:t>c)</w:t>
      </w:r>
      <w:r w:rsidR="004D73E9" w:rsidRPr="004D73E9">
        <w:rPr>
          <w:rFonts w:ascii="Garamond" w:hAnsi="Garamond"/>
          <w:sz w:val="24"/>
          <w:szCs w:val="24"/>
        </w:rPr>
        <w:t xml:space="preserve"> </w:t>
      </w:r>
      <w:r>
        <w:rPr>
          <w:rFonts w:ascii="Garamond" w:hAnsi="Garamond"/>
          <w:sz w:val="24"/>
          <w:szCs w:val="24"/>
        </w:rPr>
        <w:t>__________</w:t>
      </w:r>
      <w:r w:rsidR="004D73E9" w:rsidRPr="004D73E9">
        <w:rPr>
          <w:rFonts w:ascii="Garamond" w:hAnsi="Garamond"/>
          <w:sz w:val="24"/>
          <w:szCs w:val="24"/>
        </w:rPr>
        <w:t xml:space="preserve"> [ju lutem referojuni rezolutave, vendimeve etj.].</w:t>
      </w:r>
    </w:p>
    <w:p w14:paraId="59722741" w14:textId="7FC4FA67"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2.2 </w:t>
      </w:r>
      <w:r w:rsidR="008E22F7" w:rsidRPr="004D73E9">
        <w:rPr>
          <w:rFonts w:ascii="Garamond" w:hAnsi="Garamond"/>
          <w:sz w:val="24"/>
          <w:szCs w:val="24"/>
        </w:rPr>
        <w:t xml:space="preserve">znj./z. </w:t>
      </w:r>
      <w:r>
        <w:rPr>
          <w:rFonts w:ascii="Garamond" w:hAnsi="Garamond"/>
          <w:sz w:val="24"/>
          <w:szCs w:val="24"/>
        </w:rPr>
        <w:t>_____________</w:t>
      </w:r>
      <w:r w:rsidR="004D73E9" w:rsidRPr="004D73E9">
        <w:rPr>
          <w:rFonts w:ascii="Garamond" w:hAnsi="Garamond"/>
          <w:sz w:val="24"/>
          <w:szCs w:val="24"/>
        </w:rPr>
        <w:t xml:space="preserve"> (dhe </w:t>
      </w:r>
      <w:r w:rsidR="008E22F7" w:rsidRPr="004D73E9">
        <w:rPr>
          <w:rFonts w:ascii="Garamond" w:hAnsi="Garamond"/>
          <w:sz w:val="24"/>
          <w:szCs w:val="24"/>
        </w:rPr>
        <w:t>znj. z</w:t>
      </w:r>
      <w:r w:rsidR="004D73E9" w:rsidRPr="004D73E9">
        <w:rPr>
          <w:rFonts w:ascii="Garamond" w:hAnsi="Garamond"/>
          <w:sz w:val="24"/>
          <w:szCs w:val="24"/>
        </w:rPr>
        <w:t xml:space="preserve">. </w:t>
      </w:r>
      <w:r>
        <w:rPr>
          <w:rFonts w:ascii="Garamond" w:hAnsi="Garamond"/>
          <w:sz w:val="24"/>
          <w:szCs w:val="24"/>
        </w:rPr>
        <w:t>_____________</w:t>
      </w:r>
      <w:r w:rsidR="004D73E9" w:rsidRPr="004D73E9">
        <w:rPr>
          <w:rFonts w:ascii="Garamond" w:hAnsi="Garamond"/>
          <w:sz w:val="24"/>
          <w:szCs w:val="24"/>
        </w:rPr>
        <w:t xml:space="preserve">) është (janë) i autorizuar rregullisht nga </w:t>
      </w:r>
      <w:r>
        <w:rPr>
          <w:rFonts w:ascii="Garamond" w:hAnsi="Garamond"/>
          <w:sz w:val="24"/>
          <w:szCs w:val="24"/>
        </w:rPr>
        <w:t>______________</w:t>
      </w:r>
      <w:r w:rsidR="004D73E9" w:rsidRPr="004D73E9">
        <w:rPr>
          <w:rFonts w:ascii="Garamond" w:hAnsi="Garamond"/>
          <w:sz w:val="24"/>
          <w:szCs w:val="24"/>
        </w:rPr>
        <w:t xml:space="preserve"> [p.sh.</w:t>
      </w:r>
      <w:r w:rsidR="008E22F7">
        <w:rPr>
          <w:rFonts w:ascii="Garamond" w:hAnsi="Garamond"/>
          <w:sz w:val="24"/>
          <w:szCs w:val="24"/>
        </w:rPr>
        <w:t>,</w:t>
      </w:r>
      <w:r w:rsidR="004D73E9" w:rsidRPr="004D73E9">
        <w:rPr>
          <w:rFonts w:ascii="Garamond" w:hAnsi="Garamond"/>
          <w:sz w:val="24"/>
          <w:szCs w:val="24"/>
        </w:rPr>
        <w:t xml:space="preserve"> me ligj për shkak të funksionit të tij / saj (si </w:t>
      </w:r>
      <w:r w:rsidR="008E22F7" w:rsidRPr="004D73E9">
        <w:rPr>
          <w:rFonts w:ascii="Garamond" w:hAnsi="Garamond"/>
          <w:sz w:val="24"/>
          <w:szCs w:val="24"/>
        </w:rPr>
        <w:t xml:space="preserve">ministër </w:t>
      </w:r>
      <w:r w:rsidR="004D73E9" w:rsidRPr="004D73E9">
        <w:rPr>
          <w:rFonts w:ascii="Garamond" w:hAnsi="Garamond"/>
          <w:sz w:val="24"/>
          <w:szCs w:val="24"/>
        </w:rPr>
        <w:t xml:space="preserve">i </w:t>
      </w:r>
      <w:r>
        <w:rPr>
          <w:rFonts w:ascii="Garamond" w:hAnsi="Garamond"/>
          <w:sz w:val="24"/>
          <w:szCs w:val="24"/>
        </w:rPr>
        <w:t>_________</w:t>
      </w:r>
      <w:r w:rsidR="004D73E9" w:rsidRPr="004D73E9">
        <w:rPr>
          <w:rFonts w:ascii="Garamond" w:hAnsi="Garamond"/>
          <w:sz w:val="24"/>
          <w:szCs w:val="24"/>
        </w:rPr>
        <w:t xml:space="preserve">/ si </w:t>
      </w:r>
      <w:r>
        <w:rPr>
          <w:rFonts w:ascii="Garamond" w:hAnsi="Garamond"/>
          <w:sz w:val="24"/>
          <w:szCs w:val="24"/>
        </w:rPr>
        <w:t>_________</w:t>
      </w:r>
      <w:r w:rsidR="004D73E9" w:rsidRPr="004D73E9">
        <w:rPr>
          <w:rFonts w:ascii="Garamond" w:hAnsi="Garamond"/>
          <w:sz w:val="24"/>
          <w:szCs w:val="24"/>
        </w:rPr>
        <w:t xml:space="preserve">), me vendim qeverie </w:t>
      </w:r>
      <w:r>
        <w:rPr>
          <w:rFonts w:ascii="Garamond" w:hAnsi="Garamond"/>
          <w:sz w:val="24"/>
          <w:szCs w:val="24"/>
        </w:rPr>
        <w:t>__________</w:t>
      </w:r>
      <w:r w:rsidR="004D73E9" w:rsidRPr="004D73E9">
        <w:rPr>
          <w:rFonts w:ascii="Garamond" w:hAnsi="Garamond"/>
          <w:sz w:val="24"/>
          <w:szCs w:val="24"/>
        </w:rPr>
        <w:t xml:space="preserve">, me prokurë </w:t>
      </w:r>
      <w:r>
        <w:rPr>
          <w:rFonts w:ascii="Garamond" w:hAnsi="Garamond"/>
          <w:sz w:val="24"/>
          <w:szCs w:val="24"/>
        </w:rPr>
        <w:t>____</w:t>
      </w:r>
      <w:r w:rsidR="008E22F7">
        <w:rPr>
          <w:rFonts w:ascii="Garamond" w:hAnsi="Garamond"/>
          <w:sz w:val="24"/>
          <w:szCs w:val="24"/>
        </w:rPr>
        <w:t>,</w:t>
      </w:r>
      <w:r w:rsidR="004D73E9" w:rsidRPr="004D73E9">
        <w:rPr>
          <w:rFonts w:ascii="Garamond" w:hAnsi="Garamond"/>
          <w:sz w:val="24"/>
          <w:szCs w:val="24"/>
        </w:rPr>
        <w:t xml:space="preserve"> datë</w:t>
      </w:r>
      <w:r>
        <w:rPr>
          <w:rFonts w:ascii="Garamond" w:hAnsi="Garamond"/>
          <w:sz w:val="24"/>
          <w:szCs w:val="24"/>
        </w:rPr>
        <w:t>__________</w:t>
      </w:r>
      <w:r w:rsidR="004D73E9" w:rsidRPr="004D73E9">
        <w:rPr>
          <w:rFonts w:ascii="Garamond" w:hAnsi="Garamond"/>
          <w:sz w:val="24"/>
          <w:szCs w:val="24"/>
        </w:rPr>
        <w:t xml:space="preserve"> etj.] të nënshkruajë individualisht/</w:t>
      </w:r>
      <w:r w:rsidR="008E22F7">
        <w:rPr>
          <w:rFonts w:ascii="Garamond" w:hAnsi="Garamond"/>
          <w:sz w:val="24"/>
          <w:szCs w:val="24"/>
        </w:rPr>
        <w:t>bashkërisht Marrëveshjen e Huas</w:t>
      </w:r>
      <w:r w:rsidR="004D73E9" w:rsidRPr="004D73E9">
        <w:rPr>
          <w:rFonts w:ascii="Garamond" w:hAnsi="Garamond"/>
          <w:sz w:val="24"/>
          <w:szCs w:val="24"/>
        </w:rPr>
        <w:t xml:space="preserve"> në emër të Huamarrësit. Marrëveshja e Huas e nënshkruar nga </w:t>
      </w:r>
      <w:r w:rsidR="008E22F7" w:rsidRPr="004D73E9">
        <w:rPr>
          <w:rFonts w:ascii="Garamond" w:hAnsi="Garamond"/>
          <w:sz w:val="24"/>
          <w:szCs w:val="24"/>
        </w:rPr>
        <w:t>znj/</w:t>
      </w:r>
      <w:r w:rsidR="008E22F7">
        <w:rPr>
          <w:rFonts w:ascii="Garamond" w:hAnsi="Garamond"/>
          <w:sz w:val="24"/>
          <w:szCs w:val="24"/>
        </w:rPr>
        <w:t>z</w:t>
      </w:r>
      <w:r w:rsidR="008E22F7" w:rsidRPr="004D73E9">
        <w:rPr>
          <w:rFonts w:ascii="Garamond" w:hAnsi="Garamond"/>
          <w:sz w:val="24"/>
          <w:szCs w:val="24"/>
        </w:rPr>
        <w:t>.</w:t>
      </w:r>
      <w:r w:rsidR="008E22F7">
        <w:rPr>
          <w:rFonts w:ascii="Garamond" w:hAnsi="Garamond"/>
          <w:sz w:val="24"/>
          <w:szCs w:val="24"/>
        </w:rPr>
        <w:t>_____________</w:t>
      </w:r>
      <w:r w:rsidR="008E22F7" w:rsidRPr="004D73E9">
        <w:rPr>
          <w:rFonts w:ascii="Garamond" w:hAnsi="Garamond"/>
          <w:sz w:val="24"/>
          <w:szCs w:val="24"/>
        </w:rPr>
        <w:t xml:space="preserve"> </w:t>
      </w:r>
      <w:r w:rsidR="004D73E9" w:rsidRPr="004D73E9">
        <w:rPr>
          <w:rFonts w:ascii="Garamond" w:hAnsi="Garamond"/>
          <w:sz w:val="24"/>
          <w:szCs w:val="24"/>
        </w:rPr>
        <w:t xml:space="preserve">(dhe </w:t>
      </w:r>
      <w:r w:rsidR="008E22F7">
        <w:rPr>
          <w:rFonts w:ascii="Garamond" w:hAnsi="Garamond"/>
          <w:sz w:val="24"/>
          <w:szCs w:val="24"/>
        </w:rPr>
        <w:t>z. znj.</w:t>
      </w:r>
      <w:r w:rsidR="008E22F7" w:rsidRPr="004D73E9">
        <w:rPr>
          <w:rFonts w:ascii="Garamond" w:hAnsi="Garamond"/>
          <w:sz w:val="24"/>
          <w:szCs w:val="24"/>
        </w:rPr>
        <w:t xml:space="preserve"> </w:t>
      </w:r>
      <w:r>
        <w:rPr>
          <w:rFonts w:ascii="Garamond" w:hAnsi="Garamond"/>
          <w:sz w:val="24"/>
          <w:szCs w:val="24"/>
        </w:rPr>
        <w:t>___________</w:t>
      </w:r>
      <w:r w:rsidR="004D73E9" w:rsidRPr="004D73E9">
        <w:rPr>
          <w:rFonts w:ascii="Garamond" w:hAnsi="Garamond"/>
          <w:sz w:val="24"/>
          <w:szCs w:val="24"/>
        </w:rPr>
        <w:t>) është zbatuar siç duhet në emër të Huamarrësit dhe përbën detyrime ligjërisht detyruese të Huamarrësit të zbatueshme ndaj tij me ligj, në përputhje me kushtet e tij.</w:t>
      </w:r>
    </w:p>
    <w:p w14:paraId="669054AA" w14:textId="4D99EF95" w:rsidR="004D73E9" w:rsidRPr="004D73E9" w:rsidRDefault="001B2F71"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 </w:t>
      </w:r>
      <w:r w:rsidR="004D73E9" w:rsidRPr="004D73E9">
        <w:rPr>
          <w:rFonts w:ascii="Garamond" w:hAnsi="Garamond"/>
          <w:sz w:val="24"/>
          <w:szCs w:val="24"/>
        </w:rPr>
        <w:t>[</w:t>
      </w:r>
      <w:r w:rsidR="004D73E9" w:rsidRPr="00476F29">
        <w:rPr>
          <w:rFonts w:ascii="Garamond" w:hAnsi="Garamond"/>
          <w:b/>
          <w:sz w:val="24"/>
          <w:szCs w:val="24"/>
        </w:rPr>
        <w:t>Alternativa 1</w:t>
      </w:r>
      <w:r w:rsidR="004D73E9" w:rsidRPr="004D73E9">
        <w:rPr>
          <w:rFonts w:ascii="Garamond" w:hAnsi="Garamond"/>
          <w:sz w:val="24"/>
          <w:szCs w:val="24"/>
        </w:rPr>
        <w:t xml:space="preserve"> për </w:t>
      </w:r>
      <w:r w:rsidR="008E22F7" w:rsidRPr="004D73E9">
        <w:rPr>
          <w:rFonts w:ascii="Garamond" w:hAnsi="Garamond"/>
          <w:sz w:val="24"/>
          <w:szCs w:val="24"/>
        </w:rPr>
        <w:t xml:space="preserve">seksionin </w:t>
      </w:r>
      <w:r w:rsidR="004D73E9" w:rsidRPr="004D73E9">
        <w:rPr>
          <w:rFonts w:ascii="Garamond" w:hAnsi="Garamond"/>
          <w:sz w:val="24"/>
          <w:szCs w:val="24"/>
        </w:rPr>
        <w:t xml:space="preserve">2.3, që do të përdoret, nëse përveç dokumenteve të përcaktuara në </w:t>
      </w:r>
      <w:r w:rsidR="008E22F7" w:rsidRPr="004D73E9">
        <w:rPr>
          <w:rFonts w:ascii="Garamond" w:hAnsi="Garamond"/>
          <w:sz w:val="24"/>
          <w:szCs w:val="24"/>
        </w:rPr>
        <w:t>seksion</w:t>
      </w:r>
      <w:r w:rsidR="008E22F7">
        <w:rPr>
          <w:rFonts w:ascii="Garamond" w:hAnsi="Garamond"/>
          <w:sz w:val="24"/>
          <w:szCs w:val="24"/>
        </w:rPr>
        <w:t>et</w:t>
      </w:r>
      <w:r w:rsidR="008E22F7" w:rsidRPr="004D73E9">
        <w:rPr>
          <w:rFonts w:ascii="Garamond" w:hAnsi="Garamond"/>
          <w:sz w:val="24"/>
          <w:szCs w:val="24"/>
        </w:rPr>
        <w:t xml:space="preserve"> </w:t>
      </w:r>
      <w:r w:rsidR="004D73E9" w:rsidRPr="004D73E9">
        <w:rPr>
          <w:rFonts w:ascii="Garamond" w:hAnsi="Garamond"/>
          <w:sz w:val="24"/>
          <w:szCs w:val="24"/>
        </w:rPr>
        <w:t xml:space="preserve">2.1 dhe 2.2, duhet të merren autorizime të caktuara zyrtare etj., në bazë të ligjeve të Republikës së </w:t>
      </w:r>
      <w:r w:rsidR="008E22F7" w:rsidRPr="004D73E9">
        <w:rPr>
          <w:rFonts w:ascii="Garamond" w:hAnsi="Garamond"/>
          <w:sz w:val="24"/>
          <w:szCs w:val="24"/>
        </w:rPr>
        <w:t>SHTETIT</w:t>
      </w:r>
      <w:r w:rsidR="008E22F7">
        <w:rPr>
          <w:rFonts w:ascii="Garamond" w:hAnsi="Garamond"/>
          <w:sz w:val="24"/>
          <w:szCs w:val="24"/>
        </w:rPr>
        <w:t>.</w:t>
      </w:r>
      <w:r w:rsidR="004D73E9" w:rsidRPr="004D73E9">
        <w:rPr>
          <w:rFonts w:ascii="Garamond" w:hAnsi="Garamond"/>
          <w:sz w:val="24"/>
          <w:szCs w:val="24"/>
        </w:rPr>
        <w:t>]</w:t>
      </w:r>
    </w:p>
    <w:p w14:paraId="4A0CF1BF" w14:textId="508B5E4F"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2.3 </w:t>
      </w:r>
      <w:r w:rsidR="004D73E9" w:rsidRPr="004D73E9">
        <w:rPr>
          <w:rFonts w:ascii="Garamond" w:hAnsi="Garamond"/>
          <w:sz w:val="24"/>
          <w:szCs w:val="24"/>
        </w:rPr>
        <w:t>Për zbatimin dhe përmbushjen e Marrëveshjes së Huas nga Huamarrësi (përfshirë pa kufizim marrjen dhe transferimin te KfW-ja e të gjitha shumave të përcaktuara në të, në monedhat e specifikuara në të), janë marrë dhe janë në fuqi dhe efekt të plotë miratimet zyrtare, autorizimet, licencat, regjistrimet dhe/ose pëlqimet e mëposhtme:</w:t>
      </w:r>
    </w:p>
    <w:p w14:paraId="6DA30D1E" w14:textId="4922F496"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E409DA" w:rsidRPr="004D73E9">
        <w:rPr>
          <w:rFonts w:ascii="Garamond" w:hAnsi="Garamond"/>
          <w:sz w:val="24"/>
          <w:szCs w:val="24"/>
        </w:rPr>
        <w:t xml:space="preserve">miratimi </w:t>
      </w:r>
      <w:r w:rsidR="004D73E9" w:rsidRPr="004D73E9">
        <w:rPr>
          <w:rFonts w:ascii="Garamond" w:hAnsi="Garamond"/>
          <w:sz w:val="24"/>
          <w:szCs w:val="24"/>
        </w:rPr>
        <w:t xml:space="preserve">i </w:t>
      </w:r>
      <w:r>
        <w:rPr>
          <w:rFonts w:ascii="Garamond" w:hAnsi="Garamond"/>
          <w:sz w:val="24"/>
          <w:szCs w:val="24"/>
        </w:rPr>
        <w:t>__________</w:t>
      </w:r>
      <w:r w:rsidR="00E409DA">
        <w:rPr>
          <w:rFonts w:ascii="Garamond" w:hAnsi="Garamond"/>
          <w:sz w:val="24"/>
          <w:szCs w:val="24"/>
        </w:rPr>
        <w:t xml:space="preserve"> [Banka Qendrore/</w:t>
      </w:r>
      <w:r w:rsidR="004D73E9" w:rsidRPr="004D73E9">
        <w:rPr>
          <w:rFonts w:ascii="Garamond" w:hAnsi="Garamond"/>
          <w:sz w:val="24"/>
          <w:szCs w:val="24"/>
        </w:rPr>
        <w:t>Bank</w:t>
      </w:r>
      <w:r w:rsidR="00E409DA">
        <w:rPr>
          <w:rFonts w:ascii="Garamond" w:hAnsi="Garamond"/>
          <w:sz w:val="24"/>
          <w:szCs w:val="24"/>
        </w:rPr>
        <w:t>a Kombëtare</w:t>
      </w:r>
      <w:r w:rsidR="004D73E9" w:rsidRPr="004D73E9">
        <w:rPr>
          <w:rFonts w:ascii="Garamond" w:hAnsi="Garamond"/>
          <w:sz w:val="24"/>
          <w:szCs w:val="24"/>
        </w:rPr>
        <w:t xml:space="preserve"> </w:t>
      </w:r>
      <w:r>
        <w:rPr>
          <w:rFonts w:ascii="Garamond" w:hAnsi="Garamond"/>
          <w:sz w:val="24"/>
          <w:szCs w:val="24"/>
        </w:rPr>
        <w:t>__________</w:t>
      </w:r>
      <w:r w:rsidR="004D73E9" w:rsidRPr="004D73E9">
        <w:rPr>
          <w:rFonts w:ascii="Garamond" w:hAnsi="Garamond"/>
          <w:sz w:val="24"/>
          <w:szCs w:val="24"/>
        </w:rPr>
        <w:t xml:space="preserve">], datë </w:t>
      </w:r>
      <w:r>
        <w:rPr>
          <w:rFonts w:ascii="Garamond" w:hAnsi="Garamond"/>
          <w:sz w:val="24"/>
          <w:szCs w:val="24"/>
        </w:rPr>
        <w:t>___</w:t>
      </w:r>
      <w:r w:rsidR="004D73E9" w:rsidRPr="004D73E9">
        <w:rPr>
          <w:rFonts w:ascii="Garamond" w:hAnsi="Garamond"/>
          <w:sz w:val="24"/>
          <w:szCs w:val="24"/>
        </w:rPr>
        <w:t xml:space="preserve">, </w:t>
      </w:r>
      <w:r w:rsidR="00E409DA" w:rsidRPr="004D73E9">
        <w:rPr>
          <w:rFonts w:ascii="Garamond" w:hAnsi="Garamond"/>
          <w:sz w:val="24"/>
          <w:szCs w:val="24"/>
        </w:rPr>
        <w:t>nr</w:t>
      </w:r>
      <w:r w:rsidR="004D73E9" w:rsidRPr="004D73E9">
        <w:rPr>
          <w:rFonts w:ascii="Garamond" w:hAnsi="Garamond"/>
          <w:sz w:val="24"/>
          <w:szCs w:val="24"/>
        </w:rPr>
        <w:t xml:space="preserve">. </w:t>
      </w:r>
      <w:r>
        <w:rPr>
          <w:rFonts w:ascii="Garamond" w:hAnsi="Garamond"/>
          <w:sz w:val="24"/>
          <w:szCs w:val="24"/>
        </w:rPr>
        <w:t>_______</w:t>
      </w:r>
      <w:r w:rsidR="004D73E9" w:rsidRPr="004D73E9">
        <w:rPr>
          <w:rFonts w:ascii="Garamond" w:hAnsi="Garamond"/>
          <w:sz w:val="24"/>
          <w:szCs w:val="24"/>
        </w:rPr>
        <w:t>;</w:t>
      </w:r>
    </w:p>
    <w:p w14:paraId="233B24D9" w14:textId="377B545D"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E409DA" w:rsidRPr="004D73E9">
        <w:rPr>
          <w:rFonts w:ascii="Garamond" w:hAnsi="Garamond"/>
          <w:sz w:val="24"/>
          <w:szCs w:val="24"/>
        </w:rPr>
        <w:t xml:space="preserve">pëlqimi </w:t>
      </w:r>
      <w:r w:rsidR="004D73E9" w:rsidRPr="004D73E9">
        <w:rPr>
          <w:rFonts w:ascii="Garamond" w:hAnsi="Garamond"/>
          <w:sz w:val="24"/>
          <w:szCs w:val="24"/>
        </w:rPr>
        <w:t xml:space="preserve">i </w:t>
      </w:r>
      <w:r>
        <w:rPr>
          <w:rFonts w:ascii="Garamond" w:hAnsi="Garamond"/>
          <w:sz w:val="24"/>
          <w:szCs w:val="24"/>
        </w:rPr>
        <w:t>_________</w:t>
      </w:r>
      <w:r w:rsidR="004D73E9" w:rsidRPr="004D73E9">
        <w:rPr>
          <w:rFonts w:ascii="Garamond" w:hAnsi="Garamond"/>
          <w:sz w:val="24"/>
          <w:szCs w:val="24"/>
        </w:rPr>
        <w:t xml:space="preserve"> [</w:t>
      </w:r>
      <w:r w:rsidR="00E409DA" w:rsidRPr="004D73E9">
        <w:rPr>
          <w:rFonts w:ascii="Garamond" w:hAnsi="Garamond"/>
          <w:sz w:val="24"/>
          <w:szCs w:val="24"/>
        </w:rPr>
        <w:t xml:space="preserve">ministri/Ministria </w:t>
      </w:r>
      <w:r w:rsidR="004D73E9" w:rsidRPr="004D73E9">
        <w:rPr>
          <w:rFonts w:ascii="Garamond" w:hAnsi="Garamond"/>
          <w:sz w:val="24"/>
          <w:szCs w:val="24"/>
        </w:rPr>
        <w:t xml:space="preserve">e </w:t>
      </w:r>
      <w:r>
        <w:rPr>
          <w:rFonts w:ascii="Garamond" w:hAnsi="Garamond"/>
          <w:sz w:val="24"/>
          <w:szCs w:val="24"/>
        </w:rPr>
        <w:t>______</w:t>
      </w:r>
      <w:r w:rsidR="004D73E9" w:rsidRPr="004D73E9">
        <w:rPr>
          <w:rFonts w:ascii="Garamond" w:hAnsi="Garamond"/>
          <w:sz w:val="24"/>
          <w:szCs w:val="24"/>
        </w:rPr>
        <w:t xml:space="preserve"> </w:t>
      </w:r>
      <w:r>
        <w:rPr>
          <w:rFonts w:ascii="Garamond" w:hAnsi="Garamond"/>
          <w:sz w:val="24"/>
          <w:szCs w:val="24"/>
        </w:rPr>
        <w:t>________</w:t>
      </w:r>
      <w:r w:rsidR="004D73E9" w:rsidRPr="004D73E9">
        <w:rPr>
          <w:rFonts w:ascii="Garamond" w:hAnsi="Garamond"/>
          <w:sz w:val="24"/>
          <w:szCs w:val="24"/>
        </w:rPr>
        <w:t xml:space="preserve">], datë </w:t>
      </w:r>
      <w:r>
        <w:rPr>
          <w:rFonts w:ascii="Garamond" w:hAnsi="Garamond"/>
          <w:sz w:val="24"/>
          <w:szCs w:val="24"/>
        </w:rPr>
        <w:t>______</w:t>
      </w:r>
      <w:r w:rsidR="004D73E9" w:rsidRPr="004D73E9">
        <w:rPr>
          <w:rFonts w:ascii="Garamond" w:hAnsi="Garamond"/>
          <w:sz w:val="24"/>
          <w:szCs w:val="24"/>
        </w:rPr>
        <w:t xml:space="preserve">, </w:t>
      </w:r>
      <w:r w:rsidR="00E409DA" w:rsidRPr="004D73E9">
        <w:rPr>
          <w:rFonts w:ascii="Garamond" w:hAnsi="Garamond"/>
          <w:sz w:val="24"/>
          <w:szCs w:val="24"/>
        </w:rPr>
        <w:t>nr</w:t>
      </w:r>
      <w:r w:rsidR="004D73E9" w:rsidRPr="004D73E9">
        <w:rPr>
          <w:rFonts w:ascii="Garamond" w:hAnsi="Garamond"/>
          <w:sz w:val="24"/>
          <w:szCs w:val="24"/>
        </w:rPr>
        <w:t xml:space="preserve">. </w:t>
      </w:r>
      <w:r>
        <w:rPr>
          <w:rFonts w:ascii="Garamond" w:hAnsi="Garamond"/>
          <w:sz w:val="24"/>
          <w:szCs w:val="24"/>
        </w:rPr>
        <w:t>_____</w:t>
      </w:r>
      <w:r w:rsidR="004D73E9" w:rsidRPr="004D73E9">
        <w:rPr>
          <w:rFonts w:ascii="Garamond" w:hAnsi="Garamond"/>
          <w:sz w:val="24"/>
          <w:szCs w:val="24"/>
        </w:rPr>
        <w:t>; dhe</w:t>
      </w:r>
    </w:p>
    <w:p w14:paraId="2F015081" w14:textId="37693AF8"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c) ____________</w:t>
      </w:r>
      <w:r w:rsidR="004D73E9" w:rsidRPr="004D73E9">
        <w:rPr>
          <w:rFonts w:ascii="Garamond" w:hAnsi="Garamond"/>
          <w:sz w:val="24"/>
          <w:szCs w:val="24"/>
        </w:rPr>
        <w:t xml:space="preserve"> [ju lutem rendisni çdo autorizim tjetër zyrtar, licenca dhe/ose pëlqime].</w:t>
      </w:r>
    </w:p>
    <w:p w14:paraId="607A3D21" w14:textId="2B5BEFEF"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Asnjë autorizim tjetër zyrtar, pëlqime, licenca, regjistrime dhe/ose miratime të ndonjë autoriteti ose agjensie qeveritare (përfshirë Bankën Qendrore/Kombëtare të Republikës së SHTETI</w:t>
      </w:r>
      <w:r w:rsidR="00E409DA">
        <w:rPr>
          <w:rFonts w:ascii="Garamond" w:hAnsi="Garamond"/>
          <w:sz w:val="24"/>
          <w:szCs w:val="24"/>
        </w:rPr>
        <w:t>T</w:t>
      </w:r>
      <w:r w:rsidRPr="004D73E9">
        <w:rPr>
          <w:rFonts w:ascii="Garamond" w:hAnsi="Garamond"/>
          <w:sz w:val="24"/>
          <w:szCs w:val="24"/>
        </w:rPr>
        <w:t>) ose gjykate nuk kërkohet ose këshillohet në lidhje me zbatimin dhe përmbushjen e Marrëveshjes së Huas nga Huamarrësi (përfshirë pa kufizim marrjen dhe transferimin te KfW-ja e të gjitha shumave të kërkueshme në këto monedha të specifikuara këtu) dhe vlefshmërinë dhe zbatueshmërinë e detyrimeve të Huamarrësit sipas Marrëveshjes së Huas.</w:t>
      </w:r>
    </w:p>
    <w:p w14:paraId="169FFC80" w14:textId="2C1BA200" w:rsidR="004D73E9" w:rsidRPr="004D73E9" w:rsidRDefault="001B2F71"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 </w:t>
      </w:r>
      <w:r w:rsidR="004D73E9" w:rsidRPr="004D73E9">
        <w:rPr>
          <w:rFonts w:ascii="Garamond" w:hAnsi="Garamond"/>
          <w:sz w:val="24"/>
          <w:szCs w:val="24"/>
        </w:rPr>
        <w:t>[</w:t>
      </w:r>
      <w:r w:rsidR="00E409DA" w:rsidRPr="00476F29">
        <w:rPr>
          <w:rFonts w:ascii="Garamond" w:hAnsi="Garamond"/>
          <w:b/>
          <w:sz w:val="24"/>
          <w:szCs w:val="24"/>
        </w:rPr>
        <w:t xml:space="preserve">Alternativa </w:t>
      </w:r>
      <w:r w:rsidR="004D73E9" w:rsidRPr="00476F29">
        <w:rPr>
          <w:rFonts w:ascii="Garamond" w:hAnsi="Garamond"/>
          <w:b/>
          <w:sz w:val="24"/>
          <w:szCs w:val="24"/>
        </w:rPr>
        <w:t>2</w:t>
      </w:r>
      <w:r w:rsidR="004D73E9" w:rsidRPr="004D73E9">
        <w:rPr>
          <w:rFonts w:ascii="Garamond" w:hAnsi="Garamond"/>
          <w:sz w:val="24"/>
          <w:szCs w:val="24"/>
        </w:rPr>
        <w:t xml:space="preserve"> për </w:t>
      </w:r>
      <w:r w:rsidR="00E409DA" w:rsidRPr="004D73E9">
        <w:rPr>
          <w:rFonts w:ascii="Garamond" w:hAnsi="Garamond"/>
          <w:sz w:val="24"/>
          <w:szCs w:val="24"/>
        </w:rPr>
        <w:t xml:space="preserve">seksionin </w:t>
      </w:r>
      <w:r w:rsidR="004D73E9" w:rsidRPr="004D73E9">
        <w:rPr>
          <w:rFonts w:ascii="Garamond" w:hAnsi="Garamond"/>
          <w:sz w:val="24"/>
          <w:szCs w:val="24"/>
        </w:rPr>
        <w:t>2.3, që do të përdoret</w:t>
      </w:r>
      <w:r w:rsidR="00E409DA">
        <w:rPr>
          <w:rFonts w:ascii="Garamond" w:hAnsi="Garamond"/>
          <w:sz w:val="24"/>
          <w:szCs w:val="24"/>
        </w:rPr>
        <w:t>,</w:t>
      </w:r>
      <w:r w:rsidR="004D73E9" w:rsidRPr="004D73E9">
        <w:rPr>
          <w:rFonts w:ascii="Garamond" w:hAnsi="Garamond"/>
          <w:sz w:val="24"/>
          <w:szCs w:val="24"/>
        </w:rPr>
        <w:t xml:space="preserve"> vetëm nëse përveç dokumenteve të përcaktuara në </w:t>
      </w:r>
      <w:r w:rsidR="00E409DA" w:rsidRPr="004D73E9">
        <w:rPr>
          <w:rFonts w:ascii="Garamond" w:hAnsi="Garamond"/>
          <w:sz w:val="24"/>
          <w:szCs w:val="24"/>
        </w:rPr>
        <w:t>seksion</w:t>
      </w:r>
      <w:r w:rsidR="00E409DA">
        <w:rPr>
          <w:rFonts w:ascii="Garamond" w:hAnsi="Garamond"/>
          <w:sz w:val="24"/>
          <w:szCs w:val="24"/>
        </w:rPr>
        <w:t>et</w:t>
      </w:r>
      <w:r w:rsidR="00E409DA" w:rsidRPr="004D73E9">
        <w:rPr>
          <w:rFonts w:ascii="Garamond" w:hAnsi="Garamond"/>
          <w:sz w:val="24"/>
          <w:szCs w:val="24"/>
        </w:rPr>
        <w:t xml:space="preserve"> </w:t>
      </w:r>
      <w:r w:rsidR="004D73E9" w:rsidRPr="004D73E9">
        <w:rPr>
          <w:rFonts w:ascii="Garamond" w:hAnsi="Garamond"/>
          <w:sz w:val="24"/>
          <w:szCs w:val="24"/>
        </w:rPr>
        <w:t>2.1 dhe 2.2, nuk duhet të merret asnjë autorizim zyrtar etj., në bazë të l</w:t>
      </w:r>
      <w:r w:rsidR="00E409DA">
        <w:rPr>
          <w:rFonts w:ascii="Garamond" w:hAnsi="Garamond"/>
          <w:sz w:val="24"/>
          <w:szCs w:val="24"/>
        </w:rPr>
        <w:t>igjeve të Republikës së SHTETIT.</w:t>
      </w:r>
      <w:r w:rsidR="004D73E9" w:rsidRPr="004D73E9">
        <w:rPr>
          <w:rFonts w:ascii="Garamond" w:hAnsi="Garamond"/>
          <w:sz w:val="24"/>
          <w:szCs w:val="24"/>
        </w:rPr>
        <w:t>]</w:t>
      </w:r>
    </w:p>
    <w:p w14:paraId="12A680DC" w14:textId="07A3A86C"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2.3 </w:t>
      </w:r>
      <w:r w:rsidR="004D73E9" w:rsidRPr="004D73E9">
        <w:rPr>
          <w:rFonts w:ascii="Garamond" w:hAnsi="Garamond"/>
          <w:sz w:val="24"/>
          <w:szCs w:val="24"/>
        </w:rPr>
        <w:t>Asnjë autorizim tjetër zyrtar, pëlqime, licenca, regjistrime dhe</w:t>
      </w:r>
      <w:r w:rsidR="00E409DA">
        <w:rPr>
          <w:rFonts w:ascii="Garamond" w:hAnsi="Garamond"/>
          <w:sz w:val="24"/>
          <w:szCs w:val="24"/>
        </w:rPr>
        <w:t>/</w:t>
      </w:r>
      <w:r w:rsidR="004D73E9" w:rsidRPr="004D73E9">
        <w:rPr>
          <w:rFonts w:ascii="Garamond" w:hAnsi="Garamond"/>
          <w:sz w:val="24"/>
          <w:szCs w:val="24"/>
        </w:rPr>
        <w:t xml:space="preserve">ose miratime të ndonjë autoriteti ose </w:t>
      </w:r>
      <w:r w:rsidR="00E409DA" w:rsidRPr="004D73E9">
        <w:rPr>
          <w:rFonts w:ascii="Garamond" w:hAnsi="Garamond"/>
          <w:sz w:val="24"/>
          <w:szCs w:val="24"/>
        </w:rPr>
        <w:t>agjencie</w:t>
      </w:r>
      <w:r w:rsidR="004D73E9" w:rsidRPr="004D73E9">
        <w:rPr>
          <w:rFonts w:ascii="Garamond" w:hAnsi="Garamond"/>
          <w:sz w:val="24"/>
          <w:szCs w:val="24"/>
        </w:rPr>
        <w:t xml:space="preserve"> qeveritare (përfshirë Bankën Qendrore/Kombëtare të Republikës së SHTETI</w:t>
      </w:r>
      <w:r w:rsidR="00E409DA">
        <w:rPr>
          <w:rFonts w:ascii="Garamond" w:hAnsi="Garamond"/>
          <w:sz w:val="24"/>
          <w:szCs w:val="24"/>
        </w:rPr>
        <w:t>T</w:t>
      </w:r>
      <w:r w:rsidR="004D73E9" w:rsidRPr="004D73E9">
        <w:rPr>
          <w:rFonts w:ascii="Garamond" w:hAnsi="Garamond"/>
          <w:sz w:val="24"/>
          <w:szCs w:val="24"/>
        </w:rPr>
        <w:t>) ose gjykate nuk kërkohet ose këshillohet</w:t>
      </w:r>
      <w:r w:rsidR="00E409DA">
        <w:rPr>
          <w:rFonts w:ascii="Garamond" w:hAnsi="Garamond"/>
          <w:sz w:val="24"/>
          <w:szCs w:val="24"/>
        </w:rPr>
        <w:t>,</w:t>
      </w:r>
      <w:r w:rsidR="004D73E9" w:rsidRPr="004D73E9">
        <w:rPr>
          <w:rFonts w:ascii="Garamond" w:hAnsi="Garamond"/>
          <w:sz w:val="24"/>
          <w:szCs w:val="24"/>
        </w:rPr>
        <w:t xml:space="preserve"> në lidhje me zbatimin dhe përmbushjen e Marrëveshjes së Huas nga Huamarrësi (përfshirë pa kufizim marrjen dhe transferimin te KfW-ja e të gjitha shumave të kërkueshme në këto monedha të specifikuara këtu) dhe vlefshmërinë dhe zbatueshmërinë e detyrimeve të Huamarr</w:t>
      </w:r>
      <w:r w:rsidR="00E409DA">
        <w:rPr>
          <w:rFonts w:ascii="Garamond" w:hAnsi="Garamond"/>
          <w:sz w:val="24"/>
          <w:szCs w:val="24"/>
        </w:rPr>
        <w:t>ësit sipas Marrëveshjes së Huas</w:t>
      </w:r>
      <w:r w:rsidR="004D73E9" w:rsidRPr="004D73E9">
        <w:rPr>
          <w:rFonts w:ascii="Garamond" w:hAnsi="Garamond"/>
          <w:sz w:val="24"/>
          <w:szCs w:val="24"/>
        </w:rPr>
        <w:t>.</w:t>
      </w:r>
    </w:p>
    <w:p w14:paraId="18AA40E8" w14:textId="2C80EADD"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2.4 </w:t>
      </w:r>
      <w:r w:rsidR="004D73E9" w:rsidRPr="004D73E9">
        <w:rPr>
          <w:rFonts w:ascii="Garamond" w:hAnsi="Garamond"/>
          <w:sz w:val="24"/>
          <w:szCs w:val="24"/>
        </w:rPr>
        <w:t>Asnjë taksë pulle ose taksë ose detyrim i ngjashëm nuk duhet të paguhet në lidhje me vlefshmërinë ose zbatueshmërinë e Marrëveshjes së Huas.</w:t>
      </w:r>
    </w:p>
    <w:p w14:paraId="5688B49C" w14:textId="1D9A1FC2"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2.5 </w:t>
      </w:r>
      <w:r w:rsidR="004D73E9" w:rsidRPr="004D73E9">
        <w:rPr>
          <w:rFonts w:ascii="Garamond" w:hAnsi="Garamond"/>
          <w:sz w:val="24"/>
          <w:szCs w:val="24"/>
        </w:rPr>
        <w:t>Zgjedhja e legjislacionit gjerman për të rregulluar Marrëveshjen e Huas dhe paraqitjen në arbitrazh</w:t>
      </w:r>
      <w:r w:rsidR="00E409DA">
        <w:rPr>
          <w:rFonts w:ascii="Garamond" w:hAnsi="Garamond"/>
          <w:sz w:val="24"/>
          <w:szCs w:val="24"/>
        </w:rPr>
        <w:t>,</w:t>
      </w:r>
      <w:r w:rsidR="004D73E9" w:rsidRPr="004D73E9">
        <w:rPr>
          <w:rFonts w:ascii="Garamond" w:hAnsi="Garamond"/>
          <w:sz w:val="24"/>
          <w:szCs w:val="24"/>
        </w:rPr>
        <w:t xml:space="preserve"> në përputhje me </w:t>
      </w:r>
      <w:r w:rsidR="00E409DA" w:rsidRPr="004D73E9">
        <w:rPr>
          <w:rFonts w:ascii="Garamond" w:hAnsi="Garamond"/>
          <w:sz w:val="24"/>
          <w:szCs w:val="24"/>
        </w:rPr>
        <w:t xml:space="preserve">nenin </w:t>
      </w:r>
      <w:r>
        <w:rPr>
          <w:rFonts w:ascii="Garamond" w:hAnsi="Garamond"/>
          <w:sz w:val="24"/>
          <w:szCs w:val="24"/>
        </w:rPr>
        <w:t>_____</w:t>
      </w:r>
      <w:r w:rsidR="004D73E9" w:rsidRPr="004D73E9">
        <w:rPr>
          <w:rFonts w:ascii="Garamond" w:hAnsi="Garamond"/>
          <w:sz w:val="24"/>
          <w:szCs w:val="24"/>
        </w:rPr>
        <w:t xml:space="preserve"> të Marrëveshjes së Huas</w:t>
      </w:r>
      <w:r w:rsidR="00E409DA">
        <w:rPr>
          <w:rFonts w:ascii="Garamond" w:hAnsi="Garamond"/>
          <w:sz w:val="24"/>
          <w:szCs w:val="24"/>
        </w:rPr>
        <w:t>,</w:t>
      </w:r>
      <w:r w:rsidR="004D73E9" w:rsidRPr="004D73E9">
        <w:rPr>
          <w:rFonts w:ascii="Garamond" w:hAnsi="Garamond"/>
          <w:sz w:val="24"/>
          <w:szCs w:val="24"/>
        </w:rPr>
        <w:t xml:space="preserve"> janë të vlefshme dhe të detyrueshme. Vendimet e arbitrazhit ndaj Huamarrësit do të njihen dhe janë të zbatueshme në </w:t>
      </w:r>
      <w:r w:rsidR="004D73E9" w:rsidRPr="00900F12">
        <w:rPr>
          <w:rFonts w:ascii="Garamond" w:hAnsi="Garamond"/>
          <w:sz w:val="24"/>
          <w:szCs w:val="24"/>
        </w:rPr>
        <w:t>Republikën</w:t>
      </w:r>
      <w:r w:rsidR="004D73E9" w:rsidRPr="004D73E9">
        <w:rPr>
          <w:rFonts w:ascii="Garamond" w:hAnsi="Garamond"/>
          <w:sz w:val="24"/>
          <w:szCs w:val="24"/>
        </w:rPr>
        <w:t xml:space="preserve"> e SHTETIT</w:t>
      </w:r>
      <w:r w:rsidR="00E409DA">
        <w:rPr>
          <w:rFonts w:ascii="Garamond" w:hAnsi="Garamond"/>
          <w:sz w:val="24"/>
          <w:szCs w:val="24"/>
        </w:rPr>
        <w:t>,</w:t>
      </w:r>
      <w:r w:rsidR="004D73E9" w:rsidRPr="004D73E9">
        <w:rPr>
          <w:rFonts w:ascii="Garamond" w:hAnsi="Garamond"/>
          <w:sz w:val="24"/>
          <w:szCs w:val="24"/>
        </w:rPr>
        <w:t xml:space="preserve"> sipas rregullave të mëposhtme: </w:t>
      </w:r>
      <w:r>
        <w:rPr>
          <w:rFonts w:ascii="Garamond" w:hAnsi="Garamond"/>
          <w:sz w:val="24"/>
          <w:szCs w:val="24"/>
        </w:rPr>
        <w:t>___________</w:t>
      </w:r>
      <w:r w:rsidR="004D73E9" w:rsidRPr="004D73E9">
        <w:rPr>
          <w:rFonts w:ascii="Garamond" w:hAnsi="Garamond"/>
          <w:sz w:val="24"/>
          <w:szCs w:val="24"/>
        </w:rPr>
        <w:t xml:space="preserve"> [ju lutem vendosni traktatin e zbatueshëm (nëse k</w:t>
      </w:r>
      <w:r w:rsidR="00E409DA">
        <w:rPr>
          <w:rFonts w:ascii="Garamond" w:hAnsi="Garamond"/>
          <w:sz w:val="24"/>
          <w:szCs w:val="24"/>
        </w:rPr>
        <w:t>a ndonjë), p.sh. Konventa e Nju-</w:t>
      </w:r>
      <w:r w:rsidR="004D73E9" w:rsidRPr="004D73E9">
        <w:rPr>
          <w:rFonts w:ascii="Garamond" w:hAnsi="Garamond"/>
          <w:sz w:val="24"/>
          <w:szCs w:val="24"/>
        </w:rPr>
        <w:t>Jorkut e vitit 1958, dhe/ose parimet themelore në lidhje me njohjen dhe zbatimin e vendimeve të arbitrazhit në SHTETI</w:t>
      </w:r>
      <w:r w:rsidR="00E409DA">
        <w:rPr>
          <w:rFonts w:ascii="Garamond" w:hAnsi="Garamond"/>
          <w:sz w:val="24"/>
          <w:szCs w:val="24"/>
        </w:rPr>
        <w:t>N</w:t>
      </w:r>
      <w:r w:rsidR="004D73E9" w:rsidRPr="004D73E9">
        <w:rPr>
          <w:rFonts w:ascii="Garamond" w:hAnsi="Garamond"/>
          <w:sz w:val="24"/>
          <w:szCs w:val="24"/>
        </w:rPr>
        <w:t>].</w:t>
      </w:r>
    </w:p>
    <w:p w14:paraId="5585A494" w14:textId="567573CF"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2.6 </w:t>
      </w:r>
      <w:r w:rsidR="004D73E9" w:rsidRPr="004D73E9">
        <w:rPr>
          <w:rFonts w:ascii="Garamond" w:hAnsi="Garamond"/>
          <w:sz w:val="24"/>
          <w:szCs w:val="24"/>
        </w:rPr>
        <w:t>Gjykatat e Republikës së SHTETI</w:t>
      </w:r>
      <w:r w:rsidR="00E409DA">
        <w:rPr>
          <w:rFonts w:ascii="Garamond" w:hAnsi="Garamond"/>
          <w:sz w:val="24"/>
          <w:szCs w:val="24"/>
        </w:rPr>
        <w:t>T</w:t>
      </w:r>
      <w:r w:rsidR="004D73E9" w:rsidRPr="004D73E9">
        <w:rPr>
          <w:rFonts w:ascii="Garamond" w:hAnsi="Garamond"/>
          <w:sz w:val="24"/>
          <w:szCs w:val="24"/>
        </w:rPr>
        <w:t xml:space="preserve"> kanë lirinë të japin vendimin e emërtuar në monedhën ose monedhat e specifikuara në Marrëveshjen e Huas.</w:t>
      </w:r>
    </w:p>
    <w:p w14:paraId="0307AECA" w14:textId="5E592C41"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2.7 </w:t>
      </w:r>
      <w:r w:rsidR="004D73E9" w:rsidRPr="004D73E9">
        <w:rPr>
          <w:rFonts w:ascii="Garamond" w:hAnsi="Garamond"/>
          <w:sz w:val="24"/>
          <w:szCs w:val="24"/>
        </w:rPr>
        <w:t>Huamarrja nga Huamarrësi</w:t>
      </w:r>
      <w:r w:rsidR="00E409DA">
        <w:rPr>
          <w:rFonts w:ascii="Garamond" w:hAnsi="Garamond"/>
          <w:sz w:val="24"/>
          <w:szCs w:val="24"/>
        </w:rPr>
        <w:t>,</w:t>
      </w:r>
      <w:r w:rsidR="004D73E9" w:rsidRPr="004D73E9">
        <w:rPr>
          <w:rFonts w:ascii="Garamond" w:hAnsi="Garamond"/>
          <w:sz w:val="24"/>
          <w:szCs w:val="24"/>
        </w:rPr>
        <w:t xml:space="preserve"> sipas Marrëveshjes së Huas dhe zbatimi dhe përmbushja nga Huamarrësi i Marrëveshjes së Huas përbëjnë akte private dhe tregtare dhe jo akte qeveritare ose publike. As Huamarrësi dhe as ndonjë pronë e tij nuk ka ndonjë të drejtë për imunitet nga arbitrazhi, padi, ekzekutim, konfiskim ose proces tjetër ligjor.</w:t>
      </w:r>
    </w:p>
    <w:p w14:paraId="58C939DF" w14:textId="5EA96B19"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2.8 </w:t>
      </w:r>
      <w:r w:rsidR="004D73E9" w:rsidRPr="004D73E9">
        <w:rPr>
          <w:rFonts w:ascii="Garamond" w:hAnsi="Garamond"/>
          <w:sz w:val="24"/>
          <w:szCs w:val="24"/>
        </w:rPr>
        <w:t xml:space="preserve">Marrëveshja e </w:t>
      </w:r>
      <w:r w:rsidR="00E409DA" w:rsidRPr="004D73E9">
        <w:rPr>
          <w:rFonts w:ascii="Garamond" w:hAnsi="Garamond"/>
          <w:sz w:val="24"/>
          <w:szCs w:val="24"/>
        </w:rPr>
        <w:t xml:space="preserve">bashkëpunimit </w:t>
      </w:r>
      <w:r w:rsidR="004D73E9" w:rsidRPr="004D73E9">
        <w:rPr>
          <w:rFonts w:ascii="Garamond" w:hAnsi="Garamond"/>
          <w:sz w:val="24"/>
          <w:szCs w:val="24"/>
        </w:rPr>
        <w:t xml:space="preserve">është në fuqi dhe efekt të plotë në bazë të </w:t>
      </w:r>
      <w:r w:rsidR="00E409DA" w:rsidRPr="004D73E9">
        <w:rPr>
          <w:rFonts w:ascii="Garamond" w:hAnsi="Garamond"/>
          <w:sz w:val="24"/>
          <w:szCs w:val="24"/>
        </w:rPr>
        <w:t xml:space="preserve">Kushtetutës </w:t>
      </w:r>
      <w:r w:rsidR="004D73E9" w:rsidRPr="004D73E9">
        <w:rPr>
          <w:rFonts w:ascii="Garamond" w:hAnsi="Garamond"/>
          <w:sz w:val="24"/>
          <w:szCs w:val="24"/>
        </w:rPr>
        <w:t>dhe ligjeve të Republikës së SHTETI</w:t>
      </w:r>
      <w:r w:rsidR="00E409DA">
        <w:rPr>
          <w:rFonts w:ascii="Garamond" w:hAnsi="Garamond"/>
          <w:sz w:val="24"/>
          <w:szCs w:val="24"/>
        </w:rPr>
        <w:t>T.</w:t>
      </w:r>
      <w:r w:rsidR="004D73E9" w:rsidRPr="004D73E9">
        <w:rPr>
          <w:rFonts w:ascii="Garamond" w:hAnsi="Garamond"/>
          <w:sz w:val="24"/>
          <w:szCs w:val="24"/>
        </w:rPr>
        <w:t xml:space="preserve"> [</w:t>
      </w:r>
      <w:r w:rsidR="00E409DA" w:rsidRPr="004D73E9">
        <w:rPr>
          <w:rFonts w:ascii="Garamond" w:hAnsi="Garamond"/>
          <w:sz w:val="24"/>
          <w:szCs w:val="24"/>
        </w:rPr>
        <w:t xml:space="preserve">Në </w:t>
      </w:r>
      <w:r w:rsidR="004D73E9" w:rsidRPr="004D73E9">
        <w:rPr>
          <w:rFonts w:ascii="Garamond" w:hAnsi="Garamond"/>
          <w:sz w:val="24"/>
          <w:szCs w:val="24"/>
        </w:rPr>
        <w:t xml:space="preserve">mbështetje të </w:t>
      </w:r>
      <w:r w:rsidR="00E409DA" w:rsidRPr="004D73E9">
        <w:rPr>
          <w:rFonts w:ascii="Garamond" w:hAnsi="Garamond"/>
          <w:sz w:val="24"/>
          <w:szCs w:val="24"/>
        </w:rPr>
        <w:t xml:space="preserve">nenit </w:t>
      </w:r>
      <w:r w:rsidR="004D73E9" w:rsidRPr="004D73E9">
        <w:rPr>
          <w:rFonts w:ascii="Garamond" w:hAnsi="Garamond"/>
          <w:sz w:val="24"/>
          <w:szCs w:val="24"/>
        </w:rPr>
        <w:t>3</w:t>
      </w:r>
      <w:r w:rsidR="00E409DA">
        <w:rPr>
          <w:rFonts w:ascii="Garamond" w:hAnsi="Garamond"/>
          <w:sz w:val="24"/>
          <w:szCs w:val="24"/>
        </w:rPr>
        <w:t>,</w:t>
      </w:r>
      <w:r w:rsidR="004D73E9" w:rsidRPr="004D73E9">
        <w:rPr>
          <w:rFonts w:ascii="Garamond" w:hAnsi="Garamond"/>
          <w:sz w:val="24"/>
          <w:szCs w:val="24"/>
        </w:rPr>
        <w:t xml:space="preserve"> të Marrëveshjes së </w:t>
      </w:r>
      <w:r w:rsidR="00E409DA" w:rsidRPr="004D73E9">
        <w:rPr>
          <w:rFonts w:ascii="Garamond" w:hAnsi="Garamond"/>
          <w:sz w:val="24"/>
          <w:szCs w:val="24"/>
        </w:rPr>
        <w:t>bashkëpunimit</w:t>
      </w:r>
      <w:r w:rsidR="00E409DA">
        <w:rPr>
          <w:rFonts w:ascii="Garamond" w:hAnsi="Garamond"/>
          <w:sz w:val="24"/>
          <w:szCs w:val="24"/>
        </w:rPr>
        <w:t>.</w:t>
      </w:r>
      <w:r w:rsidR="004D73E9" w:rsidRPr="004D73E9">
        <w:rPr>
          <w:rFonts w:ascii="Garamond" w:hAnsi="Garamond"/>
          <w:sz w:val="24"/>
          <w:szCs w:val="24"/>
        </w:rPr>
        <w:t xml:space="preserve">] </w:t>
      </w:r>
      <w:r w:rsidR="004D73E9" w:rsidRPr="00E409DA">
        <w:rPr>
          <w:rFonts w:ascii="Garamond" w:hAnsi="Garamond"/>
          <w:sz w:val="24"/>
          <w:szCs w:val="24"/>
        </w:rPr>
        <w:lastRenderedPageBreak/>
        <w:t xml:space="preserve">[Nëse Marrëveshja e Bashkëpunimit nuk ka hyrë në fuqi, por ekziston një marrëveshje për tatimin e dyfishtë] Në bazë të </w:t>
      </w:r>
      <w:r w:rsidRPr="00E409DA">
        <w:rPr>
          <w:rFonts w:ascii="Garamond" w:hAnsi="Garamond"/>
          <w:sz w:val="24"/>
          <w:szCs w:val="24"/>
        </w:rPr>
        <w:t>________</w:t>
      </w:r>
      <w:r w:rsidR="004D73E9" w:rsidRPr="00E409DA">
        <w:rPr>
          <w:rFonts w:ascii="Garamond" w:hAnsi="Garamond"/>
          <w:sz w:val="24"/>
          <w:szCs w:val="24"/>
        </w:rPr>
        <w:t xml:space="preserve"> </w:t>
      </w:r>
      <w:r w:rsidRPr="00E409DA">
        <w:rPr>
          <w:rFonts w:ascii="Garamond" w:hAnsi="Garamond"/>
          <w:sz w:val="24"/>
          <w:szCs w:val="24"/>
        </w:rPr>
        <w:t>__________</w:t>
      </w:r>
      <w:r w:rsidR="004D73E9" w:rsidRPr="00E409DA">
        <w:rPr>
          <w:rFonts w:ascii="Garamond" w:hAnsi="Garamond"/>
          <w:sz w:val="24"/>
          <w:szCs w:val="24"/>
        </w:rPr>
        <w:t xml:space="preserve"> [ju lutem specifikoni traktatin ose ligjet dhe rregulloret në </w:t>
      </w:r>
      <w:r w:rsidR="00E409DA">
        <w:rPr>
          <w:rFonts w:ascii="Garamond" w:hAnsi="Garamond"/>
          <w:sz w:val="24"/>
          <w:szCs w:val="24"/>
        </w:rPr>
        <w:t>fuqi]/</w:t>
      </w:r>
      <w:r w:rsidR="004D73E9" w:rsidRPr="00E409DA">
        <w:rPr>
          <w:rFonts w:ascii="Garamond" w:hAnsi="Garamond"/>
          <w:sz w:val="24"/>
          <w:szCs w:val="24"/>
        </w:rPr>
        <w:t>Huamarrësit nuk do t</w:t>
      </w:r>
      <w:r w:rsidR="00E409DA">
        <w:rPr>
          <w:rFonts w:ascii="Garamond" w:hAnsi="Garamond"/>
          <w:sz w:val="24"/>
          <w:szCs w:val="24"/>
        </w:rPr>
        <w:t>’</w:t>
      </w:r>
      <w:r w:rsidR="004D73E9" w:rsidRPr="00E409DA">
        <w:rPr>
          <w:rFonts w:ascii="Garamond" w:hAnsi="Garamond"/>
          <w:sz w:val="24"/>
          <w:szCs w:val="24"/>
        </w:rPr>
        <w:t>i kërkohet të bëjë ndonjë zbritje ose</w:t>
      </w:r>
      <w:r w:rsidR="004D73E9" w:rsidRPr="004D73E9">
        <w:rPr>
          <w:rFonts w:ascii="Garamond" w:hAnsi="Garamond"/>
          <w:sz w:val="24"/>
          <w:szCs w:val="24"/>
        </w:rPr>
        <w:t xml:space="preserve"> ndalim/mbajtje nga ndonjë pagesë që Huamarrësi duhet të bëjë në bazë të Marrëveshjes së Huas dhe nëse më vonë vendoset ndonjë zbritje apo mbajtje e tillë, dispozitat e </w:t>
      </w:r>
      <w:r w:rsidR="00E409DA" w:rsidRPr="004D73E9">
        <w:rPr>
          <w:rFonts w:ascii="Garamond" w:hAnsi="Garamond"/>
          <w:sz w:val="24"/>
          <w:szCs w:val="24"/>
        </w:rPr>
        <w:t xml:space="preserve">nenit </w:t>
      </w:r>
      <w:r>
        <w:rPr>
          <w:rFonts w:ascii="Garamond" w:hAnsi="Garamond"/>
          <w:sz w:val="24"/>
          <w:szCs w:val="24"/>
        </w:rPr>
        <w:t>____</w:t>
      </w:r>
      <w:r w:rsidR="004D73E9" w:rsidRPr="004D73E9">
        <w:rPr>
          <w:rFonts w:ascii="Garamond" w:hAnsi="Garamond"/>
          <w:sz w:val="24"/>
          <w:szCs w:val="24"/>
        </w:rPr>
        <w:t xml:space="preserve"> të Marrëveshjes së Huas do të funksionojë në mënyrë që të kërkojë nga Huamarrësi të zhdëmtojë KfW-në në përputhje me rrethanat.</w:t>
      </w:r>
    </w:p>
    <w:p w14:paraId="3ABE0C96" w14:textId="27B9AF8E"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2.9 </w:t>
      </w:r>
      <w:r w:rsidR="004D73E9" w:rsidRPr="004D73E9">
        <w:rPr>
          <w:rFonts w:ascii="Garamond" w:hAnsi="Garamond"/>
          <w:sz w:val="24"/>
          <w:szCs w:val="24"/>
        </w:rPr>
        <w:t>KfW-ja nuk është dhe nuk do të konsiderohet se është rezident, me vendbanim, që ushtron biznes ose t</w:t>
      </w:r>
      <w:r w:rsidR="00E409DA">
        <w:rPr>
          <w:rFonts w:ascii="Garamond" w:hAnsi="Garamond"/>
          <w:sz w:val="24"/>
          <w:szCs w:val="24"/>
        </w:rPr>
        <w:t>’</w:t>
      </w:r>
      <w:r w:rsidR="004D73E9" w:rsidRPr="004D73E9">
        <w:rPr>
          <w:rFonts w:ascii="Garamond" w:hAnsi="Garamond"/>
          <w:sz w:val="24"/>
          <w:szCs w:val="24"/>
        </w:rPr>
        <w:t>i nënshtrohet tatimit në Republikën e SHTETI</w:t>
      </w:r>
      <w:r w:rsidR="00E409DA">
        <w:rPr>
          <w:rFonts w:ascii="Garamond" w:hAnsi="Garamond"/>
          <w:sz w:val="24"/>
          <w:szCs w:val="24"/>
        </w:rPr>
        <w:t>T,</w:t>
      </w:r>
      <w:r w:rsidR="004D73E9" w:rsidRPr="004D73E9">
        <w:rPr>
          <w:rFonts w:ascii="Garamond" w:hAnsi="Garamond"/>
          <w:sz w:val="24"/>
          <w:szCs w:val="24"/>
        </w:rPr>
        <w:t xml:space="preserve"> vetëm për shkak të ekzekutimit, përmbushjes ose z</w:t>
      </w:r>
      <w:r w:rsidR="00E409DA">
        <w:rPr>
          <w:rFonts w:ascii="Garamond" w:hAnsi="Garamond"/>
          <w:sz w:val="24"/>
          <w:szCs w:val="24"/>
        </w:rPr>
        <w:t>batimit të Marrëveshjes së Huas</w:t>
      </w:r>
      <w:r w:rsidR="004D73E9" w:rsidRPr="004D73E9">
        <w:rPr>
          <w:rFonts w:ascii="Garamond" w:hAnsi="Garamond"/>
          <w:sz w:val="24"/>
          <w:szCs w:val="24"/>
        </w:rPr>
        <w:t>. Nuk është e nevojshme apo e këshillueshme që KfW-ja të licencohet, të kualifikohet ose ndryshe të ketë të drejtë të ushtrojë biznes ose që KfW-ja të emërojë agjentë ose përfaqësues në Republikën e SHTETI</w:t>
      </w:r>
      <w:r w:rsidR="00E409DA">
        <w:rPr>
          <w:rFonts w:ascii="Garamond" w:hAnsi="Garamond"/>
          <w:sz w:val="24"/>
          <w:szCs w:val="24"/>
        </w:rPr>
        <w:t>T</w:t>
      </w:r>
      <w:r w:rsidR="004D73E9" w:rsidRPr="004D73E9">
        <w:rPr>
          <w:rFonts w:ascii="Garamond" w:hAnsi="Garamond"/>
          <w:sz w:val="24"/>
          <w:szCs w:val="24"/>
        </w:rPr>
        <w:t>.</w:t>
      </w:r>
    </w:p>
    <w:p w14:paraId="27F5A88A" w14:textId="5A2DE768"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Prandaj, detyrimet e Huamarr</w:t>
      </w:r>
      <w:r w:rsidR="00E409DA">
        <w:rPr>
          <w:rFonts w:ascii="Garamond" w:hAnsi="Garamond"/>
          <w:sz w:val="24"/>
          <w:szCs w:val="24"/>
        </w:rPr>
        <w:t>ësit sipas Marrëveshjes së Huas</w:t>
      </w:r>
      <w:r w:rsidRPr="004D73E9">
        <w:rPr>
          <w:rFonts w:ascii="Garamond" w:hAnsi="Garamond"/>
          <w:sz w:val="24"/>
          <w:szCs w:val="24"/>
        </w:rPr>
        <w:t xml:space="preserve"> përbëjnë detyrime të drejtpërdrejta dhe të pakushtëzuara, ligjore, të vlefshme dhe detyruese të Huamarrësit, të cilat janë të zbatueshme ndaj Huamarrësit, në përputhje me kushtet e tyre përkatëse.</w:t>
      </w:r>
    </w:p>
    <w:p w14:paraId="2E13584D" w14:textId="77777777" w:rsidR="00E409DA" w:rsidRDefault="00E409DA" w:rsidP="004D73E9">
      <w:pPr>
        <w:spacing w:after="0" w:line="240" w:lineRule="auto"/>
        <w:ind w:firstLine="284"/>
        <w:jc w:val="both"/>
        <w:rPr>
          <w:rFonts w:ascii="Garamond" w:hAnsi="Garamond"/>
          <w:sz w:val="24"/>
          <w:szCs w:val="24"/>
        </w:rPr>
      </w:pPr>
    </w:p>
    <w:p w14:paraId="0ACA802D" w14:textId="2184C3A1"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Ky opinion ligjor është i kufizuar në ligjet e Republikës së SHTETI</w:t>
      </w:r>
      <w:r w:rsidR="007550F2">
        <w:rPr>
          <w:rFonts w:ascii="Garamond" w:hAnsi="Garamond"/>
          <w:sz w:val="24"/>
          <w:szCs w:val="24"/>
        </w:rPr>
        <w:t>T</w:t>
      </w:r>
      <w:r w:rsidRPr="004D73E9">
        <w:rPr>
          <w:rFonts w:ascii="Garamond" w:hAnsi="Garamond"/>
          <w:sz w:val="24"/>
          <w:szCs w:val="24"/>
        </w:rPr>
        <w:t>.</w:t>
      </w:r>
    </w:p>
    <w:p w14:paraId="15A3F8B8" w14:textId="77777777" w:rsidR="004D73E9" w:rsidRPr="004D73E9" w:rsidRDefault="004D73E9" w:rsidP="004D73E9">
      <w:pPr>
        <w:spacing w:after="0" w:line="240" w:lineRule="auto"/>
        <w:ind w:firstLine="284"/>
        <w:jc w:val="both"/>
        <w:rPr>
          <w:rFonts w:ascii="Garamond" w:hAnsi="Garamond"/>
          <w:sz w:val="24"/>
          <w:szCs w:val="24"/>
        </w:rPr>
      </w:pPr>
    </w:p>
    <w:p w14:paraId="09D1407D" w14:textId="7D51B8E6"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________________</w:t>
      </w:r>
      <w:r w:rsidR="004D73E9" w:rsidRPr="004D73E9">
        <w:rPr>
          <w:rFonts w:ascii="Garamond" w:hAnsi="Garamond"/>
          <w:sz w:val="24"/>
          <w:szCs w:val="24"/>
        </w:rPr>
        <w:tab/>
      </w:r>
      <w:r>
        <w:rPr>
          <w:rFonts w:ascii="Garamond" w:hAnsi="Garamond"/>
          <w:sz w:val="24"/>
          <w:szCs w:val="24"/>
        </w:rPr>
        <w:t>______________</w:t>
      </w:r>
    </w:p>
    <w:p w14:paraId="3BA39F60" w14:textId="5F92E5BF" w:rsidR="004D73E9" w:rsidRPr="004D73E9" w:rsidRDefault="00123E46" w:rsidP="004D73E9">
      <w:pPr>
        <w:spacing w:after="0" w:line="240" w:lineRule="auto"/>
        <w:ind w:firstLine="284"/>
        <w:jc w:val="both"/>
        <w:rPr>
          <w:rFonts w:ascii="Garamond" w:hAnsi="Garamond"/>
          <w:sz w:val="24"/>
          <w:szCs w:val="24"/>
        </w:rPr>
      </w:pPr>
      <w:r>
        <w:rPr>
          <w:rFonts w:ascii="Garamond" w:hAnsi="Garamond"/>
          <w:sz w:val="24"/>
          <w:szCs w:val="24"/>
        </w:rPr>
        <w:t xml:space="preserve"> </w:t>
      </w:r>
      <w:r w:rsidR="004D73E9" w:rsidRPr="004D73E9">
        <w:rPr>
          <w:rFonts w:ascii="Garamond" w:hAnsi="Garamond"/>
          <w:sz w:val="24"/>
          <w:szCs w:val="24"/>
        </w:rPr>
        <w:t>(Vendi)</w:t>
      </w:r>
      <w:r w:rsidR="004D73E9" w:rsidRPr="004D73E9">
        <w:rPr>
          <w:rFonts w:ascii="Garamond" w:hAnsi="Garamond"/>
          <w:sz w:val="24"/>
          <w:szCs w:val="24"/>
        </w:rPr>
        <w:tab/>
      </w:r>
      <w:r w:rsidR="007550F2">
        <w:rPr>
          <w:rFonts w:ascii="Garamond" w:hAnsi="Garamond"/>
          <w:sz w:val="24"/>
          <w:szCs w:val="24"/>
        </w:rPr>
        <w:tab/>
      </w:r>
      <w:r w:rsidR="007550F2">
        <w:rPr>
          <w:rFonts w:ascii="Garamond" w:hAnsi="Garamond"/>
          <w:sz w:val="24"/>
          <w:szCs w:val="24"/>
        </w:rPr>
        <w:tab/>
      </w:r>
      <w:r>
        <w:rPr>
          <w:rFonts w:ascii="Garamond" w:hAnsi="Garamond"/>
          <w:sz w:val="24"/>
          <w:szCs w:val="24"/>
        </w:rPr>
        <w:t xml:space="preserve"> </w:t>
      </w:r>
      <w:r w:rsidR="007550F2">
        <w:rPr>
          <w:rFonts w:ascii="Garamond" w:hAnsi="Garamond"/>
          <w:sz w:val="24"/>
          <w:szCs w:val="24"/>
        </w:rPr>
        <w:tab/>
      </w:r>
      <w:r w:rsidR="007550F2">
        <w:rPr>
          <w:rFonts w:ascii="Garamond" w:hAnsi="Garamond"/>
          <w:sz w:val="24"/>
          <w:szCs w:val="24"/>
        </w:rPr>
        <w:tab/>
      </w:r>
      <w:r w:rsidR="004D73E9" w:rsidRPr="004D73E9">
        <w:rPr>
          <w:rFonts w:ascii="Garamond" w:hAnsi="Garamond"/>
          <w:sz w:val="24"/>
          <w:szCs w:val="24"/>
        </w:rPr>
        <w:t>(Datë)</w:t>
      </w:r>
    </w:p>
    <w:p w14:paraId="0F2606E9" w14:textId="77777777" w:rsidR="004D73E9" w:rsidRPr="004D73E9" w:rsidRDefault="004D73E9" w:rsidP="004D73E9">
      <w:pPr>
        <w:spacing w:after="0" w:line="240" w:lineRule="auto"/>
        <w:ind w:firstLine="284"/>
        <w:jc w:val="both"/>
        <w:rPr>
          <w:rFonts w:ascii="Garamond" w:hAnsi="Garamond"/>
          <w:sz w:val="24"/>
          <w:szCs w:val="24"/>
        </w:rPr>
      </w:pPr>
    </w:p>
    <w:p w14:paraId="7F65240F" w14:textId="33642A0D"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[Nënshkrimi]</w:t>
      </w:r>
    </w:p>
    <w:p w14:paraId="662545A3" w14:textId="7BD87573"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Emri: </w:t>
      </w:r>
      <w:r w:rsidR="001B2F71">
        <w:rPr>
          <w:rFonts w:ascii="Garamond" w:hAnsi="Garamond"/>
          <w:sz w:val="24"/>
          <w:szCs w:val="24"/>
        </w:rPr>
        <w:t>_______________</w:t>
      </w:r>
    </w:p>
    <w:p w14:paraId="3EED7786" w14:textId="77777777" w:rsidR="004D73E9" w:rsidRPr="004D73E9" w:rsidRDefault="004D73E9" w:rsidP="004D73E9">
      <w:pPr>
        <w:spacing w:after="0" w:line="240" w:lineRule="auto"/>
        <w:ind w:firstLine="284"/>
        <w:jc w:val="both"/>
        <w:rPr>
          <w:rFonts w:ascii="Garamond" w:hAnsi="Garamond"/>
          <w:sz w:val="24"/>
          <w:szCs w:val="24"/>
        </w:rPr>
      </w:pPr>
    </w:p>
    <w:p w14:paraId="5C28BFF1"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Bashkëlidhur:</w:t>
      </w:r>
    </w:p>
    <w:p w14:paraId="37282B1B" w14:textId="4CF55E6D"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Shënim</w:t>
      </w:r>
      <w:r w:rsidR="007550F2">
        <w:rPr>
          <w:rFonts w:ascii="Garamond" w:hAnsi="Garamond"/>
          <w:sz w:val="24"/>
          <w:szCs w:val="24"/>
        </w:rPr>
        <w:t>.</w:t>
      </w:r>
      <w:r w:rsidRPr="004D73E9">
        <w:rPr>
          <w:rFonts w:ascii="Garamond" w:hAnsi="Garamond"/>
          <w:sz w:val="24"/>
          <w:szCs w:val="24"/>
        </w:rPr>
        <w:t xml:space="preserve"> Ju lutemi bashkëlidhni fotokopje të vërtetuara të dokumenteve dhe </w:t>
      </w:r>
      <w:r w:rsidR="00B2571E">
        <w:rPr>
          <w:rFonts w:ascii="Garamond" w:hAnsi="Garamond"/>
          <w:sz w:val="24"/>
          <w:szCs w:val="24"/>
        </w:rPr>
        <w:t xml:space="preserve">të </w:t>
      </w:r>
      <w:r w:rsidRPr="004D73E9">
        <w:rPr>
          <w:rFonts w:ascii="Garamond" w:hAnsi="Garamond"/>
          <w:sz w:val="24"/>
          <w:szCs w:val="24"/>
        </w:rPr>
        <w:t>dispozitave ligjore të përmendura më lart (në lidhje me ligjet e gjata ose Kushtetutën e Republikës së SHTETI</w:t>
      </w:r>
      <w:r w:rsidR="00B2571E">
        <w:rPr>
          <w:rFonts w:ascii="Garamond" w:hAnsi="Garamond"/>
          <w:sz w:val="24"/>
          <w:szCs w:val="24"/>
        </w:rPr>
        <w:t>T</w:t>
      </w:r>
      <w:r w:rsidRPr="004D73E9">
        <w:rPr>
          <w:rFonts w:ascii="Garamond" w:hAnsi="Garamond"/>
          <w:sz w:val="24"/>
          <w:szCs w:val="24"/>
        </w:rPr>
        <w:t>, një kopje të dispozitave përkatëse do të ishte e mjaftueshme) dhe</w:t>
      </w:r>
      <w:r w:rsidR="00B2571E">
        <w:rPr>
          <w:rFonts w:ascii="Garamond" w:hAnsi="Garamond"/>
          <w:sz w:val="24"/>
          <w:szCs w:val="24"/>
        </w:rPr>
        <w:t>,</w:t>
      </w:r>
      <w:r w:rsidRPr="004D73E9">
        <w:rPr>
          <w:rFonts w:ascii="Garamond" w:hAnsi="Garamond"/>
          <w:sz w:val="24"/>
          <w:szCs w:val="24"/>
        </w:rPr>
        <w:t xml:space="preserve"> gjithashtu</w:t>
      </w:r>
      <w:r w:rsidR="00B2571E">
        <w:rPr>
          <w:rFonts w:ascii="Garamond" w:hAnsi="Garamond"/>
          <w:sz w:val="24"/>
          <w:szCs w:val="24"/>
        </w:rPr>
        <w:t>,</w:t>
      </w:r>
      <w:r w:rsidRPr="004D73E9">
        <w:rPr>
          <w:rFonts w:ascii="Garamond" w:hAnsi="Garamond"/>
          <w:sz w:val="24"/>
          <w:szCs w:val="24"/>
        </w:rPr>
        <w:t xml:space="preserve"> jepini KfW-së një përkthim zyrtar në gjuhën angleze ose gjermane të secilit prej dokumenteve të mësipërme, përveç nëse një dokument i tillë është lëshuar në gjuhën angleze dhe gjermane si një gjuhë zyrtare ose</w:t>
      </w:r>
      <w:r w:rsidR="00B2571E">
        <w:rPr>
          <w:rFonts w:ascii="Garamond" w:hAnsi="Garamond"/>
          <w:sz w:val="24"/>
          <w:szCs w:val="24"/>
        </w:rPr>
        <w:t>,</w:t>
      </w:r>
      <w:r w:rsidRPr="004D73E9">
        <w:rPr>
          <w:rFonts w:ascii="Garamond" w:hAnsi="Garamond"/>
          <w:sz w:val="24"/>
          <w:szCs w:val="24"/>
        </w:rPr>
        <w:t xml:space="preserve"> përveç</w:t>
      </w:r>
      <w:r w:rsidR="00B2571E">
        <w:rPr>
          <w:rFonts w:ascii="Garamond" w:hAnsi="Garamond"/>
          <w:sz w:val="24"/>
          <w:szCs w:val="24"/>
        </w:rPr>
        <w:t xml:space="preserve"> </w:t>
      </w:r>
      <w:r w:rsidRPr="004D73E9">
        <w:rPr>
          <w:rFonts w:ascii="Garamond" w:hAnsi="Garamond"/>
          <w:sz w:val="24"/>
          <w:szCs w:val="24"/>
        </w:rPr>
        <w:t>se nëse KfW-ja ka treguar se një gjuhë tjetër është e pranueshme.</w:t>
      </w:r>
    </w:p>
    <w:p w14:paraId="1B0A86AC" w14:textId="77777777" w:rsidR="004D73E9" w:rsidRPr="004D73E9" w:rsidRDefault="004D73E9" w:rsidP="004D73E9">
      <w:pPr>
        <w:spacing w:after="0" w:line="240" w:lineRule="auto"/>
        <w:ind w:firstLine="284"/>
        <w:jc w:val="both"/>
        <w:rPr>
          <w:rFonts w:ascii="Garamond" w:hAnsi="Garamond"/>
          <w:sz w:val="24"/>
          <w:szCs w:val="24"/>
        </w:rPr>
      </w:pPr>
    </w:p>
    <w:p w14:paraId="2C4C6C42" w14:textId="5712767E" w:rsidR="004D73E9" w:rsidRPr="004D73E9" w:rsidRDefault="00B2571E" w:rsidP="00B2571E">
      <w:pPr>
        <w:spacing w:after="0" w:line="240" w:lineRule="auto"/>
        <w:jc w:val="center"/>
        <w:rPr>
          <w:rFonts w:ascii="Garamond" w:hAnsi="Garamond"/>
          <w:sz w:val="24"/>
          <w:szCs w:val="24"/>
        </w:rPr>
      </w:pPr>
      <w:r>
        <w:rPr>
          <w:rFonts w:ascii="Garamond" w:hAnsi="Garamond"/>
          <w:sz w:val="24"/>
          <w:szCs w:val="24"/>
        </w:rPr>
        <w:t>ANEKSI 3A</w:t>
      </w:r>
    </w:p>
    <w:p w14:paraId="1A001B30" w14:textId="3669E265" w:rsidR="004D73E9" w:rsidRPr="004D73E9" w:rsidRDefault="00B2571E" w:rsidP="00B2571E">
      <w:pPr>
        <w:spacing w:after="0" w:line="240" w:lineRule="auto"/>
        <w:jc w:val="center"/>
        <w:rPr>
          <w:rFonts w:ascii="Garamond" w:hAnsi="Garamond"/>
          <w:sz w:val="24"/>
          <w:szCs w:val="24"/>
        </w:rPr>
      </w:pPr>
      <w:r w:rsidRPr="004D73E9">
        <w:rPr>
          <w:rFonts w:ascii="Garamond" w:hAnsi="Garamond"/>
          <w:sz w:val="24"/>
          <w:szCs w:val="24"/>
        </w:rPr>
        <w:t>ZOTIMET E PËRPUTHSHMËRISË TË HUAMARRËSIT</w:t>
      </w:r>
    </w:p>
    <w:p w14:paraId="24ADF1CB" w14:textId="77777777" w:rsidR="001B2F71" w:rsidRDefault="001B2F71" w:rsidP="004D73E9">
      <w:pPr>
        <w:spacing w:after="0" w:line="240" w:lineRule="auto"/>
        <w:ind w:firstLine="284"/>
        <w:jc w:val="both"/>
        <w:rPr>
          <w:rFonts w:ascii="Garamond" w:hAnsi="Garamond"/>
          <w:sz w:val="24"/>
          <w:szCs w:val="24"/>
        </w:rPr>
      </w:pPr>
      <w:bookmarkStart w:id="86" w:name="_Toc50020185"/>
    </w:p>
    <w:p w14:paraId="111FB929" w14:textId="765371E5"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1. </w:t>
      </w:r>
      <w:r w:rsidR="004D73E9" w:rsidRPr="004D73E9">
        <w:rPr>
          <w:rFonts w:ascii="Garamond" w:hAnsi="Garamond"/>
          <w:sz w:val="24"/>
          <w:szCs w:val="24"/>
        </w:rPr>
        <w:t>PËRKUFIZIME</w:t>
      </w:r>
      <w:bookmarkEnd w:id="86"/>
    </w:p>
    <w:p w14:paraId="246385F3" w14:textId="4497E77D"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shtrënguese</w:t>
      </w:r>
      <w:r>
        <w:rPr>
          <w:rFonts w:ascii="Garamond" w:hAnsi="Garamond"/>
          <w:sz w:val="24"/>
          <w:szCs w:val="24"/>
        </w:rPr>
        <w:t>”,</w:t>
      </w:r>
      <w:r w:rsidR="004D73E9" w:rsidRPr="004D73E9">
        <w:rPr>
          <w:rFonts w:ascii="Garamond" w:hAnsi="Garamond"/>
          <w:sz w:val="24"/>
          <w:szCs w:val="24"/>
        </w:rPr>
        <w:t xml:space="preserve"> dëmtimi apo lëndimi ose kërcënimi për të dëmtuar apo lënduar, drejtpërdrejt ose tërthorazi, një person apo pronë të ndonjë personi për të ndikuar në mënyrë të papërshtatshme mbi veprimet e një personi</w:t>
      </w:r>
      <w:r>
        <w:rPr>
          <w:rFonts w:ascii="Garamond" w:hAnsi="Garamond"/>
          <w:sz w:val="24"/>
          <w:szCs w:val="24"/>
        </w:rPr>
        <w:t>.</w:t>
      </w:r>
    </w:p>
    <w:p w14:paraId="19167D5E" w14:textId="6F8A0A84"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e </w:t>
      </w:r>
      <w:r w:rsidRPr="004D73E9">
        <w:rPr>
          <w:rFonts w:ascii="Garamond" w:hAnsi="Garamond"/>
          <w:sz w:val="24"/>
          <w:szCs w:val="24"/>
        </w:rPr>
        <w:t>fshehtë</w:t>
      </w:r>
      <w:r>
        <w:rPr>
          <w:rFonts w:ascii="Garamond" w:hAnsi="Garamond"/>
          <w:sz w:val="24"/>
          <w:szCs w:val="24"/>
        </w:rPr>
        <w:t xml:space="preserve">” </w:t>
      </w:r>
      <w:r w:rsidR="004D73E9" w:rsidRPr="004D73E9">
        <w:rPr>
          <w:rFonts w:ascii="Garamond" w:hAnsi="Garamond"/>
          <w:sz w:val="24"/>
          <w:szCs w:val="24"/>
        </w:rPr>
        <w:t>është një marrëveshje midis dy apo më shumë personave, me qëllim arritjen e një synimi të papërshtatshëm, duke përfshirë ndikimin e papërshtatshëm në veprimet e një personi tjetër</w:t>
      </w:r>
      <w:r>
        <w:rPr>
          <w:rFonts w:ascii="Garamond" w:hAnsi="Garamond"/>
          <w:sz w:val="24"/>
          <w:szCs w:val="24"/>
        </w:rPr>
        <w:t>.</w:t>
      </w:r>
    </w:p>
    <w:p w14:paraId="0ED43A92" w14:textId="5A120AF7"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korruptive</w:t>
      </w:r>
      <w:r>
        <w:rPr>
          <w:rFonts w:ascii="Garamond" w:hAnsi="Garamond"/>
          <w:sz w:val="24"/>
          <w:szCs w:val="24"/>
        </w:rPr>
        <w:t>”</w:t>
      </w:r>
      <w:r w:rsidR="004D73E9" w:rsidRPr="004D73E9">
        <w:rPr>
          <w:rFonts w:ascii="Garamond" w:hAnsi="Garamond"/>
          <w:sz w:val="24"/>
          <w:szCs w:val="24"/>
        </w:rPr>
        <w:t xml:space="preserve"> premtimi, ofrimi, dhënia, kryerja, insistimi për të dhënë, marrja, pranimi ose kërkimi, qoftë drejtpërdrejt ose tërthorazi, i ndonjë pagese të jashtëligjshme ose avantazhi të papërshtatshëm të çfarëdolloj natyre, për apo nga çdo person, me qëllim ndikimin në veprimet e një personi apo pengimin e atij personi për të vepruar.</w:t>
      </w:r>
    </w:p>
    <w:p w14:paraId="7ED7A816" w14:textId="303F36A8"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mashtruese</w:t>
      </w:r>
      <w:r>
        <w:rPr>
          <w:rFonts w:ascii="Garamond" w:hAnsi="Garamond"/>
          <w:sz w:val="24"/>
          <w:szCs w:val="24"/>
        </w:rPr>
        <w:t>”</w:t>
      </w:r>
      <w:r w:rsidR="004D73E9" w:rsidRPr="004D73E9">
        <w:rPr>
          <w:rFonts w:ascii="Garamond" w:hAnsi="Garamond"/>
          <w:sz w:val="24"/>
          <w:szCs w:val="24"/>
        </w:rPr>
        <w:t xml:space="preserve"> nënkupton çdo veprim ose mosveprim, duke përfshirë një keqpërfaqësim që çorienton ose synon të çorientojë, qoftë me ose pa dashje, një person</w:t>
      </w:r>
      <w:r>
        <w:rPr>
          <w:rFonts w:ascii="Garamond" w:hAnsi="Garamond"/>
          <w:sz w:val="24"/>
          <w:szCs w:val="24"/>
        </w:rPr>
        <w:t>,</w:t>
      </w:r>
      <w:r w:rsidR="004D73E9" w:rsidRPr="004D73E9">
        <w:rPr>
          <w:rFonts w:ascii="Garamond" w:hAnsi="Garamond"/>
          <w:sz w:val="24"/>
          <w:szCs w:val="24"/>
        </w:rPr>
        <w:t xml:space="preserve"> me qëllim marrjen e një përfitimi financiar ose shmangien e një detyrimi</w:t>
      </w:r>
      <w:r>
        <w:rPr>
          <w:rFonts w:ascii="Garamond" w:hAnsi="Garamond"/>
          <w:sz w:val="24"/>
          <w:szCs w:val="24"/>
        </w:rPr>
        <w:t>.</w:t>
      </w:r>
    </w:p>
    <w:p w14:paraId="7F586E4A" w14:textId="566FF5F1"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penguese</w:t>
      </w:r>
      <w:r>
        <w:rPr>
          <w:rFonts w:ascii="Garamond" w:hAnsi="Garamond"/>
          <w:sz w:val="24"/>
          <w:szCs w:val="24"/>
        </w:rPr>
        <w:t xml:space="preserve">”: </w:t>
      </w:r>
      <w:r w:rsidR="004D73E9" w:rsidRPr="004D73E9">
        <w:rPr>
          <w:rFonts w:ascii="Garamond" w:hAnsi="Garamond"/>
          <w:sz w:val="24"/>
          <w:szCs w:val="24"/>
        </w:rPr>
        <w:t>i</w:t>
      </w:r>
      <w:r>
        <w:rPr>
          <w:rFonts w:ascii="Garamond" w:hAnsi="Garamond"/>
          <w:sz w:val="24"/>
          <w:szCs w:val="24"/>
        </w:rPr>
        <w:t>.</w:t>
      </w:r>
      <w:r w:rsidR="004D73E9" w:rsidRPr="004D73E9">
        <w:rPr>
          <w:rFonts w:ascii="Garamond" w:hAnsi="Garamond"/>
          <w:sz w:val="24"/>
          <w:szCs w:val="24"/>
        </w:rPr>
        <w:t xml:space="preserve"> shkatërrimi, falsifikimi, ndryshimi ose fshehja e qëllimshme e provave materiale hetimore ose dhënia e dëshmive të rreme për hetuesit, për të penguar materialisht një </w:t>
      </w:r>
      <w:r w:rsidR="004D73E9" w:rsidRPr="004D73E9">
        <w:rPr>
          <w:rFonts w:ascii="Garamond" w:hAnsi="Garamond"/>
          <w:sz w:val="24"/>
          <w:szCs w:val="24"/>
        </w:rPr>
        <w:lastRenderedPageBreak/>
        <w:t xml:space="preserve">hetim zyrtar mbi dyshimet e një </w:t>
      </w:r>
      <w:r w:rsidRPr="004D73E9">
        <w:rPr>
          <w:rFonts w:ascii="Garamond" w:hAnsi="Garamond"/>
          <w:sz w:val="24"/>
          <w:szCs w:val="24"/>
        </w:rPr>
        <w:t>praktike korruptive</w:t>
      </w:r>
      <w:r w:rsidR="004D73E9" w:rsidRPr="004D73E9">
        <w:rPr>
          <w:rFonts w:ascii="Garamond" w:hAnsi="Garamond"/>
          <w:sz w:val="24"/>
          <w:szCs w:val="24"/>
        </w:rPr>
        <w:t xml:space="preserve">, </w:t>
      </w:r>
      <w:r w:rsidRPr="004D73E9">
        <w:rPr>
          <w:rFonts w:ascii="Garamond" w:hAnsi="Garamond"/>
          <w:sz w:val="24"/>
          <w:szCs w:val="24"/>
        </w:rPr>
        <w:t xml:space="preserve">praktike mashtruese, praktike shtrënguese, praktike të fshehtë ose kërcënimi, ngacmimi apo frikësimi të një personi për të mos e lejuar </w:t>
      </w:r>
      <w:r w:rsidR="004D73E9" w:rsidRPr="004D73E9">
        <w:rPr>
          <w:rFonts w:ascii="Garamond" w:hAnsi="Garamond"/>
          <w:sz w:val="24"/>
          <w:szCs w:val="24"/>
        </w:rPr>
        <w:t>atë që të tregojë gjithçka për çështje që lidhen me hetimin, ose nga kryerja e hetimit</w:t>
      </w:r>
      <w:r>
        <w:rPr>
          <w:rFonts w:ascii="Garamond" w:hAnsi="Garamond"/>
          <w:sz w:val="24"/>
          <w:szCs w:val="24"/>
        </w:rPr>
        <w:t>;</w:t>
      </w:r>
      <w:r w:rsidR="004D73E9" w:rsidRPr="004D73E9">
        <w:rPr>
          <w:rFonts w:ascii="Garamond" w:hAnsi="Garamond"/>
          <w:sz w:val="24"/>
          <w:szCs w:val="24"/>
        </w:rPr>
        <w:t xml:space="preserve"> ose ii</w:t>
      </w:r>
      <w:r>
        <w:rPr>
          <w:rFonts w:ascii="Garamond" w:hAnsi="Garamond"/>
          <w:sz w:val="24"/>
          <w:szCs w:val="24"/>
        </w:rPr>
        <w:t>.</w:t>
      </w:r>
      <w:r w:rsidR="004D73E9" w:rsidRPr="004D73E9">
        <w:rPr>
          <w:rFonts w:ascii="Garamond" w:hAnsi="Garamond"/>
          <w:sz w:val="24"/>
          <w:szCs w:val="24"/>
        </w:rPr>
        <w:t xml:space="preserve"> çdo akt që synon të pengojë materialisht ushtrimin e aksesit të KfW-së në informacionin e kërkuar kontraktualisht</w:t>
      </w:r>
      <w:r>
        <w:rPr>
          <w:rFonts w:ascii="Garamond" w:hAnsi="Garamond"/>
          <w:sz w:val="24"/>
          <w:szCs w:val="24"/>
        </w:rPr>
        <w:t>,</w:t>
      </w:r>
      <w:r w:rsidR="004D73E9" w:rsidRPr="004D73E9">
        <w:rPr>
          <w:rFonts w:ascii="Garamond" w:hAnsi="Garamond"/>
          <w:sz w:val="24"/>
          <w:szCs w:val="24"/>
        </w:rPr>
        <w:t xml:space="preserve"> lidhur me një hetim zyrtar mbi dyshimet e një </w:t>
      </w:r>
      <w:r w:rsidRPr="004D73E9">
        <w:rPr>
          <w:rFonts w:ascii="Garamond" w:hAnsi="Garamond"/>
          <w:sz w:val="24"/>
          <w:szCs w:val="24"/>
        </w:rPr>
        <w:t>praktike korruptive, praktike mashtruese, praktike shtrënguese ose praktike të fshehtë</w:t>
      </w:r>
      <w:r w:rsidR="004D73E9" w:rsidRPr="004D73E9">
        <w:rPr>
          <w:rFonts w:ascii="Garamond" w:hAnsi="Garamond"/>
          <w:sz w:val="24"/>
          <w:szCs w:val="24"/>
        </w:rPr>
        <w:t>.</w:t>
      </w:r>
    </w:p>
    <w:p w14:paraId="5E5A7140" w14:textId="6A76307E"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Person</w:t>
      </w:r>
      <w:r>
        <w:rPr>
          <w:rFonts w:ascii="Garamond" w:hAnsi="Garamond"/>
          <w:sz w:val="24"/>
          <w:szCs w:val="24"/>
        </w:rPr>
        <w:t xml:space="preserve">”, </w:t>
      </w:r>
      <w:r w:rsidR="004D73E9" w:rsidRPr="004D73E9">
        <w:rPr>
          <w:rFonts w:ascii="Garamond" w:hAnsi="Garamond"/>
          <w:sz w:val="24"/>
          <w:szCs w:val="24"/>
        </w:rPr>
        <w:t>një person fizik, person juridik, partneritet apo shoqatë e pathemeluar në formën e korporatës.</w:t>
      </w:r>
    </w:p>
    <w:p w14:paraId="74A5D966" w14:textId="7BC2347F"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Praktikë e sanksionueshme</w:t>
      </w:r>
      <w:r>
        <w:rPr>
          <w:rFonts w:ascii="Garamond" w:hAnsi="Garamond"/>
          <w:sz w:val="24"/>
          <w:szCs w:val="24"/>
        </w:rPr>
        <w:t>”</w:t>
      </w:r>
      <w:r w:rsidR="004D73E9" w:rsidRPr="004D73E9">
        <w:rPr>
          <w:rFonts w:ascii="Garamond" w:hAnsi="Garamond"/>
          <w:sz w:val="24"/>
          <w:szCs w:val="24"/>
        </w:rPr>
        <w:t xml:space="preserve"> çdo </w:t>
      </w:r>
      <w:r w:rsidRPr="004D73E9">
        <w:rPr>
          <w:rFonts w:ascii="Garamond" w:hAnsi="Garamond"/>
          <w:sz w:val="24"/>
          <w:szCs w:val="24"/>
        </w:rPr>
        <w:t xml:space="preserve">praktikë shtrënguese, praktikë e fshehtë, praktikë korruptive, praktike mashtruese, ose praktike penguese </w:t>
      </w:r>
      <w:r w:rsidR="004D73E9" w:rsidRPr="004D73E9">
        <w:rPr>
          <w:rFonts w:ascii="Garamond" w:hAnsi="Garamond"/>
          <w:sz w:val="24"/>
          <w:szCs w:val="24"/>
        </w:rPr>
        <w:t>(sipas kushteve të përcaktuara në këtë Marrëveshje)</w:t>
      </w:r>
      <w:r>
        <w:rPr>
          <w:rFonts w:ascii="Garamond" w:hAnsi="Garamond"/>
          <w:sz w:val="24"/>
          <w:szCs w:val="24"/>
        </w:rPr>
        <w:t>,</w:t>
      </w:r>
      <w:r w:rsidR="004D73E9" w:rsidRPr="004D73E9">
        <w:rPr>
          <w:rFonts w:ascii="Garamond" w:hAnsi="Garamond"/>
          <w:sz w:val="24"/>
          <w:szCs w:val="24"/>
        </w:rPr>
        <w:t xml:space="preserve"> që</w:t>
      </w:r>
      <w:r>
        <w:rPr>
          <w:rFonts w:ascii="Garamond" w:hAnsi="Garamond"/>
          <w:sz w:val="24"/>
          <w:szCs w:val="24"/>
        </w:rPr>
        <w:t xml:space="preserve">: </w:t>
      </w:r>
      <w:r w:rsidR="004D73E9" w:rsidRPr="004D73E9">
        <w:rPr>
          <w:rFonts w:ascii="Garamond" w:hAnsi="Garamond"/>
          <w:sz w:val="24"/>
          <w:szCs w:val="24"/>
        </w:rPr>
        <w:t>i</w:t>
      </w:r>
      <w:r>
        <w:rPr>
          <w:rFonts w:ascii="Garamond" w:hAnsi="Garamond"/>
          <w:sz w:val="24"/>
          <w:szCs w:val="24"/>
        </w:rPr>
        <w:t>.</w:t>
      </w:r>
      <w:r w:rsidR="004D73E9" w:rsidRPr="004D73E9">
        <w:rPr>
          <w:rFonts w:ascii="Garamond" w:hAnsi="Garamond"/>
          <w:sz w:val="24"/>
          <w:szCs w:val="24"/>
        </w:rPr>
        <w:t xml:space="preserve"> është e paligjshme sipas legjislacionit gjerman ose ligjeve të tjera të zbatueshme</w:t>
      </w:r>
      <w:r>
        <w:rPr>
          <w:rFonts w:ascii="Garamond" w:hAnsi="Garamond"/>
          <w:sz w:val="24"/>
          <w:szCs w:val="24"/>
        </w:rPr>
        <w:t>;</w:t>
      </w:r>
      <w:r w:rsidR="004D73E9" w:rsidRPr="004D73E9">
        <w:rPr>
          <w:rFonts w:ascii="Garamond" w:hAnsi="Garamond"/>
          <w:sz w:val="24"/>
          <w:szCs w:val="24"/>
        </w:rPr>
        <w:t xml:space="preserve"> dhe që ii</w:t>
      </w:r>
      <w:r>
        <w:rPr>
          <w:rFonts w:ascii="Garamond" w:hAnsi="Garamond"/>
          <w:sz w:val="24"/>
          <w:szCs w:val="24"/>
        </w:rPr>
        <w:t>.</w:t>
      </w:r>
      <w:r w:rsidR="004D73E9" w:rsidRPr="004D73E9">
        <w:rPr>
          <w:rFonts w:ascii="Garamond" w:hAnsi="Garamond"/>
          <w:sz w:val="24"/>
          <w:szCs w:val="24"/>
        </w:rPr>
        <w:t xml:space="preserve"> ka ose mund të ketë efekt material ligjor ose reputacional mbi këtë Marrëveshje ndërmjet Huamarrësit dhe KfW-së apo zbatimin e saj.</w:t>
      </w:r>
    </w:p>
    <w:p w14:paraId="19920ED3" w14:textId="54345A9E"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Sanksione</w:t>
      </w:r>
      <w:r>
        <w:rPr>
          <w:rFonts w:ascii="Garamond" w:hAnsi="Garamond"/>
          <w:sz w:val="24"/>
          <w:szCs w:val="24"/>
        </w:rPr>
        <w:t>”</w:t>
      </w:r>
      <w:r w:rsidR="004D73E9" w:rsidRPr="004D73E9">
        <w:rPr>
          <w:rFonts w:ascii="Garamond" w:hAnsi="Garamond"/>
          <w:sz w:val="24"/>
          <w:szCs w:val="24"/>
        </w:rPr>
        <w:t xml:space="preserve"> sanksionet, ligjet, rregulloret, embargot apo masat shtrënguese ekonomike, financiare ose tregtare, të administruara, miratuara apo zbatuara nga </w:t>
      </w:r>
      <w:r w:rsidRPr="004D73E9">
        <w:rPr>
          <w:rFonts w:ascii="Garamond" w:hAnsi="Garamond"/>
          <w:sz w:val="24"/>
          <w:szCs w:val="24"/>
        </w:rPr>
        <w:t>organi sanksionues</w:t>
      </w:r>
      <w:r w:rsidR="004D73E9" w:rsidRPr="004D73E9">
        <w:rPr>
          <w:rFonts w:ascii="Garamond" w:hAnsi="Garamond"/>
          <w:sz w:val="24"/>
          <w:szCs w:val="24"/>
        </w:rPr>
        <w:t>.</w:t>
      </w:r>
    </w:p>
    <w:p w14:paraId="134F765E" w14:textId="2B999995" w:rsidR="004D73E9" w:rsidRPr="004D73E9" w:rsidRDefault="00B2571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Organ </w:t>
      </w:r>
      <w:r w:rsidRPr="004D73E9">
        <w:rPr>
          <w:rFonts w:ascii="Garamond" w:hAnsi="Garamond"/>
          <w:sz w:val="24"/>
          <w:szCs w:val="24"/>
        </w:rPr>
        <w:t>sanksionues</w:t>
      </w:r>
      <w:r>
        <w:rPr>
          <w:rFonts w:ascii="Garamond" w:hAnsi="Garamond"/>
          <w:sz w:val="24"/>
          <w:szCs w:val="24"/>
        </w:rPr>
        <w:t>”</w:t>
      </w:r>
      <w:r w:rsidR="004D73E9" w:rsidRPr="004D73E9">
        <w:rPr>
          <w:rFonts w:ascii="Garamond" w:hAnsi="Garamond"/>
          <w:sz w:val="24"/>
          <w:szCs w:val="24"/>
        </w:rPr>
        <w:t xml:space="preserve"> Këshilli i Sigurimit i Organizatës së Kombeve të Bashkuara, Bashkimi Evropian ose Republika Federale e Gjermanisë.</w:t>
      </w:r>
    </w:p>
    <w:p w14:paraId="6A7CB316" w14:textId="41D3F4CE" w:rsidR="004D73E9" w:rsidRPr="004D73E9" w:rsidRDefault="004D5245"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Listë e </w:t>
      </w:r>
      <w:r w:rsidRPr="004D73E9">
        <w:rPr>
          <w:rFonts w:ascii="Garamond" w:hAnsi="Garamond"/>
          <w:sz w:val="24"/>
          <w:szCs w:val="24"/>
        </w:rPr>
        <w:t>sanksioneve</w:t>
      </w:r>
      <w:r>
        <w:rPr>
          <w:rFonts w:ascii="Garamond" w:hAnsi="Garamond"/>
          <w:sz w:val="24"/>
          <w:szCs w:val="24"/>
        </w:rPr>
        <w:t>”,</w:t>
      </w:r>
      <w:r w:rsidR="004D73E9" w:rsidRPr="004D73E9">
        <w:rPr>
          <w:rFonts w:ascii="Garamond" w:hAnsi="Garamond"/>
          <w:sz w:val="24"/>
          <w:szCs w:val="24"/>
        </w:rPr>
        <w:t xml:space="preserve"> çdo listë e personave, grupeve apo subjekteve të përcaktuara në mënyrë specifike</w:t>
      </w:r>
      <w:r>
        <w:rPr>
          <w:rFonts w:ascii="Garamond" w:hAnsi="Garamond"/>
          <w:sz w:val="24"/>
          <w:szCs w:val="24"/>
        </w:rPr>
        <w:t>,</w:t>
      </w:r>
      <w:r w:rsidR="004D73E9" w:rsidRPr="004D73E9">
        <w:rPr>
          <w:rFonts w:ascii="Garamond" w:hAnsi="Garamond"/>
          <w:sz w:val="24"/>
          <w:szCs w:val="24"/>
        </w:rPr>
        <w:t xml:space="preserve"> që </w:t>
      </w:r>
      <w:r>
        <w:rPr>
          <w:rFonts w:ascii="Garamond" w:hAnsi="Garamond"/>
          <w:sz w:val="24"/>
          <w:szCs w:val="24"/>
        </w:rPr>
        <w:t>u</w:t>
      </w:r>
      <w:r w:rsidR="004D73E9" w:rsidRPr="004D73E9">
        <w:rPr>
          <w:rFonts w:ascii="Garamond" w:hAnsi="Garamond"/>
          <w:sz w:val="24"/>
          <w:szCs w:val="24"/>
        </w:rPr>
        <w:t xml:space="preserve"> nënshtrohen </w:t>
      </w:r>
      <w:r w:rsidRPr="004D73E9">
        <w:rPr>
          <w:rFonts w:ascii="Garamond" w:hAnsi="Garamond"/>
          <w:sz w:val="24"/>
          <w:szCs w:val="24"/>
        </w:rPr>
        <w:t>sanksioneve</w:t>
      </w:r>
      <w:r w:rsidR="004D73E9" w:rsidRPr="004D73E9">
        <w:rPr>
          <w:rFonts w:ascii="Garamond" w:hAnsi="Garamond"/>
          <w:sz w:val="24"/>
          <w:szCs w:val="24"/>
        </w:rPr>
        <w:t xml:space="preserve">, e lëshuar nga ndonjë </w:t>
      </w:r>
      <w:r w:rsidRPr="004D73E9">
        <w:rPr>
          <w:rFonts w:ascii="Garamond" w:hAnsi="Garamond"/>
          <w:sz w:val="24"/>
          <w:szCs w:val="24"/>
        </w:rPr>
        <w:t>organ sanksionues</w:t>
      </w:r>
      <w:r w:rsidR="004D73E9" w:rsidRPr="004D73E9">
        <w:rPr>
          <w:rFonts w:ascii="Garamond" w:hAnsi="Garamond"/>
          <w:sz w:val="24"/>
          <w:szCs w:val="24"/>
        </w:rPr>
        <w:t xml:space="preserve">. </w:t>
      </w:r>
    </w:p>
    <w:p w14:paraId="4CEF4302" w14:textId="0595EF5C" w:rsidR="004D73E9" w:rsidRPr="004D73E9" w:rsidRDefault="001B2F71" w:rsidP="004D73E9">
      <w:pPr>
        <w:spacing w:after="0" w:line="240" w:lineRule="auto"/>
        <w:ind w:firstLine="284"/>
        <w:jc w:val="both"/>
        <w:rPr>
          <w:rFonts w:ascii="Garamond" w:hAnsi="Garamond"/>
          <w:sz w:val="24"/>
          <w:szCs w:val="24"/>
        </w:rPr>
      </w:pPr>
      <w:bookmarkStart w:id="87" w:name="_Toc50020186"/>
      <w:r>
        <w:rPr>
          <w:rFonts w:ascii="Garamond" w:hAnsi="Garamond"/>
          <w:sz w:val="24"/>
          <w:szCs w:val="24"/>
        </w:rPr>
        <w:t xml:space="preserve">2. </w:t>
      </w:r>
      <w:r w:rsidR="004D73E9" w:rsidRPr="004D73E9">
        <w:rPr>
          <w:rFonts w:ascii="Garamond" w:hAnsi="Garamond"/>
          <w:sz w:val="24"/>
          <w:szCs w:val="24"/>
        </w:rPr>
        <w:t>SIPËRMARRJA LIDHUR ME INFORMACIONIN</w:t>
      </w:r>
      <w:bookmarkEnd w:id="87"/>
    </w:p>
    <w:p w14:paraId="11EA92C6" w14:textId="7B63512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Huamarrësi</w:t>
      </w:r>
      <w:r w:rsidR="004D5245">
        <w:rPr>
          <w:rFonts w:ascii="Garamond" w:hAnsi="Garamond"/>
          <w:sz w:val="24"/>
          <w:szCs w:val="24"/>
        </w:rPr>
        <w:t>:</w:t>
      </w:r>
      <w:r w:rsidRPr="004D73E9">
        <w:rPr>
          <w:rFonts w:ascii="Garamond" w:hAnsi="Garamond"/>
          <w:sz w:val="24"/>
          <w:szCs w:val="24"/>
        </w:rPr>
        <w:t xml:space="preserve"> </w:t>
      </w:r>
    </w:p>
    <w:p w14:paraId="6F0D70BF" w14:textId="640C5DE8"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 xml:space="preserve">i vë në dispozicion KfW-së menjëherë, sipas kërkesës së kësaj të fundit, të gjithë informacionin përkatës që lidhet me </w:t>
      </w:r>
      <w:r w:rsidR="008B71E1">
        <w:rPr>
          <w:rFonts w:ascii="Garamond" w:hAnsi="Garamond"/>
          <w:sz w:val="24"/>
          <w:szCs w:val="24"/>
        </w:rPr>
        <w:t>“</w:t>
      </w:r>
      <w:r w:rsidR="004D73E9" w:rsidRPr="004D73E9">
        <w:rPr>
          <w:rFonts w:ascii="Garamond" w:hAnsi="Garamond"/>
          <w:sz w:val="24"/>
          <w:szCs w:val="24"/>
        </w:rPr>
        <w:t>njohjen e klientit</w:t>
      </w:r>
      <w:r w:rsidR="008B71E1">
        <w:rPr>
          <w:rFonts w:ascii="Garamond" w:hAnsi="Garamond"/>
          <w:sz w:val="24"/>
          <w:szCs w:val="24"/>
        </w:rPr>
        <w:t>”</w:t>
      </w:r>
      <w:r w:rsidR="004D73E9" w:rsidRPr="004D73E9">
        <w:rPr>
          <w:rFonts w:ascii="Garamond" w:hAnsi="Garamond"/>
          <w:sz w:val="24"/>
          <w:szCs w:val="24"/>
        </w:rPr>
        <w:t xml:space="preserve"> apo informacione të ngjashme për Huamarrësin që KfW-ja mund të kërkojë;</w:t>
      </w:r>
    </w:p>
    <w:p w14:paraId="71AB3FC7" w14:textId="62B281BC"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nëpërmjet MIE/NJKP-së, i ofron KfW-së menjëherë, sipas kërkesës, të gjithë informacionin dhe dokumentet e lidhura me Programin, të Hua</w:t>
      </w:r>
      <w:r w:rsidR="00337E1A">
        <w:rPr>
          <w:rFonts w:ascii="Garamond" w:hAnsi="Garamond"/>
          <w:sz w:val="24"/>
          <w:szCs w:val="24"/>
        </w:rPr>
        <w:t xml:space="preserve">marrësit dhe palëve të tij </w:t>
      </w:r>
      <w:r w:rsidR="00732BC2">
        <w:rPr>
          <w:rFonts w:ascii="Garamond" w:hAnsi="Garamond"/>
          <w:sz w:val="24"/>
          <w:szCs w:val="24"/>
        </w:rPr>
        <w:t>(</w:t>
      </w:r>
      <w:r w:rsidR="00337E1A">
        <w:rPr>
          <w:rFonts w:ascii="Garamond" w:hAnsi="Garamond"/>
          <w:sz w:val="24"/>
          <w:szCs w:val="24"/>
        </w:rPr>
        <w:t>nën</w:t>
      </w:r>
      <w:r w:rsidR="00732BC2">
        <w:rPr>
          <w:rFonts w:ascii="Garamond" w:hAnsi="Garamond"/>
          <w:sz w:val="24"/>
          <w:szCs w:val="24"/>
        </w:rPr>
        <w:t>)</w:t>
      </w:r>
      <w:r w:rsidR="004D73E9" w:rsidRPr="004D73E9">
        <w:rPr>
          <w:rFonts w:ascii="Garamond" w:hAnsi="Garamond"/>
          <w:sz w:val="24"/>
          <w:szCs w:val="24"/>
        </w:rPr>
        <w:t xml:space="preserve">kontraktuese dhe palëve të tjera përkatëse, tek të cilat KfW-ja bazohet për të përmbushur detyrimet e saj për parandalimin e </w:t>
      </w:r>
      <w:r w:rsidR="00337E1A" w:rsidRPr="004D73E9">
        <w:rPr>
          <w:rFonts w:ascii="Garamond" w:hAnsi="Garamond"/>
          <w:sz w:val="24"/>
          <w:szCs w:val="24"/>
        </w:rPr>
        <w:t>praktikave të sanksionueshme</w:t>
      </w:r>
      <w:r w:rsidR="00337E1A">
        <w:rPr>
          <w:rFonts w:ascii="Garamond" w:hAnsi="Garamond"/>
          <w:sz w:val="24"/>
          <w:szCs w:val="24"/>
        </w:rPr>
        <w:t>, pastrimin e parave</w:t>
      </w:r>
      <w:r w:rsidR="004D73E9" w:rsidRPr="004D73E9">
        <w:rPr>
          <w:rFonts w:ascii="Garamond" w:hAnsi="Garamond"/>
          <w:sz w:val="24"/>
          <w:szCs w:val="24"/>
        </w:rPr>
        <w:t xml:space="preserve"> ose financimin e terrorizmit, si dhe për monitorimin e vazhdueshëm të marrëdhënies së biznesit me Huamarrësin që është e nevojshme për këtë qëllim; </w:t>
      </w:r>
    </w:p>
    <w:p w14:paraId="51BAA0D0" w14:textId="582EC251"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 xml:space="preserve">nëpërmjet MIE/NJKP-së, informon KfW-në menjëherë dhe me pëlqimin e tij, sapo merr dijeni apo dyshon për ndonjë </w:t>
      </w:r>
      <w:r w:rsidR="00337E1A" w:rsidRPr="004D73E9">
        <w:rPr>
          <w:rFonts w:ascii="Garamond" w:hAnsi="Garamond"/>
          <w:sz w:val="24"/>
          <w:szCs w:val="24"/>
        </w:rPr>
        <w:t>praktikë të sanksionueshme</w:t>
      </w:r>
      <w:r w:rsidR="004D73E9" w:rsidRPr="004D73E9">
        <w:rPr>
          <w:rFonts w:ascii="Garamond" w:hAnsi="Garamond"/>
          <w:sz w:val="24"/>
          <w:szCs w:val="24"/>
        </w:rPr>
        <w:t xml:space="preserve">, akt pastrimi parash dhe/ose financim terrorizmi të lidhur me </w:t>
      </w:r>
      <w:r w:rsidR="00732BC2" w:rsidRPr="004D73E9">
        <w:rPr>
          <w:rFonts w:ascii="Garamond" w:hAnsi="Garamond"/>
          <w:sz w:val="24"/>
          <w:szCs w:val="24"/>
        </w:rPr>
        <w:t>P</w:t>
      </w:r>
      <w:r w:rsidR="00337E1A" w:rsidRPr="004D73E9">
        <w:rPr>
          <w:rFonts w:ascii="Garamond" w:hAnsi="Garamond"/>
          <w:sz w:val="24"/>
          <w:szCs w:val="24"/>
        </w:rPr>
        <w:t>rojektin</w:t>
      </w:r>
      <w:r w:rsidR="004D73E9" w:rsidRPr="004D73E9">
        <w:rPr>
          <w:rFonts w:ascii="Garamond" w:hAnsi="Garamond"/>
          <w:sz w:val="24"/>
          <w:szCs w:val="24"/>
        </w:rPr>
        <w:t>;</w:t>
      </w:r>
    </w:p>
    <w:p w14:paraId="7FB83E93" w14:textId="38C39806"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 xml:space="preserve">nëpërmjet MIE/NJKP-së, i jep KfW-së çdo dhe të gjitha informacionet dhe raportet mbi </w:t>
      </w:r>
      <w:r w:rsidR="00732BC2" w:rsidRPr="004D73E9">
        <w:rPr>
          <w:rFonts w:ascii="Garamond" w:hAnsi="Garamond"/>
          <w:sz w:val="24"/>
          <w:szCs w:val="24"/>
        </w:rPr>
        <w:t>P</w:t>
      </w:r>
      <w:r w:rsidR="00337E1A" w:rsidRPr="004D73E9">
        <w:rPr>
          <w:rFonts w:ascii="Garamond" w:hAnsi="Garamond"/>
          <w:sz w:val="24"/>
          <w:szCs w:val="24"/>
        </w:rPr>
        <w:t xml:space="preserve">rojektin </w:t>
      </w:r>
      <w:r w:rsidR="004D73E9" w:rsidRPr="004D73E9">
        <w:rPr>
          <w:rFonts w:ascii="Garamond" w:hAnsi="Garamond"/>
          <w:sz w:val="24"/>
          <w:szCs w:val="24"/>
        </w:rPr>
        <w:t xml:space="preserve">dhe ecurinë e tyre të mëtejshme, siç KfW-ja mund të kërkojë, për qëllimet e kësaj </w:t>
      </w:r>
      <w:r w:rsidR="00337E1A" w:rsidRPr="004D73E9">
        <w:rPr>
          <w:rFonts w:ascii="Garamond" w:hAnsi="Garamond"/>
          <w:sz w:val="24"/>
          <w:szCs w:val="24"/>
        </w:rPr>
        <w:t>shtojce</w:t>
      </w:r>
      <w:r w:rsidR="004D73E9" w:rsidRPr="004D73E9">
        <w:rPr>
          <w:rFonts w:ascii="Garamond" w:hAnsi="Garamond"/>
          <w:sz w:val="24"/>
          <w:szCs w:val="24"/>
        </w:rPr>
        <w:t>; dhe</w:t>
      </w:r>
    </w:p>
    <w:p w14:paraId="5A4586A3" w14:textId="46BBDADF"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 xml:space="preserve">nëpërmjet MIE/NJKP-së, </w:t>
      </w:r>
      <w:r w:rsidR="00337E1A">
        <w:rPr>
          <w:rFonts w:ascii="Garamond" w:hAnsi="Garamond"/>
          <w:sz w:val="24"/>
          <w:szCs w:val="24"/>
        </w:rPr>
        <w:t>u</w:t>
      </w:r>
      <w:r w:rsidR="004D73E9" w:rsidRPr="004D73E9">
        <w:rPr>
          <w:rFonts w:ascii="Garamond" w:hAnsi="Garamond"/>
          <w:sz w:val="24"/>
          <w:szCs w:val="24"/>
        </w:rPr>
        <w:t xml:space="preserve"> mundëson KfW-së dhe agjentëve të saj, në çdo kohë, inspektimin e të gjithë</w:t>
      </w:r>
      <w:r w:rsidR="00123E46">
        <w:rPr>
          <w:rFonts w:ascii="Garamond" w:hAnsi="Garamond"/>
          <w:sz w:val="24"/>
          <w:szCs w:val="24"/>
        </w:rPr>
        <w:t xml:space="preserve"> </w:t>
      </w:r>
      <w:r w:rsidR="004D73E9" w:rsidRPr="004D73E9">
        <w:rPr>
          <w:rFonts w:ascii="Garamond" w:hAnsi="Garamond"/>
          <w:sz w:val="24"/>
          <w:szCs w:val="24"/>
        </w:rPr>
        <w:t>dokumentacionit tjetër të</w:t>
      </w:r>
      <w:r w:rsidR="00337E1A">
        <w:rPr>
          <w:rFonts w:ascii="Garamond" w:hAnsi="Garamond"/>
          <w:sz w:val="24"/>
          <w:szCs w:val="24"/>
        </w:rPr>
        <w:t xml:space="preserve"> Huamarrësit dhe palëve të tij </w:t>
      </w:r>
      <w:r w:rsidR="00732BC2">
        <w:rPr>
          <w:rFonts w:ascii="Garamond" w:hAnsi="Garamond"/>
          <w:sz w:val="24"/>
          <w:szCs w:val="24"/>
        </w:rPr>
        <w:t>(</w:t>
      </w:r>
      <w:r w:rsidR="004D73E9" w:rsidRPr="004D73E9">
        <w:rPr>
          <w:rFonts w:ascii="Garamond" w:hAnsi="Garamond"/>
          <w:sz w:val="24"/>
          <w:szCs w:val="24"/>
        </w:rPr>
        <w:t>nën</w:t>
      </w:r>
      <w:r w:rsidR="00732BC2">
        <w:rPr>
          <w:rFonts w:ascii="Garamond" w:hAnsi="Garamond"/>
          <w:sz w:val="24"/>
          <w:szCs w:val="24"/>
        </w:rPr>
        <w:t>)</w:t>
      </w:r>
      <w:r w:rsidR="004D73E9" w:rsidRPr="004D73E9">
        <w:rPr>
          <w:rFonts w:ascii="Garamond" w:hAnsi="Garamond"/>
          <w:sz w:val="24"/>
          <w:szCs w:val="24"/>
        </w:rPr>
        <w:t xml:space="preserve">kontraktuese apo palëve të tjera të lidhura me të mbi </w:t>
      </w:r>
      <w:r w:rsidR="00337E1A" w:rsidRPr="004D73E9">
        <w:rPr>
          <w:rFonts w:ascii="Garamond" w:hAnsi="Garamond"/>
          <w:sz w:val="24"/>
          <w:szCs w:val="24"/>
        </w:rPr>
        <w:t xml:space="preserve">programin </w:t>
      </w:r>
      <w:r w:rsidR="004D73E9" w:rsidRPr="004D73E9">
        <w:rPr>
          <w:rFonts w:ascii="Garamond" w:hAnsi="Garamond"/>
          <w:sz w:val="24"/>
          <w:szCs w:val="24"/>
        </w:rPr>
        <w:t xml:space="preserve">dhe kryerjen e vizitave në </w:t>
      </w:r>
      <w:r w:rsidR="00732BC2" w:rsidRPr="004D73E9">
        <w:rPr>
          <w:rFonts w:ascii="Garamond" w:hAnsi="Garamond"/>
          <w:sz w:val="24"/>
          <w:szCs w:val="24"/>
        </w:rPr>
        <w:t>P</w:t>
      </w:r>
      <w:r w:rsidR="00337E1A" w:rsidRPr="004D73E9">
        <w:rPr>
          <w:rFonts w:ascii="Garamond" w:hAnsi="Garamond"/>
          <w:sz w:val="24"/>
          <w:szCs w:val="24"/>
        </w:rPr>
        <w:t xml:space="preserve">rojekt </w:t>
      </w:r>
      <w:r w:rsidR="004D73E9" w:rsidRPr="004D73E9">
        <w:rPr>
          <w:rFonts w:ascii="Garamond" w:hAnsi="Garamond"/>
          <w:sz w:val="24"/>
          <w:szCs w:val="24"/>
        </w:rPr>
        <w:t xml:space="preserve">dhe në të gjitha instalimet përkatëse, për qëllimet e kësaj </w:t>
      </w:r>
      <w:r w:rsidR="00337E1A" w:rsidRPr="004D73E9">
        <w:rPr>
          <w:rFonts w:ascii="Garamond" w:hAnsi="Garamond"/>
          <w:sz w:val="24"/>
          <w:szCs w:val="24"/>
        </w:rPr>
        <w:t>shtojce</w:t>
      </w:r>
      <w:r w:rsidR="004D73E9" w:rsidRPr="004D73E9">
        <w:rPr>
          <w:rFonts w:ascii="Garamond" w:hAnsi="Garamond"/>
          <w:sz w:val="24"/>
          <w:szCs w:val="24"/>
        </w:rPr>
        <w:t xml:space="preserve">. </w:t>
      </w:r>
    </w:p>
    <w:p w14:paraId="384AF129" w14:textId="2FF4937B" w:rsidR="004D73E9" w:rsidRPr="004D73E9" w:rsidRDefault="001B2F71" w:rsidP="004D73E9">
      <w:pPr>
        <w:spacing w:after="0" w:line="240" w:lineRule="auto"/>
        <w:ind w:firstLine="284"/>
        <w:jc w:val="both"/>
        <w:rPr>
          <w:rFonts w:ascii="Garamond" w:hAnsi="Garamond"/>
          <w:sz w:val="24"/>
          <w:szCs w:val="24"/>
        </w:rPr>
      </w:pPr>
      <w:bookmarkStart w:id="88" w:name="_Toc50020187"/>
      <w:r>
        <w:rPr>
          <w:rFonts w:ascii="Garamond" w:hAnsi="Garamond"/>
          <w:sz w:val="24"/>
          <w:szCs w:val="24"/>
        </w:rPr>
        <w:t xml:space="preserve">3. </w:t>
      </w:r>
      <w:r w:rsidR="004D73E9" w:rsidRPr="004D73E9">
        <w:rPr>
          <w:rFonts w:ascii="Garamond" w:hAnsi="Garamond"/>
          <w:sz w:val="24"/>
          <w:szCs w:val="24"/>
        </w:rPr>
        <w:t>PËRFAQËSIMI DHE GARANCIA</w:t>
      </w:r>
      <w:bookmarkEnd w:id="88"/>
    </w:p>
    <w:p w14:paraId="2E12727C" w14:textId="68CF811D"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Për sa i përket legjislacionit gjerman apo legjislacionit të vendit të Huamarrësit, ky i fundit shprehet se asnjë prej personave që vepron në emër të Huamarrësit për Projektin, nuk ka kryer ose nuk është angazhuar në </w:t>
      </w:r>
      <w:r w:rsidR="00A131A5" w:rsidRPr="004D73E9">
        <w:rPr>
          <w:rFonts w:ascii="Garamond" w:hAnsi="Garamond"/>
          <w:sz w:val="24"/>
          <w:szCs w:val="24"/>
        </w:rPr>
        <w:t>praktikë të sanksionueshme</w:t>
      </w:r>
      <w:r w:rsidRPr="004D73E9">
        <w:rPr>
          <w:rFonts w:ascii="Garamond" w:hAnsi="Garamond"/>
          <w:sz w:val="24"/>
          <w:szCs w:val="24"/>
        </w:rPr>
        <w:t>, pastrim parash apo financim terrorizmi.</w:t>
      </w:r>
    </w:p>
    <w:p w14:paraId="14BEC88E" w14:textId="5448E78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Përfaqësimi dhe garancia e përcaktuar në këtë </w:t>
      </w:r>
      <w:r w:rsidR="00A131A5" w:rsidRPr="004D73E9">
        <w:rPr>
          <w:rFonts w:ascii="Garamond" w:hAnsi="Garamond"/>
          <w:sz w:val="24"/>
          <w:szCs w:val="24"/>
        </w:rPr>
        <w:t xml:space="preserve">nen </w:t>
      </w:r>
      <w:r w:rsidRPr="004D73E9">
        <w:rPr>
          <w:rFonts w:ascii="Garamond" w:hAnsi="Garamond"/>
          <w:sz w:val="24"/>
          <w:szCs w:val="24"/>
        </w:rPr>
        <w:t xml:space="preserve">jepen për herë të parë me zbatimin e kësaj Marrëveshjeje. Ato do të konsiderohen të përsëritura me çdo tërheqje të Huas dhe në çdo datë të </w:t>
      </w:r>
      <w:r w:rsidR="00A131A5" w:rsidRPr="004D73E9">
        <w:rPr>
          <w:rFonts w:ascii="Garamond" w:hAnsi="Garamond"/>
          <w:sz w:val="24"/>
          <w:szCs w:val="24"/>
        </w:rPr>
        <w:t>pagesës së interesit</w:t>
      </w:r>
      <w:r w:rsidRPr="004D73E9">
        <w:rPr>
          <w:rFonts w:ascii="Garamond" w:hAnsi="Garamond"/>
          <w:sz w:val="24"/>
          <w:szCs w:val="24"/>
        </w:rPr>
        <w:t>, duke iu referuar rrethanave mbizotëruese në atë datë.</w:t>
      </w:r>
    </w:p>
    <w:p w14:paraId="7620AA54" w14:textId="54CAA388" w:rsidR="004D73E9" w:rsidRPr="004D73E9" w:rsidRDefault="001B2F71" w:rsidP="004D73E9">
      <w:pPr>
        <w:spacing w:after="0" w:line="240" w:lineRule="auto"/>
        <w:ind w:firstLine="284"/>
        <w:jc w:val="both"/>
        <w:rPr>
          <w:rFonts w:ascii="Garamond" w:hAnsi="Garamond"/>
          <w:sz w:val="24"/>
          <w:szCs w:val="24"/>
        </w:rPr>
      </w:pPr>
      <w:bookmarkStart w:id="89" w:name="_Toc50020188"/>
      <w:r>
        <w:rPr>
          <w:rFonts w:ascii="Garamond" w:hAnsi="Garamond"/>
          <w:sz w:val="24"/>
          <w:szCs w:val="24"/>
        </w:rPr>
        <w:t xml:space="preserve">4. </w:t>
      </w:r>
      <w:r w:rsidR="004D73E9" w:rsidRPr="004D73E9">
        <w:rPr>
          <w:rFonts w:ascii="Garamond" w:hAnsi="Garamond"/>
          <w:sz w:val="24"/>
          <w:szCs w:val="24"/>
        </w:rPr>
        <w:t>SIPËRMARRJET POZITIVE</w:t>
      </w:r>
      <w:bookmarkEnd w:id="89"/>
    </w:p>
    <w:p w14:paraId="5E3341F0" w14:textId="32C59A1E"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Huamarrësi ndërmerr të bashkëpunojë plotësisht me KfW-në dhe agjentët e saj</w:t>
      </w:r>
      <w:r w:rsidR="00A131A5">
        <w:rPr>
          <w:rFonts w:ascii="Garamond" w:hAnsi="Garamond"/>
          <w:sz w:val="24"/>
          <w:szCs w:val="24"/>
        </w:rPr>
        <w:t>,</w:t>
      </w:r>
      <w:r w:rsidRPr="004D73E9">
        <w:rPr>
          <w:rFonts w:ascii="Garamond" w:hAnsi="Garamond"/>
          <w:sz w:val="24"/>
          <w:szCs w:val="24"/>
        </w:rPr>
        <w:t xml:space="preserve"> sapo Huamarrësi apo KfW-ja të marrë dijeni apo të dyshojë për ndonjë </w:t>
      </w:r>
      <w:r w:rsidR="00A131A5" w:rsidRPr="004D73E9">
        <w:rPr>
          <w:rFonts w:ascii="Garamond" w:hAnsi="Garamond"/>
          <w:sz w:val="24"/>
          <w:szCs w:val="24"/>
        </w:rPr>
        <w:t>praktikë të sanksionueshme</w:t>
      </w:r>
      <w:r w:rsidR="00A131A5">
        <w:rPr>
          <w:rFonts w:ascii="Garamond" w:hAnsi="Garamond"/>
          <w:sz w:val="24"/>
          <w:szCs w:val="24"/>
        </w:rPr>
        <w:t xml:space="preserve">, akt pastrimi parash </w:t>
      </w:r>
      <w:r w:rsidRPr="004D73E9">
        <w:rPr>
          <w:rFonts w:ascii="Garamond" w:hAnsi="Garamond"/>
          <w:sz w:val="24"/>
          <w:szCs w:val="24"/>
        </w:rPr>
        <w:t xml:space="preserve">apo financim terrorizmi, për të përcaktuar nëse ka ndodhur ky incident </w:t>
      </w:r>
      <w:r w:rsidRPr="004D73E9">
        <w:rPr>
          <w:rFonts w:ascii="Garamond" w:hAnsi="Garamond"/>
          <w:sz w:val="24"/>
          <w:szCs w:val="24"/>
        </w:rPr>
        <w:lastRenderedPageBreak/>
        <w:t>përputhshmërie. Në veçanti, Huamarrësi i përgjigjet menjëherë dhe në detaje të arsyeshme çdo njoftimi të KfW-së dhe ofron mbështetje dokumentuese për këtë përgjigje, me kërkesë të KfW-së.</w:t>
      </w:r>
    </w:p>
    <w:p w14:paraId="6F7583E7" w14:textId="7CF08E0A" w:rsidR="004D73E9" w:rsidRPr="004D73E9" w:rsidRDefault="001B2F71" w:rsidP="004D73E9">
      <w:pPr>
        <w:spacing w:after="0" w:line="240" w:lineRule="auto"/>
        <w:ind w:firstLine="284"/>
        <w:jc w:val="both"/>
        <w:rPr>
          <w:rFonts w:ascii="Garamond" w:hAnsi="Garamond"/>
          <w:sz w:val="24"/>
          <w:szCs w:val="24"/>
        </w:rPr>
      </w:pPr>
      <w:bookmarkStart w:id="90" w:name="_Toc50020189"/>
      <w:r>
        <w:rPr>
          <w:rFonts w:ascii="Garamond" w:hAnsi="Garamond"/>
          <w:sz w:val="24"/>
          <w:szCs w:val="24"/>
        </w:rPr>
        <w:t xml:space="preserve">5. </w:t>
      </w:r>
      <w:r w:rsidR="004D73E9" w:rsidRPr="004D73E9">
        <w:rPr>
          <w:rFonts w:ascii="Garamond" w:hAnsi="Garamond"/>
          <w:sz w:val="24"/>
          <w:szCs w:val="24"/>
        </w:rPr>
        <w:t>SIPËRMARRJET NEGATIVE</w:t>
      </w:r>
      <w:bookmarkEnd w:id="90"/>
    </w:p>
    <w:p w14:paraId="0A522E75" w14:textId="19E59A08"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Huamarrësi nuk lidh transaksione apo nuk angazhohet në veprimtari të tjera lidhur me </w:t>
      </w:r>
      <w:r w:rsidR="00A131A5" w:rsidRPr="004D73E9">
        <w:rPr>
          <w:rFonts w:ascii="Garamond" w:hAnsi="Garamond"/>
          <w:sz w:val="24"/>
          <w:szCs w:val="24"/>
        </w:rPr>
        <w:t>programin që përbëjnë shkelje të sanksioneve.</w:t>
      </w:r>
    </w:p>
    <w:p w14:paraId="0DCCE399" w14:textId="77777777" w:rsidR="004D73E9" w:rsidRPr="004D73E9" w:rsidRDefault="004D73E9" w:rsidP="004D73E9">
      <w:pPr>
        <w:spacing w:after="0" w:line="240" w:lineRule="auto"/>
        <w:ind w:firstLine="284"/>
        <w:jc w:val="both"/>
        <w:rPr>
          <w:rFonts w:ascii="Garamond" w:hAnsi="Garamond"/>
          <w:sz w:val="24"/>
          <w:szCs w:val="24"/>
        </w:rPr>
      </w:pPr>
    </w:p>
    <w:p w14:paraId="36DA6EF1" w14:textId="4759E1E7" w:rsidR="004D73E9" w:rsidRPr="004D73E9" w:rsidRDefault="00A131A5" w:rsidP="00A131A5">
      <w:pPr>
        <w:spacing w:after="0" w:line="240" w:lineRule="auto"/>
        <w:jc w:val="center"/>
        <w:rPr>
          <w:rFonts w:ascii="Garamond" w:hAnsi="Garamond"/>
          <w:sz w:val="24"/>
          <w:szCs w:val="24"/>
        </w:rPr>
      </w:pPr>
      <w:r w:rsidRPr="004D73E9">
        <w:rPr>
          <w:rFonts w:ascii="Garamond" w:hAnsi="Garamond"/>
          <w:sz w:val="24"/>
          <w:szCs w:val="24"/>
        </w:rPr>
        <w:t>ANEKSI 3B</w:t>
      </w:r>
    </w:p>
    <w:p w14:paraId="264052C5" w14:textId="457ED6A2" w:rsidR="004D73E9" w:rsidRPr="004D73E9" w:rsidRDefault="00A131A5" w:rsidP="00A131A5">
      <w:pPr>
        <w:spacing w:after="0" w:line="240" w:lineRule="auto"/>
        <w:jc w:val="center"/>
        <w:rPr>
          <w:rFonts w:ascii="Garamond" w:hAnsi="Garamond"/>
          <w:sz w:val="24"/>
          <w:szCs w:val="24"/>
        </w:rPr>
      </w:pPr>
      <w:r w:rsidRPr="004D73E9">
        <w:rPr>
          <w:rFonts w:ascii="Garamond" w:hAnsi="Garamond"/>
          <w:sz w:val="24"/>
          <w:szCs w:val="24"/>
        </w:rPr>
        <w:t>ZOTIMET E PËRPUTHSHMËRISË TË AGJENCISË SË ZBATIMIT TË PROJEKTIT</w:t>
      </w:r>
    </w:p>
    <w:p w14:paraId="0CB4206B" w14:textId="77777777" w:rsidR="004D73E9" w:rsidRPr="004D73E9" w:rsidRDefault="004D73E9" w:rsidP="004D73E9">
      <w:pPr>
        <w:spacing w:after="0" w:line="240" w:lineRule="auto"/>
        <w:ind w:firstLine="284"/>
        <w:jc w:val="both"/>
        <w:rPr>
          <w:rFonts w:ascii="Garamond" w:hAnsi="Garamond"/>
          <w:sz w:val="24"/>
          <w:szCs w:val="24"/>
        </w:rPr>
      </w:pPr>
    </w:p>
    <w:p w14:paraId="754C5BF8" w14:textId="375774EC" w:rsidR="004D73E9" w:rsidRPr="004D73E9" w:rsidRDefault="001B2F71" w:rsidP="004D73E9">
      <w:pPr>
        <w:spacing w:after="0" w:line="240" w:lineRule="auto"/>
        <w:ind w:firstLine="284"/>
        <w:jc w:val="both"/>
        <w:rPr>
          <w:rFonts w:ascii="Garamond" w:hAnsi="Garamond"/>
          <w:sz w:val="24"/>
          <w:szCs w:val="24"/>
        </w:rPr>
      </w:pPr>
      <w:r>
        <w:rPr>
          <w:rFonts w:ascii="Garamond" w:hAnsi="Garamond"/>
          <w:sz w:val="24"/>
          <w:szCs w:val="24"/>
        </w:rPr>
        <w:t xml:space="preserve">1. </w:t>
      </w:r>
      <w:r w:rsidR="004D73E9" w:rsidRPr="004D73E9">
        <w:rPr>
          <w:rFonts w:ascii="Garamond" w:hAnsi="Garamond"/>
          <w:sz w:val="24"/>
          <w:szCs w:val="24"/>
        </w:rPr>
        <w:t>PËRKUFIZIMET</w:t>
      </w:r>
    </w:p>
    <w:p w14:paraId="4AFDB260" w14:textId="6EF99608" w:rsidR="004D73E9" w:rsidRPr="004D73E9" w:rsidRDefault="009742F5"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shtrënguese</w:t>
      </w:r>
      <w:r>
        <w:rPr>
          <w:rFonts w:ascii="Garamond" w:hAnsi="Garamond"/>
          <w:sz w:val="24"/>
          <w:szCs w:val="24"/>
        </w:rPr>
        <w:t>”,</w:t>
      </w:r>
      <w:r w:rsidR="004D73E9" w:rsidRPr="004D73E9">
        <w:rPr>
          <w:rFonts w:ascii="Garamond" w:hAnsi="Garamond"/>
          <w:sz w:val="24"/>
          <w:szCs w:val="24"/>
        </w:rPr>
        <w:t xml:space="preserve"> dëmtimi apo lëndimi ose kërcënimi për të dëmtuar apo lënduar, drejtpërdrejt ose tërthorazi, ndonjë person apo pronë të personit për të ndikuar në mënyrë të papërshtatshme në veprimet e një personi;</w:t>
      </w:r>
    </w:p>
    <w:p w14:paraId="01B0E033" w14:textId="49B48309" w:rsidR="004D73E9" w:rsidRPr="004D73E9" w:rsidRDefault="009742F5"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e </w:t>
      </w:r>
      <w:r w:rsidRPr="004D73E9">
        <w:rPr>
          <w:rFonts w:ascii="Garamond" w:hAnsi="Garamond"/>
          <w:sz w:val="24"/>
          <w:szCs w:val="24"/>
        </w:rPr>
        <w:t>fshehtë</w:t>
      </w:r>
      <w:r>
        <w:rPr>
          <w:rFonts w:ascii="Garamond" w:hAnsi="Garamond"/>
          <w:sz w:val="24"/>
          <w:szCs w:val="24"/>
        </w:rPr>
        <w:t>”,</w:t>
      </w:r>
      <w:r w:rsidR="00123E46">
        <w:rPr>
          <w:rFonts w:ascii="Garamond" w:hAnsi="Garamond"/>
          <w:sz w:val="24"/>
          <w:szCs w:val="24"/>
        </w:rPr>
        <w:t xml:space="preserve"> </w:t>
      </w:r>
      <w:r w:rsidR="004D73E9" w:rsidRPr="004D73E9">
        <w:rPr>
          <w:rFonts w:ascii="Garamond" w:hAnsi="Garamond"/>
          <w:sz w:val="24"/>
          <w:szCs w:val="24"/>
        </w:rPr>
        <w:t>një marrëveshje midis dy apo më shumë personave, me qëllim arritjen e një synimi të papërshtatshëm, duke përfshirë ndikimin e papërshtatshëm në veprimet e një personi tjetër;</w:t>
      </w:r>
    </w:p>
    <w:p w14:paraId="7995B767" w14:textId="327A2D6E" w:rsidR="004D73E9" w:rsidRPr="004D73E9" w:rsidRDefault="009742F5"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korruptive</w:t>
      </w:r>
      <w:r>
        <w:rPr>
          <w:rFonts w:ascii="Garamond" w:hAnsi="Garamond"/>
          <w:sz w:val="24"/>
          <w:szCs w:val="24"/>
        </w:rPr>
        <w:t>”</w:t>
      </w:r>
      <w:r w:rsidR="004D73E9" w:rsidRPr="004D73E9">
        <w:rPr>
          <w:rFonts w:ascii="Garamond" w:hAnsi="Garamond"/>
          <w:sz w:val="24"/>
          <w:szCs w:val="24"/>
        </w:rPr>
        <w:t xml:space="preserve"> premtimi, ofrimi, dhënia, kryerja, insistimi për të dhënë, marrja, pranimi ose kërkimi, drejtpërdrejt ose tërthorazi, i ndonjë pagese të jashtëligjshme ose avantazhi të papërshtatshëm të çfarëdolloj natyre, për apo nga ndonjë person, me qëllim ndikimin në veprimet e një personi apo pengimin e ndonjë personi për të vepruar.</w:t>
      </w:r>
    </w:p>
    <w:p w14:paraId="7FA9D112" w14:textId="4A55F27F" w:rsidR="004D73E9" w:rsidRPr="004D73E9" w:rsidRDefault="009742F5"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Kategoritë e </w:t>
      </w:r>
      <w:r w:rsidRPr="004D73E9">
        <w:rPr>
          <w:rFonts w:ascii="Garamond" w:hAnsi="Garamond"/>
          <w:sz w:val="24"/>
          <w:szCs w:val="24"/>
        </w:rPr>
        <w:t>përcaktuara të veprave penale</w:t>
      </w:r>
      <w:r>
        <w:rPr>
          <w:rFonts w:ascii="Garamond" w:hAnsi="Garamond"/>
          <w:sz w:val="24"/>
          <w:szCs w:val="24"/>
        </w:rPr>
        <w:t>”</w:t>
      </w:r>
      <w:r w:rsidRPr="004D73E9">
        <w:rPr>
          <w:rFonts w:ascii="Garamond" w:hAnsi="Garamond"/>
          <w:sz w:val="24"/>
          <w:szCs w:val="24"/>
        </w:rPr>
        <w:t xml:space="preserve"> </w:t>
      </w:r>
      <w:r w:rsidR="004D73E9" w:rsidRPr="004D73E9">
        <w:rPr>
          <w:rFonts w:ascii="Garamond" w:hAnsi="Garamond"/>
          <w:sz w:val="24"/>
          <w:szCs w:val="24"/>
        </w:rPr>
        <w:t xml:space="preserve">kategoritë e mëposhtme të veprave penale, të përcaktuara sipas </w:t>
      </w:r>
      <w:r w:rsidRPr="004D73E9">
        <w:rPr>
          <w:rFonts w:ascii="Garamond" w:hAnsi="Garamond"/>
          <w:sz w:val="24"/>
          <w:szCs w:val="24"/>
        </w:rPr>
        <w:t xml:space="preserve">rekomandimeve </w:t>
      </w:r>
      <w:r w:rsidR="004D73E9" w:rsidRPr="004D73E9">
        <w:rPr>
          <w:rFonts w:ascii="Garamond" w:hAnsi="Garamond"/>
          <w:sz w:val="24"/>
          <w:szCs w:val="24"/>
        </w:rPr>
        <w:t>të FATF-së dhe shënimit përkatës interpretues: pjesëmarrja në një grup kriminal të organizuar dhe shantazhim; terrorizmi, duke përfshirë financimin e terrorizmit; trafikimi i qenieve njerëzore dhe kontrabandimi i emigrantëve; shfrytëzimi seksual, duke përfshirë shfrytëzimin seksual të fëmijëve; trafikimi i paligjshëm i lëndëve narkotike dhe substancave psikotrope; trafikimi i paligjshëm i armëve; trafikimi i paligjshëm i mallrave të vjedhur</w:t>
      </w:r>
      <w:r w:rsidR="00481B12">
        <w:rPr>
          <w:rFonts w:ascii="Garamond" w:hAnsi="Garamond"/>
          <w:sz w:val="24"/>
          <w:szCs w:val="24"/>
        </w:rPr>
        <w:t>a</w:t>
      </w:r>
      <w:r w:rsidR="004D73E9" w:rsidRPr="004D73E9">
        <w:rPr>
          <w:rFonts w:ascii="Garamond" w:hAnsi="Garamond"/>
          <w:sz w:val="24"/>
          <w:szCs w:val="24"/>
        </w:rPr>
        <w:t xml:space="preserve"> dhe </w:t>
      </w:r>
      <w:r w:rsidR="00481B12">
        <w:rPr>
          <w:rFonts w:ascii="Garamond" w:hAnsi="Garamond"/>
          <w:sz w:val="24"/>
          <w:szCs w:val="24"/>
        </w:rPr>
        <w:t xml:space="preserve">i </w:t>
      </w:r>
      <w:r w:rsidR="004D73E9" w:rsidRPr="004D73E9">
        <w:rPr>
          <w:rFonts w:ascii="Garamond" w:hAnsi="Garamond"/>
          <w:sz w:val="24"/>
          <w:szCs w:val="24"/>
        </w:rPr>
        <w:t>mallrave të tjer</w:t>
      </w:r>
      <w:r w:rsidR="00481B12">
        <w:rPr>
          <w:rFonts w:ascii="Garamond" w:hAnsi="Garamond"/>
          <w:sz w:val="24"/>
          <w:szCs w:val="24"/>
        </w:rPr>
        <w:t>a; korrupsioni dhe mitmarrja/mit</w:t>
      </w:r>
      <w:r w:rsidR="004D73E9" w:rsidRPr="004D73E9">
        <w:rPr>
          <w:rFonts w:ascii="Garamond" w:hAnsi="Garamond"/>
          <w:sz w:val="24"/>
          <w:szCs w:val="24"/>
        </w:rPr>
        <w:t>dhënia; mashtrimi; falsifikimi i monedhës; falsifikimi dhe pirateria e produkteve; krimi mjedisor; vrasja, lëndimi i rëndë trupor; rrëmbimi; mbajtja e paligjshme me forcë dhe pengmarrja; grabitja ose vjedhja; kontrabandimi (duke përfshirë edhe në lidhje me taksat dhe tarifat doganore dhe akcizat); krimet tatimore (të lidhura me taksat direkte dhe të tërthorta); zhvatja; falsifikimi, pirateria; manipulimi i tregut dhe tregtimi i brendshëm.</w:t>
      </w:r>
    </w:p>
    <w:p w14:paraId="30C68A9D" w14:textId="0D4D07A6" w:rsidR="004D73E9" w:rsidRPr="004D73E9" w:rsidRDefault="00481B12" w:rsidP="004D73E9">
      <w:pPr>
        <w:spacing w:after="0" w:line="240" w:lineRule="auto"/>
        <w:ind w:firstLine="284"/>
        <w:jc w:val="both"/>
        <w:rPr>
          <w:rFonts w:ascii="Garamond" w:hAnsi="Garamond"/>
          <w:sz w:val="24"/>
          <w:szCs w:val="24"/>
        </w:rPr>
      </w:pPr>
      <w:r w:rsidRPr="00481B12">
        <w:rPr>
          <w:rFonts w:ascii="Garamond" w:hAnsi="Garamond"/>
          <w:sz w:val="24"/>
          <w:szCs w:val="24"/>
        </w:rPr>
        <w:t>“</w:t>
      </w:r>
      <w:r w:rsidR="004D73E9" w:rsidRPr="00481B12">
        <w:rPr>
          <w:rFonts w:ascii="Garamond" w:hAnsi="Garamond"/>
          <w:sz w:val="24"/>
          <w:szCs w:val="24"/>
        </w:rPr>
        <w:t>Rekomandimet e FATF-së</w:t>
      </w:r>
      <w:r w:rsidRPr="00481B12">
        <w:rPr>
          <w:rFonts w:ascii="Garamond" w:hAnsi="Garamond"/>
          <w:sz w:val="24"/>
          <w:szCs w:val="24"/>
        </w:rPr>
        <w:t>”</w:t>
      </w:r>
      <w:r>
        <w:rPr>
          <w:rFonts w:ascii="Garamond" w:hAnsi="Garamond"/>
          <w:sz w:val="24"/>
          <w:szCs w:val="24"/>
        </w:rPr>
        <w:t>,</w:t>
      </w:r>
      <w:r w:rsidRPr="00481B12">
        <w:rPr>
          <w:rFonts w:ascii="Garamond" w:hAnsi="Garamond"/>
          <w:sz w:val="24"/>
          <w:szCs w:val="24"/>
        </w:rPr>
        <w:t xml:space="preserve"> </w:t>
      </w:r>
      <w:r w:rsidR="004D73E9" w:rsidRPr="00481B12">
        <w:rPr>
          <w:rFonts w:ascii="Garamond" w:hAnsi="Garamond"/>
          <w:sz w:val="24"/>
          <w:szCs w:val="24"/>
        </w:rPr>
        <w:t>rekomandime</w:t>
      </w:r>
      <w:r w:rsidR="004D73E9" w:rsidRPr="004D73E9">
        <w:rPr>
          <w:rFonts w:ascii="Garamond" w:hAnsi="Garamond"/>
          <w:sz w:val="24"/>
          <w:szCs w:val="24"/>
        </w:rPr>
        <w:t xml:space="preserve"> të tilla që përcaktohen herë pas here nga Task</w:t>
      </w:r>
      <w:r>
        <w:rPr>
          <w:rFonts w:ascii="Garamond" w:hAnsi="Garamond"/>
          <w:sz w:val="24"/>
          <w:szCs w:val="24"/>
        </w:rPr>
        <w:t>-</w:t>
      </w:r>
      <w:r w:rsidR="004D73E9" w:rsidRPr="004D73E9">
        <w:rPr>
          <w:rFonts w:ascii="Garamond" w:hAnsi="Garamond"/>
          <w:sz w:val="24"/>
          <w:szCs w:val="24"/>
        </w:rPr>
        <w:t xml:space="preserve"> Forca e Veprimit Financiar (FATF). FATF</w:t>
      </w:r>
      <w:r>
        <w:rPr>
          <w:rFonts w:ascii="Garamond" w:hAnsi="Garamond"/>
          <w:sz w:val="24"/>
          <w:szCs w:val="24"/>
        </w:rPr>
        <w:t>-ja</w:t>
      </w:r>
      <w:r w:rsidR="004D73E9" w:rsidRPr="004D73E9">
        <w:rPr>
          <w:rFonts w:ascii="Garamond" w:hAnsi="Garamond"/>
          <w:sz w:val="24"/>
          <w:szCs w:val="24"/>
        </w:rPr>
        <w:t xml:space="preserve"> është organi ndërqeveritar, qëllimi i </w:t>
      </w:r>
      <w:r w:rsidR="001C6F2E">
        <w:rPr>
          <w:rFonts w:ascii="Garamond" w:hAnsi="Garamond"/>
          <w:sz w:val="24"/>
          <w:szCs w:val="24"/>
        </w:rPr>
        <w:t>s</w:t>
      </w:r>
      <w:r w:rsidR="004D73E9" w:rsidRPr="004D73E9">
        <w:rPr>
          <w:rFonts w:ascii="Garamond" w:hAnsi="Garamond"/>
          <w:sz w:val="24"/>
          <w:szCs w:val="24"/>
        </w:rPr>
        <w:t>ë cilës është hartimi dhe nxitja e politikave kombëtare dhe ndërkombëtare për luftën kundër pastrimit të parave dhe financimit të terrorizmit.</w:t>
      </w:r>
    </w:p>
    <w:p w14:paraId="4BC0723D" w14:textId="07660915" w:rsidR="004D73E9" w:rsidRPr="004D73E9" w:rsidRDefault="001C6F2E" w:rsidP="004D73E9">
      <w:pPr>
        <w:spacing w:after="0" w:line="240" w:lineRule="auto"/>
        <w:ind w:firstLine="284"/>
        <w:jc w:val="both"/>
        <w:rPr>
          <w:rFonts w:ascii="Garamond" w:hAnsi="Garamond"/>
          <w:sz w:val="24"/>
          <w:szCs w:val="24"/>
        </w:rPr>
      </w:pPr>
      <w:r>
        <w:rPr>
          <w:rFonts w:ascii="Garamond" w:hAnsi="Garamond"/>
          <w:sz w:val="24"/>
          <w:szCs w:val="24"/>
        </w:rPr>
        <w:t>“Praktikë mashtruese”</w:t>
      </w:r>
      <w:r w:rsidR="004D73E9" w:rsidRPr="004D73E9">
        <w:rPr>
          <w:rFonts w:ascii="Garamond" w:hAnsi="Garamond"/>
          <w:sz w:val="24"/>
          <w:szCs w:val="24"/>
        </w:rPr>
        <w:t xml:space="preserve"> nënkupton çdo veprim ose mosveprim, duke përfshirë një keqinterpretim</w:t>
      </w:r>
      <w:r>
        <w:rPr>
          <w:rFonts w:ascii="Garamond" w:hAnsi="Garamond"/>
          <w:sz w:val="24"/>
          <w:szCs w:val="24"/>
        </w:rPr>
        <w:t>,</w:t>
      </w:r>
      <w:r w:rsidR="004D73E9" w:rsidRPr="004D73E9">
        <w:rPr>
          <w:rFonts w:ascii="Garamond" w:hAnsi="Garamond"/>
          <w:sz w:val="24"/>
          <w:szCs w:val="24"/>
        </w:rPr>
        <w:t xml:space="preserve"> që me qëllim ose nga pakujdesia çorienton ose synon të çorientojë një palë në kuadrin e përftimit të një përfitimi financiar ose shmangies së një detyrimi</w:t>
      </w:r>
      <w:r>
        <w:rPr>
          <w:rFonts w:ascii="Garamond" w:hAnsi="Garamond"/>
          <w:sz w:val="24"/>
          <w:szCs w:val="24"/>
        </w:rPr>
        <w:t>.</w:t>
      </w:r>
    </w:p>
    <w:p w14:paraId="30EB79C2" w14:textId="676B38E8" w:rsidR="004D73E9" w:rsidRPr="004D73E9" w:rsidRDefault="001C6F2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Origjinë e </w:t>
      </w:r>
      <w:r w:rsidRPr="004D73E9">
        <w:rPr>
          <w:rFonts w:ascii="Garamond" w:hAnsi="Garamond"/>
          <w:sz w:val="24"/>
          <w:szCs w:val="24"/>
        </w:rPr>
        <w:t>paligjshme</w:t>
      </w:r>
      <w:r>
        <w:rPr>
          <w:rFonts w:ascii="Garamond" w:hAnsi="Garamond"/>
          <w:sz w:val="24"/>
          <w:szCs w:val="24"/>
        </w:rPr>
        <w:t>”,</w:t>
      </w:r>
      <w:r w:rsidR="004D73E9" w:rsidRPr="004D73E9">
        <w:rPr>
          <w:rFonts w:ascii="Garamond" w:hAnsi="Garamond"/>
          <w:sz w:val="24"/>
          <w:szCs w:val="24"/>
        </w:rPr>
        <w:t xml:space="preserve"> origjina e fondeve të përftuara me anë të</w:t>
      </w:r>
      <w:r>
        <w:rPr>
          <w:rFonts w:ascii="Garamond" w:hAnsi="Garamond"/>
          <w:sz w:val="24"/>
          <w:szCs w:val="24"/>
        </w:rPr>
        <w:t>:</w:t>
      </w:r>
      <w:r w:rsidR="00123E46">
        <w:rPr>
          <w:rFonts w:ascii="Garamond" w:hAnsi="Garamond"/>
          <w:sz w:val="24"/>
          <w:szCs w:val="24"/>
        </w:rPr>
        <w:t xml:space="preserve"> </w:t>
      </w:r>
    </w:p>
    <w:p w14:paraId="39A13CF6" w14:textId="11DE5B68"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 xml:space="preserve">ndonjë vepër penale të listuar në </w:t>
      </w:r>
      <w:r w:rsidR="001C6F2E" w:rsidRPr="004D73E9">
        <w:rPr>
          <w:rFonts w:ascii="Garamond" w:hAnsi="Garamond"/>
          <w:sz w:val="24"/>
          <w:szCs w:val="24"/>
        </w:rPr>
        <w:t>kategoritë e caktuara të veprave penale</w:t>
      </w:r>
      <w:r w:rsidR="004D73E9" w:rsidRPr="004D73E9">
        <w:rPr>
          <w:rFonts w:ascii="Garamond" w:hAnsi="Garamond"/>
          <w:sz w:val="24"/>
          <w:szCs w:val="24"/>
        </w:rPr>
        <w:t>;</w:t>
      </w:r>
    </w:p>
    <w:p w14:paraId="79AC83A7" w14:textId="1FECC831"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 xml:space="preserve">ndonjë </w:t>
      </w:r>
      <w:r w:rsidR="001C6F2E" w:rsidRPr="004D73E9">
        <w:rPr>
          <w:rFonts w:ascii="Garamond" w:hAnsi="Garamond"/>
          <w:sz w:val="24"/>
          <w:szCs w:val="24"/>
        </w:rPr>
        <w:t>praktike korruptive</w:t>
      </w:r>
      <w:r w:rsidR="004D73E9" w:rsidRPr="004D73E9">
        <w:rPr>
          <w:rFonts w:ascii="Garamond" w:hAnsi="Garamond"/>
          <w:sz w:val="24"/>
          <w:szCs w:val="24"/>
        </w:rPr>
        <w:t xml:space="preserve">; </w:t>
      </w:r>
    </w:p>
    <w:p w14:paraId="6A439926" w14:textId="55323807"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 xml:space="preserve">ndonjë </w:t>
      </w:r>
      <w:r w:rsidR="001C6F2E" w:rsidRPr="004D73E9">
        <w:rPr>
          <w:rFonts w:ascii="Garamond" w:hAnsi="Garamond"/>
          <w:sz w:val="24"/>
          <w:szCs w:val="24"/>
        </w:rPr>
        <w:t>praktike mashtruese</w:t>
      </w:r>
      <w:r w:rsidR="004D73E9" w:rsidRPr="004D73E9">
        <w:rPr>
          <w:rFonts w:ascii="Garamond" w:hAnsi="Garamond"/>
          <w:sz w:val="24"/>
          <w:szCs w:val="24"/>
        </w:rPr>
        <w:t>; ose</w:t>
      </w:r>
    </w:p>
    <w:p w14:paraId="3E572DD5" w14:textId="5C111BCA"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pastrimit të parave.</w:t>
      </w:r>
    </w:p>
    <w:p w14:paraId="7FDACC2E" w14:textId="5FE34075" w:rsidR="004D73E9" w:rsidRPr="004D73E9" w:rsidRDefault="001C6F2E"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w:t>
      </w:r>
      <w:r w:rsidRPr="004D73E9">
        <w:rPr>
          <w:rFonts w:ascii="Garamond" w:hAnsi="Garamond"/>
          <w:sz w:val="24"/>
          <w:szCs w:val="24"/>
        </w:rPr>
        <w:t>penguese</w:t>
      </w:r>
      <w:r>
        <w:rPr>
          <w:rFonts w:ascii="Garamond" w:hAnsi="Garamond"/>
          <w:sz w:val="24"/>
          <w:szCs w:val="24"/>
        </w:rPr>
        <w:t>”:</w:t>
      </w:r>
      <w:r w:rsidR="004D73E9" w:rsidRPr="004D73E9">
        <w:rPr>
          <w:rFonts w:ascii="Garamond" w:hAnsi="Garamond"/>
          <w:sz w:val="24"/>
          <w:szCs w:val="24"/>
        </w:rPr>
        <w:t xml:space="preserve"> i</w:t>
      </w:r>
      <w:r>
        <w:rPr>
          <w:rFonts w:ascii="Garamond" w:hAnsi="Garamond"/>
          <w:sz w:val="24"/>
          <w:szCs w:val="24"/>
        </w:rPr>
        <w:t>.</w:t>
      </w:r>
      <w:r w:rsidR="004D73E9" w:rsidRPr="004D73E9">
        <w:rPr>
          <w:rFonts w:ascii="Garamond" w:hAnsi="Garamond"/>
          <w:sz w:val="24"/>
          <w:szCs w:val="24"/>
        </w:rPr>
        <w:t xml:space="preserve"> shkatërrimi, falsifikimi, ndryshimi ose fshehja e qëllimshme e materialit të provave për hetimin ose dhënia e deklaratave të rreme hetuesve, në mënyrë që të pengohet materialisht një hetim zyrtar për dyshimet për një </w:t>
      </w:r>
      <w:r w:rsidRPr="004D73E9">
        <w:rPr>
          <w:rFonts w:ascii="Garamond" w:hAnsi="Garamond"/>
          <w:sz w:val="24"/>
          <w:szCs w:val="24"/>
        </w:rPr>
        <w:t>praktikë korruptive, mashtrue</w:t>
      </w:r>
      <w:r>
        <w:rPr>
          <w:rFonts w:ascii="Garamond" w:hAnsi="Garamond"/>
          <w:sz w:val="24"/>
          <w:szCs w:val="24"/>
        </w:rPr>
        <w:t xml:space="preserve">se, shtrënguese ose të fshehtë, </w:t>
      </w:r>
      <w:r w:rsidRPr="004D73E9">
        <w:rPr>
          <w:rFonts w:ascii="Garamond" w:hAnsi="Garamond"/>
          <w:sz w:val="24"/>
          <w:szCs w:val="24"/>
        </w:rPr>
        <w:t>os</w:t>
      </w:r>
      <w:r w:rsidR="004D73E9" w:rsidRPr="004D73E9">
        <w:rPr>
          <w:rFonts w:ascii="Garamond" w:hAnsi="Garamond"/>
          <w:sz w:val="24"/>
          <w:szCs w:val="24"/>
        </w:rPr>
        <w:t>e kërcënimi, ngacmimi apo frikësimi i ndonjë pale për ta parandaluar atë nga zbulimi i njohurive të saj për çështje që lidhen me hetimin a</w:t>
      </w:r>
      <w:r w:rsidR="006366E0">
        <w:rPr>
          <w:rFonts w:ascii="Garamond" w:hAnsi="Garamond"/>
          <w:sz w:val="24"/>
          <w:szCs w:val="24"/>
        </w:rPr>
        <w:t xml:space="preserve">po ndjekjen e hetimit; ose </w:t>
      </w:r>
      <w:r w:rsidR="004D73E9" w:rsidRPr="004D73E9">
        <w:rPr>
          <w:rFonts w:ascii="Garamond" w:hAnsi="Garamond"/>
          <w:sz w:val="24"/>
          <w:szCs w:val="24"/>
        </w:rPr>
        <w:t>ii</w:t>
      </w:r>
      <w:r w:rsidR="008153CD">
        <w:rPr>
          <w:rFonts w:ascii="Garamond" w:hAnsi="Garamond"/>
          <w:sz w:val="24"/>
          <w:szCs w:val="24"/>
        </w:rPr>
        <w:t>.</w:t>
      </w:r>
      <w:r w:rsidR="004D73E9" w:rsidRPr="004D73E9">
        <w:rPr>
          <w:rFonts w:ascii="Garamond" w:hAnsi="Garamond"/>
          <w:sz w:val="24"/>
          <w:szCs w:val="24"/>
        </w:rPr>
        <w:t xml:space="preserve"> çdo veprim i synuar për të penguar materialisht ushtrimin e aksesit të KfW-së në </w:t>
      </w:r>
      <w:r w:rsidR="004D73E9" w:rsidRPr="004D73E9">
        <w:rPr>
          <w:rFonts w:ascii="Garamond" w:hAnsi="Garamond"/>
          <w:sz w:val="24"/>
          <w:szCs w:val="24"/>
        </w:rPr>
        <w:lastRenderedPageBreak/>
        <w:t>informacionin e kërkuar kontraktualisht</w:t>
      </w:r>
      <w:r w:rsidR="008153CD">
        <w:rPr>
          <w:rFonts w:ascii="Garamond" w:hAnsi="Garamond"/>
          <w:sz w:val="24"/>
          <w:szCs w:val="24"/>
        </w:rPr>
        <w:t>,</w:t>
      </w:r>
      <w:r w:rsidR="004D73E9" w:rsidRPr="004D73E9">
        <w:rPr>
          <w:rFonts w:ascii="Garamond" w:hAnsi="Garamond"/>
          <w:sz w:val="24"/>
          <w:szCs w:val="24"/>
        </w:rPr>
        <w:t xml:space="preserve"> në lidhje me një hetim zyrtar për dyshimet e një </w:t>
      </w:r>
      <w:r w:rsidR="008153CD" w:rsidRPr="004D73E9">
        <w:rPr>
          <w:rFonts w:ascii="Garamond" w:hAnsi="Garamond"/>
          <w:sz w:val="24"/>
          <w:szCs w:val="24"/>
        </w:rPr>
        <w:t>praktike korruptive, mashtruese, shtrënguese ose të fshehtë.</w:t>
      </w:r>
    </w:p>
    <w:p w14:paraId="014C695A" w14:textId="75DD2320" w:rsidR="004D73E9" w:rsidRPr="004D73E9" w:rsidRDefault="008153CD"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Person</w:t>
      </w:r>
      <w:r>
        <w:rPr>
          <w:rFonts w:ascii="Garamond" w:hAnsi="Garamond"/>
          <w:sz w:val="24"/>
          <w:szCs w:val="24"/>
        </w:rPr>
        <w:t>”</w:t>
      </w:r>
      <w:r w:rsidR="004D73E9" w:rsidRPr="004D73E9">
        <w:rPr>
          <w:rFonts w:ascii="Garamond" w:hAnsi="Garamond"/>
          <w:sz w:val="24"/>
          <w:szCs w:val="24"/>
        </w:rPr>
        <w:t xml:space="preserve"> çdo person fizik, person juridik, partneritet ose shoqatë e pathemeluar.</w:t>
      </w:r>
    </w:p>
    <w:p w14:paraId="6B72594A" w14:textId="5B42871E" w:rsidR="004D73E9" w:rsidRPr="004D73E9" w:rsidRDefault="008153CD"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Praktikë e </w:t>
      </w:r>
      <w:r w:rsidRPr="004D73E9">
        <w:rPr>
          <w:rFonts w:ascii="Garamond" w:hAnsi="Garamond"/>
          <w:sz w:val="24"/>
          <w:szCs w:val="24"/>
        </w:rPr>
        <w:t>sanksionueshme</w:t>
      </w:r>
      <w:r>
        <w:rPr>
          <w:rFonts w:ascii="Garamond" w:hAnsi="Garamond"/>
          <w:sz w:val="24"/>
          <w:szCs w:val="24"/>
        </w:rPr>
        <w:t>”</w:t>
      </w:r>
      <w:r w:rsidR="004D73E9" w:rsidRPr="004D73E9">
        <w:rPr>
          <w:rFonts w:ascii="Garamond" w:hAnsi="Garamond"/>
          <w:sz w:val="24"/>
          <w:szCs w:val="24"/>
        </w:rPr>
        <w:t xml:space="preserve"> çdo </w:t>
      </w:r>
      <w:r w:rsidRPr="004D73E9">
        <w:rPr>
          <w:rFonts w:ascii="Garamond" w:hAnsi="Garamond"/>
          <w:sz w:val="24"/>
          <w:szCs w:val="24"/>
        </w:rPr>
        <w:t xml:space="preserve">praktikë shtrënguese, praktikë e fshehtë, praktikë korruptive, praktike mashtruese ose praktike penguese </w:t>
      </w:r>
      <w:r w:rsidR="004D73E9" w:rsidRPr="004D73E9">
        <w:rPr>
          <w:rFonts w:ascii="Garamond" w:hAnsi="Garamond"/>
          <w:sz w:val="24"/>
          <w:szCs w:val="24"/>
        </w:rPr>
        <w:t>(sipas kushteve të përcaktuara në këtë Marrëveshje)</w:t>
      </w:r>
      <w:r>
        <w:rPr>
          <w:rFonts w:ascii="Garamond" w:hAnsi="Garamond"/>
          <w:sz w:val="24"/>
          <w:szCs w:val="24"/>
        </w:rPr>
        <w:t>,</w:t>
      </w:r>
      <w:r w:rsidR="004D73E9" w:rsidRPr="004D73E9">
        <w:rPr>
          <w:rFonts w:ascii="Garamond" w:hAnsi="Garamond"/>
          <w:sz w:val="24"/>
          <w:szCs w:val="24"/>
        </w:rPr>
        <w:t xml:space="preserve"> që</w:t>
      </w:r>
      <w:r>
        <w:rPr>
          <w:rFonts w:ascii="Garamond" w:hAnsi="Garamond"/>
          <w:sz w:val="24"/>
          <w:szCs w:val="24"/>
        </w:rPr>
        <w:t xml:space="preserve">: </w:t>
      </w:r>
      <w:r w:rsidR="004D73E9" w:rsidRPr="004D73E9">
        <w:rPr>
          <w:rFonts w:ascii="Garamond" w:hAnsi="Garamond"/>
          <w:sz w:val="24"/>
          <w:szCs w:val="24"/>
        </w:rPr>
        <w:t>i</w:t>
      </w:r>
      <w:r>
        <w:rPr>
          <w:rFonts w:ascii="Garamond" w:hAnsi="Garamond"/>
          <w:sz w:val="24"/>
          <w:szCs w:val="24"/>
        </w:rPr>
        <w:t>.</w:t>
      </w:r>
      <w:r w:rsidR="004D73E9" w:rsidRPr="004D73E9">
        <w:rPr>
          <w:rFonts w:ascii="Garamond" w:hAnsi="Garamond"/>
          <w:sz w:val="24"/>
          <w:szCs w:val="24"/>
        </w:rPr>
        <w:t xml:space="preserve"> është e paligjshme sipas legjislacionit gjerman ose legjislacioni tjetër të zbatueshëm</w:t>
      </w:r>
      <w:r>
        <w:rPr>
          <w:rFonts w:ascii="Garamond" w:hAnsi="Garamond"/>
          <w:sz w:val="24"/>
          <w:szCs w:val="24"/>
        </w:rPr>
        <w:t>;</w:t>
      </w:r>
      <w:r w:rsidR="004D73E9" w:rsidRPr="004D73E9">
        <w:rPr>
          <w:rFonts w:ascii="Garamond" w:hAnsi="Garamond"/>
          <w:sz w:val="24"/>
          <w:szCs w:val="24"/>
        </w:rPr>
        <w:t xml:space="preserve"> dhe që ii</w:t>
      </w:r>
      <w:r>
        <w:rPr>
          <w:rFonts w:ascii="Garamond" w:hAnsi="Garamond"/>
          <w:sz w:val="24"/>
          <w:szCs w:val="24"/>
        </w:rPr>
        <w:t>.</w:t>
      </w:r>
      <w:r w:rsidR="004D73E9" w:rsidRPr="004D73E9">
        <w:rPr>
          <w:rFonts w:ascii="Garamond" w:hAnsi="Garamond"/>
          <w:sz w:val="24"/>
          <w:szCs w:val="24"/>
        </w:rPr>
        <w:t xml:space="preserve"> ka ose mund të ketë efekt material ligjor ose reputacional mbi këtë Marrëveshje ndërmjet Agjencisë së Zbatimit të Projektit dhe KfW-së apo zbatimin e saj.</w:t>
      </w:r>
    </w:p>
    <w:p w14:paraId="1CD8638C" w14:textId="4F02E8D1" w:rsidR="004D73E9" w:rsidRPr="004D73E9" w:rsidRDefault="008153CD"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Sanksionet</w:t>
      </w:r>
      <w:r>
        <w:rPr>
          <w:rFonts w:ascii="Garamond" w:hAnsi="Garamond"/>
          <w:sz w:val="24"/>
          <w:szCs w:val="24"/>
        </w:rPr>
        <w:t>”,</w:t>
      </w:r>
      <w:r w:rsidR="004D73E9" w:rsidRPr="004D73E9">
        <w:rPr>
          <w:rFonts w:ascii="Garamond" w:hAnsi="Garamond"/>
          <w:sz w:val="24"/>
          <w:szCs w:val="24"/>
        </w:rPr>
        <w:t xml:space="preserve"> sanksionet, ligjet, rregulloret, embargot apo masat shtrënguese ekonomike, financiare ose tregtare, të administruara, miratuara apo zbatuara nga ndonjë </w:t>
      </w:r>
      <w:r w:rsidRPr="004D73E9">
        <w:rPr>
          <w:rFonts w:ascii="Garamond" w:hAnsi="Garamond"/>
          <w:sz w:val="24"/>
          <w:szCs w:val="24"/>
        </w:rPr>
        <w:t>organ sanksionues</w:t>
      </w:r>
      <w:r w:rsidR="004D73E9" w:rsidRPr="004D73E9">
        <w:rPr>
          <w:rFonts w:ascii="Garamond" w:hAnsi="Garamond"/>
          <w:sz w:val="24"/>
          <w:szCs w:val="24"/>
        </w:rPr>
        <w:t>.</w:t>
      </w:r>
    </w:p>
    <w:p w14:paraId="346FB406" w14:textId="03379029" w:rsidR="004D73E9" w:rsidRPr="004D73E9" w:rsidRDefault="008153CD"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Organ </w:t>
      </w:r>
      <w:r w:rsidRPr="004D73E9">
        <w:rPr>
          <w:rFonts w:ascii="Garamond" w:hAnsi="Garamond"/>
          <w:sz w:val="24"/>
          <w:szCs w:val="24"/>
        </w:rPr>
        <w:t>sanksionues</w:t>
      </w:r>
      <w:r>
        <w:rPr>
          <w:rFonts w:ascii="Garamond" w:hAnsi="Garamond"/>
          <w:sz w:val="24"/>
          <w:szCs w:val="24"/>
        </w:rPr>
        <w:t xml:space="preserve">”, </w:t>
      </w:r>
      <w:r w:rsidR="004D73E9" w:rsidRPr="004D73E9">
        <w:rPr>
          <w:rFonts w:ascii="Garamond" w:hAnsi="Garamond"/>
          <w:sz w:val="24"/>
          <w:szCs w:val="24"/>
        </w:rPr>
        <w:t>Këshilli i Sigurimit i Organizatës së Kombeve të Bashkuara, Bashkimi Evropian dhe Republika Federale e Gjermanisë.</w:t>
      </w:r>
    </w:p>
    <w:p w14:paraId="3C5A0C91" w14:textId="4183B821" w:rsidR="004D73E9" w:rsidRPr="004D73E9" w:rsidRDefault="008153CD" w:rsidP="004D73E9">
      <w:pPr>
        <w:spacing w:after="0" w:line="240" w:lineRule="auto"/>
        <w:ind w:firstLine="284"/>
        <w:jc w:val="both"/>
        <w:rPr>
          <w:rFonts w:ascii="Garamond" w:hAnsi="Garamond"/>
          <w:sz w:val="24"/>
          <w:szCs w:val="24"/>
        </w:rPr>
      </w:pPr>
      <w:r>
        <w:rPr>
          <w:rFonts w:ascii="Garamond" w:hAnsi="Garamond"/>
          <w:sz w:val="24"/>
          <w:szCs w:val="24"/>
        </w:rPr>
        <w:t>“</w:t>
      </w:r>
      <w:r w:rsidR="004D73E9" w:rsidRPr="004D73E9">
        <w:rPr>
          <w:rFonts w:ascii="Garamond" w:hAnsi="Garamond"/>
          <w:sz w:val="24"/>
          <w:szCs w:val="24"/>
        </w:rPr>
        <w:t xml:space="preserve">Lista e </w:t>
      </w:r>
      <w:r w:rsidRPr="004D73E9">
        <w:rPr>
          <w:rFonts w:ascii="Garamond" w:hAnsi="Garamond"/>
          <w:sz w:val="24"/>
          <w:szCs w:val="24"/>
        </w:rPr>
        <w:t>sanksioneve</w:t>
      </w:r>
      <w:r>
        <w:rPr>
          <w:rFonts w:ascii="Garamond" w:hAnsi="Garamond"/>
          <w:sz w:val="24"/>
          <w:szCs w:val="24"/>
        </w:rPr>
        <w:t>”,</w:t>
      </w:r>
      <w:r w:rsidR="004D73E9" w:rsidRPr="004D73E9">
        <w:rPr>
          <w:rFonts w:ascii="Garamond" w:hAnsi="Garamond"/>
          <w:sz w:val="24"/>
          <w:szCs w:val="24"/>
        </w:rPr>
        <w:t xml:space="preserve"> çdo listë e personave, grupeve apo subjekteve të përcaktuara në mënyrë specifike</w:t>
      </w:r>
      <w:r w:rsidR="00D8005A">
        <w:rPr>
          <w:rFonts w:ascii="Garamond" w:hAnsi="Garamond"/>
          <w:sz w:val="24"/>
          <w:szCs w:val="24"/>
        </w:rPr>
        <w:t>,</w:t>
      </w:r>
      <w:r w:rsidR="004D73E9" w:rsidRPr="004D73E9">
        <w:rPr>
          <w:rFonts w:ascii="Garamond" w:hAnsi="Garamond"/>
          <w:sz w:val="24"/>
          <w:szCs w:val="24"/>
        </w:rPr>
        <w:t xml:space="preserve"> që </w:t>
      </w:r>
      <w:r w:rsidR="00D8005A">
        <w:rPr>
          <w:rFonts w:ascii="Garamond" w:hAnsi="Garamond"/>
          <w:sz w:val="24"/>
          <w:szCs w:val="24"/>
        </w:rPr>
        <w:t xml:space="preserve">u </w:t>
      </w:r>
      <w:r w:rsidR="004D73E9" w:rsidRPr="004D73E9">
        <w:rPr>
          <w:rFonts w:ascii="Garamond" w:hAnsi="Garamond"/>
          <w:sz w:val="24"/>
          <w:szCs w:val="24"/>
        </w:rPr>
        <w:t xml:space="preserve">nënshtrohen </w:t>
      </w:r>
      <w:r w:rsidR="00D8005A" w:rsidRPr="004D73E9">
        <w:rPr>
          <w:rFonts w:ascii="Garamond" w:hAnsi="Garamond"/>
          <w:sz w:val="24"/>
          <w:szCs w:val="24"/>
        </w:rPr>
        <w:t>sanksioneve</w:t>
      </w:r>
      <w:r w:rsidR="004D73E9" w:rsidRPr="004D73E9">
        <w:rPr>
          <w:rFonts w:ascii="Garamond" w:hAnsi="Garamond"/>
          <w:sz w:val="24"/>
          <w:szCs w:val="24"/>
        </w:rPr>
        <w:t xml:space="preserve">, e lëshuar nga ndonjë </w:t>
      </w:r>
      <w:r w:rsidR="00D8005A" w:rsidRPr="004D73E9">
        <w:rPr>
          <w:rFonts w:ascii="Garamond" w:hAnsi="Garamond"/>
          <w:sz w:val="24"/>
          <w:szCs w:val="24"/>
        </w:rPr>
        <w:t xml:space="preserve">organ sanksionues. </w:t>
      </w:r>
    </w:p>
    <w:p w14:paraId="65A0EDF7" w14:textId="753B99A2"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2.</w:t>
      </w:r>
      <w:r w:rsidR="00D8005A">
        <w:rPr>
          <w:rFonts w:ascii="Garamond" w:hAnsi="Garamond"/>
          <w:sz w:val="24"/>
          <w:szCs w:val="24"/>
        </w:rPr>
        <w:t xml:space="preserve"> </w:t>
      </w:r>
      <w:r w:rsidRPr="004D73E9">
        <w:rPr>
          <w:rFonts w:ascii="Garamond" w:hAnsi="Garamond"/>
          <w:sz w:val="24"/>
          <w:szCs w:val="24"/>
        </w:rPr>
        <w:t>SIPËRMARRJA NË LIDHJE ME INFORMACIONIN</w:t>
      </w:r>
    </w:p>
    <w:p w14:paraId="53E4C83B"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Agjencia e Zbatimit të Projektit:</w:t>
      </w:r>
    </w:p>
    <w:p w14:paraId="0AE2674A" w14:textId="2DB274FD"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 xml:space="preserve">i vë në dispozicion KfW-së menjëherë, sipas kërkesës së kësaj të fundit, të gjithë informacionin përkatës që lidhet me </w:t>
      </w:r>
      <w:r w:rsidR="008B71E1">
        <w:rPr>
          <w:rFonts w:ascii="Garamond" w:hAnsi="Garamond"/>
          <w:sz w:val="24"/>
          <w:szCs w:val="24"/>
        </w:rPr>
        <w:t>“</w:t>
      </w:r>
      <w:r w:rsidR="004D73E9" w:rsidRPr="004D73E9">
        <w:rPr>
          <w:rFonts w:ascii="Garamond" w:hAnsi="Garamond"/>
          <w:sz w:val="24"/>
          <w:szCs w:val="24"/>
        </w:rPr>
        <w:t>njohjen e klientit</w:t>
      </w:r>
      <w:r w:rsidR="008B71E1">
        <w:rPr>
          <w:rFonts w:ascii="Garamond" w:hAnsi="Garamond"/>
          <w:sz w:val="24"/>
          <w:szCs w:val="24"/>
        </w:rPr>
        <w:t>”</w:t>
      </w:r>
      <w:r w:rsidR="004D73E9" w:rsidRPr="004D73E9">
        <w:rPr>
          <w:rFonts w:ascii="Garamond" w:hAnsi="Garamond"/>
          <w:sz w:val="24"/>
          <w:szCs w:val="24"/>
        </w:rPr>
        <w:t xml:space="preserve"> apo informacione të ngjashme për Agjencinë e Zbatimit të Projektit dhe të ndonjë (në mënyrë të drejtpërdrejtë dhe/ose të tërthortë) </w:t>
      </w:r>
      <w:r w:rsidR="0041418A" w:rsidRPr="004D73E9">
        <w:rPr>
          <w:rFonts w:ascii="Garamond" w:hAnsi="Garamond"/>
          <w:sz w:val="24"/>
          <w:szCs w:val="24"/>
        </w:rPr>
        <w:t>aksi</w:t>
      </w:r>
      <w:r w:rsidR="0041418A">
        <w:rPr>
          <w:rFonts w:ascii="Garamond" w:hAnsi="Garamond"/>
          <w:sz w:val="24"/>
          <w:szCs w:val="24"/>
        </w:rPr>
        <w:t>o</w:t>
      </w:r>
      <w:r w:rsidR="0041418A" w:rsidRPr="004D73E9">
        <w:rPr>
          <w:rFonts w:ascii="Garamond" w:hAnsi="Garamond"/>
          <w:sz w:val="24"/>
          <w:szCs w:val="24"/>
        </w:rPr>
        <w:t>nari</w:t>
      </w:r>
      <w:r w:rsidR="004D73E9" w:rsidRPr="004D73E9">
        <w:rPr>
          <w:rFonts w:ascii="Garamond" w:hAnsi="Garamond"/>
          <w:sz w:val="24"/>
          <w:szCs w:val="24"/>
        </w:rPr>
        <w:t>, filiali dhe/ose bashkëpunëtori tjetër të tij (nëse ka ndonjë);</w:t>
      </w:r>
    </w:p>
    <w:p w14:paraId="2AA12BEB" w14:textId="23FECE58"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 xml:space="preserve">i ofron KfW-së menjëherë, sipas kërkesës, të gjithë informacionin dhe dokumentet e lidhura me Projektin, të Agjencisë së Zbatimit të Projektit dhe palëve të saj </w:t>
      </w:r>
      <w:r w:rsidR="00732BC2">
        <w:rPr>
          <w:rFonts w:ascii="Garamond" w:hAnsi="Garamond"/>
          <w:sz w:val="24"/>
          <w:szCs w:val="24"/>
        </w:rPr>
        <w:t>(</w:t>
      </w:r>
      <w:r w:rsidR="004D73E9" w:rsidRPr="004D73E9">
        <w:rPr>
          <w:rFonts w:ascii="Garamond" w:hAnsi="Garamond"/>
          <w:sz w:val="24"/>
          <w:szCs w:val="24"/>
        </w:rPr>
        <w:t>nën</w:t>
      </w:r>
      <w:r w:rsidR="00732BC2">
        <w:rPr>
          <w:rFonts w:ascii="Garamond" w:hAnsi="Garamond"/>
          <w:sz w:val="24"/>
          <w:szCs w:val="24"/>
        </w:rPr>
        <w:t>)</w:t>
      </w:r>
      <w:r w:rsidR="004D73E9" w:rsidRPr="004D73E9">
        <w:rPr>
          <w:rFonts w:ascii="Garamond" w:hAnsi="Garamond"/>
          <w:sz w:val="24"/>
          <w:szCs w:val="24"/>
        </w:rPr>
        <w:t xml:space="preserve">kontraktuese dhe palëve të tjera përkatëse, tek të cilat KfW-ja bazohet për të përmbushur detyrimet e saj për parandalimin e </w:t>
      </w:r>
      <w:r w:rsidR="0041418A" w:rsidRPr="004D73E9">
        <w:rPr>
          <w:rFonts w:ascii="Garamond" w:hAnsi="Garamond"/>
          <w:sz w:val="24"/>
          <w:szCs w:val="24"/>
        </w:rPr>
        <w:t>praktikave të sanksionueshme</w:t>
      </w:r>
      <w:r w:rsidR="004D73E9" w:rsidRPr="004D73E9">
        <w:rPr>
          <w:rFonts w:ascii="Garamond" w:hAnsi="Garamond"/>
          <w:sz w:val="24"/>
          <w:szCs w:val="24"/>
        </w:rPr>
        <w:t>, pastrimit</w:t>
      </w:r>
      <w:r w:rsidR="00123E46">
        <w:rPr>
          <w:rFonts w:ascii="Garamond" w:hAnsi="Garamond"/>
          <w:sz w:val="24"/>
          <w:szCs w:val="24"/>
        </w:rPr>
        <w:t xml:space="preserve"> </w:t>
      </w:r>
      <w:r w:rsidR="004D73E9" w:rsidRPr="004D73E9">
        <w:rPr>
          <w:rFonts w:ascii="Garamond" w:hAnsi="Garamond"/>
          <w:sz w:val="24"/>
          <w:szCs w:val="24"/>
        </w:rPr>
        <w:t xml:space="preserve">të parave ose financimin e terrorizmit, si dhe për monitorimin e vazhdueshëm të marrëdhënies së biznesit me Agjencinë e Zbatimit të Projektit që është e nevojshme për këtë qëllim; </w:t>
      </w:r>
    </w:p>
    <w:p w14:paraId="041EAC65" w14:textId="1B60EEAD"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 xml:space="preserve">informon KfW-në menjëherë dhe me pëlqimin e saj, sapo merr dijeni apo dyshon për ndonjë </w:t>
      </w:r>
      <w:r w:rsidR="0041418A" w:rsidRPr="004D73E9">
        <w:rPr>
          <w:rFonts w:ascii="Garamond" w:hAnsi="Garamond"/>
          <w:sz w:val="24"/>
          <w:szCs w:val="24"/>
        </w:rPr>
        <w:t>praktikë të sanksionueshme</w:t>
      </w:r>
      <w:r w:rsidR="004D73E9" w:rsidRPr="004D73E9">
        <w:rPr>
          <w:rFonts w:ascii="Garamond" w:hAnsi="Garamond"/>
          <w:sz w:val="24"/>
          <w:szCs w:val="24"/>
        </w:rPr>
        <w:t xml:space="preserve">, akt pastrimi parash dhe/ose financim terrorizmi nga Agjencia e Zbatimit të Projektit, anëtarët e organeve të saj të menaxhimit, organeve të tjera qeverisëse apo </w:t>
      </w:r>
      <w:r w:rsidR="0041418A" w:rsidRPr="004D73E9">
        <w:rPr>
          <w:rFonts w:ascii="Garamond" w:hAnsi="Garamond"/>
          <w:sz w:val="24"/>
          <w:szCs w:val="24"/>
        </w:rPr>
        <w:t>aksionarëve</w:t>
      </w:r>
      <w:r w:rsidR="004D73E9" w:rsidRPr="004D73E9">
        <w:rPr>
          <w:rFonts w:ascii="Garamond" w:hAnsi="Garamond"/>
          <w:sz w:val="24"/>
          <w:szCs w:val="24"/>
        </w:rPr>
        <w:t xml:space="preserve"> të saj;</w:t>
      </w:r>
    </w:p>
    <w:p w14:paraId="27C83FE3" w14:textId="5B0B8E05"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 xml:space="preserve">i jep KfW-së çdo dhe të gjitha informacionet dhe raportet për Projektin dhe ecurinë e tij të mëtejshme, sipas kërkesës së KfW-së, për qëllimet e kësaj </w:t>
      </w:r>
      <w:r w:rsidR="0041418A" w:rsidRPr="004D73E9">
        <w:rPr>
          <w:rFonts w:ascii="Garamond" w:hAnsi="Garamond"/>
          <w:sz w:val="24"/>
          <w:szCs w:val="24"/>
        </w:rPr>
        <w:t>shtojce</w:t>
      </w:r>
      <w:r w:rsidR="004D73E9" w:rsidRPr="004D73E9">
        <w:rPr>
          <w:rFonts w:ascii="Garamond" w:hAnsi="Garamond"/>
          <w:sz w:val="24"/>
          <w:szCs w:val="24"/>
        </w:rPr>
        <w:t>;</w:t>
      </w:r>
    </w:p>
    <w:p w14:paraId="4847ACD9" w14:textId="6ACB2469"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e) </w:t>
      </w:r>
      <w:r w:rsidR="004D73E9" w:rsidRPr="004D73E9">
        <w:rPr>
          <w:rFonts w:ascii="Garamond" w:hAnsi="Garamond"/>
          <w:sz w:val="24"/>
          <w:szCs w:val="24"/>
        </w:rPr>
        <w:t xml:space="preserve">i mundëson KfW-së dhe agjentëve të saj inspektimin në çdo kohë të të gjithë dokumentacionit tjetër të lidhur me Projektin, të Agjencisë së Zbatimit të Projektit dhe palëve të saj </w:t>
      </w:r>
      <w:r w:rsidR="00732BC2">
        <w:rPr>
          <w:rFonts w:ascii="Garamond" w:hAnsi="Garamond"/>
          <w:sz w:val="24"/>
          <w:szCs w:val="24"/>
        </w:rPr>
        <w:t>(</w:t>
      </w:r>
      <w:r w:rsidR="004D73E9" w:rsidRPr="004D73E9">
        <w:rPr>
          <w:rFonts w:ascii="Garamond" w:hAnsi="Garamond"/>
          <w:sz w:val="24"/>
          <w:szCs w:val="24"/>
        </w:rPr>
        <w:t>nën</w:t>
      </w:r>
      <w:r w:rsidR="00732BC2">
        <w:rPr>
          <w:rFonts w:ascii="Garamond" w:hAnsi="Garamond"/>
          <w:sz w:val="24"/>
          <w:szCs w:val="24"/>
        </w:rPr>
        <w:t>)</w:t>
      </w:r>
      <w:r w:rsidR="004D73E9" w:rsidRPr="004D73E9">
        <w:rPr>
          <w:rFonts w:ascii="Garamond" w:hAnsi="Garamond"/>
          <w:sz w:val="24"/>
          <w:szCs w:val="24"/>
        </w:rPr>
        <w:t xml:space="preserve">kontraktuese apo palëve të tjera të lidhura me të dhe kryerjen e vizitave në </w:t>
      </w:r>
      <w:r w:rsidR="00732BC2" w:rsidRPr="004D73E9">
        <w:rPr>
          <w:rFonts w:ascii="Garamond" w:hAnsi="Garamond"/>
          <w:sz w:val="24"/>
          <w:szCs w:val="24"/>
        </w:rPr>
        <w:t xml:space="preserve">Projekt </w:t>
      </w:r>
      <w:r w:rsidR="004D73E9" w:rsidRPr="004D73E9">
        <w:rPr>
          <w:rFonts w:ascii="Garamond" w:hAnsi="Garamond"/>
          <w:sz w:val="24"/>
          <w:szCs w:val="24"/>
        </w:rPr>
        <w:t xml:space="preserve">dhe në të gjitha instalimet përkatëse, për qëllimet e kësaj </w:t>
      </w:r>
      <w:r w:rsidR="0041418A" w:rsidRPr="004D73E9">
        <w:rPr>
          <w:rFonts w:ascii="Garamond" w:hAnsi="Garamond"/>
          <w:sz w:val="24"/>
          <w:szCs w:val="24"/>
        </w:rPr>
        <w:t>shtojce</w:t>
      </w:r>
      <w:r w:rsidR="004D73E9" w:rsidRPr="004D73E9">
        <w:rPr>
          <w:rFonts w:ascii="Garamond" w:hAnsi="Garamond"/>
          <w:sz w:val="24"/>
          <w:szCs w:val="24"/>
        </w:rPr>
        <w:t>.</w:t>
      </w:r>
    </w:p>
    <w:p w14:paraId="00BEE251" w14:textId="53D33A35"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f) </w:t>
      </w:r>
      <w:r w:rsidR="004D73E9" w:rsidRPr="004D73E9">
        <w:rPr>
          <w:rFonts w:ascii="Garamond" w:hAnsi="Garamond"/>
          <w:sz w:val="24"/>
          <w:szCs w:val="24"/>
        </w:rPr>
        <w:t xml:space="preserve">informon KfW-në menjëherë dhe me pëlqimin e saj për çdo rast që mund të sjellë klasifikimin ekzistues ose të mundshëm të Agjencisë së Zbatimit të Projektit, anëtarëve të organeve të saj të menaxhimit ose organeve të tjera qeverisëse apo </w:t>
      </w:r>
      <w:r w:rsidR="0041418A" w:rsidRPr="004D73E9">
        <w:rPr>
          <w:rFonts w:ascii="Garamond" w:hAnsi="Garamond"/>
          <w:sz w:val="24"/>
          <w:szCs w:val="24"/>
        </w:rPr>
        <w:t>aksionarëve</w:t>
      </w:r>
      <w:r w:rsidR="004D73E9" w:rsidRPr="004D73E9">
        <w:rPr>
          <w:rFonts w:ascii="Garamond" w:hAnsi="Garamond"/>
          <w:sz w:val="24"/>
          <w:szCs w:val="24"/>
        </w:rPr>
        <w:t xml:space="preserve"> të saj, si shtetas me emërtim të veçantë ose personave apo subjekteve të bllokuar</w:t>
      </w:r>
      <w:r w:rsidR="0041418A">
        <w:rPr>
          <w:rFonts w:ascii="Garamond" w:hAnsi="Garamond"/>
          <w:sz w:val="24"/>
          <w:szCs w:val="24"/>
        </w:rPr>
        <w:t>a</w:t>
      </w:r>
      <w:r w:rsidR="004D73E9" w:rsidRPr="004D73E9">
        <w:rPr>
          <w:rFonts w:ascii="Garamond" w:hAnsi="Garamond"/>
          <w:sz w:val="24"/>
          <w:szCs w:val="24"/>
        </w:rPr>
        <w:t xml:space="preserve">, të renditur në ndonjë lloj </w:t>
      </w:r>
      <w:r w:rsidR="0041418A" w:rsidRPr="004D73E9">
        <w:rPr>
          <w:rFonts w:ascii="Garamond" w:hAnsi="Garamond"/>
          <w:sz w:val="24"/>
          <w:szCs w:val="24"/>
        </w:rPr>
        <w:t>liste sanksionesh</w:t>
      </w:r>
      <w:r w:rsidR="004D73E9" w:rsidRPr="004D73E9">
        <w:rPr>
          <w:rFonts w:ascii="Garamond" w:hAnsi="Garamond"/>
          <w:sz w:val="24"/>
          <w:szCs w:val="24"/>
        </w:rPr>
        <w:t>.</w:t>
      </w:r>
    </w:p>
    <w:p w14:paraId="45816AC5" w14:textId="335F7159"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3.</w:t>
      </w:r>
      <w:r w:rsidR="00D8005A">
        <w:rPr>
          <w:rFonts w:ascii="Garamond" w:hAnsi="Garamond"/>
          <w:sz w:val="24"/>
          <w:szCs w:val="24"/>
        </w:rPr>
        <w:t xml:space="preserve"> </w:t>
      </w:r>
      <w:r w:rsidRPr="004D73E9">
        <w:rPr>
          <w:rFonts w:ascii="Garamond" w:hAnsi="Garamond"/>
          <w:sz w:val="24"/>
          <w:szCs w:val="24"/>
        </w:rPr>
        <w:t xml:space="preserve">PËRFAQËSIMET DHE GARANCITË </w:t>
      </w:r>
    </w:p>
    <w:p w14:paraId="10E9E11C"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Për sa i përket legjislacionit gjerman ose vendit të themelimit të Agjencisë së Zbatimit të Projektit, kjo e fundit përfaqëson dhe garanton se janë të vërteta dhe të sakta sa më poshtë:</w:t>
      </w:r>
    </w:p>
    <w:p w14:paraId="776DA4F8" w14:textId="17589839"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1418A" w:rsidRPr="004D73E9">
        <w:rPr>
          <w:rFonts w:ascii="Garamond" w:hAnsi="Garamond"/>
          <w:sz w:val="24"/>
          <w:szCs w:val="24"/>
        </w:rPr>
        <w:t xml:space="preserve">në </w:t>
      </w:r>
      <w:r w:rsidR="004D73E9" w:rsidRPr="004D73E9">
        <w:rPr>
          <w:rFonts w:ascii="Garamond" w:hAnsi="Garamond"/>
          <w:sz w:val="24"/>
          <w:szCs w:val="24"/>
        </w:rPr>
        <w:t>zbatimin e kësaj Marrëveshjeje Huaje, Agjencia e Zbatimit të Projektit vepron në emrin e saj dhe për llogari vet</w:t>
      </w:r>
      <w:r w:rsidR="0041418A">
        <w:rPr>
          <w:rFonts w:ascii="Garamond" w:hAnsi="Garamond"/>
          <w:sz w:val="24"/>
          <w:szCs w:val="24"/>
        </w:rPr>
        <w:t>;</w:t>
      </w:r>
    </w:p>
    <w:p w14:paraId="445EA7F8" w14:textId="2C2FD4C5"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1418A" w:rsidRPr="004D73E9">
        <w:rPr>
          <w:rFonts w:ascii="Garamond" w:hAnsi="Garamond"/>
          <w:sz w:val="24"/>
          <w:szCs w:val="24"/>
        </w:rPr>
        <w:t xml:space="preserve">në </w:t>
      </w:r>
      <w:r w:rsidR="004D73E9" w:rsidRPr="004D73E9">
        <w:rPr>
          <w:rFonts w:ascii="Garamond" w:hAnsi="Garamond"/>
          <w:sz w:val="24"/>
          <w:szCs w:val="24"/>
        </w:rPr>
        <w:t xml:space="preserve">dijeni të saj dhe vetëm në lidhje me </w:t>
      </w:r>
      <w:r w:rsidR="0041418A" w:rsidRPr="004D73E9">
        <w:rPr>
          <w:rFonts w:ascii="Garamond" w:hAnsi="Garamond"/>
          <w:sz w:val="24"/>
          <w:szCs w:val="24"/>
        </w:rPr>
        <w:t>aksionarët</w:t>
      </w:r>
      <w:r w:rsidR="004D73E9" w:rsidRPr="004D73E9">
        <w:rPr>
          <w:rFonts w:ascii="Garamond" w:hAnsi="Garamond"/>
          <w:sz w:val="24"/>
          <w:szCs w:val="24"/>
        </w:rPr>
        <w:t xml:space="preserve"> që njihen nga Agjencia e Zbatimit të Projektit</w:t>
      </w:r>
      <w:r w:rsidR="0041418A">
        <w:rPr>
          <w:rFonts w:ascii="Garamond" w:hAnsi="Garamond"/>
          <w:sz w:val="24"/>
          <w:szCs w:val="24"/>
        </w:rPr>
        <w:t>,</w:t>
      </w:r>
      <w:r w:rsidR="004D73E9" w:rsidRPr="004D73E9">
        <w:rPr>
          <w:rFonts w:ascii="Garamond" w:hAnsi="Garamond"/>
          <w:sz w:val="24"/>
          <w:szCs w:val="24"/>
        </w:rPr>
        <w:t xml:space="preserve"> sipas rregulloreve të zbatueshme të bursës, as kapitali i Agjencisë së Zbatimit të Projektit, as fondet e investuara në </w:t>
      </w:r>
      <w:r w:rsidR="00732BC2" w:rsidRPr="004D73E9">
        <w:rPr>
          <w:rFonts w:ascii="Garamond" w:hAnsi="Garamond"/>
          <w:sz w:val="24"/>
          <w:szCs w:val="24"/>
        </w:rPr>
        <w:t xml:space="preserve">Projekt </w:t>
      </w:r>
      <w:r w:rsidR="004D73E9" w:rsidRPr="004D73E9">
        <w:rPr>
          <w:rFonts w:ascii="Garamond" w:hAnsi="Garamond"/>
          <w:sz w:val="24"/>
          <w:szCs w:val="24"/>
        </w:rPr>
        <w:t xml:space="preserve">nuk kanë </w:t>
      </w:r>
      <w:r w:rsidR="0041418A" w:rsidRPr="004D73E9">
        <w:rPr>
          <w:rFonts w:ascii="Garamond" w:hAnsi="Garamond"/>
          <w:sz w:val="24"/>
          <w:szCs w:val="24"/>
        </w:rPr>
        <w:t xml:space="preserve">burim të paligjshëm. </w:t>
      </w:r>
    </w:p>
    <w:p w14:paraId="7E5EA1E4" w14:textId="2E0381A6"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lastRenderedPageBreak/>
        <w:t xml:space="preserve">c) </w:t>
      </w:r>
      <w:r w:rsidR="004D73E9" w:rsidRPr="004D73E9">
        <w:rPr>
          <w:rFonts w:ascii="Garamond" w:hAnsi="Garamond"/>
          <w:sz w:val="24"/>
          <w:szCs w:val="24"/>
        </w:rPr>
        <w:t xml:space="preserve">Agjencia e Zbatimit të Projektit, bashkëpunëtorët, filialet apo asnjë person tjetër që vepron në emër të saj nuk ka kryer apo nuk është angazhuar në </w:t>
      </w:r>
      <w:r w:rsidR="00345F34" w:rsidRPr="004D73E9">
        <w:rPr>
          <w:rFonts w:ascii="Garamond" w:hAnsi="Garamond"/>
          <w:sz w:val="24"/>
          <w:szCs w:val="24"/>
        </w:rPr>
        <w:t>praktikë të sanksionueshme</w:t>
      </w:r>
      <w:r w:rsidR="004D73E9" w:rsidRPr="004D73E9">
        <w:rPr>
          <w:rFonts w:ascii="Garamond" w:hAnsi="Garamond"/>
          <w:sz w:val="24"/>
          <w:szCs w:val="24"/>
        </w:rPr>
        <w:t>, pastrim parash apo financim terrorizmi.</w:t>
      </w:r>
    </w:p>
    <w:p w14:paraId="0F75AF01" w14:textId="6686EFAD"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d) </w:t>
      </w:r>
      <w:r w:rsidR="004D73E9" w:rsidRPr="004D73E9">
        <w:rPr>
          <w:rFonts w:ascii="Garamond" w:hAnsi="Garamond"/>
          <w:sz w:val="24"/>
          <w:szCs w:val="24"/>
        </w:rPr>
        <w:t>Agjencia e Zbatimit të Projektit nuk</w:t>
      </w:r>
      <w:r w:rsidR="00345F34">
        <w:rPr>
          <w:rFonts w:ascii="Garamond" w:hAnsi="Garamond"/>
          <w:sz w:val="24"/>
          <w:szCs w:val="24"/>
        </w:rPr>
        <w:t>:</w:t>
      </w:r>
      <w:r w:rsidR="004D73E9" w:rsidRPr="004D73E9">
        <w:rPr>
          <w:rFonts w:ascii="Garamond" w:hAnsi="Garamond"/>
          <w:sz w:val="24"/>
          <w:szCs w:val="24"/>
        </w:rPr>
        <w:t xml:space="preserve"> i</w:t>
      </w:r>
      <w:r w:rsidR="00345F34">
        <w:rPr>
          <w:rFonts w:ascii="Garamond" w:hAnsi="Garamond"/>
          <w:sz w:val="24"/>
          <w:szCs w:val="24"/>
        </w:rPr>
        <w:t>.</w:t>
      </w:r>
      <w:r w:rsidR="004D73E9" w:rsidRPr="004D73E9">
        <w:rPr>
          <w:rFonts w:ascii="Garamond" w:hAnsi="Garamond"/>
          <w:sz w:val="24"/>
          <w:szCs w:val="24"/>
        </w:rPr>
        <w:t xml:space="preserve"> ka lidhur ndonjë marrëdhënie biznesi me shtetas me emërtim të veçantë apo persona dhe subjekte të bllokuar</w:t>
      </w:r>
      <w:r w:rsidR="00345F34">
        <w:rPr>
          <w:rFonts w:ascii="Garamond" w:hAnsi="Garamond"/>
          <w:sz w:val="24"/>
          <w:szCs w:val="24"/>
        </w:rPr>
        <w:t>a</w:t>
      </w:r>
      <w:r w:rsidR="004D73E9" w:rsidRPr="004D73E9">
        <w:rPr>
          <w:rFonts w:ascii="Garamond" w:hAnsi="Garamond"/>
          <w:sz w:val="24"/>
          <w:szCs w:val="24"/>
        </w:rPr>
        <w:t xml:space="preserve"> të renditur</w:t>
      </w:r>
      <w:r w:rsidR="00345F34">
        <w:rPr>
          <w:rFonts w:ascii="Garamond" w:hAnsi="Garamond"/>
          <w:sz w:val="24"/>
          <w:szCs w:val="24"/>
        </w:rPr>
        <w:t>a</w:t>
      </w:r>
      <w:r w:rsidR="004D73E9" w:rsidRPr="004D73E9">
        <w:rPr>
          <w:rFonts w:ascii="Garamond" w:hAnsi="Garamond"/>
          <w:sz w:val="24"/>
          <w:szCs w:val="24"/>
        </w:rPr>
        <w:t xml:space="preserve"> në ndonjë lloj </w:t>
      </w:r>
      <w:r w:rsidR="00345F34" w:rsidRPr="004D73E9">
        <w:rPr>
          <w:rFonts w:ascii="Garamond" w:hAnsi="Garamond"/>
          <w:sz w:val="24"/>
          <w:szCs w:val="24"/>
        </w:rPr>
        <w:t>liste sanksionesh</w:t>
      </w:r>
      <w:r w:rsidR="00345F34">
        <w:rPr>
          <w:rFonts w:ascii="Garamond" w:hAnsi="Garamond"/>
          <w:sz w:val="24"/>
          <w:szCs w:val="24"/>
        </w:rPr>
        <w:t xml:space="preserve">; ose nuk </w:t>
      </w:r>
      <w:r w:rsidR="004D73E9" w:rsidRPr="004D73E9">
        <w:rPr>
          <w:rFonts w:ascii="Garamond" w:hAnsi="Garamond"/>
          <w:sz w:val="24"/>
          <w:szCs w:val="24"/>
        </w:rPr>
        <w:t>ii</w:t>
      </w:r>
      <w:r w:rsidR="00345F34">
        <w:rPr>
          <w:rFonts w:ascii="Garamond" w:hAnsi="Garamond"/>
          <w:sz w:val="24"/>
          <w:szCs w:val="24"/>
        </w:rPr>
        <w:t>.</w:t>
      </w:r>
      <w:r w:rsidR="004D73E9" w:rsidRPr="004D73E9">
        <w:rPr>
          <w:rFonts w:ascii="Garamond" w:hAnsi="Garamond"/>
          <w:sz w:val="24"/>
          <w:szCs w:val="24"/>
        </w:rPr>
        <w:t xml:space="preserve"> është angazhuar në veprimtari të tjera që përbëjnë shkelje të sanksioneve.</w:t>
      </w:r>
    </w:p>
    <w:p w14:paraId="30C7608D" w14:textId="0FB014E5"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 xml:space="preserve">Përfaqësimet dhe garancitë e përcaktuara në këtë </w:t>
      </w:r>
      <w:r w:rsidR="00345F34" w:rsidRPr="004D73E9">
        <w:rPr>
          <w:rFonts w:ascii="Garamond" w:hAnsi="Garamond"/>
          <w:sz w:val="24"/>
          <w:szCs w:val="24"/>
        </w:rPr>
        <w:t xml:space="preserve">nen </w:t>
      </w:r>
      <w:r w:rsidRPr="004D73E9">
        <w:rPr>
          <w:rFonts w:ascii="Garamond" w:hAnsi="Garamond"/>
          <w:sz w:val="24"/>
          <w:szCs w:val="24"/>
        </w:rPr>
        <w:t xml:space="preserve">jepen për herë të parë me zbatimin e kësaj Marrëveshjeje. Ato konsiderohen të përsëritura me çdo tërheqje Huaje dhe në çdo </w:t>
      </w:r>
      <w:r w:rsidR="00345F34" w:rsidRPr="004D73E9">
        <w:rPr>
          <w:rFonts w:ascii="Garamond" w:hAnsi="Garamond"/>
          <w:sz w:val="24"/>
          <w:szCs w:val="24"/>
        </w:rPr>
        <w:t>datë të pagesës së interesit</w:t>
      </w:r>
      <w:r w:rsidR="00345F34">
        <w:rPr>
          <w:rFonts w:ascii="Garamond" w:hAnsi="Garamond"/>
          <w:sz w:val="24"/>
          <w:szCs w:val="24"/>
        </w:rPr>
        <w:t>,</w:t>
      </w:r>
      <w:r w:rsidR="00345F34" w:rsidRPr="004D73E9">
        <w:rPr>
          <w:rFonts w:ascii="Garamond" w:hAnsi="Garamond"/>
          <w:sz w:val="24"/>
          <w:szCs w:val="24"/>
        </w:rPr>
        <w:t xml:space="preserve"> </w:t>
      </w:r>
      <w:r w:rsidRPr="004D73E9">
        <w:rPr>
          <w:rFonts w:ascii="Garamond" w:hAnsi="Garamond"/>
          <w:sz w:val="24"/>
          <w:szCs w:val="24"/>
        </w:rPr>
        <w:t>duke iu referuar rrethanave mbizëtoruese në atë datë.</w:t>
      </w:r>
    </w:p>
    <w:p w14:paraId="6BCFDAFC" w14:textId="42630863"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4.</w:t>
      </w:r>
      <w:r w:rsidR="00A92967">
        <w:rPr>
          <w:rFonts w:ascii="Garamond" w:hAnsi="Garamond"/>
          <w:sz w:val="24"/>
          <w:szCs w:val="24"/>
        </w:rPr>
        <w:t xml:space="preserve"> </w:t>
      </w:r>
      <w:r w:rsidRPr="004D73E9">
        <w:rPr>
          <w:rFonts w:ascii="Garamond" w:hAnsi="Garamond"/>
          <w:sz w:val="24"/>
          <w:szCs w:val="24"/>
        </w:rPr>
        <w:t>SIPËRMARRJET POZITIVE</w:t>
      </w:r>
    </w:p>
    <w:p w14:paraId="2010E69E"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Agjencia e Zbatimit të Projektit ndërmerr të:</w:t>
      </w:r>
    </w:p>
    <w:p w14:paraId="436BF29F" w14:textId="58A58940"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 xml:space="preserve">përmbushë plotësisht standardet kundër pastrimit të parave dhe financimit të terrorizmit, në përputhje me </w:t>
      </w:r>
      <w:r w:rsidR="00345F34" w:rsidRPr="004D73E9">
        <w:rPr>
          <w:rFonts w:ascii="Garamond" w:hAnsi="Garamond"/>
          <w:sz w:val="24"/>
          <w:szCs w:val="24"/>
        </w:rPr>
        <w:t xml:space="preserve">rekomandimet </w:t>
      </w:r>
      <w:r w:rsidR="004D73E9" w:rsidRPr="004D73E9">
        <w:rPr>
          <w:rFonts w:ascii="Garamond" w:hAnsi="Garamond"/>
          <w:sz w:val="24"/>
          <w:szCs w:val="24"/>
        </w:rPr>
        <w:t xml:space="preserve">e FATF-së dhe të zbatojë, respektojë dhe përmirësojë, nëse është e nevojshme, standardet dhe udhëzimet e brendshme (duke përfshirë pa kufizim, në lidhje me përmbushjen e detyrimeve ndaj klientit), të nevojshme për shmangien e </w:t>
      </w:r>
      <w:r w:rsidR="00345F34" w:rsidRPr="004D73E9">
        <w:rPr>
          <w:rFonts w:ascii="Garamond" w:hAnsi="Garamond"/>
          <w:sz w:val="24"/>
          <w:szCs w:val="24"/>
        </w:rPr>
        <w:t xml:space="preserve">praktikave </w:t>
      </w:r>
      <w:r w:rsidR="004D73E9" w:rsidRPr="004D73E9">
        <w:rPr>
          <w:rFonts w:ascii="Garamond" w:hAnsi="Garamond"/>
          <w:sz w:val="24"/>
          <w:szCs w:val="24"/>
        </w:rPr>
        <w:t xml:space="preserve">të </w:t>
      </w:r>
      <w:r w:rsidR="00345F34" w:rsidRPr="004D73E9">
        <w:rPr>
          <w:rFonts w:ascii="Garamond" w:hAnsi="Garamond"/>
          <w:sz w:val="24"/>
          <w:szCs w:val="24"/>
        </w:rPr>
        <w:t>sanksionueshme</w:t>
      </w:r>
      <w:r w:rsidR="004D73E9" w:rsidRPr="004D73E9">
        <w:rPr>
          <w:rFonts w:ascii="Garamond" w:hAnsi="Garamond"/>
          <w:sz w:val="24"/>
          <w:szCs w:val="24"/>
        </w:rPr>
        <w:t xml:space="preserve">, akteve të pastrimit të parave ose </w:t>
      </w:r>
      <w:r w:rsidR="00345F34">
        <w:rPr>
          <w:rFonts w:ascii="Garamond" w:hAnsi="Garamond"/>
          <w:sz w:val="24"/>
          <w:szCs w:val="24"/>
        </w:rPr>
        <w:t xml:space="preserve">të </w:t>
      </w:r>
      <w:r w:rsidR="004D73E9" w:rsidRPr="004D73E9">
        <w:rPr>
          <w:rFonts w:ascii="Garamond" w:hAnsi="Garamond"/>
          <w:sz w:val="24"/>
          <w:szCs w:val="24"/>
        </w:rPr>
        <w:t>financimit të terrorizmit</w:t>
      </w:r>
      <w:r w:rsidR="00345F34">
        <w:rPr>
          <w:rFonts w:ascii="Garamond" w:hAnsi="Garamond"/>
          <w:sz w:val="24"/>
          <w:szCs w:val="24"/>
        </w:rPr>
        <w:t>;</w:t>
      </w:r>
      <w:r w:rsidR="004D73E9" w:rsidRPr="004D73E9">
        <w:rPr>
          <w:rFonts w:ascii="Garamond" w:hAnsi="Garamond"/>
          <w:sz w:val="24"/>
          <w:szCs w:val="24"/>
        </w:rPr>
        <w:t xml:space="preserve"> dhe </w:t>
      </w:r>
    </w:p>
    <w:p w14:paraId="1F479295" w14:textId="1B443728"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 xml:space="preserve">sapo Agjencia e Zbatimit të Projektit ose KfW-ja të marrë dijeni apo të dyshojë për ndonjë </w:t>
      </w:r>
      <w:r w:rsidR="00957C13" w:rsidRPr="004D73E9">
        <w:rPr>
          <w:rFonts w:ascii="Garamond" w:hAnsi="Garamond"/>
          <w:sz w:val="24"/>
          <w:szCs w:val="24"/>
        </w:rPr>
        <w:t>praktikë të sanksionueshme</w:t>
      </w:r>
      <w:r w:rsidR="004D73E9" w:rsidRPr="004D73E9">
        <w:rPr>
          <w:rFonts w:ascii="Garamond" w:hAnsi="Garamond"/>
          <w:sz w:val="24"/>
          <w:szCs w:val="24"/>
        </w:rPr>
        <w:t>, akt pastrimi parash apo financim terrorizmi, bashkëpunon plotësisht me KfW-në dhe agjentët e saj, për të përcaktuar nëse ka ndodhur ky incident përputhshmërie. Agjencia e Zbatimit të Projektit i përgjigjet menjëherë dhe me detaje të arsyeshme çdo njoftimi të KfW-së dhe ofron mbështetje dokumentuese për këtë përgjigje, me kërkesë të KfW-së.</w:t>
      </w:r>
    </w:p>
    <w:p w14:paraId="17CF2949" w14:textId="0A81DF48"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5.</w:t>
      </w:r>
      <w:r w:rsidR="00D8005A">
        <w:rPr>
          <w:rFonts w:ascii="Garamond" w:hAnsi="Garamond"/>
          <w:sz w:val="24"/>
          <w:szCs w:val="24"/>
        </w:rPr>
        <w:t xml:space="preserve"> </w:t>
      </w:r>
      <w:r w:rsidRPr="004D73E9">
        <w:rPr>
          <w:rFonts w:ascii="Garamond" w:hAnsi="Garamond"/>
          <w:sz w:val="24"/>
          <w:szCs w:val="24"/>
        </w:rPr>
        <w:t>SIPËRMARRJET NEGATIVE</w:t>
      </w:r>
    </w:p>
    <w:p w14:paraId="016F901E" w14:textId="77777777" w:rsidR="004D73E9" w:rsidRPr="004D73E9" w:rsidRDefault="004D73E9" w:rsidP="004D73E9">
      <w:pPr>
        <w:spacing w:after="0" w:line="240" w:lineRule="auto"/>
        <w:ind w:firstLine="284"/>
        <w:jc w:val="both"/>
        <w:rPr>
          <w:rFonts w:ascii="Garamond" w:hAnsi="Garamond"/>
          <w:sz w:val="24"/>
          <w:szCs w:val="24"/>
        </w:rPr>
      </w:pPr>
      <w:r w:rsidRPr="004D73E9">
        <w:rPr>
          <w:rFonts w:ascii="Garamond" w:hAnsi="Garamond"/>
          <w:sz w:val="24"/>
          <w:szCs w:val="24"/>
        </w:rPr>
        <w:t>Agjencia e Zbatimit të Projektit ndërmerr të:</w:t>
      </w:r>
    </w:p>
    <w:p w14:paraId="2FF88406" w14:textId="2F8801B6"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a) </w:t>
      </w:r>
      <w:r w:rsidR="004D73E9" w:rsidRPr="004D73E9">
        <w:rPr>
          <w:rFonts w:ascii="Garamond" w:hAnsi="Garamond"/>
          <w:sz w:val="24"/>
          <w:szCs w:val="24"/>
        </w:rPr>
        <w:t xml:space="preserve">sigurojë se kapitali apo fondet e tjera që investon nuk </w:t>
      </w:r>
      <w:r w:rsidR="00957C13" w:rsidRPr="004D73E9">
        <w:rPr>
          <w:rFonts w:ascii="Garamond" w:hAnsi="Garamond"/>
          <w:sz w:val="24"/>
          <w:szCs w:val="24"/>
        </w:rPr>
        <w:t xml:space="preserve">kanë burim të paligjshëm; </w:t>
      </w:r>
    </w:p>
    <w:p w14:paraId="6BEDABB3" w14:textId="523DDFA6"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b) </w:t>
      </w:r>
      <w:r w:rsidR="004D73E9" w:rsidRPr="004D73E9">
        <w:rPr>
          <w:rFonts w:ascii="Garamond" w:hAnsi="Garamond"/>
          <w:sz w:val="24"/>
          <w:szCs w:val="24"/>
        </w:rPr>
        <w:t xml:space="preserve">sigurojë se biznesi i saj nuk shkakton </w:t>
      </w:r>
      <w:r w:rsidR="00957C13" w:rsidRPr="004D73E9">
        <w:rPr>
          <w:rFonts w:ascii="Garamond" w:hAnsi="Garamond"/>
          <w:sz w:val="24"/>
          <w:szCs w:val="24"/>
        </w:rPr>
        <w:t>praktikë të sanksionueshme</w:t>
      </w:r>
      <w:r w:rsidR="004D73E9" w:rsidRPr="004D73E9">
        <w:rPr>
          <w:rFonts w:ascii="Garamond" w:hAnsi="Garamond"/>
          <w:sz w:val="24"/>
          <w:szCs w:val="24"/>
        </w:rPr>
        <w:t>, pastrim parash apo financim terrorizmi; dhe</w:t>
      </w:r>
    </w:p>
    <w:p w14:paraId="17E0EF59" w14:textId="426D1750" w:rsidR="004D73E9" w:rsidRPr="004D73E9" w:rsidRDefault="00A92967" w:rsidP="004D73E9">
      <w:pPr>
        <w:spacing w:after="0" w:line="240" w:lineRule="auto"/>
        <w:ind w:firstLine="284"/>
        <w:jc w:val="both"/>
        <w:rPr>
          <w:rFonts w:ascii="Garamond" w:hAnsi="Garamond"/>
          <w:sz w:val="24"/>
          <w:szCs w:val="24"/>
        </w:rPr>
      </w:pPr>
      <w:r>
        <w:rPr>
          <w:rFonts w:ascii="Garamond" w:hAnsi="Garamond"/>
          <w:sz w:val="24"/>
          <w:szCs w:val="24"/>
        </w:rPr>
        <w:t xml:space="preserve">c) </w:t>
      </w:r>
      <w:r w:rsidR="004D73E9" w:rsidRPr="004D73E9">
        <w:rPr>
          <w:rFonts w:ascii="Garamond" w:hAnsi="Garamond"/>
          <w:sz w:val="24"/>
          <w:szCs w:val="24"/>
        </w:rPr>
        <w:t>mos lidhë apo të mos vijojë</w:t>
      </w:r>
      <w:r w:rsidR="00123E46">
        <w:rPr>
          <w:rFonts w:ascii="Garamond" w:hAnsi="Garamond"/>
          <w:sz w:val="24"/>
          <w:szCs w:val="24"/>
        </w:rPr>
        <w:t xml:space="preserve"> </w:t>
      </w:r>
      <w:r w:rsidR="004D73E9" w:rsidRPr="004D73E9">
        <w:rPr>
          <w:rFonts w:ascii="Garamond" w:hAnsi="Garamond"/>
          <w:sz w:val="24"/>
          <w:szCs w:val="24"/>
        </w:rPr>
        <w:t>asnjë marrëdhënie biznesi me shtetas me emërtim të veçantë, persona ose subjekte të bllokuar, të renditur në ndonjë</w:t>
      </w:r>
      <w:r w:rsidR="00123E46">
        <w:rPr>
          <w:rFonts w:ascii="Garamond" w:hAnsi="Garamond"/>
          <w:sz w:val="24"/>
          <w:szCs w:val="24"/>
        </w:rPr>
        <w:t xml:space="preserve"> </w:t>
      </w:r>
      <w:r w:rsidR="00957C13" w:rsidRPr="004D73E9">
        <w:rPr>
          <w:rFonts w:ascii="Garamond" w:hAnsi="Garamond"/>
          <w:sz w:val="24"/>
          <w:szCs w:val="24"/>
        </w:rPr>
        <w:t xml:space="preserve">listë sanksionesh ose të </w:t>
      </w:r>
      <w:r w:rsidR="004D73E9" w:rsidRPr="004D73E9">
        <w:rPr>
          <w:rFonts w:ascii="Garamond" w:hAnsi="Garamond"/>
          <w:sz w:val="24"/>
          <w:szCs w:val="24"/>
        </w:rPr>
        <w:t xml:space="preserve">mos angazhohet në veprimtari të tjera që përbëjnë shkelje të </w:t>
      </w:r>
      <w:r w:rsidR="00957C13" w:rsidRPr="004D73E9">
        <w:rPr>
          <w:rFonts w:ascii="Garamond" w:hAnsi="Garamond"/>
          <w:sz w:val="24"/>
          <w:szCs w:val="24"/>
        </w:rPr>
        <w:t>sanksioneve</w:t>
      </w:r>
      <w:r w:rsidR="004D73E9" w:rsidRPr="004D73E9">
        <w:rPr>
          <w:rFonts w:ascii="Garamond" w:hAnsi="Garamond"/>
          <w:sz w:val="24"/>
          <w:szCs w:val="24"/>
        </w:rPr>
        <w:t>.</w:t>
      </w:r>
    </w:p>
    <w:p w14:paraId="7DC02511" w14:textId="42856F85" w:rsidR="00213234" w:rsidRPr="004D73E9" w:rsidRDefault="0074559F" w:rsidP="004D73E9">
      <w:pPr>
        <w:spacing w:after="0" w:line="240" w:lineRule="auto"/>
        <w:ind w:firstLine="284"/>
        <w:jc w:val="both"/>
        <w:rPr>
          <w:rFonts w:ascii="Garamond" w:hAnsi="Garamond"/>
          <w:sz w:val="24"/>
          <w:szCs w:val="24"/>
        </w:rPr>
      </w:pPr>
      <w:r>
        <w:rPr>
          <w:rFonts w:ascii="Garamond" w:hAnsi="Garamond"/>
          <w:sz w:val="24"/>
          <w:szCs w:val="24"/>
        </w:rPr>
        <w:t xml:space="preserve"> </w:t>
      </w:r>
    </w:p>
    <w:sectPr w:rsidR="00213234" w:rsidRPr="004D73E9"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BE7A2" w14:textId="77777777" w:rsidR="007122CB" w:rsidRDefault="007122CB" w:rsidP="00420682">
      <w:pPr>
        <w:spacing w:after="0" w:line="240" w:lineRule="auto"/>
      </w:pPr>
      <w:r>
        <w:separator/>
      </w:r>
    </w:p>
  </w:endnote>
  <w:endnote w:type="continuationSeparator" w:id="0">
    <w:p w14:paraId="020B84CD" w14:textId="77777777" w:rsidR="007122CB" w:rsidRDefault="007122CB" w:rsidP="00420682">
      <w:pPr>
        <w:spacing w:after="0" w:line="240" w:lineRule="auto"/>
      </w:pPr>
      <w:r>
        <w:continuationSeparator/>
      </w:r>
    </w:p>
  </w:endnote>
  <w:endnote w:type="continuationNotice" w:id="1">
    <w:p w14:paraId="027A7469" w14:textId="77777777" w:rsidR="007122CB" w:rsidRDefault="007122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AC0BD" w14:textId="77777777" w:rsidR="007122CB" w:rsidRDefault="007122CB" w:rsidP="00420682">
      <w:pPr>
        <w:spacing w:after="0" w:line="240" w:lineRule="auto"/>
      </w:pPr>
      <w:r>
        <w:separator/>
      </w:r>
    </w:p>
  </w:footnote>
  <w:footnote w:type="continuationSeparator" w:id="0">
    <w:p w14:paraId="10B128FA" w14:textId="77777777" w:rsidR="007122CB" w:rsidRDefault="007122CB" w:rsidP="00420682">
      <w:pPr>
        <w:spacing w:after="0" w:line="240" w:lineRule="auto"/>
      </w:pPr>
      <w:r>
        <w:continuationSeparator/>
      </w:r>
    </w:p>
  </w:footnote>
  <w:footnote w:type="continuationNotice" w:id="1">
    <w:p w14:paraId="2FC2D607" w14:textId="77777777" w:rsidR="007122CB" w:rsidRDefault="007122C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7141"/>
    <w:multiLevelType w:val="hybridMultilevel"/>
    <w:tmpl w:val="E7D21864"/>
    <w:lvl w:ilvl="0" w:tplc="FABC882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lang w:val="sq-AL"/>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D930577"/>
    <w:multiLevelType w:val="multilevel"/>
    <w:tmpl w:val="8892D7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BF1A27"/>
    <w:multiLevelType w:val="hybridMultilevel"/>
    <w:tmpl w:val="24BEDEEC"/>
    <w:lvl w:ilvl="0" w:tplc="0C6C037C">
      <w:start w:val="1"/>
      <w:numFmt w:val="lowerRoman"/>
      <w:lvlText w:val="(%1)"/>
      <w:lvlJc w:val="left"/>
      <w:pPr>
        <w:ind w:left="1644" w:hanging="720"/>
      </w:pPr>
      <w:rPr>
        <w:rFonts w:hint="default"/>
      </w:r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3">
    <w:nsid w:val="1C7312B3"/>
    <w:multiLevelType w:val="multilevel"/>
    <w:tmpl w:val="91782FC0"/>
    <w:lvl w:ilvl="0">
      <w:start w:val="14"/>
      <w:numFmt w:val="decimal"/>
      <w:lvlText w:val="%1."/>
      <w:lvlJc w:val="left"/>
      <w:pPr>
        <w:ind w:left="525" w:hanging="525"/>
      </w:pPr>
      <w:rPr>
        <w:rFonts w:hint="default"/>
        <w:i/>
      </w:rPr>
    </w:lvl>
    <w:lvl w:ilvl="1">
      <w:start w:val="1"/>
      <w:numFmt w:val="decimal"/>
      <w:lvlText w:val="%1.%2."/>
      <w:lvlJc w:val="left"/>
      <w:pPr>
        <w:ind w:left="1846" w:hanging="720"/>
      </w:pPr>
      <w:rPr>
        <w:rFonts w:hint="default"/>
        <w:i/>
      </w:rPr>
    </w:lvl>
    <w:lvl w:ilvl="2">
      <w:start w:val="1"/>
      <w:numFmt w:val="decimal"/>
      <w:lvlText w:val="%1.%2.%3."/>
      <w:lvlJc w:val="left"/>
      <w:pPr>
        <w:ind w:left="2972" w:hanging="720"/>
      </w:pPr>
      <w:rPr>
        <w:rFonts w:hint="default"/>
        <w:i/>
      </w:rPr>
    </w:lvl>
    <w:lvl w:ilvl="3">
      <w:start w:val="1"/>
      <w:numFmt w:val="decimal"/>
      <w:lvlText w:val="%1.%2.%3.%4."/>
      <w:lvlJc w:val="left"/>
      <w:pPr>
        <w:ind w:left="4458" w:hanging="1080"/>
      </w:pPr>
      <w:rPr>
        <w:rFonts w:hint="default"/>
        <w:i/>
      </w:rPr>
    </w:lvl>
    <w:lvl w:ilvl="4">
      <w:start w:val="1"/>
      <w:numFmt w:val="decimal"/>
      <w:lvlText w:val="%1.%2.%3.%4.%5."/>
      <w:lvlJc w:val="left"/>
      <w:pPr>
        <w:ind w:left="5584" w:hanging="1080"/>
      </w:pPr>
      <w:rPr>
        <w:rFonts w:hint="default"/>
        <w:i/>
      </w:rPr>
    </w:lvl>
    <w:lvl w:ilvl="5">
      <w:start w:val="1"/>
      <w:numFmt w:val="decimal"/>
      <w:lvlText w:val="%1.%2.%3.%4.%5.%6."/>
      <w:lvlJc w:val="left"/>
      <w:pPr>
        <w:ind w:left="7070" w:hanging="1440"/>
      </w:pPr>
      <w:rPr>
        <w:rFonts w:hint="default"/>
        <w:i/>
      </w:rPr>
    </w:lvl>
    <w:lvl w:ilvl="6">
      <w:start w:val="1"/>
      <w:numFmt w:val="decimal"/>
      <w:lvlText w:val="%1.%2.%3.%4.%5.%6.%7."/>
      <w:lvlJc w:val="left"/>
      <w:pPr>
        <w:ind w:left="8196" w:hanging="1440"/>
      </w:pPr>
      <w:rPr>
        <w:rFonts w:hint="default"/>
        <w:i/>
      </w:rPr>
    </w:lvl>
    <w:lvl w:ilvl="7">
      <w:start w:val="1"/>
      <w:numFmt w:val="decimal"/>
      <w:lvlText w:val="%1.%2.%3.%4.%5.%6.%7.%8."/>
      <w:lvlJc w:val="left"/>
      <w:pPr>
        <w:ind w:left="9682" w:hanging="1800"/>
      </w:pPr>
      <w:rPr>
        <w:rFonts w:hint="default"/>
        <w:i/>
      </w:rPr>
    </w:lvl>
    <w:lvl w:ilvl="8">
      <w:start w:val="1"/>
      <w:numFmt w:val="decimal"/>
      <w:lvlText w:val="%1.%2.%3.%4.%5.%6.%7.%8.%9."/>
      <w:lvlJc w:val="left"/>
      <w:pPr>
        <w:ind w:left="11168" w:hanging="2160"/>
      </w:pPr>
      <w:rPr>
        <w:rFonts w:hint="default"/>
        <w:i/>
      </w:rPr>
    </w:lvl>
  </w:abstractNum>
  <w:abstractNum w:abstractNumId="4">
    <w:nsid w:val="387102DE"/>
    <w:multiLevelType w:val="multilevel"/>
    <w:tmpl w:val="044A0730"/>
    <w:lvl w:ilvl="0">
      <w:start w:val="1"/>
      <w:numFmt w:val="decimal"/>
      <w:pStyle w:val="Heading1"/>
      <w:suff w:val="nothing"/>
      <w:lvlText w:val="Annex %1"/>
      <w:lvlJc w:val="left"/>
      <w:pPr>
        <w:ind w:left="1350" w:firstLine="0"/>
      </w:pPr>
      <w:rPr>
        <w:rFonts w:ascii="Arial" w:hAnsi="Arial" w:hint="default"/>
        <w:b/>
        <w:i w:val="0"/>
        <w:caps w:val="0"/>
        <w:strike w:val="0"/>
        <w:dstrike w:val="0"/>
        <w:vanish w:val="0"/>
        <w:color w:val="auto"/>
        <w:sz w:val="24"/>
        <w:szCs w:val="24"/>
        <w:u w:val="single"/>
        <w:vertAlign w:val="baseline"/>
      </w:rPr>
    </w:lvl>
    <w:lvl w:ilvl="1">
      <w:start w:val="1"/>
      <w:numFmt w:val="decimal"/>
      <w:pStyle w:val="Heading2"/>
      <w:lvlText w:val="%2."/>
      <w:lvlJc w:val="left"/>
      <w:pPr>
        <w:tabs>
          <w:tab w:val="num" w:pos="1527"/>
        </w:tabs>
        <w:ind w:left="1527" w:hanging="851"/>
      </w:pPr>
      <w:rPr>
        <w:rFonts w:ascii="Arial" w:hAnsi="Arial" w:hint="default"/>
        <w:b/>
        <w:i w:val="0"/>
        <w:caps w:val="0"/>
        <w:strike w:val="0"/>
        <w:dstrike w:val="0"/>
        <w:vanish w:val="0"/>
        <w:color w:val="auto"/>
        <w:sz w:val="24"/>
        <w:u w:val="none"/>
        <w:vertAlign w:val="baseline"/>
      </w:rPr>
    </w:lvl>
    <w:lvl w:ilvl="2">
      <w:start w:val="2"/>
      <w:numFmt w:val="decimal"/>
      <w:pStyle w:val="Heading3"/>
      <w:lvlText w:val="%2.%3"/>
      <w:lvlJc w:val="left"/>
      <w:pPr>
        <w:tabs>
          <w:tab w:val="num" w:pos="1701"/>
        </w:tabs>
        <w:ind w:left="1701" w:hanging="851"/>
      </w:pPr>
      <w:rPr>
        <w:rFonts w:ascii="Arial"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de-DE"/>
        <w:specVanish w:val="0"/>
      </w:rPr>
    </w:lvl>
    <w:lvl w:ilvl="3">
      <w:start w:val="1"/>
      <w:numFmt w:val="decimal"/>
      <w:lvlText w:val="%1.%2.%3.%4."/>
      <w:lvlJc w:val="left"/>
      <w:pPr>
        <w:tabs>
          <w:tab w:val="num" w:pos="2476"/>
        </w:tabs>
        <w:ind w:left="2404" w:hanging="648"/>
      </w:pPr>
      <w:rPr>
        <w:rFonts w:hint="default"/>
      </w:rPr>
    </w:lvl>
    <w:lvl w:ilvl="4">
      <w:start w:val="1"/>
      <w:numFmt w:val="decimal"/>
      <w:lvlText w:val="%1.%2.%3.%4.%5."/>
      <w:lvlJc w:val="left"/>
      <w:pPr>
        <w:tabs>
          <w:tab w:val="num" w:pos="3196"/>
        </w:tabs>
        <w:ind w:left="2908" w:hanging="792"/>
      </w:pPr>
      <w:rPr>
        <w:rFonts w:hint="default"/>
      </w:rPr>
    </w:lvl>
    <w:lvl w:ilvl="5">
      <w:start w:val="1"/>
      <w:numFmt w:val="decimal"/>
      <w:lvlText w:val="%1.%2.%3.%4.%5.%6."/>
      <w:lvlJc w:val="left"/>
      <w:pPr>
        <w:tabs>
          <w:tab w:val="num" w:pos="3556"/>
        </w:tabs>
        <w:ind w:left="3412" w:hanging="936"/>
      </w:pPr>
      <w:rPr>
        <w:rFonts w:hint="default"/>
      </w:rPr>
    </w:lvl>
    <w:lvl w:ilvl="6">
      <w:start w:val="1"/>
      <w:numFmt w:val="decimal"/>
      <w:lvlText w:val="%1.%2.%3.%4.%5.%6.%7."/>
      <w:lvlJc w:val="left"/>
      <w:pPr>
        <w:tabs>
          <w:tab w:val="num" w:pos="4276"/>
        </w:tabs>
        <w:ind w:left="3916" w:hanging="1080"/>
      </w:pPr>
      <w:rPr>
        <w:rFonts w:hint="default"/>
      </w:rPr>
    </w:lvl>
    <w:lvl w:ilvl="7">
      <w:start w:val="1"/>
      <w:numFmt w:val="decimal"/>
      <w:lvlText w:val="%1.%2.%3.%4.%5.%6.%7.%8."/>
      <w:lvlJc w:val="left"/>
      <w:pPr>
        <w:tabs>
          <w:tab w:val="num" w:pos="4636"/>
        </w:tabs>
        <w:ind w:left="4420" w:hanging="1224"/>
      </w:pPr>
      <w:rPr>
        <w:rFonts w:hint="default"/>
      </w:rPr>
    </w:lvl>
    <w:lvl w:ilvl="8">
      <w:start w:val="1"/>
      <w:numFmt w:val="decimal"/>
      <w:lvlText w:val="%1.%2.%3.%4.%5.%6.%7.%8.%9."/>
      <w:lvlJc w:val="left"/>
      <w:pPr>
        <w:tabs>
          <w:tab w:val="num" w:pos="5356"/>
        </w:tabs>
        <w:ind w:left="4996" w:hanging="1440"/>
      </w:pPr>
      <w:rPr>
        <w:rFonts w:hint="default"/>
      </w:rPr>
    </w:lvl>
  </w:abstractNum>
  <w:abstractNum w:abstractNumId="5">
    <w:nsid w:val="4FD5557D"/>
    <w:multiLevelType w:val="multilevel"/>
    <w:tmpl w:val="E5E633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1D058FF"/>
    <w:multiLevelType w:val="hybridMultilevel"/>
    <w:tmpl w:val="A00677A2"/>
    <w:lvl w:ilvl="0" w:tplc="B11291E6">
      <w:start w:val="1"/>
      <w:numFmt w:val="lowerLetter"/>
      <w:lvlText w:val="%1)"/>
      <w:lvlJc w:val="left"/>
      <w:pPr>
        <w:ind w:left="1353" w:hanging="360"/>
      </w:pPr>
      <w:rPr>
        <w:rFonts w:cs="Arial" w:hint="default"/>
        <w:i/>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55EF7DE8"/>
    <w:multiLevelType w:val="multilevel"/>
    <w:tmpl w:val="0407001F"/>
    <w:styleLink w:val="Formatvorlage1"/>
    <w:lvl w:ilvl="0">
      <w:start w:val="2"/>
      <w:numFmt w:val="decimal"/>
      <w:lvlText w:val="%1."/>
      <w:lvlJc w:val="left"/>
      <w:pPr>
        <w:ind w:left="360" w:hanging="360"/>
      </w:pPr>
    </w:lvl>
    <w:lvl w:ilvl="1">
      <w:start w:val="6"/>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4EA4026"/>
    <w:multiLevelType w:val="multilevel"/>
    <w:tmpl w:val="6D9A053A"/>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6AB6906"/>
    <w:multiLevelType w:val="multilevel"/>
    <w:tmpl w:val="B46AD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9BF1E7C"/>
    <w:multiLevelType w:val="multilevel"/>
    <w:tmpl w:val="76A8949E"/>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C9F5178"/>
    <w:multiLevelType w:val="multilevel"/>
    <w:tmpl w:val="80FEFA34"/>
    <w:lvl w:ilvl="0">
      <w:start w:val="1"/>
      <w:numFmt w:val="lowerLetter"/>
      <w:lvlText w:val="%1)"/>
      <w:lvlJc w:val="left"/>
      <w:pPr>
        <w:ind w:left="1276" w:hanging="425"/>
      </w:pPr>
      <w:rPr>
        <w:rFonts w:ascii="Arial" w:eastAsia="Arial" w:hAnsi="Arial" w:cs="Arial"/>
        <w:b w:val="0"/>
        <w:i w:val="0"/>
        <w:smallCaps w:val="0"/>
        <w:strike w:val="0"/>
        <w:color w:val="000000"/>
        <w:sz w:val="22"/>
        <w:szCs w:val="22"/>
        <w:u w:val="none"/>
        <w:vertAlign w:val="baseline"/>
      </w:rPr>
    </w:lvl>
    <w:lvl w:ilvl="1">
      <w:start w:val="1"/>
      <w:numFmt w:val="lowerRoman"/>
      <w:lvlText w:val="(%2)"/>
      <w:lvlJc w:val="left"/>
      <w:pPr>
        <w:ind w:left="1985" w:hanging="850"/>
      </w:pPr>
      <w:rPr>
        <w:rFonts w:ascii="Arial" w:eastAsia="Arial" w:hAnsi="Arial" w:cs="Arial"/>
        <w:b w:val="0"/>
        <w:i w:val="0"/>
        <w:smallCaps w:val="0"/>
        <w:strike w:val="0"/>
        <w:color w:val="000000"/>
        <w:sz w:val="24"/>
        <w:szCs w:val="24"/>
        <w:u w:val="none"/>
        <w:vertAlign w:val="baseline"/>
      </w:rPr>
    </w:lvl>
    <w:lvl w:ilvl="2">
      <w:start w:val="1"/>
      <w:numFmt w:val="decimal"/>
      <w:lvlText w:val="%3."/>
      <w:lvlJc w:val="left"/>
      <w:pPr>
        <w:ind w:left="2685" w:hanging="70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8D00EEE"/>
    <w:multiLevelType w:val="multilevel"/>
    <w:tmpl w:val="DC3EF7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8DF5C32"/>
    <w:multiLevelType w:val="hybridMultilevel"/>
    <w:tmpl w:val="C2CA541C"/>
    <w:lvl w:ilvl="0" w:tplc="0B9A7B20">
      <w:start w:val="1"/>
      <w:numFmt w:val="lowerRoman"/>
      <w:pStyle w:val="Einrckungi"/>
      <w:lvlText w:val="(%1)"/>
      <w:lvlJc w:val="left"/>
      <w:pPr>
        <w:tabs>
          <w:tab w:val="num" w:pos="1843"/>
        </w:tabs>
        <w:ind w:left="1843" w:hanging="567"/>
      </w:pPr>
      <w:rPr>
        <w:rFonts w:ascii="Arial" w:eastAsia="Times New Roman" w:hAnsi="Arial" w:cs="Arial"/>
        <w:b w:val="0"/>
        <w:i w:val="0"/>
        <w:caps w:val="0"/>
        <w:strike w:val="0"/>
        <w:dstrike w:val="0"/>
        <w:vanish w:val="0"/>
        <w:color w:val="auto"/>
        <w:sz w:val="24"/>
        <w:u w:val="none"/>
        <w:vertAlign w:val="base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14">
    <w:nsid w:val="7BAE1A04"/>
    <w:multiLevelType w:val="multilevel"/>
    <w:tmpl w:val="858856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0"/>
  </w:num>
  <w:num w:numId="8">
    <w:abstractNumId w:val="0"/>
    <w:lvlOverride w:ilvl="0">
      <w:startOverride w:val="3"/>
    </w:lvlOverride>
  </w:num>
  <w:num w:numId="9">
    <w:abstractNumId w:val="13"/>
  </w:num>
  <w:num w:numId="10">
    <w:abstractNumId w:val="4"/>
  </w:num>
  <w:num w:numId="11">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0"/>
    <w:lvlOverride w:ilvl="0">
      <w:startOverride w:val="4"/>
    </w:lvlOverride>
  </w:num>
  <w:num w:numId="14">
    <w:abstractNumId w:val="2"/>
  </w:num>
  <w:num w:numId="15">
    <w:abstractNumId w:val="4"/>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0"/>
    <w:lvlOverride w:ilvl="0">
      <w:startOverride w:val="1"/>
    </w:lvlOverride>
  </w:num>
  <w:num w:numId="18">
    <w:abstractNumId w:val="12"/>
  </w:num>
  <w:num w:numId="19">
    <w:abstractNumId w:val="5"/>
  </w:num>
  <w:num w:numId="20">
    <w:abstractNumId w:val="1"/>
  </w:num>
  <w:num w:numId="21">
    <w:abstractNumId w:val="14"/>
  </w:num>
  <w:num w:numId="22">
    <w:abstractNumId w:val="9"/>
  </w:num>
  <w:num w:numId="23">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num>
  <w:num w:numId="27">
    <w:abstractNumId w:val="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8"/>
  </w:num>
  <w:num w:numId="30">
    <w:abstractNumId w:val="11"/>
  </w:num>
  <w:num w:numId="31">
    <w:abstractNumId w:val="3"/>
  </w:num>
  <w:num w:numId="32">
    <w:abstractNumId w:val="0"/>
    <w:lvlOverride w:ilvl="0">
      <w:startOverride w:val="1"/>
    </w:lvlOverride>
  </w:num>
  <w:num w:numId="33">
    <w:abstractNumId w:val="4"/>
    <w:lvlOverride w:ilvl="0">
      <w:startOverride w:val="1"/>
    </w:lvlOverride>
    <w:lvlOverride w:ilvl="1">
      <w:startOverride w:val="15"/>
    </w:lvlOverride>
    <w:lvlOverride w:ilvl="2">
      <w:startOverride w:val="1"/>
    </w:lvlOverride>
  </w:num>
  <w:num w:numId="34">
    <w:abstractNumId w:val="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599"/>
    <w:rsid w:val="00055AB5"/>
    <w:rsid w:val="00057C41"/>
    <w:rsid w:val="00060376"/>
    <w:rsid w:val="0006596A"/>
    <w:rsid w:val="000702BA"/>
    <w:rsid w:val="000765C2"/>
    <w:rsid w:val="00096985"/>
    <w:rsid w:val="000A3B4D"/>
    <w:rsid w:val="000D199E"/>
    <w:rsid w:val="000D213F"/>
    <w:rsid w:val="000D2F90"/>
    <w:rsid w:val="000E36AC"/>
    <w:rsid w:val="000E50A8"/>
    <w:rsid w:val="000E5BA6"/>
    <w:rsid w:val="00106F6D"/>
    <w:rsid w:val="00123E46"/>
    <w:rsid w:val="0012550D"/>
    <w:rsid w:val="00127DEE"/>
    <w:rsid w:val="00146D52"/>
    <w:rsid w:val="00151EBB"/>
    <w:rsid w:val="00153CC5"/>
    <w:rsid w:val="00155BCF"/>
    <w:rsid w:val="00163124"/>
    <w:rsid w:val="00166898"/>
    <w:rsid w:val="001816AF"/>
    <w:rsid w:val="00191ADB"/>
    <w:rsid w:val="001924DA"/>
    <w:rsid w:val="001942D4"/>
    <w:rsid w:val="001A709E"/>
    <w:rsid w:val="001B2F71"/>
    <w:rsid w:val="001B796E"/>
    <w:rsid w:val="001C0806"/>
    <w:rsid w:val="001C445C"/>
    <w:rsid w:val="001C4D78"/>
    <w:rsid w:val="001C5CDE"/>
    <w:rsid w:val="001C6A0A"/>
    <w:rsid w:val="001C6F2E"/>
    <w:rsid w:val="001C7EC0"/>
    <w:rsid w:val="001D2895"/>
    <w:rsid w:val="001F194A"/>
    <w:rsid w:val="001F5D93"/>
    <w:rsid w:val="002009A1"/>
    <w:rsid w:val="0020160E"/>
    <w:rsid w:val="0020170B"/>
    <w:rsid w:val="0020507F"/>
    <w:rsid w:val="00213234"/>
    <w:rsid w:val="00214854"/>
    <w:rsid w:val="0021715D"/>
    <w:rsid w:val="00233280"/>
    <w:rsid w:val="00234832"/>
    <w:rsid w:val="0024206A"/>
    <w:rsid w:val="00243B60"/>
    <w:rsid w:val="00266C06"/>
    <w:rsid w:val="002808B7"/>
    <w:rsid w:val="00280FA5"/>
    <w:rsid w:val="00287955"/>
    <w:rsid w:val="00294DCC"/>
    <w:rsid w:val="002A2427"/>
    <w:rsid w:val="002A47D7"/>
    <w:rsid w:val="002F5953"/>
    <w:rsid w:val="003048AE"/>
    <w:rsid w:val="00316CF6"/>
    <w:rsid w:val="00335007"/>
    <w:rsid w:val="00337E1A"/>
    <w:rsid w:val="00345F34"/>
    <w:rsid w:val="00377F5C"/>
    <w:rsid w:val="0038331D"/>
    <w:rsid w:val="00397541"/>
    <w:rsid w:val="003A38DC"/>
    <w:rsid w:val="003A63A5"/>
    <w:rsid w:val="003A77BF"/>
    <w:rsid w:val="003C48FF"/>
    <w:rsid w:val="003D2B6F"/>
    <w:rsid w:val="003E4B24"/>
    <w:rsid w:val="003F29A8"/>
    <w:rsid w:val="00404048"/>
    <w:rsid w:val="0041300C"/>
    <w:rsid w:val="0041418A"/>
    <w:rsid w:val="00420682"/>
    <w:rsid w:val="00426928"/>
    <w:rsid w:val="00433BCD"/>
    <w:rsid w:val="00445610"/>
    <w:rsid w:val="004543D1"/>
    <w:rsid w:val="00455BBA"/>
    <w:rsid w:val="00460BC4"/>
    <w:rsid w:val="004647DB"/>
    <w:rsid w:val="00472343"/>
    <w:rsid w:val="00476F29"/>
    <w:rsid w:val="00477804"/>
    <w:rsid w:val="00481B12"/>
    <w:rsid w:val="004A2151"/>
    <w:rsid w:val="004A5884"/>
    <w:rsid w:val="004B12D2"/>
    <w:rsid w:val="004B6ED9"/>
    <w:rsid w:val="004C2DFD"/>
    <w:rsid w:val="004D5245"/>
    <w:rsid w:val="004D73E9"/>
    <w:rsid w:val="004E7290"/>
    <w:rsid w:val="004E7E53"/>
    <w:rsid w:val="004F447A"/>
    <w:rsid w:val="004F7030"/>
    <w:rsid w:val="00505AEC"/>
    <w:rsid w:val="005201B5"/>
    <w:rsid w:val="00522FFB"/>
    <w:rsid w:val="00531A97"/>
    <w:rsid w:val="00542102"/>
    <w:rsid w:val="00550FA3"/>
    <w:rsid w:val="0055575B"/>
    <w:rsid w:val="00561E41"/>
    <w:rsid w:val="005726F2"/>
    <w:rsid w:val="00573EE3"/>
    <w:rsid w:val="005767F6"/>
    <w:rsid w:val="0059342C"/>
    <w:rsid w:val="005A3118"/>
    <w:rsid w:val="005B6E3F"/>
    <w:rsid w:val="005F7703"/>
    <w:rsid w:val="0060535D"/>
    <w:rsid w:val="006127E3"/>
    <w:rsid w:val="0061709F"/>
    <w:rsid w:val="0062077A"/>
    <w:rsid w:val="00621A17"/>
    <w:rsid w:val="006366E0"/>
    <w:rsid w:val="00641B53"/>
    <w:rsid w:val="006465EF"/>
    <w:rsid w:val="00646924"/>
    <w:rsid w:val="00663243"/>
    <w:rsid w:val="0067406E"/>
    <w:rsid w:val="00677E6C"/>
    <w:rsid w:val="00695315"/>
    <w:rsid w:val="00695B80"/>
    <w:rsid w:val="006A48B8"/>
    <w:rsid w:val="006E10B8"/>
    <w:rsid w:val="006F4D55"/>
    <w:rsid w:val="007122CB"/>
    <w:rsid w:val="00726525"/>
    <w:rsid w:val="00732B42"/>
    <w:rsid w:val="00732BC2"/>
    <w:rsid w:val="00736DC8"/>
    <w:rsid w:val="007403CF"/>
    <w:rsid w:val="0074559F"/>
    <w:rsid w:val="007550F2"/>
    <w:rsid w:val="007654B3"/>
    <w:rsid w:val="00770FAD"/>
    <w:rsid w:val="00773F5C"/>
    <w:rsid w:val="00774741"/>
    <w:rsid w:val="007A1DDB"/>
    <w:rsid w:val="007A2E0E"/>
    <w:rsid w:val="007C083E"/>
    <w:rsid w:val="007D2CBF"/>
    <w:rsid w:val="007D742E"/>
    <w:rsid w:val="007E2515"/>
    <w:rsid w:val="007E34DE"/>
    <w:rsid w:val="007F7AD1"/>
    <w:rsid w:val="00800CA0"/>
    <w:rsid w:val="00811138"/>
    <w:rsid w:val="008153CD"/>
    <w:rsid w:val="00815B23"/>
    <w:rsid w:val="0083069C"/>
    <w:rsid w:val="00840462"/>
    <w:rsid w:val="008534CC"/>
    <w:rsid w:val="0085472C"/>
    <w:rsid w:val="008620E4"/>
    <w:rsid w:val="0086360A"/>
    <w:rsid w:val="008639BB"/>
    <w:rsid w:val="008720AB"/>
    <w:rsid w:val="008723FF"/>
    <w:rsid w:val="0087264B"/>
    <w:rsid w:val="00874965"/>
    <w:rsid w:val="008816A1"/>
    <w:rsid w:val="008914C1"/>
    <w:rsid w:val="00892C77"/>
    <w:rsid w:val="008A1646"/>
    <w:rsid w:val="008A726F"/>
    <w:rsid w:val="008B71E1"/>
    <w:rsid w:val="008C15C7"/>
    <w:rsid w:val="008D12D7"/>
    <w:rsid w:val="008D2D95"/>
    <w:rsid w:val="008D36B2"/>
    <w:rsid w:val="008D6535"/>
    <w:rsid w:val="008E22F7"/>
    <w:rsid w:val="00900D7B"/>
    <w:rsid w:val="00900EE7"/>
    <w:rsid w:val="00900F12"/>
    <w:rsid w:val="0091014E"/>
    <w:rsid w:val="009104DF"/>
    <w:rsid w:val="009422C0"/>
    <w:rsid w:val="009438AD"/>
    <w:rsid w:val="00945451"/>
    <w:rsid w:val="00950159"/>
    <w:rsid w:val="00957C13"/>
    <w:rsid w:val="00970D95"/>
    <w:rsid w:val="009742F5"/>
    <w:rsid w:val="00974717"/>
    <w:rsid w:val="00976A3C"/>
    <w:rsid w:val="00991D86"/>
    <w:rsid w:val="00996BAE"/>
    <w:rsid w:val="0099741A"/>
    <w:rsid w:val="009A6F98"/>
    <w:rsid w:val="009F778A"/>
    <w:rsid w:val="00A06D12"/>
    <w:rsid w:val="00A131A5"/>
    <w:rsid w:val="00A1343B"/>
    <w:rsid w:val="00A15DE9"/>
    <w:rsid w:val="00A338F5"/>
    <w:rsid w:val="00A341A1"/>
    <w:rsid w:val="00A34D9D"/>
    <w:rsid w:val="00A371C6"/>
    <w:rsid w:val="00A431DD"/>
    <w:rsid w:val="00A5504A"/>
    <w:rsid w:val="00A565CC"/>
    <w:rsid w:val="00A62D1B"/>
    <w:rsid w:val="00A645A6"/>
    <w:rsid w:val="00A92967"/>
    <w:rsid w:val="00AA32E0"/>
    <w:rsid w:val="00AC2686"/>
    <w:rsid w:val="00AF0CE9"/>
    <w:rsid w:val="00B03A16"/>
    <w:rsid w:val="00B113FE"/>
    <w:rsid w:val="00B22507"/>
    <w:rsid w:val="00B2571E"/>
    <w:rsid w:val="00B2757A"/>
    <w:rsid w:val="00B32F9C"/>
    <w:rsid w:val="00B363B8"/>
    <w:rsid w:val="00B54D96"/>
    <w:rsid w:val="00B6427E"/>
    <w:rsid w:val="00B67778"/>
    <w:rsid w:val="00B67B46"/>
    <w:rsid w:val="00B8668D"/>
    <w:rsid w:val="00BA1706"/>
    <w:rsid w:val="00BA5571"/>
    <w:rsid w:val="00BB15C8"/>
    <w:rsid w:val="00BD4611"/>
    <w:rsid w:val="00BD5523"/>
    <w:rsid w:val="00C10624"/>
    <w:rsid w:val="00C171FF"/>
    <w:rsid w:val="00C37B80"/>
    <w:rsid w:val="00C4191B"/>
    <w:rsid w:val="00C446ED"/>
    <w:rsid w:val="00C60CAD"/>
    <w:rsid w:val="00C6573D"/>
    <w:rsid w:val="00C90FD7"/>
    <w:rsid w:val="00C952C9"/>
    <w:rsid w:val="00CA0828"/>
    <w:rsid w:val="00CC0C7F"/>
    <w:rsid w:val="00CC7CA2"/>
    <w:rsid w:val="00CF5B26"/>
    <w:rsid w:val="00CF5F61"/>
    <w:rsid w:val="00D012F9"/>
    <w:rsid w:val="00D14930"/>
    <w:rsid w:val="00D23C4B"/>
    <w:rsid w:val="00D25781"/>
    <w:rsid w:val="00D45AC2"/>
    <w:rsid w:val="00D45F68"/>
    <w:rsid w:val="00D60C6B"/>
    <w:rsid w:val="00D74282"/>
    <w:rsid w:val="00D8005A"/>
    <w:rsid w:val="00DA20FA"/>
    <w:rsid w:val="00DA56D4"/>
    <w:rsid w:val="00DB181F"/>
    <w:rsid w:val="00DC03DB"/>
    <w:rsid w:val="00DC0BDC"/>
    <w:rsid w:val="00E2676F"/>
    <w:rsid w:val="00E32B8C"/>
    <w:rsid w:val="00E370B3"/>
    <w:rsid w:val="00E409DA"/>
    <w:rsid w:val="00E452DA"/>
    <w:rsid w:val="00E6234F"/>
    <w:rsid w:val="00E72BC5"/>
    <w:rsid w:val="00E753A6"/>
    <w:rsid w:val="00E76B9D"/>
    <w:rsid w:val="00E770B2"/>
    <w:rsid w:val="00EA248C"/>
    <w:rsid w:val="00EC0D8C"/>
    <w:rsid w:val="00EC55E7"/>
    <w:rsid w:val="00EC57E8"/>
    <w:rsid w:val="00EE7E5D"/>
    <w:rsid w:val="00F07F7F"/>
    <w:rsid w:val="00F12D1B"/>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Note Heading"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D73E9"/>
    <w:pPr>
      <w:numPr>
        <w:numId w:val="1"/>
      </w:numPr>
      <w:spacing w:after="240" w:line="360" w:lineRule="exact"/>
      <w:jc w:val="right"/>
      <w:outlineLvl w:val="0"/>
    </w:pPr>
    <w:rPr>
      <w:rFonts w:ascii="Arial" w:eastAsia="Times New Roman" w:hAnsi="Arial" w:cs="Times New Roman"/>
      <w:b/>
      <w:sz w:val="24"/>
      <w:szCs w:val="20"/>
      <w:u w:val="single"/>
      <w:lang w:val="x-none" w:eastAsia="x-none"/>
    </w:rPr>
  </w:style>
  <w:style w:type="paragraph" w:styleId="Heading2">
    <w:name w:val="heading 2"/>
    <w:basedOn w:val="Normal"/>
    <w:next w:val="Normal"/>
    <w:link w:val="Heading2Char"/>
    <w:qFormat/>
    <w:rsid w:val="004D73E9"/>
    <w:pPr>
      <w:numPr>
        <w:ilvl w:val="1"/>
        <w:numId w:val="1"/>
      </w:numPr>
      <w:spacing w:before="480" w:after="240" w:line="360" w:lineRule="exact"/>
      <w:jc w:val="both"/>
      <w:outlineLvl w:val="1"/>
    </w:pPr>
    <w:rPr>
      <w:rFonts w:ascii="Arial" w:eastAsia="Times New Roman" w:hAnsi="Arial" w:cs="Times New Roman"/>
      <w:b/>
      <w:sz w:val="24"/>
      <w:szCs w:val="20"/>
      <w:lang w:val="de-DE"/>
    </w:rPr>
  </w:style>
  <w:style w:type="paragraph" w:styleId="Heading3">
    <w:name w:val="heading 3"/>
    <w:basedOn w:val="Normal"/>
    <w:next w:val="Normal"/>
    <w:link w:val="Heading3Char"/>
    <w:qFormat/>
    <w:rsid w:val="004D73E9"/>
    <w:pPr>
      <w:numPr>
        <w:ilvl w:val="2"/>
        <w:numId w:val="1"/>
      </w:numPr>
      <w:spacing w:before="480" w:after="0" w:line="360" w:lineRule="exact"/>
      <w:jc w:val="both"/>
      <w:outlineLvl w:val="2"/>
    </w:pPr>
    <w:rPr>
      <w:rFonts w:ascii="Arial" w:eastAsia="Times New Roman" w:hAnsi="Arial" w:cs="Times New Roman"/>
      <w:sz w:val="24"/>
      <w:szCs w:val="20"/>
      <w:lang w:val="x-none" w:eastAsia="x-none"/>
    </w:rPr>
  </w:style>
  <w:style w:type="paragraph" w:styleId="Heading4">
    <w:name w:val="heading 4"/>
    <w:basedOn w:val="Normal"/>
    <w:next w:val="Normal"/>
    <w:link w:val="Heading4Char"/>
    <w:qFormat/>
    <w:rsid w:val="004D73E9"/>
    <w:pPr>
      <w:keepNext/>
      <w:spacing w:after="0" w:line="360" w:lineRule="exact"/>
      <w:jc w:val="center"/>
      <w:outlineLvl w:val="3"/>
    </w:pPr>
    <w:rPr>
      <w:rFonts w:ascii="Arial" w:eastAsia="Times New Roman" w:hAnsi="Arial" w:cs="Times New Roman"/>
      <w:b/>
      <w:sz w:val="24"/>
      <w:szCs w:val="20"/>
      <w:lang w:val="de-DE"/>
    </w:rPr>
  </w:style>
  <w:style w:type="paragraph" w:styleId="Heading5">
    <w:name w:val="heading 5"/>
    <w:basedOn w:val="Normal"/>
    <w:next w:val="Normal"/>
    <w:link w:val="Heading5Char"/>
    <w:qFormat/>
    <w:rsid w:val="004D73E9"/>
    <w:pPr>
      <w:spacing w:before="240" w:after="60" w:line="360" w:lineRule="exact"/>
      <w:jc w:val="both"/>
      <w:outlineLvl w:val="4"/>
    </w:pPr>
    <w:rPr>
      <w:rFonts w:ascii="Arial" w:eastAsia="Times New Roman" w:hAnsi="Arial" w:cs="Times New Roman"/>
      <w:b/>
      <w:bCs/>
      <w:i/>
      <w:iCs/>
      <w:sz w:val="26"/>
      <w:szCs w:val="26"/>
      <w:lang w:val="de-DE"/>
    </w:rPr>
  </w:style>
  <w:style w:type="paragraph" w:styleId="Heading6">
    <w:name w:val="heading 6"/>
    <w:basedOn w:val="Normal"/>
    <w:next w:val="Normal"/>
    <w:link w:val="Heading6Char"/>
    <w:qFormat/>
    <w:rsid w:val="004D73E9"/>
    <w:pPr>
      <w:spacing w:before="240" w:after="60" w:line="360" w:lineRule="exact"/>
      <w:jc w:val="both"/>
      <w:outlineLvl w:val="5"/>
    </w:pPr>
    <w:rPr>
      <w:rFonts w:ascii="Arial" w:eastAsia="Times New Roman" w:hAnsi="Arial" w:cs="Times New Roman"/>
      <w:b/>
      <w:bCs/>
      <w:sz w:val="24"/>
      <w:lang w:val="de-DE"/>
    </w:rPr>
  </w:style>
  <w:style w:type="paragraph" w:styleId="Heading7">
    <w:name w:val="heading 7"/>
    <w:basedOn w:val="Normal"/>
    <w:next w:val="Normal"/>
    <w:link w:val="Heading7Char"/>
    <w:qFormat/>
    <w:rsid w:val="004D73E9"/>
    <w:pPr>
      <w:spacing w:before="240" w:after="60" w:line="360" w:lineRule="exact"/>
      <w:jc w:val="both"/>
      <w:outlineLvl w:val="6"/>
    </w:pPr>
    <w:rPr>
      <w:rFonts w:ascii="Arial" w:eastAsia="Times New Roman" w:hAnsi="Arial" w:cs="Times New Roman"/>
      <w:sz w:val="24"/>
      <w:szCs w:val="24"/>
      <w:lang w:val="de-DE"/>
    </w:rPr>
  </w:style>
  <w:style w:type="paragraph" w:styleId="Heading8">
    <w:name w:val="heading 8"/>
    <w:basedOn w:val="Normal"/>
    <w:next w:val="Normal"/>
    <w:link w:val="Heading8Char"/>
    <w:qFormat/>
    <w:rsid w:val="004D73E9"/>
    <w:pPr>
      <w:spacing w:before="240" w:after="60" w:line="360" w:lineRule="exact"/>
      <w:jc w:val="both"/>
      <w:outlineLvl w:val="7"/>
    </w:pPr>
    <w:rPr>
      <w:rFonts w:ascii="Arial" w:eastAsia="Times New Roman" w:hAnsi="Arial" w:cs="Times New Roman"/>
      <w:i/>
      <w:iCs/>
      <w:sz w:val="24"/>
      <w:szCs w:val="24"/>
      <w:lang w:val="de-DE"/>
    </w:rPr>
  </w:style>
  <w:style w:type="paragraph" w:styleId="Heading9">
    <w:name w:val="heading 9"/>
    <w:basedOn w:val="Normal"/>
    <w:next w:val="Normal"/>
    <w:link w:val="Heading9Char"/>
    <w:qFormat/>
    <w:rsid w:val="004D73E9"/>
    <w:pPr>
      <w:spacing w:before="240" w:after="60" w:line="360" w:lineRule="exact"/>
      <w:jc w:val="both"/>
      <w:outlineLvl w:val="8"/>
    </w:pPr>
    <w:rPr>
      <w:rFonts w:ascii="Arial" w:eastAsia="Times New Roman" w:hAnsi="Arial" w:cs="Arial"/>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CF5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61"/>
  </w:style>
  <w:style w:type="paragraph" w:styleId="Footer">
    <w:name w:val="footer"/>
    <w:basedOn w:val="Normal"/>
    <w:link w:val="FooterChar"/>
    <w:uiPriority w:val="99"/>
    <w:unhideWhenUsed/>
    <w:rsid w:val="00CF5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61"/>
  </w:style>
  <w:style w:type="character" w:customStyle="1" w:styleId="Heading1Char">
    <w:name w:val="Heading 1 Char"/>
    <w:basedOn w:val="DefaultParagraphFont"/>
    <w:link w:val="Heading1"/>
    <w:rsid w:val="004D73E9"/>
    <w:rPr>
      <w:rFonts w:ascii="Arial" w:eastAsia="Times New Roman" w:hAnsi="Arial" w:cs="Times New Roman"/>
      <w:b/>
      <w:sz w:val="24"/>
      <w:szCs w:val="20"/>
      <w:u w:val="single"/>
      <w:lang w:val="x-none" w:eastAsia="x-none"/>
    </w:rPr>
  </w:style>
  <w:style w:type="character" w:customStyle="1" w:styleId="Heading2Char">
    <w:name w:val="Heading 2 Char"/>
    <w:basedOn w:val="DefaultParagraphFont"/>
    <w:link w:val="Heading2"/>
    <w:rsid w:val="004D73E9"/>
    <w:rPr>
      <w:rFonts w:ascii="Arial" w:eastAsia="Times New Roman" w:hAnsi="Arial" w:cs="Times New Roman"/>
      <w:b/>
      <w:sz w:val="24"/>
      <w:szCs w:val="20"/>
      <w:lang w:val="de-DE"/>
    </w:rPr>
  </w:style>
  <w:style w:type="character" w:customStyle="1" w:styleId="Heading3Char">
    <w:name w:val="Heading 3 Char"/>
    <w:basedOn w:val="DefaultParagraphFont"/>
    <w:link w:val="Heading3"/>
    <w:rsid w:val="004D73E9"/>
    <w:rPr>
      <w:rFonts w:ascii="Arial" w:eastAsia="Times New Roman" w:hAnsi="Arial" w:cs="Times New Roman"/>
      <w:sz w:val="24"/>
      <w:szCs w:val="20"/>
      <w:lang w:val="x-none" w:eastAsia="x-none"/>
    </w:rPr>
  </w:style>
  <w:style w:type="character" w:customStyle="1" w:styleId="Heading4Char">
    <w:name w:val="Heading 4 Char"/>
    <w:basedOn w:val="DefaultParagraphFont"/>
    <w:link w:val="Heading4"/>
    <w:rsid w:val="004D73E9"/>
    <w:rPr>
      <w:rFonts w:ascii="Arial" w:eastAsia="Times New Roman" w:hAnsi="Arial" w:cs="Times New Roman"/>
      <w:b/>
      <w:sz w:val="24"/>
      <w:szCs w:val="20"/>
      <w:lang w:val="de-DE"/>
    </w:rPr>
  </w:style>
  <w:style w:type="character" w:customStyle="1" w:styleId="Heading5Char">
    <w:name w:val="Heading 5 Char"/>
    <w:basedOn w:val="DefaultParagraphFont"/>
    <w:link w:val="Heading5"/>
    <w:rsid w:val="004D73E9"/>
    <w:rPr>
      <w:rFonts w:ascii="Arial" w:eastAsia="Times New Roman" w:hAnsi="Arial" w:cs="Times New Roman"/>
      <w:b/>
      <w:bCs/>
      <w:i/>
      <w:iCs/>
      <w:sz w:val="26"/>
      <w:szCs w:val="26"/>
      <w:lang w:val="de-DE"/>
    </w:rPr>
  </w:style>
  <w:style w:type="character" w:customStyle="1" w:styleId="Heading6Char">
    <w:name w:val="Heading 6 Char"/>
    <w:basedOn w:val="DefaultParagraphFont"/>
    <w:link w:val="Heading6"/>
    <w:rsid w:val="004D73E9"/>
    <w:rPr>
      <w:rFonts w:ascii="Arial" w:eastAsia="Times New Roman" w:hAnsi="Arial" w:cs="Times New Roman"/>
      <w:b/>
      <w:bCs/>
      <w:sz w:val="24"/>
      <w:lang w:val="de-DE"/>
    </w:rPr>
  </w:style>
  <w:style w:type="character" w:customStyle="1" w:styleId="Heading7Char">
    <w:name w:val="Heading 7 Char"/>
    <w:basedOn w:val="DefaultParagraphFont"/>
    <w:link w:val="Heading7"/>
    <w:rsid w:val="004D73E9"/>
    <w:rPr>
      <w:rFonts w:ascii="Arial" w:eastAsia="Times New Roman" w:hAnsi="Arial" w:cs="Times New Roman"/>
      <w:sz w:val="24"/>
      <w:szCs w:val="24"/>
      <w:lang w:val="de-DE"/>
    </w:rPr>
  </w:style>
  <w:style w:type="character" w:customStyle="1" w:styleId="Heading8Char">
    <w:name w:val="Heading 8 Char"/>
    <w:basedOn w:val="DefaultParagraphFont"/>
    <w:link w:val="Heading8"/>
    <w:rsid w:val="004D73E9"/>
    <w:rPr>
      <w:rFonts w:ascii="Arial" w:eastAsia="Times New Roman" w:hAnsi="Arial" w:cs="Times New Roman"/>
      <w:i/>
      <w:iCs/>
      <w:sz w:val="24"/>
      <w:szCs w:val="24"/>
      <w:lang w:val="de-DE"/>
    </w:rPr>
  </w:style>
  <w:style w:type="character" w:customStyle="1" w:styleId="Heading9Char">
    <w:name w:val="Heading 9 Char"/>
    <w:basedOn w:val="DefaultParagraphFont"/>
    <w:link w:val="Heading9"/>
    <w:rsid w:val="004D73E9"/>
    <w:rPr>
      <w:rFonts w:ascii="Arial" w:eastAsia="Times New Roman" w:hAnsi="Arial" w:cs="Arial"/>
      <w:lang w:val="de-DE"/>
    </w:rPr>
  </w:style>
  <w:style w:type="paragraph" w:customStyle="1" w:styleId="anrede">
    <w:name w:val="anrede"/>
    <w:basedOn w:val="Normal"/>
    <w:next w:val="Normal"/>
    <w:rsid w:val="004D73E9"/>
    <w:pPr>
      <w:spacing w:after="240" w:line="360" w:lineRule="exact"/>
      <w:jc w:val="both"/>
    </w:pPr>
    <w:rPr>
      <w:rFonts w:ascii="Arial" w:eastAsia="Times New Roman" w:hAnsi="Arial" w:cs="Times New Roman"/>
      <w:sz w:val="24"/>
      <w:szCs w:val="20"/>
      <w:lang w:val="de-DE"/>
    </w:rPr>
  </w:style>
  <w:style w:type="paragraph" w:customStyle="1" w:styleId="betreff">
    <w:name w:val="betreff"/>
    <w:basedOn w:val="Normal"/>
    <w:next w:val="anrede"/>
    <w:rsid w:val="004D73E9"/>
    <w:pPr>
      <w:spacing w:after="480" w:line="360" w:lineRule="exact"/>
      <w:ind w:left="1276" w:hanging="1276"/>
      <w:jc w:val="both"/>
    </w:pPr>
    <w:rPr>
      <w:rFonts w:ascii="Arial" w:eastAsia="Times New Roman" w:hAnsi="Arial" w:cs="Times New Roman"/>
      <w:b/>
      <w:sz w:val="24"/>
      <w:szCs w:val="20"/>
      <w:lang w:val="de-DE"/>
    </w:rPr>
  </w:style>
  <w:style w:type="paragraph" w:customStyle="1" w:styleId="briefkopf">
    <w:name w:val="briefkopf"/>
    <w:basedOn w:val="Normal"/>
    <w:rsid w:val="004D73E9"/>
    <w:pPr>
      <w:spacing w:before="1440" w:after="1200" w:line="240" w:lineRule="exact"/>
      <w:jc w:val="both"/>
    </w:pPr>
    <w:rPr>
      <w:rFonts w:ascii="Arial" w:eastAsia="Times New Roman" w:hAnsi="Arial" w:cs="Times New Roman"/>
      <w:sz w:val="24"/>
      <w:szCs w:val="20"/>
      <w:lang w:val="de-DE"/>
    </w:rPr>
  </w:style>
  <w:style w:type="paragraph" w:customStyle="1" w:styleId="Einrckunga">
    <w:name w:val="Einrückung a)"/>
    <w:basedOn w:val="Normal"/>
    <w:next w:val="Normal"/>
    <w:rsid w:val="004D73E9"/>
    <w:pPr>
      <w:numPr>
        <w:numId w:val="6"/>
      </w:numPr>
      <w:spacing w:before="360" w:after="0" w:line="360" w:lineRule="exact"/>
      <w:jc w:val="both"/>
    </w:pPr>
    <w:rPr>
      <w:rFonts w:ascii="Arial" w:eastAsia="Times New Roman" w:hAnsi="Arial" w:cs="Times New Roman"/>
      <w:sz w:val="24"/>
      <w:szCs w:val="20"/>
      <w:lang w:val="de-DE"/>
    </w:rPr>
  </w:style>
  <w:style w:type="paragraph" w:customStyle="1" w:styleId="Einrckungi">
    <w:name w:val="Einrückung (i)"/>
    <w:basedOn w:val="Normal"/>
    <w:next w:val="Normal"/>
    <w:rsid w:val="004D73E9"/>
    <w:pPr>
      <w:numPr>
        <w:numId w:val="9"/>
      </w:numPr>
      <w:spacing w:before="240" w:after="0" w:line="360" w:lineRule="exact"/>
      <w:jc w:val="both"/>
    </w:pPr>
    <w:rPr>
      <w:rFonts w:ascii="Arial" w:eastAsia="Times New Roman" w:hAnsi="Arial" w:cs="Times New Roman"/>
      <w:sz w:val="24"/>
      <w:szCs w:val="20"/>
      <w:lang w:val="de-DE"/>
    </w:rPr>
  </w:style>
  <w:style w:type="paragraph" w:customStyle="1" w:styleId="Einrckungzua">
    <w:name w:val="Einrückung zu a)"/>
    <w:basedOn w:val="Normal"/>
    <w:next w:val="Normal"/>
    <w:rsid w:val="004D73E9"/>
    <w:pPr>
      <w:spacing w:before="120" w:after="0" w:line="360" w:lineRule="exact"/>
      <w:ind w:left="1276"/>
      <w:jc w:val="both"/>
    </w:pPr>
    <w:rPr>
      <w:rFonts w:ascii="Arial" w:eastAsia="Times New Roman" w:hAnsi="Arial" w:cs="Times New Roman"/>
      <w:sz w:val="24"/>
      <w:szCs w:val="20"/>
      <w:lang w:val="de-DE"/>
    </w:rPr>
  </w:style>
  <w:style w:type="character" w:styleId="PageNumber">
    <w:name w:val="page number"/>
    <w:rsid w:val="004D73E9"/>
    <w:rPr>
      <w:rFonts w:ascii="Arial" w:hAnsi="Arial"/>
      <w:sz w:val="20"/>
    </w:rPr>
  </w:style>
  <w:style w:type="paragraph" w:styleId="NormalIndent">
    <w:name w:val="Normal Indent"/>
    <w:basedOn w:val="Normal"/>
    <w:rsid w:val="004D73E9"/>
    <w:pPr>
      <w:spacing w:after="0" w:line="360" w:lineRule="exact"/>
      <w:ind w:left="708"/>
      <w:jc w:val="both"/>
    </w:pPr>
    <w:rPr>
      <w:rFonts w:ascii="Arial" w:eastAsia="Times New Roman" w:hAnsi="Arial" w:cs="Times New Roman"/>
      <w:sz w:val="24"/>
      <w:szCs w:val="20"/>
      <w:lang w:val="de-DE"/>
    </w:rPr>
  </w:style>
  <w:style w:type="table" w:styleId="TableGrid">
    <w:name w:val="Table Grid"/>
    <w:basedOn w:val="TableNormal"/>
    <w:rsid w:val="004D73E9"/>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4D73E9"/>
    <w:pPr>
      <w:tabs>
        <w:tab w:val="left" w:pos="851"/>
        <w:tab w:val="left" w:pos="1418"/>
        <w:tab w:val="left" w:pos="2127"/>
      </w:tabs>
      <w:spacing w:after="240" w:line="360" w:lineRule="atLeast"/>
      <w:jc w:val="both"/>
    </w:pPr>
    <w:rPr>
      <w:rFonts w:ascii="Arial" w:eastAsia="Times New Roman" w:hAnsi="Arial" w:cs="Times New Roman"/>
      <w:sz w:val="24"/>
      <w:szCs w:val="20"/>
      <w:lang w:val="de-DE"/>
    </w:rPr>
  </w:style>
  <w:style w:type="character" w:styleId="FollowedHyperlink">
    <w:name w:val="FollowedHyperlink"/>
    <w:rsid w:val="004D73E9"/>
    <w:rPr>
      <w:rFonts w:ascii="Arial" w:hAnsi="Arial"/>
      <w:color w:val="0000FF"/>
      <w:sz w:val="20"/>
      <w:u w:val="single"/>
    </w:rPr>
  </w:style>
  <w:style w:type="character" w:styleId="Strong">
    <w:name w:val="Strong"/>
    <w:qFormat/>
    <w:rsid w:val="004D73E9"/>
    <w:rPr>
      <w:rFonts w:ascii="Arial" w:hAnsi="Arial"/>
      <w:b/>
      <w:bCs/>
      <w:sz w:val="22"/>
    </w:rPr>
  </w:style>
  <w:style w:type="character" w:styleId="Hyperlink">
    <w:name w:val="Hyperlink"/>
    <w:uiPriority w:val="99"/>
    <w:rsid w:val="004D73E9"/>
    <w:rPr>
      <w:rFonts w:ascii="Arial" w:hAnsi="Arial"/>
      <w:color w:val="0000FF"/>
      <w:sz w:val="20"/>
      <w:u w:val="single"/>
    </w:rPr>
  </w:style>
  <w:style w:type="paragraph" w:styleId="E-mailSignature">
    <w:name w:val="E-mail Signature"/>
    <w:basedOn w:val="Normal"/>
    <w:next w:val="Normal"/>
    <w:link w:val="E-mailSignatureChar"/>
    <w:rsid w:val="004D73E9"/>
    <w:pPr>
      <w:spacing w:after="0" w:line="360" w:lineRule="exact"/>
      <w:jc w:val="both"/>
    </w:pPr>
    <w:rPr>
      <w:rFonts w:ascii="Arial" w:eastAsia="Times New Roman" w:hAnsi="Arial" w:cs="Times New Roman"/>
      <w:sz w:val="24"/>
      <w:szCs w:val="20"/>
      <w:lang w:val="de-DE"/>
    </w:rPr>
  </w:style>
  <w:style w:type="character" w:customStyle="1" w:styleId="E-mailSignatureChar">
    <w:name w:val="E-mail Signature Char"/>
    <w:basedOn w:val="DefaultParagraphFont"/>
    <w:link w:val="E-mailSignature"/>
    <w:rsid w:val="004D73E9"/>
    <w:rPr>
      <w:rFonts w:ascii="Arial" w:eastAsia="Times New Roman" w:hAnsi="Arial" w:cs="Times New Roman"/>
      <w:sz w:val="24"/>
      <w:szCs w:val="20"/>
      <w:lang w:val="de-DE"/>
    </w:rPr>
  </w:style>
  <w:style w:type="paragraph" w:styleId="NormalWeb">
    <w:name w:val="Normal (Web)"/>
    <w:basedOn w:val="Normal"/>
    <w:rsid w:val="004D73E9"/>
    <w:pPr>
      <w:spacing w:after="0" w:line="360" w:lineRule="exact"/>
      <w:jc w:val="both"/>
    </w:pPr>
    <w:rPr>
      <w:rFonts w:ascii="Arial" w:eastAsia="Times New Roman" w:hAnsi="Arial" w:cs="Times New Roman"/>
      <w:sz w:val="20"/>
      <w:szCs w:val="24"/>
      <w:lang w:val="de-DE"/>
    </w:rPr>
  </w:style>
  <w:style w:type="character" w:styleId="LineNumber">
    <w:name w:val="line number"/>
    <w:rsid w:val="004D73E9"/>
    <w:rPr>
      <w:rFonts w:ascii="Arial" w:hAnsi="Arial"/>
      <w:sz w:val="20"/>
    </w:rPr>
  </w:style>
  <w:style w:type="paragraph" w:customStyle="1" w:styleId="Arbeitsanweisung">
    <w:name w:val="Arbeitsanweisung"/>
    <w:basedOn w:val="Normal"/>
    <w:link w:val="ArbeitsanweisungChar"/>
    <w:rsid w:val="004D73E9"/>
    <w:pPr>
      <w:shd w:val="clear" w:color="auto" w:fill="CCFFFF"/>
      <w:spacing w:after="0" w:line="360" w:lineRule="exact"/>
      <w:jc w:val="both"/>
    </w:pPr>
    <w:rPr>
      <w:rFonts w:ascii="Arial" w:eastAsia="Times New Roman" w:hAnsi="Arial" w:cs="Times New Roman"/>
      <w:b/>
      <w:vanish/>
      <w:sz w:val="24"/>
      <w:szCs w:val="20"/>
      <w:u w:val="dotted"/>
      <w:lang w:val="de-DE"/>
    </w:rPr>
  </w:style>
  <w:style w:type="character" w:customStyle="1" w:styleId="ArbeitsanweisungChar">
    <w:name w:val="Arbeitsanweisung Char"/>
    <w:link w:val="Arbeitsanweisung"/>
    <w:rsid w:val="004D73E9"/>
    <w:rPr>
      <w:rFonts w:ascii="Arial" w:eastAsia="Times New Roman" w:hAnsi="Arial" w:cs="Times New Roman"/>
      <w:b/>
      <w:vanish/>
      <w:sz w:val="24"/>
      <w:szCs w:val="20"/>
      <w:u w:val="dotted"/>
      <w:shd w:val="clear" w:color="auto" w:fill="CCFFFF"/>
      <w:lang w:val="de-DE"/>
    </w:rPr>
  </w:style>
  <w:style w:type="paragraph" w:styleId="Title">
    <w:name w:val="Title"/>
    <w:basedOn w:val="Normal"/>
    <w:next w:val="Normal"/>
    <w:link w:val="TitleChar"/>
    <w:qFormat/>
    <w:rsid w:val="004D73E9"/>
    <w:pPr>
      <w:spacing w:after="0" w:line="360" w:lineRule="exact"/>
      <w:jc w:val="center"/>
      <w:outlineLvl w:val="0"/>
    </w:pPr>
    <w:rPr>
      <w:rFonts w:ascii="Arial" w:eastAsia="Times New Roman" w:hAnsi="Arial" w:cs="Arial"/>
      <w:b/>
      <w:bCs/>
      <w:spacing w:val="60"/>
      <w:kern w:val="28"/>
      <w:sz w:val="24"/>
      <w:szCs w:val="32"/>
      <w:u w:val="single"/>
      <w:lang w:val="de-DE"/>
    </w:rPr>
  </w:style>
  <w:style w:type="character" w:customStyle="1" w:styleId="TitleChar">
    <w:name w:val="Title Char"/>
    <w:basedOn w:val="DefaultParagraphFont"/>
    <w:link w:val="Title"/>
    <w:rsid w:val="004D73E9"/>
    <w:rPr>
      <w:rFonts w:ascii="Arial" w:eastAsia="Times New Roman" w:hAnsi="Arial" w:cs="Arial"/>
      <w:b/>
      <w:bCs/>
      <w:spacing w:val="60"/>
      <w:kern w:val="28"/>
      <w:sz w:val="24"/>
      <w:szCs w:val="32"/>
      <w:u w:val="single"/>
      <w:lang w:val="de-DE"/>
    </w:rPr>
  </w:style>
  <w:style w:type="character" w:customStyle="1" w:styleId="Pflichtfeld">
    <w:name w:val="@Pflichtfeld"/>
    <w:rsid w:val="004D73E9"/>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4D73E9"/>
    <w:rPr>
      <w:rFonts w:ascii="Arial" w:hAnsi="Arial"/>
      <w:b/>
      <w:dstrike w:val="0"/>
      <w:vanish/>
      <w:color w:val="auto"/>
      <w:sz w:val="24"/>
      <w:u w:val="dotted"/>
      <w:bdr w:val="none" w:sz="0" w:space="0" w:color="auto"/>
      <w:shd w:val="clear" w:color="auto" w:fill="CCFFFF"/>
      <w:vertAlign w:val="baseline"/>
    </w:rPr>
  </w:style>
  <w:style w:type="paragraph" w:styleId="EndnoteText">
    <w:name w:val="endnote text"/>
    <w:basedOn w:val="Normal"/>
    <w:link w:val="EndnoteTextChar"/>
    <w:semiHidden/>
    <w:rsid w:val="004D73E9"/>
    <w:pPr>
      <w:spacing w:after="0" w:line="360" w:lineRule="exact"/>
      <w:jc w:val="both"/>
    </w:pPr>
    <w:rPr>
      <w:rFonts w:ascii="Arial" w:eastAsia="Times New Roman" w:hAnsi="Arial" w:cs="Times New Roman"/>
      <w:sz w:val="20"/>
      <w:szCs w:val="20"/>
      <w:lang w:val="de-DE"/>
    </w:rPr>
  </w:style>
  <w:style w:type="character" w:customStyle="1" w:styleId="EndnoteTextChar">
    <w:name w:val="Endnote Text Char"/>
    <w:basedOn w:val="DefaultParagraphFont"/>
    <w:link w:val="EndnoteText"/>
    <w:semiHidden/>
    <w:rsid w:val="004D73E9"/>
    <w:rPr>
      <w:rFonts w:ascii="Arial" w:eastAsia="Times New Roman" w:hAnsi="Arial" w:cs="Times New Roman"/>
      <w:sz w:val="20"/>
      <w:szCs w:val="20"/>
      <w:lang w:val="de-DE"/>
    </w:rPr>
  </w:style>
  <w:style w:type="character" w:styleId="EndnoteReference">
    <w:name w:val="endnote reference"/>
    <w:semiHidden/>
    <w:rsid w:val="004D73E9"/>
    <w:rPr>
      <w:vertAlign w:val="superscript"/>
    </w:rPr>
  </w:style>
  <w:style w:type="paragraph" w:styleId="NoteHeading">
    <w:name w:val="Note Heading"/>
    <w:basedOn w:val="Normal"/>
    <w:next w:val="Normal"/>
    <w:link w:val="NoteHeadingChar"/>
    <w:rsid w:val="004D73E9"/>
    <w:pPr>
      <w:spacing w:after="0" w:line="240" w:lineRule="auto"/>
      <w:jc w:val="both"/>
    </w:pPr>
    <w:rPr>
      <w:rFonts w:ascii="Arial" w:eastAsia="Times New Roman" w:hAnsi="Arial" w:cs="Times New Roman"/>
      <w:sz w:val="24"/>
      <w:szCs w:val="20"/>
      <w:lang w:val="de-DE"/>
    </w:rPr>
  </w:style>
  <w:style w:type="character" w:customStyle="1" w:styleId="NoteHeadingChar">
    <w:name w:val="Note Heading Char"/>
    <w:basedOn w:val="DefaultParagraphFont"/>
    <w:link w:val="NoteHeading"/>
    <w:rsid w:val="004D73E9"/>
    <w:rPr>
      <w:rFonts w:ascii="Arial" w:eastAsia="Times New Roman" w:hAnsi="Arial" w:cs="Times New Roman"/>
      <w:sz w:val="24"/>
      <w:szCs w:val="20"/>
      <w:lang w:val="de-DE"/>
    </w:rPr>
  </w:style>
  <w:style w:type="paragraph" w:customStyle="1" w:styleId="Einrckungzu111">
    <w:name w:val="Einrückung zu 1. / 1.1"/>
    <w:basedOn w:val="Einrckungzua"/>
    <w:rsid w:val="004D73E9"/>
    <w:pPr>
      <w:ind w:left="851"/>
    </w:pPr>
  </w:style>
  <w:style w:type="paragraph" w:customStyle="1" w:styleId="Einrckungzui">
    <w:name w:val="Einrückung zu (i)"/>
    <w:basedOn w:val="Einrckungzua"/>
    <w:rsid w:val="004D73E9"/>
    <w:pPr>
      <w:ind w:left="1843"/>
    </w:pPr>
  </w:style>
  <w:style w:type="paragraph" w:customStyle="1" w:styleId="Annex-Text">
    <w:name w:val="Annex-Text"/>
    <w:basedOn w:val="Normal"/>
    <w:rsid w:val="004D73E9"/>
    <w:pPr>
      <w:spacing w:after="0" w:line="240" w:lineRule="auto"/>
      <w:jc w:val="both"/>
    </w:pPr>
    <w:rPr>
      <w:rFonts w:ascii="Arial" w:eastAsia="Times New Roman" w:hAnsi="Arial" w:cs="Times New Roman"/>
      <w:sz w:val="24"/>
      <w:szCs w:val="20"/>
      <w:lang w:val="en-US"/>
    </w:rPr>
  </w:style>
  <w:style w:type="paragraph" w:customStyle="1" w:styleId="Prambel">
    <w:name w:val="Präambel"/>
    <w:basedOn w:val="Heading1"/>
    <w:rsid w:val="004D73E9"/>
    <w:pPr>
      <w:numPr>
        <w:numId w:val="0"/>
      </w:numPr>
      <w:jc w:val="left"/>
    </w:pPr>
    <w:rPr>
      <w:szCs w:val="24"/>
    </w:rPr>
  </w:style>
  <w:style w:type="paragraph" w:styleId="TOC1">
    <w:name w:val="toc 1"/>
    <w:basedOn w:val="Normal"/>
    <w:next w:val="Normal"/>
    <w:autoRedefine/>
    <w:uiPriority w:val="39"/>
    <w:rsid w:val="004D73E9"/>
    <w:pPr>
      <w:tabs>
        <w:tab w:val="left" w:pos="709"/>
        <w:tab w:val="right" w:leader="dot" w:pos="8777"/>
      </w:tabs>
      <w:spacing w:after="0" w:line="360" w:lineRule="exact"/>
      <w:ind w:left="709" w:right="1418" w:hanging="709"/>
    </w:pPr>
    <w:rPr>
      <w:rFonts w:ascii="Arial" w:eastAsia="Times New Roman" w:hAnsi="Arial" w:cs="Times New Roman"/>
      <w:sz w:val="24"/>
      <w:szCs w:val="20"/>
      <w:lang w:val="de-DE"/>
    </w:rPr>
  </w:style>
  <w:style w:type="paragraph" w:styleId="TOC2">
    <w:name w:val="toc 2"/>
    <w:basedOn w:val="Normal"/>
    <w:next w:val="Normal"/>
    <w:autoRedefine/>
    <w:uiPriority w:val="39"/>
    <w:rsid w:val="004D73E9"/>
    <w:pPr>
      <w:tabs>
        <w:tab w:val="right" w:leader="dot" w:pos="8777"/>
      </w:tabs>
      <w:spacing w:after="0" w:line="360" w:lineRule="exact"/>
      <w:ind w:left="567" w:right="1418" w:hanging="567"/>
      <w:jc w:val="both"/>
    </w:pPr>
    <w:rPr>
      <w:rFonts w:ascii="Arial" w:eastAsia="Times New Roman" w:hAnsi="Arial" w:cs="Times New Roman"/>
      <w:sz w:val="24"/>
      <w:szCs w:val="20"/>
      <w:lang w:val="de-DE"/>
    </w:rPr>
  </w:style>
  <w:style w:type="character" w:styleId="CommentReference">
    <w:name w:val="annotation reference"/>
    <w:semiHidden/>
    <w:rsid w:val="004D73E9"/>
    <w:rPr>
      <w:sz w:val="16"/>
      <w:szCs w:val="16"/>
    </w:rPr>
  </w:style>
  <w:style w:type="paragraph" w:styleId="CommentText">
    <w:name w:val="annotation text"/>
    <w:basedOn w:val="Normal"/>
    <w:link w:val="CommentTextChar"/>
    <w:semiHidden/>
    <w:rsid w:val="004D73E9"/>
    <w:pPr>
      <w:spacing w:after="0" w:line="360" w:lineRule="exact"/>
      <w:jc w:val="both"/>
    </w:pPr>
    <w:rPr>
      <w:rFonts w:ascii="Arial" w:eastAsia="Times New Roman" w:hAnsi="Arial" w:cs="Times New Roman"/>
      <w:sz w:val="20"/>
      <w:szCs w:val="20"/>
      <w:lang w:val="x-none"/>
    </w:rPr>
  </w:style>
  <w:style w:type="character" w:customStyle="1" w:styleId="CommentTextChar">
    <w:name w:val="Comment Text Char"/>
    <w:basedOn w:val="DefaultParagraphFont"/>
    <w:link w:val="CommentText"/>
    <w:semiHidden/>
    <w:rsid w:val="004D73E9"/>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semiHidden/>
    <w:rsid w:val="004D73E9"/>
    <w:rPr>
      <w:b/>
      <w:bCs/>
    </w:rPr>
  </w:style>
  <w:style w:type="character" w:customStyle="1" w:styleId="CommentSubjectChar">
    <w:name w:val="Comment Subject Char"/>
    <w:basedOn w:val="CommentTextChar"/>
    <w:link w:val="CommentSubject"/>
    <w:semiHidden/>
    <w:rsid w:val="004D73E9"/>
    <w:rPr>
      <w:rFonts w:ascii="Arial" w:eastAsia="Times New Roman" w:hAnsi="Arial" w:cs="Times New Roman"/>
      <w:b/>
      <w:bCs/>
      <w:sz w:val="20"/>
      <w:szCs w:val="20"/>
      <w:lang w:val="x-none"/>
    </w:rPr>
  </w:style>
  <w:style w:type="paragraph" w:styleId="DocumentMap">
    <w:name w:val="Document Map"/>
    <w:basedOn w:val="Normal"/>
    <w:link w:val="DocumentMapChar"/>
    <w:rsid w:val="004D73E9"/>
    <w:pPr>
      <w:spacing w:after="0" w:line="360" w:lineRule="exact"/>
      <w:jc w:val="both"/>
    </w:pPr>
    <w:rPr>
      <w:rFonts w:ascii="Tahoma" w:eastAsia="Times New Roman" w:hAnsi="Tahoma" w:cs="Times New Roman"/>
      <w:sz w:val="16"/>
      <w:szCs w:val="16"/>
      <w:lang w:val="x-none"/>
    </w:rPr>
  </w:style>
  <w:style w:type="character" w:customStyle="1" w:styleId="DocumentMapChar">
    <w:name w:val="Document Map Char"/>
    <w:basedOn w:val="DefaultParagraphFont"/>
    <w:link w:val="DocumentMap"/>
    <w:rsid w:val="004D73E9"/>
    <w:rPr>
      <w:rFonts w:ascii="Tahoma" w:eastAsia="Times New Roman" w:hAnsi="Tahoma" w:cs="Times New Roman"/>
      <w:sz w:val="16"/>
      <w:szCs w:val="16"/>
      <w:lang w:val="x-none"/>
    </w:rPr>
  </w:style>
  <w:style w:type="paragraph" w:customStyle="1" w:styleId="DefaultParagraphFontParaCharChar">
    <w:name w:val="Default Paragraph Font Para Char Char"/>
    <w:aliases w:val="Default Paragraph Font Para Char Para Char Char"/>
    <w:basedOn w:val="Normal"/>
    <w:rsid w:val="004D73E9"/>
    <w:pPr>
      <w:spacing w:after="0" w:line="240" w:lineRule="auto"/>
    </w:pPr>
    <w:rPr>
      <w:rFonts w:ascii="Times New Roman" w:eastAsia="Times New Roman" w:hAnsi="Times New Roman" w:cs="Times New Roman"/>
      <w:sz w:val="20"/>
      <w:szCs w:val="20"/>
      <w:lang w:val="en-US"/>
    </w:rPr>
  </w:style>
  <w:style w:type="paragraph" w:customStyle="1" w:styleId="berschrift">
    <w:name w:val="Überschrift"/>
    <w:basedOn w:val="Normal"/>
    <w:rsid w:val="004D73E9"/>
    <w:pPr>
      <w:spacing w:after="0" w:line="360" w:lineRule="exact"/>
      <w:jc w:val="center"/>
    </w:pPr>
    <w:rPr>
      <w:rFonts w:ascii="Arial" w:eastAsia="Times New Roman" w:hAnsi="Arial" w:cs="Times New Roman"/>
      <w:b/>
      <w:sz w:val="24"/>
      <w:szCs w:val="20"/>
      <w:u w:val="single"/>
      <w:lang w:val="de-DE"/>
    </w:rPr>
  </w:style>
  <w:style w:type="paragraph" w:styleId="TOC3">
    <w:name w:val="toc 3"/>
    <w:basedOn w:val="Normal"/>
    <w:next w:val="Normal"/>
    <w:autoRedefine/>
    <w:uiPriority w:val="39"/>
    <w:rsid w:val="004D73E9"/>
    <w:pPr>
      <w:spacing w:after="0" w:line="360" w:lineRule="exact"/>
      <w:ind w:left="480"/>
      <w:jc w:val="both"/>
    </w:pPr>
    <w:rPr>
      <w:rFonts w:ascii="Arial" w:eastAsia="Times New Roman" w:hAnsi="Arial" w:cs="Times New Roman"/>
      <w:sz w:val="24"/>
      <w:szCs w:val="20"/>
      <w:lang w:val="de-DE"/>
    </w:rPr>
  </w:style>
  <w:style w:type="paragraph" w:styleId="TOC4">
    <w:name w:val="toc 4"/>
    <w:basedOn w:val="Normal"/>
    <w:next w:val="Normal"/>
    <w:autoRedefine/>
    <w:uiPriority w:val="39"/>
    <w:unhideWhenUsed/>
    <w:rsid w:val="004D73E9"/>
    <w:pPr>
      <w:spacing w:after="100" w:line="276" w:lineRule="auto"/>
      <w:ind w:left="660"/>
    </w:pPr>
    <w:rPr>
      <w:rFonts w:ascii="Calibri" w:eastAsia="Times New Roman" w:hAnsi="Calibri" w:cs="Times New Roman"/>
      <w:lang w:val="de-DE" w:eastAsia="de-DE"/>
    </w:rPr>
  </w:style>
  <w:style w:type="paragraph" w:styleId="TOC5">
    <w:name w:val="toc 5"/>
    <w:basedOn w:val="Normal"/>
    <w:next w:val="Normal"/>
    <w:autoRedefine/>
    <w:uiPriority w:val="39"/>
    <w:unhideWhenUsed/>
    <w:rsid w:val="004D73E9"/>
    <w:pPr>
      <w:spacing w:after="100" w:line="276" w:lineRule="auto"/>
      <w:ind w:left="880"/>
    </w:pPr>
    <w:rPr>
      <w:rFonts w:ascii="Calibri" w:eastAsia="Times New Roman" w:hAnsi="Calibri" w:cs="Times New Roman"/>
      <w:lang w:val="de-DE" w:eastAsia="de-DE"/>
    </w:rPr>
  </w:style>
  <w:style w:type="paragraph" w:styleId="TOC6">
    <w:name w:val="toc 6"/>
    <w:basedOn w:val="Normal"/>
    <w:next w:val="Normal"/>
    <w:autoRedefine/>
    <w:uiPriority w:val="39"/>
    <w:unhideWhenUsed/>
    <w:rsid w:val="004D73E9"/>
    <w:pPr>
      <w:spacing w:after="100" w:line="276" w:lineRule="auto"/>
      <w:ind w:left="1100"/>
    </w:pPr>
    <w:rPr>
      <w:rFonts w:ascii="Calibri" w:eastAsia="Times New Roman" w:hAnsi="Calibri" w:cs="Times New Roman"/>
      <w:lang w:val="de-DE" w:eastAsia="de-DE"/>
    </w:rPr>
  </w:style>
  <w:style w:type="paragraph" w:styleId="TOC7">
    <w:name w:val="toc 7"/>
    <w:basedOn w:val="Normal"/>
    <w:next w:val="Normal"/>
    <w:autoRedefine/>
    <w:uiPriority w:val="39"/>
    <w:unhideWhenUsed/>
    <w:rsid w:val="004D73E9"/>
    <w:pPr>
      <w:spacing w:after="100" w:line="276" w:lineRule="auto"/>
      <w:ind w:left="1320"/>
    </w:pPr>
    <w:rPr>
      <w:rFonts w:ascii="Calibri" w:eastAsia="Times New Roman" w:hAnsi="Calibri" w:cs="Times New Roman"/>
      <w:lang w:val="de-DE" w:eastAsia="de-DE"/>
    </w:rPr>
  </w:style>
  <w:style w:type="paragraph" w:styleId="TOC8">
    <w:name w:val="toc 8"/>
    <w:basedOn w:val="Normal"/>
    <w:next w:val="Normal"/>
    <w:autoRedefine/>
    <w:uiPriority w:val="39"/>
    <w:unhideWhenUsed/>
    <w:rsid w:val="004D73E9"/>
    <w:pPr>
      <w:spacing w:after="100" w:line="276" w:lineRule="auto"/>
      <w:ind w:left="1540"/>
    </w:pPr>
    <w:rPr>
      <w:rFonts w:ascii="Calibri" w:eastAsia="Times New Roman" w:hAnsi="Calibri" w:cs="Times New Roman"/>
      <w:lang w:val="de-DE" w:eastAsia="de-DE"/>
    </w:rPr>
  </w:style>
  <w:style w:type="paragraph" w:styleId="TOC9">
    <w:name w:val="toc 9"/>
    <w:basedOn w:val="Normal"/>
    <w:next w:val="Normal"/>
    <w:autoRedefine/>
    <w:uiPriority w:val="39"/>
    <w:unhideWhenUsed/>
    <w:rsid w:val="004D73E9"/>
    <w:pPr>
      <w:spacing w:after="100" w:line="276" w:lineRule="auto"/>
      <w:ind w:left="1760"/>
    </w:pPr>
    <w:rPr>
      <w:rFonts w:ascii="Calibri" w:eastAsia="Times New Roman" w:hAnsi="Calibri" w:cs="Times New Roman"/>
      <w:lang w:val="de-DE" w:eastAsia="de-DE"/>
    </w:rPr>
  </w:style>
  <w:style w:type="table" w:customStyle="1" w:styleId="Tabellenraster1">
    <w:name w:val="Tabellenraster1"/>
    <w:basedOn w:val="TableNormal"/>
    <w:next w:val="TableGrid"/>
    <w:rsid w:val="004D73E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4D73E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D73E9"/>
    <w:pPr>
      <w:spacing w:after="0" w:line="240" w:lineRule="auto"/>
    </w:pPr>
    <w:rPr>
      <w:rFonts w:ascii="Arial" w:eastAsia="Times New Roman" w:hAnsi="Arial" w:cs="Times New Roman"/>
      <w:sz w:val="24"/>
      <w:szCs w:val="20"/>
      <w:lang w:val="de-DE"/>
    </w:rPr>
  </w:style>
  <w:style w:type="paragraph" w:styleId="ListParagraph">
    <w:name w:val="List Paragraph"/>
    <w:aliases w:val="Listenabsatz1"/>
    <w:basedOn w:val="Normal"/>
    <w:uiPriority w:val="34"/>
    <w:qFormat/>
    <w:rsid w:val="004D73E9"/>
    <w:pPr>
      <w:spacing w:after="0" w:line="360" w:lineRule="exact"/>
      <w:ind w:left="720"/>
      <w:contextualSpacing/>
      <w:jc w:val="both"/>
    </w:pPr>
    <w:rPr>
      <w:rFonts w:ascii="Arial" w:eastAsia="Times New Roman" w:hAnsi="Arial" w:cs="Times New Roman"/>
      <w:sz w:val="24"/>
      <w:szCs w:val="20"/>
      <w:lang w:val="de-DE"/>
    </w:rPr>
  </w:style>
  <w:style w:type="paragraph" w:styleId="TOCHeading">
    <w:name w:val="TOC Heading"/>
    <w:basedOn w:val="Heading1"/>
    <w:next w:val="Normal"/>
    <w:uiPriority w:val="39"/>
    <w:semiHidden/>
    <w:unhideWhenUsed/>
    <w:qFormat/>
    <w:rsid w:val="004D73E9"/>
    <w:pPr>
      <w:keepNext/>
      <w:keepLines/>
      <w:numPr>
        <w:numId w:val="0"/>
      </w:numPr>
      <w:spacing w:before="480" w:after="0" w:line="276" w:lineRule="auto"/>
      <w:jc w:val="left"/>
      <w:outlineLvl w:val="9"/>
    </w:pPr>
    <w:rPr>
      <w:rFonts w:ascii="Cambria" w:hAnsi="Cambria"/>
      <w:bCs/>
      <w:color w:val="365F91"/>
      <w:sz w:val="28"/>
      <w:szCs w:val="28"/>
      <w:u w:val="none"/>
      <w:lang w:eastAsia="de-DE"/>
    </w:rPr>
  </w:style>
  <w:style w:type="numbering" w:customStyle="1" w:styleId="Formatvorlage1">
    <w:name w:val="Formatvorlage1"/>
    <w:uiPriority w:val="99"/>
    <w:rsid w:val="004D73E9"/>
    <w:pPr>
      <w:numPr>
        <w:numId w:val="12"/>
      </w:numPr>
    </w:pPr>
  </w:style>
  <w:style w:type="paragraph" w:customStyle="1" w:styleId="Einrckung1">
    <w:name w:val="Einrückung 1"/>
    <w:basedOn w:val="Normal"/>
    <w:rsid w:val="004D73E9"/>
    <w:pPr>
      <w:spacing w:after="0" w:line="360" w:lineRule="atLeast"/>
      <w:ind w:left="851" w:hanging="851"/>
    </w:pPr>
    <w:rPr>
      <w:rFonts w:ascii="Arial" w:eastAsia="Times New Roman" w:hAnsi="Arial" w:cs="Times New Roman"/>
      <w:sz w:val="24"/>
      <w:szCs w:val="20"/>
      <w:lang w:val="de-DE" w:eastAsia="de-DE"/>
    </w:rPr>
  </w:style>
  <w:style w:type="paragraph" w:customStyle="1" w:styleId="Einrck2">
    <w:name w:val="Einrück2"/>
    <w:basedOn w:val="Normal"/>
    <w:rsid w:val="004D73E9"/>
    <w:pPr>
      <w:spacing w:after="0" w:line="312" w:lineRule="exact"/>
      <w:ind w:left="1276" w:hanging="567"/>
    </w:pPr>
    <w:rPr>
      <w:rFonts w:ascii="Arial" w:eastAsia="Times New Roman" w:hAnsi="Arial" w:cs="Times New Roman"/>
      <w:sz w:val="24"/>
      <w:szCs w:val="20"/>
      <w:lang w:val="en-US" w:eastAsia="de-DE"/>
    </w:rPr>
  </w:style>
  <w:style w:type="character" w:customStyle="1" w:styleId="hps">
    <w:name w:val="hps"/>
    <w:rsid w:val="004D73E9"/>
  </w:style>
  <w:style w:type="paragraph" w:customStyle="1" w:styleId="Normal1">
    <w:name w:val="Normal1"/>
    <w:rsid w:val="004D73E9"/>
    <w:pPr>
      <w:spacing w:before="120" w:after="240" w:line="320" w:lineRule="auto"/>
      <w:jc w:val="both"/>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Note Heading"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D73E9"/>
    <w:pPr>
      <w:numPr>
        <w:numId w:val="1"/>
      </w:numPr>
      <w:spacing w:after="240" w:line="360" w:lineRule="exact"/>
      <w:jc w:val="right"/>
      <w:outlineLvl w:val="0"/>
    </w:pPr>
    <w:rPr>
      <w:rFonts w:ascii="Arial" w:eastAsia="Times New Roman" w:hAnsi="Arial" w:cs="Times New Roman"/>
      <w:b/>
      <w:sz w:val="24"/>
      <w:szCs w:val="20"/>
      <w:u w:val="single"/>
      <w:lang w:val="x-none" w:eastAsia="x-none"/>
    </w:rPr>
  </w:style>
  <w:style w:type="paragraph" w:styleId="Heading2">
    <w:name w:val="heading 2"/>
    <w:basedOn w:val="Normal"/>
    <w:next w:val="Normal"/>
    <w:link w:val="Heading2Char"/>
    <w:qFormat/>
    <w:rsid w:val="004D73E9"/>
    <w:pPr>
      <w:numPr>
        <w:ilvl w:val="1"/>
        <w:numId w:val="1"/>
      </w:numPr>
      <w:spacing w:before="480" w:after="240" w:line="360" w:lineRule="exact"/>
      <w:jc w:val="both"/>
      <w:outlineLvl w:val="1"/>
    </w:pPr>
    <w:rPr>
      <w:rFonts w:ascii="Arial" w:eastAsia="Times New Roman" w:hAnsi="Arial" w:cs="Times New Roman"/>
      <w:b/>
      <w:sz w:val="24"/>
      <w:szCs w:val="20"/>
      <w:lang w:val="de-DE"/>
    </w:rPr>
  </w:style>
  <w:style w:type="paragraph" w:styleId="Heading3">
    <w:name w:val="heading 3"/>
    <w:basedOn w:val="Normal"/>
    <w:next w:val="Normal"/>
    <w:link w:val="Heading3Char"/>
    <w:qFormat/>
    <w:rsid w:val="004D73E9"/>
    <w:pPr>
      <w:numPr>
        <w:ilvl w:val="2"/>
        <w:numId w:val="1"/>
      </w:numPr>
      <w:spacing w:before="480" w:after="0" w:line="360" w:lineRule="exact"/>
      <w:jc w:val="both"/>
      <w:outlineLvl w:val="2"/>
    </w:pPr>
    <w:rPr>
      <w:rFonts w:ascii="Arial" w:eastAsia="Times New Roman" w:hAnsi="Arial" w:cs="Times New Roman"/>
      <w:sz w:val="24"/>
      <w:szCs w:val="20"/>
      <w:lang w:val="x-none" w:eastAsia="x-none"/>
    </w:rPr>
  </w:style>
  <w:style w:type="paragraph" w:styleId="Heading4">
    <w:name w:val="heading 4"/>
    <w:basedOn w:val="Normal"/>
    <w:next w:val="Normal"/>
    <w:link w:val="Heading4Char"/>
    <w:qFormat/>
    <w:rsid w:val="004D73E9"/>
    <w:pPr>
      <w:keepNext/>
      <w:spacing w:after="0" w:line="360" w:lineRule="exact"/>
      <w:jc w:val="center"/>
      <w:outlineLvl w:val="3"/>
    </w:pPr>
    <w:rPr>
      <w:rFonts w:ascii="Arial" w:eastAsia="Times New Roman" w:hAnsi="Arial" w:cs="Times New Roman"/>
      <w:b/>
      <w:sz w:val="24"/>
      <w:szCs w:val="20"/>
      <w:lang w:val="de-DE"/>
    </w:rPr>
  </w:style>
  <w:style w:type="paragraph" w:styleId="Heading5">
    <w:name w:val="heading 5"/>
    <w:basedOn w:val="Normal"/>
    <w:next w:val="Normal"/>
    <w:link w:val="Heading5Char"/>
    <w:qFormat/>
    <w:rsid w:val="004D73E9"/>
    <w:pPr>
      <w:spacing w:before="240" w:after="60" w:line="360" w:lineRule="exact"/>
      <w:jc w:val="both"/>
      <w:outlineLvl w:val="4"/>
    </w:pPr>
    <w:rPr>
      <w:rFonts w:ascii="Arial" w:eastAsia="Times New Roman" w:hAnsi="Arial" w:cs="Times New Roman"/>
      <w:b/>
      <w:bCs/>
      <w:i/>
      <w:iCs/>
      <w:sz w:val="26"/>
      <w:szCs w:val="26"/>
      <w:lang w:val="de-DE"/>
    </w:rPr>
  </w:style>
  <w:style w:type="paragraph" w:styleId="Heading6">
    <w:name w:val="heading 6"/>
    <w:basedOn w:val="Normal"/>
    <w:next w:val="Normal"/>
    <w:link w:val="Heading6Char"/>
    <w:qFormat/>
    <w:rsid w:val="004D73E9"/>
    <w:pPr>
      <w:spacing w:before="240" w:after="60" w:line="360" w:lineRule="exact"/>
      <w:jc w:val="both"/>
      <w:outlineLvl w:val="5"/>
    </w:pPr>
    <w:rPr>
      <w:rFonts w:ascii="Arial" w:eastAsia="Times New Roman" w:hAnsi="Arial" w:cs="Times New Roman"/>
      <w:b/>
      <w:bCs/>
      <w:sz w:val="24"/>
      <w:lang w:val="de-DE"/>
    </w:rPr>
  </w:style>
  <w:style w:type="paragraph" w:styleId="Heading7">
    <w:name w:val="heading 7"/>
    <w:basedOn w:val="Normal"/>
    <w:next w:val="Normal"/>
    <w:link w:val="Heading7Char"/>
    <w:qFormat/>
    <w:rsid w:val="004D73E9"/>
    <w:pPr>
      <w:spacing w:before="240" w:after="60" w:line="360" w:lineRule="exact"/>
      <w:jc w:val="both"/>
      <w:outlineLvl w:val="6"/>
    </w:pPr>
    <w:rPr>
      <w:rFonts w:ascii="Arial" w:eastAsia="Times New Roman" w:hAnsi="Arial" w:cs="Times New Roman"/>
      <w:sz w:val="24"/>
      <w:szCs w:val="24"/>
      <w:lang w:val="de-DE"/>
    </w:rPr>
  </w:style>
  <w:style w:type="paragraph" w:styleId="Heading8">
    <w:name w:val="heading 8"/>
    <w:basedOn w:val="Normal"/>
    <w:next w:val="Normal"/>
    <w:link w:val="Heading8Char"/>
    <w:qFormat/>
    <w:rsid w:val="004D73E9"/>
    <w:pPr>
      <w:spacing w:before="240" w:after="60" w:line="360" w:lineRule="exact"/>
      <w:jc w:val="both"/>
      <w:outlineLvl w:val="7"/>
    </w:pPr>
    <w:rPr>
      <w:rFonts w:ascii="Arial" w:eastAsia="Times New Roman" w:hAnsi="Arial" w:cs="Times New Roman"/>
      <w:i/>
      <w:iCs/>
      <w:sz w:val="24"/>
      <w:szCs w:val="24"/>
      <w:lang w:val="de-DE"/>
    </w:rPr>
  </w:style>
  <w:style w:type="paragraph" w:styleId="Heading9">
    <w:name w:val="heading 9"/>
    <w:basedOn w:val="Normal"/>
    <w:next w:val="Normal"/>
    <w:link w:val="Heading9Char"/>
    <w:qFormat/>
    <w:rsid w:val="004D73E9"/>
    <w:pPr>
      <w:spacing w:before="240" w:after="60" w:line="360" w:lineRule="exact"/>
      <w:jc w:val="both"/>
      <w:outlineLvl w:val="8"/>
    </w:pPr>
    <w:rPr>
      <w:rFonts w:ascii="Arial" w:eastAsia="Times New Roman" w:hAnsi="Arial" w:cs="Arial"/>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CF5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61"/>
  </w:style>
  <w:style w:type="paragraph" w:styleId="Footer">
    <w:name w:val="footer"/>
    <w:basedOn w:val="Normal"/>
    <w:link w:val="FooterChar"/>
    <w:uiPriority w:val="99"/>
    <w:unhideWhenUsed/>
    <w:rsid w:val="00CF5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61"/>
  </w:style>
  <w:style w:type="character" w:customStyle="1" w:styleId="Heading1Char">
    <w:name w:val="Heading 1 Char"/>
    <w:basedOn w:val="DefaultParagraphFont"/>
    <w:link w:val="Heading1"/>
    <w:rsid w:val="004D73E9"/>
    <w:rPr>
      <w:rFonts w:ascii="Arial" w:eastAsia="Times New Roman" w:hAnsi="Arial" w:cs="Times New Roman"/>
      <w:b/>
      <w:sz w:val="24"/>
      <w:szCs w:val="20"/>
      <w:u w:val="single"/>
      <w:lang w:val="x-none" w:eastAsia="x-none"/>
    </w:rPr>
  </w:style>
  <w:style w:type="character" w:customStyle="1" w:styleId="Heading2Char">
    <w:name w:val="Heading 2 Char"/>
    <w:basedOn w:val="DefaultParagraphFont"/>
    <w:link w:val="Heading2"/>
    <w:rsid w:val="004D73E9"/>
    <w:rPr>
      <w:rFonts w:ascii="Arial" w:eastAsia="Times New Roman" w:hAnsi="Arial" w:cs="Times New Roman"/>
      <w:b/>
      <w:sz w:val="24"/>
      <w:szCs w:val="20"/>
      <w:lang w:val="de-DE"/>
    </w:rPr>
  </w:style>
  <w:style w:type="character" w:customStyle="1" w:styleId="Heading3Char">
    <w:name w:val="Heading 3 Char"/>
    <w:basedOn w:val="DefaultParagraphFont"/>
    <w:link w:val="Heading3"/>
    <w:rsid w:val="004D73E9"/>
    <w:rPr>
      <w:rFonts w:ascii="Arial" w:eastAsia="Times New Roman" w:hAnsi="Arial" w:cs="Times New Roman"/>
      <w:sz w:val="24"/>
      <w:szCs w:val="20"/>
      <w:lang w:val="x-none" w:eastAsia="x-none"/>
    </w:rPr>
  </w:style>
  <w:style w:type="character" w:customStyle="1" w:styleId="Heading4Char">
    <w:name w:val="Heading 4 Char"/>
    <w:basedOn w:val="DefaultParagraphFont"/>
    <w:link w:val="Heading4"/>
    <w:rsid w:val="004D73E9"/>
    <w:rPr>
      <w:rFonts w:ascii="Arial" w:eastAsia="Times New Roman" w:hAnsi="Arial" w:cs="Times New Roman"/>
      <w:b/>
      <w:sz w:val="24"/>
      <w:szCs w:val="20"/>
      <w:lang w:val="de-DE"/>
    </w:rPr>
  </w:style>
  <w:style w:type="character" w:customStyle="1" w:styleId="Heading5Char">
    <w:name w:val="Heading 5 Char"/>
    <w:basedOn w:val="DefaultParagraphFont"/>
    <w:link w:val="Heading5"/>
    <w:rsid w:val="004D73E9"/>
    <w:rPr>
      <w:rFonts w:ascii="Arial" w:eastAsia="Times New Roman" w:hAnsi="Arial" w:cs="Times New Roman"/>
      <w:b/>
      <w:bCs/>
      <w:i/>
      <w:iCs/>
      <w:sz w:val="26"/>
      <w:szCs w:val="26"/>
      <w:lang w:val="de-DE"/>
    </w:rPr>
  </w:style>
  <w:style w:type="character" w:customStyle="1" w:styleId="Heading6Char">
    <w:name w:val="Heading 6 Char"/>
    <w:basedOn w:val="DefaultParagraphFont"/>
    <w:link w:val="Heading6"/>
    <w:rsid w:val="004D73E9"/>
    <w:rPr>
      <w:rFonts w:ascii="Arial" w:eastAsia="Times New Roman" w:hAnsi="Arial" w:cs="Times New Roman"/>
      <w:b/>
      <w:bCs/>
      <w:sz w:val="24"/>
      <w:lang w:val="de-DE"/>
    </w:rPr>
  </w:style>
  <w:style w:type="character" w:customStyle="1" w:styleId="Heading7Char">
    <w:name w:val="Heading 7 Char"/>
    <w:basedOn w:val="DefaultParagraphFont"/>
    <w:link w:val="Heading7"/>
    <w:rsid w:val="004D73E9"/>
    <w:rPr>
      <w:rFonts w:ascii="Arial" w:eastAsia="Times New Roman" w:hAnsi="Arial" w:cs="Times New Roman"/>
      <w:sz w:val="24"/>
      <w:szCs w:val="24"/>
      <w:lang w:val="de-DE"/>
    </w:rPr>
  </w:style>
  <w:style w:type="character" w:customStyle="1" w:styleId="Heading8Char">
    <w:name w:val="Heading 8 Char"/>
    <w:basedOn w:val="DefaultParagraphFont"/>
    <w:link w:val="Heading8"/>
    <w:rsid w:val="004D73E9"/>
    <w:rPr>
      <w:rFonts w:ascii="Arial" w:eastAsia="Times New Roman" w:hAnsi="Arial" w:cs="Times New Roman"/>
      <w:i/>
      <w:iCs/>
      <w:sz w:val="24"/>
      <w:szCs w:val="24"/>
      <w:lang w:val="de-DE"/>
    </w:rPr>
  </w:style>
  <w:style w:type="character" w:customStyle="1" w:styleId="Heading9Char">
    <w:name w:val="Heading 9 Char"/>
    <w:basedOn w:val="DefaultParagraphFont"/>
    <w:link w:val="Heading9"/>
    <w:rsid w:val="004D73E9"/>
    <w:rPr>
      <w:rFonts w:ascii="Arial" w:eastAsia="Times New Roman" w:hAnsi="Arial" w:cs="Arial"/>
      <w:lang w:val="de-DE"/>
    </w:rPr>
  </w:style>
  <w:style w:type="paragraph" w:customStyle="1" w:styleId="anrede">
    <w:name w:val="anrede"/>
    <w:basedOn w:val="Normal"/>
    <w:next w:val="Normal"/>
    <w:rsid w:val="004D73E9"/>
    <w:pPr>
      <w:spacing w:after="240" w:line="360" w:lineRule="exact"/>
      <w:jc w:val="both"/>
    </w:pPr>
    <w:rPr>
      <w:rFonts w:ascii="Arial" w:eastAsia="Times New Roman" w:hAnsi="Arial" w:cs="Times New Roman"/>
      <w:sz w:val="24"/>
      <w:szCs w:val="20"/>
      <w:lang w:val="de-DE"/>
    </w:rPr>
  </w:style>
  <w:style w:type="paragraph" w:customStyle="1" w:styleId="betreff">
    <w:name w:val="betreff"/>
    <w:basedOn w:val="Normal"/>
    <w:next w:val="anrede"/>
    <w:rsid w:val="004D73E9"/>
    <w:pPr>
      <w:spacing w:after="480" w:line="360" w:lineRule="exact"/>
      <w:ind w:left="1276" w:hanging="1276"/>
      <w:jc w:val="both"/>
    </w:pPr>
    <w:rPr>
      <w:rFonts w:ascii="Arial" w:eastAsia="Times New Roman" w:hAnsi="Arial" w:cs="Times New Roman"/>
      <w:b/>
      <w:sz w:val="24"/>
      <w:szCs w:val="20"/>
      <w:lang w:val="de-DE"/>
    </w:rPr>
  </w:style>
  <w:style w:type="paragraph" w:customStyle="1" w:styleId="briefkopf">
    <w:name w:val="briefkopf"/>
    <w:basedOn w:val="Normal"/>
    <w:rsid w:val="004D73E9"/>
    <w:pPr>
      <w:spacing w:before="1440" w:after="1200" w:line="240" w:lineRule="exact"/>
      <w:jc w:val="both"/>
    </w:pPr>
    <w:rPr>
      <w:rFonts w:ascii="Arial" w:eastAsia="Times New Roman" w:hAnsi="Arial" w:cs="Times New Roman"/>
      <w:sz w:val="24"/>
      <w:szCs w:val="20"/>
      <w:lang w:val="de-DE"/>
    </w:rPr>
  </w:style>
  <w:style w:type="paragraph" w:customStyle="1" w:styleId="Einrckunga">
    <w:name w:val="Einrückung a)"/>
    <w:basedOn w:val="Normal"/>
    <w:next w:val="Normal"/>
    <w:rsid w:val="004D73E9"/>
    <w:pPr>
      <w:numPr>
        <w:numId w:val="6"/>
      </w:numPr>
      <w:spacing w:before="360" w:after="0" w:line="360" w:lineRule="exact"/>
      <w:jc w:val="both"/>
    </w:pPr>
    <w:rPr>
      <w:rFonts w:ascii="Arial" w:eastAsia="Times New Roman" w:hAnsi="Arial" w:cs="Times New Roman"/>
      <w:sz w:val="24"/>
      <w:szCs w:val="20"/>
      <w:lang w:val="de-DE"/>
    </w:rPr>
  </w:style>
  <w:style w:type="paragraph" w:customStyle="1" w:styleId="Einrckungi">
    <w:name w:val="Einrückung (i)"/>
    <w:basedOn w:val="Normal"/>
    <w:next w:val="Normal"/>
    <w:rsid w:val="004D73E9"/>
    <w:pPr>
      <w:numPr>
        <w:numId w:val="9"/>
      </w:numPr>
      <w:spacing w:before="240" w:after="0" w:line="360" w:lineRule="exact"/>
      <w:jc w:val="both"/>
    </w:pPr>
    <w:rPr>
      <w:rFonts w:ascii="Arial" w:eastAsia="Times New Roman" w:hAnsi="Arial" w:cs="Times New Roman"/>
      <w:sz w:val="24"/>
      <w:szCs w:val="20"/>
      <w:lang w:val="de-DE"/>
    </w:rPr>
  </w:style>
  <w:style w:type="paragraph" w:customStyle="1" w:styleId="Einrckungzua">
    <w:name w:val="Einrückung zu a)"/>
    <w:basedOn w:val="Normal"/>
    <w:next w:val="Normal"/>
    <w:rsid w:val="004D73E9"/>
    <w:pPr>
      <w:spacing w:before="120" w:after="0" w:line="360" w:lineRule="exact"/>
      <w:ind w:left="1276"/>
      <w:jc w:val="both"/>
    </w:pPr>
    <w:rPr>
      <w:rFonts w:ascii="Arial" w:eastAsia="Times New Roman" w:hAnsi="Arial" w:cs="Times New Roman"/>
      <w:sz w:val="24"/>
      <w:szCs w:val="20"/>
      <w:lang w:val="de-DE"/>
    </w:rPr>
  </w:style>
  <w:style w:type="character" w:styleId="PageNumber">
    <w:name w:val="page number"/>
    <w:rsid w:val="004D73E9"/>
    <w:rPr>
      <w:rFonts w:ascii="Arial" w:hAnsi="Arial"/>
      <w:sz w:val="20"/>
    </w:rPr>
  </w:style>
  <w:style w:type="paragraph" w:styleId="NormalIndent">
    <w:name w:val="Normal Indent"/>
    <w:basedOn w:val="Normal"/>
    <w:rsid w:val="004D73E9"/>
    <w:pPr>
      <w:spacing w:after="0" w:line="360" w:lineRule="exact"/>
      <w:ind w:left="708"/>
      <w:jc w:val="both"/>
    </w:pPr>
    <w:rPr>
      <w:rFonts w:ascii="Arial" w:eastAsia="Times New Roman" w:hAnsi="Arial" w:cs="Times New Roman"/>
      <w:sz w:val="24"/>
      <w:szCs w:val="20"/>
      <w:lang w:val="de-DE"/>
    </w:rPr>
  </w:style>
  <w:style w:type="table" w:styleId="TableGrid">
    <w:name w:val="Table Grid"/>
    <w:basedOn w:val="TableNormal"/>
    <w:rsid w:val="004D73E9"/>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extfrKfW">
    <w:name w:val="Text für KfW"/>
    <w:basedOn w:val="Normal"/>
    <w:rsid w:val="004D73E9"/>
    <w:pPr>
      <w:tabs>
        <w:tab w:val="left" w:pos="851"/>
        <w:tab w:val="left" w:pos="1418"/>
        <w:tab w:val="left" w:pos="2127"/>
      </w:tabs>
      <w:spacing w:after="240" w:line="360" w:lineRule="atLeast"/>
      <w:jc w:val="both"/>
    </w:pPr>
    <w:rPr>
      <w:rFonts w:ascii="Arial" w:eastAsia="Times New Roman" w:hAnsi="Arial" w:cs="Times New Roman"/>
      <w:sz w:val="24"/>
      <w:szCs w:val="20"/>
      <w:lang w:val="de-DE"/>
    </w:rPr>
  </w:style>
  <w:style w:type="character" w:styleId="FollowedHyperlink">
    <w:name w:val="FollowedHyperlink"/>
    <w:rsid w:val="004D73E9"/>
    <w:rPr>
      <w:rFonts w:ascii="Arial" w:hAnsi="Arial"/>
      <w:color w:val="0000FF"/>
      <w:sz w:val="20"/>
      <w:u w:val="single"/>
    </w:rPr>
  </w:style>
  <w:style w:type="character" w:styleId="Strong">
    <w:name w:val="Strong"/>
    <w:qFormat/>
    <w:rsid w:val="004D73E9"/>
    <w:rPr>
      <w:rFonts w:ascii="Arial" w:hAnsi="Arial"/>
      <w:b/>
      <w:bCs/>
      <w:sz w:val="22"/>
    </w:rPr>
  </w:style>
  <w:style w:type="character" w:styleId="Hyperlink">
    <w:name w:val="Hyperlink"/>
    <w:uiPriority w:val="99"/>
    <w:rsid w:val="004D73E9"/>
    <w:rPr>
      <w:rFonts w:ascii="Arial" w:hAnsi="Arial"/>
      <w:color w:val="0000FF"/>
      <w:sz w:val="20"/>
      <w:u w:val="single"/>
    </w:rPr>
  </w:style>
  <w:style w:type="paragraph" w:styleId="E-mailSignature">
    <w:name w:val="E-mail Signature"/>
    <w:basedOn w:val="Normal"/>
    <w:next w:val="Normal"/>
    <w:link w:val="E-mailSignatureChar"/>
    <w:rsid w:val="004D73E9"/>
    <w:pPr>
      <w:spacing w:after="0" w:line="360" w:lineRule="exact"/>
      <w:jc w:val="both"/>
    </w:pPr>
    <w:rPr>
      <w:rFonts w:ascii="Arial" w:eastAsia="Times New Roman" w:hAnsi="Arial" w:cs="Times New Roman"/>
      <w:sz w:val="24"/>
      <w:szCs w:val="20"/>
      <w:lang w:val="de-DE"/>
    </w:rPr>
  </w:style>
  <w:style w:type="character" w:customStyle="1" w:styleId="E-mailSignatureChar">
    <w:name w:val="E-mail Signature Char"/>
    <w:basedOn w:val="DefaultParagraphFont"/>
    <w:link w:val="E-mailSignature"/>
    <w:rsid w:val="004D73E9"/>
    <w:rPr>
      <w:rFonts w:ascii="Arial" w:eastAsia="Times New Roman" w:hAnsi="Arial" w:cs="Times New Roman"/>
      <w:sz w:val="24"/>
      <w:szCs w:val="20"/>
      <w:lang w:val="de-DE"/>
    </w:rPr>
  </w:style>
  <w:style w:type="paragraph" w:styleId="NormalWeb">
    <w:name w:val="Normal (Web)"/>
    <w:basedOn w:val="Normal"/>
    <w:rsid w:val="004D73E9"/>
    <w:pPr>
      <w:spacing w:after="0" w:line="360" w:lineRule="exact"/>
      <w:jc w:val="both"/>
    </w:pPr>
    <w:rPr>
      <w:rFonts w:ascii="Arial" w:eastAsia="Times New Roman" w:hAnsi="Arial" w:cs="Times New Roman"/>
      <w:sz w:val="20"/>
      <w:szCs w:val="24"/>
      <w:lang w:val="de-DE"/>
    </w:rPr>
  </w:style>
  <w:style w:type="character" w:styleId="LineNumber">
    <w:name w:val="line number"/>
    <w:rsid w:val="004D73E9"/>
    <w:rPr>
      <w:rFonts w:ascii="Arial" w:hAnsi="Arial"/>
      <w:sz w:val="20"/>
    </w:rPr>
  </w:style>
  <w:style w:type="paragraph" w:customStyle="1" w:styleId="Arbeitsanweisung">
    <w:name w:val="Arbeitsanweisung"/>
    <w:basedOn w:val="Normal"/>
    <w:link w:val="ArbeitsanweisungChar"/>
    <w:rsid w:val="004D73E9"/>
    <w:pPr>
      <w:shd w:val="clear" w:color="auto" w:fill="CCFFFF"/>
      <w:spacing w:after="0" w:line="360" w:lineRule="exact"/>
      <w:jc w:val="both"/>
    </w:pPr>
    <w:rPr>
      <w:rFonts w:ascii="Arial" w:eastAsia="Times New Roman" w:hAnsi="Arial" w:cs="Times New Roman"/>
      <w:b/>
      <w:vanish/>
      <w:sz w:val="24"/>
      <w:szCs w:val="20"/>
      <w:u w:val="dotted"/>
      <w:lang w:val="de-DE"/>
    </w:rPr>
  </w:style>
  <w:style w:type="character" w:customStyle="1" w:styleId="ArbeitsanweisungChar">
    <w:name w:val="Arbeitsanweisung Char"/>
    <w:link w:val="Arbeitsanweisung"/>
    <w:rsid w:val="004D73E9"/>
    <w:rPr>
      <w:rFonts w:ascii="Arial" w:eastAsia="Times New Roman" w:hAnsi="Arial" w:cs="Times New Roman"/>
      <w:b/>
      <w:vanish/>
      <w:sz w:val="24"/>
      <w:szCs w:val="20"/>
      <w:u w:val="dotted"/>
      <w:shd w:val="clear" w:color="auto" w:fill="CCFFFF"/>
      <w:lang w:val="de-DE"/>
    </w:rPr>
  </w:style>
  <w:style w:type="paragraph" w:styleId="Title">
    <w:name w:val="Title"/>
    <w:basedOn w:val="Normal"/>
    <w:next w:val="Normal"/>
    <w:link w:val="TitleChar"/>
    <w:qFormat/>
    <w:rsid w:val="004D73E9"/>
    <w:pPr>
      <w:spacing w:after="0" w:line="360" w:lineRule="exact"/>
      <w:jc w:val="center"/>
      <w:outlineLvl w:val="0"/>
    </w:pPr>
    <w:rPr>
      <w:rFonts w:ascii="Arial" w:eastAsia="Times New Roman" w:hAnsi="Arial" w:cs="Arial"/>
      <w:b/>
      <w:bCs/>
      <w:spacing w:val="60"/>
      <w:kern w:val="28"/>
      <w:sz w:val="24"/>
      <w:szCs w:val="32"/>
      <w:u w:val="single"/>
      <w:lang w:val="de-DE"/>
    </w:rPr>
  </w:style>
  <w:style w:type="character" w:customStyle="1" w:styleId="TitleChar">
    <w:name w:val="Title Char"/>
    <w:basedOn w:val="DefaultParagraphFont"/>
    <w:link w:val="Title"/>
    <w:rsid w:val="004D73E9"/>
    <w:rPr>
      <w:rFonts w:ascii="Arial" w:eastAsia="Times New Roman" w:hAnsi="Arial" w:cs="Arial"/>
      <w:b/>
      <w:bCs/>
      <w:spacing w:val="60"/>
      <w:kern w:val="28"/>
      <w:sz w:val="24"/>
      <w:szCs w:val="32"/>
      <w:u w:val="single"/>
      <w:lang w:val="de-DE"/>
    </w:rPr>
  </w:style>
  <w:style w:type="character" w:customStyle="1" w:styleId="Pflichtfeld">
    <w:name w:val="@Pflichtfeld"/>
    <w:rsid w:val="004D73E9"/>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4D73E9"/>
    <w:rPr>
      <w:rFonts w:ascii="Arial" w:hAnsi="Arial"/>
      <w:b/>
      <w:dstrike w:val="0"/>
      <w:vanish/>
      <w:color w:val="auto"/>
      <w:sz w:val="24"/>
      <w:u w:val="dotted"/>
      <w:bdr w:val="none" w:sz="0" w:space="0" w:color="auto"/>
      <w:shd w:val="clear" w:color="auto" w:fill="CCFFFF"/>
      <w:vertAlign w:val="baseline"/>
    </w:rPr>
  </w:style>
  <w:style w:type="paragraph" w:styleId="EndnoteText">
    <w:name w:val="endnote text"/>
    <w:basedOn w:val="Normal"/>
    <w:link w:val="EndnoteTextChar"/>
    <w:semiHidden/>
    <w:rsid w:val="004D73E9"/>
    <w:pPr>
      <w:spacing w:after="0" w:line="360" w:lineRule="exact"/>
      <w:jc w:val="both"/>
    </w:pPr>
    <w:rPr>
      <w:rFonts w:ascii="Arial" w:eastAsia="Times New Roman" w:hAnsi="Arial" w:cs="Times New Roman"/>
      <w:sz w:val="20"/>
      <w:szCs w:val="20"/>
      <w:lang w:val="de-DE"/>
    </w:rPr>
  </w:style>
  <w:style w:type="character" w:customStyle="1" w:styleId="EndnoteTextChar">
    <w:name w:val="Endnote Text Char"/>
    <w:basedOn w:val="DefaultParagraphFont"/>
    <w:link w:val="EndnoteText"/>
    <w:semiHidden/>
    <w:rsid w:val="004D73E9"/>
    <w:rPr>
      <w:rFonts w:ascii="Arial" w:eastAsia="Times New Roman" w:hAnsi="Arial" w:cs="Times New Roman"/>
      <w:sz w:val="20"/>
      <w:szCs w:val="20"/>
      <w:lang w:val="de-DE"/>
    </w:rPr>
  </w:style>
  <w:style w:type="character" w:styleId="EndnoteReference">
    <w:name w:val="endnote reference"/>
    <w:semiHidden/>
    <w:rsid w:val="004D73E9"/>
    <w:rPr>
      <w:vertAlign w:val="superscript"/>
    </w:rPr>
  </w:style>
  <w:style w:type="paragraph" w:styleId="NoteHeading">
    <w:name w:val="Note Heading"/>
    <w:basedOn w:val="Normal"/>
    <w:next w:val="Normal"/>
    <w:link w:val="NoteHeadingChar"/>
    <w:rsid w:val="004D73E9"/>
    <w:pPr>
      <w:spacing w:after="0" w:line="240" w:lineRule="auto"/>
      <w:jc w:val="both"/>
    </w:pPr>
    <w:rPr>
      <w:rFonts w:ascii="Arial" w:eastAsia="Times New Roman" w:hAnsi="Arial" w:cs="Times New Roman"/>
      <w:sz w:val="24"/>
      <w:szCs w:val="20"/>
      <w:lang w:val="de-DE"/>
    </w:rPr>
  </w:style>
  <w:style w:type="character" w:customStyle="1" w:styleId="NoteHeadingChar">
    <w:name w:val="Note Heading Char"/>
    <w:basedOn w:val="DefaultParagraphFont"/>
    <w:link w:val="NoteHeading"/>
    <w:rsid w:val="004D73E9"/>
    <w:rPr>
      <w:rFonts w:ascii="Arial" w:eastAsia="Times New Roman" w:hAnsi="Arial" w:cs="Times New Roman"/>
      <w:sz w:val="24"/>
      <w:szCs w:val="20"/>
      <w:lang w:val="de-DE"/>
    </w:rPr>
  </w:style>
  <w:style w:type="paragraph" w:customStyle="1" w:styleId="Einrckungzu111">
    <w:name w:val="Einrückung zu 1. / 1.1"/>
    <w:basedOn w:val="Einrckungzua"/>
    <w:rsid w:val="004D73E9"/>
    <w:pPr>
      <w:ind w:left="851"/>
    </w:pPr>
  </w:style>
  <w:style w:type="paragraph" w:customStyle="1" w:styleId="Einrckungzui">
    <w:name w:val="Einrückung zu (i)"/>
    <w:basedOn w:val="Einrckungzua"/>
    <w:rsid w:val="004D73E9"/>
    <w:pPr>
      <w:ind w:left="1843"/>
    </w:pPr>
  </w:style>
  <w:style w:type="paragraph" w:customStyle="1" w:styleId="Annex-Text">
    <w:name w:val="Annex-Text"/>
    <w:basedOn w:val="Normal"/>
    <w:rsid w:val="004D73E9"/>
    <w:pPr>
      <w:spacing w:after="0" w:line="240" w:lineRule="auto"/>
      <w:jc w:val="both"/>
    </w:pPr>
    <w:rPr>
      <w:rFonts w:ascii="Arial" w:eastAsia="Times New Roman" w:hAnsi="Arial" w:cs="Times New Roman"/>
      <w:sz w:val="24"/>
      <w:szCs w:val="20"/>
      <w:lang w:val="en-US"/>
    </w:rPr>
  </w:style>
  <w:style w:type="paragraph" w:customStyle="1" w:styleId="Prambel">
    <w:name w:val="Präambel"/>
    <w:basedOn w:val="Heading1"/>
    <w:rsid w:val="004D73E9"/>
    <w:pPr>
      <w:numPr>
        <w:numId w:val="0"/>
      </w:numPr>
      <w:jc w:val="left"/>
    </w:pPr>
    <w:rPr>
      <w:szCs w:val="24"/>
    </w:rPr>
  </w:style>
  <w:style w:type="paragraph" w:styleId="TOC1">
    <w:name w:val="toc 1"/>
    <w:basedOn w:val="Normal"/>
    <w:next w:val="Normal"/>
    <w:autoRedefine/>
    <w:uiPriority w:val="39"/>
    <w:rsid w:val="004D73E9"/>
    <w:pPr>
      <w:tabs>
        <w:tab w:val="left" w:pos="709"/>
        <w:tab w:val="right" w:leader="dot" w:pos="8777"/>
      </w:tabs>
      <w:spacing w:after="0" w:line="360" w:lineRule="exact"/>
      <w:ind w:left="709" w:right="1418" w:hanging="709"/>
    </w:pPr>
    <w:rPr>
      <w:rFonts w:ascii="Arial" w:eastAsia="Times New Roman" w:hAnsi="Arial" w:cs="Times New Roman"/>
      <w:sz w:val="24"/>
      <w:szCs w:val="20"/>
      <w:lang w:val="de-DE"/>
    </w:rPr>
  </w:style>
  <w:style w:type="paragraph" w:styleId="TOC2">
    <w:name w:val="toc 2"/>
    <w:basedOn w:val="Normal"/>
    <w:next w:val="Normal"/>
    <w:autoRedefine/>
    <w:uiPriority w:val="39"/>
    <w:rsid w:val="004D73E9"/>
    <w:pPr>
      <w:tabs>
        <w:tab w:val="right" w:leader="dot" w:pos="8777"/>
      </w:tabs>
      <w:spacing w:after="0" w:line="360" w:lineRule="exact"/>
      <w:ind w:left="567" w:right="1418" w:hanging="567"/>
      <w:jc w:val="both"/>
    </w:pPr>
    <w:rPr>
      <w:rFonts w:ascii="Arial" w:eastAsia="Times New Roman" w:hAnsi="Arial" w:cs="Times New Roman"/>
      <w:sz w:val="24"/>
      <w:szCs w:val="20"/>
      <w:lang w:val="de-DE"/>
    </w:rPr>
  </w:style>
  <w:style w:type="character" w:styleId="CommentReference">
    <w:name w:val="annotation reference"/>
    <w:semiHidden/>
    <w:rsid w:val="004D73E9"/>
    <w:rPr>
      <w:sz w:val="16"/>
      <w:szCs w:val="16"/>
    </w:rPr>
  </w:style>
  <w:style w:type="paragraph" w:styleId="CommentText">
    <w:name w:val="annotation text"/>
    <w:basedOn w:val="Normal"/>
    <w:link w:val="CommentTextChar"/>
    <w:semiHidden/>
    <w:rsid w:val="004D73E9"/>
    <w:pPr>
      <w:spacing w:after="0" w:line="360" w:lineRule="exact"/>
      <w:jc w:val="both"/>
    </w:pPr>
    <w:rPr>
      <w:rFonts w:ascii="Arial" w:eastAsia="Times New Roman" w:hAnsi="Arial" w:cs="Times New Roman"/>
      <w:sz w:val="20"/>
      <w:szCs w:val="20"/>
      <w:lang w:val="x-none"/>
    </w:rPr>
  </w:style>
  <w:style w:type="character" w:customStyle="1" w:styleId="CommentTextChar">
    <w:name w:val="Comment Text Char"/>
    <w:basedOn w:val="DefaultParagraphFont"/>
    <w:link w:val="CommentText"/>
    <w:semiHidden/>
    <w:rsid w:val="004D73E9"/>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semiHidden/>
    <w:rsid w:val="004D73E9"/>
    <w:rPr>
      <w:b/>
      <w:bCs/>
    </w:rPr>
  </w:style>
  <w:style w:type="character" w:customStyle="1" w:styleId="CommentSubjectChar">
    <w:name w:val="Comment Subject Char"/>
    <w:basedOn w:val="CommentTextChar"/>
    <w:link w:val="CommentSubject"/>
    <w:semiHidden/>
    <w:rsid w:val="004D73E9"/>
    <w:rPr>
      <w:rFonts w:ascii="Arial" w:eastAsia="Times New Roman" w:hAnsi="Arial" w:cs="Times New Roman"/>
      <w:b/>
      <w:bCs/>
      <w:sz w:val="20"/>
      <w:szCs w:val="20"/>
      <w:lang w:val="x-none"/>
    </w:rPr>
  </w:style>
  <w:style w:type="paragraph" w:styleId="DocumentMap">
    <w:name w:val="Document Map"/>
    <w:basedOn w:val="Normal"/>
    <w:link w:val="DocumentMapChar"/>
    <w:rsid w:val="004D73E9"/>
    <w:pPr>
      <w:spacing w:after="0" w:line="360" w:lineRule="exact"/>
      <w:jc w:val="both"/>
    </w:pPr>
    <w:rPr>
      <w:rFonts w:ascii="Tahoma" w:eastAsia="Times New Roman" w:hAnsi="Tahoma" w:cs="Times New Roman"/>
      <w:sz w:val="16"/>
      <w:szCs w:val="16"/>
      <w:lang w:val="x-none"/>
    </w:rPr>
  </w:style>
  <w:style w:type="character" w:customStyle="1" w:styleId="DocumentMapChar">
    <w:name w:val="Document Map Char"/>
    <w:basedOn w:val="DefaultParagraphFont"/>
    <w:link w:val="DocumentMap"/>
    <w:rsid w:val="004D73E9"/>
    <w:rPr>
      <w:rFonts w:ascii="Tahoma" w:eastAsia="Times New Roman" w:hAnsi="Tahoma" w:cs="Times New Roman"/>
      <w:sz w:val="16"/>
      <w:szCs w:val="16"/>
      <w:lang w:val="x-none"/>
    </w:rPr>
  </w:style>
  <w:style w:type="paragraph" w:customStyle="1" w:styleId="DefaultParagraphFontParaCharChar">
    <w:name w:val="Default Paragraph Font Para Char Char"/>
    <w:aliases w:val="Default Paragraph Font Para Char Para Char Char"/>
    <w:basedOn w:val="Normal"/>
    <w:rsid w:val="004D73E9"/>
    <w:pPr>
      <w:spacing w:after="0" w:line="240" w:lineRule="auto"/>
    </w:pPr>
    <w:rPr>
      <w:rFonts w:ascii="Times New Roman" w:eastAsia="Times New Roman" w:hAnsi="Times New Roman" w:cs="Times New Roman"/>
      <w:sz w:val="20"/>
      <w:szCs w:val="20"/>
      <w:lang w:val="en-US"/>
    </w:rPr>
  </w:style>
  <w:style w:type="paragraph" w:customStyle="1" w:styleId="berschrift">
    <w:name w:val="Überschrift"/>
    <w:basedOn w:val="Normal"/>
    <w:rsid w:val="004D73E9"/>
    <w:pPr>
      <w:spacing w:after="0" w:line="360" w:lineRule="exact"/>
      <w:jc w:val="center"/>
    </w:pPr>
    <w:rPr>
      <w:rFonts w:ascii="Arial" w:eastAsia="Times New Roman" w:hAnsi="Arial" w:cs="Times New Roman"/>
      <w:b/>
      <w:sz w:val="24"/>
      <w:szCs w:val="20"/>
      <w:u w:val="single"/>
      <w:lang w:val="de-DE"/>
    </w:rPr>
  </w:style>
  <w:style w:type="paragraph" w:styleId="TOC3">
    <w:name w:val="toc 3"/>
    <w:basedOn w:val="Normal"/>
    <w:next w:val="Normal"/>
    <w:autoRedefine/>
    <w:uiPriority w:val="39"/>
    <w:rsid w:val="004D73E9"/>
    <w:pPr>
      <w:spacing w:after="0" w:line="360" w:lineRule="exact"/>
      <w:ind w:left="480"/>
      <w:jc w:val="both"/>
    </w:pPr>
    <w:rPr>
      <w:rFonts w:ascii="Arial" w:eastAsia="Times New Roman" w:hAnsi="Arial" w:cs="Times New Roman"/>
      <w:sz w:val="24"/>
      <w:szCs w:val="20"/>
      <w:lang w:val="de-DE"/>
    </w:rPr>
  </w:style>
  <w:style w:type="paragraph" w:styleId="TOC4">
    <w:name w:val="toc 4"/>
    <w:basedOn w:val="Normal"/>
    <w:next w:val="Normal"/>
    <w:autoRedefine/>
    <w:uiPriority w:val="39"/>
    <w:unhideWhenUsed/>
    <w:rsid w:val="004D73E9"/>
    <w:pPr>
      <w:spacing w:after="100" w:line="276" w:lineRule="auto"/>
      <w:ind w:left="660"/>
    </w:pPr>
    <w:rPr>
      <w:rFonts w:ascii="Calibri" w:eastAsia="Times New Roman" w:hAnsi="Calibri" w:cs="Times New Roman"/>
      <w:lang w:val="de-DE" w:eastAsia="de-DE"/>
    </w:rPr>
  </w:style>
  <w:style w:type="paragraph" w:styleId="TOC5">
    <w:name w:val="toc 5"/>
    <w:basedOn w:val="Normal"/>
    <w:next w:val="Normal"/>
    <w:autoRedefine/>
    <w:uiPriority w:val="39"/>
    <w:unhideWhenUsed/>
    <w:rsid w:val="004D73E9"/>
    <w:pPr>
      <w:spacing w:after="100" w:line="276" w:lineRule="auto"/>
      <w:ind w:left="880"/>
    </w:pPr>
    <w:rPr>
      <w:rFonts w:ascii="Calibri" w:eastAsia="Times New Roman" w:hAnsi="Calibri" w:cs="Times New Roman"/>
      <w:lang w:val="de-DE" w:eastAsia="de-DE"/>
    </w:rPr>
  </w:style>
  <w:style w:type="paragraph" w:styleId="TOC6">
    <w:name w:val="toc 6"/>
    <w:basedOn w:val="Normal"/>
    <w:next w:val="Normal"/>
    <w:autoRedefine/>
    <w:uiPriority w:val="39"/>
    <w:unhideWhenUsed/>
    <w:rsid w:val="004D73E9"/>
    <w:pPr>
      <w:spacing w:after="100" w:line="276" w:lineRule="auto"/>
      <w:ind w:left="1100"/>
    </w:pPr>
    <w:rPr>
      <w:rFonts w:ascii="Calibri" w:eastAsia="Times New Roman" w:hAnsi="Calibri" w:cs="Times New Roman"/>
      <w:lang w:val="de-DE" w:eastAsia="de-DE"/>
    </w:rPr>
  </w:style>
  <w:style w:type="paragraph" w:styleId="TOC7">
    <w:name w:val="toc 7"/>
    <w:basedOn w:val="Normal"/>
    <w:next w:val="Normal"/>
    <w:autoRedefine/>
    <w:uiPriority w:val="39"/>
    <w:unhideWhenUsed/>
    <w:rsid w:val="004D73E9"/>
    <w:pPr>
      <w:spacing w:after="100" w:line="276" w:lineRule="auto"/>
      <w:ind w:left="1320"/>
    </w:pPr>
    <w:rPr>
      <w:rFonts w:ascii="Calibri" w:eastAsia="Times New Roman" w:hAnsi="Calibri" w:cs="Times New Roman"/>
      <w:lang w:val="de-DE" w:eastAsia="de-DE"/>
    </w:rPr>
  </w:style>
  <w:style w:type="paragraph" w:styleId="TOC8">
    <w:name w:val="toc 8"/>
    <w:basedOn w:val="Normal"/>
    <w:next w:val="Normal"/>
    <w:autoRedefine/>
    <w:uiPriority w:val="39"/>
    <w:unhideWhenUsed/>
    <w:rsid w:val="004D73E9"/>
    <w:pPr>
      <w:spacing w:after="100" w:line="276" w:lineRule="auto"/>
      <w:ind w:left="1540"/>
    </w:pPr>
    <w:rPr>
      <w:rFonts w:ascii="Calibri" w:eastAsia="Times New Roman" w:hAnsi="Calibri" w:cs="Times New Roman"/>
      <w:lang w:val="de-DE" w:eastAsia="de-DE"/>
    </w:rPr>
  </w:style>
  <w:style w:type="paragraph" w:styleId="TOC9">
    <w:name w:val="toc 9"/>
    <w:basedOn w:val="Normal"/>
    <w:next w:val="Normal"/>
    <w:autoRedefine/>
    <w:uiPriority w:val="39"/>
    <w:unhideWhenUsed/>
    <w:rsid w:val="004D73E9"/>
    <w:pPr>
      <w:spacing w:after="100" w:line="276" w:lineRule="auto"/>
      <w:ind w:left="1760"/>
    </w:pPr>
    <w:rPr>
      <w:rFonts w:ascii="Calibri" w:eastAsia="Times New Roman" w:hAnsi="Calibri" w:cs="Times New Roman"/>
      <w:lang w:val="de-DE" w:eastAsia="de-DE"/>
    </w:rPr>
  </w:style>
  <w:style w:type="table" w:customStyle="1" w:styleId="Tabellenraster1">
    <w:name w:val="Tabellenraster1"/>
    <w:basedOn w:val="TableNormal"/>
    <w:next w:val="TableGrid"/>
    <w:rsid w:val="004D73E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4D73E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D73E9"/>
    <w:pPr>
      <w:spacing w:after="0" w:line="240" w:lineRule="auto"/>
    </w:pPr>
    <w:rPr>
      <w:rFonts w:ascii="Arial" w:eastAsia="Times New Roman" w:hAnsi="Arial" w:cs="Times New Roman"/>
      <w:sz w:val="24"/>
      <w:szCs w:val="20"/>
      <w:lang w:val="de-DE"/>
    </w:rPr>
  </w:style>
  <w:style w:type="paragraph" w:styleId="ListParagraph">
    <w:name w:val="List Paragraph"/>
    <w:aliases w:val="Listenabsatz1"/>
    <w:basedOn w:val="Normal"/>
    <w:uiPriority w:val="34"/>
    <w:qFormat/>
    <w:rsid w:val="004D73E9"/>
    <w:pPr>
      <w:spacing w:after="0" w:line="360" w:lineRule="exact"/>
      <w:ind w:left="720"/>
      <w:contextualSpacing/>
      <w:jc w:val="both"/>
    </w:pPr>
    <w:rPr>
      <w:rFonts w:ascii="Arial" w:eastAsia="Times New Roman" w:hAnsi="Arial" w:cs="Times New Roman"/>
      <w:sz w:val="24"/>
      <w:szCs w:val="20"/>
      <w:lang w:val="de-DE"/>
    </w:rPr>
  </w:style>
  <w:style w:type="paragraph" w:styleId="TOCHeading">
    <w:name w:val="TOC Heading"/>
    <w:basedOn w:val="Heading1"/>
    <w:next w:val="Normal"/>
    <w:uiPriority w:val="39"/>
    <w:semiHidden/>
    <w:unhideWhenUsed/>
    <w:qFormat/>
    <w:rsid w:val="004D73E9"/>
    <w:pPr>
      <w:keepNext/>
      <w:keepLines/>
      <w:numPr>
        <w:numId w:val="0"/>
      </w:numPr>
      <w:spacing w:before="480" w:after="0" w:line="276" w:lineRule="auto"/>
      <w:jc w:val="left"/>
      <w:outlineLvl w:val="9"/>
    </w:pPr>
    <w:rPr>
      <w:rFonts w:ascii="Cambria" w:hAnsi="Cambria"/>
      <w:bCs/>
      <w:color w:val="365F91"/>
      <w:sz w:val="28"/>
      <w:szCs w:val="28"/>
      <w:u w:val="none"/>
      <w:lang w:eastAsia="de-DE"/>
    </w:rPr>
  </w:style>
  <w:style w:type="numbering" w:customStyle="1" w:styleId="Formatvorlage1">
    <w:name w:val="Formatvorlage1"/>
    <w:uiPriority w:val="99"/>
    <w:rsid w:val="004D73E9"/>
    <w:pPr>
      <w:numPr>
        <w:numId w:val="12"/>
      </w:numPr>
    </w:pPr>
  </w:style>
  <w:style w:type="paragraph" w:customStyle="1" w:styleId="Einrckung1">
    <w:name w:val="Einrückung 1"/>
    <w:basedOn w:val="Normal"/>
    <w:rsid w:val="004D73E9"/>
    <w:pPr>
      <w:spacing w:after="0" w:line="360" w:lineRule="atLeast"/>
      <w:ind w:left="851" w:hanging="851"/>
    </w:pPr>
    <w:rPr>
      <w:rFonts w:ascii="Arial" w:eastAsia="Times New Roman" w:hAnsi="Arial" w:cs="Times New Roman"/>
      <w:sz w:val="24"/>
      <w:szCs w:val="20"/>
      <w:lang w:val="de-DE" w:eastAsia="de-DE"/>
    </w:rPr>
  </w:style>
  <w:style w:type="paragraph" w:customStyle="1" w:styleId="Einrck2">
    <w:name w:val="Einrück2"/>
    <w:basedOn w:val="Normal"/>
    <w:rsid w:val="004D73E9"/>
    <w:pPr>
      <w:spacing w:after="0" w:line="312" w:lineRule="exact"/>
      <w:ind w:left="1276" w:hanging="567"/>
    </w:pPr>
    <w:rPr>
      <w:rFonts w:ascii="Arial" w:eastAsia="Times New Roman" w:hAnsi="Arial" w:cs="Times New Roman"/>
      <w:sz w:val="24"/>
      <w:szCs w:val="20"/>
      <w:lang w:val="en-US" w:eastAsia="de-DE"/>
    </w:rPr>
  </w:style>
  <w:style w:type="character" w:customStyle="1" w:styleId="hps">
    <w:name w:val="hps"/>
    <w:rsid w:val="004D73E9"/>
  </w:style>
  <w:style w:type="paragraph" w:customStyle="1" w:styleId="Normal1">
    <w:name w:val="Normal1"/>
    <w:rsid w:val="004D73E9"/>
    <w:pPr>
      <w:spacing w:before="120" w:after="240" w:line="320" w:lineRule="auto"/>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mz.de/de/ministerium/zahlen_fakten/transparenz-fuer-mehr-Wirksamkeit/Transparenzstrategie/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transparenz.kfw-entwicklungsbank.de/" TargetMode="External"/><Relationship Id="rId17" Type="http://schemas.openxmlformats.org/officeDocument/2006/relationships/hyperlink" Target="http://www.simap.ch" TargetMode="External"/><Relationship Id="rId2" Type="http://schemas.openxmlformats.org/officeDocument/2006/relationships/customXml" Target="../customXml/item2.xml"/><Relationship Id="rId16" Type="http://schemas.openxmlformats.org/officeDocument/2006/relationships/hyperlink" Target="https://www.deval.or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oecd.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tai.de/GTAI/Navigation/DE/welc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24</Nr_x002e__x0020_akti>
    <Data_x0020_e_x0020_Krijimit xmlns="0e656187-b300-4fb0-8bf4-3a50f872073c">2021-03-09T08:20:23Z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2021-03-07T23:00:00Z</Date_x0020_protokolli>
    <Titulli xmlns="0e656187-b300-4fb0-8bf4-3a50f872073c">Për ratifikimin e marrëveshjes së huas ndërmjet Republikës së Shqipërisë, përfaqësuar nga ministria e financave dhe ekonomisë (huamarrësi), dhe KFW FRANKFURT AM MAIN (KFW) për programin e infrastrukturës bashkiake V, në shumën 80 000 000 (tetëdhjetë milionë) euro</Titulli>
    <Modifikuesi xmlns="0e656187-b300-4fb0-8bf4-3a50f872073c">Amarilda.Muja</Modifikuesi>
    <Nr_x002e__x0020_prot_x0020_QBZ xmlns="0e656187-b300-4fb0-8bf4-3a50f872073c">394/4</Nr_x002e__x0020_prot_x0020_QBZ>
    <Data_x0020_e_x0020_Modifikimit xmlns="0e656187-b300-4fb0-8bf4-3a50f872073c">2021-03-10T12:18:08Z</Data_x0020_e_x0020_Modifikimit>
    <Dekretuar xmlns="0e656187-b300-4fb0-8bf4-3a50f872073c">false</Dekretuar>
    <Data xmlns="0e656187-b300-4fb0-8bf4-3a50f872073c">2021-02-21T23:00:00Z</Data>
    <Nr_x002e__x0020_protokolli_x0020_i_x0020_aktit xmlns="0e656187-b300-4fb0-8bf4-3a50f872073c">727/1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707808E6819445B83404322516379B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5144C-361E-47DA-8948-F8011C525AAD}">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0e656187-b300-4fb0-8bf4-3a50f872073c"/>
    <ds:schemaRef ds:uri="http://www.w3.org/XML/1998/namespace"/>
  </ds:schemaRefs>
</ds:datastoreItem>
</file>

<file path=customXml/itemProps2.xml><?xml version="1.0" encoding="utf-8"?>
<ds:datastoreItem xmlns:ds="http://schemas.openxmlformats.org/officeDocument/2006/customXml" ds:itemID="{C5666006-1B48-4375-ACFB-03402D077EA3}">
  <ds:schemaRefs>
    <ds:schemaRef ds:uri="http://schemas.microsoft.com/sharepoint/v3/contenttype/forms"/>
  </ds:schemaRefs>
</ds:datastoreItem>
</file>

<file path=customXml/itemProps3.xml><?xml version="1.0" encoding="utf-8"?>
<ds:datastoreItem xmlns:ds="http://schemas.openxmlformats.org/officeDocument/2006/customXml" ds:itemID="{3685B576-03EF-441B-AD7A-4E374D05F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83A31D2-0232-479F-B3E6-5B803297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21</Pages>
  <Words>11031</Words>
  <Characters>62881</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përfaqësuar nga ministria e financave dhe ekonomisë (huamarrësi), dhe KFW FRANKFURT AM MAIN (KFW) për programin e infrastrukturës bashkiake V, në shumën 80 000 000 (tetëdhjetë milio</vt:lpstr>
    </vt:vector>
  </TitlesOfParts>
  <Company/>
  <LinksUpToDate>false</LinksUpToDate>
  <CharactersWithSpaces>73765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përfaqësuar nga ministria e financave dhe ekonomisë (huamarrësi), dhe KFW FRANKFURT AM MAIN (KFW) për programin e infrastrukturës bashkiake V, në shumën 80 000 000 (tetëdhjetë milionë) euro</dc:title>
  <dc:creator>gazmend.hanku</dc:creator>
  <cp:lastModifiedBy>Amarilda Muja</cp:lastModifiedBy>
  <cp:revision>100</cp:revision>
  <cp:lastPrinted>2021-02-25T07:48:00Z</cp:lastPrinted>
  <dcterms:created xsi:type="dcterms:W3CDTF">2021-03-09T08:26:00Z</dcterms:created>
  <dcterms:modified xsi:type="dcterms:W3CDTF">2021-03-11T08:32:00Z</dcterms:modified>
</cp:coreProperties>
</file>