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6DFAD8" w14:textId="77777777" w:rsidR="00420682" w:rsidRPr="0043531A" w:rsidRDefault="00420682" w:rsidP="0043531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3531A">
        <w:rPr>
          <w:rFonts w:ascii="Garamond" w:hAnsi="Garamond"/>
          <w:b/>
          <w:sz w:val="24"/>
          <w:szCs w:val="24"/>
        </w:rPr>
        <w:t>LIGJ</w:t>
      </w:r>
    </w:p>
    <w:p w14:paraId="1D6DFADA" w14:textId="77777777" w:rsidR="00420682" w:rsidRPr="0043531A" w:rsidRDefault="002009A1" w:rsidP="0043531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3531A">
        <w:rPr>
          <w:rFonts w:ascii="Garamond" w:hAnsi="Garamond"/>
          <w:b/>
          <w:sz w:val="24"/>
          <w:szCs w:val="24"/>
        </w:rPr>
        <w:t xml:space="preserve">Nr. </w:t>
      </w:r>
      <w:r w:rsidR="00F564F3" w:rsidRPr="0043531A">
        <w:rPr>
          <w:rFonts w:ascii="Garamond" w:hAnsi="Garamond"/>
          <w:b/>
          <w:sz w:val="24"/>
          <w:szCs w:val="24"/>
        </w:rPr>
        <w:t>30</w:t>
      </w:r>
      <w:r w:rsidR="00B8668D" w:rsidRPr="0043531A">
        <w:rPr>
          <w:rFonts w:ascii="Garamond" w:hAnsi="Garamond"/>
          <w:b/>
          <w:sz w:val="24"/>
          <w:szCs w:val="24"/>
        </w:rPr>
        <w:t>/2021</w:t>
      </w:r>
    </w:p>
    <w:p w14:paraId="1D6DFADB" w14:textId="77777777" w:rsidR="00C17530" w:rsidRPr="0043531A" w:rsidRDefault="00C17530" w:rsidP="0043531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D6DFADE" w14:textId="03F9D072" w:rsidR="00763859" w:rsidRPr="0043531A" w:rsidRDefault="00763859" w:rsidP="0043531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3531A">
        <w:rPr>
          <w:rFonts w:ascii="Garamond" w:hAnsi="Garamond"/>
          <w:b/>
          <w:sz w:val="24"/>
          <w:szCs w:val="24"/>
        </w:rPr>
        <w:t>PËR DISA SHTESA DHE NDRYSHIME NË LIGJIN Nr. 12/2018</w:t>
      </w:r>
      <w:r w:rsidR="00BC75D7">
        <w:rPr>
          <w:rFonts w:ascii="Garamond" w:hAnsi="Garamond"/>
          <w:b/>
          <w:sz w:val="24"/>
          <w:szCs w:val="24"/>
        </w:rPr>
        <w:t>,</w:t>
      </w:r>
      <w:r w:rsidRPr="0043531A">
        <w:rPr>
          <w:rFonts w:ascii="Garamond" w:hAnsi="Garamond"/>
          <w:b/>
          <w:sz w:val="24"/>
          <w:szCs w:val="24"/>
        </w:rPr>
        <w:t xml:space="preserve"> “PËR VLERËSIMIN KALIMTA</w:t>
      </w:r>
      <w:r w:rsidR="00F564F3" w:rsidRPr="0043531A">
        <w:rPr>
          <w:rFonts w:ascii="Garamond" w:hAnsi="Garamond"/>
          <w:b/>
          <w:sz w:val="24"/>
          <w:szCs w:val="24"/>
        </w:rPr>
        <w:t xml:space="preserve">R DHE PERIODIK TË PUNONJËSVE TË </w:t>
      </w:r>
      <w:r w:rsidRPr="0043531A">
        <w:rPr>
          <w:rFonts w:ascii="Garamond" w:hAnsi="Garamond"/>
          <w:b/>
          <w:sz w:val="24"/>
          <w:szCs w:val="24"/>
        </w:rPr>
        <w:t>POLICISË SË SHTETIT, GARDËS SË REPUBLIKËS DHE SHËRBIMIT PËR ÇËSHTJET E BRENDSHME DHE ANKESAT NË</w:t>
      </w:r>
      <w:r w:rsidR="00F564F3" w:rsidRPr="0043531A">
        <w:rPr>
          <w:rFonts w:ascii="Garamond" w:hAnsi="Garamond"/>
          <w:b/>
          <w:sz w:val="24"/>
          <w:szCs w:val="24"/>
        </w:rPr>
        <w:t xml:space="preserve"> MINISTRINË E BRENDSHME”, </w:t>
      </w:r>
      <w:r w:rsidRPr="0043531A">
        <w:rPr>
          <w:rFonts w:ascii="Garamond" w:hAnsi="Garamond"/>
          <w:b/>
          <w:sz w:val="24"/>
          <w:szCs w:val="24"/>
        </w:rPr>
        <w:t>TË NDRYSHUAR</w:t>
      </w:r>
    </w:p>
    <w:p w14:paraId="1D6DFADF" w14:textId="77777777" w:rsidR="00C17530" w:rsidRPr="0043531A" w:rsidRDefault="00C17530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6DFAE0" w14:textId="77777777" w:rsidR="00763859" w:rsidRPr="0043531A" w:rsidRDefault="00763859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531A">
        <w:rPr>
          <w:rFonts w:ascii="Garamond" w:hAnsi="Garamond"/>
          <w:sz w:val="24"/>
          <w:szCs w:val="24"/>
        </w:rPr>
        <w:t xml:space="preserve">Në mbështetje të neneve 78 e 83, pika 2, të Kushtetutës, me propozimin e deputetëve, </w:t>
      </w:r>
    </w:p>
    <w:p w14:paraId="1D6DFAE1" w14:textId="77777777" w:rsidR="00763859" w:rsidRPr="0043531A" w:rsidRDefault="00763859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162E1C" w14:textId="77777777" w:rsidR="00763859" w:rsidRPr="0043531A" w:rsidRDefault="00763859" w:rsidP="0043531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3531A">
        <w:rPr>
          <w:rFonts w:ascii="Garamond" w:hAnsi="Garamond"/>
          <w:sz w:val="24"/>
          <w:szCs w:val="24"/>
        </w:rPr>
        <w:t>KUVENDI</w:t>
      </w:r>
    </w:p>
    <w:p w14:paraId="1D6DFAE4" w14:textId="77777777" w:rsidR="00763859" w:rsidRPr="0043531A" w:rsidRDefault="00763859" w:rsidP="0043531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3531A">
        <w:rPr>
          <w:rFonts w:ascii="Garamond" w:hAnsi="Garamond"/>
          <w:sz w:val="24"/>
          <w:szCs w:val="24"/>
        </w:rPr>
        <w:t>I REPUBLIKËS SË SHQIPËRISË</w:t>
      </w:r>
    </w:p>
    <w:p w14:paraId="1D6DFAE5" w14:textId="77777777" w:rsidR="00763859" w:rsidRPr="0043531A" w:rsidRDefault="00763859" w:rsidP="0043531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4E46626" w14:textId="77777777" w:rsidR="00763859" w:rsidRPr="0043531A" w:rsidRDefault="0043531A" w:rsidP="0043531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763859" w:rsidRPr="0043531A">
        <w:rPr>
          <w:rFonts w:ascii="Garamond" w:hAnsi="Garamond"/>
          <w:sz w:val="24"/>
          <w:szCs w:val="24"/>
        </w:rPr>
        <w:t>I:</w:t>
      </w:r>
    </w:p>
    <w:p w14:paraId="1D6DFAE7" w14:textId="77777777" w:rsidR="00763859" w:rsidRPr="0043531A" w:rsidRDefault="00763859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6DFAE8" w14:textId="7CE8D5D1" w:rsidR="00763859" w:rsidRPr="0043531A" w:rsidRDefault="00763859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531A">
        <w:rPr>
          <w:rFonts w:ascii="Garamond" w:hAnsi="Garamond"/>
          <w:sz w:val="24"/>
          <w:szCs w:val="24"/>
        </w:rPr>
        <w:t>Në ligjin nr. 12/2018</w:t>
      </w:r>
      <w:r w:rsidR="00BC75D7">
        <w:rPr>
          <w:rFonts w:ascii="Garamond" w:hAnsi="Garamond"/>
          <w:sz w:val="24"/>
          <w:szCs w:val="24"/>
        </w:rPr>
        <w:t>,</w:t>
      </w:r>
      <w:r w:rsidRPr="0043531A">
        <w:rPr>
          <w:rFonts w:ascii="Garamond" w:hAnsi="Garamond"/>
          <w:sz w:val="24"/>
          <w:szCs w:val="24"/>
        </w:rPr>
        <w:t xml:space="preserve"> “Për vlerësimin kalimtar dhe periodik të punonjësve të Policisë së Shtetit, Gardës së Republikës dhe Shër</w:t>
      </w:r>
      <w:r w:rsidR="00917309" w:rsidRPr="0043531A">
        <w:rPr>
          <w:rFonts w:ascii="Garamond" w:hAnsi="Garamond"/>
          <w:sz w:val="24"/>
          <w:szCs w:val="24"/>
        </w:rPr>
        <w:t xml:space="preserve">bimit për Çështjet e Brendshme </w:t>
      </w:r>
      <w:r w:rsidRPr="0043531A">
        <w:rPr>
          <w:rFonts w:ascii="Garamond" w:hAnsi="Garamond"/>
          <w:sz w:val="24"/>
          <w:szCs w:val="24"/>
        </w:rPr>
        <w:t>dhe Ankesat në Ministrinë e Brendshme”</w:t>
      </w:r>
      <w:r w:rsidR="00BC75D7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43531A">
        <w:rPr>
          <w:rFonts w:ascii="Garamond" w:hAnsi="Garamond"/>
          <w:sz w:val="24"/>
          <w:szCs w:val="24"/>
        </w:rPr>
        <w:t xml:space="preserve"> bëhen këto shtesa dhe ndryshime: </w:t>
      </w:r>
    </w:p>
    <w:p w14:paraId="1D6DFAE9" w14:textId="77777777" w:rsidR="00763859" w:rsidRPr="0043531A" w:rsidRDefault="00763859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6DFAEA" w14:textId="77777777" w:rsidR="00763859" w:rsidRPr="0043531A" w:rsidRDefault="00763859" w:rsidP="0043531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3531A">
        <w:rPr>
          <w:rFonts w:ascii="Garamond" w:hAnsi="Garamond"/>
          <w:sz w:val="24"/>
          <w:szCs w:val="24"/>
        </w:rPr>
        <w:t>Neni 1</w:t>
      </w:r>
    </w:p>
    <w:p w14:paraId="1D6DFAEB" w14:textId="77777777" w:rsidR="00763859" w:rsidRPr="0043531A" w:rsidRDefault="00763859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6DFAEC" w14:textId="7C423E07" w:rsidR="00763859" w:rsidRPr="0043531A" w:rsidRDefault="00763859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531A">
        <w:rPr>
          <w:rFonts w:ascii="Garamond" w:hAnsi="Garamond"/>
          <w:sz w:val="24"/>
          <w:szCs w:val="24"/>
        </w:rPr>
        <w:t>1.</w:t>
      </w:r>
      <w:r w:rsidR="0043531A">
        <w:rPr>
          <w:rFonts w:ascii="Garamond" w:hAnsi="Garamond"/>
          <w:sz w:val="24"/>
          <w:szCs w:val="24"/>
        </w:rPr>
        <w:t xml:space="preserve"> </w:t>
      </w:r>
      <w:r w:rsidRPr="0043531A">
        <w:rPr>
          <w:rFonts w:ascii="Garamond" w:hAnsi="Garamond"/>
          <w:sz w:val="24"/>
          <w:szCs w:val="24"/>
        </w:rPr>
        <w:t>Shtohet neni 68 me këtë përmbajtje:</w:t>
      </w:r>
    </w:p>
    <w:p w14:paraId="1D6DFAED" w14:textId="77777777" w:rsidR="00763859" w:rsidRPr="0043531A" w:rsidRDefault="00763859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6DFAEE" w14:textId="77777777" w:rsidR="00763859" w:rsidRPr="0043531A" w:rsidRDefault="00763859" w:rsidP="0043531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3531A">
        <w:rPr>
          <w:rFonts w:ascii="Garamond" w:hAnsi="Garamond"/>
          <w:sz w:val="24"/>
          <w:szCs w:val="24"/>
        </w:rPr>
        <w:t>“Neni 68</w:t>
      </w:r>
    </w:p>
    <w:p w14:paraId="1D6DFAF0" w14:textId="77777777" w:rsidR="00763859" w:rsidRPr="0043531A" w:rsidRDefault="00763859" w:rsidP="0043531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3531A">
        <w:rPr>
          <w:rFonts w:ascii="Garamond" w:hAnsi="Garamond"/>
          <w:b/>
          <w:sz w:val="24"/>
          <w:szCs w:val="24"/>
        </w:rPr>
        <w:t>Dispozitë kalimtare</w:t>
      </w:r>
    </w:p>
    <w:p w14:paraId="1D6DFAF1" w14:textId="77777777" w:rsidR="00763859" w:rsidRPr="0043531A" w:rsidRDefault="00763859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6DFAF2" w14:textId="77777777" w:rsidR="00763859" w:rsidRPr="0043531A" w:rsidRDefault="00763859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531A">
        <w:rPr>
          <w:rFonts w:ascii="Garamond" w:hAnsi="Garamond"/>
          <w:sz w:val="24"/>
          <w:szCs w:val="24"/>
        </w:rPr>
        <w:t>Procesi i vlerësimit kalimtar të punonjësve të Policisë së Shtetit, Gardës së Republikës pezullohet deri në përfundimin e procesit të vlerësimit kalimtar të trupës së vlerësimit të punonjësve të Shërbimit për Çështjet e Brendshme dhe Ankesave.”</w:t>
      </w:r>
    </w:p>
    <w:p w14:paraId="1D6DFAF3" w14:textId="77777777" w:rsidR="00C17530" w:rsidRPr="0043531A" w:rsidRDefault="00C17530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6DFAFC" w14:textId="77777777" w:rsidR="00763859" w:rsidRPr="0043531A" w:rsidRDefault="00763859" w:rsidP="0043531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3531A">
        <w:rPr>
          <w:rFonts w:ascii="Garamond" w:hAnsi="Garamond"/>
          <w:sz w:val="24"/>
          <w:szCs w:val="24"/>
        </w:rPr>
        <w:t>Neni 2</w:t>
      </w:r>
    </w:p>
    <w:p w14:paraId="1D6DFAFE" w14:textId="77777777" w:rsidR="00763859" w:rsidRPr="0043531A" w:rsidRDefault="00763859" w:rsidP="0043531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3531A">
        <w:rPr>
          <w:rFonts w:ascii="Garamond" w:hAnsi="Garamond"/>
          <w:b/>
          <w:sz w:val="24"/>
          <w:szCs w:val="24"/>
        </w:rPr>
        <w:t>Hyrja në fuqi</w:t>
      </w:r>
    </w:p>
    <w:p w14:paraId="1D6DFAFF" w14:textId="77777777" w:rsidR="00763859" w:rsidRPr="0043531A" w:rsidRDefault="00763859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6DFB00" w14:textId="77777777" w:rsidR="00763859" w:rsidRPr="0043531A" w:rsidRDefault="00763859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531A">
        <w:rPr>
          <w:rFonts w:ascii="Garamond" w:hAnsi="Garamond"/>
          <w:sz w:val="24"/>
          <w:szCs w:val="24"/>
        </w:rPr>
        <w:t xml:space="preserve">Ky ligj hyn në fuqi 15 ditë pas botimit në Fletoren Zyrtare. </w:t>
      </w:r>
    </w:p>
    <w:p w14:paraId="1D6DFB01" w14:textId="77777777" w:rsidR="00EA248C" w:rsidRPr="0043531A" w:rsidRDefault="00EA248C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254C42" w14:textId="77777777" w:rsidR="00976A3C" w:rsidRPr="0043531A" w:rsidRDefault="0043531A" w:rsidP="0043531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69EB2DC1" w14:textId="77777777" w:rsidR="00976A3C" w:rsidRPr="0043531A" w:rsidRDefault="0043531A" w:rsidP="0043531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43531A">
        <w:rPr>
          <w:rFonts w:ascii="Garamond" w:hAnsi="Garamond"/>
          <w:b/>
          <w:sz w:val="24"/>
          <w:szCs w:val="24"/>
        </w:rPr>
        <w:t>Gramoz</w:t>
      </w:r>
      <w:proofErr w:type="spellEnd"/>
      <w:r w:rsidRPr="0043531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43531A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1D6DFB06" w14:textId="77777777" w:rsidR="00976A3C" w:rsidRPr="0043531A" w:rsidRDefault="00976A3C" w:rsidP="0043531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D6DFB07" w14:textId="2922D874" w:rsidR="00976A3C" w:rsidRPr="0043531A" w:rsidRDefault="00976A3C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531A">
        <w:rPr>
          <w:rFonts w:ascii="Garamond" w:hAnsi="Garamond"/>
          <w:sz w:val="24"/>
          <w:szCs w:val="24"/>
        </w:rPr>
        <w:t xml:space="preserve">Miratuar në datën </w:t>
      </w:r>
      <w:r w:rsidR="00763859" w:rsidRPr="0043531A">
        <w:rPr>
          <w:rFonts w:ascii="Garamond" w:hAnsi="Garamond"/>
          <w:sz w:val="24"/>
          <w:szCs w:val="24"/>
        </w:rPr>
        <w:t>8.3</w:t>
      </w:r>
      <w:r w:rsidR="00146D52" w:rsidRPr="0043531A">
        <w:rPr>
          <w:rFonts w:ascii="Garamond" w:hAnsi="Garamond"/>
          <w:sz w:val="24"/>
          <w:szCs w:val="24"/>
        </w:rPr>
        <w:t>.</w:t>
      </w:r>
      <w:r w:rsidR="00B8668D" w:rsidRPr="0043531A">
        <w:rPr>
          <w:rFonts w:ascii="Garamond" w:hAnsi="Garamond"/>
          <w:sz w:val="24"/>
          <w:szCs w:val="24"/>
        </w:rPr>
        <w:t>2021</w:t>
      </w:r>
      <w:r w:rsidR="003C670F">
        <w:rPr>
          <w:rFonts w:ascii="Garamond" w:hAnsi="Garamond"/>
          <w:sz w:val="24"/>
          <w:szCs w:val="24"/>
        </w:rPr>
        <w:t>.</w:t>
      </w:r>
    </w:p>
    <w:p w14:paraId="1D6DFB08" w14:textId="77777777" w:rsidR="00ED1D6B" w:rsidRPr="0043531A" w:rsidRDefault="00ED1D6B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6DFB09" w14:textId="77777777" w:rsidR="00ED1D6B" w:rsidRPr="0043531A" w:rsidRDefault="00ED1D6B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6DFB0A" w14:textId="77777777" w:rsidR="001F194A" w:rsidRPr="0043531A" w:rsidRDefault="001F194A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6DFB0B" w14:textId="77777777" w:rsidR="00BD4611" w:rsidRPr="0043531A" w:rsidRDefault="00BD4611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6DFB0C" w14:textId="77777777" w:rsidR="00213234" w:rsidRPr="0043531A" w:rsidRDefault="00213234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6DFB0D" w14:textId="77777777" w:rsidR="00213234" w:rsidRPr="0043531A" w:rsidRDefault="00213234" w:rsidP="004353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13234" w:rsidRPr="0043531A" w:rsidSect="00C10F3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7C78AF" w14:textId="77777777" w:rsidR="003C670F" w:rsidRDefault="003C670F" w:rsidP="00420682">
      <w:pPr>
        <w:spacing w:after="0" w:line="240" w:lineRule="auto"/>
      </w:pPr>
      <w:r>
        <w:separator/>
      </w:r>
    </w:p>
  </w:endnote>
  <w:endnote w:type="continuationSeparator" w:id="0">
    <w:p w14:paraId="55A919B4" w14:textId="77777777" w:rsidR="003C670F" w:rsidRDefault="003C670F" w:rsidP="00420682">
      <w:pPr>
        <w:spacing w:after="0" w:line="240" w:lineRule="auto"/>
      </w:pPr>
      <w:r>
        <w:continuationSeparator/>
      </w:r>
    </w:p>
  </w:endnote>
  <w:endnote w:type="continuationNotice" w:id="1">
    <w:p w14:paraId="2119339F" w14:textId="77777777" w:rsidR="003C670F" w:rsidRDefault="003C67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6DFB14" w14:textId="77777777" w:rsidR="003C670F" w:rsidRDefault="003C670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89978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D6DFB15" w14:textId="77777777" w:rsidR="003C670F" w:rsidRPr="00C10F37" w:rsidRDefault="003C670F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10F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0F3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10F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10F3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D6DFB16" w14:textId="77777777" w:rsidR="003C670F" w:rsidRDefault="003C670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6DFB18" w14:textId="77777777" w:rsidR="003C670F" w:rsidRDefault="003C67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1EBFAA" w14:textId="77777777" w:rsidR="003C670F" w:rsidRDefault="003C670F" w:rsidP="00420682">
      <w:pPr>
        <w:spacing w:after="0" w:line="240" w:lineRule="auto"/>
      </w:pPr>
      <w:r>
        <w:separator/>
      </w:r>
    </w:p>
  </w:footnote>
  <w:footnote w:type="continuationSeparator" w:id="0">
    <w:p w14:paraId="785A5CF1" w14:textId="77777777" w:rsidR="003C670F" w:rsidRDefault="003C670F" w:rsidP="00420682">
      <w:pPr>
        <w:spacing w:after="0" w:line="240" w:lineRule="auto"/>
      </w:pPr>
      <w:r>
        <w:continuationSeparator/>
      </w:r>
    </w:p>
  </w:footnote>
  <w:footnote w:type="continuationNotice" w:id="1">
    <w:p w14:paraId="1BA9CB6B" w14:textId="77777777" w:rsidR="003C670F" w:rsidRDefault="003C670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6DFB12" w14:textId="77777777" w:rsidR="003C670F" w:rsidRDefault="003C670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6DFB13" w14:textId="77777777" w:rsidR="003C670F" w:rsidRDefault="003C670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6DFB17" w14:textId="77777777" w:rsidR="003C670F" w:rsidRDefault="003C670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3C57"/>
    <w:rsid w:val="00055AB5"/>
    <w:rsid w:val="00060376"/>
    <w:rsid w:val="000765C2"/>
    <w:rsid w:val="00096985"/>
    <w:rsid w:val="000A3B4D"/>
    <w:rsid w:val="000D199E"/>
    <w:rsid w:val="000D2F90"/>
    <w:rsid w:val="000E5BA6"/>
    <w:rsid w:val="00106F6D"/>
    <w:rsid w:val="0012550D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6A0A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34832"/>
    <w:rsid w:val="0024206A"/>
    <w:rsid w:val="00243B60"/>
    <w:rsid w:val="00266C06"/>
    <w:rsid w:val="002A47D7"/>
    <w:rsid w:val="002F5953"/>
    <w:rsid w:val="00316CF6"/>
    <w:rsid w:val="0034539B"/>
    <w:rsid w:val="003613C6"/>
    <w:rsid w:val="00377F5C"/>
    <w:rsid w:val="0038331D"/>
    <w:rsid w:val="00397541"/>
    <w:rsid w:val="003A38DC"/>
    <w:rsid w:val="003A63A5"/>
    <w:rsid w:val="003B54E4"/>
    <w:rsid w:val="003C48FF"/>
    <w:rsid w:val="003C670F"/>
    <w:rsid w:val="003F29A8"/>
    <w:rsid w:val="0041300C"/>
    <w:rsid w:val="00420682"/>
    <w:rsid w:val="00433BCD"/>
    <w:rsid w:val="0043531A"/>
    <w:rsid w:val="00445610"/>
    <w:rsid w:val="00455BBA"/>
    <w:rsid w:val="00460BC4"/>
    <w:rsid w:val="004647DB"/>
    <w:rsid w:val="00477804"/>
    <w:rsid w:val="004954F5"/>
    <w:rsid w:val="004A5884"/>
    <w:rsid w:val="004B12D2"/>
    <w:rsid w:val="004B6ED9"/>
    <w:rsid w:val="004C2DFD"/>
    <w:rsid w:val="004E7290"/>
    <w:rsid w:val="004E7E53"/>
    <w:rsid w:val="004F447A"/>
    <w:rsid w:val="004F7030"/>
    <w:rsid w:val="005201B5"/>
    <w:rsid w:val="00522FFB"/>
    <w:rsid w:val="00531A97"/>
    <w:rsid w:val="00542102"/>
    <w:rsid w:val="00550FA3"/>
    <w:rsid w:val="0055575B"/>
    <w:rsid w:val="005726F2"/>
    <w:rsid w:val="00573EE3"/>
    <w:rsid w:val="005767F6"/>
    <w:rsid w:val="0059342C"/>
    <w:rsid w:val="005B6E3F"/>
    <w:rsid w:val="0060535D"/>
    <w:rsid w:val="0062077A"/>
    <w:rsid w:val="00621A17"/>
    <w:rsid w:val="006465EF"/>
    <w:rsid w:val="00646924"/>
    <w:rsid w:val="00652DDD"/>
    <w:rsid w:val="00663243"/>
    <w:rsid w:val="0067406E"/>
    <w:rsid w:val="00677E6C"/>
    <w:rsid w:val="006F4D55"/>
    <w:rsid w:val="00726525"/>
    <w:rsid w:val="00736DC8"/>
    <w:rsid w:val="007403CF"/>
    <w:rsid w:val="00763859"/>
    <w:rsid w:val="007654B3"/>
    <w:rsid w:val="00770FAD"/>
    <w:rsid w:val="00774741"/>
    <w:rsid w:val="007A2E0E"/>
    <w:rsid w:val="007C083E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C15C7"/>
    <w:rsid w:val="008D12D7"/>
    <w:rsid w:val="00900D7B"/>
    <w:rsid w:val="0091014E"/>
    <w:rsid w:val="009104DF"/>
    <w:rsid w:val="00917309"/>
    <w:rsid w:val="00943EA6"/>
    <w:rsid w:val="00970D95"/>
    <w:rsid w:val="00974717"/>
    <w:rsid w:val="00976A3C"/>
    <w:rsid w:val="00991D86"/>
    <w:rsid w:val="0099741A"/>
    <w:rsid w:val="009A6F98"/>
    <w:rsid w:val="00A06D12"/>
    <w:rsid w:val="00A15DE9"/>
    <w:rsid w:val="00A341A1"/>
    <w:rsid w:val="00A34D9D"/>
    <w:rsid w:val="00A431DD"/>
    <w:rsid w:val="00A645A6"/>
    <w:rsid w:val="00AA32E0"/>
    <w:rsid w:val="00AC2686"/>
    <w:rsid w:val="00AC73B5"/>
    <w:rsid w:val="00AE3502"/>
    <w:rsid w:val="00AF0CE9"/>
    <w:rsid w:val="00B03A16"/>
    <w:rsid w:val="00B202C7"/>
    <w:rsid w:val="00B54D96"/>
    <w:rsid w:val="00B6427E"/>
    <w:rsid w:val="00B67778"/>
    <w:rsid w:val="00B8668D"/>
    <w:rsid w:val="00BA1706"/>
    <w:rsid w:val="00BA5571"/>
    <w:rsid w:val="00BB15C8"/>
    <w:rsid w:val="00BC75D7"/>
    <w:rsid w:val="00BD4611"/>
    <w:rsid w:val="00C10624"/>
    <w:rsid w:val="00C10F37"/>
    <w:rsid w:val="00C17530"/>
    <w:rsid w:val="00C37B80"/>
    <w:rsid w:val="00C4191B"/>
    <w:rsid w:val="00C446ED"/>
    <w:rsid w:val="00C60CAD"/>
    <w:rsid w:val="00C63025"/>
    <w:rsid w:val="00C6573D"/>
    <w:rsid w:val="00C90FD7"/>
    <w:rsid w:val="00CA0828"/>
    <w:rsid w:val="00CC7CA2"/>
    <w:rsid w:val="00CF5B26"/>
    <w:rsid w:val="00D23C4B"/>
    <w:rsid w:val="00D45AC2"/>
    <w:rsid w:val="00D60C6B"/>
    <w:rsid w:val="00DA56D4"/>
    <w:rsid w:val="00DC03DB"/>
    <w:rsid w:val="00DC0BDC"/>
    <w:rsid w:val="00E32B8C"/>
    <w:rsid w:val="00E370B3"/>
    <w:rsid w:val="00E452DA"/>
    <w:rsid w:val="00E6234F"/>
    <w:rsid w:val="00E72BC5"/>
    <w:rsid w:val="00E75CE7"/>
    <w:rsid w:val="00E76B9D"/>
    <w:rsid w:val="00EA248C"/>
    <w:rsid w:val="00EC0D8C"/>
    <w:rsid w:val="00EC55E7"/>
    <w:rsid w:val="00EC57E8"/>
    <w:rsid w:val="00ED1D6B"/>
    <w:rsid w:val="00EE7E5D"/>
    <w:rsid w:val="00F07F7F"/>
    <w:rsid w:val="00F12D1B"/>
    <w:rsid w:val="00F234B6"/>
    <w:rsid w:val="00F52125"/>
    <w:rsid w:val="00F537D2"/>
    <w:rsid w:val="00F564F3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DFAD3"/>
  <w15:docId w15:val="{D665E34E-C2F9-4B80-A124-883AE4F50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10F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F37"/>
  </w:style>
  <w:style w:type="paragraph" w:styleId="Footer">
    <w:name w:val="footer"/>
    <w:basedOn w:val="Normal"/>
    <w:link w:val="FooterChar"/>
    <w:uiPriority w:val="99"/>
    <w:unhideWhenUsed/>
    <w:rsid w:val="00C10F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F37"/>
  </w:style>
  <w:style w:type="paragraph" w:styleId="ListParagraph">
    <w:name w:val="List Paragraph"/>
    <w:basedOn w:val="Normal"/>
    <w:uiPriority w:val="34"/>
    <w:qFormat/>
    <w:rsid w:val="00435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ACD2131D174125A0EF9832998B24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2021-05-06T09:11:47Z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2021-05-04T22:00:00Z</Date_x0020_protokolli>
    <Titulli xmlns="0e656187-b300-4fb0-8bf4-3a50f872073c">Për disa shtesa dhe ndryshime në ligjin nr. 12/2018 “Për vlerësimin kalimtar dhe periodik të punonjësve të Policisë së Shtetit, Gardës së Republikës dhe Shërbimit për Çështjet e Brendshme dhe Ankesat në Ministrinë e Brendshme”, të ndryshuar</Titulli>
    <Modifikuesi xmlns="0e656187-b300-4fb0-8bf4-3a50f872073c">vjollca.pacrami</Modifikuesi>
    <Nr_x002e__x0020_prot_x0020_QBZ xmlns="0e656187-b300-4fb0-8bf4-3a50f872073c">666/2</Nr_x002e__x0020_prot_x0020_QBZ>
    <Data_x0020_e_x0020_Modifikimit xmlns="0e656187-b300-4fb0-8bf4-3a50f872073c">2021-05-06T09:37:17Z</Data_x0020_e_x0020_Modifikimit>
    <Dekretuar xmlns="0e656187-b300-4fb0-8bf4-3a50f872073c">false</Dekretuar>
    <Data xmlns="0e656187-b300-4fb0-8bf4-3a50f872073c">2021-03-07T23:00:00Z</Data>
    <Nr_x002e__x0020_protokolli_x0020_i_x0020_aktit xmlns="0e656187-b300-4fb0-8bf4-3a50f872073c">1102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ACD2131D174125A0EF9832998B24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73018-5217-4547-88E3-2F80641E95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72B33A-7F99-4383-8D42-F71C34223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97C6506-C90A-4579-BE2C-29506851CFE8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ED43508-A3EC-47D0-936C-86B1C31FC2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105320-9A75-43F9-A5BB-30C613DEC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3B7F6E-C7BB-4898-B235-A6523D8A3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ligjin nr. 12/2018 “Për vlerësimin kalimtar dhe periodik të punonjësve të Policisë së Shtetit, Gardës së Republikës dhe Shërbimit për Çështjet e Brendshme dhe Ankesat në Ministrinë e Brendshme”, të ndryshuar</vt:lpstr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 12/2018 “Për vlerësimin kalimtar dhe periodik të punonjësve të Policisë së Shtetit, Gardës së Republikës dhe Shërbimit për Çështjet e Brendshme dhe Ankesat në Ministrinë e Brendshme”, të ndryshuar</dc:title>
  <dc:creator>gazmend.hanku</dc:creator>
  <cp:lastModifiedBy>Alma Lisaku</cp:lastModifiedBy>
  <cp:revision>5</cp:revision>
  <cp:lastPrinted>2021-03-10T08:57:00Z</cp:lastPrinted>
  <dcterms:created xsi:type="dcterms:W3CDTF">2021-05-06T09:08:00Z</dcterms:created>
  <dcterms:modified xsi:type="dcterms:W3CDTF">2021-05-06T10:07:00Z</dcterms:modified>
</cp:coreProperties>
</file>