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F124E7" w14:textId="77777777" w:rsidR="00420682" w:rsidRPr="00201258" w:rsidRDefault="00420682" w:rsidP="00201258">
      <w:pPr>
        <w:spacing w:after="0" w:line="240" w:lineRule="auto"/>
        <w:jc w:val="center"/>
        <w:rPr>
          <w:rFonts w:ascii="Garamond" w:hAnsi="Garamond"/>
          <w:b/>
          <w:sz w:val="24"/>
          <w:szCs w:val="24"/>
        </w:rPr>
      </w:pPr>
      <w:r w:rsidRPr="00201258">
        <w:rPr>
          <w:rFonts w:ascii="Garamond" w:hAnsi="Garamond"/>
          <w:b/>
          <w:sz w:val="24"/>
          <w:szCs w:val="24"/>
        </w:rPr>
        <w:t>LIGJ</w:t>
      </w:r>
    </w:p>
    <w:p w14:paraId="19F124E9" w14:textId="77777777" w:rsidR="00420682" w:rsidRPr="00201258" w:rsidRDefault="002009A1" w:rsidP="00201258">
      <w:pPr>
        <w:spacing w:after="0" w:line="240" w:lineRule="auto"/>
        <w:jc w:val="center"/>
        <w:rPr>
          <w:rFonts w:ascii="Garamond" w:hAnsi="Garamond"/>
          <w:b/>
          <w:sz w:val="24"/>
          <w:szCs w:val="24"/>
        </w:rPr>
      </w:pPr>
      <w:r w:rsidRPr="00201258">
        <w:rPr>
          <w:rFonts w:ascii="Garamond" w:hAnsi="Garamond"/>
          <w:b/>
          <w:sz w:val="24"/>
          <w:szCs w:val="24"/>
        </w:rPr>
        <w:t xml:space="preserve">Nr. </w:t>
      </w:r>
      <w:r w:rsidR="0024155D" w:rsidRPr="00201258">
        <w:rPr>
          <w:rFonts w:ascii="Garamond" w:hAnsi="Garamond"/>
          <w:b/>
          <w:sz w:val="24"/>
          <w:szCs w:val="24"/>
        </w:rPr>
        <w:t>53</w:t>
      </w:r>
      <w:r w:rsidR="00B8668D" w:rsidRPr="00201258">
        <w:rPr>
          <w:rFonts w:ascii="Garamond" w:hAnsi="Garamond"/>
          <w:b/>
          <w:sz w:val="24"/>
          <w:szCs w:val="24"/>
        </w:rPr>
        <w:t>/2021</w:t>
      </w:r>
    </w:p>
    <w:p w14:paraId="19F124EA" w14:textId="77777777" w:rsidR="00663243" w:rsidRPr="00201258" w:rsidRDefault="00663243" w:rsidP="00201258">
      <w:pPr>
        <w:spacing w:after="0" w:line="240" w:lineRule="auto"/>
        <w:jc w:val="center"/>
        <w:rPr>
          <w:rFonts w:ascii="Garamond" w:hAnsi="Garamond"/>
          <w:b/>
          <w:sz w:val="24"/>
          <w:szCs w:val="24"/>
        </w:rPr>
      </w:pPr>
    </w:p>
    <w:p w14:paraId="19F124ED" w14:textId="04BD7F36" w:rsidR="003B3690" w:rsidRPr="00201258" w:rsidRDefault="003B3690" w:rsidP="00201258">
      <w:pPr>
        <w:spacing w:after="0" w:line="240" w:lineRule="auto"/>
        <w:jc w:val="center"/>
        <w:rPr>
          <w:rFonts w:ascii="Garamond" w:hAnsi="Garamond"/>
          <w:b/>
          <w:sz w:val="24"/>
          <w:szCs w:val="24"/>
        </w:rPr>
      </w:pPr>
      <w:r w:rsidRPr="00201258">
        <w:rPr>
          <w:rFonts w:ascii="Garamond" w:hAnsi="Garamond"/>
          <w:b/>
          <w:sz w:val="24"/>
          <w:szCs w:val="24"/>
        </w:rPr>
        <w:t>PËR MIRATIMIN E AKTIT NORMATIV, ME FUQINË E LIGJIT, NR. 10, DATË 24.3.2021</w:t>
      </w:r>
      <w:r w:rsidR="00763CC0">
        <w:rPr>
          <w:rFonts w:ascii="Garamond" w:hAnsi="Garamond"/>
          <w:b/>
          <w:sz w:val="24"/>
          <w:szCs w:val="24"/>
        </w:rPr>
        <w:t>,</w:t>
      </w:r>
      <w:r w:rsidRPr="00201258">
        <w:rPr>
          <w:rFonts w:ascii="Garamond" w:hAnsi="Garamond"/>
          <w:b/>
          <w:sz w:val="24"/>
          <w:szCs w:val="24"/>
        </w:rPr>
        <w:t xml:space="preserve"> “PËR MIRATIMIN E MARRËVESHJES SË NËNSHKRUAR NDËRMJET MINISTRISË SË SHËNDETËSISË DHE MBROJTJES SOCIALE, MINISTRIT TË SHTETIT PËR RINDËRTIMIN DHE INSTITUTIT TË SHËNDETIT PUBLIK DHE DISTRIBUTORIT TË AUTORIZUAR </w:t>
      </w:r>
      <w:r w:rsidR="00763CC0">
        <w:rPr>
          <w:rFonts w:ascii="Garamond" w:hAnsi="Garamond"/>
          <w:b/>
          <w:sz w:val="24"/>
          <w:szCs w:val="24"/>
        </w:rPr>
        <w:t>‘</w:t>
      </w:r>
      <w:r w:rsidRPr="00201258">
        <w:rPr>
          <w:rFonts w:ascii="Garamond" w:hAnsi="Garamond"/>
          <w:b/>
          <w:sz w:val="24"/>
          <w:szCs w:val="24"/>
        </w:rPr>
        <w:t>KEYMEN ILAC SANAYI VE TICARET</w:t>
      </w:r>
      <w:r w:rsidR="00763CC0">
        <w:rPr>
          <w:rFonts w:ascii="Garamond" w:hAnsi="Garamond"/>
          <w:b/>
          <w:sz w:val="24"/>
          <w:szCs w:val="24"/>
        </w:rPr>
        <w:t>’ A</w:t>
      </w:r>
      <w:r w:rsidRPr="00201258">
        <w:rPr>
          <w:rFonts w:ascii="Garamond" w:hAnsi="Garamond"/>
          <w:b/>
          <w:sz w:val="24"/>
          <w:szCs w:val="24"/>
        </w:rPr>
        <w:t>S, PËR FURNIZIMIN E REPUBLIKËS SË SHQIPËRISË ME VAKSINËN E INAKTIVIZUAR KUNDËR COVID-19 (</w:t>
      </w:r>
      <w:r w:rsidRPr="00763CC0">
        <w:rPr>
          <w:rFonts w:ascii="Garamond" w:hAnsi="Garamond"/>
          <w:b/>
          <w:i/>
          <w:sz w:val="24"/>
          <w:szCs w:val="24"/>
        </w:rPr>
        <w:t>VERO CELL</w:t>
      </w:r>
      <w:r w:rsidRPr="00201258">
        <w:rPr>
          <w:rFonts w:ascii="Garamond" w:hAnsi="Garamond"/>
          <w:b/>
          <w:sz w:val="24"/>
          <w:szCs w:val="24"/>
        </w:rPr>
        <w:t>) CORONAVAC, TË KRIJUAR N</w:t>
      </w:r>
      <w:r w:rsidR="00763CC0">
        <w:rPr>
          <w:rFonts w:ascii="Garamond" w:hAnsi="Garamond"/>
          <w:b/>
          <w:sz w:val="24"/>
          <w:szCs w:val="24"/>
        </w:rPr>
        <w:t>GA SINOVAC LIFE SCIENCE CO, LTD</w:t>
      </w:r>
      <w:r w:rsidRPr="00201258">
        <w:rPr>
          <w:rFonts w:ascii="Garamond" w:hAnsi="Garamond"/>
          <w:b/>
          <w:sz w:val="24"/>
          <w:szCs w:val="24"/>
        </w:rPr>
        <w:t xml:space="preserve"> DHE TË PRODHUAR NË REPUBLIKËN POPULLORE TË KINËS”</w:t>
      </w:r>
    </w:p>
    <w:p w14:paraId="19F124EE" w14:textId="77777777" w:rsidR="003B3690" w:rsidRPr="00201258" w:rsidRDefault="003B3690" w:rsidP="00201258">
      <w:pPr>
        <w:spacing w:after="0" w:line="240" w:lineRule="auto"/>
        <w:ind w:firstLine="284"/>
        <w:jc w:val="both"/>
        <w:rPr>
          <w:rFonts w:ascii="Garamond" w:hAnsi="Garamond"/>
          <w:sz w:val="24"/>
          <w:szCs w:val="24"/>
        </w:rPr>
      </w:pPr>
    </w:p>
    <w:p w14:paraId="19F124EF" w14:textId="330D7BAE" w:rsidR="003B3690" w:rsidRPr="00201258" w:rsidRDefault="003B3690" w:rsidP="00201258">
      <w:pPr>
        <w:spacing w:after="0" w:line="240" w:lineRule="auto"/>
        <w:ind w:firstLine="284"/>
        <w:jc w:val="both"/>
        <w:rPr>
          <w:rFonts w:ascii="Garamond" w:hAnsi="Garamond"/>
          <w:sz w:val="24"/>
          <w:szCs w:val="24"/>
        </w:rPr>
      </w:pPr>
      <w:r w:rsidRPr="00201258">
        <w:rPr>
          <w:rFonts w:ascii="Garamond" w:hAnsi="Garamond"/>
          <w:sz w:val="24"/>
          <w:szCs w:val="24"/>
        </w:rPr>
        <w:t>Në mbështetje të neneve 78 dhe 101 të Kushtetutës, me propozimin e Këshillit të Ministrave,</w:t>
      </w:r>
    </w:p>
    <w:p w14:paraId="19F124F0" w14:textId="77777777" w:rsidR="003B3690" w:rsidRPr="00201258" w:rsidRDefault="003B3690" w:rsidP="00201258">
      <w:pPr>
        <w:spacing w:after="0" w:line="240" w:lineRule="auto"/>
        <w:ind w:firstLine="284"/>
        <w:jc w:val="both"/>
        <w:rPr>
          <w:rFonts w:ascii="Garamond" w:hAnsi="Garamond"/>
          <w:sz w:val="24"/>
          <w:szCs w:val="24"/>
        </w:rPr>
      </w:pPr>
    </w:p>
    <w:p w14:paraId="19F124F1" w14:textId="20A07666" w:rsidR="003B3690" w:rsidRPr="00201258" w:rsidRDefault="00201258" w:rsidP="00201258">
      <w:pPr>
        <w:spacing w:after="0" w:line="240" w:lineRule="auto"/>
        <w:jc w:val="center"/>
        <w:rPr>
          <w:rFonts w:ascii="Garamond" w:hAnsi="Garamond"/>
          <w:sz w:val="24"/>
          <w:szCs w:val="24"/>
        </w:rPr>
      </w:pPr>
      <w:r>
        <w:rPr>
          <w:rFonts w:ascii="Garamond" w:hAnsi="Garamond"/>
          <w:sz w:val="24"/>
          <w:szCs w:val="24"/>
        </w:rPr>
        <w:t>KUVEND</w:t>
      </w:r>
      <w:r w:rsidR="003B3690" w:rsidRPr="00201258">
        <w:rPr>
          <w:rFonts w:ascii="Garamond" w:hAnsi="Garamond"/>
          <w:sz w:val="24"/>
          <w:szCs w:val="24"/>
        </w:rPr>
        <w:t>I</w:t>
      </w:r>
    </w:p>
    <w:p w14:paraId="19F124F3" w14:textId="77777777" w:rsidR="003B3690" w:rsidRPr="00201258" w:rsidRDefault="003B3690" w:rsidP="00201258">
      <w:pPr>
        <w:spacing w:after="0" w:line="240" w:lineRule="auto"/>
        <w:jc w:val="center"/>
        <w:rPr>
          <w:rFonts w:ascii="Garamond" w:hAnsi="Garamond"/>
          <w:sz w:val="24"/>
          <w:szCs w:val="24"/>
        </w:rPr>
      </w:pPr>
      <w:r w:rsidRPr="00201258">
        <w:rPr>
          <w:rFonts w:ascii="Garamond" w:hAnsi="Garamond"/>
          <w:sz w:val="24"/>
          <w:szCs w:val="24"/>
        </w:rPr>
        <w:t>I REPUBLIKËS SË SHQIPËRISË</w:t>
      </w:r>
    </w:p>
    <w:p w14:paraId="19F124F4" w14:textId="77777777" w:rsidR="003B3690" w:rsidRPr="00201258" w:rsidRDefault="003B3690" w:rsidP="00201258">
      <w:pPr>
        <w:spacing w:after="0" w:line="240" w:lineRule="auto"/>
        <w:jc w:val="center"/>
        <w:rPr>
          <w:rFonts w:ascii="Garamond" w:hAnsi="Garamond"/>
          <w:sz w:val="24"/>
          <w:szCs w:val="24"/>
        </w:rPr>
      </w:pPr>
    </w:p>
    <w:p w14:paraId="19F124F5" w14:textId="7B6FB591" w:rsidR="003B3690" w:rsidRPr="00201258" w:rsidRDefault="00201258" w:rsidP="00201258">
      <w:pPr>
        <w:spacing w:after="0" w:line="240" w:lineRule="auto"/>
        <w:jc w:val="center"/>
        <w:rPr>
          <w:rFonts w:ascii="Garamond" w:hAnsi="Garamond"/>
          <w:sz w:val="24"/>
          <w:szCs w:val="24"/>
        </w:rPr>
      </w:pPr>
      <w:r>
        <w:rPr>
          <w:rFonts w:ascii="Garamond" w:hAnsi="Garamond"/>
          <w:sz w:val="24"/>
          <w:szCs w:val="24"/>
        </w:rPr>
        <w:t>VENDOS</w:t>
      </w:r>
      <w:r w:rsidR="003B3690" w:rsidRPr="00201258">
        <w:rPr>
          <w:rFonts w:ascii="Garamond" w:hAnsi="Garamond"/>
          <w:sz w:val="24"/>
          <w:szCs w:val="24"/>
        </w:rPr>
        <w:t>I:</w:t>
      </w:r>
    </w:p>
    <w:p w14:paraId="19F124F6" w14:textId="77777777" w:rsidR="003B3690" w:rsidRPr="00201258" w:rsidRDefault="003B3690" w:rsidP="00201258">
      <w:pPr>
        <w:spacing w:after="0" w:line="240" w:lineRule="auto"/>
        <w:ind w:firstLine="284"/>
        <w:jc w:val="both"/>
        <w:rPr>
          <w:rFonts w:ascii="Garamond" w:hAnsi="Garamond"/>
          <w:sz w:val="24"/>
          <w:szCs w:val="24"/>
        </w:rPr>
      </w:pPr>
    </w:p>
    <w:p w14:paraId="19F124F7" w14:textId="2D658C47" w:rsidR="00663243" w:rsidRPr="00201258" w:rsidRDefault="003B3690" w:rsidP="00201258">
      <w:pPr>
        <w:spacing w:after="0" w:line="240" w:lineRule="auto"/>
        <w:ind w:firstLine="284"/>
        <w:jc w:val="both"/>
        <w:rPr>
          <w:rFonts w:ascii="Garamond" w:hAnsi="Garamond"/>
          <w:sz w:val="24"/>
          <w:szCs w:val="24"/>
        </w:rPr>
      </w:pPr>
      <w:r w:rsidRPr="00201258">
        <w:rPr>
          <w:rFonts w:ascii="Garamond" w:hAnsi="Garamond"/>
          <w:sz w:val="24"/>
          <w:szCs w:val="24"/>
        </w:rPr>
        <w:t>Miratohet akti normativ, me fuqinë e ligjit, nr. 10, datë 24.3.2021</w:t>
      </w:r>
      <w:r w:rsidR="00763CC0">
        <w:rPr>
          <w:rFonts w:ascii="Garamond" w:hAnsi="Garamond"/>
          <w:sz w:val="24"/>
          <w:szCs w:val="24"/>
        </w:rPr>
        <w:t>,</w:t>
      </w:r>
      <w:r w:rsidRPr="00201258">
        <w:rPr>
          <w:rFonts w:ascii="Garamond" w:hAnsi="Garamond"/>
          <w:sz w:val="24"/>
          <w:szCs w:val="24"/>
        </w:rPr>
        <w:t xml:space="preserve"> “Për miratimin e marrëveshjes së nënshkruar ndërmjet Ministrisë së Shëndetësisë dhe Mbrojtjes Sociale, ministrit të Shtetit për Rindërtimin dhe Institutit të Shëndetit Publik dhe distributorit të autorizuar </w:t>
      </w:r>
      <w:r w:rsidR="00763CC0">
        <w:rPr>
          <w:rFonts w:ascii="Garamond" w:hAnsi="Garamond"/>
          <w:sz w:val="24"/>
          <w:szCs w:val="24"/>
        </w:rPr>
        <w:t>‘</w:t>
      </w:r>
      <w:r w:rsidRPr="00201258">
        <w:rPr>
          <w:rFonts w:ascii="Garamond" w:hAnsi="Garamond"/>
          <w:sz w:val="24"/>
          <w:szCs w:val="24"/>
        </w:rPr>
        <w:t>Keymen Ilac Sanayi ve Ticaret</w:t>
      </w:r>
      <w:r w:rsidR="00763CC0">
        <w:rPr>
          <w:rFonts w:ascii="Garamond" w:hAnsi="Garamond"/>
          <w:sz w:val="24"/>
          <w:szCs w:val="24"/>
        </w:rPr>
        <w:t>’ A</w:t>
      </w:r>
      <w:r w:rsidRPr="00201258">
        <w:rPr>
          <w:rFonts w:ascii="Garamond" w:hAnsi="Garamond"/>
          <w:sz w:val="24"/>
          <w:szCs w:val="24"/>
        </w:rPr>
        <w:t>S, për furnizimin e Republikës së Shqipërisë me vaksinën e inaktivizuar kundër Covid-19 (</w:t>
      </w:r>
      <w:r w:rsidRPr="00763CC0">
        <w:rPr>
          <w:rFonts w:ascii="Garamond" w:hAnsi="Garamond"/>
          <w:i/>
          <w:sz w:val="24"/>
          <w:szCs w:val="24"/>
        </w:rPr>
        <w:t>Vero Cell</w:t>
      </w:r>
      <w:r w:rsidRPr="00201258">
        <w:rPr>
          <w:rFonts w:ascii="Garamond" w:hAnsi="Garamond"/>
          <w:sz w:val="24"/>
          <w:szCs w:val="24"/>
        </w:rPr>
        <w:t>) Coronavac, të krijuar n</w:t>
      </w:r>
      <w:r w:rsidR="00763CC0">
        <w:rPr>
          <w:rFonts w:ascii="Garamond" w:hAnsi="Garamond"/>
          <w:sz w:val="24"/>
          <w:szCs w:val="24"/>
        </w:rPr>
        <w:t>ga Sinovac Life Science Co, Ltd</w:t>
      </w:r>
      <w:r w:rsidR="00A322E9">
        <w:rPr>
          <w:rFonts w:ascii="Garamond" w:hAnsi="Garamond"/>
          <w:sz w:val="24"/>
          <w:szCs w:val="24"/>
        </w:rPr>
        <w:t>.</w:t>
      </w:r>
      <w:bookmarkStart w:id="0" w:name="_GoBack"/>
      <w:bookmarkEnd w:id="0"/>
      <w:r w:rsidRPr="00201258">
        <w:rPr>
          <w:rFonts w:ascii="Garamond" w:hAnsi="Garamond"/>
          <w:sz w:val="24"/>
          <w:szCs w:val="24"/>
        </w:rPr>
        <w:t xml:space="preserve"> dhe të prodhuar në Republikën Popullore të Kinës”.</w:t>
      </w:r>
    </w:p>
    <w:p w14:paraId="19F124F8" w14:textId="77777777" w:rsidR="003B3690" w:rsidRPr="00201258" w:rsidRDefault="003B3690" w:rsidP="00201258">
      <w:pPr>
        <w:spacing w:after="0" w:line="240" w:lineRule="auto"/>
        <w:ind w:firstLine="284"/>
        <w:jc w:val="both"/>
        <w:rPr>
          <w:rFonts w:ascii="Garamond" w:hAnsi="Garamond"/>
          <w:sz w:val="24"/>
          <w:szCs w:val="24"/>
        </w:rPr>
      </w:pPr>
    </w:p>
    <w:p w14:paraId="19F124FA" w14:textId="2A8507F2" w:rsidR="00976A3C" w:rsidRPr="00201258" w:rsidRDefault="00201258" w:rsidP="00201258">
      <w:pPr>
        <w:spacing w:after="0" w:line="240" w:lineRule="auto"/>
        <w:ind w:firstLine="284"/>
        <w:jc w:val="right"/>
        <w:rPr>
          <w:rFonts w:ascii="Garamond" w:hAnsi="Garamond"/>
          <w:sz w:val="24"/>
          <w:szCs w:val="24"/>
        </w:rPr>
      </w:pPr>
      <w:r>
        <w:rPr>
          <w:rFonts w:ascii="Garamond" w:hAnsi="Garamond"/>
          <w:sz w:val="24"/>
          <w:szCs w:val="24"/>
        </w:rPr>
        <w:t>KRYETAR</w:t>
      </w:r>
    </w:p>
    <w:p w14:paraId="19F124FC" w14:textId="62024EBF" w:rsidR="00976A3C" w:rsidRPr="00201258" w:rsidRDefault="00201258" w:rsidP="00201258">
      <w:pPr>
        <w:spacing w:after="0" w:line="240" w:lineRule="auto"/>
        <w:ind w:firstLine="284"/>
        <w:jc w:val="right"/>
        <w:rPr>
          <w:rFonts w:ascii="Garamond" w:hAnsi="Garamond"/>
          <w:b/>
          <w:sz w:val="24"/>
          <w:szCs w:val="24"/>
        </w:rPr>
      </w:pPr>
      <w:r w:rsidRPr="00201258">
        <w:rPr>
          <w:rFonts w:ascii="Garamond" w:hAnsi="Garamond"/>
          <w:b/>
          <w:sz w:val="24"/>
          <w:szCs w:val="24"/>
        </w:rPr>
        <w:t>Gramoz Ruçi</w:t>
      </w:r>
    </w:p>
    <w:p w14:paraId="19F124FD" w14:textId="77777777" w:rsidR="00976A3C" w:rsidRPr="00201258" w:rsidRDefault="00976A3C" w:rsidP="00201258">
      <w:pPr>
        <w:spacing w:after="0" w:line="240" w:lineRule="auto"/>
        <w:ind w:firstLine="284"/>
        <w:jc w:val="both"/>
        <w:rPr>
          <w:rFonts w:ascii="Garamond" w:hAnsi="Garamond"/>
          <w:sz w:val="24"/>
          <w:szCs w:val="24"/>
        </w:rPr>
      </w:pPr>
    </w:p>
    <w:p w14:paraId="19F124FE" w14:textId="09A02853" w:rsidR="00976A3C" w:rsidRPr="00201258" w:rsidRDefault="00976A3C" w:rsidP="00201258">
      <w:pPr>
        <w:spacing w:after="0" w:line="240" w:lineRule="auto"/>
        <w:ind w:firstLine="284"/>
        <w:jc w:val="both"/>
        <w:rPr>
          <w:rFonts w:ascii="Garamond" w:hAnsi="Garamond"/>
          <w:sz w:val="24"/>
          <w:szCs w:val="24"/>
        </w:rPr>
      </w:pPr>
      <w:r w:rsidRPr="00201258">
        <w:rPr>
          <w:rFonts w:ascii="Garamond" w:hAnsi="Garamond"/>
          <w:sz w:val="24"/>
          <w:szCs w:val="24"/>
        </w:rPr>
        <w:t xml:space="preserve">Miratuar në datën </w:t>
      </w:r>
      <w:r w:rsidR="0024155D" w:rsidRPr="00201258">
        <w:rPr>
          <w:rFonts w:ascii="Garamond" w:hAnsi="Garamond"/>
          <w:sz w:val="24"/>
          <w:szCs w:val="24"/>
        </w:rPr>
        <w:t>4.5</w:t>
      </w:r>
      <w:r w:rsidR="00146D52" w:rsidRPr="00201258">
        <w:rPr>
          <w:rFonts w:ascii="Garamond" w:hAnsi="Garamond"/>
          <w:sz w:val="24"/>
          <w:szCs w:val="24"/>
        </w:rPr>
        <w:t>.</w:t>
      </w:r>
      <w:r w:rsidR="00B8668D" w:rsidRPr="00201258">
        <w:rPr>
          <w:rFonts w:ascii="Garamond" w:hAnsi="Garamond"/>
          <w:sz w:val="24"/>
          <w:szCs w:val="24"/>
        </w:rPr>
        <w:t>2021</w:t>
      </w:r>
      <w:r w:rsidR="00716975">
        <w:rPr>
          <w:rFonts w:ascii="Garamond" w:hAnsi="Garamond"/>
          <w:sz w:val="24"/>
          <w:szCs w:val="24"/>
        </w:rPr>
        <w:t>.</w:t>
      </w:r>
    </w:p>
    <w:p w14:paraId="19F124FF" w14:textId="77777777" w:rsidR="003B3690" w:rsidRPr="00201258" w:rsidRDefault="003B3690" w:rsidP="00201258">
      <w:pPr>
        <w:spacing w:after="0" w:line="240" w:lineRule="auto"/>
        <w:ind w:firstLine="284"/>
        <w:jc w:val="both"/>
        <w:rPr>
          <w:rFonts w:ascii="Garamond" w:hAnsi="Garamond"/>
          <w:sz w:val="24"/>
          <w:szCs w:val="24"/>
        </w:rPr>
      </w:pPr>
    </w:p>
    <w:p w14:paraId="19F12500" w14:textId="77777777" w:rsidR="001F194A" w:rsidRPr="00201258" w:rsidRDefault="001F194A" w:rsidP="00201258">
      <w:pPr>
        <w:spacing w:after="0" w:line="240" w:lineRule="auto"/>
        <w:ind w:firstLine="284"/>
        <w:jc w:val="both"/>
        <w:rPr>
          <w:rFonts w:ascii="Garamond" w:hAnsi="Garamond"/>
          <w:sz w:val="24"/>
          <w:szCs w:val="24"/>
        </w:rPr>
      </w:pPr>
    </w:p>
    <w:p w14:paraId="19F12501" w14:textId="77777777" w:rsidR="00BD4611" w:rsidRPr="00201258" w:rsidRDefault="00BD4611" w:rsidP="00201258">
      <w:pPr>
        <w:spacing w:after="0" w:line="240" w:lineRule="auto"/>
        <w:ind w:firstLine="284"/>
        <w:jc w:val="both"/>
        <w:rPr>
          <w:rFonts w:ascii="Garamond" w:hAnsi="Garamond"/>
          <w:sz w:val="24"/>
          <w:szCs w:val="24"/>
        </w:rPr>
      </w:pPr>
    </w:p>
    <w:p w14:paraId="19F12502" w14:textId="77777777" w:rsidR="00213234" w:rsidRPr="00201258" w:rsidRDefault="00213234" w:rsidP="00201258">
      <w:pPr>
        <w:spacing w:after="0" w:line="240" w:lineRule="auto"/>
        <w:ind w:firstLine="284"/>
        <w:jc w:val="both"/>
        <w:rPr>
          <w:rFonts w:ascii="Garamond" w:hAnsi="Garamond"/>
          <w:sz w:val="24"/>
          <w:szCs w:val="24"/>
        </w:rPr>
      </w:pPr>
    </w:p>
    <w:p w14:paraId="19F12503" w14:textId="77777777" w:rsidR="00213234" w:rsidRPr="00201258" w:rsidRDefault="00213234" w:rsidP="00201258">
      <w:pPr>
        <w:spacing w:after="0" w:line="240" w:lineRule="auto"/>
        <w:ind w:firstLine="284"/>
        <w:jc w:val="both"/>
        <w:rPr>
          <w:rFonts w:ascii="Garamond" w:hAnsi="Garamond"/>
          <w:sz w:val="24"/>
          <w:szCs w:val="24"/>
        </w:rPr>
      </w:pPr>
    </w:p>
    <w:sectPr w:rsidR="00213234" w:rsidRPr="00201258"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365699" w14:textId="77777777" w:rsidR="00763CC0" w:rsidRDefault="00763CC0" w:rsidP="00420682">
      <w:pPr>
        <w:spacing w:after="0" w:line="240" w:lineRule="auto"/>
      </w:pPr>
      <w:r>
        <w:separator/>
      </w:r>
    </w:p>
  </w:endnote>
  <w:endnote w:type="continuationSeparator" w:id="0">
    <w:p w14:paraId="643906AB" w14:textId="77777777" w:rsidR="00763CC0" w:rsidRDefault="00763CC0" w:rsidP="00420682">
      <w:pPr>
        <w:spacing w:after="0" w:line="240" w:lineRule="auto"/>
      </w:pPr>
      <w:r>
        <w:continuationSeparator/>
      </w:r>
    </w:p>
  </w:endnote>
  <w:endnote w:type="continuationNotice" w:id="1">
    <w:p w14:paraId="7706E3FA" w14:textId="77777777" w:rsidR="00763CC0" w:rsidRDefault="00763C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5F1628" w14:textId="77777777" w:rsidR="00763CC0" w:rsidRDefault="00763CC0" w:rsidP="00420682">
      <w:pPr>
        <w:spacing w:after="0" w:line="240" w:lineRule="auto"/>
      </w:pPr>
      <w:r>
        <w:separator/>
      </w:r>
    </w:p>
  </w:footnote>
  <w:footnote w:type="continuationSeparator" w:id="0">
    <w:p w14:paraId="0884572A" w14:textId="77777777" w:rsidR="00763CC0" w:rsidRDefault="00763CC0" w:rsidP="00420682">
      <w:pPr>
        <w:spacing w:after="0" w:line="240" w:lineRule="auto"/>
      </w:pPr>
      <w:r>
        <w:continuationSeparator/>
      </w:r>
    </w:p>
  </w:footnote>
  <w:footnote w:type="continuationNotice" w:id="1">
    <w:p w14:paraId="0F961698" w14:textId="77777777" w:rsidR="00763CC0" w:rsidRDefault="00763CC0">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43C57"/>
    <w:rsid w:val="00055AB5"/>
    <w:rsid w:val="00060376"/>
    <w:rsid w:val="000765C2"/>
    <w:rsid w:val="00096985"/>
    <w:rsid w:val="000A3B4D"/>
    <w:rsid w:val="000D199E"/>
    <w:rsid w:val="000E5BA6"/>
    <w:rsid w:val="00106F6D"/>
    <w:rsid w:val="0012550D"/>
    <w:rsid w:val="00146D52"/>
    <w:rsid w:val="00153CC5"/>
    <w:rsid w:val="00155BCF"/>
    <w:rsid w:val="00166898"/>
    <w:rsid w:val="001816AF"/>
    <w:rsid w:val="001942D4"/>
    <w:rsid w:val="001B796E"/>
    <w:rsid w:val="001C0806"/>
    <w:rsid w:val="001C445C"/>
    <w:rsid w:val="001C5CDE"/>
    <w:rsid w:val="001C6A0A"/>
    <w:rsid w:val="001C7EC0"/>
    <w:rsid w:val="001D2895"/>
    <w:rsid w:val="001F194A"/>
    <w:rsid w:val="002009A1"/>
    <w:rsid w:val="00201258"/>
    <w:rsid w:val="0020160E"/>
    <w:rsid w:val="0020170B"/>
    <w:rsid w:val="0020507F"/>
    <w:rsid w:val="00213234"/>
    <w:rsid w:val="00214854"/>
    <w:rsid w:val="0021715D"/>
    <w:rsid w:val="00233280"/>
    <w:rsid w:val="0024155D"/>
    <w:rsid w:val="0024206A"/>
    <w:rsid w:val="00243B60"/>
    <w:rsid w:val="00266C06"/>
    <w:rsid w:val="002A47D7"/>
    <w:rsid w:val="002F3C7B"/>
    <w:rsid w:val="002F5953"/>
    <w:rsid w:val="0038331D"/>
    <w:rsid w:val="00397541"/>
    <w:rsid w:val="003A38DC"/>
    <w:rsid w:val="003A63A5"/>
    <w:rsid w:val="003B3690"/>
    <w:rsid w:val="003C48FF"/>
    <w:rsid w:val="003F29A8"/>
    <w:rsid w:val="0041300C"/>
    <w:rsid w:val="00420682"/>
    <w:rsid w:val="00433BCD"/>
    <w:rsid w:val="00445610"/>
    <w:rsid w:val="00455BBA"/>
    <w:rsid w:val="00460BC4"/>
    <w:rsid w:val="004647DB"/>
    <w:rsid w:val="00477804"/>
    <w:rsid w:val="004A5884"/>
    <w:rsid w:val="004B12D2"/>
    <w:rsid w:val="004B6ED9"/>
    <w:rsid w:val="004C2DFD"/>
    <w:rsid w:val="004C7D04"/>
    <w:rsid w:val="004E7290"/>
    <w:rsid w:val="004E7E53"/>
    <w:rsid w:val="004F447A"/>
    <w:rsid w:val="004F7030"/>
    <w:rsid w:val="005201B5"/>
    <w:rsid w:val="00522FFB"/>
    <w:rsid w:val="00531A97"/>
    <w:rsid w:val="00542102"/>
    <w:rsid w:val="00550FA3"/>
    <w:rsid w:val="0055575B"/>
    <w:rsid w:val="005726F2"/>
    <w:rsid w:val="00573EE3"/>
    <w:rsid w:val="005767F6"/>
    <w:rsid w:val="0059342C"/>
    <w:rsid w:val="005B6E3F"/>
    <w:rsid w:val="0060535D"/>
    <w:rsid w:val="0062077A"/>
    <w:rsid w:val="00621A17"/>
    <w:rsid w:val="00640AFB"/>
    <w:rsid w:val="006465EF"/>
    <w:rsid w:val="00646924"/>
    <w:rsid w:val="00663243"/>
    <w:rsid w:val="0067406E"/>
    <w:rsid w:val="00677E6C"/>
    <w:rsid w:val="006F472F"/>
    <w:rsid w:val="006F4D55"/>
    <w:rsid w:val="00716975"/>
    <w:rsid w:val="00726525"/>
    <w:rsid w:val="00736DC8"/>
    <w:rsid w:val="007403CF"/>
    <w:rsid w:val="00763CC0"/>
    <w:rsid w:val="007654B3"/>
    <w:rsid w:val="00770FAD"/>
    <w:rsid w:val="00774741"/>
    <w:rsid w:val="007A2E0E"/>
    <w:rsid w:val="007C083E"/>
    <w:rsid w:val="007D742E"/>
    <w:rsid w:val="007E2515"/>
    <w:rsid w:val="00811138"/>
    <w:rsid w:val="00840462"/>
    <w:rsid w:val="0085472C"/>
    <w:rsid w:val="008620E4"/>
    <w:rsid w:val="0086360A"/>
    <w:rsid w:val="008720AB"/>
    <w:rsid w:val="0087264B"/>
    <w:rsid w:val="008914C1"/>
    <w:rsid w:val="00892C77"/>
    <w:rsid w:val="008A1646"/>
    <w:rsid w:val="008C15C7"/>
    <w:rsid w:val="008D12D7"/>
    <w:rsid w:val="00900D7B"/>
    <w:rsid w:val="0091014E"/>
    <w:rsid w:val="009104DF"/>
    <w:rsid w:val="00970D95"/>
    <w:rsid w:val="00974717"/>
    <w:rsid w:val="00976A3C"/>
    <w:rsid w:val="00991D86"/>
    <w:rsid w:val="0099741A"/>
    <w:rsid w:val="009A6F98"/>
    <w:rsid w:val="00A06D12"/>
    <w:rsid w:val="00A15DE9"/>
    <w:rsid w:val="00A322E9"/>
    <w:rsid w:val="00A34D9D"/>
    <w:rsid w:val="00A431DD"/>
    <w:rsid w:val="00A645A6"/>
    <w:rsid w:val="00AA32E0"/>
    <w:rsid w:val="00AC2686"/>
    <w:rsid w:val="00AC75D3"/>
    <w:rsid w:val="00AF0CE9"/>
    <w:rsid w:val="00B03A16"/>
    <w:rsid w:val="00B54D96"/>
    <w:rsid w:val="00B6427E"/>
    <w:rsid w:val="00B67778"/>
    <w:rsid w:val="00B8668D"/>
    <w:rsid w:val="00BA1706"/>
    <w:rsid w:val="00BA5571"/>
    <w:rsid w:val="00BB15C8"/>
    <w:rsid w:val="00BD4611"/>
    <w:rsid w:val="00C10624"/>
    <w:rsid w:val="00C4191B"/>
    <w:rsid w:val="00C446ED"/>
    <w:rsid w:val="00C60CAD"/>
    <w:rsid w:val="00C6573D"/>
    <w:rsid w:val="00C90FD7"/>
    <w:rsid w:val="00CA0828"/>
    <w:rsid w:val="00CC7CA2"/>
    <w:rsid w:val="00CD513F"/>
    <w:rsid w:val="00CF5B26"/>
    <w:rsid w:val="00D23C4B"/>
    <w:rsid w:val="00D45AC2"/>
    <w:rsid w:val="00D60C6B"/>
    <w:rsid w:val="00D67C5B"/>
    <w:rsid w:val="00DA56D4"/>
    <w:rsid w:val="00DB1AC2"/>
    <w:rsid w:val="00DC03DB"/>
    <w:rsid w:val="00DC0BDC"/>
    <w:rsid w:val="00E32B8C"/>
    <w:rsid w:val="00E370B3"/>
    <w:rsid w:val="00E41ABF"/>
    <w:rsid w:val="00E452DA"/>
    <w:rsid w:val="00E6234F"/>
    <w:rsid w:val="00E72BC5"/>
    <w:rsid w:val="00E76B9D"/>
    <w:rsid w:val="00EC55E7"/>
    <w:rsid w:val="00EC57E8"/>
    <w:rsid w:val="00EE7E5D"/>
    <w:rsid w:val="00F07F7F"/>
    <w:rsid w:val="00F234B6"/>
    <w:rsid w:val="00F52125"/>
    <w:rsid w:val="00F537D2"/>
    <w:rsid w:val="00F630AC"/>
    <w:rsid w:val="00F84F9C"/>
    <w:rsid w:val="00FB5CED"/>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124E2"/>
  <w15:docId w15:val="{0ABE1E22-4455-433C-BB0A-2ACEDA18D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2F3C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F3C7B"/>
  </w:style>
  <w:style w:type="paragraph" w:styleId="Footer">
    <w:name w:val="footer"/>
    <w:basedOn w:val="Normal"/>
    <w:link w:val="FooterChar"/>
    <w:uiPriority w:val="99"/>
    <w:semiHidden/>
    <w:unhideWhenUsed/>
    <w:rsid w:val="002F3C7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F3C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53</Nr_x002e__x0020_akti>
    <Data_x0020_e_x0020_Krijimit xmlns="0e656187-b300-4fb0-8bf4-3a50f872073c">2021-06-01T06:58:27Z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2021-05-30T22:00:00Z</Date_x0020_protokolli>
    <Titulli xmlns="0e656187-b300-4fb0-8bf4-3a50f872073c">Për miratimin e aktit normativ, me fuqinë e ligjit, nr. 10, datë 24.3.2021 “Për miratimin e marrëveshjes së nënshkruar ndërmjet Ministrisë së Shëndetësisë dhe Mbrojtjes Sociale, ministrit të Shtetit për Rindërtimin dhe Institutit të Shëndetit Publik dhe distributorit të autorizuar “Keymen Ilac Sanayi ve Ticaret”, A.S, për furnizimin e Republikës së Shqipërisë me vaksinën e inaktivizuar kundër Covid-19 (Vero Cell) Coronavac, të krijuar nga Sinovac Life Science Co, Ltd. dhe të prodhuar në Republikën Popullore të Kinës”</Titulli>
    <Modifikuesi xmlns="0e656187-b300-4fb0-8bf4-3a50f872073c">Fjora.Korita</Modifikuesi>
    <Nr_x002e__x0020_prot_x0020_QBZ xmlns="0e656187-b300-4fb0-8bf4-3a50f872073c">800/3</Nr_x002e__x0020_prot_x0020_QBZ>
    <Data_x0020_e_x0020_Modifikimit xmlns="0e656187-b300-4fb0-8bf4-3a50f872073c">2021-06-01T07:40:30Z</Data_x0020_e_x0020_Modifikimit>
    <Dekretuar xmlns="0e656187-b300-4fb0-8bf4-3a50f872073c">false</Dekretuar>
    <Data xmlns="0e656187-b300-4fb0-8bf4-3a50f872073c">2021-05-03T22:00:00Z</Data>
    <Nr_x002e__x0020_protokolli_x0020_i_x0020_aktit xmlns="0e656187-b300-4fb0-8bf4-3a50f872073c">1253</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664AEC9A621B49C199B5FA3A7923DAA9"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336AE3-5890-4AF2-B151-F1DC9E765B49}">
  <ds:schemaRefs>
    <ds:schemaRef ds:uri="http://purl.org/dc/dcmitype/"/>
    <ds:schemaRef ds:uri="http://schemas.microsoft.com/office/2006/metadata/properties"/>
    <ds:schemaRef ds:uri="http://schemas.openxmlformats.org/package/2006/metadata/core-properties"/>
    <ds:schemaRef ds:uri="http://schemas.microsoft.com/office/2006/documentManagement/types"/>
    <ds:schemaRef ds:uri="0e656187-b300-4fb0-8bf4-3a50f872073c"/>
    <ds:schemaRef ds:uri="http://www.w3.org/XML/1998/namespace"/>
    <ds:schemaRef ds:uri="http://purl.org/dc/elements/1.1/"/>
    <ds:schemaRef ds:uri="http://purl.org/dc/terms/"/>
  </ds:schemaRefs>
</ds:datastoreItem>
</file>

<file path=customXml/itemProps2.xml><?xml version="1.0" encoding="utf-8"?>
<ds:datastoreItem xmlns:ds="http://schemas.openxmlformats.org/officeDocument/2006/customXml" ds:itemID="{7A7875B7-505B-48F8-A1E1-1776D15BFECF}">
  <ds:schemaRefs>
    <ds:schemaRef ds:uri="http://schemas.microsoft.com/sharepoint/v3/contenttype/forms"/>
  </ds:schemaRefs>
</ds:datastoreItem>
</file>

<file path=customXml/itemProps3.xml><?xml version="1.0" encoding="utf-8"?>
<ds:datastoreItem xmlns:ds="http://schemas.openxmlformats.org/officeDocument/2006/customXml" ds:itemID="{C84E0684-F8DD-46C1-9FAF-5F57D43BFC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461E852-8BED-4FAE-98CC-FBD66A6F2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Words>
  <Characters>1064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Për miratimin e aktit normativ, me fuqinë e ligjit, nr. 10, datë 24.3.2021 “Për miratimin e marrëveshjes së nënshkruar ndërmjet Ministrisë së Shëndetësisë dhe Mbrojtjes Sociale, ministrit të Shtetit për Rindërtimin dhe Institutit të Shëndetit Publik dhe d</vt:lpstr>
    </vt:vector>
  </TitlesOfParts>
  <Company/>
  <LinksUpToDate>false</LinksUpToDate>
  <CharactersWithSpaces>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aktit normativ, me fuqinë e ligjit, nr. 10, datë 24.3.2021 “Për miratimin e marrëveshjes së nënshkruar ndërmjet Ministrisë së Shëndetësisë dhe Mbrojtjes Sociale, ministrit të Shtetit për Rindërtimin dhe Institutit të Shëndetit Publik dhe distributorit të autorizuar “Keymen Ilac Sanayi ve Ticaret”, A.S, për furnizimin e Republikës së Shqipërisë me vaksinën e inaktivizuar kundër Covid-19 (Vero Cell) Coronavac, të krijuar nga Sinovac Life Science Co, Ltd. dhe të prodhuar në Republikën Popullore të Kinës”</dc:title>
  <dc:creator>gazmend.hanku</dc:creator>
  <cp:lastModifiedBy>Fjora Cahani</cp:lastModifiedBy>
  <cp:revision>8</cp:revision>
  <cp:lastPrinted>2021-05-05T07:48:00Z</cp:lastPrinted>
  <dcterms:created xsi:type="dcterms:W3CDTF">2021-05-31T13:15:00Z</dcterms:created>
  <dcterms:modified xsi:type="dcterms:W3CDTF">2021-06-01T07:50:00Z</dcterms:modified>
</cp:coreProperties>
</file>