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6D459C" w14:textId="77777777" w:rsidR="00420682" w:rsidRPr="00B42511" w:rsidRDefault="00420682" w:rsidP="00B42511">
      <w:pPr>
        <w:spacing w:after="0" w:line="240" w:lineRule="auto"/>
        <w:ind w:firstLine="284"/>
        <w:jc w:val="center"/>
        <w:rPr>
          <w:rFonts w:ascii="Garamond" w:hAnsi="Garamond"/>
          <w:b/>
        </w:rPr>
      </w:pPr>
      <w:r w:rsidRPr="00B42511">
        <w:rPr>
          <w:rFonts w:ascii="Garamond" w:hAnsi="Garamond"/>
          <w:b/>
        </w:rPr>
        <w:t>LIGJ</w:t>
      </w:r>
    </w:p>
    <w:p w14:paraId="6CC9996E" w14:textId="4C0BDECF" w:rsidR="00420682" w:rsidRPr="00B42511" w:rsidRDefault="00BF7684" w:rsidP="00B42511">
      <w:pPr>
        <w:spacing w:after="0" w:line="240" w:lineRule="auto"/>
        <w:ind w:firstLine="284"/>
        <w:jc w:val="center"/>
        <w:rPr>
          <w:rFonts w:ascii="Garamond" w:hAnsi="Garamond"/>
          <w:b/>
        </w:rPr>
      </w:pPr>
      <w:r w:rsidRPr="00B42511">
        <w:rPr>
          <w:rFonts w:ascii="Garamond" w:hAnsi="Garamond"/>
          <w:b/>
        </w:rPr>
        <w:t>Nr. 60/2021</w:t>
      </w:r>
    </w:p>
    <w:p w14:paraId="0D0FF8BD" w14:textId="77777777" w:rsidR="00976A3C" w:rsidRPr="00B42511" w:rsidRDefault="00976A3C" w:rsidP="00B42511">
      <w:pPr>
        <w:spacing w:after="0" w:line="240" w:lineRule="auto"/>
        <w:ind w:firstLine="284"/>
        <w:jc w:val="center"/>
        <w:rPr>
          <w:rFonts w:ascii="Garamond" w:hAnsi="Garamond"/>
          <w:b/>
        </w:rPr>
      </w:pPr>
    </w:p>
    <w:p w14:paraId="6F2825B7" w14:textId="416F453C" w:rsidR="00621A17" w:rsidRPr="00B03771" w:rsidRDefault="00BF7684" w:rsidP="00B42511">
      <w:pPr>
        <w:spacing w:after="0" w:line="240" w:lineRule="auto"/>
        <w:ind w:firstLine="284"/>
        <w:jc w:val="center"/>
        <w:rPr>
          <w:rFonts w:ascii="Garamond" w:hAnsi="Garamond"/>
          <w:b/>
          <w:i/>
        </w:rPr>
      </w:pPr>
      <w:r w:rsidRPr="00B42511">
        <w:rPr>
          <w:rFonts w:ascii="Garamond" w:hAnsi="Garamond"/>
          <w:b/>
        </w:rPr>
        <w:t>PËR MIRATIMIN E AKTIT NORMATIV, ME FUQINË E LIGJIT, NR. 17,</w:t>
      </w:r>
      <w:r w:rsidR="004549ED">
        <w:rPr>
          <w:rFonts w:ascii="Garamond" w:hAnsi="Garamond"/>
          <w:b/>
        </w:rPr>
        <w:t xml:space="preserve"> </w:t>
      </w:r>
      <w:r w:rsidRPr="00B42511">
        <w:rPr>
          <w:rFonts w:ascii="Garamond" w:hAnsi="Garamond"/>
          <w:b/>
        </w:rPr>
        <w:t>DATË 8.</w:t>
      </w:r>
      <w:r w:rsidR="00107025" w:rsidRPr="00B42511">
        <w:rPr>
          <w:rFonts w:ascii="Garamond" w:hAnsi="Garamond"/>
          <w:b/>
        </w:rPr>
        <w:t xml:space="preserve">4.2021, </w:t>
      </w:r>
      <w:r w:rsidRPr="00B42511">
        <w:rPr>
          <w:rFonts w:ascii="Garamond" w:hAnsi="Garamond"/>
          <w:b/>
        </w:rPr>
        <w:t>“PËR MIRATIMIN E MARRËVESHJES NDRYSHUESE</w:t>
      </w:r>
      <w:r w:rsidR="004549ED">
        <w:rPr>
          <w:rFonts w:ascii="Garamond" w:hAnsi="Garamond"/>
          <w:b/>
        </w:rPr>
        <w:t xml:space="preserve"> </w:t>
      </w:r>
      <w:r w:rsidR="003F1417">
        <w:rPr>
          <w:rFonts w:ascii="Garamond" w:hAnsi="Garamond"/>
          <w:b/>
        </w:rPr>
        <w:t xml:space="preserve">TË </w:t>
      </w:r>
      <w:r w:rsidRPr="00B42511">
        <w:rPr>
          <w:rFonts w:ascii="Garamond" w:hAnsi="Garamond"/>
          <w:b/>
        </w:rPr>
        <w:t>MARRËVESHJES SË FURNIZIMIT TË NËNSHKRUAR NDËRMJET MINISTRISË SË SHËNDETËSISË DHE MBROJTJES SOCIALE, MINISTRIT</w:t>
      </w:r>
      <w:r w:rsidR="004549ED">
        <w:rPr>
          <w:rFonts w:ascii="Garamond" w:hAnsi="Garamond"/>
          <w:b/>
        </w:rPr>
        <w:t xml:space="preserve"> </w:t>
      </w:r>
      <w:r w:rsidRPr="00B42511">
        <w:rPr>
          <w:rFonts w:ascii="Garamond" w:hAnsi="Garamond"/>
          <w:b/>
        </w:rPr>
        <w:t>TË SHTETIT PËR RINDËRTIMIN DHE INSTITUTIT TË SHËNDETIT PUBLIK</w:t>
      </w:r>
      <w:r w:rsidR="004549ED">
        <w:rPr>
          <w:rFonts w:ascii="Garamond" w:hAnsi="Garamond"/>
          <w:b/>
        </w:rPr>
        <w:t xml:space="preserve"> </w:t>
      </w:r>
      <w:r w:rsidRPr="00B42511">
        <w:rPr>
          <w:rFonts w:ascii="Garamond" w:hAnsi="Garamond"/>
          <w:b/>
        </w:rPr>
        <w:t>DHE DISTRIBUTORIT TË AUTORIZUAR</w:t>
      </w:r>
      <w:r w:rsidR="004549ED">
        <w:rPr>
          <w:rFonts w:ascii="Garamond" w:hAnsi="Garamond"/>
          <w:b/>
        </w:rPr>
        <w:t xml:space="preserve"> </w:t>
      </w:r>
      <w:r w:rsidR="003F1417" w:rsidRPr="00B03771">
        <w:rPr>
          <w:rFonts w:ascii="Garamond" w:hAnsi="Garamond"/>
          <w:b/>
          <w:i/>
        </w:rPr>
        <w:t>‘</w:t>
      </w:r>
      <w:r w:rsidRPr="00B03771">
        <w:rPr>
          <w:rFonts w:ascii="Garamond" w:hAnsi="Garamond"/>
          <w:b/>
          <w:i/>
        </w:rPr>
        <w:t>KEYMEN ILAÇ SANAYI VE TICARET</w:t>
      </w:r>
      <w:r w:rsidR="003F1417" w:rsidRPr="00B03771">
        <w:rPr>
          <w:rFonts w:ascii="Garamond" w:hAnsi="Garamond"/>
          <w:b/>
          <w:i/>
        </w:rPr>
        <w:t>’ AS</w:t>
      </w:r>
      <w:r w:rsidRPr="00B03771">
        <w:rPr>
          <w:rFonts w:ascii="Garamond" w:hAnsi="Garamond"/>
          <w:b/>
          <w:i/>
        </w:rPr>
        <w:t>”</w:t>
      </w:r>
    </w:p>
    <w:p w14:paraId="68FA5FF9" w14:textId="77777777" w:rsidR="004549ED" w:rsidRPr="00B42511" w:rsidRDefault="004549ED" w:rsidP="00B42511">
      <w:pPr>
        <w:spacing w:after="0" w:line="240" w:lineRule="auto"/>
        <w:ind w:firstLine="284"/>
        <w:jc w:val="center"/>
        <w:rPr>
          <w:rFonts w:ascii="Garamond" w:hAnsi="Garamond"/>
          <w:b/>
        </w:rPr>
      </w:pPr>
    </w:p>
    <w:p w14:paraId="723BCACC" w14:textId="0519632F" w:rsidR="00621A17" w:rsidRPr="00B42511" w:rsidRDefault="00621A17" w:rsidP="00B42511">
      <w:pPr>
        <w:spacing w:after="0" w:line="240" w:lineRule="auto"/>
        <w:ind w:firstLine="284"/>
        <w:jc w:val="both"/>
        <w:rPr>
          <w:rFonts w:ascii="Garamond" w:hAnsi="Garamond"/>
        </w:rPr>
      </w:pPr>
      <w:r w:rsidRPr="00B42511">
        <w:rPr>
          <w:rFonts w:ascii="Garamond" w:hAnsi="Garamond"/>
        </w:rPr>
        <w:t>Në mbështetje të neneve 78 dhe 101 të Kushtetutës, me propozimin e Këshillit të Ministrave,</w:t>
      </w:r>
    </w:p>
    <w:p w14:paraId="7ADFF4E8" w14:textId="77777777" w:rsidR="00621A17" w:rsidRPr="00B42511" w:rsidRDefault="00621A17" w:rsidP="00B42511">
      <w:pPr>
        <w:spacing w:after="0" w:line="240" w:lineRule="auto"/>
        <w:ind w:firstLine="284"/>
        <w:jc w:val="both"/>
        <w:rPr>
          <w:rFonts w:ascii="Garamond" w:hAnsi="Garamond"/>
        </w:rPr>
      </w:pPr>
    </w:p>
    <w:p w14:paraId="70F09EC1" w14:textId="0A803808" w:rsidR="00621A17" w:rsidRPr="00B42511" w:rsidRDefault="00B42511" w:rsidP="00B42511">
      <w:pPr>
        <w:spacing w:after="0" w:line="240" w:lineRule="auto"/>
        <w:ind w:firstLine="284"/>
        <w:jc w:val="center"/>
        <w:rPr>
          <w:rFonts w:ascii="Garamond" w:hAnsi="Garamond"/>
        </w:rPr>
      </w:pPr>
      <w:r>
        <w:rPr>
          <w:rFonts w:ascii="Garamond" w:hAnsi="Garamond"/>
        </w:rPr>
        <w:t>KUVENDI</w:t>
      </w:r>
    </w:p>
    <w:p w14:paraId="5A074C9F" w14:textId="77777777" w:rsidR="00621A17" w:rsidRPr="00B42511" w:rsidRDefault="00621A17" w:rsidP="00B42511">
      <w:pPr>
        <w:spacing w:after="0" w:line="240" w:lineRule="auto"/>
        <w:ind w:firstLine="284"/>
        <w:jc w:val="center"/>
        <w:rPr>
          <w:rFonts w:ascii="Garamond" w:hAnsi="Garamond"/>
        </w:rPr>
      </w:pPr>
      <w:r w:rsidRPr="00B42511">
        <w:rPr>
          <w:rFonts w:ascii="Garamond" w:hAnsi="Garamond"/>
        </w:rPr>
        <w:t>I REPUBLIKËS SË SHQIPËRISË</w:t>
      </w:r>
    </w:p>
    <w:p w14:paraId="65134900" w14:textId="77777777" w:rsidR="00621A17" w:rsidRPr="00B42511" w:rsidRDefault="00621A17" w:rsidP="00B42511">
      <w:pPr>
        <w:spacing w:after="0" w:line="240" w:lineRule="auto"/>
        <w:ind w:firstLine="284"/>
        <w:jc w:val="center"/>
        <w:rPr>
          <w:rFonts w:ascii="Garamond" w:hAnsi="Garamond"/>
        </w:rPr>
      </w:pPr>
    </w:p>
    <w:p w14:paraId="2FE46BA7" w14:textId="47D03010" w:rsidR="00621A17" w:rsidRPr="00B42511" w:rsidRDefault="00B42511" w:rsidP="00B42511">
      <w:pPr>
        <w:spacing w:after="0" w:line="240" w:lineRule="auto"/>
        <w:ind w:firstLine="284"/>
        <w:jc w:val="center"/>
        <w:rPr>
          <w:rFonts w:ascii="Garamond" w:hAnsi="Garamond"/>
        </w:rPr>
      </w:pPr>
      <w:r>
        <w:rPr>
          <w:rFonts w:ascii="Garamond" w:hAnsi="Garamond"/>
        </w:rPr>
        <w:t>VENDOSI:</w:t>
      </w:r>
    </w:p>
    <w:p w14:paraId="6902B9A9" w14:textId="77777777" w:rsidR="00621A17" w:rsidRPr="00B42511" w:rsidRDefault="00621A17" w:rsidP="00B42511">
      <w:pPr>
        <w:spacing w:after="0" w:line="240" w:lineRule="auto"/>
        <w:ind w:firstLine="284"/>
        <w:jc w:val="center"/>
        <w:rPr>
          <w:rFonts w:ascii="Garamond" w:hAnsi="Garamond"/>
        </w:rPr>
      </w:pPr>
    </w:p>
    <w:p w14:paraId="26616656" w14:textId="31D1D4A6" w:rsidR="00107025" w:rsidRPr="00B03771" w:rsidRDefault="00663243" w:rsidP="00B42511">
      <w:pPr>
        <w:spacing w:after="0" w:line="240" w:lineRule="auto"/>
        <w:ind w:firstLine="284"/>
        <w:jc w:val="both"/>
        <w:rPr>
          <w:rFonts w:ascii="Garamond" w:hAnsi="Garamond"/>
          <w:i/>
        </w:rPr>
      </w:pPr>
      <w:r w:rsidRPr="00B42511">
        <w:rPr>
          <w:rFonts w:ascii="Garamond" w:hAnsi="Garamond"/>
        </w:rPr>
        <w:t>Miratohet akti normativ,</w:t>
      </w:r>
      <w:r w:rsidR="00621A17" w:rsidRPr="00B42511">
        <w:rPr>
          <w:rFonts w:ascii="Garamond" w:hAnsi="Garamond"/>
        </w:rPr>
        <w:t xml:space="preserve"> me fuqinë e ligjit</w:t>
      </w:r>
      <w:r w:rsidRPr="00B42511">
        <w:rPr>
          <w:rFonts w:ascii="Garamond" w:hAnsi="Garamond"/>
        </w:rPr>
        <w:t>,</w:t>
      </w:r>
      <w:r w:rsidR="00621A17" w:rsidRPr="00B42511">
        <w:rPr>
          <w:rFonts w:ascii="Garamond" w:hAnsi="Garamond"/>
        </w:rPr>
        <w:t xml:space="preserve"> </w:t>
      </w:r>
      <w:r w:rsidR="00BF7684" w:rsidRPr="00B42511">
        <w:rPr>
          <w:rFonts w:ascii="Garamond" w:hAnsi="Garamond"/>
        </w:rPr>
        <w:t>n</w:t>
      </w:r>
      <w:r w:rsidR="00F2715D" w:rsidRPr="00B42511">
        <w:rPr>
          <w:rFonts w:ascii="Garamond" w:hAnsi="Garamond"/>
        </w:rPr>
        <w:t>r. 1</w:t>
      </w:r>
      <w:r w:rsidR="005B6AB3" w:rsidRPr="00B42511">
        <w:rPr>
          <w:rFonts w:ascii="Garamond" w:hAnsi="Garamond"/>
        </w:rPr>
        <w:t>7</w:t>
      </w:r>
      <w:r w:rsidR="00BF7684" w:rsidRPr="00B42511">
        <w:rPr>
          <w:rFonts w:ascii="Garamond" w:hAnsi="Garamond"/>
        </w:rPr>
        <w:t>,</w:t>
      </w:r>
      <w:r w:rsidR="00F2715D" w:rsidRPr="00B42511">
        <w:rPr>
          <w:rFonts w:ascii="Garamond" w:hAnsi="Garamond"/>
        </w:rPr>
        <w:t xml:space="preserve"> </w:t>
      </w:r>
      <w:r w:rsidR="005B6AB3" w:rsidRPr="00B42511">
        <w:rPr>
          <w:rFonts w:ascii="Garamond" w:hAnsi="Garamond"/>
        </w:rPr>
        <w:t xml:space="preserve">datë </w:t>
      </w:r>
      <w:r w:rsidR="00BF7684" w:rsidRPr="00B42511">
        <w:rPr>
          <w:rFonts w:ascii="Garamond" w:hAnsi="Garamond"/>
        </w:rPr>
        <w:t>8.</w:t>
      </w:r>
      <w:r w:rsidR="005B6AB3" w:rsidRPr="00B42511">
        <w:rPr>
          <w:rFonts w:ascii="Garamond" w:hAnsi="Garamond"/>
        </w:rPr>
        <w:t>4.2021</w:t>
      </w:r>
      <w:r w:rsidR="00107025" w:rsidRPr="00B42511">
        <w:rPr>
          <w:rFonts w:ascii="Garamond" w:hAnsi="Garamond"/>
        </w:rPr>
        <w:t>,</w:t>
      </w:r>
      <w:r w:rsidR="005B6AB3" w:rsidRPr="00B42511">
        <w:rPr>
          <w:rFonts w:ascii="Garamond" w:hAnsi="Garamond"/>
        </w:rPr>
        <w:t xml:space="preserve"> “Për miratimin e marrëveshjes ndryshuese të marrëveshjes së furnizimit të nënshkruar ndërmjet Ministrisë së Shëndetësisë dhe Mbrojtjes Sociale, </w:t>
      </w:r>
      <w:r w:rsidR="00BF7684" w:rsidRPr="00B42511">
        <w:rPr>
          <w:rFonts w:ascii="Garamond" w:hAnsi="Garamond"/>
        </w:rPr>
        <w:t>m</w:t>
      </w:r>
      <w:r w:rsidR="005B6AB3" w:rsidRPr="00B42511">
        <w:rPr>
          <w:rFonts w:ascii="Garamond" w:hAnsi="Garamond"/>
        </w:rPr>
        <w:t xml:space="preserve">inistrit të Shtetit për Rindërtimin dhe Institutit të Shëndetit Publik dhe distributorit të autorizuar </w:t>
      </w:r>
      <w:r w:rsidR="003F1417" w:rsidRPr="00B03771">
        <w:rPr>
          <w:rFonts w:ascii="Garamond" w:hAnsi="Garamond"/>
          <w:i/>
        </w:rPr>
        <w:t>‘</w:t>
      </w:r>
      <w:r w:rsidR="00BF7684" w:rsidRPr="00B03771">
        <w:rPr>
          <w:rFonts w:ascii="Garamond" w:hAnsi="Garamond"/>
          <w:i/>
        </w:rPr>
        <w:t>Keymen Ilaç Sanayi ve Ticaret</w:t>
      </w:r>
      <w:r w:rsidR="003F1417" w:rsidRPr="00B03771">
        <w:rPr>
          <w:rFonts w:ascii="Garamond" w:hAnsi="Garamond"/>
          <w:i/>
        </w:rPr>
        <w:t>’ A</w:t>
      </w:r>
      <w:r w:rsidR="00BF7684" w:rsidRPr="00B03771">
        <w:rPr>
          <w:rFonts w:ascii="Garamond" w:hAnsi="Garamond"/>
          <w:i/>
        </w:rPr>
        <w:t>S</w:t>
      </w:r>
      <w:r w:rsidR="005B6AB3" w:rsidRPr="00B03771">
        <w:rPr>
          <w:rFonts w:ascii="Garamond" w:hAnsi="Garamond"/>
          <w:i/>
        </w:rPr>
        <w:t>”</w:t>
      </w:r>
      <w:r w:rsidR="00107025" w:rsidRPr="00B03771">
        <w:rPr>
          <w:rFonts w:ascii="Garamond" w:hAnsi="Garamond"/>
          <w:i/>
        </w:rPr>
        <w:t>.</w:t>
      </w:r>
    </w:p>
    <w:p w14:paraId="67E31175" w14:textId="77777777" w:rsidR="00107025" w:rsidRPr="00B42511" w:rsidRDefault="00107025" w:rsidP="00B42511">
      <w:pPr>
        <w:spacing w:after="0" w:line="240" w:lineRule="auto"/>
        <w:ind w:firstLine="284"/>
        <w:jc w:val="both"/>
        <w:rPr>
          <w:rFonts w:ascii="Garamond" w:hAnsi="Garamond"/>
        </w:rPr>
      </w:pPr>
    </w:p>
    <w:p w14:paraId="52DE570C" w14:textId="2093820A" w:rsidR="00976A3C" w:rsidRPr="00B42511" w:rsidRDefault="00B42511" w:rsidP="00B42511">
      <w:pPr>
        <w:spacing w:after="0" w:line="240" w:lineRule="auto"/>
        <w:ind w:firstLine="284"/>
        <w:jc w:val="right"/>
        <w:rPr>
          <w:rFonts w:ascii="Garamond" w:hAnsi="Garamond"/>
        </w:rPr>
      </w:pPr>
      <w:r>
        <w:rPr>
          <w:rFonts w:ascii="Garamond" w:hAnsi="Garamond"/>
        </w:rPr>
        <w:t>KRYETAR</w:t>
      </w:r>
    </w:p>
    <w:p w14:paraId="3EEBAFC4" w14:textId="358F55EC" w:rsidR="00976A3C" w:rsidRPr="00B42511" w:rsidRDefault="00B42511" w:rsidP="00B42511">
      <w:pPr>
        <w:spacing w:after="0" w:line="240" w:lineRule="auto"/>
        <w:ind w:firstLine="284"/>
        <w:jc w:val="right"/>
        <w:rPr>
          <w:rFonts w:ascii="Garamond" w:hAnsi="Garamond"/>
          <w:b/>
        </w:rPr>
      </w:pPr>
      <w:r w:rsidRPr="00B42511">
        <w:rPr>
          <w:rFonts w:ascii="Garamond" w:hAnsi="Garamond"/>
          <w:b/>
        </w:rPr>
        <w:t>Gramoz Ruçi</w:t>
      </w:r>
    </w:p>
    <w:p w14:paraId="72C2BAF5" w14:textId="77777777" w:rsidR="00976A3C" w:rsidRPr="00B42511" w:rsidRDefault="00976A3C" w:rsidP="00B42511">
      <w:pPr>
        <w:spacing w:after="0" w:line="240" w:lineRule="auto"/>
        <w:ind w:firstLine="284"/>
        <w:jc w:val="both"/>
        <w:rPr>
          <w:rFonts w:ascii="Garamond" w:hAnsi="Garamond"/>
        </w:rPr>
      </w:pPr>
    </w:p>
    <w:p w14:paraId="35A2547B" w14:textId="437B7090" w:rsidR="00213234" w:rsidRDefault="00976A3C" w:rsidP="00B42511">
      <w:pPr>
        <w:spacing w:after="0" w:line="240" w:lineRule="auto"/>
        <w:ind w:firstLine="284"/>
        <w:jc w:val="both"/>
        <w:rPr>
          <w:rFonts w:ascii="Times New Roman" w:hAnsi="Times New Roman" w:cs="Times New Roman"/>
          <w:bCs/>
          <w:sz w:val="24"/>
          <w:szCs w:val="24"/>
        </w:rPr>
      </w:pPr>
      <w:r w:rsidRPr="00B42511">
        <w:rPr>
          <w:rFonts w:ascii="Garamond" w:hAnsi="Garamond"/>
        </w:rPr>
        <w:t xml:space="preserve">Miratuar në datën </w:t>
      </w:r>
      <w:r w:rsidR="00F2715D" w:rsidRPr="00B42511">
        <w:rPr>
          <w:rFonts w:ascii="Garamond" w:hAnsi="Garamond"/>
        </w:rPr>
        <w:t>7</w:t>
      </w:r>
      <w:r w:rsidR="00146D52" w:rsidRPr="00B42511">
        <w:rPr>
          <w:rFonts w:ascii="Garamond" w:hAnsi="Garamond"/>
        </w:rPr>
        <w:t>.</w:t>
      </w:r>
      <w:r w:rsidR="00F2715D" w:rsidRPr="00B42511">
        <w:rPr>
          <w:rFonts w:ascii="Garamond" w:hAnsi="Garamond"/>
        </w:rPr>
        <w:t>5</w:t>
      </w:r>
      <w:r w:rsidR="00146D52" w:rsidRPr="00B42511">
        <w:rPr>
          <w:rFonts w:ascii="Garamond" w:hAnsi="Garamond"/>
        </w:rPr>
        <w:t>.</w:t>
      </w:r>
      <w:r w:rsidR="00B8668D" w:rsidRPr="00B42511">
        <w:rPr>
          <w:rFonts w:ascii="Garamond" w:hAnsi="Garamond"/>
        </w:rPr>
        <w:t>2021</w:t>
      </w:r>
      <w:r w:rsidR="003F1417">
        <w:rPr>
          <w:rFonts w:ascii="Garamond" w:hAnsi="Garamond"/>
        </w:rPr>
        <w:t>.</w:t>
      </w:r>
    </w:p>
    <w:p w14:paraId="2F8FB8AB" w14:textId="77777777" w:rsidR="00213234" w:rsidRDefault="00213234" w:rsidP="00107025">
      <w:pPr>
        <w:spacing w:after="0" w:line="240" w:lineRule="auto"/>
        <w:jc w:val="both"/>
        <w:rPr>
          <w:rFonts w:ascii="Times New Roman" w:hAnsi="Times New Roman" w:cs="Times New Roman"/>
          <w:bCs/>
          <w:sz w:val="24"/>
          <w:szCs w:val="24"/>
        </w:rPr>
      </w:pPr>
      <w:bookmarkStart w:id="0" w:name="_GoBack"/>
      <w:bookmarkEnd w:id="0"/>
    </w:p>
    <w:sectPr w:rsidR="00213234"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212A13" w14:textId="77777777" w:rsidR="00B03771" w:rsidRDefault="00B03771" w:rsidP="00420682">
      <w:pPr>
        <w:spacing w:after="0" w:line="240" w:lineRule="auto"/>
      </w:pPr>
      <w:r>
        <w:separator/>
      </w:r>
    </w:p>
  </w:endnote>
  <w:endnote w:type="continuationSeparator" w:id="0">
    <w:p w14:paraId="23CA9DE3" w14:textId="77777777" w:rsidR="00B03771" w:rsidRDefault="00B03771" w:rsidP="00420682">
      <w:pPr>
        <w:spacing w:after="0" w:line="240" w:lineRule="auto"/>
      </w:pPr>
      <w:r>
        <w:continuationSeparator/>
      </w:r>
    </w:p>
  </w:endnote>
  <w:endnote w:type="continuationNotice" w:id="1">
    <w:p w14:paraId="3D742DAC" w14:textId="77777777" w:rsidR="00B03771" w:rsidRDefault="00B037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0653F9" w14:textId="77777777" w:rsidR="00B03771" w:rsidRDefault="00B03771" w:rsidP="00420682">
      <w:pPr>
        <w:spacing w:after="0" w:line="240" w:lineRule="auto"/>
      </w:pPr>
      <w:r>
        <w:separator/>
      </w:r>
    </w:p>
  </w:footnote>
  <w:footnote w:type="continuationSeparator" w:id="0">
    <w:p w14:paraId="5DDEE7D3" w14:textId="77777777" w:rsidR="00B03771" w:rsidRDefault="00B03771" w:rsidP="00420682">
      <w:pPr>
        <w:spacing w:after="0" w:line="240" w:lineRule="auto"/>
      </w:pPr>
      <w:r>
        <w:continuationSeparator/>
      </w:r>
    </w:p>
  </w:footnote>
  <w:footnote w:type="continuationNotice" w:id="1">
    <w:p w14:paraId="3423CDBC" w14:textId="77777777" w:rsidR="00B03771" w:rsidRDefault="00B0377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1779"/>
    <w:rsid w:val="00043C57"/>
    <w:rsid w:val="00055AB5"/>
    <w:rsid w:val="00060376"/>
    <w:rsid w:val="000765C2"/>
    <w:rsid w:val="00096985"/>
    <w:rsid w:val="000A3B4D"/>
    <w:rsid w:val="000D199E"/>
    <w:rsid w:val="000E5BA6"/>
    <w:rsid w:val="00106F6D"/>
    <w:rsid w:val="00107025"/>
    <w:rsid w:val="0012550D"/>
    <w:rsid w:val="00146D52"/>
    <w:rsid w:val="00153CC5"/>
    <w:rsid w:val="00155BCF"/>
    <w:rsid w:val="00166898"/>
    <w:rsid w:val="001816AF"/>
    <w:rsid w:val="001942D4"/>
    <w:rsid w:val="001B796E"/>
    <w:rsid w:val="001C0806"/>
    <w:rsid w:val="001C445C"/>
    <w:rsid w:val="001C5CDE"/>
    <w:rsid w:val="001C6A0A"/>
    <w:rsid w:val="001C7EC0"/>
    <w:rsid w:val="001D2895"/>
    <w:rsid w:val="001F194A"/>
    <w:rsid w:val="002009A1"/>
    <w:rsid w:val="0020160E"/>
    <w:rsid w:val="0020170B"/>
    <w:rsid w:val="00201908"/>
    <w:rsid w:val="0020507F"/>
    <w:rsid w:val="00213234"/>
    <w:rsid w:val="00214854"/>
    <w:rsid w:val="00216496"/>
    <w:rsid w:val="0021715D"/>
    <w:rsid w:val="00233280"/>
    <w:rsid w:val="0024206A"/>
    <w:rsid w:val="00243B60"/>
    <w:rsid w:val="00266C06"/>
    <w:rsid w:val="00295F42"/>
    <w:rsid w:val="002A47D7"/>
    <w:rsid w:val="002F5953"/>
    <w:rsid w:val="0038331D"/>
    <w:rsid w:val="00397541"/>
    <w:rsid w:val="003A38DC"/>
    <w:rsid w:val="003A63A5"/>
    <w:rsid w:val="003C48FF"/>
    <w:rsid w:val="003E4E9E"/>
    <w:rsid w:val="003F1417"/>
    <w:rsid w:val="003F29A8"/>
    <w:rsid w:val="0041300C"/>
    <w:rsid w:val="00420682"/>
    <w:rsid w:val="00433BCD"/>
    <w:rsid w:val="00445610"/>
    <w:rsid w:val="004549ED"/>
    <w:rsid w:val="00455BBA"/>
    <w:rsid w:val="00460BC4"/>
    <w:rsid w:val="004647DB"/>
    <w:rsid w:val="00477804"/>
    <w:rsid w:val="004A5884"/>
    <w:rsid w:val="004B12D2"/>
    <w:rsid w:val="004B6ED9"/>
    <w:rsid w:val="004C2DFD"/>
    <w:rsid w:val="004E7290"/>
    <w:rsid w:val="004E7E53"/>
    <w:rsid w:val="004F447A"/>
    <w:rsid w:val="004F7030"/>
    <w:rsid w:val="00500F02"/>
    <w:rsid w:val="005201B5"/>
    <w:rsid w:val="00522FFB"/>
    <w:rsid w:val="00531A97"/>
    <w:rsid w:val="00542102"/>
    <w:rsid w:val="00550FA3"/>
    <w:rsid w:val="0055575B"/>
    <w:rsid w:val="005726F2"/>
    <w:rsid w:val="00573EE3"/>
    <w:rsid w:val="005767F6"/>
    <w:rsid w:val="0059342C"/>
    <w:rsid w:val="005B6AB3"/>
    <w:rsid w:val="005B6E3F"/>
    <w:rsid w:val="0060535D"/>
    <w:rsid w:val="0062077A"/>
    <w:rsid w:val="00621A17"/>
    <w:rsid w:val="006465EF"/>
    <w:rsid w:val="00646924"/>
    <w:rsid w:val="00663243"/>
    <w:rsid w:val="0067406E"/>
    <w:rsid w:val="00677E6C"/>
    <w:rsid w:val="006A2414"/>
    <w:rsid w:val="006F4D55"/>
    <w:rsid w:val="00726525"/>
    <w:rsid w:val="00736DC8"/>
    <w:rsid w:val="007403CF"/>
    <w:rsid w:val="007654B3"/>
    <w:rsid w:val="00770FAD"/>
    <w:rsid w:val="00774741"/>
    <w:rsid w:val="00793D6C"/>
    <w:rsid w:val="007A2E0E"/>
    <w:rsid w:val="007C083E"/>
    <w:rsid w:val="007D742E"/>
    <w:rsid w:val="007E2515"/>
    <w:rsid w:val="00811138"/>
    <w:rsid w:val="00814916"/>
    <w:rsid w:val="008321A3"/>
    <w:rsid w:val="00840462"/>
    <w:rsid w:val="0085472C"/>
    <w:rsid w:val="008620E4"/>
    <w:rsid w:val="0086360A"/>
    <w:rsid w:val="008720AB"/>
    <w:rsid w:val="0087264B"/>
    <w:rsid w:val="008914C1"/>
    <w:rsid w:val="00892C77"/>
    <w:rsid w:val="008A1646"/>
    <w:rsid w:val="008C15C7"/>
    <w:rsid w:val="008D12D7"/>
    <w:rsid w:val="00900D7B"/>
    <w:rsid w:val="0091014E"/>
    <w:rsid w:val="009104DF"/>
    <w:rsid w:val="00970D95"/>
    <w:rsid w:val="00974717"/>
    <w:rsid w:val="00976A3C"/>
    <w:rsid w:val="00991D86"/>
    <w:rsid w:val="0099741A"/>
    <w:rsid w:val="009A6F98"/>
    <w:rsid w:val="00A06D12"/>
    <w:rsid w:val="00A15DE9"/>
    <w:rsid w:val="00A34D9D"/>
    <w:rsid w:val="00A431DD"/>
    <w:rsid w:val="00A645A6"/>
    <w:rsid w:val="00A74F30"/>
    <w:rsid w:val="00A816FC"/>
    <w:rsid w:val="00AA32E0"/>
    <w:rsid w:val="00AC2686"/>
    <w:rsid w:val="00AF0CE9"/>
    <w:rsid w:val="00B03771"/>
    <w:rsid w:val="00B03A16"/>
    <w:rsid w:val="00B42511"/>
    <w:rsid w:val="00B54D96"/>
    <w:rsid w:val="00B6427E"/>
    <w:rsid w:val="00B67778"/>
    <w:rsid w:val="00B8192E"/>
    <w:rsid w:val="00B8668D"/>
    <w:rsid w:val="00BA1706"/>
    <w:rsid w:val="00BA5571"/>
    <w:rsid w:val="00BB15C8"/>
    <w:rsid w:val="00BD4611"/>
    <w:rsid w:val="00BF7684"/>
    <w:rsid w:val="00C10624"/>
    <w:rsid w:val="00C4191B"/>
    <w:rsid w:val="00C446ED"/>
    <w:rsid w:val="00C60CAD"/>
    <w:rsid w:val="00C65113"/>
    <w:rsid w:val="00C6573D"/>
    <w:rsid w:val="00C90FD7"/>
    <w:rsid w:val="00CA0828"/>
    <w:rsid w:val="00CC7CA2"/>
    <w:rsid w:val="00CF5B26"/>
    <w:rsid w:val="00D23C4B"/>
    <w:rsid w:val="00D45AC2"/>
    <w:rsid w:val="00D60C6B"/>
    <w:rsid w:val="00DA56D4"/>
    <w:rsid w:val="00DC03DB"/>
    <w:rsid w:val="00DC0BDC"/>
    <w:rsid w:val="00E32B8C"/>
    <w:rsid w:val="00E370B3"/>
    <w:rsid w:val="00E452DA"/>
    <w:rsid w:val="00E6234F"/>
    <w:rsid w:val="00E72BC5"/>
    <w:rsid w:val="00E76B9D"/>
    <w:rsid w:val="00EC55E7"/>
    <w:rsid w:val="00EC57E8"/>
    <w:rsid w:val="00EE7E5D"/>
    <w:rsid w:val="00F07F7F"/>
    <w:rsid w:val="00F234B6"/>
    <w:rsid w:val="00F2715D"/>
    <w:rsid w:val="00F52125"/>
    <w:rsid w:val="00F537D2"/>
    <w:rsid w:val="00F630AC"/>
    <w:rsid w:val="00F84F9C"/>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987A5"/>
  <w15:docId w15:val="{40BDBC89-1B51-4129-B53D-4537DE63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A74F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4F30"/>
  </w:style>
  <w:style w:type="paragraph" w:styleId="Footer">
    <w:name w:val="footer"/>
    <w:basedOn w:val="Normal"/>
    <w:link w:val="FooterChar"/>
    <w:uiPriority w:val="99"/>
    <w:semiHidden/>
    <w:unhideWhenUsed/>
    <w:rsid w:val="00A74F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4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8728F08521742FA9E4465BF9C0811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2021-06-07T11:08:00Z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2021-06-03T22:00:00Z</Date_x0020_protokolli>
    <Titulli xmlns="0e656187-b300-4fb0-8bf4-3a50f872073c">Për miratimin e aktit normativ, me fuqinë e ligjit, nr. 17, datë 8.4.2021, “Për miratimin e marrëveshjes ndryshuese të marrëveshjes së furnizimit të nënshkruar ndërmjet Ministrisë së Shëndetësisë dhe Mbrojtjes Sociale, ministrit të Shtetit për Rindërtimin dhe Institutit të Shëndetit Publik dhe distributorit të autorizuar “Keymen Ilaç Sanayi ve Ticaret” A.S.</Titulli>
    <Modifikuesi xmlns="0e656187-b300-4fb0-8bf4-3a50f872073c">valjeta.kaftalli</Modifikuesi>
    <Nr_x002e__x0020_prot_x0020_QBZ xmlns="0e656187-b300-4fb0-8bf4-3a50f872073c">829/4</Nr_x002e__x0020_prot_x0020_QBZ>
    <Data_x0020_e_x0020_Modifikimit xmlns="0e656187-b300-4fb0-8bf4-3a50f872073c">2021-06-08T11:36:12Z</Data_x0020_e_x0020_Modifikimit>
    <Dekretuar xmlns="0e656187-b300-4fb0-8bf4-3a50f872073c">false</Dekretuar>
    <Data xmlns="0e656187-b300-4fb0-8bf4-3a50f872073c">2021-05-06T22:00:00Z</Data>
    <Nr_x002e__x0020_protokolli_x0020_i_x0020_aktit xmlns="0e656187-b300-4fb0-8bf4-3a50f872073c">1150/1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728F08521742FA9E4465BF9C0811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EE8BC-BB3A-445A-A033-7D107E6AB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3F6384E-B3D2-4F72-ACA9-80004D038BC4}">
  <ds:schemaRefs>
    <ds:schemaRef ds:uri="0e656187-b300-4fb0-8bf4-3a50f872073c"/>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AB39F900-EB2E-4142-B894-0CF65874C71A}">
  <ds:schemaRefs>
    <ds:schemaRef ds:uri="http://schemas.microsoft.com/sharepoint/v3/contenttype/forms"/>
  </ds:schemaRefs>
</ds:datastoreItem>
</file>

<file path=customXml/itemProps4.xml><?xml version="1.0" encoding="utf-8"?>
<ds:datastoreItem xmlns:ds="http://schemas.openxmlformats.org/officeDocument/2006/customXml" ds:itemID="{B2CF124F-29B9-44FC-8EF4-15EE2FB77058}">
  <ds:schemaRefs>
    <ds:schemaRef ds:uri="http://schemas.microsoft.com/sharepoint/v3/contenttype/forms"/>
  </ds:schemaRefs>
</ds:datastoreItem>
</file>

<file path=customXml/itemProps5.xml><?xml version="1.0" encoding="utf-8"?>
<ds:datastoreItem xmlns:ds="http://schemas.openxmlformats.org/officeDocument/2006/customXml" ds:itemID="{67B21893-0A13-4D58-85E3-4D08DB135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E058C76-38B2-4FEA-9F1C-E50666F6A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137</Words>
  <Characters>784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Për miratimin e aktit normativ, me fuqinë e ligjit, nr. 17, datë 8.4.2021, “Për miratimin e marrëveshjes ndryshuese të marrëveshjes së furnizimit të nënshkruar ndërmjet Ministrisë së Shëndetësisë dhe Mbrojtjes Sociale, ministrit të Shtetit për Rindërtimin</vt:lpstr>
    </vt:vector>
  </TitlesOfParts>
  <Company/>
  <LinksUpToDate>false</LinksUpToDate>
  <CharactersWithSpaces>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aktit normativ, me fuqinë e ligjit, nr. 17, datë 8.4.2021, “Për miratimin e marrëveshjes ndryshuese të marrëveshjes së furnizimit të nënshkruar ndërmjet Ministrisë së Shëndetësisë dhe Mbrojtjes Sociale, ministrit të Shtetit për Rindërtimin dhe Institutit të Shëndetit Publik dhe distributorit të autorizuar “Keymen Ilaç Sanayi ve Ticaret” A.S.</dc:title>
  <dc:creator>gazmend.hanku</dc:creator>
  <cp:lastModifiedBy>Alma Lisaku</cp:lastModifiedBy>
  <cp:revision>7</cp:revision>
  <cp:lastPrinted>2021-05-11T06:57:00Z</cp:lastPrinted>
  <dcterms:created xsi:type="dcterms:W3CDTF">2021-06-07T10:56:00Z</dcterms:created>
  <dcterms:modified xsi:type="dcterms:W3CDTF">2021-06-08T12:52:00Z</dcterms:modified>
</cp:coreProperties>
</file>