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3A02B6" w14:textId="77777777" w:rsidR="00BF6849" w:rsidRPr="00E078EE" w:rsidRDefault="00BF6849" w:rsidP="00BF6849">
      <w:pPr>
        <w:spacing w:after="0" w:line="240" w:lineRule="auto"/>
        <w:ind w:firstLine="284"/>
        <w:rPr>
          <w:rFonts w:ascii="Garamond" w:hAnsi="Garamond" w:cs="Times New Roman"/>
          <w:b/>
          <w:sz w:val="24"/>
          <w:szCs w:val="24"/>
        </w:rPr>
      </w:pPr>
    </w:p>
    <w:p w14:paraId="0986F156" w14:textId="77777777" w:rsidR="00BF6849" w:rsidRPr="00E078EE" w:rsidRDefault="00BF6849" w:rsidP="00BF6849">
      <w:pPr>
        <w:spacing w:after="0" w:line="240" w:lineRule="auto"/>
        <w:ind w:firstLine="284"/>
        <w:jc w:val="center"/>
        <w:rPr>
          <w:rFonts w:ascii="Garamond" w:hAnsi="Garamond" w:cs="Times New Roman"/>
          <w:b/>
          <w:sz w:val="24"/>
          <w:szCs w:val="24"/>
        </w:rPr>
      </w:pPr>
      <w:r w:rsidRPr="00E078EE">
        <w:rPr>
          <w:rFonts w:ascii="Garamond" w:hAnsi="Garamond" w:cs="Times New Roman"/>
          <w:b/>
          <w:sz w:val="24"/>
          <w:szCs w:val="24"/>
        </w:rPr>
        <w:t>LIGJ</w:t>
      </w:r>
    </w:p>
    <w:p w14:paraId="2C3B9D20" w14:textId="4E87574A" w:rsidR="00BF6849" w:rsidRPr="00E078EE" w:rsidRDefault="00BF6849" w:rsidP="00BF6849">
      <w:pPr>
        <w:spacing w:after="0" w:line="240" w:lineRule="auto"/>
        <w:ind w:firstLine="284"/>
        <w:jc w:val="center"/>
        <w:rPr>
          <w:rFonts w:ascii="Garamond" w:hAnsi="Garamond" w:cs="Times New Roman"/>
          <w:b/>
          <w:sz w:val="24"/>
          <w:szCs w:val="24"/>
        </w:rPr>
      </w:pPr>
      <w:r w:rsidRPr="00E078EE">
        <w:rPr>
          <w:rFonts w:ascii="Garamond" w:hAnsi="Garamond" w:cs="Times New Roman"/>
          <w:b/>
          <w:sz w:val="24"/>
          <w:szCs w:val="24"/>
        </w:rPr>
        <w:t>Nr. 68/2021</w:t>
      </w:r>
    </w:p>
    <w:p w14:paraId="6F2F73B0" w14:textId="77777777" w:rsidR="00BF6849" w:rsidRPr="00E078EE" w:rsidRDefault="00BF6849" w:rsidP="00BF6849">
      <w:pPr>
        <w:spacing w:after="0" w:line="240" w:lineRule="auto"/>
        <w:ind w:firstLine="284"/>
        <w:jc w:val="both"/>
        <w:rPr>
          <w:rFonts w:ascii="Garamond" w:hAnsi="Garamond" w:cs="Times New Roman"/>
          <w:bCs/>
          <w:sz w:val="24"/>
          <w:szCs w:val="24"/>
        </w:rPr>
      </w:pPr>
    </w:p>
    <w:p w14:paraId="42AF74D2" w14:textId="4A46C19B" w:rsidR="00BF6849" w:rsidRPr="00E078EE" w:rsidRDefault="00BF6849" w:rsidP="00BF6849">
      <w:pPr>
        <w:spacing w:after="0" w:line="240" w:lineRule="auto"/>
        <w:ind w:left="-142" w:right="-188" w:firstLine="284"/>
        <w:jc w:val="center"/>
        <w:rPr>
          <w:rFonts w:ascii="Garamond" w:hAnsi="Garamond" w:cs="Times New Roman"/>
          <w:b/>
          <w:bCs/>
          <w:sz w:val="24"/>
          <w:szCs w:val="24"/>
        </w:rPr>
      </w:pPr>
      <w:r w:rsidRPr="00E078EE">
        <w:rPr>
          <w:rFonts w:ascii="Garamond" w:hAnsi="Garamond" w:cs="Times New Roman"/>
          <w:b/>
          <w:bCs/>
          <w:sz w:val="24"/>
          <w:szCs w:val="24"/>
        </w:rPr>
        <w:t>PËR RATIFIKIMIN E MARRËVESHJES NDËRMJET KËSHILLIT</w:t>
      </w:r>
      <w:r w:rsidR="00AB45B8">
        <w:rPr>
          <w:rFonts w:ascii="Garamond" w:hAnsi="Garamond" w:cs="Times New Roman"/>
          <w:b/>
          <w:bCs/>
          <w:sz w:val="24"/>
          <w:szCs w:val="24"/>
        </w:rPr>
        <w:t xml:space="preserve"> </w:t>
      </w:r>
      <w:r w:rsidRPr="00E078EE">
        <w:rPr>
          <w:rFonts w:ascii="Garamond" w:hAnsi="Garamond" w:cs="Times New Roman"/>
          <w:b/>
          <w:bCs/>
          <w:sz w:val="24"/>
          <w:szCs w:val="24"/>
        </w:rPr>
        <w:t>TË MINISTRAVE TË REPUBLIKËS SË SHQIPËRISË DHE QEVERISË SË REPUBLIKËS FEDERALE TË GJERMANISË PËR BASHKËPUNIM FINANCIAR 2018, PËR PROJEKTIN “PROGRAMI PËR MENAXHIM TË QËNDRUESHËM DHE MIQËSOR ME KLIMËN NË SEKTORIN E MBETJEVE (DKTI)”</w:t>
      </w:r>
    </w:p>
    <w:p w14:paraId="60216472" w14:textId="77777777" w:rsidR="00BF6849" w:rsidRPr="00E078EE" w:rsidRDefault="00BF6849" w:rsidP="00BF6849">
      <w:pPr>
        <w:spacing w:after="0" w:line="240" w:lineRule="auto"/>
        <w:ind w:firstLine="284"/>
        <w:jc w:val="both"/>
        <w:rPr>
          <w:rFonts w:ascii="Garamond" w:hAnsi="Garamond" w:cs="Times New Roman"/>
          <w:bCs/>
          <w:sz w:val="24"/>
          <w:szCs w:val="24"/>
        </w:rPr>
      </w:pPr>
    </w:p>
    <w:p w14:paraId="3B84C729" w14:textId="77777777" w:rsidR="00BF6849" w:rsidRPr="00E078EE" w:rsidRDefault="00BF6849" w:rsidP="00BF6849">
      <w:pPr>
        <w:spacing w:after="0" w:line="240" w:lineRule="auto"/>
        <w:ind w:firstLine="284"/>
        <w:jc w:val="both"/>
        <w:rPr>
          <w:rFonts w:ascii="Garamond" w:hAnsi="Garamond" w:cs="Times New Roman"/>
          <w:bCs/>
          <w:sz w:val="24"/>
          <w:szCs w:val="24"/>
        </w:rPr>
      </w:pPr>
      <w:r w:rsidRPr="00E078EE">
        <w:rPr>
          <w:rFonts w:ascii="Garamond" w:hAnsi="Garamond" w:cs="Times New Roman"/>
          <w:bCs/>
          <w:sz w:val="24"/>
          <w:szCs w:val="24"/>
        </w:rPr>
        <w:t xml:space="preserve">Në mbështetje të neneve 78, 83, pika 1, dhe 121, pika 1, të Kushtetutës, me propozimin e Këshillit të Ministrave, </w:t>
      </w:r>
    </w:p>
    <w:p w14:paraId="7AEF057F" w14:textId="77777777" w:rsidR="00BF6849" w:rsidRPr="00E078EE" w:rsidRDefault="00BF6849" w:rsidP="00BF6849">
      <w:pPr>
        <w:spacing w:after="0" w:line="240" w:lineRule="auto"/>
        <w:ind w:firstLine="284"/>
        <w:jc w:val="both"/>
        <w:rPr>
          <w:rFonts w:ascii="Garamond" w:hAnsi="Garamond" w:cs="Times New Roman"/>
          <w:bCs/>
          <w:sz w:val="24"/>
          <w:szCs w:val="24"/>
        </w:rPr>
      </w:pPr>
    </w:p>
    <w:p w14:paraId="2906D8D4" w14:textId="77777777" w:rsidR="00BF6849" w:rsidRPr="00E078EE" w:rsidRDefault="00BF6849" w:rsidP="00BF6849">
      <w:pPr>
        <w:spacing w:after="0" w:line="240" w:lineRule="auto"/>
        <w:ind w:firstLine="284"/>
        <w:jc w:val="center"/>
        <w:rPr>
          <w:rFonts w:ascii="Garamond" w:hAnsi="Garamond" w:cs="Times New Roman"/>
          <w:bCs/>
          <w:sz w:val="24"/>
          <w:szCs w:val="24"/>
        </w:rPr>
      </w:pPr>
      <w:r w:rsidRPr="00E078EE">
        <w:rPr>
          <w:rFonts w:ascii="Garamond" w:hAnsi="Garamond" w:cs="Times New Roman"/>
          <w:bCs/>
          <w:sz w:val="24"/>
          <w:szCs w:val="24"/>
        </w:rPr>
        <w:t>KUVENDI</w:t>
      </w:r>
    </w:p>
    <w:p w14:paraId="7C17402D" w14:textId="103DAE4D" w:rsidR="00BF6849" w:rsidRPr="00E078EE" w:rsidRDefault="00BF6849" w:rsidP="00BF6849">
      <w:pPr>
        <w:spacing w:after="0" w:line="240" w:lineRule="auto"/>
        <w:ind w:firstLine="284"/>
        <w:jc w:val="center"/>
        <w:rPr>
          <w:rFonts w:ascii="Garamond" w:hAnsi="Garamond" w:cs="Times New Roman"/>
          <w:bCs/>
          <w:sz w:val="24"/>
          <w:szCs w:val="24"/>
        </w:rPr>
      </w:pPr>
      <w:r w:rsidRPr="00E078EE">
        <w:rPr>
          <w:rFonts w:ascii="Garamond" w:hAnsi="Garamond" w:cs="Times New Roman"/>
          <w:bCs/>
          <w:sz w:val="24"/>
          <w:szCs w:val="24"/>
        </w:rPr>
        <w:t>I REPUBLIKËS SË SHQIPËRISË</w:t>
      </w:r>
    </w:p>
    <w:p w14:paraId="23060B97" w14:textId="77777777" w:rsidR="00BF6849" w:rsidRPr="00E078EE" w:rsidRDefault="00BF6849" w:rsidP="00BF6849">
      <w:pPr>
        <w:spacing w:after="0" w:line="240" w:lineRule="auto"/>
        <w:ind w:firstLine="284"/>
        <w:jc w:val="center"/>
        <w:rPr>
          <w:rFonts w:ascii="Garamond" w:hAnsi="Garamond" w:cs="Times New Roman"/>
          <w:bCs/>
          <w:sz w:val="24"/>
          <w:szCs w:val="24"/>
        </w:rPr>
      </w:pPr>
    </w:p>
    <w:p w14:paraId="201FC40B" w14:textId="77777777" w:rsidR="00BF6849" w:rsidRPr="00E078EE" w:rsidRDefault="00BF6849" w:rsidP="00BF6849">
      <w:pPr>
        <w:spacing w:after="0" w:line="240" w:lineRule="auto"/>
        <w:ind w:firstLine="284"/>
        <w:jc w:val="center"/>
        <w:rPr>
          <w:rFonts w:ascii="Garamond" w:hAnsi="Garamond" w:cs="Times New Roman"/>
          <w:bCs/>
          <w:sz w:val="24"/>
          <w:szCs w:val="24"/>
        </w:rPr>
      </w:pPr>
      <w:r w:rsidRPr="00E078EE">
        <w:rPr>
          <w:rFonts w:ascii="Garamond" w:hAnsi="Garamond" w:cs="Times New Roman"/>
          <w:bCs/>
          <w:sz w:val="24"/>
          <w:szCs w:val="24"/>
        </w:rPr>
        <w:t>VENDOSI</w:t>
      </w:r>
    </w:p>
    <w:p w14:paraId="62895B6D" w14:textId="77777777" w:rsidR="00BF6849" w:rsidRPr="00E078EE" w:rsidRDefault="00BF6849" w:rsidP="00BF6849">
      <w:pPr>
        <w:spacing w:after="0" w:line="240" w:lineRule="auto"/>
        <w:ind w:firstLine="284"/>
        <w:jc w:val="both"/>
        <w:rPr>
          <w:rFonts w:ascii="Garamond" w:hAnsi="Garamond" w:cs="Times New Roman"/>
          <w:bCs/>
          <w:sz w:val="24"/>
          <w:szCs w:val="24"/>
        </w:rPr>
      </w:pPr>
    </w:p>
    <w:p w14:paraId="4A854987" w14:textId="77777777" w:rsidR="00BF6849" w:rsidRPr="00E078EE" w:rsidRDefault="00BF6849" w:rsidP="00BF6849">
      <w:pPr>
        <w:spacing w:after="0" w:line="240" w:lineRule="auto"/>
        <w:ind w:firstLine="284"/>
        <w:jc w:val="center"/>
        <w:rPr>
          <w:rFonts w:ascii="Garamond" w:hAnsi="Garamond" w:cs="Times New Roman"/>
          <w:bCs/>
          <w:sz w:val="24"/>
          <w:szCs w:val="24"/>
        </w:rPr>
      </w:pPr>
      <w:r w:rsidRPr="00E078EE">
        <w:rPr>
          <w:rFonts w:ascii="Garamond" w:hAnsi="Garamond" w:cs="Times New Roman"/>
          <w:bCs/>
          <w:sz w:val="24"/>
          <w:szCs w:val="24"/>
        </w:rPr>
        <w:t>Neni 1</w:t>
      </w:r>
    </w:p>
    <w:p w14:paraId="76628D37" w14:textId="77777777" w:rsidR="00BF6849" w:rsidRPr="00E078EE" w:rsidRDefault="00BF6849" w:rsidP="00BF6849">
      <w:pPr>
        <w:spacing w:after="0" w:line="240" w:lineRule="auto"/>
        <w:ind w:firstLine="284"/>
        <w:jc w:val="both"/>
        <w:rPr>
          <w:rFonts w:ascii="Garamond" w:hAnsi="Garamond" w:cs="Times New Roman"/>
          <w:bCs/>
          <w:sz w:val="24"/>
          <w:szCs w:val="24"/>
        </w:rPr>
      </w:pPr>
    </w:p>
    <w:p w14:paraId="3DD07AA1" w14:textId="3AC674EF" w:rsidR="00BF6849" w:rsidRPr="00E078EE" w:rsidRDefault="00BF6849" w:rsidP="00BF6849">
      <w:pPr>
        <w:spacing w:after="0" w:line="240" w:lineRule="auto"/>
        <w:ind w:firstLine="284"/>
        <w:jc w:val="both"/>
        <w:rPr>
          <w:rFonts w:ascii="Garamond" w:hAnsi="Garamond" w:cs="Times New Roman"/>
          <w:bCs/>
          <w:sz w:val="24"/>
          <w:szCs w:val="24"/>
        </w:rPr>
      </w:pPr>
      <w:r w:rsidRPr="00E078EE">
        <w:rPr>
          <w:rFonts w:ascii="Garamond" w:hAnsi="Garamond" w:cs="Times New Roman"/>
          <w:bCs/>
          <w:sz w:val="24"/>
          <w:szCs w:val="24"/>
        </w:rPr>
        <w:t xml:space="preserve">Ratifikohet marrëveshja ndërmjet Këshillit të Ministrave të Republikës së Shqipërisë dhe qeverisë së Republikës Federale të Gjermanisë për bashkëpunim financiar 2018, për projektin “Programi për menaxhim të qëndrueshëm dhe miqësor me klimën në sektorin e mbetjeve (DKTI)”, sipas tekstit që i bashkëlidhet këtij ligji dhe është pjesë përbërëse e tij. </w:t>
      </w:r>
    </w:p>
    <w:p w14:paraId="3F8D6EE5" w14:textId="77777777" w:rsidR="00BF6849" w:rsidRPr="00E078EE" w:rsidRDefault="00BF6849" w:rsidP="00BF6849">
      <w:pPr>
        <w:spacing w:after="0" w:line="240" w:lineRule="auto"/>
        <w:ind w:firstLine="284"/>
        <w:jc w:val="both"/>
        <w:rPr>
          <w:rFonts w:ascii="Garamond" w:hAnsi="Garamond" w:cs="Times New Roman"/>
          <w:bCs/>
          <w:sz w:val="24"/>
          <w:szCs w:val="24"/>
        </w:rPr>
      </w:pPr>
    </w:p>
    <w:p w14:paraId="01FD51E0" w14:textId="2FE40AB4" w:rsidR="00BF6849" w:rsidRPr="00E078EE" w:rsidRDefault="00BF6849" w:rsidP="00BF6849">
      <w:pPr>
        <w:spacing w:after="0" w:line="240" w:lineRule="auto"/>
        <w:ind w:firstLine="284"/>
        <w:jc w:val="center"/>
        <w:rPr>
          <w:rFonts w:ascii="Garamond" w:hAnsi="Garamond" w:cs="Times New Roman"/>
          <w:bCs/>
          <w:sz w:val="24"/>
          <w:szCs w:val="24"/>
        </w:rPr>
      </w:pPr>
      <w:r w:rsidRPr="00E078EE">
        <w:rPr>
          <w:rFonts w:ascii="Garamond" w:hAnsi="Garamond" w:cs="Times New Roman"/>
          <w:bCs/>
          <w:sz w:val="24"/>
          <w:szCs w:val="24"/>
        </w:rPr>
        <w:t>Neni 2</w:t>
      </w:r>
    </w:p>
    <w:p w14:paraId="6E3ABA9D" w14:textId="77777777" w:rsidR="00BF6849" w:rsidRPr="00E078EE" w:rsidRDefault="00BF6849" w:rsidP="00BF6849">
      <w:pPr>
        <w:spacing w:after="0" w:line="240" w:lineRule="auto"/>
        <w:ind w:firstLine="284"/>
        <w:jc w:val="both"/>
        <w:rPr>
          <w:rFonts w:ascii="Garamond" w:hAnsi="Garamond" w:cs="Times New Roman"/>
          <w:bCs/>
          <w:sz w:val="24"/>
          <w:szCs w:val="24"/>
        </w:rPr>
      </w:pPr>
    </w:p>
    <w:p w14:paraId="0A761EFA" w14:textId="7036874A" w:rsidR="00BF6849" w:rsidRPr="00E078EE" w:rsidRDefault="00BF6849" w:rsidP="00BF6849">
      <w:pPr>
        <w:spacing w:after="0" w:line="240" w:lineRule="auto"/>
        <w:ind w:firstLine="284"/>
        <w:jc w:val="both"/>
        <w:rPr>
          <w:rFonts w:ascii="Garamond" w:hAnsi="Garamond" w:cs="Times New Roman"/>
          <w:bCs/>
          <w:sz w:val="24"/>
          <w:szCs w:val="24"/>
        </w:rPr>
      </w:pPr>
      <w:r w:rsidRPr="00E078EE">
        <w:rPr>
          <w:rFonts w:ascii="Garamond" w:hAnsi="Garamond" w:cs="Times New Roman"/>
          <w:bCs/>
          <w:sz w:val="24"/>
          <w:szCs w:val="24"/>
        </w:rPr>
        <w:t>Ky ligj hyn në fuqi 15 ditë pas botimit në Fletoren Zyrtare.</w:t>
      </w:r>
    </w:p>
    <w:p w14:paraId="76F113FF" w14:textId="77777777" w:rsidR="00BF6849" w:rsidRPr="00E078EE" w:rsidRDefault="00BF6849" w:rsidP="00BF6849">
      <w:pPr>
        <w:spacing w:after="0" w:line="240" w:lineRule="auto"/>
        <w:ind w:firstLine="284"/>
        <w:jc w:val="both"/>
        <w:rPr>
          <w:rFonts w:ascii="Garamond" w:hAnsi="Garamond" w:cs="Times New Roman"/>
          <w:bCs/>
          <w:sz w:val="24"/>
          <w:szCs w:val="24"/>
        </w:rPr>
      </w:pPr>
    </w:p>
    <w:p w14:paraId="3F2C6C04" w14:textId="77777777" w:rsidR="00BF6849" w:rsidRPr="00E078EE" w:rsidRDefault="00BF6849" w:rsidP="00BF6849">
      <w:pPr>
        <w:spacing w:after="0" w:line="240" w:lineRule="auto"/>
        <w:ind w:firstLine="284"/>
        <w:jc w:val="both"/>
        <w:rPr>
          <w:rFonts w:ascii="Garamond" w:hAnsi="Garamond" w:cs="Times New Roman"/>
          <w:b/>
          <w:bCs/>
          <w:sz w:val="24"/>
          <w:szCs w:val="24"/>
        </w:rPr>
      </w:pPr>
    </w:p>
    <w:p w14:paraId="2638A70D" w14:textId="652ABD7C" w:rsidR="00BF6849" w:rsidRDefault="00BF6849" w:rsidP="00BF6849">
      <w:pPr>
        <w:spacing w:after="0" w:line="240" w:lineRule="auto"/>
        <w:ind w:firstLine="284"/>
        <w:jc w:val="both"/>
        <w:rPr>
          <w:rFonts w:ascii="Garamond" w:hAnsi="Garamond" w:cs="Times New Roman"/>
          <w:bCs/>
          <w:sz w:val="24"/>
          <w:szCs w:val="24"/>
        </w:rPr>
      </w:pPr>
      <w:r w:rsidRPr="00E078EE">
        <w:rPr>
          <w:rFonts w:ascii="Garamond" w:hAnsi="Garamond" w:cs="Times New Roman"/>
          <w:bCs/>
          <w:sz w:val="24"/>
          <w:szCs w:val="24"/>
        </w:rPr>
        <w:t>Miratuar në datën 20.5.2021</w:t>
      </w:r>
      <w:r w:rsidR="00852284" w:rsidRPr="00E078EE">
        <w:rPr>
          <w:rFonts w:ascii="Garamond" w:hAnsi="Garamond" w:cs="Times New Roman"/>
          <w:bCs/>
          <w:sz w:val="24"/>
          <w:szCs w:val="24"/>
        </w:rPr>
        <w:t>.</w:t>
      </w:r>
    </w:p>
    <w:p w14:paraId="119559E8" w14:textId="77777777" w:rsidR="008C7EB6" w:rsidRPr="00E078EE" w:rsidRDefault="008C7EB6" w:rsidP="00BF6849">
      <w:pPr>
        <w:spacing w:after="0" w:line="240" w:lineRule="auto"/>
        <w:ind w:firstLine="284"/>
        <w:jc w:val="both"/>
        <w:rPr>
          <w:rFonts w:ascii="Garamond" w:hAnsi="Garamond" w:cs="Times New Roman"/>
          <w:bCs/>
          <w:sz w:val="24"/>
          <w:szCs w:val="24"/>
        </w:rPr>
      </w:pPr>
    </w:p>
    <w:p w14:paraId="635A12F0" w14:textId="2F8A6B58" w:rsidR="008C7EB6" w:rsidRDefault="008C7EB6" w:rsidP="008C7EB6">
      <w:pPr>
        <w:spacing w:after="0" w:line="240" w:lineRule="auto"/>
        <w:jc w:val="both"/>
        <w:rPr>
          <w:rFonts w:ascii="Garamond" w:hAnsi="Garamond" w:cs="Times New Roman"/>
          <w:bCs/>
          <w:color w:val="000000" w:themeColor="text1"/>
          <w:sz w:val="24"/>
          <w:szCs w:val="24"/>
        </w:rPr>
      </w:pPr>
      <w:proofErr w:type="spellStart"/>
      <w:proofErr w:type="gramStart"/>
      <w:r>
        <w:rPr>
          <w:rFonts w:ascii="Garamond" w:eastAsia="Times New Roman" w:hAnsi="Garamond" w:cs="Times New Roman"/>
          <w:b/>
          <w:sz w:val="24"/>
          <w:szCs w:val="24"/>
          <w:lang w:val="en-US"/>
        </w:rPr>
        <w:t>Shpallur</w:t>
      </w:r>
      <w:proofErr w:type="spellEnd"/>
      <w:r>
        <w:rPr>
          <w:rFonts w:ascii="Garamond" w:eastAsia="Times New Roman" w:hAnsi="Garamond" w:cs="Times New Roman"/>
          <w:b/>
          <w:sz w:val="24"/>
          <w:szCs w:val="24"/>
          <w:lang w:val="en-US"/>
        </w:rPr>
        <w:t xml:space="preserve"> me </w:t>
      </w:r>
      <w:proofErr w:type="spellStart"/>
      <w:r>
        <w:rPr>
          <w:rFonts w:ascii="Garamond" w:eastAsia="Times New Roman" w:hAnsi="Garamond" w:cs="Times New Roman"/>
          <w:b/>
          <w:sz w:val="24"/>
          <w:szCs w:val="24"/>
          <w:lang w:val="en-US"/>
        </w:rPr>
        <w:t>dekretin</w:t>
      </w:r>
      <w:proofErr w:type="spellEnd"/>
      <w:r>
        <w:rPr>
          <w:rFonts w:ascii="Garamond" w:eastAsia="Times New Roman" w:hAnsi="Garamond" w:cs="Times New Roman"/>
          <w:b/>
          <w:sz w:val="24"/>
          <w:szCs w:val="24"/>
          <w:lang w:val="en-US"/>
        </w:rPr>
        <w:t xml:space="preserve"> nr.</w:t>
      </w:r>
      <w:r w:rsidR="00202ACE">
        <w:rPr>
          <w:rFonts w:ascii="Garamond" w:eastAsia="Times New Roman" w:hAnsi="Garamond" w:cs="Times New Roman"/>
          <w:b/>
          <w:sz w:val="24"/>
          <w:szCs w:val="24"/>
          <w:lang w:val="en-US"/>
        </w:rPr>
        <w:t>13097</w:t>
      </w:r>
      <w:r>
        <w:rPr>
          <w:rFonts w:ascii="Garamond" w:eastAsia="Times New Roman" w:hAnsi="Garamond" w:cs="Times New Roman"/>
          <w:b/>
          <w:sz w:val="24"/>
          <w:szCs w:val="24"/>
          <w:lang w:val="en-US"/>
        </w:rPr>
        <w:t xml:space="preserve">, </w:t>
      </w:r>
      <w:r w:rsidR="00202ACE">
        <w:rPr>
          <w:rFonts w:ascii="Garamond" w:eastAsia="Times New Roman" w:hAnsi="Garamond" w:cs="Times New Roman"/>
          <w:b/>
          <w:sz w:val="24"/>
          <w:szCs w:val="24"/>
          <w:lang w:val="en-US"/>
        </w:rPr>
        <w:t>date 10.6</w:t>
      </w:r>
      <w:r>
        <w:rPr>
          <w:rFonts w:ascii="Garamond" w:eastAsia="Times New Roman" w:hAnsi="Garamond" w:cs="Times New Roman"/>
          <w:b/>
          <w:sz w:val="24"/>
          <w:szCs w:val="24"/>
          <w:lang w:val="en-US"/>
        </w:rPr>
        <w:t xml:space="preserve">.2021, </w:t>
      </w:r>
      <w:proofErr w:type="spellStart"/>
      <w:r>
        <w:rPr>
          <w:rFonts w:ascii="Garamond" w:eastAsia="Times New Roman" w:hAnsi="Garamond" w:cs="Times New Roman"/>
          <w:b/>
          <w:sz w:val="24"/>
          <w:szCs w:val="24"/>
          <w:lang w:val="en-US"/>
        </w:rPr>
        <w:t>të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Presidentit</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të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Republikës</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së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Shqipërisë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Ilir</w:t>
      </w:r>
      <w:proofErr w:type="spellEnd"/>
      <w:r>
        <w:rPr>
          <w:rFonts w:ascii="Garamond" w:eastAsia="Times New Roman" w:hAnsi="Garamond" w:cs="Times New Roman"/>
          <w:b/>
          <w:sz w:val="24"/>
          <w:szCs w:val="24"/>
          <w:lang w:val="en-US"/>
        </w:rPr>
        <w:t xml:space="preserve"> Meta.</w:t>
      </w:r>
      <w:proofErr w:type="gramEnd"/>
    </w:p>
    <w:p w14:paraId="5510A934" w14:textId="77777777" w:rsidR="00BF6849" w:rsidRPr="00E078EE" w:rsidRDefault="00BF6849" w:rsidP="00BF6849">
      <w:pPr>
        <w:spacing w:after="0" w:line="240" w:lineRule="auto"/>
        <w:ind w:firstLine="284"/>
        <w:jc w:val="both"/>
        <w:rPr>
          <w:rFonts w:ascii="Garamond" w:hAnsi="Garamond" w:cs="Times New Roman"/>
          <w:bCs/>
          <w:sz w:val="24"/>
          <w:szCs w:val="24"/>
        </w:rPr>
      </w:pPr>
    </w:p>
    <w:p w14:paraId="6C148BAB" w14:textId="77777777" w:rsidR="00BF6849" w:rsidRPr="00E078EE" w:rsidRDefault="00BF6849" w:rsidP="00BF6849">
      <w:pPr>
        <w:spacing w:after="0" w:line="240" w:lineRule="auto"/>
        <w:ind w:firstLine="284"/>
        <w:jc w:val="center"/>
        <w:rPr>
          <w:rFonts w:ascii="Garamond" w:hAnsi="Garamond"/>
          <w:b/>
          <w:sz w:val="24"/>
          <w:szCs w:val="24"/>
        </w:rPr>
      </w:pPr>
    </w:p>
    <w:p w14:paraId="33B41929" w14:textId="77777777" w:rsidR="00852284" w:rsidRPr="00E078EE" w:rsidRDefault="00BF6849" w:rsidP="00BF6849">
      <w:pPr>
        <w:spacing w:after="0" w:line="240" w:lineRule="auto"/>
        <w:ind w:firstLine="284"/>
        <w:jc w:val="center"/>
        <w:rPr>
          <w:rFonts w:ascii="Garamond" w:hAnsi="Garamond"/>
          <w:b/>
          <w:sz w:val="24"/>
          <w:szCs w:val="24"/>
        </w:rPr>
      </w:pPr>
      <w:r w:rsidRPr="00E078EE">
        <w:rPr>
          <w:rFonts w:ascii="Garamond" w:hAnsi="Garamond"/>
          <w:b/>
          <w:sz w:val="24"/>
          <w:szCs w:val="24"/>
        </w:rPr>
        <w:t xml:space="preserve">MARRËVESHJE </w:t>
      </w:r>
    </w:p>
    <w:p w14:paraId="6B3F0672" w14:textId="66497FA0" w:rsidR="00BF6849" w:rsidRPr="00E078EE" w:rsidRDefault="00BF6849" w:rsidP="00BF6849">
      <w:pPr>
        <w:spacing w:after="0" w:line="240" w:lineRule="auto"/>
        <w:ind w:firstLine="284"/>
        <w:jc w:val="center"/>
        <w:rPr>
          <w:rFonts w:ascii="Garamond" w:hAnsi="Garamond"/>
          <w:sz w:val="24"/>
          <w:szCs w:val="24"/>
        </w:rPr>
      </w:pPr>
      <w:r w:rsidRPr="00E078EE">
        <w:rPr>
          <w:rFonts w:ascii="Garamond" w:hAnsi="Garamond"/>
          <w:sz w:val="24"/>
          <w:szCs w:val="24"/>
        </w:rPr>
        <w:t>NDËRMJET KËSHILLIT TË MINISTRAVE TË REPUBLIKËS SË SHQIPËRISË DHE QEVERISË SË REPUBLIKËS FEDERALE TË GJERMANISË</w:t>
      </w:r>
      <w:r w:rsidR="00AB45B8">
        <w:rPr>
          <w:rFonts w:ascii="Garamond" w:hAnsi="Garamond"/>
          <w:sz w:val="24"/>
          <w:szCs w:val="24"/>
        </w:rPr>
        <w:t xml:space="preserve"> </w:t>
      </w:r>
      <w:r w:rsidRPr="00E078EE">
        <w:rPr>
          <w:rFonts w:ascii="Garamond" w:hAnsi="Garamond"/>
          <w:sz w:val="24"/>
          <w:szCs w:val="24"/>
        </w:rPr>
        <w:t>PËR BASHKËPUNIM FINANCIAR 2018</w:t>
      </w:r>
      <w:r w:rsidR="00E078EE" w:rsidRPr="00E078EE">
        <w:rPr>
          <w:rFonts w:ascii="Garamond" w:hAnsi="Garamond"/>
          <w:sz w:val="24"/>
          <w:szCs w:val="24"/>
        </w:rPr>
        <w:t>,</w:t>
      </w:r>
      <w:r w:rsidR="00AB45B8">
        <w:rPr>
          <w:rFonts w:ascii="Garamond" w:hAnsi="Garamond"/>
          <w:sz w:val="24"/>
          <w:szCs w:val="24"/>
        </w:rPr>
        <w:t xml:space="preserve"> </w:t>
      </w:r>
      <w:r w:rsidRPr="00E078EE">
        <w:rPr>
          <w:rFonts w:ascii="Garamond" w:hAnsi="Garamond"/>
          <w:sz w:val="24"/>
          <w:szCs w:val="24"/>
        </w:rPr>
        <w:t>PËR PROJEKTIN</w:t>
      </w:r>
      <w:r w:rsidR="00E078EE" w:rsidRPr="00E078EE">
        <w:rPr>
          <w:rFonts w:ascii="Garamond" w:hAnsi="Garamond"/>
          <w:sz w:val="24"/>
          <w:szCs w:val="24"/>
        </w:rPr>
        <w:t xml:space="preserve"> </w:t>
      </w:r>
      <w:r w:rsidRPr="00E078EE">
        <w:rPr>
          <w:rFonts w:ascii="Garamond" w:hAnsi="Garamond"/>
          <w:sz w:val="24"/>
          <w:szCs w:val="24"/>
        </w:rPr>
        <w:t>“PROGRAMI PËR MENAXHIM TË QËNDRUESHËM DHE MIQËSOR ME KLIMËN NË SEKTORIN E MBETJEVE</w:t>
      </w:r>
      <w:r w:rsidR="00AB45B8">
        <w:rPr>
          <w:rFonts w:ascii="Garamond" w:hAnsi="Garamond"/>
          <w:sz w:val="24"/>
          <w:szCs w:val="24"/>
        </w:rPr>
        <w:t xml:space="preserve"> </w:t>
      </w:r>
      <w:r w:rsidRPr="00E078EE">
        <w:rPr>
          <w:rFonts w:ascii="Garamond" w:hAnsi="Garamond"/>
          <w:sz w:val="24"/>
          <w:szCs w:val="24"/>
        </w:rPr>
        <w:t>(DKTI)</w:t>
      </w:r>
    </w:p>
    <w:p w14:paraId="6BE72FD5" w14:textId="77777777" w:rsidR="00BF6849" w:rsidRPr="00E078EE" w:rsidRDefault="00BF6849" w:rsidP="00BF6849">
      <w:pPr>
        <w:spacing w:after="0" w:line="240" w:lineRule="auto"/>
        <w:ind w:firstLine="284"/>
        <w:jc w:val="both"/>
        <w:rPr>
          <w:rFonts w:ascii="Garamond" w:hAnsi="Garamond"/>
          <w:sz w:val="24"/>
          <w:szCs w:val="24"/>
        </w:rPr>
      </w:pPr>
    </w:p>
    <w:p w14:paraId="256BC998" w14:textId="77777777" w:rsidR="00E078EE" w:rsidRPr="00E078EE" w:rsidRDefault="00BF6849" w:rsidP="00BF6849">
      <w:pPr>
        <w:spacing w:after="0" w:line="240" w:lineRule="auto"/>
        <w:ind w:firstLine="284"/>
        <w:jc w:val="both"/>
        <w:rPr>
          <w:rFonts w:ascii="Garamond" w:hAnsi="Garamond"/>
          <w:sz w:val="24"/>
          <w:szCs w:val="24"/>
        </w:rPr>
      </w:pPr>
      <w:r w:rsidRPr="00E078EE">
        <w:rPr>
          <w:rFonts w:ascii="Garamond" w:hAnsi="Garamond"/>
          <w:sz w:val="24"/>
          <w:szCs w:val="24"/>
        </w:rPr>
        <w:t>Këshilli i Ministrave i Republikës së Shqipërisë dhe Qeveria e Republikës Federale të Gjermanisë</w:t>
      </w:r>
      <w:r w:rsidR="00E078EE" w:rsidRPr="00E078EE">
        <w:rPr>
          <w:rFonts w:ascii="Garamond" w:hAnsi="Garamond"/>
          <w:sz w:val="24"/>
          <w:szCs w:val="24"/>
        </w:rPr>
        <w:t>,</w:t>
      </w:r>
    </w:p>
    <w:p w14:paraId="61DCAE89" w14:textId="77777777" w:rsidR="00E078EE" w:rsidRPr="00E078EE" w:rsidRDefault="00BF6849" w:rsidP="00BF6849">
      <w:pPr>
        <w:spacing w:after="0" w:line="240" w:lineRule="auto"/>
        <w:ind w:firstLine="284"/>
        <w:jc w:val="both"/>
        <w:rPr>
          <w:rFonts w:ascii="Garamond" w:hAnsi="Garamond"/>
          <w:sz w:val="24"/>
          <w:szCs w:val="24"/>
        </w:rPr>
      </w:pPr>
      <w:r w:rsidRPr="00E078EE">
        <w:rPr>
          <w:rFonts w:ascii="Garamond" w:hAnsi="Garamond"/>
          <w:sz w:val="24"/>
          <w:szCs w:val="24"/>
        </w:rPr>
        <w:t xml:space="preserve"> në frymën e marrëdhënieve ekzistuese miqësore ndërmjet Republikës së Shqipërisë dhe Republikës Federale të Gjermanisë</w:t>
      </w:r>
      <w:r w:rsidR="00E078EE" w:rsidRPr="00E078EE">
        <w:rPr>
          <w:rFonts w:ascii="Garamond" w:hAnsi="Garamond"/>
          <w:sz w:val="24"/>
          <w:szCs w:val="24"/>
        </w:rPr>
        <w:t xml:space="preserve">; </w:t>
      </w:r>
    </w:p>
    <w:p w14:paraId="370911B9" w14:textId="77777777" w:rsidR="00E078EE" w:rsidRPr="00E078EE" w:rsidRDefault="00BF6849" w:rsidP="00BF6849">
      <w:pPr>
        <w:spacing w:after="0" w:line="240" w:lineRule="auto"/>
        <w:ind w:firstLine="284"/>
        <w:jc w:val="both"/>
        <w:rPr>
          <w:rFonts w:ascii="Garamond" w:hAnsi="Garamond"/>
          <w:sz w:val="24"/>
          <w:szCs w:val="24"/>
        </w:rPr>
      </w:pPr>
      <w:r w:rsidRPr="00E078EE">
        <w:rPr>
          <w:rFonts w:ascii="Garamond" w:hAnsi="Garamond"/>
          <w:sz w:val="24"/>
          <w:szCs w:val="24"/>
        </w:rPr>
        <w:t xml:space="preserve">duke u nisur nga dëshira për t’i forcuar dhe thelluar këto marrëdhënie miqësore nëpërmjet </w:t>
      </w:r>
      <w:r w:rsidR="00E078EE" w:rsidRPr="00E078EE">
        <w:rPr>
          <w:rFonts w:ascii="Garamond" w:hAnsi="Garamond"/>
          <w:sz w:val="24"/>
          <w:szCs w:val="24"/>
        </w:rPr>
        <w:t xml:space="preserve">bashkëpunimit financiar </w:t>
      </w:r>
      <w:r w:rsidRPr="00E078EE">
        <w:rPr>
          <w:rFonts w:ascii="Garamond" w:hAnsi="Garamond"/>
          <w:sz w:val="24"/>
          <w:szCs w:val="24"/>
        </w:rPr>
        <w:t>si partnerë</w:t>
      </w:r>
      <w:r w:rsidR="00E078EE" w:rsidRPr="00E078EE">
        <w:rPr>
          <w:rFonts w:ascii="Garamond" w:hAnsi="Garamond"/>
          <w:sz w:val="24"/>
          <w:szCs w:val="24"/>
        </w:rPr>
        <w:t>;</w:t>
      </w:r>
      <w:r w:rsidRPr="00E078EE">
        <w:rPr>
          <w:rFonts w:ascii="Garamond" w:hAnsi="Garamond"/>
          <w:sz w:val="24"/>
          <w:szCs w:val="24"/>
        </w:rPr>
        <w:t xml:space="preserve"> </w:t>
      </w:r>
    </w:p>
    <w:p w14:paraId="1E51E0C2" w14:textId="77777777" w:rsidR="00E078EE" w:rsidRPr="00E078EE" w:rsidRDefault="00BF6849" w:rsidP="00BF6849">
      <w:pPr>
        <w:spacing w:after="0" w:line="240" w:lineRule="auto"/>
        <w:ind w:firstLine="284"/>
        <w:jc w:val="both"/>
        <w:rPr>
          <w:rFonts w:ascii="Garamond" w:hAnsi="Garamond"/>
          <w:sz w:val="24"/>
          <w:szCs w:val="24"/>
        </w:rPr>
      </w:pPr>
      <w:r w:rsidRPr="00E078EE">
        <w:rPr>
          <w:rFonts w:ascii="Garamond" w:hAnsi="Garamond"/>
          <w:sz w:val="24"/>
          <w:szCs w:val="24"/>
        </w:rPr>
        <w:t>të ndërgjegjshme se ruajtja e këtyre marrëdhë</w:t>
      </w:r>
      <w:r w:rsidR="00E078EE" w:rsidRPr="00E078EE">
        <w:rPr>
          <w:rFonts w:ascii="Garamond" w:hAnsi="Garamond"/>
          <w:sz w:val="24"/>
          <w:szCs w:val="24"/>
        </w:rPr>
        <w:t>nieve përbën bazën e kësaj marrë</w:t>
      </w:r>
      <w:r w:rsidRPr="00E078EE">
        <w:rPr>
          <w:rFonts w:ascii="Garamond" w:hAnsi="Garamond"/>
          <w:sz w:val="24"/>
          <w:szCs w:val="24"/>
        </w:rPr>
        <w:t>veshjeje, me qëllim për të kontribuar në zhvillimin social dhe ekonomik në Republikën e Shqipërisë</w:t>
      </w:r>
      <w:r w:rsidR="00E078EE" w:rsidRPr="00E078EE">
        <w:rPr>
          <w:rFonts w:ascii="Garamond" w:hAnsi="Garamond"/>
          <w:sz w:val="24"/>
          <w:szCs w:val="24"/>
        </w:rPr>
        <w:t>;</w:t>
      </w:r>
      <w:r w:rsidRPr="00E078EE">
        <w:rPr>
          <w:rFonts w:ascii="Garamond" w:hAnsi="Garamond"/>
          <w:sz w:val="24"/>
          <w:szCs w:val="24"/>
        </w:rPr>
        <w:t xml:space="preserve"> </w:t>
      </w:r>
    </w:p>
    <w:p w14:paraId="3D5C1FE4" w14:textId="77777777" w:rsidR="00E078EE" w:rsidRPr="00E078EE" w:rsidRDefault="00BF6849" w:rsidP="00BF6849">
      <w:pPr>
        <w:spacing w:after="0" w:line="240" w:lineRule="auto"/>
        <w:ind w:firstLine="284"/>
        <w:jc w:val="both"/>
        <w:rPr>
          <w:rFonts w:ascii="Garamond" w:hAnsi="Garamond"/>
          <w:sz w:val="24"/>
          <w:szCs w:val="24"/>
        </w:rPr>
      </w:pPr>
      <w:r w:rsidRPr="00E078EE">
        <w:rPr>
          <w:rFonts w:ascii="Garamond" w:hAnsi="Garamond"/>
          <w:sz w:val="24"/>
          <w:szCs w:val="24"/>
        </w:rPr>
        <w:t>duke iu referuar Protokollit të Bisedimeve Qeveritare të datës 22 nëntor 2018</w:t>
      </w:r>
      <w:r w:rsidR="00E078EE" w:rsidRPr="00E078EE">
        <w:rPr>
          <w:rFonts w:ascii="Garamond" w:hAnsi="Garamond"/>
          <w:sz w:val="24"/>
          <w:szCs w:val="24"/>
        </w:rPr>
        <w:t>,</w:t>
      </w:r>
    </w:p>
    <w:p w14:paraId="1F22F84A" w14:textId="024C6E35" w:rsidR="00BF6849" w:rsidRPr="00E078EE" w:rsidRDefault="00BF6849" w:rsidP="00BF6849">
      <w:pPr>
        <w:spacing w:after="0" w:line="240" w:lineRule="auto"/>
        <w:ind w:firstLine="284"/>
        <w:jc w:val="both"/>
        <w:rPr>
          <w:rFonts w:ascii="Garamond" w:hAnsi="Garamond"/>
          <w:sz w:val="24"/>
          <w:szCs w:val="24"/>
        </w:rPr>
      </w:pPr>
      <w:r w:rsidRPr="00E078EE">
        <w:rPr>
          <w:rFonts w:ascii="Garamond" w:hAnsi="Garamond"/>
          <w:sz w:val="24"/>
          <w:szCs w:val="24"/>
        </w:rPr>
        <w:lastRenderedPageBreak/>
        <w:t>kanë rënë dakord si vijon</w:t>
      </w:r>
      <w:r w:rsidR="00E078EE" w:rsidRPr="00E078EE">
        <w:rPr>
          <w:rFonts w:ascii="Garamond" w:hAnsi="Garamond"/>
          <w:sz w:val="24"/>
          <w:szCs w:val="24"/>
        </w:rPr>
        <w:t>.</w:t>
      </w:r>
    </w:p>
    <w:p w14:paraId="1B9BF6BE" w14:textId="77777777" w:rsidR="00BF6849" w:rsidRPr="00E078EE" w:rsidRDefault="00BF6849" w:rsidP="00BF6849">
      <w:pPr>
        <w:spacing w:after="0" w:line="240" w:lineRule="auto"/>
        <w:ind w:firstLine="284"/>
        <w:jc w:val="both"/>
        <w:rPr>
          <w:rFonts w:ascii="Garamond" w:hAnsi="Garamond"/>
          <w:sz w:val="24"/>
          <w:szCs w:val="24"/>
        </w:rPr>
      </w:pPr>
    </w:p>
    <w:p w14:paraId="495591EB" w14:textId="77777777" w:rsidR="00BF6849" w:rsidRDefault="00BF6849" w:rsidP="00BF6849">
      <w:pPr>
        <w:spacing w:after="0" w:line="240" w:lineRule="auto"/>
        <w:ind w:firstLine="284"/>
        <w:jc w:val="center"/>
        <w:rPr>
          <w:rFonts w:ascii="Garamond" w:hAnsi="Garamond"/>
          <w:sz w:val="24"/>
          <w:szCs w:val="24"/>
        </w:rPr>
      </w:pPr>
      <w:r w:rsidRPr="00E078EE">
        <w:rPr>
          <w:rFonts w:ascii="Garamond" w:hAnsi="Garamond"/>
          <w:sz w:val="24"/>
          <w:szCs w:val="24"/>
        </w:rPr>
        <w:t>Neni 1</w:t>
      </w:r>
    </w:p>
    <w:p w14:paraId="2CB214C9" w14:textId="77777777" w:rsidR="00AB45B8" w:rsidRPr="00E078EE" w:rsidRDefault="00AB45B8" w:rsidP="00BF6849">
      <w:pPr>
        <w:spacing w:after="0" w:line="240" w:lineRule="auto"/>
        <w:ind w:firstLine="284"/>
        <w:jc w:val="center"/>
        <w:rPr>
          <w:rFonts w:ascii="Garamond" w:hAnsi="Garamond"/>
          <w:sz w:val="24"/>
          <w:szCs w:val="24"/>
        </w:rPr>
      </w:pPr>
    </w:p>
    <w:p w14:paraId="72CBB55E" w14:textId="1AB43835" w:rsidR="00BF6849" w:rsidRPr="00E078EE" w:rsidRDefault="00BF6849" w:rsidP="00BF6849">
      <w:pPr>
        <w:spacing w:after="0" w:line="240" w:lineRule="auto"/>
        <w:ind w:firstLine="284"/>
        <w:jc w:val="both"/>
        <w:rPr>
          <w:rFonts w:ascii="Garamond" w:hAnsi="Garamond"/>
          <w:sz w:val="24"/>
          <w:szCs w:val="24"/>
        </w:rPr>
      </w:pPr>
      <w:r w:rsidRPr="00E078EE">
        <w:rPr>
          <w:rFonts w:ascii="Garamond" w:hAnsi="Garamond"/>
          <w:sz w:val="24"/>
          <w:szCs w:val="24"/>
        </w:rPr>
        <w:t xml:space="preserve">1. Qeveria e Republikës Federale të Gjermanisë i jep mundësi Këshillit të Ministrave të Republikës së Shqipërisë ose </w:t>
      </w:r>
      <w:r w:rsidR="00AB45B8">
        <w:rPr>
          <w:rFonts w:ascii="Garamond" w:hAnsi="Garamond"/>
          <w:sz w:val="24"/>
          <w:szCs w:val="24"/>
        </w:rPr>
        <w:t xml:space="preserve">të </w:t>
      </w:r>
      <w:r w:rsidRPr="00E078EE">
        <w:rPr>
          <w:rFonts w:ascii="Garamond" w:hAnsi="Garamond"/>
          <w:sz w:val="24"/>
          <w:szCs w:val="24"/>
        </w:rPr>
        <w:t>marrësve të tjerë, të cilët do të zgjidhen bashkërisht nga të dy</w:t>
      </w:r>
      <w:r w:rsidR="00AB45B8">
        <w:rPr>
          <w:rFonts w:ascii="Garamond" w:hAnsi="Garamond"/>
          <w:sz w:val="24"/>
          <w:szCs w:val="24"/>
        </w:rPr>
        <w:t>ja</w:t>
      </w:r>
      <w:r w:rsidRPr="00E078EE">
        <w:rPr>
          <w:rFonts w:ascii="Garamond" w:hAnsi="Garamond"/>
          <w:sz w:val="24"/>
          <w:szCs w:val="24"/>
        </w:rPr>
        <w:t xml:space="preserve"> </w:t>
      </w:r>
      <w:r w:rsidR="00AB45B8" w:rsidRPr="00E078EE">
        <w:rPr>
          <w:rFonts w:ascii="Garamond" w:hAnsi="Garamond"/>
          <w:sz w:val="24"/>
          <w:szCs w:val="24"/>
        </w:rPr>
        <w:t>qeveritë</w:t>
      </w:r>
      <w:r w:rsidRPr="00E078EE">
        <w:rPr>
          <w:rFonts w:ascii="Garamond" w:hAnsi="Garamond"/>
          <w:sz w:val="24"/>
          <w:szCs w:val="24"/>
        </w:rPr>
        <w:t xml:space="preserve">, të marrë nga </w:t>
      </w:r>
      <w:r w:rsidRPr="00AB45B8">
        <w:rPr>
          <w:rFonts w:ascii="Garamond" w:hAnsi="Garamond"/>
          <w:i/>
          <w:sz w:val="24"/>
          <w:szCs w:val="24"/>
        </w:rPr>
        <w:t>Kreditanstalt f</w:t>
      </w:r>
      <w:r w:rsidR="007945D8">
        <w:rPr>
          <w:rFonts w:ascii="Garamond" w:hAnsi="Garamond"/>
          <w:i/>
          <w:sz w:val="24"/>
          <w:szCs w:val="24"/>
        </w:rPr>
        <w:t>ü</w:t>
      </w:r>
      <w:r w:rsidRPr="00AB45B8">
        <w:rPr>
          <w:rFonts w:ascii="Garamond" w:hAnsi="Garamond"/>
          <w:i/>
          <w:sz w:val="24"/>
          <w:szCs w:val="24"/>
        </w:rPr>
        <w:t>r Wiederaufbau (KfW)</w:t>
      </w:r>
      <w:r w:rsidRPr="00E078EE">
        <w:rPr>
          <w:rFonts w:ascii="Garamond" w:hAnsi="Garamond"/>
          <w:sz w:val="24"/>
          <w:szCs w:val="24"/>
        </w:rPr>
        <w:t xml:space="preserve"> shumat e mëposhtme:</w:t>
      </w:r>
    </w:p>
    <w:p w14:paraId="070FF42E" w14:textId="4005171B" w:rsidR="00BF6849" w:rsidRPr="00E078EE" w:rsidRDefault="00BF6849" w:rsidP="00BF6849">
      <w:pPr>
        <w:spacing w:after="0" w:line="240" w:lineRule="auto"/>
        <w:ind w:firstLine="284"/>
        <w:jc w:val="both"/>
        <w:rPr>
          <w:rFonts w:ascii="Garamond" w:hAnsi="Garamond"/>
          <w:sz w:val="24"/>
          <w:szCs w:val="24"/>
        </w:rPr>
      </w:pPr>
      <w:r w:rsidRPr="00E078EE">
        <w:rPr>
          <w:rFonts w:ascii="Garamond" w:hAnsi="Garamond"/>
          <w:sz w:val="24"/>
          <w:szCs w:val="24"/>
        </w:rPr>
        <w:t xml:space="preserve">1. </w:t>
      </w:r>
      <w:r w:rsidR="00AB45B8" w:rsidRPr="00E078EE">
        <w:rPr>
          <w:rFonts w:ascii="Garamond" w:hAnsi="Garamond"/>
          <w:sz w:val="24"/>
          <w:szCs w:val="24"/>
        </w:rPr>
        <w:t xml:space="preserve">Një </w:t>
      </w:r>
      <w:r w:rsidRPr="00E078EE">
        <w:rPr>
          <w:rFonts w:ascii="Garamond" w:hAnsi="Garamond"/>
          <w:sz w:val="24"/>
          <w:szCs w:val="24"/>
        </w:rPr>
        <w:t>kredi të butë</w:t>
      </w:r>
      <w:r w:rsidR="00AB45B8">
        <w:rPr>
          <w:rFonts w:ascii="Garamond" w:hAnsi="Garamond"/>
          <w:sz w:val="24"/>
          <w:szCs w:val="24"/>
        </w:rPr>
        <w:t>,</w:t>
      </w:r>
      <w:r w:rsidRPr="00E078EE">
        <w:rPr>
          <w:rFonts w:ascii="Garamond" w:hAnsi="Garamond"/>
          <w:sz w:val="24"/>
          <w:szCs w:val="24"/>
        </w:rPr>
        <w:t xml:space="preserve"> në vlerë të përgjithshme deri në 50 000 000 euro (me fjalë: pesëdhjetë milionë</w:t>
      </w:r>
      <w:r w:rsidR="00AB45B8">
        <w:rPr>
          <w:rFonts w:ascii="Garamond" w:hAnsi="Garamond"/>
          <w:sz w:val="24"/>
          <w:szCs w:val="24"/>
        </w:rPr>
        <w:t xml:space="preserve"> </w:t>
      </w:r>
      <w:r w:rsidRPr="00E078EE">
        <w:rPr>
          <w:rFonts w:ascii="Garamond" w:hAnsi="Garamond"/>
          <w:sz w:val="24"/>
          <w:szCs w:val="24"/>
        </w:rPr>
        <w:t>euro), e cila jepet në kuadër të bashkëpunimit publik për zhvillim për zbatimin e projektit</w:t>
      </w:r>
      <w:r w:rsidR="00AB45B8">
        <w:rPr>
          <w:rFonts w:ascii="Garamond" w:hAnsi="Garamond"/>
          <w:sz w:val="24"/>
          <w:szCs w:val="24"/>
        </w:rPr>
        <w:t xml:space="preserve"> </w:t>
      </w:r>
      <w:r w:rsidRPr="00E078EE">
        <w:rPr>
          <w:rFonts w:ascii="Garamond" w:hAnsi="Garamond"/>
          <w:sz w:val="24"/>
          <w:szCs w:val="24"/>
        </w:rPr>
        <w:t>“Programi për menaxhim të qëndrueshëm dhe miqësor me klimën në sektorin e mbetjeve (DKTI)”, nëse nga shqyrtimi përkatës ka rezultuar, se projekti vlen për t’u mbështetur në pikëpamje të politikave zhvillimore, dhe nëse vazhdon të konfirmohet aftësia kredimarrëse e Republikës së Shqipërisë</w:t>
      </w:r>
      <w:r w:rsidR="007945D8">
        <w:rPr>
          <w:rFonts w:ascii="Garamond" w:hAnsi="Garamond"/>
          <w:sz w:val="24"/>
          <w:szCs w:val="24"/>
        </w:rPr>
        <w:t>,</w:t>
      </w:r>
      <w:r w:rsidRPr="00E078EE">
        <w:rPr>
          <w:rFonts w:ascii="Garamond" w:hAnsi="Garamond"/>
          <w:sz w:val="24"/>
          <w:szCs w:val="24"/>
        </w:rPr>
        <w:t xml:space="preserve"> si dhe nëse Këshilli i Ministrave të Republikës së Shqipërisë jep garanci shtetërore, për sa kohë nuk është ai vetë marrësi i kredisë. Projekti nuk mund të zëvendësohet nga projekte të tjera.</w:t>
      </w:r>
    </w:p>
    <w:p w14:paraId="0A172ABB" w14:textId="1E6D0BFD" w:rsidR="00BF6849" w:rsidRPr="00E078EE" w:rsidRDefault="00BF6849" w:rsidP="00BF6849">
      <w:pPr>
        <w:spacing w:after="0" w:line="240" w:lineRule="auto"/>
        <w:ind w:firstLine="284"/>
        <w:jc w:val="both"/>
        <w:rPr>
          <w:rFonts w:ascii="Garamond" w:hAnsi="Garamond"/>
          <w:sz w:val="24"/>
          <w:szCs w:val="24"/>
        </w:rPr>
      </w:pPr>
      <w:r w:rsidRPr="00E078EE">
        <w:rPr>
          <w:rFonts w:ascii="Garamond" w:hAnsi="Garamond"/>
          <w:sz w:val="24"/>
          <w:szCs w:val="24"/>
        </w:rPr>
        <w:t xml:space="preserve">2. Një kontribut financimi për masa të nevojshme shoqëruese për zbatimin dhe </w:t>
      </w:r>
      <w:r w:rsidR="007945D8" w:rsidRPr="00E078EE">
        <w:rPr>
          <w:rFonts w:ascii="Garamond" w:hAnsi="Garamond"/>
          <w:sz w:val="24"/>
          <w:szCs w:val="24"/>
        </w:rPr>
        <w:t>mbikëqyrjen</w:t>
      </w:r>
      <w:r w:rsidRPr="00E078EE">
        <w:rPr>
          <w:rFonts w:ascii="Garamond" w:hAnsi="Garamond"/>
          <w:sz w:val="24"/>
          <w:szCs w:val="24"/>
        </w:rPr>
        <w:t xml:space="preserve"> e projektit të përmendur në paragrafin 1</w:t>
      </w:r>
      <w:r w:rsidR="007945D8">
        <w:rPr>
          <w:rFonts w:ascii="Garamond" w:hAnsi="Garamond"/>
          <w:sz w:val="24"/>
          <w:szCs w:val="24"/>
        </w:rPr>
        <w:t>,</w:t>
      </w:r>
      <w:r w:rsidRPr="00E078EE">
        <w:rPr>
          <w:rFonts w:ascii="Garamond" w:hAnsi="Garamond"/>
          <w:sz w:val="24"/>
          <w:szCs w:val="24"/>
        </w:rPr>
        <w:t xml:space="preserve"> në vlerë të përgjithshme deri në 5 000 000 euro (me fjalë: pesë milionë euro).</w:t>
      </w:r>
    </w:p>
    <w:p w14:paraId="35CF0D3E" w14:textId="22014013" w:rsidR="00BF6849" w:rsidRPr="00E078EE" w:rsidRDefault="00BF6849" w:rsidP="00BF6849">
      <w:pPr>
        <w:spacing w:after="0" w:line="240" w:lineRule="auto"/>
        <w:ind w:firstLine="284"/>
        <w:jc w:val="both"/>
        <w:rPr>
          <w:rFonts w:ascii="Garamond" w:hAnsi="Garamond"/>
          <w:sz w:val="24"/>
          <w:szCs w:val="24"/>
        </w:rPr>
      </w:pPr>
      <w:r w:rsidRPr="00E078EE">
        <w:rPr>
          <w:rFonts w:ascii="Garamond" w:hAnsi="Garamond"/>
          <w:sz w:val="24"/>
          <w:szCs w:val="24"/>
        </w:rPr>
        <w:t xml:space="preserve">3. </w:t>
      </w:r>
      <w:r w:rsidR="007945D8" w:rsidRPr="00E078EE">
        <w:rPr>
          <w:rFonts w:ascii="Garamond" w:hAnsi="Garamond"/>
          <w:sz w:val="24"/>
          <w:szCs w:val="24"/>
        </w:rPr>
        <w:t xml:space="preserve">Një </w:t>
      </w:r>
      <w:r w:rsidRPr="00E078EE">
        <w:rPr>
          <w:rFonts w:ascii="Garamond" w:hAnsi="Garamond"/>
          <w:sz w:val="24"/>
          <w:szCs w:val="24"/>
        </w:rPr>
        <w:t>kontribut financimi</w:t>
      </w:r>
      <w:r w:rsidR="007945D8">
        <w:rPr>
          <w:rFonts w:ascii="Garamond" w:hAnsi="Garamond"/>
          <w:sz w:val="24"/>
          <w:szCs w:val="24"/>
        </w:rPr>
        <w:t>,</w:t>
      </w:r>
      <w:r w:rsidRPr="00E078EE">
        <w:rPr>
          <w:rFonts w:ascii="Garamond" w:hAnsi="Garamond"/>
          <w:sz w:val="24"/>
          <w:szCs w:val="24"/>
        </w:rPr>
        <w:t xml:space="preserve"> në vlerë të përgjithshme deri në 6 900 000 euro (me fjalë: gjashtë milionë e nëntëqind</w:t>
      </w:r>
      <w:r w:rsidR="007945D8">
        <w:rPr>
          <w:rFonts w:ascii="Garamond" w:hAnsi="Garamond"/>
          <w:sz w:val="24"/>
          <w:szCs w:val="24"/>
        </w:rPr>
        <w:t xml:space="preserve"> </w:t>
      </w:r>
      <w:r w:rsidRPr="00E078EE">
        <w:rPr>
          <w:rFonts w:ascii="Garamond" w:hAnsi="Garamond"/>
          <w:sz w:val="24"/>
          <w:szCs w:val="24"/>
        </w:rPr>
        <w:t>mijë euro), për projektin</w:t>
      </w:r>
      <w:r w:rsidR="007945D8">
        <w:rPr>
          <w:rFonts w:ascii="Garamond" w:hAnsi="Garamond"/>
          <w:sz w:val="24"/>
          <w:szCs w:val="24"/>
        </w:rPr>
        <w:t xml:space="preserve"> “</w:t>
      </w:r>
      <w:r w:rsidRPr="00E078EE">
        <w:rPr>
          <w:rFonts w:ascii="Garamond" w:hAnsi="Garamond"/>
          <w:sz w:val="24"/>
          <w:szCs w:val="24"/>
        </w:rPr>
        <w:t>Programi për menaxhim të qëndrueshëm dhe miqësor me klimën në sektorin e mbetjeve - grant investimesh”,</w:t>
      </w:r>
      <w:r w:rsidR="007945D8">
        <w:rPr>
          <w:rFonts w:ascii="Garamond" w:hAnsi="Garamond"/>
          <w:sz w:val="24"/>
          <w:szCs w:val="24"/>
        </w:rPr>
        <w:t xml:space="preserve"> </w:t>
      </w:r>
      <w:r w:rsidRPr="00E078EE">
        <w:rPr>
          <w:rFonts w:ascii="Garamond" w:hAnsi="Garamond"/>
          <w:sz w:val="24"/>
          <w:szCs w:val="24"/>
        </w:rPr>
        <w:t>nëse nga shqyrtimi përkatës ka rezultuar se projekti vlen për t’u mbështetur dhe konfirmohet, se i plotëson kriteret e veçanta të financimit në formën e një shume financimi</w:t>
      </w:r>
      <w:r w:rsidR="007945D8">
        <w:rPr>
          <w:rFonts w:ascii="Garamond" w:hAnsi="Garamond"/>
          <w:sz w:val="24"/>
          <w:szCs w:val="24"/>
        </w:rPr>
        <w:t>,</w:t>
      </w:r>
      <w:r w:rsidRPr="00E078EE">
        <w:rPr>
          <w:rFonts w:ascii="Garamond" w:hAnsi="Garamond"/>
          <w:sz w:val="24"/>
          <w:szCs w:val="24"/>
        </w:rPr>
        <w:t xml:space="preserve"> si një masë për përmirësimin e pozitës së gruas në shoqëri, si masë e orientuar për nga vetë</w:t>
      </w:r>
      <w:r w:rsidR="003B0F5D">
        <w:rPr>
          <w:rFonts w:ascii="Garamond" w:hAnsi="Garamond"/>
          <w:sz w:val="24"/>
          <w:szCs w:val="24"/>
        </w:rPr>
        <w:t xml:space="preserve"> </w:t>
      </w:r>
      <w:r w:rsidRPr="00E078EE">
        <w:rPr>
          <w:rFonts w:ascii="Garamond" w:hAnsi="Garamond"/>
          <w:sz w:val="24"/>
          <w:szCs w:val="24"/>
        </w:rPr>
        <w:t xml:space="preserve">ndihma në luftën kundër varfërisë, si fond i garancisë së kredive për sipërmarrjet e mesme apo projekt në sektorin e infrastrukturës sociale ose </w:t>
      </w:r>
      <w:r w:rsidR="007945D8">
        <w:rPr>
          <w:rFonts w:ascii="Garamond" w:hAnsi="Garamond"/>
          <w:sz w:val="24"/>
          <w:szCs w:val="24"/>
        </w:rPr>
        <w:t xml:space="preserve">të </w:t>
      </w:r>
      <w:r w:rsidRPr="00E078EE">
        <w:rPr>
          <w:rFonts w:ascii="Garamond" w:hAnsi="Garamond"/>
          <w:sz w:val="24"/>
          <w:szCs w:val="24"/>
        </w:rPr>
        <w:t>mbrojtjes së mjedisit.</w:t>
      </w:r>
    </w:p>
    <w:p w14:paraId="633BDE09" w14:textId="499F3065" w:rsidR="00BF6849" w:rsidRPr="00E078EE" w:rsidRDefault="00BF6849" w:rsidP="00BF6849">
      <w:pPr>
        <w:spacing w:after="0" w:line="240" w:lineRule="auto"/>
        <w:ind w:firstLine="284"/>
        <w:jc w:val="both"/>
        <w:rPr>
          <w:rFonts w:ascii="Garamond" w:hAnsi="Garamond"/>
          <w:sz w:val="24"/>
          <w:szCs w:val="24"/>
        </w:rPr>
      </w:pPr>
      <w:r w:rsidRPr="00E078EE">
        <w:rPr>
          <w:rFonts w:ascii="Garamond" w:hAnsi="Garamond"/>
          <w:sz w:val="24"/>
          <w:szCs w:val="24"/>
        </w:rPr>
        <w:t xml:space="preserve">2. Në rast se </w:t>
      </w:r>
      <w:r w:rsidR="007945D8" w:rsidRPr="00E078EE">
        <w:rPr>
          <w:rFonts w:ascii="Garamond" w:hAnsi="Garamond"/>
          <w:sz w:val="24"/>
          <w:szCs w:val="24"/>
        </w:rPr>
        <w:t xml:space="preserve">qeveria </w:t>
      </w:r>
      <w:r w:rsidRPr="00E078EE">
        <w:rPr>
          <w:rFonts w:ascii="Garamond" w:hAnsi="Garamond"/>
          <w:sz w:val="24"/>
          <w:szCs w:val="24"/>
        </w:rPr>
        <w:t>e Republikës Federale të Gjermanisë</w:t>
      </w:r>
      <w:r w:rsidR="007945D8">
        <w:rPr>
          <w:rFonts w:ascii="Garamond" w:hAnsi="Garamond"/>
          <w:sz w:val="24"/>
          <w:szCs w:val="24"/>
        </w:rPr>
        <w:t>,</w:t>
      </w:r>
      <w:r w:rsidRPr="00E078EE">
        <w:rPr>
          <w:rFonts w:ascii="Garamond" w:hAnsi="Garamond"/>
          <w:sz w:val="24"/>
          <w:szCs w:val="24"/>
        </w:rPr>
        <w:t xml:space="preserve"> në një kohë të mëvonshme i jep mundësi Këshillit të Ministrave të Republikës së Shqipërisë të marrë nga </w:t>
      </w:r>
      <w:r w:rsidR="007945D8">
        <w:rPr>
          <w:rFonts w:ascii="Garamond" w:hAnsi="Garamond"/>
          <w:i/>
          <w:sz w:val="24"/>
          <w:szCs w:val="24"/>
        </w:rPr>
        <w:t>Kreditanstalt fü</w:t>
      </w:r>
      <w:r w:rsidRPr="007945D8">
        <w:rPr>
          <w:rFonts w:ascii="Garamond" w:hAnsi="Garamond"/>
          <w:i/>
          <w:sz w:val="24"/>
          <w:szCs w:val="24"/>
        </w:rPr>
        <w:t>r Wiederaufbau</w:t>
      </w:r>
      <w:r w:rsidRPr="00E078EE">
        <w:rPr>
          <w:rFonts w:ascii="Garamond" w:hAnsi="Garamond"/>
          <w:sz w:val="24"/>
          <w:szCs w:val="24"/>
        </w:rPr>
        <w:t xml:space="preserve"> hua apo shuma të tjera financimi për përgatitjen e projekteve të përmendura në paragrafin 1 apo shuma të tjera financimi për masa të nevojshme shoqëruese për zbatimin dhe </w:t>
      </w:r>
      <w:r w:rsidR="007945D8" w:rsidRPr="00E078EE">
        <w:rPr>
          <w:rFonts w:ascii="Garamond" w:hAnsi="Garamond"/>
          <w:sz w:val="24"/>
          <w:szCs w:val="24"/>
        </w:rPr>
        <w:t>mbikëqyrjen</w:t>
      </w:r>
      <w:r w:rsidRPr="00E078EE">
        <w:rPr>
          <w:rFonts w:ascii="Garamond" w:hAnsi="Garamond"/>
          <w:sz w:val="24"/>
          <w:szCs w:val="24"/>
        </w:rPr>
        <w:t xml:space="preserve"> e projekteve të përmendura në paragrafin 1, gjen zbatim kjo marrëveshje.</w:t>
      </w:r>
    </w:p>
    <w:p w14:paraId="7E0C01F2" w14:textId="77777777" w:rsidR="00BF6849" w:rsidRPr="00E078EE" w:rsidRDefault="00BF6849" w:rsidP="00BF6849">
      <w:pPr>
        <w:spacing w:after="0" w:line="240" w:lineRule="auto"/>
        <w:ind w:firstLine="284"/>
        <w:jc w:val="both"/>
        <w:rPr>
          <w:rFonts w:ascii="Garamond" w:hAnsi="Garamond"/>
          <w:b/>
          <w:sz w:val="24"/>
          <w:szCs w:val="24"/>
        </w:rPr>
      </w:pPr>
    </w:p>
    <w:p w14:paraId="0AC1E94C" w14:textId="77777777" w:rsidR="00BF6849" w:rsidRPr="00E078EE" w:rsidRDefault="00BF6849" w:rsidP="00BF6849">
      <w:pPr>
        <w:spacing w:after="0" w:line="240" w:lineRule="auto"/>
        <w:ind w:firstLine="284"/>
        <w:jc w:val="center"/>
        <w:rPr>
          <w:rFonts w:ascii="Garamond" w:hAnsi="Garamond"/>
          <w:sz w:val="24"/>
          <w:szCs w:val="24"/>
        </w:rPr>
      </w:pPr>
      <w:r w:rsidRPr="00E078EE">
        <w:rPr>
          <w:rFonts w:ascii="Garamond" w:hAnsi="Garamond"/>
          <w:sz w:val="24"/>
          <w:szCs w:val="24"/>
        </w:rPr>
        <w:t>Neni 2</w:t>
      </w:r>
    </w:p>
    <w:p w14:paraId="0BF7F158" w14:textId="77777777" w:rsidR="00BF6849" w:rsidRPr="00E078EE" w:rsidRDefault="00BF6849" w:rsidP="00BF6849">
      <w:pPr>
        <w:spacing w:after="0" w:line="240" w:lineRule="auto"/>
        <w:ind w:firstLine="284"/>
        <w:jc w:val="center"/>
        <w:rPr>
          <w:rFonts w:ascii="Garamond" w:hAnsi="Garamond"/>
          <w:sz w:val="24"/>
          <w:szCs w:val="24"/>
        </w:rPr>
      </w:pPr>
    </w:p>
    <w:p w14:paraId="4C1FBCE9" w14:textId="387E828F" w:rsidR="00BF6849" w:rsidRPr="00E078EE" w:rsidRDefault="00BF6849" w:rsidP="00BF6849">
      <w:pPr>
        <w:spacing w:after="0" w:line="240" w:lineRule="auto"/>
        <w:ind w:firstLine="284"/>
        <w:jc w:val="both"/>
        <w:rPr>
          <w:rFonts w:ascii="Garamond" w:hAnsi="Garamond"/>
          <w:sz w:val="24"/>
          <w:szCs w:val="24"/>
        </w:rPr>
      </w:pPr>
      <w:r w:rsidRPr="00E078EE">
        <w:rPr>
          <w:rFonts w:ascii="Garamond" w:hAnsi="Garamond"/>
          <w:sz w:val="24"/>
          <w:szCs w:val="24"/>
        </w:rPr>
        <w:t xml:space="preserve">1. Përdorimi i shumave të përmendura në nenin 1, kushtet me të cilat vihen në dispozicion ato, si dhe </w:t>
      </w:r>
      <w:r w:rsidR="00C04F22" w:rsidRPr="00E078EE">
        <w:rPr>
          <w:rFonts w:ascii="Garamond" w:hAnsi="Garamond"/>
          <w:sz w:val="24"/>
          <w:szCs w:val="24"/>
        </w:rPr>
        <w:t>procedura</w:t>
      </w:r>
      <w:r w:rsidRPr="00E078EE">
        <w:rPr>
          <w:rFonts w:ascii="Garamond" w:hAnsi="Garamond"/>
          <w:sz w:val="24"/>
          <w:szCs w:val="24"/>
        </w:rPr>
        <w:t xml:space="preserve"> e prokurimit përcaktohen në kontratat, që do të lidhen midis </w:t>
      </w:r>
      <w:r w:rsidR="00C04F22">
        <w:rPr>
          <w:rFonts w:ascii="Garamond" w:hAnsi="Garamond"/>
          <w:i/>
          <w:sz w:val="24"/>
          <w:szCs w:val="24"/>
        </w:rPr>
        <w:t>Kreditanstalt fü</w:t>
      </w:r>
      <w:r w:rsidRPr="00C04F22">
        <w:rPr>
          <w:rFonts w:ascii="Garamond" w:hAnsi="Garamond"/>
          <w:i/>
          <w:sz w:val="24"/>
          <w:szCs w:val="24"/>
        </w:rPr>
        <w:t>r Wiederaufbau</w:t>
      </w:r>
      <w:r w:rsidRPr="00E078EE">
        <w:rPr>
          <w:rFonts w:ascii="Garamond" w:hAnsi="Garamond"/>
          <w:sz w:val="24"/>
          <w:szCs w:val="24"/>
        </w:rPr>
        <w:t xml:space="preserve"> dhe marrësve të huave dhe të shumave të financimit, të cilat u nënshtrohen dispozitave ligjore që janë në fuqi në Republikën Federale të Gjermanisë.</w:t>
      </w:r>
    </w:p>
    <w:p w14:paraId="789F083D" w14:textId="110FA74D" w:rsidR="00BF6849" w:rsidRPr="00E078EE" w:rsidRDefault="00BF6849" w:rsidP="00BF6849">
      <w:pPr>
        <w:spacing w:after="0" w:line="240" w:lineRule="auto"/>
        <w:ind w:firstLine="284"/>
        <w:jc w:val="both"/>
        <w:rPr>
          <w:rFonts w:ascii="Garamond" w:hAnsi="Garamond"/>
          <w:sz w:val="24"/>
          <w:szCs w:val="24"/>
        </w:rPr>
      </w:pPr>
      <w:r w:rsidRPr="00E078EE">
        <w:rPr>
          <w:rFonts w:ascii="Garamond" w:hAnsi="Garamond"/>
          <w:sz w:val="24"/>
          <w:szCs w:val="24"/>
        </w:rPr>
        <w:t xml:space="preserve">2. Premtimi i shumave të përmendura në nenin 1, paragrafi 1, do të zhvlerësohet, në rast se kontratat përkatëse të huas dhe </w:t>
      </w:r>
      <w:r w:rsidR="00C04F22">
        <w:rPr>
          <w:rFonts w:ascii="Garamond" w:hAnsi="Garamond"/>
          <w:sz w:val="24"/>
          <w:szCs w:val="24"/>
        </w:rPr>
        <w:t xml:space="preserve">të </w:t>
      </w:r>
      <w:r w:rsidRPr="00E078EE">
        <w:rPr>
          <w:rFonts w:ascii="Garamond" w:hAnsi="Garamond"/>
          <w:sz w:val="24"/>
          <w:szCs w:val="24"/>
        </w:rPr>
        <w:t>financimit nuk lidhen brenda katër viteve pas vitit të premtimit financiar. Për këto shuma afati përfundon me mbarimin e datës 31 dhjetor 2022.</w:t>
      </w:r>
    </w:p>
    <w:p w14:paraId="080C04F3" w14:textId="666CD440" w:rsidR="00BF6849" w:rsidRPr="00E078EE" w:rsidRDefault="00BF6849" w:rsidP="00BF6849">
      <w:pPr>
        <w:spacing w:after="0" w:line="240" w:lineRule="auto"/>
        <w:ind w:firstLine="284"/>
        <w:jc w:val="both"/>
        <w:rPr>
          <w:rFonts w:ascii="Garamond" w:hAnsi="Garamond"/>
          <w:sz w:val="24"/>
          <w:szCs w:val="24"/>
        </w:rPr>
      </w:pPr>
      <w:r w:rsidRPr="00E078EE">
        <w:rPr>
          <w:rFonts w:ascii="Garamond" w:hAnsi="Garamond"/>
          <w:sz w:val="24"/>
          <w:szCs w:val="24"/>
        </w:rPr>
        <w:t>3. Këshilli i Ministrave i Republikës së Shqipërisë, në rastet kur ai vetë nuk është huamarrës, do të garantojë ndaj KfW-së të gjitha pagesat me euro për shlyerjen e detyrimeve të huamarrësve, që mund të lindin në bazë të kontratave, të cilat do të lidhen sipas paragrafit 1.</w:t>
      </w:r>
    </w:p>
    <w:p w14:paraId="50268A42" w14:textId="17FCBC0C" w:rsidR="00BF6849" w:rsidRPr="00E078EE" w:rsidRDefault="00BF6849" w:rsidP="00BF6849">
      <w:pPr>
        <w:spacing w:after="0" w:line="240" w:lineRule="auto"/>
        <w:ind w:firstLine="284"/>
        <w:jc w:val="both"/>
        <w:rPr>
          <w:rFonts w:ascii="Garamond" w:hAnsi="Garamond"/>
          <w:sz w:val="24"/>
          <w:szCs w:val="24"/>
        </w:rPr>
      </w:pPr>
      <w:r w:rsidRPr="00E078EE">
        <w:rPr>
          <w:rFonts w:ascii="Garamond" w:hAnsi="Garamond"/>
          <w:sz w:val="24"/>
          <w:szCs w:val="24"/>
        </w:rPr>
        <w:t xml:space="preserve">4. Këshilli i Ministrave i Republikës së Shqipërisë, në rastet kur ai vetë nuk është marrës i shumave të financimit, do të garantojë ndaj </w:t>
      </w:r>
      <w:r w:rsidRPr="00C04F22">
        <w:rPr>
          <w:rFonts w:ascii="Garamond" w:hAnsi="Garamond"/>
          <w:i/>
          <w:sz w:val="24"/>
          <w:szCs w:val="24"/>
        </w:rPr>
        <w:t>Kreditanstalt f</w:t>
      </w:r>
      <w:r w:rsidR="00C04F22" w:rsidRPr="00C04F22">
        <w:rPr>
          <w:rFonts w:ascii="Garamond" w:hAnsi="Garamond"/>
          <w:i/>
          <w:sz w:val="24"/>
          <w:szCs w:val="24"/>
        </w:rPr>
        <w:t>ü</w:t>
      </w:r>
      <w:r w:rsidRPr="00C04F22">
        <w:rPr>
          <w:rFonts w:ascii="Garamond" w:hAnsi="Garamond"/>
          <w:i/>
          <w:sz w:val="24"/>
          <w:szCs w:val="24"/>
        </w:rPr>
        <w:t>r Wiederaufbau</w:t>
      </w:r>
      <w:r w:rsidRPr="00E078EE">
        <w:rPr>
          <w:rFonts w:ascii="Garamond" w:hAnsi="Garamond"/>
          <w:sz w:val="24"/>
          <w:szCs w:val="24"/>
        </w:rPr>
        <w:t xml:space="preserve"> pagesat eventuale për shlyerjen e detyrimeve, që mund të lindin në bazë të kontratave të financimit, të cilat do të lidhen sipas paragrafit 1.</w:t>
      </w:r>
    </w:p>
    <w:p w14:paraId="7192F7B7" w14:textId="77777777" w:rsidR="00BF6849" w:rsidRDefault="00BF6849" w:rsidP="00BF6849">
      <w:pPr>
        <w:spacing w:after="0" w:line="240" w:lineRule="auto"/>
        <w:ind w:firstLine="284"/>
        <w:jc w:val="both"/>
        <w:rPr>
          <w:rFonts w:ascii="Garamond" w:hAnsi="Garamond"/>
          <w:sz w:val="24"/>
          <w:szCs w:val="24"/>
        </w:rPr>
      </w:pPr>
    </w:p>
    <w:p w14:paraId="58EE1E0F" w14:textId="77777777" w:rsidR="00EB047A" w:rsidRDefault="00EB047A" w:rsidP="00BF6849">
      <w:pPr>
        <w:spacing w:after="0" w:line="240" w:lineRule="auto"/>
        <w:ind w:firstLine="284"/>
        <w:jc w:val="both"/>
        <w:rPr>
          <w:rFonts w:ascii="Garamond" w:hAnsi="Garamond"/>
          <w:sz w:val="24"/>
          <w:szCs w:val="24"/>
        </w:rPr>
      </w:pPr>
    </w:p>
    <w:p w14:paraId="4203FCF7" w14:textId="77777777" w:rsidR="00EB047A" w:rsidRPr="00E078EE" w:rsidRDefault="00EB047A" w:rsidP="00BF6849">
      <w:pPr>
        <w:spacing w:after="0" w:line="240" w:lineRule="auto"/>
        <w:ind w:firstLine="284"/>
        <w:jc w:val="both"/>
        <w:rPr>
          <w:rFonts w:ascii="Garamond" w:hAnsi="Garamond"/>
          <w:sz w:val="24"/>
          <w:szCs w:val="24"/>
        </w:rPr>
      </w:pPr>
    </w:p>
    <w:p w14:paraId="2E361D58" w14:textId="77777777" w:rsidR="00BF6849" w:rsidRPr="00E078EE" w:rsidRDefault="00BF6849" w:rsidP="00BF6849">
      <w:pPr>
        <w:spacing w:after="0" w:line="240" w:lineRule="auto"/>
        <w:ind w:firstLine="284"/>
        <w:jc w:val="center"/>
        <w:rPr>
          <w:rFonts w:ascii="Garamond" w:hAnsi="Garamond"/>
          <w:sz w:val="24"/>
          <w:szCs w:val="24"/>
        </w:rPr>
      </w:pPr>
      <w:r w:rsidRPr="00E078EE">
        <w:rPr>
          <w:rFonts w:ascii="Garamond" w:hAnsi="Garamond"/>
          <w:sz w:val="24"/>
          <w:szCs w:val="24"/>
        </w:rPr>
        <w:lastRenderedPageBreak/>
        <w:t>Neni 3</w:t>
      </w:r>
    </w:p>
    <w:p w14:paraId="41F27278" w14:textId="77777777" w:rsidR="00BF6849" w:rsidRPr="00E078EE" w:rsidRDefault="00BF6849" w:rsidP="00BF6849">
      <w:pPr>
        <w:spacing w:after="0" w:line="240" w:lineRule="auto"/>
        <w:ind w:firstLine="284"/>
        <w:jc w:val="center"/>
        <w:rPr>
          <w:rFonts w:ascii="Garamond" w:hAnsi="Garamond"/>
          <w:sz w:val="24"/>
          <w:szCs w:val="24"/>
        </w:rPr>
      </w:pPr>
    </w:p>
    <w:p w14:paraId="6D10882A" w14:textId="2E20CD5E" w:rsidR="00BF6849" w:rsidRPr="00E078EE" w:rsidRDefault="00BF6849" w:rsidP="00BF6849">
      <w:pPr>
        <w:spacing w:after="0" w:line="240" w:lineRule="auto"/>
        <w:ind w:firstLine="284"/>
        <w:jc w:val="both"/>
        <w:rPr>
          <w:rFonts w:ascii="Garamond" w:hAnsi="Garamond"/>
          <w:sz w:val="24"/>
          <w:szCs w:val="24"/>
        </w:rPr>
      </w:pPr>
      <w:r w:rsidRPr="00E078EE">
        <w:rPr>
          <w:rFonts w:ascii="Garamond" w:hAnsi="Garamond"/>
          <w:sz w:val="24"/>
          <w:szCs w:val="24"/>
        </w:rPr>
        <w:t xml:space="preserve">Këshilli i Ministrave i Republikës së Shqipërisë e përjashton KfW-në nga të gjitha taksat dhe tatimet direkte, që lindin në </w:t>
      </w:r>
      <w:r w:rsidR="00CE6FEE">
        <w:rPr>
          <w:rFonts w:ascii="Garamond" w:hAnsi="Garamond"/>
          <w:sz w:val="24"/>
          <w:szCs w:val="24"/>
        </w:rPr>
        <w:t>Re</w:t>
      </w:r>
      <w:r w:rsidRPr="00E078EE">
        <w:rPr>
          <w:rFonts w:ascii="Garamond" w:hAnsi="Garamond"/>
          <w:sz w:val="24"/>
          <w:szCs w:val="24"/>
        </w:rPr>
        <w:t xml:space="preserve">publikën e Shqipërisë në kontekstin e lidhjes dhe </w:t>
      </w:r>
      <w:r w:rsidR="00CE6FEE">
        <w:rPr>
          <w:rFonts w:ascii="Garamond" w:hAnsi="Garamond"/>
          <w:sz w:val="24"/>
          <w:szCs w:val="24"/>
        </w:rPr>
        <w:t xml:space="preserve">të </w:t>
      </w:r>
      <w:r w:rsidRPr="00E078EE">
        <w:rPr>
          <w:rFonts w:ascii="Garamond" w:hAnsi="Garamond"/>
          <w:sz w:val="24"/>
          <w:szCs w:val="24"/>
        </w:rPr>
        <w:t xml:space="preserve">zbatimit të </w:t>
      </w:r>
      <w:r w:rsidR="00CE6FEE">
        <w:rPr>
          <w:rFonts w:ascii="Garamond" w:hAnsi="Garamond"/>
          <w:sz w:val="24"/>
          <w:szCs w:val="24"/>
        </w:rPr>
        <w:t>kontratave të përmendura në ne</w:t>
      </w:r>
      <w:r w:rsidRPr="00E078EE">
        <w:rPr>
          <w:rFonts w:ascii="Garamond" w:hAnsi="Garamond"/>
          <w:sz w:val="24"/>
          <w:szCs w:val="24"/>
        </w:rPr>
        <w:t>nin 2</w:t>
      </w:r>
      <w:r w:rsidR="00CE6FEE">
        <w:rPr>
          <w:rFonts w:ascii="Garamond" w:hAnsi="Garamond"/>
          <w:sz w:val="24"/>
          <w:szCs w:val="24"/>
        </w:rPr>
        <w:t>,</w:t>
      </w:r>
      <w:r w:rsidRPr="00E078EE">
        <w:rPr>
          <w:rFonts w:ascii="Garamond" w:hAnsi="Garamond"/>
          <w:sz w:val="24"/>
          <w:szCs w:val="24"/>
        </w:rPr>
        <w:t xml:space="preserve"> paragrafi 1. Tatimi mbi Vlerën e Shtuar</w:t>
      </w:r>
      <w:r w:rsidR="00CE6FEE">
        <w:rPr>
          <w:rFonts w:ascii="Garamond" w:hAnsi="Garamond"/>
          <w:sz w:val="24"/>
          <w:szCs w:val="24"/>
        </w:rPr>
        <w:t>,</w:t>
      </w:r>
      <w:r w:rsidRPr="00E078EE">
        <w:rPr>
          <w:rFonts w:ascii="Garamond" w:hAnsi="Garamond"/>
          <w:sz w:val="24"/>
          <w:szCs w:val="24"/>
        </w:rPr>
        <w:t xml:space="preserve"> si dhe taksa e tatime të ngjashme indirekte, që</w:t>
      </w:r>
      <w:r w:rsidR="00EB047A">
        <w:rPr>
          <w:rFonts w:ascii="Garamond" w:hAnsi="Garamond"/>
          <w:sz w:val="24"/>
          <w:szCs w:val="24"/>
        </w:rPr>
        <w:t xml:space="preserve"> lindin</w:t>
      </w:r>
      <w:r w:rsidR="00CE6FEE">
        <w:rPr>
          <w:rFonts w:ascii="Garamond" w:hAnsi="Garamond"/>
          <w:sz w:val="24"/>
          <w:szCs w:val="24"/>
        </w:rPr>
        <w:t>,</w:t>
      </w:r>
      <w:r w:rsidRPr="00E078EE">
        <w:rPr>
          <w:rFonts w:ascii="Garamond" w:hAnsi="Garamond"/>
          <w:sz w:val="24"/>
          <w:szCs w:val="24"/>
        </w:rPr>
        <w:t xml:space="preserve"> në këtë kontekst, mbarten nga Këshilli i Ministrave </w:t>
      </w:r>
      <w:r w:rsidR="00CE6FEE">
        <w:rPr>
          <w:rFonts w:ascii="Garamond" w:hAnsi="Garamond"/>
          <w:sz w:val="24"/>
          <w:szCs w:val="24"/>
        </w:rPr>
        <w:t>i</w:t>
      </w:r>
      <w:r w:rsidRPr="00E078EE">
        <w:rPr>
          <w:rFonts w:ascii="Garamond" w:hAnsi="Garamond"/>
          <w:sz w:val="24"/>
          <w:szCs w:val="24"/>
        </w:rPr>
        <w:t xml:space="preserve"> Republikës së Shqipërisë. Taksa të tjera të veçanta konsumi merren përsipër nga Këshilli i Ministrave të Republikës së Shqipërisë. Krahas kësaj</w:t>
      </w:r>
      <w:r w:rsidR="00CE6FEE">
        <w:rPr>
          <w:rFonts w:ascii="Garamond" w:hAnsi="Garamond"/>
          <w:sz w:val="24"/>
          <w:szCs w:val="24"/>
        </w:rPr>
        <w:t>,</w:t>
      </w:r>
      <w:r w:rsidRPr="00E078EE">
        <w:rPr>
          <w:rFonts w:ascii="Garamond" w:hAnsi="Garamond"/>
          <w:sz w:val="24"/>
          <w:szCs w:val="24"/>
        </w:rPr>
        <w:t xml:space="preserve"> Këshilli i Ministrave i Republikës së Shqipërisë e përjashton KfW-në nga të gjitha taksat dhe tatimet e tjera publike.</w:t>
      </w:r>
    </w:p>
    <w:p w14:paraId="2E44B33D" w14:textId="77777777" w:rsidR="00BF6849" w:rsidRPr="00E078EE" w:rsidRDefault="00BF6849" w:rsidP="00BF6849">
      <w:pPr>
        <w:spacing w:after="0" w:line="240" w:lineRule="auto"/>
        <w:ind w:firstLine="284"/>
        <w:jc w:val="both"/>
        <w:rPr>
          <w:rFonts w:ascii="Garamond" w:hAnsi="Garamond"/>
          <w:sz w:val="24"/>
          <w:szCs w:val="24"/>
        </w:rPr>
      </w:pPr>
    </w:p>
    <w:p w14:paraId="1C9CE7EE" w14:textId="77777777" w:rsidR="00BF6849" w:rsidRPr="00E078EE" w:rsidRDefault="00BF6849" w:rsidP="00BF6849">
      <w:pPr>
        <w:spacing w:after="0" w:line="240" w:lineRule="auto"/>
        <w:ind w:firstLine="284"/>
        <w:jc w:val="center"/>
        <w:rPr>
          <w:rFonts w:ascii="Garamond" w:hAnsi="Garamond"/>
          <w:sz w:val="24"/>
          <w:szCs w:val="24"/>
        </w:rPr>
      </w:pPr>
      <w:r w:rsidRPr="00E078EE">
        <w:rPr>
          <w:rFonts w:ascii="Garamond" w:hAnsi="Garamond"/>
          <w:sz w:val="24"/>
          <w:szCs w:val="24"/>
        </w:rPr>
        <w:t>Neni 4</w:t>
      </w:r>
    </w:p>
    <w:p w14:paraId="1CEBBAF0" w14:textId="77777777" w:rsidR="00BF6849" w:rsidRPr="00E078EE" w:rsidRDefault="00BF6849" w:rsidP="00BF6849">
      <w:pPr>
        <w:spacing w:after="0" w:line="240" w:lineRule="auto"/>
        <w:ind w:firstLine="284"/>
        <w:jc w:val="center"/>
        <w:rPr>
          <w:rFonts w:ascii="Garamond" w:hAnsi="Garamond"/>
          <w:sz w:val="24"/>
          <w:szCs w:val="24"/>
        </w:rPr>
      </w:pPr>
    </w:p>
    <w:p w14:paraId="4A7A54DA" w14:textId="27BB5B07" w:rsidR="00BF6849" w:rsidRPr="00E078EE" w:rsidRDefault="00BF6849" w:rsidP="00BF6849">
      <w:pPr>
        <w:spacing w:after="0" w:line="240" w:lineRule="auto"/>
        <w:ind w:firstLine="284"/>
        <w:jc w:val="both"/>
        <w:rPr>
          <w:rFonts w:ascii="Garamond" w:hAnsi="Garamond"/>
          <w:sz w:val="24"/>
          <w:szCs w:val="24"/>
        </w:rPr>
      </w:pPr>
      <w:r w:rsidRPr="00E078EE">
        <w:rPr>
          <w:rFonts w:ascii="Garamond" w:hAnsi="Garamond"/>
          <w:sz w:val="24"/>
          <w:szCs w:val="24"/>
        </w:rPr>
        <w:t xml:space="preserve">Këshilli i Ministrave i </w:t>
      </w:r>
      <w:r w:rsidR="00CE6FEE" w:rsidRPr="00E078EE">
        <w:rPr>
          <w:rFonts w:ascii="Garamond" w:hAnsi="Garamond"/>
          <w:sz w:val="24"/>
          <w:szCs w:val="24"/>
        </w:rPr>
        <w:t>Republikës</w:t>
      </w:r>
      <w:r w:rsidRPr="00E078EE">
        <w:rPr>
          <w:rFonts w:ascii="Garamond" w:hAnsi="Garamond"/>
          <w:sz w:val="24"/>
          <w:szCs w:val="24"/>
        </w:rPr>
        <w:t xml:space="preserve"> së Shqipërisë e lë në gjykimin e pasagjerëve dhe </w:t>
      </w:r>
      <w:r w:rsidR="00CE6FEE">
        <w:rPr>
          <w:rFonts w:ascii="Garamond" w:hAnsi="Garamond"/>
          <w:sz w:val="24"/>
          <w:szCs w:val="24"/>
        </w:rPr>
        <w:t xml:space="preserve">të </w:t>
      </w:r>
      <w:r w:rsidRPr="00E078EE">
        <w:rPr>
          <w:rFonts w:ascii="Garamond" w:hAnsi="Garamond"/>
          <w:sz w:val="24"/>
          <w:szCs w:val="24"/>
        </w:rPr>
        <w:t xml:space="preserve">furnizuesve të zgjedhin lirisht mes ndërmarrjeve transportuese për transportimin e personave dhe të mallrave në rrugë detare, tokësore dhe ajrore, transport ky që rezulton nga dhënia e huave dhe shumave të financimit, si dhe nuk merr asnjë masë, e cila përjashton ose vështirëson pjesëmarrjen me të drejta të barabarta të ndërmarrjeve </w:t>
      </w:r>
      <w:r w:rsidR="00464463">
        <w:rPr>
          <w:rFonts w:ascii="Garamond" w:hAnsi="Garamond"/>
          <w:sz w:val="24"/>
          <w:szCs w:val="24"/>
        </w:rPr>
        <w:t>t</w:t>
      </w:r>
      <w:r w:rsidRPr="00E078EE">
        <w:rPr>
          <w:rFonts w:ascii="Garamond" w:hAnsi="Garamond"/>
          <w:sz w:val="24"/>
          <w:szCs w:val="24"/>
        </w:rPr>
        <w:t>ransportuese me seli në Re</w:t>
      </w:r>
      <w:r w:rsidR="005A2CDC">
        <w:rPr>
          <w:rFonts w:ascii="Garamond" w:hAnsi="Garamond"/>
          <w:sz w:val="24"/>
          <w:szCs w:val="24"/>
        </w:rPr>
        <w:t>publikën Federale të Gjermanisë</w:t>
      </w:r>
      <w:r w:rsidRPr="00E078EE">
        <w:rPr>
          <w:rFonts w:ascii="Garamond" w:hAnsi="Garamond"/>
          <w:sz w:val="24"/>
          <w:szCs w:val="24"/>
        </w:rPr>
        <w:t xml:space="preserve"> dhe nxjerr</w:t>
      </w:r>
      <w:r w:rsidR="005A2CDC">
        <w:rPr>
          <w:rFonts w:ascii="Garamond" w:hAnsi="Garamond"/>
          <w:sz w:val="24"/>
          <w:szCs w:val="24"/>
        </w:rPr>
        <w:t>,</w:t>
      </w:r>
      <w:r w:rsidRPr="00E078EE">
        <w:rPr>
          <w:rFonts w:ascii="Garamond" w:hAnsi="Garamond"/>
          <w:sz w:val="24"/>
          <w:szCs w:val="24"/>
        </w:rPr>
        <w:t xml:space="preserve"> sipas rastit lejet e </w:t>
      </w:r>
      <w:r w:rsidR="005A2CDC">
        <w:rPr>
          <w:rFonts w:ascii="Garamond" w:hAnsi="Garamond"/>
          <w:sz w:val="24"/>
          <w:szCs w:val="24"/>
        </w:rPr>
        <w:t>nevojs</w:t>
      </w:r>
      <w:r w:rsidRPr="00E078EE">
        <w:rPr>
          <w:rFonts w:ascii="Garamond" w:hAnsi="Garamond"/>
          <w:sz w:val="24"/>
          <w:szCs w:val="24"/>
        </w:rPr>
        <w:t>hme për pjesëmarrjen e këtyre ndërmarrjeve transportuese.</w:t>
      </w:r>
    </w:p>
    <w:p w14:paraId="5215FC4C" w14:textId="77777777" w:rsidR="00BF6849" w:rsidRPr="00E078EE" w:rsidRDefault="00BF6849" w:rsidP="00BF6849">
      <w:pPr>
        <w:spacing w:after="0" w:line="240" w:lineRule="auto"/>
        <w:ind w:firstLine="284"/>
        <w:jc w:val="both"/>
        <w:rPr>
          <w:rFonts w:ascii="Garamond" w:hAnsi="Garamond"/>
          <w:sz w:val="24"/>
          <w:szCs w:val="24"/>
        </w:rPr>
      </w:pPr>
    </w:p>
    <w:p w14:paraId="307CC5EE" w14:textId="77777777" w:rsidR="00BF6849" w:rsidRPr="00E078EE" w:rsidRDefault="00BF6849" w:rsidP="00BF6849">
      <w:pPr>
        <w:spacing w:after="0" w:line="240" w:lineRule="auto"/>
        <w:ind w:firstLine="284"/>
        <w:jc w:val="center"/>
        <w:rPr>
          <w:rFonts w:ascii="Garamond" w:hAnsi="Garamond"/>
          <w:sz w:val="24"/>
          <w:szCs w:val="24"/>
        </w:rPr>
      </w:pPr>
      <w:r w:rsidRPr="00E078EE">
        <w:rPr>
          <w:rFonts w:ascii="Garamond" w:hAnsi="Garamond"/>
          <w:sz w:val="24"/>
          <w:szCs w:val="24"/>
        </w:rPr>
        <w:t>Neni 5</w:t>
      </w:r>
    </w:p>
    <w:p w14:paraId="1A6F4D73" w14:textId="77777777" w:rsidR="00BF6849" w:rsidRPr="00E078EE" w:rsidRDefault="00BF6849" w:rsidP="00BF6849">
      <w:pPr>
        <w:spacing w:after="0" w:line="240" w:lineRule="auto"/>
        <w:ind w:firstLine="284"/>
        <w:jc w:val="center"/>
        <w:rPr>
          <w:rFonts w:ascii="Garamond" w:hAnsi="Garamond"/>
          <w:sz w:val="24"/>
          <w:szCs w:val="24"/>
        </w:rPr>
      </w:pPr>
    </w:p>
    <w:p w14:paraId="3DC1F887" w14:textId="7CEB1766" w:rsidR="00BF6849" w:rsidRPr="00E078EE" w:rsidRDefault="00BF6849" w:rsidP="00BF6849">
      <w:pPr>
        <w:spacing w:after="0" w:line="240" w:lineRule="auto"/>
        <w:ind w:firstLine="284"/>
        <w:jc w:val="both"/>
        <w:rPr>
          <w:rFonts w:ascii="Garamond" w:hAnsi="Garamond"/>
          <w:sz w:val="24"/>
          <w:szCs w:val="24"/>
        </w:rPr>
      </w:pPr>
      <w:r w:rsidRPr="00E078EE">
        <w:rPr>
          <w:rFonts w:ascii="Garamond" w:hAnsi="Garamond"/>
          <w:sz w:val="24"/>
          <w:szCs w:val="24"/>
        </w:rPr>
        <w:t>1. Kjo m</w:t>
      </w:r>
      <w:r w:rsidR="00720F91">
        <w:rPr>
          <w:rFonts w:ascii="Garamond" w:hAnsi="Garamond"/>
          <w:sz w:val="24"/>
          <w:szCs w:val="24"/>
        </w:rPr>
        <w:t xml:space="preserve">arrëveshje hyn në fuqi në ditën, </w:t>
      </w:r>
      <w:r w:rsidRPr="00E078EE">
        <w:rPr>
          <w:rFonts w:ascii="Garamond" w:hAnsi="Garamond"/>
          <w:sz w:val="24"/>
          <w:szCs w:val="24"/>
        </w:rPr>
        <w:t xml:space="preserve">kur Këshilli i Ministrave i Republikës së Shqipërisë njofton </w:t>
      </w:r>
      <w:r w:rsidR="003420DB" w:rsidRPr="00E078EE">
        <w:rPr>
          <w:rFonts w:ascii="Garamond" w:hAnsi="Garamond"/>
          <w:sz w:val="24"/>
          <w:szCs w:val="24"/>
        </w:rPr>
        <w:t xml:space="preserve">qeverinë </w:t>
      </w:r>
      <w:r w:rsidRPr="00E078EE">
        <w:rPr>
          <w:rFonts w:ascii="Garamond" w:hAnsi="Garamond"/>
          <w:sz w:val="24"/>
          <w:szCs w:val="24"/>
        </w:rPr>
        <w:t xml:space="preserve">e Republikës Federale të Gjermanisë, se janë përmbushur kushtet brendashtetërore për </w:t>
      </w:r>
      <w:r w:rsidR="003420DB" w:rsidRPr="00E078EE">
        <w:rPr>
          <w:rFonts w:ascii="Garamond" w:hAnsi="Garamond"/>
          <w:sz w:val="24"/>
          <w:szCs w:val="24"/>
        </w:rPr>
        <w:t>hyrjen</w:t>
      </w:r>
      <w:r w:rsidRPr="00E078EE">
        <w:rPr>
          <w:rFonts w:ascii="Garamond" w:hAnsi="Garamond"/>
          <w:sz w:val="24"/>
          <w:szCs w:val="24"/>
        </w:rPr>
        <w:t xml:space="preserve"> në fuqi. Përcaktuese është dita e marrjes së njoftimit.</w:t>
      </w:r>
    </w:p>
    <w:p w14:paraId="55682E4E" w14:textId="2D44D01E" w:rsidR="00BF6849" w:rsidRPr="00E078EE" w:rsidRDefault="00BF6849" w:rsidP="00BF6849">
      <w:pPr>
        <w:spacing w:after="0" w:line="240" w:lineRule="auto"/>
        <w:ind w:firstLine="284"/>
        <w:jc w:val="both"/>
        <w:rPr>
          <w:rFonts w:ascii="Garamond" w:hAnsi="Garamond"/>
          <w:sz w:val="24"/>
          <w:szCs w:val="24"/>
        </w:rPr>
      </w:pPr>
      <w:r w:rsidRPr="00E078EE">
        <w:rPr>
          <w:rFonts w:ascii="Garamond" w:hAnsi="Garamond"/>
          <w:sz w:val="24"/>
          <w:szCs w:val="24"/>
        </w:rPr>
        <w:t>2. Regjistrimi i kësaj marrëveshje</w:t>
      </w:r>
      <w:r w:rsidR="003420DB">
        <w:rPr>
          <w:rFonts w:ascii="Garamond" w:hAnsi="Garamond"/>
          <w:sz w:val="24"/>
          <w:szCs w:val="24"/>
        </w:rPr>
        <w:t>je</w:t>
      </w:r>
      <w:r w:rsidRPr="00E078EE">
        <w:rPr>
          <w:rFonts w:ascii="Garamond" w:hAnsi="Garamond"/>
          <w:sz w:val="24"/>
          <w:szCs w:val="24"/>
        </w:rPr>
        <w:t xml:space="preserve"> pranë Sekretariatit të Kombeve të Bashkuara</w:t>
      </w:r>
      <w:r w:rsidR="003420DB">
        <w:rPr>
          <w:rFonts w:ascii="Garamond" w:hAnsi="Garamond"/>
          <w:sz w:val="24"/>
          <w:szCs w:val="24"/>
        </w:rPr>
        <w:t>,</w:t>
      </w:r>
      <w:r w:rsidRPr="00E078EE">
        <w:rPr>
          <w:rFonts w:ascii="Garamond" w:hAnsi="Garamond"/>
          <w:sz w:val="24"/>
          <w:szCs w:val="24"/>
        </w:rPr>
        <w:t xml:space="preserve"> sipas nenit 102 të Kartës së Kombeve të Bashkuara</w:t>
      </w:r>
      <w:r w:rsidR="003420DB">
        <w:rPr>
          <w:rFonts w:ascii="Garamond" w:hAnsi="Garamond"/>
          <w:sz w:val="24"/>
          <w:szCs w:val="24"/>
        </w:rPr>
        <w:t>,</w:t>
      </w:r>
      <w:r w:rsidRPr="00E078EE">
        <w:rPr>
          <w:rFonts w:ascii="Garamond" w:hAnsi="Garamond"/>
          <w:sz w:val="24"/>
          <w:szCs w:val="24"/>
        </w:rPr>
        <w:t xml:space="preserve"> realizohet menjëherë pas hyrjes së saj në fuqi prej Këshillit të Ministrave të Republikës së Shqipërisë. Pala tjetër kontraktuese njoftohet rreth regjistrimit të kryer përmes përcjelljes së numrit të regjistrit të Kombeve të Bashkuara, sapo ky numër të jetë konfirmuar prej Sekretariatit të Kombeve të Bashkuara.</w:t>
      </w:r>
    </w:p>
    <w:p w14:paraId="18C54952" w14:textId="43F0CB11" w:rsidR="00BF6849" w:rsidRPr="00E078EE" w:rsidRDefault="00BF6849" w:rsidP="00BF6849">
      <w:pPr>
        <w:spacing w:after="0" w:line="240" w:lineRule="auto"/>
        <w:ind w:firstLine="284"/>
        <w:jc w:val="both"/>
        <w:rPr>
          <w:rFonts w:ascii="Garamond" w:hAnsi="Garamond"/>
          <w:sz w:val="24"/>
          <w:szCs w:val="24"/>
        </w:rPr>
      </w:pPr>
      <w:r w:rsidRPr="00E078EE">
        <w:rPr>
          <w:rFonts w:ascii="Garamond" w:hAnsi="Garamond"/>
          <w:sz w:val="24"/>
          <w:szCs w:val="24"/>
        </w:rPr>
        <w:t>3. Kjo Marrëveshje lidhet për një afat të pacaktuar. Secila prej palëve në marrëveshje mund ta zgjidhë atë në çdo kohë</w:t>
      </w:r>
      <w:r w:rsidR="003420DB">
        <w:rPr>
          <w:rFonts w:ascii="Garamond" w:hAnsi="Garamond"/>
          <w:sz w:val="24"/>
          <w:szCs w:val="24"/>
        </w:rPr>
        <w:t>,</w:t>
      </w:r>
      <w:r w:rsidRPr="00E078EE">
        <w:rPr>
          <w:rFonts w:ascii="Garamond" w:hAnsi="Garamond"/>
          <w:sz w:val="24"/>
          <w:szCs w:val="24"/>
        </w:rPr>
        <w:t xml:space="preserve"> me shkrim në rrugë diplomatike; zgjidhja e marrëveshjes bëhet e vlefshme 30 ditë pas mbërritjes së këtij njoftimi pranë palës tjetër kontraktuese.</w:t>
      </w:r>
    </w:p>
    <w:p w14:paraId="639A803D" w14:textId="0C54CF0D" w:rsidR="00BF6849" w:rsidRPr="00E078EE" w:rsidRDefault="00BF6849" w:rsidP="00BF6849">
      <w:pPr>
        <w:spacing w:after="0" w:line="240" w:lineRule="auto"/>
        <w:ind w:firstLine="284"/>
        <w:jc w:val="both"/>
        <w:rPr>
          <w:rFonts w:ascii="Garamond" w:hAnsi="Garamond"/>
          <w:sz w:val="24"/>
          <w:szCs w:val="24"/>
        </w:rPr>
      </w:pPr>
      <w:r w:rsidRPr="00E078EE">
        <w:rPr>
          <w:rFonts w:ascii="Garamond" w:hAnsi="Garamond"/>
          <w:sz w:val="24"/>
          <w:szCs w:val="24"/>
        </w:rPr>
        <w:t>4. Palët kontraktuese mund të bien dakord për ndryshime të kësaj marrëveshjeje.</w:t>
      </w:r>
    </w:p>
    <w:p w14:paraId="39369FDE" w14:textId="07AB1F8C" w:rsidR="00BF6849" w:rsidRPr="00E078EE" w:rsidRDefault="00BF6849" w:rsidP="00BF6849">
      <w:pPr>
        <w:spacing w:after="0" w:line="240" w:lineRule="auto"/>
        <w:ind w:firstLine="284"/>
        <w:jc w:val="both"/>
        <w:rPr>
          <w:rFonts w:ascii="Garamond" w:hAnsi="Garamond"/>
          <w:sz w:val="24"/>
          <w:szCs w:val="24"/>
        </w:rPr>
      </w:pPr>
      <w:r w:rsidRPr="00E078EE">
        <w:rPr>
          <w:rFonts w:ascii="Garamond" w:hAnsi="Garamond"/>
          <w:sz w:val="24"/>
          <w:szCs w:val="24"/>
        </w:rPr>
        <w:t>5. Mosmarrëveshjet lidhur me interpretimin apo zbatimin e kësaj marrëveshjeje do të zgjidhen në dakordësi mes palëve kontraktuese</w:t>
      </w:r>
      <w:r w:rsidR="003420DB">
        <w:rPr>
          <w:rFonts w:ascii="Garamond" w:hAnsi="Garamond"/>
          <w:sz w:val="24"/>
          <w:szCs w:val="24"/>
        </w:rPr>
        <w:t>,</w:t>
      </w:r>
      <w:r w:rsidRPr="00E078EE">
        <w:rPr>
          <w:rFonts w:ascii="Garamond" w:hAnsi="Garamond"/>
          <w:sz w:val="24"/>
          <w:szCs w:val="24"/>
        </w:rPr>
        <w:t xml:space="preserve"> përmes bisedave apo negociatave përkatëse.</w:t>
      </w:r>
    </w:p>
    <w:p w14:paraId="7F9FDD37" w14:textId="0E39309E" w:rsidR="00BF6849" w:rsidRDefault="00BF6849" w:rsidP="00BF6849">
      <w:pPr>
        <w:spacing w:after="0" w:line="240" w:lineRule="auto"/>
        <w:ind w:firstLine="284"/>
        <w:jc w:val="both"/>
        <w:rPr>
          <w:rFonts w:ascii="Garamond" w:hAnsi="Garamond"/>
          <w:sz w:val="24"/>
          <w:szCs w:val="24"/>
        </w:rPr>
      </w:pPr>
      <w:r w:rsidRPr="00E078EE">
        <w:rPr>
          <w:rFonts w:ascii="Garamond" w:hAnsi="Garamond"/>
          <w:sz w:val="24"/>
          <w:szCs w:val="24"/>
        </w:rPr>
        <w:t>Bërë në Tiranë</w:t>
      </w:r>
      <w:r w:rsidR="003420DB">
        <w:rPr>
          <w:rFonts w:ascii="Garamond" w:hAnsi="Garamond"/>
          <w:sz w:val="24"/>
          <w:szCs w:val="24"/>
        </w:rPr>
        <w:t>,</w:t>
      </w:r>
      <w:r w:rsidR="002C79AB">
        <w:rPr>
          <w:rFonts w:ascii="Garamond" w:hAnsi="Garamond"/>
          <w:sz w:val="24"/>
          <w:szCs w:val="24"/>
        </w:rPr>
        <w:t xml:space="preserve"> më 27.1.</w:t>
      </w:r>
      <w:r w:rsidRPr="00E078EE">
        <w:rPr>
          <w:rFonts w:ascii="Garamond" w:hAnsi="Garamond"/>
          <w:sz w:val="24"/>
          <w:szCs w:val="24"/>
        </w:rPr>
        <w:t>2021</w:t>
      </w:r>
      <w:r w:rsidR="002C79AB">
        <w:rPr>
          <w:rFonts w:ascii="Garamond" w:hAnsi="Garamond"/>
          <w:sz w:val="24"/>
          <w:szCs w:val="24"/>
        </w:rPr>
        <w:t xml:space="preserve">, </w:t>
      </w:r>
      <w:r w:rsidRPr="00E078EE">
        <w:rPr>
          <w:rFonts w:ascii="Garamond" w:hAnsi="Garamond"/>
          <w:sz w:val="24"/>
          <w:szCs w:val="24"/>
        </w:rPr>
        <w:t>në dy origjinale, secili në gjuhën shqipe dhe gjermane, duke pasur të dy</w:t>
      </w:r>
      <w:r w:rsidR="002C79AB">
        <w:rPr>
          <w:rFonts w:ascii="Garamond" w:hAnsi="Garamond"/>
          <w:sz w:val="24"/>
          <w:szCs w:val="24"/>
        </w:rPr>
        <w:t>ja</w:t>
      </w:r>
      <w:r w:rsidRPr="00E078EE">
        <w:rPr>
          <w:rFonts w:ascii="Garamond" w:hAnsi="Garamond"/>
          <w:sz w:val="24"/>
          <w:szCs w:val="24"/>
        </w:rPr>
        <w:t xml:space="preserve"> tekstet fuqi të barabartë.</w:t>
      </w:r>
    </w:p>
    <w:p w14:paraId="08861006" w14:textId="77777777" w:rsidR="008E26B8" w:rsidRDefault="008E26B8" w:rsidP="00BF6849">
      <w:pPr>
        <w:spacing w:after="0" w:line="240" w:lineRule="auto"/>
        <w:ind w:firstLine="284"/>
        <w:jc w:val="both"/>
        <w:rPr>
          <w:rFonts w:ascii="Garamond" w:hAnsi="Garamond"/>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E12360" w14:paraId="5CA3B040" w14:textId="77777777" w:rsidTr="008E26B8">
        <w:tc>
          <w:tcPr>
            <w:tcW w:w="4621" w:type="dxa"/>
          </w:tcPr>
          <w:p w14:paraId="56C16EFF" w14:textId="77777777" w:rsidR="00E12360" w:rsidRPr="00E078EE" w:rsidRDefault="00E12360" w:rsidP="00E12360">
            <w:pPr>
              <w:ind w:firstLine="284"/>
              <w:jc w:val="both"/>
              <w:rPr>
                <w:rFonts w:ascii="Garamond" w:hAnsi="Garamond"/>
                <w:sz w:val="24"/>
                <w:szCs w:val="24"/>
              </w:rPr>
            </w:pPr>
            <w:r w:rsidRPr="00E078EE">
              <w:rPr>
                <w:rFonts w:ascii="Garamond" w:hAnsi="Garamond"/>
                <w:sz w:val="24"/>
                <w:szCs w:val="24"/>
              </w:rPr>
              <w:t>Për Këshillin e Ministrave të</w:t>
            </w:r>
            <w:r>
              <w:rPr>
                <w:rFonts w:ascii="Garamond" w:hAnsi="Garamond"/>
                <w:sz w:val="24"/>
                <w:szCs w:val="24"/>
              </w:rPr>
              <w:t xml:space="preserve"> </w:t>
            </w:r>
            <w:r w:rsidRPr="00E078EE">
              <w:rPr>
                <w:rFonts w:ascii="Garamond" w:hAnsi="Garamond"/>
                <w:sz w:val="24"/>
                <w:szCs w:val="24"/>
              </w:rPr>
              <w:t>Republikës së Shqipërisë</w:t>
            </w:r>
          </w:p>
          <w:p w14:paraId="7635188A" w14:textId="77777777" w:rsidR="00E12360" w:rsidRDefault="00E12360" w:rsidP="00BF6849">
            <w:pPr>
              <w:jc w:val="both"/>
              <w:rPr>
                <w:rFonts w:ascii="Garamond" w:hAnsi="Garamond"/>
                <w:sz w:val="24"/>
                <w:szCs w:val="24"/>
              </w:rPr>
            </w:pPr>
          </w:p>
        </w:tc>
        <w:tc>
          <w:tcPr>
            <w:tcW w:w="4621" w:type="dxa"/>
          </w:tcPr>
          <w:p w14:paraId="4CE3D69C" w14:textId="77777777" w:rsidR="00E12360" w:rsidRPr="00E078EE" w:rsidRDefault="00E12360" w:rsidP="00E12360">
            <w:pPr>
              <w:ind w:firstLine="284"/>
              <w:jc w:val="both"/>
            </w:pPr>
            <w:r w:rsidRPr="00E078EE">
              <w:rPr>
                <w:rFonts w:ascii="Garamond" w:hAnsi="Garamond"/>
                <w:sz w:val="24"/>
                <w:szCs w:val="24"/>
              </w:rPr>
              <w:t>Për qeverinë e Rep</w:t>
            </w:r>
            <w:r>
              <w:rPr>
                <w:rFonts w:ascii="Garamond" w:hAnsi="Garamond"/>
                <w:sz w:val="24"/>
                <w:szCs w:val="24"/>
              </w:rPr>
              <w:t>ublikës Federale të Gjermanisë</w:t>
            </w:r>
          </w:p>
          <w:p w14:paraId="6DFB4C1C" w14:textId="77777777" w:rsidR="00E12360" w:rsidRDefault="00E12360" w:rsidP="00BF6849">
            <w:pPr>
              <w:jc w:val="both"/>
              <w:rPr>
                <w:rFonts w:ascii="Garamond" w:hAnsi="Garamond"/>
                <w:sz w:val="24"/>
                <w:szCs w:val="24"/>
              </w:rPr>
            </w:pPr>
          </w:p>
        </w:tc>
      </w:tr>
    </w:tbl>
    <w:p w14:paraId="427411D0" w14:textId="77777777" w:rsidR="00E12360" w:rsidRPr="00E078EE" w:rsidRDefault="00E12360" w:rsidP="00BF6849">
      <w:pPr>
        <w:spacing w:after="0" w:line="240" w:lineRule="auto"/>
        <w:ind w:firstLine="284"/>
        <w:jc w:val="both"/>
        <w:rPr>
          <w:rFonts w:ascii="Garamond" w:hAnsi="Garamond"/>
          <w:sz w:val="24"/>
          <w:szCs w:val="24"/>
        </w:rPr>
      </w:pPr>
    </w:p>
    <w:p w14:paraId="3681EECC" w14:textId="77777777" w:rsidR="002C79AB" w:rsidRDefault="002C79AB" w:rsidP="00BF6849">
      <w:pPr>
        <w:spacing w:after="0" w:line="240" w:lineRule="auto"/>
        <w:ind w:firstLine="284"/>
        <w:jc w:val="both"/>
        <w:rPr>
          <w:rFonts w:ascii="Garamond" w:hAnsi="Garamond"/>
          <w:sz w:val="24"/>
          <w:szCs w:val="24"/>
        </w:rPr>
      </w:pPr>
    </w:p>
    <w:p w14:paraId="55CC2186" w14:textId="77777777" w:rsidR="00E12360" w:rsidRPr="00E078EE" w:rsidRDefault="00E12360">
      <w:pPr>
        <w:spacing w:after="0" w:line="240" w:lineRule="auto"/>
        <w:ind w:firstLine="284"/>
        <w:jc w:val="both"/>
      </w:pPr>
      <w:bookmarkStart w:id="0" w:name="_GoBack"/>
      <w:bookmarkEnd w:id="0"/>
    </w:p>
    <w:sectPr w:rsidR="00E12360" w:rsidRPr="00E078EE" w:rsidSect="0086360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46E9B0" w14:textId="77777777" w:rsidR="008C7EB6" w:rsidRDefault="008C7EB6" w:rsidP="00420682">
      <w:pPr>
        <w:spacing w:after="0" w:line="240" w:lineRule="auto"/>
      </w:pPr>
      <w:r>
        <w:separator/>
      </w:r>
    </w:p>
  </w:endnote>
  <w:endnote w:type="continuationSeparator" w:id="0">
    <w:p w14:paraId="2D1D7455" w14:textId="77777777" w:rsidR="008C7EB6" w:rsidRDefault="008C7EB6" w:rsidP="00420682">
      <w:pPr>
        <w:spacing w:after="0" w:line="240" w:lineRule="auto"/>
      </w:pPr>
      <w:r>
        <w:continuationSeparator/>
      </w:r>
    </w:p>
  </w:endnote>
  <w:endnote w:type="continuationNotice" w:id="1">
    <w:p w14:paraId="717CD010" w14:textId="77777777" w:rsidR="008C7EB6" w:rsidRDefault="008C7E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EBFC31" w14:textId="77777777" w:rsidR="008C7EB6" w:rsidRDefault="008C7EB6" w:rsidP="00420682">
      <w:pPr>
        <w:spacing w:after="0" w:line="240" w:lineRule="auto"/>
      </w:pPr>
      <w:r>
        <w:separator/>
      </w:r>
    </w:p>
  </w:footnote>
  <w:footnote w:type="continuationSeparator" w:id="0">
    <w:p w14:paraId="22AB3095" w14:textId="77777777" w:rsidR="008C7EB6" w:rsidRDefault="008C7EB6" w:rsidP="00420682">
      <w:pPr>
        <w:spacing w:after="0" w:line="240" w:lineRule="auto"/>
      </w:pPr>
      <w:r>
        <w:continuationSeparator/>
      </w:r>
    </w:p>
  </w:footnote>
  <w:footnote w:type="continuationNotice" w:id="1">
    <w:p w14:paraId="17698855" w14:textId="77777777" w:rsidR="008C7EB6" w:rsidRDefault="008C7EB6">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102D9"/>
    <w:rsid w:val="00043C57"/>
    <w:rsid w:val="00055AB5"/>
    <w:rsid w:val="00060376"/>
    <w:rsid w:val="000765C2"/>
    <w:rsid w:val="00096985"/>
    <w:rsid w:val="000A3B4D"/>
    <w:rsid w:val="000C389E"/>
    <w:rsid w:val="000D199E"/>
    <w:rsid w:val="000D7678"/>
    <w:rsid w:val="000E5BA6"/>
    <w:rsid w:val="000F73DC"/>
    <w:rsid w:val="00106F6D"/>
    <w:rsid w:val="0012550D"/>
    <w:rsid w:val="001334BA"/>
    <w:rsid w:val="00146D52"/>
    <w:rsid w:val="00153CC5"/>
    <w:rsid w:val="00155BCF"/>
    <w:rsid w:val="001604E7"/>
    <w:rsid w:val="00166898"/>
    <w:rsid w:val="001816AF"/>
    <w:rsid w:val="001942D4"/>
    <w:rsid w:val="001B796E"/>
    <w:rsid w:val="001C0806"/>
    <w:rsid w:val="001C445C"/>
    <w:rsid w:val="001C5CDE"/>
    <w:rsid w:val="001C6A0A"/>
    <w:rsid w:val="001C7671"/>
    <w:rsid w:val="001C7EC0"/>
    <w:rsid w:val="001D2895"/>
    <w:rsid w:val="001F117A"/>
    <w:rsid w:val="001F194A"/>
    <w:rsid w:val="002009A1"/>
    <w:rsid w:val="0020160E"/>
    <w:rsid w:val="0020170B"/>
    <w:rsid w:val="00202ACE"/>
    <w:rsid w:val="0020507F"/>
    <w:rsid w:val="002101FC"/>
    <w:rsid w:val="00213234"/>
    <w:rsid w:val="00214854"/>
    <w:rsid w:val="0021715D"/>
    <w:rsid w:val="00233280"/>
    <w:rsid w:val="00236EF7"/>
    <w:rsid w:val="0024206A"/>
    <w:rsid w:val="00243B60"/>
    <w:rsid w:val="00244C7B"/>
    <w:rsid w:val="00266C06"/>
    <w:rsid w:val="00282B14"/>
    <w:rsid w:val="00296083"/>
    <w:rsid w:val="002A47D7"/>
    <w:rsid w:val="002C79AB"/>
    <w:rsid w:val="002F5953"/>
    <w:rsid w:val="003420DB"/>
    <w:rsid w:val="003715FF"/>
    <w:rsid w:val="0038331D"/>
    <w:rsid w:val="00397541"/>
    <w:rsid w:val="003A38DC"/>
    <w:rsid w:val="003A63A5"/>
    <w:rsid w:val="003B0F5D"/>
    <w:rsid w:val="003C48FF"/>
    <w:rsid w:val="003F29A8"/>
    <w:rsid w:val="0041300C"/>
    <w:rsid w:val="00420682"/>
    <w:rsid w:val="00433BCD"/>
    <w:rsid w:val="00445610"/>
    <w:rsid w:val="00455BBA"/>
    <w:rsid w:val="00460BC4"/>
    <w:rsid w:val="00463576"/>
    <w:rsid w:val="00464463"/>
    <w:rsid w:val="004647DB"/>
    <w:rsid w:val="00477804"/>
    <w:rsid w:val="00483A34"/>
    <w:rsid w:val="004A5884"/>
    <w:rsid w:val="004B12D2"/>
    <w:rsid w:val="004B3303"/>
    <w:rsid w:val="004B6ED9"/>
    <w:rsid w:val="004C2DFD"/>
    <w:rsid w:val="004E2FB8"/>
    <w:rsid w:val="004E7290"/>
    <w:rsid w:val="004E7E53"/>
    <w:rsid w:val="004F447A"/>
    <w:rsid w:val="004F7030"/>
    <w:rsid w:val="005201B5"/>
    <w:rsid w:val="00522FFB"/>
    <w:rsid w:val="00531A97"/>
    <w:rsid w:val="00542102"/>
    <w:rsid w:val="00550FA3"/>
    <w:rsid w:val="0055575B"/>
    <w:rsid w:val="005726F2"/>
    <w:rsid w:val="00573EE3"/>
    <w:rsid w:val="005767F6"/>
    <w:rsid w:val="0059342C"/>
    <w:rsid w:val="005A2CDC"/>
    <w:rsid w:val="005B6E3F"/>
    <w:rsid w:val="005E0ED5"/>
    <w:rsid w:val="00602139"/>
    <w:rsid w:val="0060535D"/>
    <w:rsid w:val="0062077A"/>
    <w:rsid w:val="00621A17"/>
    <w:rsid w:val="006465EF"/>
    <w:rsid w:val="00646924"/>
    <w:rsid w:val="00663243"/>
    <w:rsid w:val="0067406E"/>
    <w:rsid w:val="00677E6C"/>
    <w:rsid w:val="006F4D55"/>
    <w:rsid w:val="00720F91"/>
    <w:rsid w:val="00726525"/>
    <w:rsid w:val="007301F2"/>
    <w:rsid w:val="00736DC8"/>
    <w:rsid w:val="007403CF"/>
    <w:rsid w:val="007654B3"/>
    <w:rsid w:val="00770FAD"/>
    <w:rsid w:val="00774741"/>
    <w:rsid w:val="0078109B"/>
    <w:rsid w:val="007945D8"/>
    <w:rsid w:val="007A2E0E"/>
    <w:rsid w:val="007C083E"/>
    <w:rsid w:val="007C3DD4"/>
    <w:rsid w:val="007D742E"/>
    <w:rsid w:val="007E2515"/>
    <w:rsid w:val="007E253D"/>
    <w:rsid w:val="00811138"/>
    <w:rsid w:val="008370AC"/>
    <w:rsid w:val="00840462"/>
    <w:rsid w:val="00846D2D"/>
    <w:rsid w:val="00852284"/>
    <w:rsid w:val="0085472C"/>
    <w:rsid w:val="00861A18"/>
    <w:rsid w:val="008620E4"/>
    <w:rsid w:val="0086360A"/>
    <w:rsid w:val="008720AB"/>
    <w:rsid w:val="0087264B"/>
    <w:rsid w:val="008914C1"/>
    <w:rsid w:val="00892C77"/>
    <w:rsid w:val="008A1646"/>
    <w:rsid w:val="008C15C7"/>
    <w:rsid w:val="008C7EB6"/>
    <w:rsid w:val="008D12D7"/>
    <w:rsid w:val="008E26B8"/>
    <w:rsid w:val="00900D7B"/>
    <w:rsid w:val="0090517E"/>
    <w:rsid w:val="0091014E"/>
    <w:rsid w:val="009104DF"/>
    <w:rsid w:val="00937509"/>
    <w:rsid w:val="00970D95"/>
    <w:rsid w:val="00974717"/>
    <w:rsid w:val="00976A3C"/>
    <w:rsid w:val="00991D86"/>
    <w:rsid w:val="0099741A"/>
    <w:rsid w:val="009A6F98"/>
    <w:rsid w:val="009C24C6"/>
    <w:rsid w:val="00A06D12"/>
    <w:rsid w:val="00A15DE9"/>
    <w:rsid w:val="00A333D7"/>
    <w:rsid w:val="00A34D9D"/>
    <w:rsid w:val="00A431DD"/>
    <w:rsid w:val="00A645A6"/>
    <w:rsid w:val="00A65328"/>
    <w:rsid w:val="00AA32E0"/>
    <w:rsid w:val="00AB45B8"/>
    <w:rsid w:val="00AC2686"/>
    <w:rsid w:val="00AF0CE9"/>
    <w:rsid w:val="00B03A16"/>
    <w:rsid w:val="00B54D96"/>
    <w:rsid w:val="00B6427E"/>
    <w:rsid w:val="00B67778"/>
    <w:rsid w:val="00B8668D"/>
    <w:rsid w:val="00BA1706"/>
    <w:rsid w:val="00BA5571"/>
    <w:rsid w:val="00BB15C8"/>
    <w:rsid w:val="00BB6E4F"/>
    <w:rsid w:val="00BD055E"/>
    <w:rsid w:val="00BD2F64"/>
    <w:rsid w:val="00BD4611"/>
    <w:rsid w:val="00BF6849"/>
    <w:rsid w:val="00C04F22"/>
    <w:rsid w:val="00C10624"/>
    <w:rsid w:val="00C4191B"/>
    <w:rsid w:val="00C446ED"/>
    <w:rsid w:val="00C60CAD"/>
    <w:rsid w:val="00C6573D"/>
    <w:rsid w:val="00C90FD7"/>
    <w:rsid w:val="00CA0828"/>
    <w:rsid w:val="00CC7CA2"/>
    <w:rsid w:val="00CE2CB1"/>
    <w:rsid w:val="00CE6FEE"/>
    <w:rsid w:val="00CF5B26"/>
    <w:rsid w:val="00D02766"/>
    <w:rsid w:val="00D23C4B"/>
    <w:rsid w:val="00D45AC2"/>
    <w:rsid w:val="00D60C6B"/>
    <w:rsid w:val="00D74F65"/>
    <w:rsid w:val="00DA56D4"/>
    <w:rsid w:val="00DC03DB"/>
    <w:rsid w:val="00DC0BDC"/>
    <w:rsid w:val="00E078EE"/>
    <w:rsid w:val="00E12360"/>
    <w:rsid w:val="00E211D5"/>
    <w:rsid w:val="00E32B8C"/>
    <w:rsid w:val="00E370B3"/>
    <w:rsid w:val="00E452DA"/>
    <w:rsid w:val="00E6234F"/>
    <w:rsid w:val="00E72BC5"/>
    <w:rsid w:val="00E76B9D"/>
    <w:rsid w:val="00EB047A"/>
    <w:rsid w:val="00EC55E7"/>
    <w:rsid w:val="00EC57E8"/>
    <w:rsid w:val="00EE7E5D"/>
    <w:rsid w:val="00F07F7F"/>
    <w:rsid w:val="00F234B6"/>
    <w:rsid w:val="00F52125"/>
    <w:rsid w:val="00F537D2"/>
    <w:rsid w:val="00F630AC"/>
    <w:rsid w:val="00F84F9C"/>
    <w:rsid w:val="00FB5CED"/>
    <w:rsid w:val="00FC484A"/>
    <w:rsid w:val="00FC631E"/>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45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semiHidden/>
    <w:unhideWhenUsed/>
    <w:rsid w:val="00BD055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D055E"/>
  </w:style>
  <w:style w:type="paragraph" w:styleId="Footer">
    <w:name w:val="footer"/>
    <w:basedOn w:val="Normal"/>
    <w:link w:val="FooterChar"/>
    <w:uiPriority w:val="99"/>
    <w:semiHidden/>
    <w:unhideWhenUsed/>
    <w:rsid w:val="00BD055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D055E"/>
  </w:style>
  <w:style w:type="table" w:styleId="TableGrid">
    <w:name w:val="Table Grid"/>
    <w:basedOn w:val="TableNormal"/>
    <w:uiPriority w:val="39"/>
    <w:rsid w:val="00E123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semiHidden/>
    <w:unhideWhenUsed/>
    <w:rsid w:val="00BD055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D055E"/>
  </w:style>
  <w:style w:type="paragraph" w:styleId="Footer">
    <w:name w:val="footer"/>
    <w:basedOn w:val="Normal"/>
    <w:link w:val="FooterChar"/>
    <w:uiPriority w:val="99"/>
    <w:semiHidden/>
    <w:unhideWhenUsed/>
    <w:rsid w:val="00BD055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D055E"/>
  </w:style>
  <w:style w:type="table" w:styleId="TableGrid">
    <w:name w:val="Table Grid"/>
    <w:basedOn w:val="TableNormal"/>
    <w:uiPriority w:val="39"/>
    <w:rsid w:val="00E123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427077099">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68</Nr_x002e__x0020_akti>
    <Data_x0020_e_x0020_Krijimit xmlns="0e656187-b300-4fb0-8bf4-3a50f872073c">2021-06-14T12:14:55Z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2021-06-13T22:00:00Z</Date_x0020_protokolli>
    <Titulli xmlns="0e656187-b300-4fb0-8bf4-3a50f872073c">Për ratifikimin e marrëveshjes ndërmjet Këshillit të Ministrave të Republikës së Shqipërisë dhe qeverisë së Republikës Federale të Gjermanisë për bashkëpunim financiar 2018, për projektin “Programi për menaxhim të qëndrueshëm dhe miqësor me klimën në sektorin e mbetjeve (DKTI)</Titulli>
    <Modifikuesi xmlns="0e656187-b300-4fb0-8bf4-3a50f872073c">alma.lisaku</Modifikuesi>
    <Nr_x002e__x0020_prot_x0020_QBZ xmlns="0e656187-b300-4fb0-8bf4-3a50f872073c">879/1</Nr_x002e__x0020_prot_x0020_QBZ>
    <Data_x0020_e_x0020_Modifikimit xmlns="0e656187-b300-4fb0-8bf4-3a50f872073c">2021-06-14T13:50:50Z</Data_x0020_e_x0020_Modifikimit>
    <Dekretuar xmlns="0e656187-b300-4fb0-8bf4-3a50f872073c">false</Dekretuar>
    <Data xmlns="0e656187-b300-4fb0-8bf4-3a50f872073c">2021-05-19T22:00:00Z</Data>
    <Nr_x002e__x0020_protokolli_x0020_i_x0020_aktit xmlns="0e656187-b300-4fb0-8bf4-3a50f872073c">1351/1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96DFB1F398EA456AAC379B245EAA93D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96DFB1F398EA456AAC379B245EAA93D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3F0D7-A25A-4D52-A949-D599A152C2BC}">
  <ds:schemaRefs>
    <ds:schemaRef ds:uri="http://schemas.openxmlformats.org/package/2006/metadata/core-properties"/>
    <ds:schemaRef ds:uri="http://purl.org/dc/terms/"/>
    <ds:schemaRef ds:uri="http://www.w3.org/XML/1998/namespace"/>
    <ds:schemaRef ds:uri="http://purl.org/dc/elements/1.1/"/>
    <ds:schemaRef ds:uri="http://schemas.microsoft.com/office/2006/documentManagement/types"/>
    <ds:schemaRef ds:uri="0e656187-b300-4fb0-8bf4-3a50f872073c"/>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4F17AFD2-650B-4A9E-9B33-543D4A122CC9}">
  <ds:schemaRefs>
    <ds:schemaRef ds:uri="http://schemas.microsoft.com/sharepoint/v3/contenttype/forms"/>
  </ds:schemaRefs>
</ds:datastoreItem>
</file>

<file path=customXml/itemProps3.xml><?xml version="1.0" encoding="utf-8"?>
<ds:datastoreItem xmlns:ds="http://schemas.openxmlformats.org/officeDocument/2006/customXml" ds:itemID="{997A9353-5DD3-43AD-872C-A700ACF532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DAD8B7C-4209-4183-A792-CC8A65923E21}">
  <ds:schemaRefs>
    <ds:schemaRef ds:uri="http://schemas.microsoft.com/sharepoint/v3/contenttype/forms"/>
  </ds:schemaRefs>
</ds:datastoreItem>
</file>

<file path=customXml/itemProps5.xml><?xml version="1.0" encoding="utf-8"?>
<ds:datastoreItem xmlns:ds="http://schemas.openxmlformats.org/officeDocument/2006/customXml" ds:itemID="{3268230D-F33C-4427-88FA-C247011E02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AE5B0432-9482-47B8-8B9A-DC780B682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1216</Words>
  <Characters>6937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Për ratifikimin e marrëveshjes ndërmjet Këshillit të Ministrave të Republikës së Shqipërisë dhe qeverisë së Republikës Federale të Gjermanisë për bashkëpunim financiar 2018, për projektin “Programi për menaxhim të qëndrueshëm dhe miqësor me klimën në sekt</vt:lpstr>
    </vt:vector>
  </TitlesOfParts>
  <Company/>
  <LinksUpToDate>false</LinksUpToDate>
  <CharactersWithSpaces>8137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ndërmjet Këshillit të Ministrave të Republikës së Shqipërisë dhe qeverisë së Republikës Federale të Gjermanisë për bashkëpunim financiar 2018, për projektin “Programi për menaxhim të qëndrueshëm dhe miqësor me klimën në sektorin e mbetjeve (DKTI)</dc:title>
  <dc:creator>gazmend.hanku</dc:creator>
  <cp:lastModifiedBy>Amarilda Muja</cp:lastModifiedBy>
  <cp:revision>24</cp:revision>
  <cp:lastPrinted>2021-05-11T07:12:00Z</cp:lastPrinted>
  <dcterms:created xsi:type="dcterms:W3CDTF">2021-06-14T09:19:00Z</dcterms:created>
  <dcterms:modified xsi:type="dcterms:W3CDTF">2021-06-15T07:46:00Z</dcterms:modified>
</cp:coreProperties>
</file>