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2B970E" w14:textId="77777777" w:rsidR="00420682" w:rsidRPr="00D03378" w:rsidRDefault="00420682" w:rsidP="003D3DED">
      <w:pPr>
        <w:spacing w:after="0" w:line="240" w:lineRule="auto"/>
        <w:ind w:firstLine="284"/>
        <w:jc w:val="center"/>
        <w:rPr>
          <w:rFonts w:ascii="Garamond" w:hAnsi="Garamond" w:cs="Times New Roman"/>
          <w:b/>
          <w:sz w:val="24"/>
          <w:szCs w:val="24"/>
        </w:rPr>
      </w:pPr>
      <w:r w:rsidRPr="00D03378">
        <w:rPr>
          <w:rFonts w:ascii="Garamond" w:hAnsi="Garamond" w:cs="Times New Roman"/>
          <w:b/>
          <w:sz w:val="24"/>
          <w:szCs w:val="24"/>
        </w:rPr>
        <w:t>LIGJ</w:t>
      </w:r>
    </w:p>
    <w:p w14:paraId="0A2B9710" w14:textId="77777777" w:rsidR="00420682" w:rsidRPr="00D03378" w:rsidRDefault="002009A1" w:rsidP="003D3DED">
      <w:pPr>
        <w:spacing w:after="0" w:line="240" w:lineRule="auto"/>
        <w:ind w:firstLine="284"/>
        <w:jc w:val="center"/>
        <w:rPr>
          <w:rFonts w:ascii="Garamond" w:hAnsi="Garamond" w:cs="Times New Roman"/>
          <w:b/>
          <w:sz w:val="24"/>
          <w:szCs w:val="24"/>
        </w:rPr>
      </w:pPr>
      <w:r w:rsidRPr="00D03378">
        <w:rPr>
          <w:rFonts w:ascii="Garamond" w:hAnsi="Garamond" w:cs="Times New Roman"/>
          <w:b/>
          <w:sz w:val="24"/>
          <w:szCs w:val="24"/>
        </w:rPr>
        <w:t xml:space="preserve">Nr. </w:t>
      </w:r>
      <w:r w:rsidR="006C0F30" w:rsidRPr="00D03378">
        <w:rPr>
          <w:rFonts w:ascii="Garamond" w:hAnsi="Garamond" w:cs="Times New Roman"/>
          <w:b/>
          <w:sz w:val="24"/>
          <w:szCs w:val="24"/>
        </w:rPr>
        <w:t>82</w:t>
      </w:r>
      <w:r w:rsidR="00B8668D" w:rsidRPr="00D03378">
        <w:rPr>
          <w:rFonts w:ascii="Garamond" w:hAnsi="Garamond" w:cs="Times New Roman"/>
          <w:b/>
          <w:sz w:val="24"/>
          <w:szCs w:val="24"/>
        </w:rPr>
        <w:t>/2021</w:t>
      </w:r>
    </w:p>
    <w:p w14:paraId="0A2B9712" w14:textId="017C83AE"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PËR PËRKTHIMIN ZYRTAR DHE PROFESIONIN E PËRKTHYESIT ZYRTAR</w:t>
      </w:r>
    </w:p>
    <w:p w14:paraId="013B6548" w14:textId="77777777" w:rsidR="006A6C60" w:rsidRPr="00D03378" w:rsidRDefault="006A6C60" w:rsidP="006A6C60">
      <w:pPr>
        <w:spacing w:after="0" w:line="240" w:lineRule="auto"/>
        <w:ind w:firstLine="284"/>
        <w:jc w:val="center"/>
        <w:rPr>
          <w:rFonts w:ascii="Garamond" w:hAnsi="Garamond" w:cs="Times New Roman"/>
          <w:bCs/>
          <w:i/>
          <w:sz w:val="24"/>
          <w:szCs w:val="24"/>
        </w:rPr>
      </w:pPr>
      <w:r w:rsidRPr="00D03378">
        <w:rPr>
          <w:rFonts w:ascii="Garamond" w:hAnsi="Garamond" w:cs="Times New Roman"/>
          <w:bCs/>
          <w:i/>
          <w:sz w:val="24"/>
          <w:szCs w:val="24"/>
        </w:rPr>
        <w:t>(ndryshuar me Ligjin nr. 38/2024 datë 18.4.2024)</w:t>
      </w:r>
    </w:p>
    <w:p w14:paraId="5EA9360C" w14:textId="77777777" w:rsidR="006A6C60" w:rsidRPr="00D03378" w:rsidRDefault="006A6C60" w:rsidP="006A6C60">
      <w:pPr>
        <w:spacing w:after="0" w:line="240" w:lineRule="auto"/>
        <w:ind w:firstLine="284"/>
        <w:jc w:val="right"/>
        <w:rPr>
          <w:rFonts w:ascii="Garamond" w:hAnsi="Garamond" w:cs="Times New Roman"/>
          <w:bCs/>
          <w:i/>
          <w:sz w:val="24"/>
          <w:szCs w:val="24"/>
        </w:rPr>
      </w:pPr>
      <w:r w:rsidRPr="00D03378">
        <w:rPr>
          <w:rFonts w:ascii="Garamond" w:hAnsi="Garamond" w:cs="Times New Roman"/>
          <w:bCs/>
          <w:i/>
          <w:sz w:val="24"/>
          <w:szCs w:val="24"/>
        </w:rPr>
        <w:t>(i përditësuar)</w:t>
      </w:r>
    </w:p>
    <w:p w14:paraId="0A2B9713" w14:textId="660BA968" w:rsidR="00371A8E" w:rsidRPr="00D03378" w:rsidRDefault="00371A8E" w:rsidP="003D3DED">
      <w:pPr>
        <w:spacing w:after="0" w:line="240" w:lineRule="auto"/>
        <w:ind w:firstLine="284"/>
        <w:jc w:val="both"/>
        <w:rPr>
          <w:rFonts w:ascii="Garamond" w:hAnsi="Garamond" w:cs="Times New Roman"/>
          <w:bCs/>
          <w:sz w:val="24"/>
          <w:szCs w:val="24"/>
        </w:rPr>
      </w:pPr>
      <w:bookmarkStart w:id="0" w:name="_GoBack"/>
      <w:bookmarkEnd w:id="0"/>
    </w:p>
    <w:p w14:paraId="0A2B9714"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Në mbështetje të neneve 78 e 83, pika 1, të Kushtetutës, me propozimin e Këshillit të Ministrave, </w:t>
      </w:r>
    </w:p>
    <w:p w14:paraId="0A2B9715"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16" w14:textId="03B1719F" w:rsidR="00371A8E" w:rsidRPr="00D03378" w:rsidRDefault="003D3DED"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KUVEND</w:t>
      </w:r>
      <w:r w:rsidR="00371A8E" w:rsidRPr="00D03378">
        <w:rPr>
          <w:rFonts w:ascii="Garamond" w:hAnsi="Garamond" w:cs="Times New Roman"/>
          <w:bCs/>
          <w:sz w:val="24"/>
          <w:szCs w:val="24"/>
        </w:rPr>
        <w:t>I</w:t>
      </w:r>
    </w:p>
    <w:p w14:paraId="0A2B9718"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I REPUBLIKËS SË SHQIPËRISË</w:t>
      </w:r>
    </w:p>
    <w:p w14:paraId="0A2B9719" w14:textId="77777777" w:rsidR="00371A8E" w:rsidRPr="00D03378" w:rsidRDefault="00371A8E" w:rsidP="003D3DED">
      <w:pPr>
        <w:spacing w:after="0" w:line="240" w:lineRule="auto"/>
        <w:ind w:firstLine="284"/>
        <w:jc w:val="center"/>
        <w:rPr>
          <w:rFonts w:ascii="Garamond" w:hAnsi="Garamond" w:cs="Times New Roman"/>
          <w:bCs/>
          <w:sz w:val="24"/>
          <w:szCs w:val="24"/>
        </w:rPr>
      </w:pPr>
    </w:p>
    <w:p w14:paraId="0A2B971A" w14:textId="0FB753DA" w:rsidR="00371A8E" w:rsidRPr="00D03378" w:rsidRDefault="003D3DED"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VENDOS</w:t>
      </w:r>
      <w:r w:rsidR="00371A8E" w:rsidRPr="00D03378">
        <w:rPr>
          <w:rFonts w:ascii="Garamond" w:hAnsi="Garamond" w:cs="Times New Roman"/>
          <w:bCs/>
          <w:sz w:val="24"/>
          <w:szCs w:val="24"/>
        </w:rPr>
        <w:t>I:</w:t>
      </w:r>
    </w:p>
    <w:p w14:paraId="0A2B971B"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1C"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KREU I</w:t>
      </w:r>
    </w:p>
    <w:p w14:paraId="0A2B971E"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DISPOZITA TË PËRGJITHSHME</w:t>
      </w:r>
    </w:p>
    <w:p w14:paraId="0A2B971F" w14:textId="77777777" w:rsidR="00371A8E" w:rsidRPr="00D03378" w:rsidRDefault="00371A8E" w:rsidP="003D3DED">
      <w:pPr>
        <w:spacing w:after="0" w:line="240" w:lineRule="auto"/>
        <w:ind w:firstLine="284"/>
        <w:jc w:val="center"/>
        <w:rPr>
          <w:rFonts w:ascii="Garamond" w:hAnsi="Garamond" w:cs="Times New Roman"/>
          <w:bCs/>
          <w:sz w:val="24"/>
          <w:szCs w:val="24"/>
        </w:rPr>
      </w:pPr>
    </w:p>
    <w:p w14:paraId="0A2B9720"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1</w:t>
      </w:r>
    </w:p>
    <w:p w14:paraId="0A2B9722"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Objekti i ligjit</w:t>
      </w:r>
    </w:p>
    <w:p w14:paraId="0A2B9723"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24"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Ky ligj përcakton rregullat për organizimin e funksionimin e shërbimit të përkthimit zyrtar në Republikën e Shqipërisë dhe për ushtrimin e profesionit të përkthyesit zyrtar.</w:t>
      </w:r>
    </w:p>
    <w:p w14:paraId="0A2B9725"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26"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2</w:t>
      </w:r>
    </w:p>
    <w:p w14:paraId="0A2B9728"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Qëllimi i ligjit</w:t>
      </w:r>
    </w:p>
    <w:p w14:paraId="0A2B9729"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2A"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Ky ligj ka për qëllim përcaktimin e kushteve për mirëfunksionimin e shërbimit të përkthimit zyrtar në Republikën e Shqipërisë, si dhe mbrojtjen e garantimin e ushtrimit të profesionit të përkthyesit zyrtar. </w:t>
      </w:r>
    </w:p>
    <w:p w14:paraId="0A2B972B"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2C"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3</w:t>
      </w:r>
    </w:p>
    <w:p w14:paraId="0A2B972E"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Fusha e zbatimit</w:t>
      </w:r>
    </w:p>
    <w:p w14:paraId="0A2B972F"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31" w14:textId="737DBF2C" w:rsidR="00371A8E" w:rsidRPr="00D03378" w:rsidRDefault="00380C4A" w:rsidP="005A359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1.</w:t>
      </w:r>
      <w:r w:rsidR="00370E13" w:rsidRPr="00D03378">
        <w:rPr>
          <w:rFonts w:ascii="Garamond" w:hAnsi="Garamond" w:cs="Times New Roman"/>
          <w:bCs/>
          <w:sz w:val="24"/>
          <w:szCs w:val="24"/>
        </w:rPr>
        <w:t xml:space="preserve"> </w:t>
      </w:r>
      <w:r w:rsidR="00371A8E" w:rsidRPr="00D03378">
        <w:rPr>
          <w:rFonts w:ascii="Garamond" w:hAnsi="Garamond" w:cs="Times New Roman"/>
          <w:bCs/>
          <w:sz w:val="24"/>
          <w:szCs w:val="24"/>
        </w:rPr>
        <w:t>Ky ligj zbatohet për të gjithë përkthyesit zyrtarë në rastet kur kryejnë përkthim zyrtar në territorin e Republikës e Shqipërisë.</w:t>
      </w:r>
    </w:p>
    <w:p w14:paraId="0A2B9732"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2.</w:t>
      </w:r>
      <w:r w:rsidR="00370E13" w:rsidRPr="00D03378">
        <w:rPr>
          <w:rFonts w:ascii="Garamond" w:hAnsi="Garamond" w:cs="Times New Roman"/>
          <w:bCs/>
          <w:sz w:val="24"/>
          <w:szCs w:val="24"/>
        </w:rPr>
        <w:t xml:space="preserve"> </w:t>
      </w:r>
      <w:r w:rsidR="00371A8E" w:rsidRPr="00D03378">
        <w:rPr>
          <w:rFonts w:ascii="Garamond" w:hAnsi="Garamond" w:cs="Times New Roman"/>
          <w:bCs/>
          <w:sz w:val="24"/>
          <w:szCs w:val="24"/>
        </w:rPr>
        <w:t xml:space="preserve">Ky ligj zbatohet edhe për interpretuesit e gjuhës së shenjave ose lehtësuesit e komunikimit për personat me aftësi të kufizuar në të folur e në të dëgjuar në rastet kur caktohen nga organet proceduese, sipas legjislacionit procedural në fuqi, ose gjatë shqyrtimit të çështjeve nga Gjykata Kushtetuese. </w:t>
      </w:r>
    </w:p>
    <w:p w14:paraId="0A2B9733"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34" w14:textId="77777777" w:rsidR="00B52F70"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4</w:t>
      </w:r>
    </w:p>
    <w:p w14:paraId="0A2B9736"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Përkufizime</w:t>
      </w:r>
    </w:p>
    <w:p w14:paraId="0A2B9737"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38"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Në këtë ligj termat e mëposhtëm kanë këto kuptime:</w:t>
      </w:r>
    </w:p>
    <w:p w14:paraId="0A2B9739"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w:t>
      </w:r>
      <w:r w:rsidR="00C96002" w:rsidRPr="00D03378">
        <w:rPr>
          <w:rFonts w:ascii="Garamond" w:hAnsi="Garamond" w:cs="Times New Roman"/>
          <w:bCs/>
          <w:sz w:val="24"/>
          <w:szCs w:val="24"/>
        </w:rPr>
        <w:t xml:space="preserve"> “Gjuha e burimit” është</w:t>
      </w:r>
      <w:r w:rsidRPr="00D03378">
        <w:rPr>
          <w:rFonts w:ascii="Garamond" w:hAnsi="Garamond" w:cs="Times New Roman"/>
          <w:bCs/>
          <w:sz w:val="24"/>
          <w:szCs w:val="24"/>
        </w:rPr>
        <w:t xml:space="preserve"> gjuha e prodhimit të një teksti ose dokumenti të shkruar nga i cili është kryer përkthimi në gjuhën e synuar;</w:t>
      </w:r>
    </w:p>
    <w:p w14:paraId="0A2B973A" w14:textId="77777777" w:rsidR="00371A8E" w:rsidRPr="00D03378" w:rsidRDefault="00C9600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b) “Gjuha e synuar” është</w:t>
      </w:r>
      <w:r w:rsidR="00371A8E" w:rsidRPr="00D03378">
        <w:rPr>
          <w:rFonts w:ascii="Garamond" w:hAnsi="Garamond" w:cs="Times New Roman"/>
          <w:bCs/>
          <w:sz w:val="24"/>
          <w:szCs w:val="24"/>
        </w:rPr>
        <w:t xml:space="preserve"> gjuha në të cilën një tekst ose dokument i shkruar është përkthyer nga gjuha e burimit;</w:t>
      </w:r>
    </w:p>
    <w:p w14:paraId="0A2B973B" w14:textId="77777777" w:rsidR="00371A8E" w:rsidRPr="00D03378" w:rsidRDefault="00C9600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c) “Ministri” është</w:t>
      </w:r>
      <w:r w:rsidR="00371A8E" w:rsidRPr="00D03378">
        <w:rPr>
          <w:rFonts w:ascii="Garamond" w:hAnsi="Garamond" w:cs="Times New Roman"/>
          <w:bCs/>
          <w:sz w:val="24"/>
          <w:szCs w:val="24"/>
        </w:rPr>
        <w:t xml:space="preserve"> ministri përgjegjës për çështjet e drejtësisë në Republikën e Shqipërisë; </w:t>
      </w:r>
    </w:p>
    <w:p w14:paraId="0A2B973C" w14:textId="77777777" w:rsidR="00371A8E" w:rsidRPr="00D03378" w:rsidRDefault="00C9600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ç) “Ministria” është</w:t>
      </w:r>
      <w:r w:rsidR="00371A8E" w:rsidRPr="00D03378">
        <w:rPr>
          <w:rFonts w:ascii="Garamond" w:hAnsi="Garamond" w:cs="Times New Roman"/>
          <w:bCs/>
          <w:sz w:val="24"/>
          <w:szCs w:val="24"/>
        </w:rPr>
        <w:t xml:space="preserve"> ministria përgjegjëse për çështjet e drejtësisë në Republikën e Shqipërisë;</w:t>
      </w:r>
    </w:p>
    <w:p w14:paraId="0A2B973D" w14:textId="17FA6C20"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lastRenderedPageBreak/>
        <w:t xml:space="preserve"> d) </w:t>
      </w:r>
      <w:r w:rsidR="00C96002" w:rsidRPr="00D03378">
        <w:rPr>
          <w:rFonts w:ascii="Garamond" w:hAnsi="Garamond" w:cs="Times New Roman"/>
          <w:bCs/>
          <w:sz w:val="24"/>
          <w:szCs w:val="24"/>
        </w:rPr>
        <w:t xml:space="preserve">“Përkthim zyrtar” është </w:t>
      </w:r>
      <w:r w:rsidRPr="00D03378">
        <w:rPr>
          <w:rFonts w:ascii="Garamond" w:hAnsi="Garamond" w:cs="Times New Roman"/>
          <w:bCs/>
          <w:sz w:val="24"/>
          <w:szCs w:val="24"/>
        </w:rPr>
        <w:t>kalimi i kuptimit të një teksti, dokumenti zyrtar ose i një akti normativ të miratuar në Republikën e Shqipërisë, i një marrëveshjeje ndërkombëtare ose normave të nxjerra nga organizatat ndërkombëtare, me shkrim, nga gjuha e burimit në gjuhën e synuar, duke ruajtur plotësisht ku</w:t>
      </w:r>
      <w:r w:rsidR="00917EE2" w:rsidRPr="00D03378">
        <w:rPr>
          <w:rFonts w:ascii="Garamond" w:hAnsi="Garamond" w:cs="Times New Roman"/>
          <w:bCs/>
          <w:sz w:val="24"/>
          <w:szCs w:val="24"/>
        </w:rPr>
        <w:t>ptimin e fjalisë dhe përmbajtjen e</w:t>
      </w:r>
      <w:r w:rsidRPr="00D03378">
        <w:rPr>
          <w:rFonts w:ascii="Garamond" w:hAnsi="Garamond" w:cs="Times New Roman"/>
          <w:bCs/>
          <w:sz w:val="24"/>
          <w:szCs w:val="24"/>
        </w:rPr>
        <w:t xml:space="preserve"> akteve të përkthyera. Përkthimi zyrtar përfshin edhe përkthimin me gojë, kur palët nuk dinë gjuhën shqipe, gjatë hetimit të një çështjeje penale</w:t>
      </w:r>
      <w:r w:rsidR="00CA36D7" w:rsidRPr="00D03378">
        <w:rPr>
          <w:rFonts w:ascii="Garamond" w:hAnsi="Garamond" w:cs="Times New Roman"/>
          <w:bCs/>
          <w:sz w:val="24"/>
          <w:szCs w:val="24"/>
        </w:rPr>
        <w:t>,</w:t>
      </w:r>
      <w:r w:rsidRPr="00D03378">
        <w:rPr>
          <w:rFonts w:ascii="Garamond" w:hAnsi="Garamond" w:cs="Times New Roman"/>
          <w:bCs/>
          <w:sz w:val="24"/>
          <w:szCs w:val="24"/>
        </w:rPr>
        <w:t xml:space="preserve"> si dhe gjatë zhvillimit të proceseve gjyqësore civile, penale ose administrative, sipas parashikimeve të legjislacionit procedural në fuqi ose gjatë shqyrtimit të çështjeve nga Gjykata Kushtetuese; </w:t>
      </w:r>
    </w:p>
    <w:p w14:paraId="0A2B973E" w14:textId="77777777" w:rsidR="00371A8E" w:rsidRPr="00D03378" w:rsidRDefault="00917EE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dh) “Përkthyes zyrtar” është </w:t>
      </w:r>
      <w:r w:rsidR="00371A8E" w:rsidRPr="00D03378">
        <w:rPr>
          <w:rFonts w:ascii="Garamond" w:hAnsi="Garamond" w:cs="Times New Roman"/>
          <w:bCs/>
          <w:sz w:val="24"/>
          <w:szCs w:val="24"/>
        </w:rPr>
        <w:t>personi që është certifikuar për kryerjen e veprimtarisë së përkthimit zyrtar dhe është regjistruar në regjistrin elektr</w:t>
      </w:r>
      <w:r w:rsidR="00CA36D7" w:rsidRPr="00D03378">
        <w:rPr>
          <w:rFonts w:ascii="Garamond" w:hAnsi="Garamond" w:cs="Times New Roman"/>
          <w:bCs/>
          <w:sz w:val="24"/>
          <w:szCs w:val="24"/>
        </w:rPr>
        <w:t xml:space="preserve">onik të përkthyesve zyrtarë </w:t>
      </w:r>
      <w:r w:rsidR="00371A8E" w:rsidRPr="00D03378">
        <w:rPr>
          <w:rFonts w:ascii="Garamond" w:hAnsi="Garamond" w:cs="Times New Roman"/>
          <w:bCs/>
          <w:sz w:val="24"/>
          <w:szCs w:val="24"/>
        </w:rPr>
        <w:t xml:space="preserve">në përputhje me kushtet e parashikuara në këtë ligj; </w:t>
      </w:r>
    </w:p>
    <w:p w14:paraId="0A2B973F"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e) “Interpretues ose </w:t>
      </w:r>
      <w:r w:rsidR="00917EE2" w:rsidRPr="00D03378">
        <w:rPr>
          <w:rFonts w:ascii="Garamond" w:hAnsi="Garamond" w:cs="Times New Roman"/>
          <w:bCs/>
          <w:sz w:val="24"/>
          <w:szCs w:val="24"/>
        </w:rPr>
        <w:t>interpret i gjuhës së shenjave” është</w:t>
      </w:r>
      <w:r w:rsidRPr="00D03378">
        <w:rPr>
          <w:rFonts w:ascii="Garamond" w:hAnsi="Garamond" w:cs="Times New Roman"/>
          <w:bCs/>
          <w:sz w:val="24"/>
          <w:szCs w:val="24"/>
        </w:rPr>
        <w:t xml:space="preserve"> personi i certifikuar për kryerjen e veprimtarisë së interpretimit të gjuhës së shenjave dhe i regjistruar në regjistrin el</w:t>
      </w:r>
      <w:r w:rsidR="00CA36D7" w:rsidRPr="00D03378">
        <w:rPr>
          <w:rFonts w:ascii="Garamond" w:hAnsi="Garamond" w:cs="Times New Roman"/>
          <w:bCs/>
          <w:sz w:val="24"/>
          <w:szCs w:val="24"/>
        </w:rPr>
        <w:t>ektronik të përkthyesve zyrtarë</w:t>
      </w:r>
      <w:r w:rsidRPr="00D03378">
        <w:rPr>
          <w:rFonts w:ascii="Garamond" w:hAnsi="Garamond" w:cs="Times New Roman"/>
          <w:bCs/>
          <w:sz w:val="24"/>
          <w:szCs w:val="24"/>
        </w:rPr>
        <w:t xml:space="preserve"> në përputhje me kushtet e parashikuara në këtë ligj, i cili mundëson komunikimin me një person që nuk dëgjon dhe/ose nuk flet, pjesërisht ose plotësisht, nga gjuha e shenjave në gjuhën e folur dhe të shkruar shqipe, gjatë hetimit të një çështjeje penale</w:t>
      </w:r>
      <w:r w:rsidR="00CA36D7" w:rsidRPr="00D03378">
        <w:rPr>
          <w:rFonts w:ascii="Garamond" w:hAnsi="Garamond" w:cs="Times New Roman"/>
          <w:bCs/>
          <w:sz w:val="24"/>
          <w:szCs w:val="24"/>
        </w:rPr>
        <w:t>,</w:t>
      </w:r>
      <w:r w:rsidRPr="00D03378">
        <w:rPr>
          <w:rFonts w:ascii="Garamond" w:hAnsi="Garamond" w:cs="Times New Roman"/>
          <w:bCs/>
          <w:sz w:val="24"/>
          <w:szCs w:val="24"/>
        </w:rPr>
        <w:t xml:space="preserve"> si dhe gjatë zhvillimit të proceseve gjyqësore civile, penale ose administrative, sipas parashikimeve të legjislacionit procedural në fuqi ose gjatë shqyrtimit të çështjeve nga Gjykata Kushtetuese;” </w:t>
      </w:r>
    </w:p>
    <w:p w14:paraId="0A2B9740"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ë) “Regjistri el</w:t>
      </w:r>
      <w:r w:rsidR="00917EE2" w:rsidRPr="00D03378">
        <w:rPr>
          <w:rFonts w:ascii="Garamond" w:hAnsi="Garamond" w:cs="Times New Roman"/>
          <w:bCs/>
          <w:sz w:val="24"/>
          <w:szCs w:val="24"/>
        </w:rPr>
        <w:t>ektronik i përkthyesve zyrtarë” është</w:t>
      </w:r>
      <w:r w:rsidRPr="00D03378">
        <w:rPr>
          <w:rFonts w:ascii="Garamond" w:hAnsi="Garamond" w:cs="Times New Roman"/>
          <w:bCs/>
          <w:sz w:val="24"/>
          <w:szCs w:val="24"/>
        </w:rPr>
        <w:t xml:space="preserve"> baza e të dhënave shtetërore për të gjithë përkthyesit zyrtarë dhe për interpretët e gjuhës së shenjave shqipe, që përmban të gjithë informacionin për certifikimin, veprimtarinë e masat disiplinore në fuqi;</w:t>
      </w:r>
    </w:p>
    <w:p w14:paraId="0A2B9741" w14:textId="77777777" w:rsidR="00371A8E" w:rsidRPr="00D03378" w:rsidRDefault="00917EE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f) “Tarifat e përkthimit” janë</w:t>
      </w:r>
      <w:r w:rsidR="00371A8E" w:rsidRPr="00D03378">
        <w:rPr>
          <w:rFonts w:ascii="Garamond" w:hAnsi="Garamond" w:cs="Times New Roman"/>
          <w:bCs/>
          <w:sz w:val="24"/>
          <w:szCs w:val="24"/>
        </w:rPr>
        <w:t xml:space="preserve"> tarifa profesionale për kryerjen e veprimtarisë së përkthimit zyrtar, në të cilat përcaktohet masa e shpërblimit në rastet kur kryhet shërbimi i përkthimit me shkrim ose me gojë, si dhe i interpretimit të gjuhës së shenjave.</w:t>
      </w:r>
    </w:p>
    <w:p w14:paraId="0A2B9742"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  </w:t>
      </w:r>
    </w:p>
    <w:p w14:paraId="0A2B9747"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5</w:t>
      </w:r>
    </w:p>
    <w:p w14:paraId="0A2B9749"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Parimet</w:t>
      </w:r>
    </w:p>
    <w:p w14:paraId="0A2B974A"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4B" w14:textId="77777777" w:rsidR="00371A8E" w:rsidRPr="00D03378" w:rsidRDefault="00CA36D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Përkthyesi zyrtar</w:t>
      </w:r>
      <w:r w:rsidR="00371A8E" w:rsidRPr="00D03378">
        <w:rPr>
          <w:rFonts w:ascii="Garamond" w:hAnsi="Garamond" w:cs="Times New Roman"/>
          <w:bCs/>
          <w:sz w:val="24"/>
          <w:szCs w:val="24"/>
        </w:rPr>
        <w:t xml:space="preserve"> gjatë ushtrimit të profesionit</w:t>
      </w:r>
      <w:r w:rsidRPr="00D03378">
        <w:rPr>
          <w:rFonts w:ascii="Garamond" w:hAnsi="Garamond" w:cs="Times New Roman"/>
          <w:bCs/>
          <w:sz w:val="24"/>
          <w:szCs w:val="24"/>
        </w:rPr>
        <w:t xml:space="preserve"> </w:t>
      </w:r>
      <w:r w:rsidR="00371A8E" w:rsidRPr="00D03378">
        <w:rPr>
          <w:rFonts w:ascii="Garamond" w:hAnsi="Garamond" w:cs="Times New Roman"/>
          <w:bCs/>
          <w:sz w:val="24"/>
          <w:szCs w:val="24"/>
        </w:rPr>
        <w:t>udhëhiqet nga parimet bazë të profesionalizmit, të etikës, të integritetit, besnikërisë ndaj tekstit burimor, paanshmërisë dhe konfidencialitetit të të dhënave, si dhe të mosdiskriminimit e të trajtimit të barabartë.</w:t>
      </w:r>
    </w:p>
    <w:p w14:paraId="0A2B974C"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4E" w14:textId="429EE806" w:rsidR="00B52F70"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KREU II</w:t>
      </w:r>
    </w:p>
    <w:p w14:paraId="0A2B974F"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SHËRBIMI I PËRKTHIMIT ZYRTAR</w:t>
      </w:r>
    </w:p>
    <w:p w14:paraId="0A2B9750" w14:textId="77777777" w:rsidR="00371A8E" w:rsidRPr="00D03378" w:rsidRDefault="00371A8E" w:rsidP="003D3DED">
      <w:pPr>
        <w:spacing w:after="0" w:line="240" w:lineRule="auto"/>
        <w:ind w:firstLine="284"/>
        <w:jc w:val="center"/>
        <w:rPr>
          <w:rFonts w:ascii="Garamond" w:hAnsi="Garamond" w:cs="Times New Roman"/>
          <w:bCs/>
          <w:sz w:val="24"/>
          <w:szCs w:val="24"/>
        </w:rPr>
      </w:pPr>
    </w:p>
    <w:p w14:paraId="0A2B9751"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6</w:t>
      </w:r>
    </w:p>
    <w:p w14:paraId="0A2B9753"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Shërbimi i përkthimit zyrtar</w:t>
      </w:r>
    </w:p>
    <w:p w14:paraId="0A2B9754"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55"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 xml:space="preserve">Shërbimi i përkthimit zyrtar në Republikën e Shqipërisë kryhet vetëm nga përkthyesit zyrtarë të certifikuar në përputhje me parashikimet e këtij ligji. </w:t>
      </w:r>
    </w:p>
    <w:p w14:paraId="0A2B9756"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 xml:space="preserve">Shërbimi i përkthimit zyrtar organizohet nën mbikëqyrjen e ministrit, i cili kujdeset e mbështet garantimin e këtyre shërbimeve me profesionalizëm dhe në përputhje me parashikimet e legjislacionit në fuqi. </w:t>
      </w:r>
    </w:p>
    <w:p w14:paraId="0A2B9757"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Çdo përkthim zyrtar përmban:</w:t>
      </w:r>
    </w:p>
    <w:p w14:paraId="0A2B9758"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371A8E" w:rsidRPr="00D03378">
        <w:rPr>
          <w:rFonts w:ascii="Garamond" w:hAnsi="Garamond" w:cs="Times New Roman"/>
          <w:bCs/>
          <w:sz w:val="24"/>
          <w:szCs w:val="24"/>
        </w:rPr>
        <w:t>përkthimin e saktë të tekstit nga gjuha e burimit në gjuhën e synuar dhe anasjelltas, të shoqëruar me vulën e përkthyesit zyrtar që ka kryer përkthimin;</w:t>
      </w:r>
    </w:p>
    <w:p w14:paraId="0A2B9759"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371A8E" w:rsidRPr="00D03378">
        <w:rPr>
          <w:rFonts w:ascii="Garamond" w:hAnsi="Garamond" w:cs="Times New Roman"/>
          <w:bCs/>
          <w:sz w:val="24"/>
          <w:szCs w:val="24"/>
        </w:rPr>
        <w:t>deklaratën e nënshkruar prej përkthyesit zyrtar të certifikuar se e ka përkthyer atë me saktësi, me kujdesin e duhur dhe me përgjegjësi ligjore.</w:t>
      </w:r>
    </w:p>
    <w:p w14:paraId="0A2B975A"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4. </w:t>
      </w:r>
      <w:r w:rsidR="00371A8E" w:rsidRPr="00D03378">
        <w:rPr>
          <w:rFonts w:ascii="Garamond" w:hAnsi="Garamond" w:cs="Times New Roman"/>
          <w:bCs/>
          <w:sz w:val="24"/>
          <w:szCs w:val="24"/>
        </w:rPr>
        <w:t>Mungesa e vulës ose e deklaratës tip të nënshkruar prej përkthyesit zyrtar</w:t>
      </w:r>
      <w:r w:rsidR="00CA36D7" w:rsidRPr="00D03378">
        <w:rPr>
          <w:rFonts w:ascii="Garamond" w:hAnsi="Garamond" w:cs="Times New Roman"/>
          <w:bCs/>
          <w:sz w:val="24"/>
          <w:szCs w:val="24"/>
        </w:rPr>
        <w:t xml:space="preserve"> sipas pikës 3</w:t>
      </w:r>
      <w:r w:rsidR="00371A8E" w:rsidRPr="00D03378">
        <w:rPr>
          <w:rFonts w:ascii="Garamond" w:hAnsi="Garamond" w:cs="Times New Roman"/>
          <w:bCs/>
          <w:sz w:val="24"/>
          <w:szCs w:val="24"/>
        </w:rPr>
        <w:t xml:space="preserve"> të këtij neni, e bën përkthimin të pavlefshëm. Forma dhe përmbajtja e deklaratës që i bashkëlidhet çdo përkthimi zyrtar miratohen me urdhër të ministrit.</w:t>
      </w:r>
    </w:p>
    <w:p w14:paraId="0A2B975B"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5C"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7</w:t>
      </w:r>
    </w:p>
    <w:p w14:paraId="0A2B975E"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Profesioni i përkthyesit zyrtar</w:t>
      </w:r>
    </w:p>
    <w:p w14:paraId="0A2B975F"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60"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Profesioni i përkthyesit zyrtar është një profesion i pavarur me karakter publik, i cili ushtrohet nëpërmjet kryerjes së</w:t>
      </w:r>
      <w:r w:rsidR="00CA36D7" w:rsidRPr="00D03378">
        <w:rPr>
          <w:rFonts w:ascii="Garamond" w:hAnsi="Garamond" w:cs="Times New Roman"/>
          <w:bCs/>
          <w:sz w:val="24"/>
          <w:szCs w:val="24"/>
        </w:rPr>
        <w:t xml:space="preserve"> shërbimit të përkthimit zyrtar</w:t>
      </w:r>
      <w:r w:rsidR="00371A8E" w:rsidRPr="00D03378">
        <w:rPr>
          <w:rFonts w:ascii="Garamond" w:hAnsi="Garamond" w:cs="Times New Roman"/>
          <w:bCs/>
          <w:sz w:val="24"/>
          <w:szCs w:val="24"/>
        </w:rPr>
        <w:t xml:space="preserve"> në përputhje me dispozitat e këtij ligji. </w:t>
      </w:r>
    </w:p>
    <w:p w14:paraId="0A2B9761"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Profesioni i përkthyesit zyrtar mund të ushtrohet vetëm nga personi që është certifikuar për kryerjen e kësaj veprimtarie dhe është regjistruar në regjistrin el</w:t>
      </w:r>
      <w:r w:rsidR="00CA36D7" w:rsidRPr="00D03378">
        <w:rPr>
          <w:rFonts w:ascii="Garamond" w:hAnsi="Garamond" w:cs="Times New Roman"/>
          <w:bCs/>
          <w:sz w:val="24"/>
          <w:szCs w:val="24"/>
        </w:rPr>
        <w:t>ektronik të përkthyesve zyrtarë</w:t>
      </w:r>
      <w:r w:rsidR="00371A8E" w:rsidRPr="00D03378">
        <w:rPr>
          <w:rFonts w:ascii="Garamond" w:hAnsi="Garamond" w:cs="Times New Roman"/>
          <w:bCs/>
          <w:sz w:val="24"/>
          <w:szCs w:val="24"/>
        </w:rPr>
        <w:t xml:space="preserve"> në përputhje me kushtet e parashikuara në këtë ligj.</w:t>
      </w:r>
    </w:p>
    <w:p w14:paraId="0A2B9762"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Çdo person tjetër që nuk është certifikuar për ushtrimin e profesionit të përkthyesit zyrtar nuk lejohet:</w:t>
      </w:r>
    </w:p>
    <w:p w14:paraId="0A2B9763"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të kryejë përkthim të dokumenteve zyrtare ose të akteve normative të miratuara në Republikën e Shqipërisë, të marrëveshjeve ndërkombëtare ose të normave të nxjerra nga organizatat ndërkombëtare me shkrim nga gjuha e burimit në gjuhën e synuar; </w:t>
      </w:r>
    </w:p>
    <w:p w14:paraId="0A2B9764"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Pr="00D03378">
        <w:rPr>
          <w:rFonts w:ascii="Garamond" w:hAnsi="Garamond" w:cs="Times New Roman"/>
          <w:bCs/>
          <w:sz w:val="24"/>
          <w:szCs w:val="24"/>
        </w:rPr>
        <w:tab/>
        <w:t>të caktohet si përkthyes zyrtar nga gjykatat ose prokuroritë në proceset gjyqësore civile, penale ose administrative, sipas parashikimeve të legjislacionit procedural në fuqi, ose gjatë shqyrtimit të çështjeve nga Gjykata Kushtetuese.</w:t>
      </w:r>
    </w:p>
    <w:p w14:paraId="0A2B9765"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43B637BD" w14:textId="77777777" w:rsidR="00CE7DCA" w:rsidRPr="00D03378" w:rsidRDefault="00CE7DCA" w:rsidP="00CE7DCA">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7/1</w:t>
      </w:r>
    </w:p>
    <w:p w14:paraId="408522EE" w14:textId="77777777" w:rsidR="00CE7DCA" w:rsidRPr="00D03378" w:rsidRDefault="00CE7DCA" w:rsidP="00CE7DCA">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Përjashtime për raste të veçanta</w:t>
      </w:r>
    </w:p>
    <w:p w14:paraId="02696985" w14:textId="35779F7C" w:rsidR="00A74074" w:rsidRPr="00D03378" w:rsidRDefault="00A74074" w:rsidP="00A74074">
      <w:pPr>
        <w:spacing w:after="0" w:line="240" w:lineRule="auto"/>
        <w:ind w:firstLine="284"/>
        <w:jc w:val="center"/>
        <w:rPr>
          <w:rFonts w:ascii="Garamond" w:hAnsi="Garamond" w:cs="Times New Roman"/>
          <w:bCs/>
          <w:i/>
          <w:sz w:val="24"/>
          <w:szCs w:val="24"/>
        </w:rPr>
      </w:pPr>
      <w:r w:rsidRPr="00D03378">
        <w:rPr>
          <w:rFonts w:ascii="Garamond" w:hAnsi="Garamond" w:cs="Times New Roman"/>
          <w:bCs/>
          <w:i/>
          <w:sz w:val="24"/>
          <w:szCs w:val="24"/>
        </w:rPr>
        <w:t xml:space="preserve">(shtuar me Ligjin </w:t>
      </w:r>
      <w:r w:rsidR="000D4676" w:rsidRPr="00D03378">
        <w:rPr>
          <w:rFonts w:ascii="Garamond" w:hAnsi="Garamond" w:cs="Times New Roman"/>
          <w:bCs/>
          <w:i/>
          <w:sz w:val="24"/>
          <w:szCs w:val="24"/>
        </w:rPr>
        <w:t xml:space="preserve">nr. </w:t>
      </w:r>
      <w:r w:rsidRPr="00D03378">
        <w:rPr>
          <w:rFonts w:ascii="Garamond" w:hAnsi="Garamond" w:cs="Times New Roman"/>
          <w:bCs/>
          <w:i/>
          <w:sz w:val="24"/>
          <w:szCs w:val="24"/>
        </w:rPr>
        <w:t>38/2024 dat</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18.4.2024)</w:t>
      </w:r>
    </w:p>
    <w:p w14:paraId="4E99D30F" w14:textId="00934D8E" w:rsidR="00CE7DCA" w:rsidRPr="00D03378" w:rsidRDefault="00CE7DCA" w:rsidP="00A74074">
      <w:pPr>
        <w:spacing w:after="0" w:line="240" w:lineRule="auto"/>
        <w:ind w:firstLine="284"/>
        <w:jc w:val="center"/>
        <w:rPr>
          <w:rFonts w:ascii="Garamond" w:hAnsi="Garamond" w:cs="Times New Roman"/>
          <w:bCs/>
          <w:sz w:val="24"/>
          <w:szCs w:val="24"/>
        </w:rPr>
      </w:pPr>
    </w:p>
    <w:p w14:paraId="7E42D50A"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1. Përjashtimisht, përkthimi zyrtar mund të kryhet nga një person që nuk është certifikuar për ushtrimin e profesionit të përkthyesit zyrtar, kur:</w:t>
      </w:r>
    </w:p>
    <w:p w14:paraId="64F3E4BB"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 për shkak të ligjit përkthimi nuk mund të kryhet nga përkthyes zyrtarë të certifikuar;</w:t>
      </w:r>
    </w:p>
    <w:p w14:paraId="7B9ABCC3"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b) gjuha e synuar ose gjuha e burimit nuk përfshihet në listën e gjuhëve të huaja të miratuar nga ministri i Drejtësisë, sipas shkronjës “ë” të pikës 1 të nenit 12 të këtij ligji; ose</w:t>
      </w:r>
    </w:p>
    <w:p w14:paraId="7A487514"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c) shtetasi nuk mund të certifikohet ose nuk ka shprehje interesi për t’u certifikuar sipas parashikimeve të pikës 3 të nenit 14 të këtij ligji.</w:t>
      </w:r>
    </w:p>
    <w:p w14:paraId="48C0845D" w14:textId="525A54BE"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 2. Në rastet e parashikuara në pikën 1 të këtij neni, ministria, për nevoja të ushtrimit të kompetencave, sipas pikës 2 të nenit 12 të këtij ligji, si dhe organet që ligji u ka njohur të drejtën për përkthimin zyrtar të akteve ose të dokumenteve, sipas këtij ligji, për kryerjen e përkthimit zyrtar mund të kërkojnë ndihmën e:</w:t>
      </w:r>
    </w:p>
    <w:p w14:paraId="1CA2C69E"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misioneve diplomatike ose të posteve konsullore; </w:t>
      </w:r>
    </w:p>
    <w:p w14:paraId="2BAA6548"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b) organizatave ndërkombëtare që ushtrojnë veprimtarinë në Republikën e Shqipërisë ose institucioneve të Bashkimit Evropian; ose</w:t>
      </w:r>
    </w:p>
    <w:p w14:paraId="42FC3261"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c) autoriteteve të tjera të huaja. </w:t>
      </w:r>
    </w:p>
    <w:p w14:paraId="6025880E"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Përkthimi zyrtar sipas këtij neni kryhet rast pas rasti dhe me shpërblim, i cili përcaktohet në marrëveshje me subjektin që do të kryejë përkthimin zyrtar. Ministria dhe organet që ligji u ka njohur të drejtën për përkthimin zyrtar të akteve ose të dokumenteve, sipas këtij ligji, mund të lidhin marrëveshje me subjektet e përcaktuara në pikën 2 të këtij neni, që zbatohet sa herë që përmbushet njëri nga kushtet e parashikuara në pikën 1 të këtij neni, dhe lidhja e marrëveshjeve rast pas rasti nuk është eficiente. </w:t>
      </w:r>
    </w:p>
    <w:p w14:paraId="1AE1729B"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4. Marrëveshja e përcaktuar në pikën 2 përmban parashikime për:</w:t>
      </w:r>
    </w:p>
    <w:p w14:paraId="55F65EE7"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 kryerjen e përkthimit zyrtar, duke vepruar me kujdesin e duhur, si dhe duke zbatuar kodin e etikës dhe rregullat e ushtrimit të profesionit;</w:t>
      </w:r>
    </w:p>
    <w:p w14:paraId="67A39F67"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zbatimin e detyrimeve të përcaktuara në shkronjat “a”, “b” dhe “ç” të nenit 24 të këtij ligji; </w:t>
      </w:r>
    </w:p>
    <w:p w14:paraId="0B272A4F"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c) masën e shpërblimit për përkthimin e kryer. Në përcaktimin e masës së shpërblimit mbahen parasysh, për aq sa është e mundur:</w:t>
      </w:r>
    </w:p>
    <w:p w14:paraId="788EBDC9"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i. tarifat e përkthimit të përcaktuara me udhëzim të përbashkët të ministrit dhe të ministrit përgjegjës për financat, sipas nenit 11 të këtij ligji;</w:t>
      </w:r>
    </w:p>
    <w:p w14:paraId="1713C4DA" w14:textId="77777777"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lastRenderedPageBreak/>
        <w:t>ii. tarifat e përkthimit që zbatohen në shtetin përkatës nga organizata ndërkombëtare ose autoritetet e tjera të huaja; dhe</w:t>
      </w:r>
    </w:p>
    <w:p w14:paraId="6C73AA59" w14:textId="391A6785" w:rsidR="00CE7DCA" w:rsidRPr="00D03378" w:rsidRDefault="00CE7DCA" w:rsidP="00CE7DCA">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iii. kostot për kryerjen e përkthimit.</w:t>
      </w:r>
    </w:p>
    <w:p w14:paraId="7C108C85" w14:textId="3F0F1D53" w:rsidR="00CE7DCA" w:rsidRPr="00D03378" w:rsidRDefault="00CE7DCA" w:rsidP="003D3DED">
      <w:pPr>
        <w:spacing w:after="0" w:line="240" w:lineRule="auto"/>
        <w:ind w:firstLine="284"/>
        <w:jc w:val="center"/>
        <w:rPr>
          <w:rFonts w:ascii="Garamond" w:hAnsi="Garamond" w:cs="Times New Roman"/>
          <w:bCs/>
          <w:sz w:val="24"/>
          <w:szCs w:val="24"/>
        </w:rPr>
      </w:pPr>
    </w:p>
    <w:p w14:paraId="0A2B9766" w14:textId="21EBB35E"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8</w:t>
      </w:r>
    </w:p>
    <w:p w14:paraId="0A2B9768"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Organizimi i përkthyesve</w:t>
      </w:r>
    </w:p>
    <w:p w14:paraId="0A2B9769"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6A"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1.</w:t>
      </w:r>
      <w:r w:rsidR="00370E13" w:rsidRPr="00D03378">
        <w:rPr>
          <w:rFonts w:ascii="Garamond" w:hAnsi="Garamond" w:cs="Times New Roman"/>
          <w:bCs/>
          <w:sz w:val="24"/>
          <w:szCs w:val="24"/>
        </w:rPr>
        <w:t xml:space="preserve"> </w:t>
      </w:r>
      <w:r w:rsidR="00371A8E" w:rsidRPr="00D03378">
        <w:rPr>
          <w:rFonts w:ascii="Garamond" w:hAnsi="Garamond" w:cs="Times New Roman"/>
          <w:bCs/>
          <w:sz w:val="24"/>
          <w:szCs w:val="24"/>
        </w:rPr>
        <w:t>Përkthyesi zyrtar mund të ushtrojë veprimtarinë në mënyrë individuale ose në bashkëpunim me përkthyes zyrtarë të tjerë, të organizuar në zyra përkthimi, ose si i punësuar pranë një zyre përkthimi.</w:t>
      </w:r>
    </w:p>
    <w:p w14:paraId="0A2B976B"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2.</w:t>
      </w:r>
      <w:r w:rsidR="00370E13" w:rsidRPr="00D03378">
        <w:rPr>
          <w:rFonts w:ascii="Garamond" w:hAnsi="Garamond" w:cs="Times New Roman"/>
          <w:bCs/>
          <w:sz w:val="24"/>
          <w:szCs w:val="24"/>
        </w:rPr>
        <w:t xml:space="preserve"> </w:t>
      </w:r>
      <w:r w:rsidR="00371A8E" w:rsidRPr="00D03378">
        <w:rPr>
          <w:rFonts w:ascii="Garamond" w:hAnsi="Garamond" w:cs="Times New Roman"/>
          <w:bCs/>
          <w:sz w:val="24"/>
          <w:szCs w:val="24"/>
        </w:rPr>
        <w:t xml:space="preserve">Kur përkthyesit ushtrojnë veprimtarinë të organizuar në zyra përkthimi, kanë detyrimin e regjistrimit në regjistrin tregtar në një nga format e parashikuara në legjislacionin në fuqi për tregtarët dhe shoqëritë tregtare. </w:t>
      </w:r>
    </w:p>
    <w:p w14:paraId="0A2B976C"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CA36D7" w:rsidRPr="00D03378">
        <w:rPr>
          <w:rFonts w:ascii="Garamond" w:hAnsi="Garamond" w:cs="Times New Roman"/>
          <w:bCs/>
          <w:sz w:val="24"/>
          <w:szCs w:val="24"/>
        </w:rPr>
        <w:t>Në çdo rast</w:t>
      </w:r>
      <w:r w:rsidR="00371A8E" w:rsidRPr="00D03378">
        <w:rPr>
          <w:rFonts w:ascii="Garamond" w:hAnsi="Garamond" w:cs="Times New Roman"/>
          <w:bCs/>
          <w:sz w:val="24"/>
          <w:szCs w:val="24"/>
        </w:rPr>
        <w:t xml:space="preserve"> shërbimi i përkthimit zyrtar kryhet vetëm nga subjektet që janë të pajisur</w:t>
      </w:r>
      <w:r w:rsidR="00CA36D7" w:rsidRPr="00D03378">
        <w:rPr>
          <w:rFonts w:ascii="Garamond" w:hAnsi="Garamond" w:cs="Times New Roman"/>
          <w:bCs/>
          <w:sz w:val="24"/>
          <w:szCs w:val="24"/>
        </w:rPr>
        <w:t>a</w:t>
      </w:r>
      <w:r w:rsidR="00371A8E" w:rsidRPr="00D03378">
        <w:rPr>
          <w:rFonts w:ascii="Garamond" w:hAnsi="Garamond" w:cs="Times New Roman"/>
          <w:bCs/>
          <w:sz w:val="24"/>
          <w:szCs w:val="24"/>
        </w:rPr>
        <w:t xml:space="preserve"> me certifikatën përkatëse, sipas parashikimeve të këtij ligji. </w:t>
      </w:r>
    </w:p>
    <w:p w14:paraId="0A2B976D"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6E"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9</w:t>
      </w:r>
    </w:p>
    <w:p w14:paraId="0A2B9770"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Papajtueshmëritë</w:t>
      </w:r>
    </w:p>
    <w:p w14:paraId="0A2B9771"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72"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 xml:space="preserve">Përkthyesi zyrtar nuk mund të </w:t>
      </w:r>
      <w:r w:rsidR="00CA36D7" w:rsidRPr="00D03378">
        <w:rPr>
          <w:rFonts w:ascii="Garamond" w:hAnsi="Garamond" w:cs="Times New Roman"/>
          <w:bCs/>
          <w:sz w:val="24"/>
          <w:szCs w:val="24"/>
        </w:rPr>
        <w:t xml:space="preserve">kryejë njëkohësisht funksione </w:t>
      </w:r>
      <w:r w:rsidR="00371A8E" w:rsidRPr="00D03378">
        <w:rPr>
          <w:rFonts w:ascii="Garamond" w:hAnsi="Garamond" w:cs="Times New Roman"/>
          <w:bCs/>
          <w:sz w:val="24"/>
          <w:szCs w:val="24"/>
        </w:rPr>
        <w:t>o</w:t>
      </w:r>
      <w:r w:rsidR="00CA36D7" w:rsidRPr="00D03378">
        <w:rPr>
          <w:rFonts w:ascii="Garamond" w:hAnsi="Garamond" w:cs="Times New Roman"/>
          <w:bCs/>
          <w:sz w:val="24"/>
          <w:szCs w:val="24"/>
        </w:rPr>
        <w:t>se</w:t>
      </w:r>
      <w:r w:rsidR="00371A8E" w:rsidRPr="00D03378">
        <w:rPr>
          <w:rFonts w:ascii="Garamond" w:hAnsi="Garamond" w:cs="Times New Roman"/>
          <w:bCs/>
          <w:sz w:val="24"/>
          <w:szCs w:val="24"/>
        </w:rPr>
        <w:t xml:space="preserve"> detyra të tjera, të cilat ndalohen me ligje të veçanta. </w:t>
      </w:r>
    </w:p>
    <w:p w14:paraId="0A2B9773"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Përkthyesi zyrtar ose interpreti i gjuhës së shenjave nuk merr përsipër kryerjen e një përkthimi zyrtar ose të interpretimit në rastet kur:</w:t>
      </w:r>
    </w:p>
    <w:p w14:paraId="0A2B9774"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371A8E" w:rsidRPr="00D03378">
        <w:rPr>
          <w:rFonts w:ascii="Garamond" w:hAnsi="Garamond" w:cs="Times New Roman"/>
          <w:bCs/>
          <w:sz w:val="24"/>
          <w:szCs w:val="24"/>
        </w:rPr>
        <w:t>ka një interes personal të drejtpërdrejtë ose jo të drejtpërdrejtë në kryerjen e shërbimit të përkthimit zyrtar ose të interpretimit të gjuhës së shenjave në çështjen ose në rastin në shqyrtim;</w:t>
      </w:r>
    </w:p>
    <w:p w14:paraId="0A2B9775"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371A8E" w:rsidRPr="00D03378">
        <w:rPr>
          <w:rFonts w:ascii="Garamond" w:hAnsi="Garamond" w:cs="Times New Roman"/>
          <w:bCs/>
          <w:sz w:val="24"/>
          <w:szCs w:val="24"/>
        </w:rPr>
        <w:t>bashkëshorti, bashkëjetuesi ose të afërmit e tij deri në shkallë të dytë kanë një interes të drejtpërdrejtë ose jo të drejtpërdrejtë në çështjen ose në rastin në shqyrtim;</w:t>
      </w:r>
    </w:p>
    <w:p w14:paraId="0A2B9776"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c) </w:t>
      </w:r>
      <w:r w:rsidR="00371A8E" w:rsidRPr="00D03378">
        <w:rPr>
          <w:rFonts w:ascii="Garamond" w:hAnsi="Garamond" w:cs="Times New Roman"/>
          <w:bCs/>
          <w:sz w:val="24"/>
          <w:szCs w:val="24"/>
        </w:rPr>
        <w:t>përkthyesi, interpreti ose person</w:t>
      </w:r>
      <w:r w:rsidR="00CA36D7" w:rsidRPr="00D03378">
        <w:rPr>
          <w:rFonts w:ascii="Garamond" w:hAnsi="Garamond" w:cs="Times New Roman"/>
          <w:bCs/>
          <w:sz w:val="24"/>
          <w:szCs w:val="24"/>
        </w:rPr>
        <w:t>at e përmendur në shkronjën “b” të këtij neni</w:t>
      </w:r>
      <w:r w:rsidR="00371A8E" w:rsidRPr="00D03378">
        <w:rPr>
          <w:rFonts w:ascii="Garamond" w:hAnsi="Garamond" w:cs="Times New Roman"/>
          <w:bCs/>
          <w:sz w:val="24"/>
          <w:szCs w:val="24"/>
        </w:rPr>
        <w:t xml:space="preserve"> kanë marrë dhurata nga palët përpara ose pas fillimit të veprimtarisë së përkthimit zyrtar ose të interpretimit të gjuhës së shenjave në çështjen ose në rastin në shqyrtim;</w:t>
      </w:r>
    </w:p>
    <w:p w14:paraId="0A2B9777"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ç) </w:t>
      </w:r>
      <w:r w:rsidR="00371A8E" w:rsidRPr="00D03378">
        <w:rPr>
          <w:rFonts w:ascii="Garamond" w:hAnsi="Garamond" w:cs="Times New Roman"/>
          <w:bCs/>
          <w:sz w:val="24"/>
          <w:szCs w:val="24"/>
        </w:rPr>
        <w:t>përkthyesi, interpreti ose person</w:t>
      </w:r>
      <w:r w:rsidR="00CA36D7" w:rsidRPr="00D03378">
        <w:rPr>
          <w:rFonts w:ascii="Garamond" w:hAnsi="Garamond" w:cs="Times New Roman"/>
          <w:bCs/>
          <w:sz w:val="24"/>
          <w:szCs w:val="24"/>
        </w:rPr>
        <w:t>at e përmendur në shkronjën “b” të këtij neni</w:t>
      </w:r>
      <w:r w:rsidR="00371A8E" w:rsidRPr="00D03378">
        <w:rPr>
          <w:rFonts w:ascii="Garamond" w:hAnsi="Garamond" w:cs="Times New Roman"/>
          <w:bCs/>
          <w:sz w:val="24"/>
          <w:szCs w:val="24"/>
        </w:rPr>
        <w:t xml:space="preserve"> kanë marrëdhënie të tilla, të cilat vlerësohen sipas rrethanave konkrete se do të përbënin arsye serioze për njëanshmëri me palët në çështjen ose në rastin në shqyrtim;</w:t>
      </w:r>
    </w:p>
    <w:p w14:paraId="0A2B9778" w14:textId="77777777" w:rsidR="00371A8E" w:rsidRPr="00D03378" w:rsidRDefault="00380C4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d) </w:t>
      </w:r>
      <w:r w:rsidR="00CA36D7" w:rsidRPr="00D03378">
        <w:rPr>
          <w:rFonts w:ascii="Garamond" w:hAnsi="Garamond" w:cs="Times New Roman"/>
          <w:bCs/>
          <w:sz w:val="24"/>
          <w:szCs w:val="24"/>
        </w:rPr>
        <w:t>në çdo rast tjetër</w:t>
      </w:r>
      <w:r w:rsidR="00371A8E" w:rsidRPr="00D03378">
        <w:rPr>
          <w:rFonts w:ascii="Garamond" w:hAnsi="Garamond" w:cs="Times New Roman"/>
          <w:bCs/>
          <w:sz w:val="24"/>
          <w:szCs w:val="24"/>
        </w:rPr>
        <w:t xml:space="preserve"> kur parashikohet nga legjislacioni procedural në fuqi.</w:t>
      </w:r>
    </w:p>
    <w:p w14:paraId="0A2B9779"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7A"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10</w:t>
      </w:r>
    </w:p>
    <w:p w14:paraId="0A2B977C"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Regjistri elektronik</w:t>
      </w:r>
    </w:p>
    <w:p w14:paraId="0A2B977D"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7E"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 xml:space="preserve">Regjistri elektronik i përkthyesve zyrtarë dhe interpretëve të gjuhëve të shenjave (në vijim, regjistri elektronik) krijohet e administrohet nga ministria. </w:t>
      </w:r>
    </w:p>
    <w:p w14:paraId="0A2B977F"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2. Ruajtja dhe përpunimi i të dhënave personale që ndodhen në regjistrin elektronik bëhet në përputhje me legjislacionin në fuqi për mbrojtjen e të dhënave personale.</w:t>
      </w:r>
    </w:p>
    <w:p w14:paraId="0A2B9780"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 xml:space="preserve">Rregullat e hollësishme për të dhënat që përmban regjistri elektronik, për dhënësit e informacionit, për ndërveprimin me bazat e tjera të të dhënave, si dhe për nivelin e aksesimit për subjektet e interesuara miratohen me vendim të Këshillit të Ministrave. </w:t>
      </w:r>
    </w:p>
    <w:p w14:paraId="0A2B9781"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4. </w:t>
      </w:r>
      <w:r w:rsidR="00371A8E" w:rsidRPr="00D03378">
        <w:rPr>
          <w:rFonts w:ascii="Garamond" w:hAnsi="Garamond" w:cs="Times New Roman"/>
          <w:bCs/>
          <w:sz w:val="24"/>
          <w:szCs w:val="24"/>
        </w:rPr>
        <w:t>Autoriteti publik ose organi procedues cakton si përkthyes zyrtar ose interpret të gjuhës së shenjave personin e regjistruar në regjistrin elektronik. Përkthyesi zyrtar ose interpreti i gjuhës së shenjave caktohet në përputhje me dispozitat e këtij ligji, si dhe të legjislacionit procedural në fuqi.</w:t>
      </w:r>
    </w:p>
    <w:p w14:paraId="0A2B9782"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83"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11</w:t>
      </w:r>
    </w:p>
    <w:p w14:paraId="0A2B9785"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Tarifat e shërbimit</w:t>
      </w:r>
    </w:p>
    <w:p w14:paraId="0A2B9786" w14:textId="77777777" w:rsidR="00371A8E" w:rsidRPr="00D03378" w:rsidRDefault="00371A8E" w:rsidP="003D3DED">
      <w:pPr>
        <w:spacing w:after="0" w:line="240" w:lineRule="auto"/>
        <w:ind w:firstLine="284"/>
        <w:jc w:val="center"/>
        <w:rPr>
          <w:rFonts w:ascii="Garamond" w:hAnsi="Garamond" w:cs="Times New Roman"/>
          <w:bCs/>
          <w:sz w:val="24"/>
          <w:szCs w:val="24"/>
        </w:rPr>
      </w:pPr>
    </w:p>
    <w:p w14:paraId="0A2B9787"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 xml:space="preserve">Për kryerjen e shërbimit të përkthimit zyrtar dhe interpretimit të gjuhës së shenjave paguhen tarifat e përkthimit të përcaktuara me udhëzim të përbashkët të ministrit dhe të ministrit përgjegjës për financat. </w:t>
      </w:r>
    </w:p>
    <w:p w14:paraId="0A2B9788"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 xml:space="preserve">Ministri dhe ministri përgjegjës për financat miratojnë me udhëzim të përbashkët rregulla për përjashtimin apo uljen e tarifave të shërbimit të përkthimit zyrtar ose interpretimit të gjuhës së shenjave për kategori të personave përfitues të ndihmës juridike, sipas legjislacionit në fuqi. </w:t>
      </w:r>
    </w:p>
    <w:p w14:paraId="0A2B9789"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8A"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12</w:t>
      </w:r>
    </w:p>
    <w:p w14:paraId="0A2B978C"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Përgjegjësitë e ministrit dhe të ministrisë</w:t>
      </w:r>
    </w:p>
    <w:p w14:paraId="0A2B978D" w14:textId="0724D107" w:rsidR="00371A8E" w:rsidRPr="00D03378" w:rsidRDefault="00CE7DCA" w:rsidP="003D3DED">
      <w:pPr>
        <w:spacing w:after="0" w:line="240" w:lineRule="auto"/>
        <w:ind w:firstLine="284"/>
        <w:jc w:val="both"/>
        <w:rPr>
          <w:rFonts w:ascii="Garamond" w:hAnsi="Garamond" w:cs="Times New Roman"/>
          <w:bCs/>
          <w:i/>
          <w:sz w:val="24"/>
          <w:szCs w:val="24"/>
        </w:rPr>
      </w:pPr>
      <w:r w:rsidRPr="00D03378">
        <w:rPr>
          <w:rFonts w:ascii="Garamond" w:hAnsi="Garamond" w:cs="Times New Roman"/>
          <w:bCs/>
          <w:i/>
          <w:sz w:val="24"/>
          <w:szCs w:val="24"/>
        </w:rPr>
        <w:t>(ndrysh</w:t>
      </w:r>
      <w:r w:rsidR="001532F3" w:rsidRPr="00D03378">
        <w:rPr>
          <w:rFonts w:ascii="Garamond" w:hAnsi="Garamond" w:cs="Times New Roman"/>
          <w:bCs/>
          <w:i/>
          <w:sz w:val="24"/>
          <w:szCs w:val="24"/>
        </w:rPr>
        <w:t>uar</w:t>
      </w:r>
      <w:r w:rsidRPr="00D03378">
        <w:rPr>
          <w:rFonts w:ascii="Garamond" w:hAnsi="Garamond" w:cs="Times New Roman"/>
          <w:bCs/>
          <w:i/>
          <w:sz w:val="24"/>
          <w:szCs w:val="24"/>
        </w:rPr>
        <w:t xml:space="preserve"> togfjal</w:t>
      </w:r>
      <w:r w:rsidR="002126CB" w:rsidRPr="00D03378">
        <w:rPr>
          <w:rFonts w:ascii="Garamond" w:hAnsi="Garamond" w:cs="Times New Roman"/>
          <w:bCs/>
          <w:i/>
          <w:sz w:val="24"/>
          <w:szCs w:val="24"/>
        </w:rPr>
        <w:t>ë</w:t>
      </w:r>
      <w:r w:rsidRPr="00D03378">
        <w:rPr>
          <w:rFonts w:ascii="Garamond" w:hAnsi="Garamond" w:cs="Times New Roman"/>
          <w:bCs/>
          <w:i/>
          <w:sz w:val="24"/>
          <w:szCs w:val="24"/>
        </w:rPr>
        <w:t>shi n</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w:t>
      </w:r>
      <w:r w:rsidR="001532F3" w:rsidRPr="00D03378">
        <w:rPr>
          <w:rFonts w:ascii="Garamond" w:hAnsi="Garamond" w:cs="Times New Roman"/>
          <w:bCs/>
          <w:i/>
          <w:sz w:val="24"/>
          <w:szCs w:val="24"/>
        </w:rPr>
        <w:t>shkronj</w:t>
      </w:r>
      <w:r w:rsidR="001532F3" w:rsidRPr="00D03378">
        <w:rPr>
          <w:rFonts w:ascii="Garamond" w:hAnsi="Garamond" w:cs="Times New Roman"/>
          <w:bCs/>
          <w:i/>
          <w:sz w:val="24"/>
          <w:szCs w:val="24"/>
        </w:rPr>
        <w:t>ën</w:t>
      </w:r>
      <w:r w:rsidR="001532F3" w:rsidRPr="00D03378">
        <w:rPr>
          <w:rFonts w:ascii="Garamond" w:hAnsi="Garamond" w:cs="Times New Roman"/>
          <w:bCs/>
          <w:i/>
          <w:sz w:val="24"/>
          <w:szCs w:val="24"/>
        </w:rPr>
        <w:t xml:space="preserve"> a)</w:t>
      </w:r>
      <w:r w:rsidR="001532F3" w:rsidRPr="00D03378">
        <w:rPr>
          <w:rFonts w:ascii="Garamond" w:hAnsi="Garamond" w:cs="Times New Roman"/>
          <w:bCs/>
          <w:i/>
          <w:sz w:val="24"/>
          <w:szCs w:val="24"/>
        </w:rPr>
        <w:t xml:space="preserve"> të pik</w:t>
      </w:r>
      <w:r w:rsidR="00D03378" w:rsidRPr="00D03378">
        <w:rPr>
          <w:rFonts w:ascii="Garamond" w:hAnsi="Garamond" w:cs="Times New Roman"/>
          <w:bCs/>
          <w:i/>
          <w:sz w:val="24"/>
          <w:szCs w:val="24"/>
        </w:rPr>
        <w:t>ë</w:t>
      </w:r>
      <w:r w:rsidR="001532F3" w:rsidRPr="00D03378">
        <w:rPr>
          <w:rFonts w:ascii="Garamond" w:hAnsi="Garamond" w:cs="Times New Roman"/>
          <w:bCs/>
          <w:i/>
          <w:sz w:val="24"/>
          <w:szCs w:val="24"/>
        </w:rPr>
        <w:t xml:space="preserve">s </w:t>
      </w:r>
      <w:r w:rsidRPr="00D03378">
        <w:rPr>
          <w:rFonts w:ascii="Garamond" w:hAnsi="Garamond" w:cs="Times New Roman"/>
          <w:bCs/>
          <w:i/>
          <w:sz w:val="24"/>
          <w:szCs w:val="24"/>
        </w:rPr>
        <w:t>2</w:t>
      </w:r>
      <w:r w:rsidR="001532F3" w:rsidRPr="00D03378">
        <w:rPr>
          <w:rFonts w:ascii="Garamond" w:hAnsi="Garamond" w:cs="Times New Roman"/>
          <w:bCs/>
          <w:i/>
          <w:sz w:val="24"/>
          <w:szCs w:val="24"/>
        </w:rPr>
        <w:t xml:space="preserve">; </w:t>
      </w:r>
      <w:r w:rsidRPr="00D03378">
        <w:rPr>
          <w:rFonts w:ascii="Garamond" w:hAnsi="Garamond" w:cs="Times New Roman"/>
          <w:bCs/>
          <w:i/>
          <w:sz w:val="24"/>
          <w:szCs w:val="24"/>
        </w:rPr>
        <w:t>sht</w:t>
      </w:r>
      <w:r w:rsidR="001532F3" w:rsidRPr="00D03378">
        <w:rPr>
          <w:rFonts w:ascii="Garamond" w:hAnsi="Garamond" w:cs="Times New Roman"/>
          <w:bCs/>
          <w:i/>
          <w:sz w:val="24"/>
          <w:szCs w:val="24"/>
        </w:rPr>
        <w:t>uar</w:t>
      </w:r>
      <w:r w:rsidRPr="00D03378">
        <w:rPr>
          <w:rFonts w:ascii="Garamond" w:hAnsi="Garamond" w:cs="Times New Roman"/>
          <w:bCs/>
          <w:i/>
          <w:sz w:val="24"/>
          <w:szCs w:val="24"/>
        </w:rPr>
        <w:t xml:space="preserve"> togfjal</w:t>
      </w:r>
      <w:r w:rsidR="002126CB" w:rsidRPr="00D03378">
        <w:rPr>
          <w:rFonts w:ascii="Garamond" w:hAnsi="Garamond" w:cs="Times New Roman"/>
          <w:bCs/>
          <w:i/>
          <w:sz w:val="24"/>
          <w:szCs w:val="24"/>
        </w:rPr>
        <w:t>ë</w:t>
      </w:r>
      <w:r w:rsidRPr="00D03378">
        <w:rPr>
          <w:rFonts w:ascii="Garamond" w:hAnsi="Garamond" w:cs="Times New Roman"/>
          <w:bCs/>
          <w:i/>
          <w:sz w:val="24"/>
          <w:szCs w:val="24"/>
        </w:rPr>
        <w:t>sh n</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w:t>
      </w:r>
      <w:r w:rsidR="001532F3" w:rsidRPr="00D03378">
        <w:rPr>
          <w:rFonts w:ascii="Garamond" w:hAnsi="Garamond" w:cs="Times New Roman"/>
          <w:bCs/>
          <w:i/>
          <w:sz w:val="24"/>
          <w:szCs w:val="24"/>
        </w:rPr>
        <w:t>shkronj</w:t>
      </w:r>
      <w:r w:rsidR="001532F3" w:rsidRPr="00D03378">
        <w:rPr>
          <w:rFonts w:ascii="Garamond" w:hAnsi="Garamond" w:cs="Times New Roman"/>
          <w:bCs/>
          <w:i/>
          <w:sz w:val="24"/>
          <w:szCs w:val="24"/>
        </w:rPr>
        <w:t>ën</w:t>
      </w:r>
      <w:r w:rsidR="001532F3" w:rsidRPr="00D03378">
        <w:rPr>
          <w:rFonts w:ascii="Garamond" w:hAnsi="Garamond" w:cs="Times New Roman"/>
          <w:bCs/>
          <w:i/>
          <w:sz w:val="24"/>
          <w:szCs w:val="24"/>
        </w:rPr>
        <w:t xml:space="preserve"> dh) </w:t>
      </w:r>
      <w:r w:rsidR="001532F3" w:rsidRPr="00D03378">
        <w:rPr>
          <w:rFonts w:ascii="Garamond" w:hAnsi="Garamond" w:cs="Times New Roman"/>
          <w:bCs/>
          <w:i/>
          <w:sz w:val="24"/>
          <w:szCs w:val="24"/>
        </w:rPr>
        <w:t>t</w:t>
      </w:r>
      <w:r w:rsidR="00D03378" w:rsidRPr="00D03378">
        <w:rPr>
          <w:rFonts w:ascii="Garamond" w:hAnsi="Garamond" w:cs="Times New Roman"/>
          <w:bCs/>
          <w:i/>
          <w:sz w:val="24"/>
          <w:szCs w:val="24"/>
        </w:rPr>
        <w:t>ë</w:t>
      </w:r>
      <w:r w:rsidR="001532F3" w:rsidRPr="00D03378">
        <w:rPr>
          <w:rFonts w:ascii="Garamond" w:hAnsi="Garamond" w:cs="Times New Roman"/>
          <w:bCs/>
          <w:i/>
          <w:sz w:val="24"/>
          <w:szCs w:val="24"/>
        </w:rPr>
        <w:t xml:space="preserve"> pik</w:t>
      </w:r>
      <w:r w:rsidR="00D03378" w:rsidRPr="00D03378">
        <w:rPr>
          <w:rFonts w:ascii="Garamond" w:hAnsi="Garamond" w:cs="Times New Roman"/>
          <w:bCs/>
          <w:i/>
          <w:sz w:val="24"/>
          <w:szCs w:val="24"/>
        </w:rPr>
        <w:t>ë</w:t>
      </w:r>
      <w:r w:rsidR="001532F3" w:rsidRPr="00D03378">
        <w:rPr>
          <w:rFonts w:ascii="Garamond" w:hAnsi="Garamond" w:cs="Times New Roman"/>
          <w:bCs/>
          <w:i/>
          <w:sz w:val="24"/>
          <w:szCs w:val="24"/>
        </w:rPr>
        <w:t>s 2</w:t>
      </w:r>
      <w:r w:rsidRPr="00D03378">
        <w:rPr>
          <w:rFonts w:ascii="Garamond" w:hAnsi="Garamond" w:cs="Times New Roman"/>
          <w:bCs/>
          <w:i/>
          <w:sz w:val="24"/>
          <w:szCs w:val="24"/>
        </w:rPr>
        <w:t xml:space="preserve"> dhe n</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pik</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n 3 me Ligjin </w:t>
      </w:r>
      <w:r w:rsidR="003A0F96" w:rsidRPr="00D03378">
        <w:rPr>
          <w:rFonts w:ascii="Garamond" w:hAnsi="Garamond" w:cs="Times New Roman"/>
          <w:bCs/>
          <w:i/>
          <w:sz w:val="24"/>
          <w:szCs w:val="24"/>
        </w:rPr>
        <w:t xml:space="preserve">nr. </w:t>
      </w:r>
      <w:r w:rsidRPr="00D03378">
        <w:rPr>
          <w:rFonts w:ascii="Garamond" w:hAnsi="Garamond" w:cs="Times New Roman"/>
          <w:bCs/>
          <w:i/>
          <w:sz w:val="24"/>
          <w:szCs w:val="24"/>
        </w:rPr>
        <w:t>38/2024 dat</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18.4.2024)</w:t>
      </w:r>
    </w:p>
    <w:p w14:paraId="3E3235D7" w14:textId="77777777" w:rsidR="000D4676" w:rsidRPr="00D03378" w:rsidRDefault="000D4676" w:rsidP="003D3DED">
      <w:pPr>
        <w:spacing w:after="0" w:line="240" w:lineRule="auto"/>
        <w:ind w:firstLine="284"/>
        <w:jc w:val="both"/>
        <w:rPr>
          <w:rFonts w:ascii="Garamond" w:hAnsi="Garamond" w:cs="Times New Roman"/>
          <w:bCs/>
          <w:i/>
          <w:sz w:val="24"/>
          <w:szCs w:val="24"/>
        </w:rPr>
      </w:pPr>
    </w:p>
    <w:p w14:paraId="0A2B978E" w14:textId="0DCE89BA"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1.</w:t>
      </w:r>
      <w:r w:rsidR="006E35CB" w:rsidRPr="00D03378">
        <w:rPr>
          <w:rFonts w:ascii="Garamond" w:hAnsi="Garamond" w:cs="Times New Roman"/>
          <w:bCs/>
          <w:sz w:val="24"/>
          <w:szCs w:val="24"/>
        </w:rPr>
        <w:t xml:space="preserve"> </w:t>
      </w:r>
      <w:r w:rsidR="00371A8E" w:rsidRPr="00D03378">
        <w:rPr>
          <w:rFonts w:ascii="Garamond" w:hAnsi="Garamond" w:cs="Times New Roman"/>
          <w:bCs/>
          <w:sz w:val="24"/>
          <w:szCs w:val="24"/>
        </w:rPr>
        <w:t xml:space="preserve">Ministri ushtron përgjegjësitë e mëposhtme: </w:t>
      </w:r>
    </w:p>
    <w:p w14:paraId="0A2B978F"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 k</w:t>
      </w:r>
      <w:r w:rsidR="00371A8E" w:rsidRPr="00D03378">
        <w:rPr>
          <w:rFonts w:ascii="Garamond" w:hAnsi="Garamond" w:cs="Times New Roman"/>
          <w:bCs/>
          <w:sz w:val="24"/>
          <w:szCs w:val="24"/>
        </w:rPr>
        <w:t>ujdeset dhe mbështet garantimin e shërbimit të përkthimit zyrtar në Republikën e Shqipërisë;</w:t>
      </w:r>
    </w:p>
    <w:p w14:paraId="0A2B9790"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b) k</w:t>
      </w:r>
      <w:r w:rsidR="00371A8E" w:rsidRPr="00D03378">
        <w:rPr>
          <w:rFonts w:ascii="Garamond" w:hAnsi="Garamond" w:cs="Times New Roman"/>
          <w:bCs/>
          <w:sz w:val="24"/>
          <w:szCs w:val="24"/>
        </w:rPr>
        <w:t>ontrollon zbatimin e këtij ligji dhe të akteve</w:t>
      </w:r>
      <w:r w:rsidR="005D2432" w:rsidRPr="00D03378">
        <w:rPr>
          <w:rFonts w:ascii="Garamond" w:hAnsi="Garamond" w:cs="Times New Roman"/>
          <w:bCs/>
          <w:sz w:val="24"/>
          <w:szCs w:val="24"/>
        </w:rPr>
        <w:t xml:space="preserve"> të tjera ligjore e nënligjore </w:t>
      </w:r>
      <w:r w:rsidR="00371A8E" w:rsidRPr="00D03378">
        <w:rPr>
          <w:rFonts w:ascii="Garamond" w:hAnsi="Garamond" w:cs="Times New Roman"/>
          <w:bCs/>
          <w:sz w:val="24"/>
          <w:szCs w:val="24"/>
        </w:rPr>
        <w:t>lidhur me veprimtarinë e shërbimit të përkthimit zyrtar;</w:t>
      </w:r>
    </w:p>
    <w:p w14:paraId="0A2B9791"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c) j</w:t>
      </w:r>
      <w:r w:rsidR="00371A8E" w:rsidRPr="00D03378">
        <w:rPr>
          <w:rFonts w:ascii="Garamond" w:hAnsi="Garamond" w:cs="Times New Roman"/>
          <w:bCs/>
          <w:sz w:val="24"/>
          <w:szCs w:val="24"/>
        </w:rPr>
        <w:t>ep, pezullon ose heq certifikatën për ushtrimin e profesionit të përkthyesit zyrtar;</w:t>
      </w:r>
    </w:p>
    <w:p w14:paraId="0A2B9792"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ç) j</w:t>
      </w:r>
      <w:r w:rsidR="00371A8E" w:rsidRPr="00D03378">
        <w:rPr>
          <w:rFonts w:ascii="Garamond" w:hAnsi="Garamond" w:cs="Times New Roman"/>
          <w:bCs/>
          <w:sz w:val="24"/>
          <w:szCs w:val="24"/>
        </w:rPr>
        <w:t>ep, pezullon ose heq certifikatën e interpretit</w:t>
      </w:r>
      <w:r w:rsidR="005D2432" w:rsidRPr="00D03378">
        <w:rPr>
          <w:rFonts w:ascii="Garamond" w:hAnsi="Garamond" w:cs="Times New Roman"/>
          <w:bCs/>
          <w:sz w:val="24"/>
          <w:szCs w:val="24"/>
        </w:rPr>
        <w:t xml:space="preserve"> të gjuhës së shenjave</w:t>
      </w:r>
      <w:r w:rsidR="00371A8E" w:rsidRPr="00D03378">
        <w:rPr>
          <w:rFonts w:ascii="Garamond" w:hAnsi="Garamond" w:cs="Times New Roman"/>
          <w:bCs/>
          <w:sz w:val="24"/>
          <w:szCs w:val="24"/>
        </w:rPr>
        <w:t xml:space="preserve"> sipas këtij ligji;</w:t>
      </w:r>
    </w:p>
    <w:p w14:paraId="0A2B9793"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d) n</w:t>
      </w:r>
      <w:r w:rsidR="00371A8E" w:rsidRPr="00D03378">
        <w:rPr>
          <w:rFonts w:ascii="Garamond" w:hAnsi="Garamond" w:cs="Times New Roman"/>
          <w:bCs/>
          <w:sz w:val="24"/>
          <w:szCs w:val="24"/>
        </w:rPr>
        <w:t>is hetimin disiplinor ndaj përkthyesit zyrtar ose interpretit të gjuhës së shenjave, sipas parashikimeve të këtij ligji;</w:t>
      </w:r>
    </w:p>
    <w:p w14:paraId="0A2B9794"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dh) m</w:t>
      </w:r>
      <w:r w:rsidR="00371A8E" w:rsidRPr="00D03378">
        <w:rPr>
          <w:rFonts w:ascii="Garamond" w:hAnsi="Garamond" w:cs="Times New Roman"/>
          <w:bCs/>
          <w:sz w:val="24"/>
          <w:szCs w:val="24"/>
        </w:rPr>
        <w:t>iraton aktet nënligjore në zbatim të dispozitave të këtij ligji;</w:t>
      </w:r>
    </w:p>
    <w:p w14:paraId="0A2B9795" w14:textId="77777777" w:rsidR="00371A8E" w:rsidRPr="00D03378" w:rsidRDefault="00000E28"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e) </w:t>
      </w:r>
      <w:r w:rsidR="00DE2AE7" w:rsidRPr="00D03378">
        <w:rPr>
          <w:rFonts w:ascii="Garamond" w:hAnsi="Garamond" w:cs="Times New Roman"/>
          <w:bCs/>
          <w:sz w:val="24"/>
          <w:szCs w:val="24"/>
        </w:rPr>
        <w:t>m</w:t>
      </w:r>
      <w:r w:rsidR="00371A8E" w:rsidRPr="00D03378">
        <w:rPr>
          <w:rFonts w:ascii="Garamond" w:hAnsi="Garamond" w:cs="Times New Roman"/>
          <w:bCs/>
          <w:sz w:val="24"/>
          <w:szCs w:val="24"/>
        </w:rPr>
        <w:t xml:space="preserve">iraton kodin e etikës të përkthyesit zyrtar; </w:t>
      </w:r>
    </w:p>
    <w:p w14:paraId="0A2B9796" w14:textId="77777777" w:rsidR="00371A8E" w:rsidRPr="00D03378" w:rsidRDefault="00000E28"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ë) </w:t>
      </w:r>
      <w:r w:rsidR="00DE2AE7" w:rsidRPr="00D03378">
        <w:rPr>
          <w:rFonts w:ascii="Garamond" w:hAnsi="Garamond" w:cs="Times New Roman"/>
          <w:bCs/>
          <w:sz w:val="24"/>
          <w:szCs w:val="24"/>
        </w:rPr>
        <w:t>m</w:t>
      </w:r>
      <w:r w:rsidR="00371A8E" w:rsidRPr="00D03378">
        <w:rPr>
          <w:rFonts w:ascii="Garamond" w:hAnsi="Garamond" w:cs="Times New Roman"/>
          <w:bCs/>
          <w:sz w:val="24"/>
          <w:szCs w:val="24"/>
        </w:rPr>
        <w:t>iraton listën e gjuhëve të huaja, të cilat përfshihen në shërbimin e përkthimit zyrtar;</w:t>
      </w:r>
    </w:p>
    <w:p w14:paraId="0A2B9797" w14:textId="77777777" w:rsidR="00371A8E" w:rsidRPr="00D03378" w:rsidRDefault="00000E28"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f) </w:t>
      </w:r>
      <w:r w:rsidR="00DE2AE7" w:rsidRPr="00D03378">
        <w:rPr>
          <w:rFonts w:ascii="Garamond" w:hAnsi="Garamond" w:cs="Times New Roman"/>
          <w:bCs/>
          <w:sz w:val="24"/>
          <w:szCs w:val="24"/>
        </w:rPr>
        <w:t>o</w:t>
      </w:r>
      <w:r w:rsidR="00371A8E" w:rsidRPr="00D03378">
        <w:rPr>
          <w:rFonts w:ascii="Garamond" w:hAnsi="Garamond" w:cs="Times New Roman"/>
          <w:bCs/>
          <w:sz w:val="24"/>
          <w:szCs w:val="24"/>
        </w:rPr>
        <w:t>rganizon kurse trajnimi profesionale për përkthyesit zyrtarë, në bashkëpunim me institucionet e arsimit të lartë dhe shoqatat përkatëse;</w:t>
      </w:r>
    </w:p>
    <w:p w14:paraId="0A2B9798" w14:textId="77777777" w:rsidR="00371A8E" w:rsidRPr="00D03378" w:rsidRDefault="00000E28"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g) </w:t>
      </w:r>
      <w:r w:rsidR="00DE2AE7" w:rsidRPr="00D03378">
        <w:rPr>
          <w:rFonts w:ascii="Garamond" w:hAnsi="Garamond" w:cs="Times New Roman"/>
          <w:bCs/>
          <w:sz w:val="24"/>
          <w:szCs w:val="24"/>
        </w:rPr>
        <w:t>k</w:t>
      </w:r>
      <w:r w:rsidR="00371A8E" w:rsidRPr="00D03378">
        <w:rPr>
          <w:rFonts w:ascii="Garamond" w:hAnsi="Garamond" w:cs="Times New Roman"/>
          <w:bCs/>
          <w:sz w:val="24"/>
          <w:szCs w:val="24"/>
        </w:rPr>
        <w:t>ryen të gjitha detyrat e tjera të përcaktuara me këtë ligj.</w:t>
      </w:r>
    </w:p>
    <w:p w14:paraId="0A2B9799" w14:textId="77777777" w:rsidR="00371A8E" w:rsidRPr="00D03378" w:rsidRDefault="00000E28"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Në fushën e përkthimit zyrtar, ministria realizon veçanërisht:</w:t>
      </w:r>
    </w:p>
    <w:p w14:paraId="0A2B979A" w14:textId="30393C13" w:rsidR="00371A8E" w:rsidRPr="00D03378" w:rsidRDefault="00371A8E" w:rsidP="003D3DED">
      <w:pPr>
        <w:spacing w:after="0" w:line="240" w:lineRule="auto"/>
        <w:ind w:firstLine="284"/>
        <w:jc w:val="both"/>
        <w:rPr>
          <w:rFonts w:ascii="Garamond" w:hAnsi="Garamond" w:cs="Times New Roman"/>
          <w:bCs/>
          <w:i/>
          <w:sz w:val="24"/>
          <w:szCs w:val="24"/>
        </w:rPr>
      </w:pPr>
      <w:r w:rsidRPr="00D03378">
        <w:rPr>
          <w:rFonts w:ascii="Garamond" w:hAnsi="Garamond" w:cs="Times New Roman"/>
          <w:bCs/>
          <w:sz w:val="24"/>
          <w:szCs w:val="24"/>
        </w:rPr>
        <w:t xml:space="preserve">a) përkthimin e dokumentacionit zyrtar të nevojshëm për ekstradimin </w:t>
      </w:r>
      <w:r w:rsidR="00CE7DCA" w:rsidRPr="00D03378">
        <w:rPr>
          <w:rFonts w:ascii="Garamond" w:hAnsi="Garamond" w:cs="Times New Roman"/>
          <w:bCs/>
          <w:sz w:val="24"/>
          <w:szCs w:val="24"/>
        </w:rPr>
        <w:t xml:space="preserve">sipas </w:t>
      </w:r>
      <w:r w:rsidR="00CE7DCA" w:rsidRPr="00D03378">
        <w:rPr>
          <w:rFonts w:ascii="Garamond" w:hAnsi="Garamond" w:cs="Times New Roman"/>
          <w:bCs/>
          <w:i/>
          <w:sz w:val="24"/>
          <w:szCs w:val="24"/>
        </w:rPr>
        <w:t>legjislacionit procedural në fuqi</w:t>
      </w:r>
      <w:r w:rsidRPr="00D03378">
        <w:rPr>
          <w:rFonts w:ascii="Garamond" w:hAnsi="Garamond" w:cs="Times New Roman"/>
          <w:bCs/>
          <w:i/>
          <w:sz w:val="24"/>
          <w:szCs w:val="24"/>
        </w:rPr>
        <w:t>;</w:t>
      </w:r>
    </w:p>
    <w:p w14:paraId="0A2B979B"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371A8E" w:rsidRPr="00D03378">
        <w:rPr>
          <w:rFonts w:ascii="Garamond" w:hAnsi="Garamond" w:cs="Times New Roman"/>
          <w:bCs/>
          <w:sz w:val="24"/>
          <w:szCs w:val="24"/>
        </w:rPr>
        <w:t>përkthimin e letërporosive dhe të ndihmës juridike në fushën penale e civile të autoriteteve gjyqësore shqiptare drejtuar autoriteteve homologe të shteteve të huaja;</w:t>
      </w:r>
    </w:p>
    <w:p w14:paraId="0A2B979C"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c) </w:t>
      </w:r>
      <w:r w:rsidR="00371A8E" w:rsidRPr="00D03378">
        <w:rPr>
          <w:rFonts w:ascii="Garamond" w:hAnsi="Garamond" w:cs="Times New Roman"/>
          <w:bCs/>
          <w:sz w:val="24"/>
          <w:szCs w:val="24"/>
        </w:rPr>
        <w:t>përkthimin e akteve gjyqësore, siç janë vendimet e gjykatave të vendit apo të huaja, akteve të prokurorisë, në kuadrin e ekzekutimit të letërporosive, të transferimit të procedimeve penale, të transferimit të të dënuarve shqiptarë apo të huaj në vendet e tyre;</w:t>
      </w:r>
    </w:p>
    <w:p w14:paraId="0A2B979D"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ç) </w:t>
      </w:r>
      <w:r w:rsidR="00371A8E" w:rsidRPr="00D03378">
        <w:rPr>
          <w:rFonts w:ascii="Garamond" w:hAnsi="Garamond" w:cs="Times New Roman"/>
          <w:bCs/>
          <w:sz w:val="24"/>
          <w:szCs w:val="24"/>
        </w:rPr>
        <w:t>përkthimin e akteve të autoriteteve gjyqësore të huaja, të ministrisë, të ministrisë përgjegjëse për rendin dhe sigurinë, të Interpolit, vendimeve, urdhrave të ekzekutimit të prokurorive, procesverbaleve dhe shkresave zyrtare të organeve të drejtësisë drejtuar autoriteteve vendase, në kuadrin e ndihmës së ndërsjellë juridike dypalëshe ose shumëpalëshe;</w:t>
      </w:r>
    </w:p>
    <w:p w14:paraId="0A2B979E" w14:textId="77777777" w:rsidR="00371A8E" w:rsidRPr="00D03378" w:rsidRDefault="00DE2AE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d) </w:t>
      </w:r>
      <w:r w:rsidR="00371A8E" w:rsidRPr="00D03378">
        <w:rPr>
          <w:rFonts w:ascii="Garamond" w:hAnsi="Garamond" w:cs="Times New Roman"/>
          <w:bCs/>
          <w:sz w:val="24"/>
          <w:szCs w:val="24"/>
        </w:rPr>
        <w:t>përkthimin e dispozitave ligjore shqiptare dhe të huaja, të cilave u referohen autoritetet shqiptare e të huaja;</w:t>
      </w:r>
    </w:p>
    <w:p w14:paraId="0A2B979F" w14:textId="39D66D6D"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dh) </w:t>
      </w:r>
      <w:r w:rsidR="00371A8E" w:rsidRPr="00D03378">
        <w:rPr>
          <w:rFonts w:ascii="Garamond" w:hAnsi="Garamond" w:cs="Times New Roman"/>
          <w:bCs/>
          <w:sz w:val="24"/>
          <w:szCs w:val="24"/>
        </w:rPr>
        <w:t xml:space="preserve">certifikimin e tekstit të përkthyer </w:t>
      </w:r>
      <w:r w:rsidR="00CE7DCA" w:rsidRPr="00D03378">
        <w:rPr>
          <w:rFonts w:ascii="Garamond" w:hAnsi="Garamond" w:cs="Times New Roman"/>
          <w:bCs/>
          <w:i/>
          <w:sz w:val="24"/>
          <w:szCs w:val="24"/>
        </w:rPr>
        <w:t>n</w:t>
      </w:r>
      <w:r w:rsidR="002126CB" w:rsidRPr="00D03378">
        <w:rPr>
          <w:rFonts w:ascii="Garamond" w:hAnsi="Garamond" w:cs="Times New Roman"/>
          <w:bCs/>
          <w:i/>
          <w:sz w:val="24"/>
          <w:szCs w:val="24"/>
        </w:rPr>
        <w:t>ë</w:t>
      </w:r>
      <w:r w:rsidR="00CE7DCA" w:rsidRPr="00D03378">
        <w:rPr>
          <w:rFonts w:ascii="Garamond" w:hAnsi="Garamond" w:cs="Times New Roman"/>
          <w:bCs/>
          <w:i/>
          <w:sz w:val="24"/>
          <w:szCs w:val="24"/>
        </w:rPr>
        <w:t xml:space="preserve"> gjuh</w:t>
      </w:r>
      <w:r w:rsidR="002126CB" w:rsidRPr="00D03378">
        <w:rPr>
          <w:rFonts w:ascii="Garamond" w:hAnsi="Garamond" w:cs="Times New Roman"/>
          <w:bCs/>
          <w:i/>
          <w:sz w:val="24"/>
          <w:szCs w:val="24"/>
        </w:rPr>
        <w:t>ë</w:t>
      </w:r>
      <w:r w:rsidR="00CE7DCA" w:rsidRPr="00D03378">
        <w:rPr>
          <w:rFonts w:ascii="Garamond" w:hAnsi="Garamond" w:cs="Times New Roman"/>
          <w:bCs/>
          <w:i/>
          <w:sz w:val="24"/>
          <w:szCs w:val="24"/>
        </w:rPr>
        <w:t>n shqipe</w:t>
      </w:r>
      <w:r w:rsidR="00CE7DCA" w:rsidRPr="00D03378">
        <w:rPr>
          <w:rFonts w:ascii="Garamond" w:hAnsi="Garamond" w:cs="Times New Roman"/>
          <w:bCs/>
          <w:sz w:val="24"/>
          <w:szCs w:val="24"/>
        </w:rPr>
        <w:t xml:space="preserve">, </w:t>
      </w:r>
      <w:r w:rsidR="00371A8E" w:rsidRPr="00D03378">
        <w:rPr>
          <w:rFonts w:ascii="Garamond" w:hAnsi="Garamond" w:cs="Times New Roman"/>
          <w:bCs/>
          <w:sz w:val="24"/>
          <w:szCs w:val="24"/>
        </w:rPr>
        <w:t>të marrëveshjeve ndërkombëtare, dypalëshe ose shumëpalëshe, që lidhen në emër të Këshillit të Ministrave të Republikës së Shqipërisë, si dhe të akteve e normave të nxjerra prej një organizate ndërkombëtare, ku Republika e Shqipërisë është vend anëtar ose ka filluar procedurat e anëtarësimit në të;</w:t>
      </w:r>
    </w:p>
    <w:p w14:paraId="0A2B97A0"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e) </w:t>
      </w:r>
      <w:r w:rsidR="00371A8E" w:rsidRPr="00D03378">
        <w:rPr>
          <w:rFonts w:ascii="Garamond" w:hAnsi="Garamond" w:cs="Times New Roman"/>
          <w:bCs/>
          <w:sz w:val="24"/>
          <w:szCs w:val="24"/>
        </w:rPr>
        <w:t>përkthimin dhe pasqyrimin në regjistrin gjyqësor penal të dispozitivit të vendimeve penale të shtetasve shqiptarë të dënuar penalisht jashtë shtetit, që paraqiten në ministri nga autoritetet gjyqësore të huaja.</w:t>
      </w:r>
    </w:p>
    <w:p w14:paraId="0A2B97A1" w14:textId="27485921" w:rsidR="00371A8E" w:rsidRPr="00D03378" w:rsidRDefault="00FD6409" w:rsidP="003D3DED">
      <w:pPr>
        <w:spacing w:after="0" w:line="240" w:lineRule="auto"/>
        <w:ind w:firstLine="284"/>
        <w:jc w:val="both"/>
        <w:rPr>
          <w:rFonts w:ascii="Garamond" w:hAnsi="Garamond" w:cs="Times New Roman"/>
          <w:bCs/>
          <w:i/>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Ministria, për nevoja të ushtrimit</w:t>
      </w:r>
      <w:r w:rsidR="00000E28" w:rsidRPr="00D03378">
        <w:rPr>
          <w:rFonts w:ascii="Garamond" w:hAnsi="Garamond" w:cs="Times New Roman"/>
          <w:bCs/>
          <w:sz w:val="24"/>
          <w:szCs w:val="24"/>
        </w:rPr>
        <w:t xml:space="preserve"> të kompetencave, sipas pikës 2</w:t>
      </w:r>
      <w:r w:rsidR="00371A8E" w:rsidRPr="00D03378">
        <w:rPr>
          <w:rFonts w:ascii="Garamond" w:hAnsi="Garamond" w:cs="Times New Roman"/>
          <w:bCs/>
          <w:sz w:val="24"/>
          <w:szCs w:val="24"/>
        </w:rPr>
        <w:t xml:space="preserve"> të këtij neni, si dhe organet që ligji u ka njohur të drejtën për përkthimin zyrtar të akteve ose dokumenteve sipas këtij ligji, </w:t>
      </w:r>
      <w:r w:rsidR="00371A8E" w:rsidRPr="00D03378">
        <w:rPr>
          <w:rFonts w:ascii="Garamond" w:hAnsi="Garamond" w:cs="Times New Roman"/>
          <w:bCs/>
          <w:sz w:val="24"/>
          <w:szCs w:val="24"/>
        </w:rPr>
        <w:lastRenderedPageBreak/>
        <w:t>përzgjedhin përkthyes zyrtar nga regjistri elektronik i përkthyesve zyrtarë. Kriteret e rregullat për përzgjedhjen, kontraktimin, shpërblimin dhe mënyrën e kontrollit të shërbimit të kryer nga përkthyesit zyrtar përcaktohen me vendim të Këshillit të Ministrave</w:t>
      </w:r>
      <w:r w:rsidR="00CE7DCA" w:rsidRPr="00D03378">
        <w:rPr>
          <w:rFonts w:ascii="Garamond" w:hAnsi="Garamond" w:cs="Times New Roman"/>
          <w:bCs/>
          <w:sz w:val="24"/>
          <w:szCs w:val="24"/>
        </w:rPr>
        <w:t xml:space="preserve"> </w:t>
      </w:r>
      <w:r w:rsidR="00CE7DCA" w:rsidRPr="00D03378">
        <w:rPr>
          <w:rFonts w:ascii="Garamond" w:hAnsi="Garamond" w:cs="Times New Roman"/>
          <w:bCs/>
          <w:i/>
          <w:sz w:val="24"/>
          <w:szCs w:val="24"/>
        </w:rPr>
        <w:t>dhe, kur është rasti, në përputhje me nenin 7/1 të këtij ligji</w:t>
      </w:r>
      <w:r w:rsidR="00371A8E" w:rsidRPr="00D03378">
        <w:rPr>
          <w:rFonts w:ascii="Garamond" w:hAnsi="Garamond" w:cs="Times New Roman"/>
          <w:bCs/>
          <w:i/>
          <w:sz w:val="24"/>
          <w:szCs w:val="24"/>
        </w:rPr>
        <w:t xml:space="preserve">. </w:t>
      </w:r>
    </w:p>
    <w:p w14:paraId="1D9004E2" w14:textId="77777777" w:rsidR="000D4676" w:rsidRPr="00D03378" w:rsidRDefault="000D4676" w:rsidP="003D3DED">
      <w:pPr>
        <w:spacing w:after="0" w:line="240" w:lineRule="auto"/>
        <w:ind w:firstLine="284"/>
        <w:jc w:val="both"/>
        <w:rPr>
          <w:rFonts w:ascii="Garamond" w:hAnsi="Garamond" w:cs="Times New Roman"/>
          <w:bCs/>
          <w:i/>
          <w:sz w:val="24"/>
          <w:szCs w:val="24"/>
        </w:rPr>
      </w:pPr>
    </w:p>
    <w:p w14:paraId="0A2B97A3"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KREU III</w:t>
      </w:r>
    </w:p>
    <w:p w14:paraId="0A2B97A5"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HYRJA NË PROFESION</w:t>
      </w:r>
    </w:p>
    <w:p w14:paraId="0A2B97A6" w14:textId="77777777" w:rsidR="00371A8E" w:rsidRPr="00D03378" w:rsidRDefault="00371A8E" w:rsidP="003D3DED">
      <w:pPr>
        <w:spacing w:after="0" w:line="240" w:lineRule="auto"/>
        <w:ind w:firstLine="284"/>
        <w:jc w:val="center"/>
        <w:rPr>
          <w:rFonts w:ascii="Garamond" w:hAnsi="Garamond" w:cs="Times New Roman"/>
          <w:bCs/>
          <w:sz w:val="24"/>
          <w:szCs w:val="24"/>
        </w:rPr>
      </w:pPr>
    </w:p>
    <w:p w14:paraId="0A2B97A7"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13</w:t>
      </w:r>
    </w:p>
    <w:p w14:paraId="0A2B97A9"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Organi certifikues</w:t>
      </w:r>
    </w:p>
    <w:p w14:paraId="0A2B97AA"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AB"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Ministri është autoriteti shtetëror përgjegjës, i cili u jep certifikatën individuale për ushtrimin e profesionit të përkthyesit zyrtar shtetasve që kërkojnë të ushtrojnë veprimtarinë e tyre si përkthyes zyrtar</w:t>
      </w:r>
      <w:r w:rsidR="00000E28" w:rsidRPr="00D03378">
        <w:rPr>
          <w:rFonts w:ascii="Garamond" w:hAnsi="Garamond" w:cs="Times New Roman"/>
          <w:bCs/>
          <w:sz w:val="24"/>
          <w:szCs w:val="24"/>
        </w:rPr>
        <w:t>ë</w:t>
      </w:r>
      <w:r w:rsidRPr="00D03378">
        <w:rPr>
          <w:rFonts w:ascii="Garamond" w:hAnsi="Garamond" w:cs="Times New Roman"/>
          <w:bCs/>
          <w:sz w:val="24"/>
          <w:szCs w:val="24"/>
        </w:rPr>
        <w:t>, në përputhje me rregullat e procedurat e parashikuara në këtë ligj.</w:t>
      </w:r>
    </w:p>
    <w:p w14:paraId="0A2B97AC"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AD"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14</w:t>
      </w:r>
    </w:p>
    <w:p w14:paraId="0A2B97AF"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Kriteret për ushtrimin e profesionit të përkthyesit zyrtar</w:t>
      </w:r>
    </w:p>
    <w:p w14:paraId="0A2B97B0"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B1"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Të drejtën për t’u certifikuar si përkthyes zyrtar në Republikën e Shqipërisë e ka çdo shtetas që plotëson kriteret e mëposhtme:</w:t>
      </w:r>
    </w:p>
    <w:p w14:paraId="0A2B97B2"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  t</w:t>
      </w:r>
      <w:r w:rsidR="00371A8E" w:rsidRPr="00D03378">
        <w:rPr>
          <w:rFonts w:ascii="Garamond" w:hAnsi="Garamond" w:cs="Times New Roman"/>
          <w:bCs/>
          <w:sz w:val="24"/>
          <w:szCs w:val="24"/>
        </w:rPr>
        <w:t>ë ketë zotësi të plotë për të vepruar;</w:t>
      </w:r>
    </w:p>
    <w:p w14:paraId="0A2B97B3"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b) t</w:t>
      </w:r>
      <w:r w:rsidR="00371A8E" w:rsidRPr="00D03378">
        <w:rPr>
          <w:rFonts w:ascii="Garamond" w:hAnsi="Garamond" w:cs="Times New Roman"/>
          <w:bCs/>
          <w:sz w:val="24"/>
          <w:szCs w:val="24"/>
        </w:rPr>
        <w:t>ë zotërojë një diplomë të ciklit të dytë, të lëshuar nga institucionet e arsimit të lartë t</w:t>
      </w:r>
      <w:r w:rsidR="00000E28" w:rsidRPr="00D03378">
        <w:rPr>
          <w:rFonts w:ascii="Garamond" w:hAnsi="Garamond" w:cs="Times New Roman"/>
          <w:bCs/>
          <w:sz w:val="24"/>
          <w:szCs w:val="24"/>
        </w:rPr>
        <w:t>ë licencuara dhe të akredituara</w:t>
      </w:r>
      <w:r w:rsidR="00371A8E" w:rsidRPr="00D03378">
        <w:rPr>
          <w:rFonts w:ascii="Garamond" w:hAnsi="Garamond" w:cs="Times New Roman"/>
          <w:bCs/>
          <w:sz w:val="24"/>
          <w:szCs w:val="24"/>
        </w:rPr>
        <w:t xml:space="preserve"> sipas dispozitave në fuqi në kohën e lëshimit të diplomës</w:t>
      </w:r>
      <w:r w:rsidR="00000E28" w:rsidRPr="00D03378">
        <w:rPr>
          <w:rFonts w:ascii="Garamond" w:hAnsi="Garamond" w:cs="Times New Roman"/>
          <w:bCs/>
          <w:sz w:val="24"/>
          <w:szCs w:val="24"/>
        </w:rPr>
        <w:t>,</w:t>
      </w:r>
      <w:r w:rsidR="00371A8E" w:rsidRPr="00D03378">
        <w:rPr>
          <w:rFonts w:ascii="Garamond" w:hAnsi="Garamond" w:cs="Times New Roman"/>
          <w:bCs/>
          <w:sz w:val="24"/>
          <w:szCs w:val="24"/>
        </w:rPr>
        <w:t xml:space="preserve"> ose të zotërojë një diplomë të të njëjtit cikël, të lëshuar nga një institucion i huaj i arsimit të lartë, të njohur e të njësuar pranë ministrisë përgjegjëse për arsimin;</w:t>
      </w:r>
    </w:p>
    <w:p w14:paraId="0A2B97B4"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c) t</w:t>
      </w:r>
      <w:r w:rsidR="00371A8E" w:rsidRPr="00D03378">
        <w:rPr>
          <w:rFonts w:ascii="Garamond" w:hAnsi="Garamond" w:cs="Times New Roman"/>
          <w:bCs/>
          <w:sz w:val="24"/>
          <w:szCs w:val="24"/>
        </w:rPr>
        <w:t>ë mos jetë dënuar me vendim gjyqësor të formës së prerë:</w:t>
      </w:r>
    </w:p>
    <w:p w14:paraId="0A2B97B5"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i. </w:t>
      </w:r>
      <w:r w:rsidR="00371A8E" w:rsidRPr="00D03378">
        <w:rPr>
          <w:rFonts w:ascii="Garamond" w:hAnsi="Garamond" w:cs="Times New Roman"/>
          <w:bCs/>
          <w:sz w:val="24"/>
          <w:szCs w:val="24"/>
        </w:rPr>
        <w:t xml:space="preserve">për një </w:t>
      </w:r>
      <w:r w:rsidR="00000E28" w:rsidRPr="00D03378">
        <w:rPr>
          <w:rFonts w:ascii="Garamond" w:hAnsi="Garamond" w:cs="Times New Roman"/>
          <w:bCs/>
          <w:sz w:val="24"/>
          <w:szCs w:val="24"/>
        </w:rPr>
        <w:t>vepër penale të kryer me dashje</w:t>
      </w:r>
      <w:r w:rsidR="00371A8E" w:rsidRPr="00D03378">
        <w:rPr>
          <w:rFonts w:ascii="Garamond" w:hAnsi="Garamond" w:cs="Times New Roman"/>
          <w:bCs/>
          <w:sz w:val="24"/>
          <w:szCs w:val="24"/>
        </w:rPr>
        <w:t xml:space="preserve"> për të cilën nuk është rehabilituar;</w:t>
      </w:r>
    </w:p>
    <w:p w14:paraId="0A2B97B6"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ii. </w:t>
      </w:r>
      <w:r w:rsidR="00371A8E" w:rsidRPr="00D03378">
        <w:rPr>
          <w:rFonts w:ascii="Garamond" w:hAnsi="Garamond" w:cs="Times New Roman"/>
          <w:bCs/>
          <w:sz w:val="24"/>
          <w:szCs w:val="24"/>
        </w:rPr>
        <w:t>për një vep</w:t>
      </w:r>
      <w:r w:rsidR="00000E28" w:rsidRPr="00D03378">
        <w:rPr>
          <w:rFonts w:ascii="Garamond" w:hAnsi="Garamond" w:cs="Times New Roman"/>
          <w:bCs/>
          <w:sz w:val="24"/>
          <w:szCs w:val="24"/>
        </w:rPr>
        <w:t>ër penale të kryer me pakujdesi</w:t>
      </w:r>
      <w:r w:rsidR="00371A8E" w:rsidRPr="00D03378">
        <w:rPr>
          <w:rFonts w:ascii="Garamond" w:hAnsi="Garamond" w:cs="Times New Roman"/>
          <w:bCs/>
          <w:sz w:val="24"/>
          <w:szCs w:val="24"/>
        </w:rPr>
        <w:t xml:space="preserve"> për të cilën nuk është rehabilituar e që cenon figurën dhe integritetin e profesionit të përkthyesit zyrtar.</w:t>
      </w:r>
    </w:p>
    <w:p w14:paraId="0A2B97B7"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ç) t</w:t>
      </w:r>
      <w:r w:rsidR="00371A8E" w:rsidRPr="00D03378">
        <w:rPr>
          <w:rFonts w:ascii="Garamond" w:hAnsi="Garamond" w:cs="Times New Roman"/>
          <w:bCs/>
          <w:sz w:val="24"/>
          <w:szCs w:val="24"/>
        </w:rPr>
        <w:t xml:space="preserve">ë mos jetë shkarkuar nga ushtrimi i </w:t>
      </w:r>
      <w:r w:rsidR="00000E28" w:rsidRPr="00D03378">
        <w:rPr>
          <w:rFonts w:ascii="Garamond" w:hAnsi="Garamond" w:cs="Times New Roman"/>
          <w:bCs/>
          <w:sz w:val="24"/>
          <w:szCs w:val="24"/>
        </w:rPr>
        <w:t>detyrës ose i funksionit publik</w:t>
      </w:r>
      <w:r w:rsidR="00371A8E" w:rsidRPr="00D03378">
        <w:rPr>
          <w:rFonts w:ascii="Garamond" w:hAnsi="Garamond" w:cs="Times New Roman"/>
          <w:bCs/>
          <w:sz w:val="24"/>
          <w:szCs w:val="24"/>
        </w:rPr>
        <w:t xml:space="preserve"> për arsye të integritetit etik, me vendim të organit kompetent, që ka marrë formë të prerë, me përjashtim të rasteve kur kjo masë disiplinore është shuar sipas legjislacionit të posaçëm;</w:t>
      </w:r>
    </w:p>
    <w:p w14:paraId="0A2B97B8"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d) t</w:t>
      </w:r>
      <w:r w:rsidR="00371A8E" w:rsidRPr="00D03378">
        <w:rPr>
          <w:rFonts w:ascii="Garamond" w:hAnsi="Garamond" w:cs="Times New Roman"/>
          <w:bCs/>
          <w:sz w:val="24"/>
          <w:szCs w:val="24"/>
        </w:rPr>
        <w:t>ë ketë kaluar me sukses provimin e kualifikimit për përkthyes zyrtar.</w:t>
      </w:r>
    </w:p>
    <w:p w14:paraId="0A2B97B9"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Shtetasi i huaj, përveç kush</w:t>
      </w:r>
      <w:r w:rsidR="00827ABD" w:rsidRPr="00D03378">
        <w:rPr>
          <w:rFonts w:ascii="Garamond" w:hAnsi="Garamond" w:cs="Times New Roman"/>
          <w:bCs/>
          <w:sz w:val="24"/>
          <w:szCs w:val="24"/>
        </w:rPr>
        <w:t>teve të parashikuara në pikën 1</w:t>
      </w:r>
      <w:r w:rsidR="00371A8E" w:rsidRPr="00D03378">
        <w:rPr>
          <w:rFonts w:ascii="Garamond" w:hAnsi="Garamond" w:cs="Times New Roman"/>
          <w:bCs/>
          <w:sz w:val="24"/>
          <w:szCs w:val="24"/>
        </w:rPr>
        <w:t xml:space="preserve"> të këtij neni, duhet të provojë që zotëron gjuhën shqipe me anë të paraqitjes së një dokumenti të lëshuar nga autoritetet kompetente, sipas legjislacionit në fuqi.</w:t>
      </w:r>
    </w:p>
    <w:p w14:paraId="0A2B97BA"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 xml:space="preserve">Ministri mund t’i japë certifikatën e ushtrimit të profesionit </w:t>
      </w:r>
      <w:r w:rsidR="00827ABD" w:rsidRPr="00D03378">
        <w:rPr>
          <w:rFonts w:ascii="Garamond" w:hAnsi="Garamond" w:cs="Times New Roman"/>
          <w:bCs/>
          <w:sz w:val="24"/>
          <w:szCs w:val="24"/>
        </w:rPr>
        <w:t>të përkthyesit zyrtar shtetasit</w:t>
      </w:r>
      <w:r w:rsidR="00371A8E" w:rsidRPr="00D03378">
        <w:rPr>
          <w:rFonts w:ascii="Garamond" w:hAnsi="Garamond" w:cs="Times New Roman"/>
          <w:bCs/>
          <w:sz w:val="24"/>
          <w:szCs w:val="24"/>
        </w:rPr>
        <w:t xml:space="preserve"> që, pavarësisht se nuk plotëson kriteret e përca</w:t>
      </w:r>
      <w:r w:rsidR="00827ABD" w:rsidRPr="00D03378">
        <w:rPr>
          <w:rFonts w:ascii="Garamond" w:hAnsi="Garamond" w:cs="Times New Roman"/>
          <w:bCs/>
          <w:sz w:val="24"/>
          <w:szCs w:val="24"/>
        </w:rPr>
        <w:t>ktuara në shkronjat “b” dhe “d” të pikës 1</w:t>
      </w:r>
      <w:r w:rsidR="00371A8E" w:rsidRPr="00D03378">
        <w:rPr>
          <w:rFonts w:ascii="Garamond" w:hAnsi="Garamond" w:cs="Times New Roman"/>
          <w:bCs/>
          <w:sz w:val="24"/>
          <w:szCs w:val="24"/>
        </w:rPr>
        <w:t xml:space="preserve"> të këtij neni, provohet se njeh një </w:t>
      </w:r>
      <w:r w:rsidR="00827ABD" w:rsidRPr="00D03378">
        <w:rPr>
          <w:rFonts w:ascii="Garamond" w:hAnsi="Garamond" w:cs="Times New Roman"/>
          <w:bCs/>
          <w:sz w:val="24"/>
          <w:szCs w:val="24"/>
        </w:rPr>
        <w:t>nga gjuhët e huaja për të cilën</w:t>
      </w:r>
      <w:r w:rsidR="00371A8E" w:rsidRPr="00D03378">
        <w:rPr>
          <w:rFonts w:ascii="Garamond" w:hAnsi="Garamond" w:cs="Times New Roman"/>
          <w:bCs/>
          <w:sz w:val="24"/>
          <w:szCs w:val="24"/>
        </w:rPr>
        <w:t xml:space="preserve"> në listën e përkthyesve</w:t>
      </w:r>
      <w:r w:rsidR="00827ABD" w:rsidRPr="00D03378">
        <w:rPr>
          <w:rFonts w:ascii="Garamond" w:hAnsi="Garamond" w:cs="Times New Roman"/>
          <w:bCs/>
          <w:sz w:val="24"/>
          <w:szCs w:val="24"/>
        </w:rPr>
        <w:t xml:space="preserve"> zyrtarë </w:t>
      </w:r>
      <w:r w:rsidR="00371A8E" w:rsidRPr="00D03378">
        <w:rPr>
          <w:rFonts w:ascii="Garamond" w:hAnsi="Garamond" w:cs="Times New Roman"/>
          <w:bCs/>
          <w:sz w:val="24"/>
          <w:szCs w:val="24"/>
        </w:rPr>
        <w:t>ka jo më shumë se 3 (tre) përkthyes zyrtarë të certifikuar.</w:t>
      </w:r>
    </w:p>
    <w:p w14:paraId="0A2B97BB"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4. </w:t>
      </w:r>
      <w:r w:rsidR="00371A8E" w:rsidRPr="00D03378">
        <w:rPr>
          <w:rFonts w:ascii="Garamond" w:hAnsi="Garamond" w:cs="Times New Roman"/>
          <w:bCs/>
          <w:sz w:val="24"/>
          <w:szCs w:val="24"/>
        </w:rPr>
        <w:t xml:space="preserve">Personi ka të drejtë për t’u certifikuar si përkthyes zyrtar në më shumë se një gjuhë të huaj. </w:t>
      </w:r>
    </w:p>
    <w:p w14:paraId="0A2B97BC" w14:textId="77777777" w:rsidR="00371A8E" w:rsidRPr="00D03378" w:rsidRDefault="003D1B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b/>
      </w:r>
      <w:r w:rsidR="00FD6409" w:rsidRPr="00D03378">
        <w:rPr>
          <w:rFonts w:ascii="Garamond" w:hAnsi="Garamond" w:cs="Times New Roman"/>
          <w:bCs/>
          <w:sz w:val="24"/>
          <w:szCs w:val="24"/>
        </w:rPr>
        <w:t xml:space="preserve">5. </w:t>
      </w:r>
      <w:r w:rsidR="00371A8E" w:rsidRPr="00D03378">
        <w:rPr>
          <w:rFonts w:ascii="Garamond" w:hAnsi="Garamond" w:cs="Times New Roman"/>
          <w:bCs/>
          <w:sz w:val="24"/>
          <w:szCs w:val="24"/>
        </w:rPr>
        <w:t>Kandidatët për përkthyes zyrtarë paraqesin çdo dokumentacion të nevojshëm</w:t>
      </w:r>
      <w:r w:rsidR="00827ABD" w:rsidRPr="00D03378">
        <w:rPr>
          <w:rFonts w:ascii="Garamond" w:hAnsi="Garamond" w:cs="Times New Roman"/>
          <w:bCs/>
          <w:sz w:val="24"/>
          <w:szCs w:val="24"/>
        </w:rPr>
        <w:t>,</w:t>
      </w:r>
      <w:r w:rsidR="00371A8E" w:rsidRPr="00D03378">
        <w:rPr>
          <w:rFonts w:ascii="Garamond" w:hAnsi="Garamond" w:cs="Times New Roman"/>
          <w:bCs/>
          <w:sz w:val="24"/>
          <w:szCs w:val="24"/>
        </w:rPr>
        <w:t xml:space="preserve"> që vërteton përmbushjen e kritereve t</w:t>
      </w:r>
      <w:r w:rsidR="00827ABD" w:rsidRPr="00D03378">
        <w:rPr>
          <w:rFonts w:ascii="Garamond" w:hAnsi="Garamond" w:cs="Times New Roman"/>
          <w:bCs/>
          <w:sz w:val="24"/>
          <w:szCs w:val="24"/>
        </w:rPr>
        <w:t>ë parashikuara në pikat 1 dhe 2 ose në pikën 3</w:t>
      </w:r>
      <w:r w:rsidR="00371A8E" w:rsidRPr="00D03378">
        <w:rPr>
          <w:rFonts w:ascii="Garamond" w:hAnsi="Garamond" w:cs="Times New Roman"/>
          <w:bCs/>
          <w:sz w:val="24"/>
          <w:szCs w:val="24"/>
        </w:rPr>
        <w:t xml:space="preserve"> të këtij neni. Nëse dokumentacioni i paraqitur nuk vërteton plotësisht përmbushjen e kritereve, nuk është i plotë, i saktë ose ka dyshime të arsyeshme për vërtetësinë e tij, ministria mund të kërkojë informacion ose dokumentacion shtesë nga çdo organ publik.</w:t>
      </w:r>
    </w:p>
    <w:p w14:paraId="0A2B97BD"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6. </w:t>
      </w:r>
      <w:r w:rsidR="00371A8E" w:rsidRPr="00D03378">
        <w:rPr>
          <w:rFonts w:ascii="Garamond" w:hAnsi="Garamond" w:cs="Times New Roman"/>
          <w:bCs/>
          <w:sz w:val="24"/>
          <w:szCs w:val="24"/>
        </w:rPr>
        <w:t>Rregulla më të hollësishme për paraqitjen dhe trajtimin e shprehjeve të interesit, si dhe verifikimin e plotësimit të kritereve ligjore përcaktohen me urdhër të ministrit.</w:t>
      </w:r>
    </w:p>
    <w:p w14:paraId="0A2B97BE"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BF"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15</w:t>
      </w:r>
    </w:p>
    <w:p w14:paraId="0A2B97C1"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Kriteret për certifikimin e interpretuesit të gjuhës së shenjave</w:t>
      </w:r>
    </w:p>
    <w:p w14:paraId="0A2B97C2"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C3"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Interpretuesit e gjuhës së shenjave</w:t>
      </w:r>
      <w:r w:rsidR="00827ABD" w:rsidRPr="00D03378">
        <w:rPr>
          <w:rFonts w:ascii="Garamond" w:hAnsi="Garamond" w:cs="Times New Roman"/>
          <w:bCs/>
          <w:sz w:val="24"/>
          <w:szCs w:val="24"/>
        </w:rPr>
        <w:t xml:space="preserve"> </w:t>
      </w:r>
      <w:r w:rsidR="00371A8E" w:rsidRPr="00D03378">
        <w:rPr>
          <w:rFonts w:ascii="Garamond" w:hAnsi="Garamond" w:cs="Times New Roman"/>
          <w:bCs/>
          <w:sz w:val="24"/>
          <w:szCs w:val="24"/>
        </w:rPr>
        <w:t>certifikohen si int</w:t>
      </w:r>
      <w:r w:rsidR="00827ABD" w:rsidRPr="00D03378">
        <w:rPr>
          <w:rFonts w:ascii="Garamond" w:hAnsi="Garamond" w:cs="Times New Roman"/>
          <w:bCs/>
          <w:sz w:val="24"/>
          <w:szCs w:val="24"/>
        </w:rPr>
        <w:t>erpretues të gjuhës së shenjave</w:t>
      </w:r>
      <w:r w:rsidR="00371A8E" w:rsidRPr="00D03378">
        <w:rPr>
          <w:rFonts w:ascii="Garamond" w:hAnsi="Garamond" w:cs="Times New Roman"/>
          <w:bCs/>
          <w:sz w:val="24"/>
          <w:szCs w:val="24"/>
        </w:rPr>
        <w:t xml:space="preserve"> sipas parashikimeve të këtij ligji.</w:t>
      </w:r>
    </w:p>
    <w:p w14:paraId="0A2B97C4" w14:textId="77777777" w:rsidR="00371A8E" w:rsidRPr="00D03378" w:rsidRDefault="00827ABD"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2.  T</w:t>
      </w:r>
      <w:r w:rsidR="00371A8E" w:rsidRPr="00D03378">
        <w:rPr>
          <w:rFonts w:ascii="Garamond" w:hAnsi="Garamond" w:cs="Times New Roman"/>
          <w:bCs/>
          <w:sz w:val="24"/>
          <w:szCs w:val="24"/>
        </w:rPr>
        <w:t>ë drejtën për t’u certifikuar si interpretues në Republikën e Shqipërisë e ka çdo shtetas që plotëson kriteret e mëposhtme:</w:t>
      </w:r>
    </w:p>
    <w:p w14:paraId="0A2B97C5"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  t</w:t>
      </w:r>
      <w:r w:rsidR="00371A8E" w:rsidRPr="00D03378">
        <w:rPr>
          <w:rFonts w:ascii="Garamond" w:hAnsi="Garamond" w:cs="Times New Roman"/>
          <w:bCs/>
          <w:sz w:val="24"/>
          <w:szCs w:val="24"/>
        </w:rPr>
        <w:t>ë ketë zotësi të plotë për të vepruar;</w:t>
      </w:r>
    </w:p>
    <w:p w14:paraId="0A2B97C6"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4B6AC4" w:rsidRPr="00D03378">
        <w:rPr>
          <w:rFonts w:ascii="Garamond" w:hAnsi="Garamond" w:cs="Times New Roman"/>
          <w:bCs/>
          <w:sz w:val="24"/>
          <w:szCs w:val="24"/>
        </w:rPr>
        <w:t xml:space="preserve"> t</w:t>
      </w:r>
      <w:r w:rsidR="00371A8E" w:rsidRPr="00D03378">
        <w:rPr>
          <w:rFonts w:ascii="Garamond" w:hAnsi="Garamond" w:cs="Times New Roman"/>
          <w:bCs/>
          <w:sz w:val="24"/>
          <w:szCs w:val="24"/>
        </w:rPr>
        <w:t xml:space="preserve">ë mos jetë dënuar me vendim gjyqësor të formës së prerë për një </w:t>
      </w:r>
      <w:r w:rsidR="00411C42" w:rsidRPr="00D03378">
        <w:rPr>
          <w:rFonts w:ascii="Garamond" w:hAnsi="Garamond" w:cs="Times New Roman"/>
          <w:bCs/>
          <w:sz w:val="24"/>
          <w:szCs w:val="24"/>
        </w:rPr>
        <w:t>vepër penale të kryer me dashje</w:t>
      </w:r>
      <w:r w:rsidR="00371A8E" w:rsidRPr="00D03378">
        <w:rPr>
          <w:rFonts w:ascii="Garamond" w:hAnsi="Garamond" w:cs="Times New Roman"/>
          <w:bCs/>
          <w:sz w:val="24"/>
          <w:szCs w:val="24"/>
        </w:rPr>
        <w:t xml:space="preserve"> për të cilën nuk është rehabilituar;</w:t>
      </w:r>
    </w:p>
    <w:p w14:paraId="0A2B97C7"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c) </w:t>
      </w:r>
      <w:r w:rsidR="004B6AC4" w:rsidRPr="00D03378">
        <w:rPr>
          <w:rFonts w:ascii="Garamond" w:hAnsi="Garamond" w:cs="Times New Roman"/>
          <w:bCs/>
          <w:sz w:val="24"/>
          <w:szCs w:val="24"/>
        </w:rPr>
        <w:t xml:space="preserve"> t</w:t>
      </w:r>
      <w:r w:rsidR="00371A8E" w:rsidRPr="00D03378">
        <w:rPr>
          <w:rFonts w:ascii="Garamond" w:hAnsi="Garamond" w:cs="Times New Roman"/>
          <w:bCs/>
          <w:sz w:val="24"/>
          <w:szCs w:val="24"/>
        </w:rPr>
        <w:t>ë ketë kaluar me sukses provimin e kualifikimit për interpretues të gjuhës së shenjave.</w:t>
      </w:r>
    </w:p>
    <w:p w14:paraId="0A2B97C8"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 xml:space="preserve">Ministri mund t’i japë certifikatën e interpretuesit </w:t>
      </w:r>
      <w:r w:rsidR="00411C42" w:rsidRPr="00D03378">
        <w:rPr>
          <w:rFonts w:ascii="Garamond" w:hAnsi="Garamond" w:cs="Times New Roman"/>
          <w:bCs/>
          <w:sz w:val="24"/>
          <w:szCs w:val="24"/>
        </w:rPr>
        <w:t>të gjuhës së shenjave shtetasit</w:t>
      </w:r>
      <w:r w:rsidR="00371A8E" w:rsidRPr="00D03378">
        <w:rPr>
          <w:rFonts w:ascii="Garamond" w:hAnsi="Garamond" w:cs="Times New Roman"/>
          <w:bCs/>
          <w:sz w:val="24"/>
          <w:szCs w:val="24"/>
        </w:rPr>
        <w:t xml:space="preserve"> që, pavarësisht se nuk plotëson krite</w:t>
      </w:r>
      <w:r w:rsidR="003D1B8E" w:rsidRPr="00D03378">
        <w:rPr>
          <w:rFonts w:ascii="Garamond" w:hAnsi="Garamond" w:cs="Times New Roman"/>
          <w:bCs/>
          <w:sz w:val="24"/>
          <w:szCs w:val="24"/>
        </w:rPr>
        <w:t xml:space="preserve">rin e përcaktuar në </w:t>
      </w:r>
      <w:r w:rsidR="00371A8E" w:rsidRPr="00D03378">
        <w:rPr>
          <w:rFonts w:ascii="Garamond" w:hAnsi="Garamond" w:cs="Times New Roman"/>
          <w:bCs/>
          <w:sz w:val="24"/>
          <w:szCs w:val="24"/>
        </w:rPr>
        <w:t>shkronjën</w:t>
      </w:r>
      <w:r w:rsidR="00411C42" w:rsidRPr="00D03378">
        <w:rPr>
          <w:rFonts w:ascii="Garamond" w:hAnsi="Garamond" w:cs="Times New Roman"/>
          <w:bCs/>
          <w:sz w:val="24"/>
          <w:szCs w:val="24"/>
        </w:rPr>
        <w:t xml:space="preserve"> “c” të pikës 2</w:t>
      </w:r>
      <w:r w:rsidR="00371A8E" w:rsidRPr="00D03378">
        <w:rPr>
          <w:rFonts w:ascii="Garamond" w:hAnsi="Garamond" w:cs="Times New Roman"/>
          <w:bCs/>
          <w:sz w:val="24"/>
          <w:szCs w:val="24"/>
        </w:rPr>
        <w:t xml:space="preserve"> të këtij neni, provohet se njeh gjuhën e shenjave shqip dhe në regjistrin elektronik ka jo më shumë se 6 (gjashtë) interpretues të gjuhës së shenjave të certifikuar.</w:t>
      </w:r>
    </w:p>
    <w:p w14:paraId="0A2B97C9" w14:textId="77777777" w:rsidR="00371A8E" w:rsidRPr="00D03378" w:rsidRDefault="00FD6409"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4. </w:t>
      </w:r>
      <w:r w:rsidR="00371A8E" w:rsidRPr="00D03378">
        <w:rPr>
          <w:rFonts w:ascii="Garamond" w:hAnsi="Garamond" w:cs="Times New Roman"/>
          <w:bCs/>
          <w:sz w:val="24"/>
          <w:szCs w:val="24"/>
        </w:rPr>
        <w:t>Rregulla më të hollësishme për paraqitjen e trajtimin e shprehjeve të interesit, si dhe verifikimin e plotësimit të kritereve ligjore përcaktohen me urdhër të ministrit.</w:t>
      </w:r>
    </w:p>
    <w:p w14:paraId="0A2B97CA"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D1"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16</w:t>
      </w:r>
    </w:p>
    <w:p w14:paraId="0A2B97D3"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Provimi i kualifikimit</w:t>
      </w:r>
    </w:p>
    <w:p w14:paraId="6DD5225B" w14:textId="0626AC0B" w:rsidR="00A74074" w:rsidRPr="00D03378" w:rsidRDefault="00A74074" w:rsidP="00A74074">
      <w:pPr>
        <w:spacing w:after="0" w:line="240" w:lineRule="auto"/>
        <w:ind w:firstLine="284"/>
        <w:jc w:val="both"/>
        <w:rPr>
          <w:rFonts w:ascii="Garamond" w:hAnsi="Garamond" w:cs="Times New Roman"/>
          <w:bCs/>
          <w:i/>
          <w:sz w:val="24"/>
          <w:szCs w:val="24"/>
        </w:rPr>
      </w:pPr>
      <w:bookmarkStart w:id="1" w:name="_Hlk166580386"/>
      <w:r w:rsidRPr="00D03378">
        <w:rPr>
          <w:rFonts w:ascii="Garamond" w:hAnsi="Garamond" w:cs="Times New Roman"/>
          <w:bCs/>
          <w:i/>
          <w:sz w:val="24"/>
          <w:szCs w:val="24"/>
        </w:rPr>
        <w:t>(ndryshuar fjal</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n</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shkronj</w:t>
      </w:r>
      <w:r w:rsidR="002126CB" w:rsidRPr="00D03378">
        <w:rPr>
          <w:rFonts w:ascii="Garamond" w:hAnsi="Garamond" w:cs="Times New Roman"/>
          <w:bCs/>
          <w:i/>
          <w:sz w:val="24"/>
          <w:szCs w:val="24"/>
        </w:rPr>
        <w:t>ë</w:t>
      </w:r>
      <w:r w:rsidRPr="00D03378">
        <w:rPr>
          <w:rFonts w:ascii="Garamond" w:hAnsi="Garamond" w:cs="Times New Roman"/>
          <w:bCs/>
          <w:i/>
          <w:sz w:val="24"/>
          <w:szCs w:val="24"/>
        </w:rPr>
        <w:t>n a) e b) dhe ndryshohet shkronja c n</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pik</w:t>
      </w:r>
      <w:r w:rsidR="002126CB" w:rsidRPr="00D03378">
        <w:rPr>
          <w:rFonts w:ascii="Garamond" w:hAnsi="Garamond" w:cs="Times New Roman"/>
          <w:bCs/>
          <w:i/>
          <w:sz w:val="24"/>
          <w:szCs w:val="24"/>
        </w:rPr>
        <w:t>ë</w:t>
      </w:r>
      <w:r w:rsidRPr="00D03378">
        <w:rPr>
          <w:rFonts w:ascii="Garamond" w:hAnsi="Garamond" w:cs="Times New Roman"/>
          <w:bCs/>
          <w:i/>
          <w:sz w:val="24"/>
          <w:szCs w:val="24"/>
        </w:rPr>
        <w:t>n 4 me Ligjin</w:t>
      </w:r>
      <w:r w:rsidR="000D4676" w:rsidRPr="00D03378">
        <w:rPr>
          <w:rFonts w:ascii="Garamond" w:hAnsi="Garamond" w:cs="Times New Roman"/>
          <w:bCs/>
          <w:i/>
          <w:sz w:val="24"/>
          <w:szCs w:val="24"/>
        </w:rPr>
        <w:t xml:space="preserve"> nr.</w:t>
      </w:r>
      <w:r w:rsidRPr="00D03378">
        <w:rPr>
          <w:rFonts w:ascii="Garamond" w:hAnsi="Garamond" w:cs="Times New Roman"/>
          <w:bCs/>
          <w:i/>
          <w:sz w:val="24"/>
          <w:szCs w:val="24"/>
        </w:rPr>
        <w:t xml:space="preserve"> 38/2024 dat</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18.4.2024)</w:t>
      </w:r>
    </w:p>
    <w:p w14:paraId="0A2B97D4" w14:textId="6E8C0343" w:rsidR="00371A8E" w:rsidRPr="00D03378" w:rsidRDefault="00371A8E" w:rsidP="003D3DED">
      <w:pPr>
        <w:spacing w:after="0" w:line="240" w:lineRule="auto"/>
        <w:ind w:firstLine="284"/>
        <w:jc w:val="both"/>
        <w:rPr>
          <w:rFonts w:ascii="Garamond" w:hAnsi="Garamond" w:cs="Times New Roman"/>
          <w:bCs/>
          <w:i/>
          <w:sz w:val="24"/>
          <w:szCs w:val="24"/>
        </w:rPr>
      </w:pPr>
    </w:p>
    <w:bookmarkEnd w:id="1"/>
    <w:p w14:paraId="0A2B97D5"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1.</w:t>
      </w:r>
      <w:r w:rsidR="00411C42" w:rsidRPr="00D03378">
        <w:rPr>
          <w:rFonts w:ascii="Garamond" w:hAnsi="Garamond" w:cs="Times New Roman"/>
          <w:bCs/>
          <w:sz w:val="24"/>
          <w:szCs w:val="24"/>
        </w:rPr>
        <w:t xml:space="preserve"> </w:t>
      </w:r>
      <w:r w:rsidR="00371A8E" w:rsidRPr="00D03378">
        <w:rPr>
          <w:rFonts w:ascii="Garamond" w:hAnsi="Garamond" w:cs="Times New Roman"/>
          <w:bCs/>
          <w:sz w:val="24"/>
          <w:szCs w:val="24"/>
        </w:rPr>
        <w:t xml:space="preserve">Kandidati për përkthyes zyrtar ose për interpret të gjuhës së shenjave, që plotëson kriteret e </w:t>
      </w:r>
      <w:r w:rsidR="00411C42" w:rsidRPr="00D03378">
        <w:rPr>
          <w:rFonts w:ascii="Garamond" w:hAnsi="Garamond" w:cs="Times New Roman"/>
          <w:bCs/>
          <w:sz w:val="24"/>
          <w:szCs w:val="24"/>
        </w:rPr>
        <w:t>parashikuara në nenet 14 dhe 15</w:t>
      </w:r>
      <w:r w:rsidR="00371A8E" w:rsidRPr="00D03378">
        <w:rPr>
          <w:rFonts w:ascii="Garamond" w:hAnsi="Garamond" w:cs="Times New Roman"/>
          <w:bCs/>
          <w:sz w:val="24"/>
          <w:szCs w:val="24"/>
        </w:rPr>
        <w:t xml:space="preserve"> të këtij ligji, ka të drejtë t’i nënshtrohet provimit të kualifikimit për përkthyes zyrtar ose për interpret të gjuhës së shenjave.</w:t>
      </w:r>
    </w:p>
    <w:p w14:paraId="0A2B97D6"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Provim</w:t>
      </w:r>
      <w:r w:rsidR="00411C42" w:rsidRPr="00D03378">
        <w:rPr>
          <w:rFonts w:ascii="Garamond" w:hAnsi="Garamond" w:cs="Times New Roman"/>
          <w:bCs/>
          <w:sz w:val="24"/>
          <w:szCs w:val="24"/>
        </w:rPr>
        <w:t>i i kualifikimit, sipas pikës 1</w:t>
      </w:r>
      <w:r w:rsidR="00371A8E" w:rsidRPr="00D03378">
        <w:rPr>
          <w:rFonts w:ascii="Garamond" w:hAnsi="Garamond" w:cs="Times New Roman"/>
          <w:bCs/>
          <w:sz w:val="24"/>
          <w:szCs w:val="24"/>
        </w:rPr>
        <w:t xml:space="preserve"> të këtij neni, organizohet nga ministria 1 (një) herë në 2 (dy) vjet. Në raste përjashtimore, kur justifikohet nevoja e ngutshme, provimi i kualifikimit mund të zhvillohet përpara këtij afati.</w:t>
      </w:r>
    </w:p>
    <w:p w14:paraId="0A2B97D7"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Provimi i kualifikimit për përkthyes zyrtar zhvillohet për çdo gjuhë të huaj, sipas listës së gjuhëve të huaja të miratuar nga ministri.</w:t>
      </w:r>
    </w:p>
    <w:p w14:paraId="0A2B97D8"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4. </w:t>
      </w:r>
      <w:r w:rsidR="00371A8E" w:rsidRPr="00D03378">
        <w:rPr>
          <w:rFonts w:ascii="Garamond" w:hAnsi="Garamond" w:cs="Times New Roman"/>
          <w:bCs/>
          <w:sz w:val="24"/>
          <w:szCs w:val="24"/>
        </w:rPr>
        <w:t>Provimi i kualifikimit për përkthyes zyrtar për çdo gjuhë të huaj organizohet nga komisioni</w:t>
      </w:r>
      <w:r w:rsidR="00411C42" w:rsidRPr="00D03378">
        <w:rPr>
          <w:rFonts w:ascii="Garamond" w:hAnsi="Garamond" w:cs="Times New Roman"/>
          <w:bCs/>
          <w:sz w:val="24"/>
          <w:szCs w:val="24"/>
        </w:rPr>
        <w:t xml:space="preserve"> i posaçëm për gjuhën përkatëse</w:t>
      </w:r>
      <w:r w:rsidR="00371A8E" w:rsidRPr="00D03378">
        <w:rPr>
          <w:rFonts w:ascii="Garamond" w:hAnsi="Garamond" w:cs="Times New Roman"/>
          <w:bCs/>
          <w:sz w:val="24"/>
          <w:szCs w:val="24"/>
        </w:rPr>
        <w:t xml:space="preserve"> me këtë përbërje:</w:t>
      </w:r>
    </w:p>
    <w:p w14:paraId="0A2B97D9" w14:textId="46B90B0F"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A74074" w:rsidRPr="00D03378">
        <w:rPr>
          <w:rFonts w:ascii="Garamond" w:hAnsi="Garamond" w:cs="Times New Roman"/>
          <w:bCs/>
          <w:i/>
          <w:sz w:val="24"/>
          <w:szCs w:val="24"/>
        </w:rPr>
        <w:t>nj</w:t>
      </w:r>
      <w:r w:rsidR="002126CB" w:rsidRPr="00D03378">
        <w:rPr>
          <w:rFonts w:ascii="Garamond" w:hAnsi="Garamond" w:cs="Times New Roman"/>
          <w:bCs/>
          <w:i/>
          <w:sz w:val="24"/>
          <w:szCs w:val="24"/>
        </w:rPr>
        <w:t>ë</w:t>
      </w:r>
      <w:r w:rsidRPr="00D03378">
        <w:rPr>
          <w:rFonts w:ascii="Garamond" w:hAnsi="Garamond" w:cs="Times New Roman"/>
          <w:bCs/>
          <w:sz w:val="24"/>
          <w:szCs w:val="24"/>
        </w:rPr>
        <w:t xml:space="preserve"> përfaqësues nga ministria;</w:t>
      </w:r>
    </w:p>
    <w:p w14:paraId="0A2B97DA" w14:textId="06EC1DF9"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A74074" w:rsidRPr="00D03378">
        <w:rPr>
          <w:rFonts w:ascii="Garamond" w:hAnsi="Garamond" w:cs="Times New Roman"/>
          <w:bCs/>
          <w:i/>
          <w:sz w:val="24"/>
          <w:szCs w:val="24"/>
        </w:rPr>
        <w:t>nj</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w:t>
      </w:r>
      <w:r w:rsidRPr="00D03378">
        <w:rPr>
          <w:rFonts w:ascii="Garamond" w:hAnsi="Garamond" w:cs="Times New Roman"/>
          <w:bCs/>
          <w:sz w:val="24"/>
          <w:szCs w:val="24"/>
        </w:rPr>
        <w:t>përfaqësues nga ministria përgjegjëse për arsimin;</w:t>
      </w:r>
    </w:p>
    <w:p w14:paraId="755D5A18" w14:textId="6F704FD1" w:rsidR="00A74074" w:rsidRPr="00D03378" w:rsidRDefault="00371A8E" w:rsidP="00A74074">
      <w:pPr>
        <w:spacing w:after="0" w:line="240" w:lineRule="auto"/>
        <w:ind w:firstLine="284"/>
        <w:jc w:val="both"/>
        <w:rPr>
          <w:rFonts w:ascii="Garamond" w:hAnsi="Garamond" w:cs="Times New Roman"/>
          <w:bCs/>
          <w:i/>
          <w:sz w:val="24"/>
          <w:szCs w:val="24"/>
        </w:rPr>
      </w:pPr>
      <w:r w:rsidRPr="00D03378">
        <w:rPr>
          <w:rFonts w:ascii="Garamond" w:hAnsi="Garamond" w:cs="Times New Roman"/>
          <w:bCs/>
          <w:sz w:val="24"/>
          <w:szCs w:val="24"/>
        </w:rPr>
        <w:t>c</w:t>
      </w:r>
      <w:r w:rsidRPr="00D03378">
        <w:rPr>
          <w:rFonts w:ascii="Garamond" w:hAnsi="Garamond" w:cs="Times New Roman"/>
          <w:bCs/>
          <w:i/>
          <w:sz w:val="24"/>
          <w:szCs w:val="24"/>
        </w:rPr>
        <w:t>)</w:t>
      </w:r>
      <w:r w:rsidR="00A74074" w:rsidRPr="00D03378">
        <w:rPr>
          <w:rFonts w:ascii="Garamond" w:hAnsi="Garamond" w:cs="Times New Roman"/>
          <w:bCs/>
          <w:i/>
          <w:sz w:val="24"/>
          <w:szCs w:val="24"/>
        </w:rPr>
        <w:t xml:space="preserve"> një përfaqësues nga institucionet e arsimit të lartë, që ofrojnë programe studimi në gjuhë të huaja. Nëse për gjuhën për të cilën do të zhvillohet provimi, institucionet e arsimit të lartë nuk ofrojnë programe studimi ose kur asnjë përfaqësues nuk shpreh interesin ose nuk plotëson kriteret për përzgjedhje në komisionin e posaçëm, ministria u dërgon ftesën për shprehje interesi: </w:t>
      </w:r>
    </w:p>
    <w:p w14:paraId="195653C4" w14:textId="77777777" w:rsidR="00A74074" w:rsidRPr="00D03378" w:rsidRDefault="00A74074" w:rsidP="00A74074">
      <w:pPr>
        <w:spacing w:after="0" w:line="240" w:lineRule="auto"/>
        <w:ind w:firstLine="284"/>
        <w:jc w:val="both"/>
        <w:rPr>
          <w:rFonts w:ascii="Garamond" w:hAnsi="Garamond" w:cs="Times New Roman"/>
          <w:bCs/>
          <w:i/>
          <w:sz w:val="24"/>
          <w:szCs w:val="24"/>
        </w:rPr>
      </w:pPr>
      <w:r w:rsidRPr="00D03378">
        <w:rPr>
          <w:rFonts w:ascii="Garamond" w:hAnsi="Garamond" w:cs="Times New Roman"/>
          <w:bCs/>
          <w:i/>
          <w:sz w:val="24"/>
          <w:szCs w:val="24"/>
        </w:rPr>
        <w:t xml:space="preserve">i. misioneve diplomatike ose posteve konsullore; </w:t>
      </w:r>
    </w:p>
    <w:p w14:paraId="1FD84239" w14:textId="77777777" w:rsidR="00A74074" w:rsidRPr="00D03378" w:rsidRDefault="00A74074" w:rsidP="00A74074">
      <w:pPr>
        <w:spacing w:after="0" w:line="240" w:lineRule="auto"/>
        <w:ind w:firstLine="284"/>
        <w:jc w:val="both"/>
        <w:rPr>
          <w:rFonts w:ascii="Garamond" w:hAnsi="Garamond" w:cs="Times New Roman"/>
          <w:bCs/>
          <w:i/>
          <w:sz w:val="24"/>
          <w:szCs w:val="24"/>
        </w:rPr>
      </w:pPr>
      <w:r w:rsidRPr="00D03378">
        <w:rPr>
          <w:rFonts w:ascii="Garamond" w:hAnsi="Garamond" w:cs="Times New Roman"/>
          <w:bCs/>
          <w:i/>
          <w:sz w:val="24"/>
          <w:szCs w:val="24"/>
        </w:rPr>
        <w:t>ii. organizatave ndërkombëtare, që ushtrojnë veprimtarinë në Republikën e Shqipërisë;</w:t>
      </w:r>
    </w:p>
    <w:p w14:paraId="46714B24" w14:textId="77777777" w:rsidR="00A74074" w:rsidRPr="00D03378" w:rsidRDefault="00A74074" w:rsidP="00A74074">
      <w:pPr>
        <w:spacing w:after="0" w:line="240" w:lineRule="auto"/>
        <w:ind w:firstLine="284"/>
        <w:jc w:val="both"/>
        <w:rPr>
          <w:rFonts w:ascii="Garamond" w:hAnsi="Garamond" w:cs="Times New Roman"/>
          <w:bCs/>
          <w:i/>
          <w:sz w:val="24"/>
          <w:szCs w:val="24"/>
        </w:rPr>
      </w:pPr>
      <w:r w:rsidRPr="00D03378">
        <w:rPr>
          <w:rFonts w:ascii="Garamond" w:hAnsi="Garamond" w:cs="Times New Roman"/>
          <w:bCs/>
          <w:i/>
          <w:sz w:val="24"/>
          <w:szCs w:val="24"/>
        </w:rPr>
        <w:t>iii. autoriteteve të tjera të huaja; ose</w:t>
      </w:r>
    </w:p>
    <w:p w14:paraId="0A2B97DB" w14:textId="78FF1B65" w:rsidR="00371A8E" w:rsidRPr="00D03378" w:rsidRDefault="00A74074" w:rsidP="00A74074">
      <w:pPr>
        <w:spacing w:after="0" w:line="240" w:lineRule="auto"/>
        <w:ind w:firstLine="284"/>
        <w:jc w:val="both"/>
        <w:rPr>
          <w:rFonts w:ascii="Garamond" w:hAnsi="Garamond" w:cs="Times New Roman"/>
          <w:bCs/>
          <w:i/>
          <w:sz w:val="24"/>
          <w:szCs w:val="24"/>
        </w:rPr>
      </w:pPr>
      <w:r w:rsidRPr="00D03378">
        <w:rPr>
          <w:rFonts w:ascii="Garamond" w:hAnsi="Garamond" w:cs="Times New Roman"/>
          <w:bCs/>
          <w:i/>
          <w:sz w:val="24"/>
          <w:szCs w:val="24"/>
        </w:rPr>
        <w:t>iv. përkthyesve zyrtarë të certifikuar për gjuhën përkatëse</w:t>
      </w:r>
      <w:r w:rsidR="001532F3" w:rsidRPr="00D03378">
        <w:rPr>
          <w:rFonts w:ascii="Garamond" w:hAnsi="Garamond" w:cs="Times New Roman"/>
          <w:bCs/>
          <w:i/>
          <w:sz w:val="24"/>
          <w:szCs w:val="24"/>
        </w:rPr>
        <w:t>.</w:t>
      </w:r>
    </w:p>
    <w:p w14:paraId="0A2B97DC"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5. Provimi i kualifikimit për interpret të gjuhës së shenjave organizohet nga komisioni i posaçëm me këtë përbërje:</w:t>
      </w:r>
    </w:p>
    <w:p w14:paraId="0A2B97DD"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4B6AC4" w:rsidRPr="00D03378">
        <w:rPr>
          <w:rFonts w:ascii="Garamond" w:hAnsi="Garamond" w:cs="Times New Roman"/>
          <w:bCs/>
          <w:sz w:val="24"/>
          <w:szCs w:val="24"/>
        </w:rPr>
        <w:t>d</w:t>
      </w:r>
      <w:r w:rsidRPr="00D03378">
        <w:rPr>
          <w:rFonts w:ascii="Garamond" w:hAnsi="Garamond" w:cs="Times New Roman"/>
          <w:bCs/>
          <w:sz w:val="24"/>
          <w:szCs w:val="24"/>
        </w:rPr>
        <w:t xml:space="preserve">y përfaqësues nga ministria; </w:t>
      </w:r>
    </w:p>
    <w:p w14:paraId="0A2B97DE"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b) n</w:t>
      </w:r>
      <w:r w:rsidR="00371A8E" w:rsidRPr="00D03378">
        <w:rPr>
          <w:rFonts w:ascii="Garamond" w:hAnsi="Garamond" w:cs="Times New Roman"/>
          <w:bCs/>
          <w:sz w:val="24"/>
          <w:szCs w:val="24"/>
        </w:rPr>
        <w:t>jë përfaqësues nga ministria përgjegjëse për mbrojtjen sociale;</w:t>
      </w:r>
    </w:p>
    <w:p w14:paraId="0A2B97DF"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c) d</w:t>
      </w:r>
      <w:r w:rsidR="00371A8E" w:rsidRPr="00D03378">
        <w:rPr>
          <w:rFonts w:ascii="Garamond" w:hAnsi="Garamond" w:cs="Times New Roman"/>
          <w:bCs/>
          <w:sz w:val="24"/>
          <w:szCs w:val="24"/>
        </w:rPr>
        <w:t xml:space="preserve">y përfaqësues nga radhët e interpretëve të gjuhës së shenjave ose nga trajnerët e certifikuar të programit të interpretëve të gjuhës së shenjave shqipe. </w:t>
      </w:r>
    </w:p>
    <w:p w14:paraId="0A2B97E0"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6. </w:t>
      </w:r>
      <w:r w:rsidR="00371A8E" w:rsidRPr="00D03378">
        <w:rPr>
          <w:rFonts w:ascii="Garamond" w:hAnsi="Garamond" w:cs="Times New Roman"/>
          <w:bCs/>
          <w:sz w:val="24"/>
          <w:szCs w:val="24"/>
        </w:rPr>
        <w:t xml:space="preserve">Kandidati për përkthyes zyrtar mund t’i nënshtrohet provimit të kualifikimit deri në 3 (tre) herë për të njëjtën gjuhë. </w:t>
      </w:r>
    </w:p>
    <w:p w14:paraId="0A2B97E1"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7. </w:t>
      </w:r>
      <w:r w:rsidR="00371A8E" w:rsidRPr="00D03378">
        <w:rPr>
          <w:rFonts w:ascii="Garamond" w:hAnsi="Garamond" w:cs="Times New Roman"/>
          <w:bCs/>
          <w:sz w:val="24"/>
          <w:szCs w:val="24"/>
        </w:rPr>
        <w:t>Ministri ka të drejtë të përjashtojë nga detyrimi për dhënien e provimit të kualifikimit për përkthyes zyrtar:</w:t>
      </w:r>
    </w:p>
    <w:p w14:paraId="0A2B97E2"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lastRenderedPageBreak/>
        <w:t xml:space="preserve">a) </w:t>
      </w:r>
      <w:r w:rsidR="00371A8E" w:rsidRPr="00D03378">
        <w:rPr>
          <w:rFonts w:ascii="Garamond" w:hAnsi="Garamond" w:cs="Times New Roman"/>
          <w:bCs/>
          <w:sz w:val="24"/>
          <w:szCs w:val="24"/>
        </w:rPr>
        <w:t>kandidatin që ka punuar jo më pak se 15 (pesëmbëdhjetë) vjet pa ndërprerje si personel akademik në fakultetet e gjuhëve të huaja dhe që zotëron grada ose tituj shkencorë në fushën e përkthimit të gjuhës së huaj përkatëse;</w:t>
      </w:r>
    </w:p>
    <w:p w14:paraId="0A2B97E3"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371A8E" w:rsidRPr="00D03378">
        <w:rPr>
          <w:rFonts w:ascii="Garamond" w:hAnsi="Garamond" w:cs="Times New Roman"/>
          <w:bCs/>
          <w:sz w:val="24"/>
          <w:szCs w:val="24"/>
        </w:rPr>
        <w:t>kandidatin që ka punuar pa ndërprerje jo më pak se 15 (pesëmbëdhjetë)  vjet si përkthyes në institucionet qendrore të administratës shtetërore të Republikës së Shqipërisë;</w:t>
      </w:r>
    </w:p>
    <w:p w14:paraId="0A2B97E4" w14:textId="07A1D966"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c) </w:t>
      </w:r>
      <w:r w:rsidR="00371A8E" w:rsidRPr="00D03378">
        <w:rPr>
          <w:rFonts w:ascii="Garamond" w:hAnsi="Garamond" w:cs="Times New Roman"/>
          <w:bCs/>
          <w:sz w:val="24"/>
          <w:szCs w:val="24"/>
        </w:rPr>
        <w:t>kandidatin që ka punuar për jo më pak se 15 (pesëmbëdhjetë) vjet si përkthyes në organizata ndërkombëtare ose në institucionet e Bashkimit E</w:t>
      </w:r>
      <w:r w:rsidR="006E35CB" w:rsidRPr="00D03378">
        <w:rPr>
          <w:rFonts w:ascii="Garamond" w:hAnsi="Garamond" w:cs="Times New Roman"/>
          <w:bCs/>
          <w:sz w:val="24"/>
          <w:szCs w:val="24"/>
        </w:rPr>
        <w:t>v</w:t>
      </w:r>
      <w:r w:rsidR="00371A8E" w:rsidRPr="00D03378">
        <w:rPr>
          <w:rFonts w:ascii="Garamond" w:hAnsi="Garamond" w:cs="Times New Roman"/>
          <w:bCs/>
          <w:sz w:val="24"/>
          <w:szCs w:val="24"/>
        </w:rPr>
        <w:t>ropian.</w:t>
      </w:r>
    </w:p>
    <w:p w14:paraId="0A2B97E5"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8. </w:t>
      </w:r>
      <w:r w:rsidR="00371A8E" w:rsidRPr="00D03378">
        <w:rPr>
          <w:rFonts w:ascii="Garamond" w:hAnsi="Garamond" w:cs="Times New Roman"/>
          <w:bCs/>
          <w:sz w:val="24"/>
          <w:szCs w:val="24"/>
        </w:rPr>
        <w:t xml:space="preserve">Rregullat e hollësishme për kriteret, procedurat për përzgjedhjen e përfaqësuesve dhe funksionimin e komisioneve të posaçme, organizimin e zhvillimin e provimit të kualifikimit për përkthyes zyrtar dhe për interpret të gjuhës së shenjave, tarifat për pjesëmarrje në provimin e kualifikimit për përkthyes zyrtar dhe për interpret të gjuhës së shenjave, si dhe për procedurën e mënyrën e vlerësimit të provimeve përcaktohen me urdhër të ministrit. </w:t>
      </w:r>
    </w:p>
    <w:p w14:paraId="0A2B97E6"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9. </w:t>
      </w:r>
      <w:r w:rsidR="00371A8E" w:rsidRPr="00D03378">
        <w:rPr>
          <w:rFonts w:ascii="Garamond" w:hAnsi="Garamond" w:cs="Times New Roman"/>
          <w:bCs/>
          <w:sz w:val="24"/>
          <w:szCs w:val="24"/>
        </w:rPr>
        <w:t>Masa e shpërblimit të anëtarëve të komisioneve të posaçme caktohet me ve</w:t>
      </w:r>
      <w:r w:rsidR="00411C42" w:rsidRPr="00D03378">
        <w:rPr>
          <w:rFonts w:ascii="Garamond" w:hAnsi="Garamond" w:cs="Times New Roman"/>
          <w:bCs/>
          <w:sz w:val="24"/>
          <w:szCs w:val="24"/>
        </w:rPr>
        <w:t>ndim të Këshillit të Ministrave</w:t>
      </w:r>
      <w:r w:rsidR="00371A8E" w:rsidRPr="00D03378">
        <w:rPr>
          <w:rFonts w:ascii="Garamond" w:hAnsi="Garamond" w:cs="Times New Roman"/>
          <w:bCs/>
          <w:sz w:val="24"/>
          <w:szCs w:val="24"/>
        </w:rPr>
        <w:t xml:space="preserve"> sipas rregullave të përcaktuara për shpërblimin e anëtarëve të organeve kolegjiale.</w:t>
      </w:r>
    </w:p>
    <w:p w14:paraId="0A2B97E7"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EA"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17</w:t>
      </w:r>
    </w:p>
    <w:p w14:paraId="0A2B97EC"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Certifikata e përkthyesit zyrtar</w:t>
      </w:r>
    </w:p>
    <w:p w14:paraId="0A2B97ED"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EE"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1.</w:t>
      </w:r>
      <w:r w:rsidR="004B6AC4" w:rsidRPr="00D03378">
        <w:rPr>
          <w:rFonts w:ascii="Garamond" w:hAnsi="Garamond" w:cs="Times New Roman"/>
          <w:bCs/>
          <w:sz w:val="24"/>
          <w:szCs w:val="24"/>
        </w:rPr>
        <w:t xml:space="preserve"> </w:t>
      </w:r>
      <w:r w:rsidRPr="00D03378">
        <w:rPr>
          <w:rFonts w:ascii="Garamond" w:hAnsi="Garamond" w:cs="Times New Roman"/>
          <w:bCs/>
          <w:sz w:val="24"/>
          <w:szCs w:val="24"/>
        </w:rPr>
        <w:t>Kandidati për përkthyes zyrtar ose për interpret të gjuhës së shenjave dorëzon kërkesën për pajisjen me certifik</w:t>
      </w:r>
      <w:r w:rsidR="00411C42" w:rsidRPr="00D03378">
        <w:rPr>
          <w:rFonts w:ascii="Garamond" w:hAnsi="Garamond" w:cs="Times New Roman"/>
          <w:bCs/>
          <w:sz w:val="24"/>
          <w:szCs w:val="24"/>
        </w:rPr>
        <w:t>atën e ushtrimit të profesionit pranë ministrisë</w:t>
      </w:r>
      <w:r w:rsidRPr="00D03378">
        <w:rPr>
          <w:rFonts w:ascii="Garamond" w:hAnsi="Garamond" w:cs="Times New Roman"/>
          <w:bCs/>
          <w:sz w:val="24"/>
          <w:szCs w:val="24"/>
        </w:rPr>
        <w:t xml:space="preserve"> pas kalimit me suk</w:t>
      </w:r>
      <w:r w:rsidR="00411C42" w:rsidRPr="00D03378">
        <w:rPr>
          <w:rFonts w:ascii="Garamond" w:hAnsi="Garamond" w:cs="Times New Roman"/>
          <w:bCs/>
          <w:sz w:val="24"/>
          <w:szCs w:val="24"/>
        </w:rPr>
        <w:t>ses të provimit të kualifikimit</w:t>
      </w:r>
      <w:r w:rsidRPr="00D03378">
        <w:rPr>
          <w:rFonts w:ascii="Garamond" w:hAnsi="Garamond" w:cs="Times New Roman"/>
          <w:bCs/>
          <w:sz w:val="24"/>
          <w:szCs w:val="24"/>
        </w:rPr>
        <w:t xml:space="preserve"> brenda 30 ditëve nga data e shpalljes së rezultatit. Ministri jep certifikatën e përkthyesit zyrtar ose të in</w:t>
      </w:r>
      <w:r w:rsidR="00411C42" w:rsidRPr="00D03378">
        <w:rPr>
          <w:rFonts w:ascii="Garamond" w:hAnsi="Garamond" w:cs="Times New Roman"/>
          <w:bCs/>
          <w:sz w:val="24"/>
          <w:szCs w:val="24"/>
        </w:rPr>
        <w:t>terpretit të gjuhës së shenjave</w:t>
      </w:r>
      <w:r w:rsidRPr="00D03378">
        <w:rPr>
          <w:rFonts w:ascii="Garamond" w:hAnsi="Garamond" w:cs="Times New Roman"/>
          <w:bCs/>
          <w:sz w:val="24"/>
          <w:szCs w:val="24"/>
        </w:rPr>
        <w:t xml:space="preserve"> brenda 45 ditëve nga dorëzimi i kërkesës.</w:t>
      </w:r>
    </w:p>
    <w:p w14:paraId="0A2B97F0"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Certifikata e ushtrimit të profesionit të përkthyesit zyrtar ose të interpretit të gjuhës së shenjave është pa afat dhe e patjetërsueshme. </w:t>
      </w:r>
    </w:p>
    <w:p w14:paraId="0A2B97F1"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3. Nëse kandidati për përkthyes zyrtar ose për interpret të gjuhës së shenjave, që ka kaluar me sukses provimin e kualifikimit, nuk paraqet kërkesën për pajisjen me certifikatën e ushtrimit të profesionit në afatin e përcaktua</w:t>
      </w:r>
      <w:r w:rsidR="00411C42" w:rsidRPr="00D03378">
        <w:rPr>
          <w:rFonts w:ascii="Garamond" w:hAnsi="Garamond" w:cs="Times New Roman"/>
          <w:bCs/>
          <w:sz w:val="24"/>
          <w:szCs w:val="24"/>
        </w:rPr>
        <w:t>r në pikën 1</w:t>
      </w:r>
      <w:r w:rsidRPr="00D03378">
        <w:rPr>
          <w:rFonts w:ascii="Garamond" w:hAnsi="Garamond" w:cs="Times New Roman"/>
          <w:bCs/>
          <w:sz w:val="24"/>
          <w:szCs w:val="24"/>
        </w:rPr>
        <w:t xml:space="preserve"> të këtij neni, pa shkak të arsyeshëm, konsiderohet se ka hequr dorë nga e drejta për t’u pajisur me certifikatën e ushtrimit të profesionit dhe humb të drejtën për të marrë pjesë në provimet e kualifikimit që do të zhvillohen në 5 vitet e ardhshme. </w:t>
      </w:r>
    </w:p>
    <w:p w14:paraId="0A2B97F2"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F3"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18</w:t>
      </w:r>
    </w:p>
    <w:p w14:paraId="0A2B97F5"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Vula dhe karta e identifikimit e përkthyesit zyrtar</w:t>
      </w:r>
    </w:p>
    <w:p w14:paraId="319385AC" w14:textId="14675B74" w:rsidR="003A0F96" w:rsidRPr="00D03378" w:rsidRDefault="003A0F96" w:rsidP="003A0F96">
      <w:pPr>
        <w:spacing w:after="0" w:line="240" w:lineRule="auto"/>
        <w:ind w:firstLine="284"/>
        <w:jc w:val="both"/>
        <w:rPr>
          <w:rFonts w:ascii="Garamond" w:hAnsi="Garamond" w:cs="Times New Roman"/>
          <w:bCs/>
          <w:i/>
          <w:sz w:val="24"/>
          <w:szCs w:val="24"/>
        </w:rPr>
      </w:pPr>
      <w:r w:rsidRPr="00D03378">
        <w:rPr>
          <w:rFonts w:ascii="Garamond" w:hAnsi="Garamond" w:cs="Times New Roman"/>
          <w:bCs/>
          <w:i/>
          <w:sz w:val="24"/>
          <w:szCs w:val="24"/>
        </w:rPr>
        <w:t>(ndryshuar</w:t>
      </w:r>
      <w:r w:rsidR="001532F3" w:rsidRPr="00D03378">
        <w:rPr>
          <w:rFonts w:ascii="Garamond" w:hAnsi="Garamond" w:cs="Times New Roman"/>
          <w:bCs/>
          <w:i/>
          <w:sz w:val="24"/>
          <w:szCs w:val="24"/>
        </w:rPr>
        <w:t xml:space="preserve"> togfjal</w:t>
      </w:r>
      <w:r w:rsidR="00D03378" w:rsidRPr="00D03378">
        <w:rPr>
          <w:rFonts w:ascii="Garamond" w:hAnsi="Garamond" w:cs="Times New Roman"/>
          <w:bCs/>
          <w:i/>
          <w:sz w:val="24"/>
          <w:szCs w:val="24"/>
        </w:rPr>
        <w:t>ë</w:t>
      </w:r>
      <w:r w:rsidR="001532F3" w:rsidRPr="00D03378">
        <w:rPr>
          <w:rFonts w:ascii="Garamond" w:hAnsi="Garamond" w:cs="Times New Roman"/>
          <w:bCs/>
          <w:i/>
          <w:sz w:val="24"/>
          <w:szCs w:val="24"/>
        </w:rPr>
        <w:t>sh</w:t>
      </w:r>
      <w:r w:rsidRPr="00D03378">
        <w:rPr>
          <w:rFonts w:ascii="Garamond" w:hAnsi="Garamond" w:cs="Times New Roman"/>
          <w:bCs/>
          <w:i/>
          <w:sz w:val="24"/>
          <w:szCs w:val="24"/>
        </w:rPr>
        <w:t xml:space="preserve"> n</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pik</w:t>
      </w:r>
      <w:r w:rsidR="002126CB" w:rsidRPr="00D03378">
        <w:rPr>
          <w:rFonts w:ascii="Garamond" w:hAnsi="Garamond" w:cs="Times New Roman"/>
          <w:bCs/>
          <w:i/>
          <w:sz w:val="24"/>
          <w:szCs w:val="24"/>
        </w:rPr>
        <w:t>ë</w:t>
      </w:r>
      <w:r w:rsidRPr="00D03378">
        <w:rPr>
          <w:rFonts w:ascii="Garamond" w:hAnsi="Garamond" w:cs="Times New Roman"/>
          <w:bCs/>
          <w:i/>
          <w:sz w:val="24"/>
          <w:szCs w:val="24"/>
        </w:rPr>
        <w:t>n 1</w:t>
      </w:r>
      <w:r w:rsidR="00E42B87" w:rsidRPr="00D03378">
        <w:rPr>
          <w:rFonts w:ascii="Garamond" w:hAnsi="Garamond" w:cs="Times New Roman"/>
          <w:bCs/>
          <w:i/>
          <w:sz w:val="24"/>
          <w:szCs w:val="24"/>
        </w:rPr>
        <w:t>; h</w:t>
      </w:r>
      <w:r w:rsidR="001532F3" w:rsidRPr="00D03378">
        <w:rPr>
          <w:rFonts w:ascii="Garamond" w:hAnsi="Garamond" w:cs="Times New Roman"/>
          <w:bCs/>
          <w:i/>
          <w:sz w:val="24"/>
          <w:szCs w:val="24"/>
        </w:rPr>
        <w:t>equr</w:t>
      </w:r>
      <w:r w:rsidR="00E42B87" w:rsidRPr="00D03378">
        <w:rPr>
          <w:rFonts w:ascii="Garamond" w:hAnsi="Garamond" w:cs="Times New Roman"/>
          <w:bCs/>
          <w:i/>
          <w:sz w:val="24"/>
          <w:szCs w:val="24"/>
        </w:rPr>
        <w:t xml:space="preserve"> fjal</w:t>
      </w:r>
      <w:r w:rsidR="002126CB" w:rsidRPr="00D03378">
        <w:rPr>
          <w:rFonts w:ascii="Garamond" w:hAnsi="Garamond" w:cs="Times New Roman"/>
          <w:bCs/>
          <w:i/>
          <w:sz w:val="24"/>
          <w:szCs w:val="24"/>
        </w:rPr>
        <w:t>ë</w:t>
      </w:r>
      <w:r w:rsidR="00E42B87" w:rsidRPr="00D03378">
        <w:rPr>
          <w:rFonts w:ascii="Garamond" w:hAnsi="Garamond" w:cs="Times New Roman"/>
          <w:bCs/>
          <w:i/>
          <w:sz w:val="24"/>
          <w:szCs w:val="24"/>
        </w:rPr>
        <w:t xml:space="preserve"> n</w:t>
      </w:r>
      <w:r w:rsidR="002126CB" w:rsidRPr="00D03378">
        <w:rPr>
          <w:rFonts w:ascii="Garamond" w:hAnsi="Garamond" w:cs="Times New Roman"/>
          <w:bCs/>
          <w:i/>
          <w:sz w:val="24"/>
          <w:szCs w:val="24"/>
        </w:rPr>
        <w:t>ë</w:t>
      </w:r>
      <w:r w:rsidR="00E42B87" w:rsidRPr="00D03378">
        <w:rPr>
          <w:rFonts w:ascii="Garamond" w:hAnsi="Garamond" w:cs="Times New Roman"/>
          <w:bCs/>
          <w:i/>
          <w:sz w:val="24"/>
          <w:szCs w:val="24"/>
        </w:rPr>
        <w:t xml:space="preserve"> pik</w:t>
      </w:r>
      <w:r w:rsidR="002126CB" w:rsidRPr="00D03378">
        <w:rPr>
          <w:rFonts w:ascii="Garamond" w:hAnsi="Garamond" w:cs="Times New Roman"/>
          <w:bCs/>
          <w:i/>
          <w:sz w:val="24"/>
          <w:szCs w:val="24"/>
        </w:rPr>
        <w:t>ë</w:t>
      </w:r>
      <w:r w:rsidR="00E42B87" w:rsidRPr="00D03378">
        <w:rPr>
          <w:rFonts w:ascii="Garamond" w:hAnsi="Garamond" w:cs="Times New Roman"/>
          <w:bCs/>
          <w:i/>
          <w:sz w:val="24"/>
          <w:szCs w:val="24"/>
        </w:rPr>
        <w:t>n 2 dhe ndryshohet pika 3</w:t>
      </w:r>
      <w:r w:rsidRPr="00D03378">
        <w:rPr>
          <w:rFonts w:ascii="Garamond" w:hAnsi="Garamond" w:cs="Times New Roman"/>
          <w:bCs/>
          <w:i/>
          <w:sz w:val="24"/>
          <w:szCs w:val="24"/>
        </w:rPr>
        <w:t xml:space="preserve"> me Ligjin nr. 38/2024 dat</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18.4.2024)</w:t>
      </w:r>
    </w:p>
    <w:p w14:paraId="037BE364" w14:textId="77777777" w:rsidR="003A0F96" w:rsidRPr="00D03378" w:rsidRDefault="003A0F96" w:rsidP="003A0F96">
      <w:pPr>
        <w:spacing w:after="0" w:line="240" w:lineRule="auto"/>
        <w:ind w:firstLine="284"/>
        <w:jc w:val="both"/>
        <w:rPr>
          <w:rFonts w:ascii="Garamond" w:hAnsi="Garamond" w:cs="Times New Roman"/>
          <w:bCs/>
          <w:sz w:val="24"/>
          <w:szCs w:val="24"/>
        </w:rPr>
      </w:pPr>
    </w:p>
    <w:p w14:paraId="0A2B97F7" w14:textId="05FDFEF4"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1</w:t>
      </w:r>
      <w:r w:rsidRPr="00D03378">
        <w:rPr>
          <w:rFonts w:ascii="Garamond" w:hAnsi="Garamond" w:cs="Times New Roman"/>
          <w:bCs/>
          <w:i/>
          <w:sz w:val="24"/>
          <w:szCs w:val="24"/>
        </w:rPr>
        <w:t xml:space="preserve">. </w:t>
      </w:r>
      <w:r w:rsidR="00E42B87" w:rsidRPr="00D03378">
        <w:rPr>
          <w:rFonts w:ascii="Garamond" w:hAnsi="Garamond" w:cs="Times New Roman"/>
          <w:bCs/>
          <w:i/>
          <w:sz w:val="24"/>
          <w:szCs w:val="24"/>
        </w:rPr>
        <w:t>Përkthyesi zyrtar dhe interpreti i gjuhës së shenjave pajiset</w:t>
      </w:r>
      <w:r w:rsidR="00E42B87" w:rsidRPr="00D03378">
        <w:rPr>
          <w:rFonts w:ascii="Garamond" w:hAnsi="Garamond" w:cs="Times New Roman"/>
          <w:bCs/>
          <w:sz w:val="24"/>
          <w:szCs w:val="24"/>
        </w:rPr>
        <w:t xml:space="preserve"> </w:t>
      </w:r>
      <w:r w:rsidR="00371A8E" w:rsidRPr="00D03378">
        <w:rPr>
          <w:rFonts w:ascii="Garamond" w:hAnsi="Garamond" w:cs="Times New Roman"/>
          <w:bCs/>
          <w:sz w:val="24"/>
          <w:szCs w:val="24"/>
        </w:rPr>
        <w:t>me vulë, shpenzimet e së cilës përballohen prej tij.</w:t>
      </w:r>
    </w:p>
    <w:p w14:paraId="0A2B97F8" w14:textId="3E172E5F"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Përkthyesi zyrtar ose interpreti i gjuhës së shenjave pajiset me kartën identifikuese të përkthyesit zyrtar ose të interpretit të gjuhës së shenjave. Karta identifikuese përdoret vetëm gjatë ushtrimit të detyrës ose për shkak të saj.</w:t>
      </w:r>
    </w:p>
    <w:p w14:paraId="61CAD7F9" w14:textId="6DA6C47F" w:rsidR="00E42B87" w:rsidRPr="00D03378" w:rsidRDefault="004B6AC4" w:rsidP="003D3DED">
      <w:pPr>
        <w:spacing w:after="0" w:line="240" w:lineRule="auto"/>
        <w:ind w:firstLine="284"/>
        <w:jc w:val="both"/>
        <w:rPr>
          <w:rFonts w:ascii="Garamond" w:hAnsi="Garamond" w:cs="Times New Roman"/>
          <w:bCs/>
          <w:i/>
          <w:sz w:val="24"/>
          <w:szCs w:val="24"/>
        </w:rPr>
      </w:pPr>
      <w:r w:rsidRPr="00D03378">
        <w:rPr>
          <w:rFonts w:ascii="Garamond" w:hAnsi="Garamond" w:cs="Times New Roman"/>
          <w:bCs/>
          <w:sz w:val="24"/>
          <w:szCs w:val="24"/>
        </w:rPr>
        <w:t xml:space="preserve">3. </w:t>
      </w:r>
      <w:r w:rsidR="00E42B87" w:rsidRPr="00D03378">
        <w:rPr>
          <w:rFonts w:ascii="Garamond" w:hAnsi="Garamond" w:cs="Times New Roman"/>
          <w:bCs/>
          <w:i/>
          <w:sz w:val="24"/>
          <w:szCs w:val="24"/>
        </w:rPr>
        <w:t>Forma, përmbajtja dhe karakteristikat e tjera të vulës dhe të kartës së identifikimit, si dhe rregullat për pajisjen e administrimin e tyre përcaktohen me urdhër të ministrit.</w:t>
      </w:r>
    </w:p>
    <w:p w14:paraId="64FAB332" w14:textId="77777777" w:rsidR="00E42B87" w:rsidRPr="00D03378" w:rsidRDefault="00E42B87" w:rsidP="003D3DED">
      <w:pPr>
        <w:spacing w:after="0" w:line="240" w:lineRule="auto"/>
        <w:ind w:firstLine="284"/>
        <w:jc w:val="both"/>
        <w:rPr>
          <w:rFonts w:ascii="Garamond" w:hAnsi="Garamond" w:cs="Times New Roman"/>
          <w:bCs/>
          <w:i/>
          <w:sz w:val="24"/>
          <w:szCs w:val="24"/>
        </w:rPr>
      </w:pPr>
    </w:p>
    <w:p w14:paraId="0A2B97FC" w14:textId="7CBA2E8F" w:rsidR="003D1B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19</w:t>
      </w:r>
    </w:p>
    <w:p w14:paraId="0A2B97FD"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Pajisja me certifikatë sigurie</w:t>
      </w:r>
    </w:p>
    <w:p w14:paraId="0A2B97FE"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7FF"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Përkthyesi zyrtar, që përkthen dokumente shtetërore të klasifikuara,</w:t>
      </w:r>
      <w:r w:rsidR="00411C42" w:rsidRPr="00D03378">
        <w:rPr>
          <w:rFonts w:ascii="Garamond" w:hAnsi="Garamond" w:cs="Times New Roman"/>
          <w:bCs/>
          <w:sz w:val="24"/>
          <w:szCs w:val="24"/>
        </w:rPr>
        <w:t xml:space="preserve"> pajiset me certifikatë sigurie</w:t>
      </w:r>
      <w:r w:rsidR="00371A8E" w:rsidRPr="00D03378">
        <w:rPr>
          <w:rFonts w:ascii="Garamond" w:hAnsi="Garamond" w:cs="Times New Roman"/>
          <w:bCs/>
          <w:sz w:val="24"/>
          <w:szCs w:val="24"/>
        </w:rPr>
        <w:t xml:space="preserve"> në përputhje me legjislacionin në fuqi për informacionin e klasifikuar sekret shtetëror.</w:t>
      </w:r>
    </w:p>
    <w:p w14:paraId="0A2B9800" w14:textId="77777777" w:rsidR="00371A8E" w:rsidRPr="00D03378" w:rsidRDefault="00411C4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Përkthimi i një dokumenti dhe/ose një materiali të klasifikuar përmban të gjitha shenjëzimet e informacionit të klasifikuar “sekret shtetëror” dhe trajtohet si i tillë.</w:t>
      </w:r>
    </w:p>
    <w:p w14:paraId="0A2B9801"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09"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lastRenderedPageBreak/>
        <w:t>KREU IV</w:t>
      </w:r>
    </w:p>
    <w:p w14:paraId="0A2B980B"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PEZULLIMI, HEQJA E CERTIFIKATËS DHE ÇREGJISTRIMI NGA REGJISTRI ELEKTRONIK</w:t>
      </w:r>
    </w:p>
    <w:p w14:paraId="0A2B980C" w14:textId="77777777" w:rsidR="00371A8E" w:rsidRPr="00D03378" w:rsidRDefault="00371A8E" w:rsidP="003D3DED">
      <w:pPr>
        <w:spacing w:after="0" w:line="240" w:lineRule="auto"/>
        <w:ind w:firstLine="284"/>
        <w:jc w:val="center"/>
        <w:rPr>
          <w:rFonts w:ascii="Garamond" w:hAnsi="Garamond" w:cs="Times New Roman"/>
          <w:bCs/>
          <w:sz w:val="24"/>
          <w:szCs w:val="24"/>
        </w:rPr>
      </w:pPr>
    </w:p>
    <w:p w14:paraId="0A2B980D"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20</w:t>
      </w:r>
    </w:p>
    <w:p w14:paraId="0A2B980F"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Pezullimi i përkohshëm me kërkesë</w:t>
      </w:r>
    </w:p>
    <w:p w14:paraId="0A2B9810"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11"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Përkthyesi zyrtar ose interpreti i gjuhës së shenjave ka të drejtë të kërkojë pezullimin e ushtrimit të profesionit për arsyet e mëposhtme: </w:t>
      </w:r>
    </w:p>
    <w:p w14:paraId="0A2B9812"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 p</w:t>
      </w:r>
      <w:r w:rsidR="00371A8E" w:rsidRPr="00D03378">
        <w:rPr>
          <w:rFonts w:ascii="Garamond" w:hAnsi="Garamond" w:cs="Times New Roman"/>
          <w:bCs/>
          <w:sz w:val="24"/>
          <w:szCs w:val="24"/>
        </w:rPr>
        <w:t xml:space="preserve">ër shkaqe shëndetësore, të provuara nga vërtetimi i gjendjes shëndetësore, sipas legjislacionit në fuqi; </w:t>
      </w:r>
    </w:p>
    <w:p w14:paraId="0A2B9813" w14:textId="77777777" w:rsidR="00371A8E" w:rsidRPr="00D03378" w:rsidRDefault="004B6AC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b) p</w:t>
      </w:r>
      <w:r w:rsidR="00371A8E" w:rsidRPr="00D03378">
        <w:rPr>
          <w:rFonts w:ascii="Garamond" w:hAnsi="Garamond" w:cs="Times New Roman"/>
          <w:bCs/>
          <w:sz w:val="24"/>
          <w:szCs w:val="24"/>
        </w:rPr>
        <w:t>ërkujdesje për fëmijën e tij të mitur derisa fëmija të mbushë</w:t>
      </w:r>
      <w:r w:rsidR="003D1B8E" w:rsidRPr="00D03378">
        <w:rPr>
          <w:rFonts w:ascii="Garamond" w:hAnsi="Garamond" w:cs="Times New Roman"/>
          <w:bCs/>
          <w:sz w:val="24"/>
          <w:szCs w:val="24"/>
        </w:rPr>
        <w:t xml:space="preserve"> moshën  </w:t>
      </w:r>
      <w:r w:rsidR="00371A8E" w:rsidRPr="00D03378">
        <w:rPr>
          <w:rFonts w:ascii="Garamond" w:hAnsi="Garamond" w:cs="Times New Roman"/>
          <w:bCs/>
          <w:sz w:val="24"/>
          <w:szCs w:val="24"/>
        </w:rPr>
        <w:t xml:space="preserve">3-vjeçare; </w:t>
      </w:r>
    </w:p>
    <w:p w14:paraId="0A2B9814"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c)  </w:t>
      </w:r>
      <w:r w:rsidR="006D64AA" w:rsidRPr="00D03378">
        <w:rPr>
          <w:rFonts w:ascii="Garamond" w:hAnsi="Garamond" w:cs="Times New Roman"/>
          <w:bCs/>
          <w:sz w:val="24"/>
          <w:szCs w:val="24"/>
        </w:rPr>
        <w:t>z</w:t>
      </w:r>
      <w:r w:rsidRPr="00D03378">
        <w:rPr>
          <w:rFonts w:ascii="Garamond" w:hAnsi="Garamond" w:cs="Times New Roman"/>
          <w:bCs/>
          <w:sz w:val="24"/>
          <w:szCs w:val="24"/>
        </w:rPr>
        <w:t xml:space="preserve">gjedhje ose emërim në një funksion publik ose kur ushtron një detyrë tjetër që, sipas legjislacionit të posaçëm, është i papajtueshëm me ushtrimin e profesionit të përkthyesit zyrtar ose interpretimit. </w:t>
      </w:r>
    </w:p>
    <w:p w14:paraId="0A2B9815" w14:textId="77777777" w:rsidR="00371A8E" w:rsidRPr="00D03378" w:rsidRDefault="006D64A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Për rastet e parash</w:t>
      </w:r>
      <w:r w:rsidR="00411C42" w:rsidRPr="00D03378">
        <w:rPr>
          <w:rFonts w:ascii="Garamond" w:hAnsi="Garamond" w:cs="Times New Roman"/>
          <w:bCs/>
          <w:sz w:val="24"/>
          <w:szCs w:val="24"/>
        </w:rPr>
        <w:t>ikuara në shkronjat “a” dhe “b” të pikës 1</w:t>
      </w:r>
      <w:r w:rsidR="00371A8E" w:rsidRPr="00D03378">
        <w:rPr>
          <w:rFonts w:ascii="Garamond" w:hAnsi="Garamond" w:cs="Times New Roman"/>
          <w:bCs/>
          <w:sz w:val="24"/>
          <w:szCs w:val="24"/>
        </w:rPr>
        <w:t xml:space="preserve"> të këtij neni, pezullimi zgjat për një periudhë deri në 3 (tre) vjet. Në rastet</w:t>
      </w:r>
      <w:r w:rsidR="00411C42" w:rsidRPr="00D03378">
        <w:rPr>
          <w:rFonts w:ascii="Garamond" w:hAnsi="Garamond" w:cs="Times New Roman"/>
          <w:bCs/>
          <w:sz w:val="24"/>
          <w:szCs w:val="24"/>
        </w:rPr>
        <w:t xml:space="preserve"> e përcaktuara në shkronjën “c” të pikës 1</w:t>
      </w:r>
      <w:r w:rsidR="00371A8E" w:rsidRPr="00D03378">
        <w:rPr>
          <w:rFonts w:ascii="Garamond" w:hAnsi="Garamond" w:cs="Times New Roman"/>
          <w:bCs/>
          <w:sz w:val="24"/>
          <w:szCs w:val="24"/>
        </w:rPr>
        <w:t xml:space="preserve"> të këtij neni, periudha e pezullimit është sa kohëzgjatja e funks</w:t>
      </w:r>
      <w:r w:rsidR="00411C42" w:rsidRPr="00D03378">
        <w:rPr>
          <w:rFonts w:ascii="Garamond" w:hAnsi="Garamond" w:cs="Times New Roman"/>
          <w:bCs/>
          <w:sz w:val="24"/>
          <w:szCs w:val="24"/>
        </w:rPr>
        <w:t>ionit publik ose e detyrës, por në çdo rast</w:t>
      </w:r>
      <w:r w:rsidR="00371A8E" w:rsidRPr="00D03378">
        <w:rPr>
          <w:rFonts w:ascii="Garamond" w:hAnsi="Garamond" w:cs="Times New Roman"/>
          <w:bCs/>
          <w:sz w:val="24"/>
          <w:szCs w:val="24"/>
        </w:rPr>
        <w:t xml:space="preserve"> jo më shumë se 9 (nëntë) vjet. </w:t>
      </w:r>
    </w:p>
    <w:p w14:paraId="0A2B9816" w14:textId="77777777" w:rsidR="00371A8E" w:rsidRPr="00D03378" w:rsidRDefault="006D64A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 xml:space="preserve">Kërkesa e arsyetuar për pezullimin e përkohshëm i drejtohet ministrit dhe përmban kohëzgjatjen e periudhës së pezullimit. Ministri vendos për pranimin ose refuzimin e argumentuar të kërkesës për pezullimin e përkohshëm të ushtrimit të profesionit. Vendimi i ministrit për pezullimin e përkohshëm publikohet në faqen zyrtare të ministrisë. </w:t>
      </w:r>
    </w:p>
    <w:p w14:paraId="0A2B9817" w14:textId="77777777" w:rsidR="00371A8E" w:rsidRPr="00D03378" w:rsidRDefault="006D64A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4. </w:t>
      </w:r>
      <w:r w:rsidR="00371A8E" w:rsidRPr="00D03378">
        <w:rPr>
          <w:rFonts w:ascii="Garamond" w:hAnsi="Garamond" w:cs="Times New Roman"/>
          <w:bCs/>
          <w:sz w:val="24"/>
          <w:szCs w:val="24"/>
        </w:rPr>
        <w:t>Përkthyesi zyrtar ose interpreti mund të bëjë kërkesë tjetër për pezullim të përkohshëm, por jo më parë se 4 (katër) vjet nga data e rifillimit të ushtrimit të profesionit, me përjashtim të rastit të parashikuar në sh</w:t>
      </w:r>
      <w:r w:rsidR="00411C42" w:rsidRPr="00D03378">
        <w:rPr>
          <w:rFonts w:ascii="Garamond" w:hAnsi="Garamond" w:cs="Times New Roman"/>
          <w:bCs/>
          <w:sz w:val="24"/>
          <w:szCs w:val="24"/>
        </w:rPr>
        <w:t>kronjën “a”</w:t>
      </w:r>
      <w:r w:rsidR="003D1B8E" w:rsidRPr="00D03378">
        <w:rPr>
          <w:rFonts w:ascii="Garamond" w:hAnsi="Garamond" w:cs="Times New Roman"/>
          <w:bCs/>
          <w:sz w:val="24"/>
          <w:szCs w:val="24"/>
        </w:rPr>
        <w:t xml:space="preserve"> të </w:t>
      </w:r>
      <w:r w:rsidR="00411C42" w:rsidRPr="00D03378">
        <w:rPr>
          <w:rFonts w:ascii="Garamond" w:hAnsi="Garamond" w:cs="Times New Roman"/>
          <w:bCs/>
          <w:sz w:val="24"/>
          <w:szCs w:val="24"/>
        </w:rPr>
        <w:t xml:space="preserve"> pikës 1</w:t>
      </w:r>
      <w:r w:rsidR="00371A8E" w:rsidRPr="00D03378">
        <w:rPr>
          <w:rFonts w:ascii="Garamond" w:hAnsi="Garamond" w:cs="Times New Roman"/>
          <w:bCs/>
          <w:sz w:val="24"/>
          <w:szCs w:val="24"/>
        </w:rPr>
        <w:t xml:space="preserve"> të këtij neni, ose kur pezullimi kërkohet për një fëmijë tjetër, sipas parashikimeve të shkronjës </w:t>
      </w:r>
      <w:r w:rsidR="00411C42" w:rsidRPr="00D03378">
        <w:rPr>
          <w:rFonts w:ascii="Garamond" w:hAnsi="Garamond" w:cs="Times New Roman"/>
          <w:bCs/>
          <w:sz w:val="24"/>
          <w:szCs w:val="24"/>
        </w:rPr>
        <w:t>“b” të pikës 1</w:t>
      </w:r>
      <w:r w:rsidR="00371A8E" w:rsidRPr="00D03378">
        <w:rPr>
          <w:rFonts w:ascii="Garamond" w:hAnsi="Garamond" w:cs="Times New Roman"/>
          <w:bCs/>
          <w:sz w:val="24"/>
          <w:szCs w:val="24"/>
        </w:rPr>
        <w:t xml:space="preserve"> të këtij neni.</w:t>
      </w:r>
    </w:p>
    <w:p w14:paraId="0A2B9818" w14:textId="77777777" w:rsidR="00371A8E" w:rsidRPr="00D03378" w:rsidRDefault="006D64A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5. </w:t>
      </w:r>
      <w:r w:rsidR="00371A8E" w:rsidRPr="00D03378">
        <w:rPr>
          <w:rFonts w:ascii="Garamond" w:hAnsi="Garamond" w:cs="Times New Roman"/>
          <w:bCs/>
          <w:sz w:val="24"/>
          <w:szCs w:val="24"/>
        </w:rPr>
        <w:t xml:space="preserve">Kur me kalimin e 2 (dy) muajve nga mbarimi i detyrës ose i </w:t>
      </w:r>
      <w:r w:rsidR="00C11FE8" w:rsidRPr="00D03378">
        <w:rPr>
          <w:rFonts w:ascii="Garamond" w:hAnsi="Garamond" w:cs="Times New Roman"/>
          <w:bCs/>
          <w:sz w:val="24"/>
          <w:szCs w:val="24"/>
        </w:rPr>
        <w:t>funksionit, sipas shkronjës “c” të pikës 1</w:t>
      </w:r>
      <w:r w:rsidR="00371A8E" w:rsidRPr="00D03378">
        <w:rPr>
          <w:rFonts w:ascii="Garamond" w:hAnsi="Garamond" w:cs="Times New Roman"/>
          <w:bCs/>
          <w:sz w:val="24"/>
          <w:szCs w:val="24"/>
        </w:rPr>
        <w:t xml:space="preserve"> të këtij neni, përkthyesi zyrtar ose interpreti nuk paraqet kërkesë për rifillimin e veprimtarisë, ai çregjistrohet nga regjistri elektronik. </w:t>
      </w:r>
    </w:p>
    <w:p w14:paraId="0A2B9819" w14:textId="77777777" w:rsidR="00371A8E" w:rsidRPr="00D03378" w:rsidRDefault="006D64A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6. </w:t>
      </w:r>
      <w:r w:rsidR="00371A8E" w:rsidRPr="00D03378">
        <w:rPr>
          <w:rFonts w:ascii="Garamond" w:hAnsi="Garamond" w:cs="Times New Roman"/>
          <w:bCs/>
          <w:sz w:val="24"/>
          <w:szCs w:val="24"/>
        </w:rPr>
        <w:t xml:space="preserve">Rregullat e hollësishme për dokumentacionin dhe procedurën e shqyrtimit të kërkesës për pezullimin e përkohshëm përcaktohen me udhëzim të ministrit. </w:t>
      </w:r>
    </w:p>
    <w:p w14:paraId="0A2B981A"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1B"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21</w:t>
      </w:r>
    </w:p>
    <w:p w14:paraId="0A2B981D"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Pezullimi nga detyra për shkaqe të tjera</w:t>
      </w:r>
    </w:p>
    <w:p w14:paraId="0A2B981E"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1F" w14:textId="77777777" w:rsidR="00371A8E" w:rsidRPr="00D03378" w:rsidRDefault="00B91BF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Përkthyesi zyrtar ose interpreti i gjuhës së shenjave mund të pezullohet përkohësisht nga detyra nga ministri kur:</w:t>
      </w:r>
    </w:p>
    <w:p w14:paraId="0A2B9820" w14:textId="77777777" w:rsidR="00371A8E" w:rsidRPr="00D03378" w:rsidRDefault="00B91BF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371A8E" w:rsidRPr="00D03378">
        <w:rPr>
          <w:rFonts w:ascii="Garamond" w:hAnsi="Garamond" w:cs="Times New Roman"/>
          <w:bCs/>
          <w:sz w:val="24"/>
          <w:szCs w:val="24"/>
        </w:rPr>
        <w:t>ndaj tij është caktuar masa</w:t>
      </w:r>
      <w:r w:rsidR="00C11FE8" w:rsidRPr="00D03378">
        <w:rPr>
          <w:rFonts w:ascii="Garamond" w:hAnsi="Garamond" w:cs="Times New Roman"/>
          <w:bCs/>
          <w:sz w:val="24"/>
          <w:szCs w:val="24"/>
        </w:rPr>
        <w:t xml:space="preserve"> e sigurimit personal me arrest</w:t>
      </w:r>
      <w:r w:rsidR="00371A8E" w:rsidRPr="00D03378">
        <w:rPr>
          <w:rFonts w:ascii="Garamond" w:hAnsi="Garamond" w:cs="Times New Roman"/>
          <w:bCs/>
          <w:sz w:val="24"/>
          <w:szCs w:val="24"/>
        </w:rPr>
        <w:t xml:space="preserve"> për vepra penale që lidhen me “shpërdorimin e detyrës”; </w:t>
      </w:r>
    </w:p>
    <w:p w14:paraId="0A2B9821" w14:textId="77777777" w:rsidR="00371A8E" w:rsidRPr="00D03378" w:rsidRDefault="00B91BF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371A8E" w:rsidRPr="00D03378">
        <w:rPr>
          <w:rFonts w:ascii="Garamond" w:hAnsi="Garamond" w:cs="Times New Roman"/>
          <w:bCs/>
          <w:sz w:val="24"/>
          <w:szCs w:val="24"/>
        </w:rPr>
        <w:t xml:space="preserve">ndaj tij ka filluar një procedurë për çregjistrim nga regjistri elektronik, kur ka dyshime të arsyeshme se certifikimi është bërë në kundërshtim me kriteret dhe kushtet e parashikuara në këtë ligj; </w:t>
      </w:r>
    </w:p>
    <w:p w14:paraId="0A2B9822" w14:textId="77777777" w:rsidR="00371A8E" w:rsidRPr="00D03378" w:rsidRDefault="00B91BF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c) </w:t>
      </w:r>
      <w:r w:rsidR="00371A8E" w:rsidRPr="00D03378">
        <w:rPr>
          <w:rFonts w:ascii="Garamond" w:hAnsi="Garamond" w:cs="Times New Roman"/>
          <w:bCs/>
          <w:sz w:val="24"/>
          <w:szCs w:val="24"/>
        </w:rPr>
        <w:t xml:space="preserve">ndaj tij ka filluar një procedurë për heqjen e zotësisë për të vepruar; </w:t>
      </w:r>
    </w:p>
    <w:p w14:paraId="0A2B9823" w14:textId="77777777" w:rsidR="00371A8E" w:rsidRPr="00D03378" w:rsidRDefault="00B91BF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ç)  </w:t>
      </w:r>
      <w:r w:rsidR="00371A8E" w:rsidRPr="00D03378">
        <w:rPr>
          <w:rFonts w:ascii="Garamond" w:hAnsi="Garamond" w:cs="Times New Roman"/>
          <w:bCs/>
          <w:sz w:val="24"/>
          <w:szCs w:val="24"/>
        </w:rPr>
        <w:t xml:space="preserve">i kufizohet zotësia për të vepruar me vendim gjyqësor të formës së prerë; </w:t>
      </w:r>
    </w:p>
    <w:p w14:paraId="0A2B9824"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d) nuk mund të kërkojë pez</w:t>
      </w:r>
      <w:r w:rsidR="00C11FE8" w:rsidRPr="00D03378">
        <w:rPr>
          <w:rFonts w:ascii="Garamond" w:hAnsi="Garamond" w:cs="Times New Roman"/>
          <w:bCs/>
          <w:sz w:val="24"/>
          <w:szCs w:val="24"/>
        </w:rPr>
        <w:t>ullim vullnetar, sipas nenit 20</w:t>
      </w:r>
      <w:r w:rsidRPr="00D03378">
        <w:rPr>
          <w:rFonts w:ascii="Garamond" w:hAnsi="Garamond" w:cs="Times New Roman"/>
          <w:bCs/>
          <w:sz w:val="24"/>
          <w:szCs w:val="24"/>
        </w:rPr>
        <w:t xml:space="preserve"> të këtij ligji, ose zgjatje të pe</w:t>
      </w:r>
      <w:r w:rsidR="00C11FE8" w:rsidRPr="00D03378">
        <w:rPr>
          <w:rFonts w:ascii="Garamond" w:hAnsi="Garamond" w:cs="Times New Roman"/>
          <w:bCs/>
          <w:sz w:val="24"/>
          <w:szCs w:val="24"/>
        </w:rPr>
        <w:t>riudhës së pezullimit vullnetar</w:t>
      </w:r>
      <w:r w:rsidRPr="00D03378">
        <w:rPr>
          <w:rFonts w:ascii="Garamond" w:hAnsi="Garamond" w:cs="Times New Roman"/>
          <w:bCs/>
          <w:sz w:val="24"/>
          <w:szCs w:val="24"/>
        </w:rPr>
        <w:t xml:space="preserve"> për shkak të një sëmundjeje ose paaftësie fizike apo mendore. </w:t>
      </w:r>
    </w:p>
    <w:p w14:paraId="0A2B9825" w14:textId="77777777" w:rsidR="00371A8E" w:rsidRPr="00D03378" w:rsidRDefault="00B91BF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Përkthyesi zyrtar ose interpreti i gjuhës së shenjave ka të drejtë të bëjë ankim në gjykatën kompete</w:t>
      </w:r>
      <w:r w:rsidR="00C11FE8" w:rsidRPr="00D03378">
        <w:rPr>
          <w:rFonts w:ascii="Garamond" w:hAnsi="Garamond" w:cs="Times New Roman"/>
          <w:bCs/>
          <w:sz w:val="24"/>
          <w:szCs w:val="24"/>
        </w:rPr>
        <w:t>nte kundër urdhrit të ministrit</w:t>
      </w:r>
      <w:r w:rsidR="00371A8E" w:rsidRPr="00D03378">
        <w:rPr>
          <w:rFonts w:ascii="Garamond" w:hAnsi="Garamond" w:cs="Times New Roman"/>
          <w:bCs/>
          <w:sz w:val="24"/>
          <w:szCs w:val="24"/>
        </w:rPr>
        <w:t xml:space="preserve"> në përputhje me rregullat e parashikuara nga legjislacioni në fuqi për gjykimin e mosmarrëveshjeve administrative.</w:t>
      </w:r>
    </w:p>
    <w:p w14:paraId="0A2B9826"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27"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lastRenderedPageBreak/>
        <w:t>Neni 22</w:t>
      </w:r>
    </w:p>
    <w:p w14:paraId="0A2B9829" w14:textId="77777777" w:rsidR="00371A8E" w:rsidRPr="00D03378" w:rsidRDefault="003D1B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Çr</w:t>
      </w:r>
      <w:r w:rsidR="00371A8E" w:rsidRPr="00D03378">
        <w:rPr>
          <w:rFonts w:ascii="Garamond" w:hAnsi="Garamond" w:cs="Times New Roman"/>
          <w:b/>
          <w:bCs/>
          <w:sz w:val="24"/>
          <w:szCs w:val="24"/>
        </w:rPr>
        <w:t>egjistrimi nga regjistri elektronik</w:t>
      </w:r>
    </w:p>
    <w:p w14:paraId="0A2B982A"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2B" w14:textId="5DDB3D6E"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Përkthyesit zyrtar</w:t>
      </w:r>
      <w:r w:rsidR="00C11FE8" w:rsidRPr="00D03378">
        <w:rPr>
          <w:rFonts w:ascii="Garamond" w:hAnsi="Garamond" w:cs="Times New Roman"/>
          <w:bCs/>
          <w:sz w:val="24"/>
          <w:szCs w:val="24"/>
        </w:rPr>
        <w:t xml:space="preserve"> ose interpret</w:t>
      </w:r>
      <w:r w:rsidR="005A63BA" w:rsidRPr="00D03378">
        <w:rPr>
          <w:rFonts w:ascii="Garamond" w:hAnsi="Garamond" w:cs="Times New Roman"/>
          <w:bCs/>
          <w:sz w:val="24"/>
          <w:szCs w:val="24"/>
        </w:rPr>
        <w:t>i</w:t>
      </w:r>
      <w:r w:rsidR="00C11FE8" w:rsidRPr="00D03378">
        <w:rPr>
          <w:rFonts w:ascii="Garamond" w:hAnsi="Garamond" w:cs="Times New Roman"/>
          <w:bCs/>
          <w:sz w:val="24"/>
          <w:szCs w:val="24"/>
        </w:rPr>
        <w:t xml:space="preserve">t </w:t>
      </w:r>
      <w:r w:rsidR="005A63BA" w:rsidRPr="00D03378">
        <w:rPr>
          <w:rFonts w:ascii="Garamond" w:hAnsi="Garamond" w:cs="Times New Roman"/>
          <w:bCs/>
          <w:sz w:val="24"/>
          <w:szCs w:val="24"/>
        </w:rPr>
        <w:t>të</w:t>
      </w:r>
      <w:r w:rsidRPr="00D03378">
        <w:rPr>
          <w:rFonts w:ascii="Garamond" w:hAnsi="Garamond" w:cs="Times New Roman"/>
          <w:bCs/>
          <w:sz w:val="24"/>
          <w:szCs w:val="24"/>
        </w:rPr>
        <w:t xml:space="preserve"> gjuhës së shenjave i hiqet certifikata dhe çregjistrohet nga regjistri në rastet</w:t>
      </w:r>
      <w:r w:rsidR="009E6DCF" w:rsidRPr="00D03378">
        <w:rPr>
          <w:rFonts w:ascii="Garamond" w:hAnsi="Garamond" w:cs="Times New Roman"/>
          <w:bCs/>
          <w:sz w:val="24"/>
          <w:szCs w:val="24"/>
        </w:rPr>
        <w:t>,</w:t>
      </w:r>
      <w:r w:rsidRPr="00D03378">
        <w:rPr>
          <w:rFonts w:ascii="Garamond" w:hAnsi="Garamond" w:cs="Times New Roman"/>
          <w:bCs/>
          <w:sz w:val="24"/>
          <w:szCs w:val="24"/>
        </w:rPr>
        <w:t xml:space="preserve"> kur:</w:t>
      </w:r>
    </w:p>
    <w:p w14:paraId="0A2B982D"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5A63BA" w:rsidRPr="00D03378">
        <w:rPr>
          <w:rFonts w:ascii="Garamond" w:hAnsi="Garamond" w:cs="Times New Roman"/>
          <w:bCs/>
          <w:sz w:val="24"/>
          <w:szCs w:val="24"/>
        </w:rPr>
        <w:t>heq dorë me kërkesën e tij</w:t>
      </w:r>
      <w:r w:rsidR="00371A8E" w:rsidRPr="00D03378">
        <w:rPr>
          <w:rFonts w:ascii="Garamond" w:hAnsi="Garamond" w:cs="Times New Roman"/>
          <w:bCs/>
          <w:sz w:val="24"/>
          <w:szCs w:val="24"/>
        </w:rPr>
        <w:t xml:space="preserve"> nga ushtrimi i profesionit;</w:t>
      </w:r>
    </w:p>
    <w:p w14:paraId="0A2B982E"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371A8E" w:rsidRPr="00D03378">
        <w:rPr>
          <w:rFonts w:ascii="Garamond" w:hAnsi="Garamond" w:cs="Times New Roman"/>
          <w:bCs/>
          <w:sz w:val="24"/>
          <w:szCs w:val="24"/>
        </w:rPr>
        <w:t>humbet zotësinë për të vepruar me vendim gjyqësor të formës së prerë;</w:t>
      </w:r>
    </w:p>
    <w:p w14:paraId="0A2B982F"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c) </w:t>
      </w:r>
      <w:r w:rsidR="00371A8E" w:rsidRPr="00D03378">
        <w:rPr>
          <w:rFonts w:ascii="Garamond" w:hAnsi="Garamond" w:cs="Times New Roman"/>
          <w:bCs/>
          <w:sz w:val="24"/>
          <w:szCs w:val="24"/>
        </w:rPr>
        <w:t>dënohet penalisht me një vendim të formës së prerë për kryerjen e një vepre penale, sipa</w:t>
      </w:r>
      <w:r w:rsidR="005A63BA" w:rsidRPr="00D03378">
        <w:rPr>
          <w:rFonts w:ascii="Garamond" w:hAnsi="Garamond" w:cs="Times New Roman"/>
          <w:bCs/>
          <w:sz w:val="24"/>
          <w:szCs w:val="24"/>
        </w:rPr>
        <w:t>s përcaktimeve të shkronjës “c” të pikës 1</w:t>
      </w:r>
      <w:r w:rsidR="00371A8E" w:rsidRPr="00D03378">
        <w:rPr>
          <w:rFonts w:ascii="Garamond" w:hAnsi="Garamond" w:cs="Times New Roman"/>
          <w:bCs/>
          <w:sz w:val="24"/>
          <w:szCs w:val="24"/>
        </w:rPr>
        <w:t xml:space="preserve"> të</w:t>
      </w:r>
      <w:r w:rsidR="005A63BA" w:rsidRPr="00D03378">
        <w:rPr>
          <w:rFonts w:ascii="Garamond" w:hAnsi="Garamond" w:cs="Times New Roman"/>
          <w:bCs/>
          <w:sz w:val="24"/>
          <w:szCs w:val="24"/>
        </w:rPr>
        <w:t xml:space="preserve"> nenit 14, ose të shkronjës “b” të pikës 2 të nenit 15</w:t>
      </w:r>
      <w:r w:rsidR="00371A8E" w:rsidRPr="00D03378">
        <w:rPr>
          <w:rFonts w:ascii="Garamond" w:hAnsi="Garamond" w:cs="Times New Roman"/>
          <w:bCs/>
          <w:sz w:val="24"/>
          <w:szCs w:val="24"/>
        </w:rPr>
        <w:t xml:space="preserve"> të këtij ligji;</w:t>
      </w:r>
    </w:p>
    <w:p w14:paraId="0A2B9830"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ç) </w:t>
      </w:r>
      <w:r w:rsidR="00371A8E" w:rsidRPr="00D03378">
        <w:rPr>
          <w:rFonts w:ascii="Garamond" w:hAnsi="Garamond" w:cs="Times New Roman"/>
          <w:bCs/>
          <w:sz w:val="24"/>
          <w:szCs w:val="24"/>
        </w:rPr>
        <w:t xml:space="preserve">ndaj tij jepet masa disiplinore e heqjes së certifikatës së ushtrimit të profesionit; </w:t>
      </w:r>
    </w:p>
    <w:p w14:paraId="0A2B9831"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d) </w:t>
      </w:r>
      <w:r w:rsidR="00371A8E" w:rsidRPr="00D03378">
        <w:rPr>
          <w:rFonts w:ascii="Garamond" w:hAnsi="Garamond" w:cs="Times New Roman"/>
          <w:bCs/>
          <w:sz w:val="24"/>
          <w:szCs w:val="24"/>
        </w:rPr>
        <w:t>nuk paraqet kërkesë për rifillimin e veprimtarisë ose nuk plotëson kushtet për</w:t>
      </w:r>
      <w:r w:rsidR="007D4041" w:rsidRPr="00D03378">
        <w:rPr>
          <w:rFonts w:ascii="Garamond" w:hAnsi="Garamond" w:cs="Times New Roman"/>
          <w:bCs/>
          <w:sz w:val="24"/>
          <w:szCs w:val="24"/>
        </w:rPr>
        <w:t xml:space="preserve"> rifillimin e kësaj veprimtarie</w:t>
      </w:r>
      <w:r w:rsidR="00371A8E" w:rsidRPr="00D03378">
        <w:rPr>
          <w:rFonts w:ascii="Garamond" w:hAnsi="Garamond" w:cs="Times New Roman"/>
          <w:bCs/>
          <w:sz w:val="24"/>
          <w:szCs w:val="24"/>
        </w:rPr>
        <w:t xml:space="preserve"> sipas parashikimeve të këtij ligji;</w:t>
      </w:r>
    </w:p>
    <w:p w14:paraId="0A2B9832"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dh)</w:t>
      </w:r>
      <w:r w:rsidRPr="00D03378">
        <w:rPr>
          <w:rFonts w:ascii="Garamond" w:hAnsi="Garamond" w:cs="Times New Roman"/>
          <w:bCs/>
          <w:sz w:val="24"/>
          <w:szCs w:val="24"/>
        </w:rPr>
        <w:tab/>
      </w:r>
      <w:r w:rsidR="007D4041" w:rsidRPr="00D03378">
        <w:rPr>
          <w:rFonts w:ascii="Garamond" w:hAnsi="Garamond" w:cs="Times New Roman"/>
          <w:bCs/>
          <w:sz w:val="24"/>
          <w:szCs w:val="24"/>
        </w:rPr>
        <w:t xml:space="preserve">vërtetohet se </w:t>
      </w:r>
      <w:r w:rsidRPr="00D03378">
        <w:rPr>
          <w:rFonts w:ascii="Garamond" w:hAnsi="Garamond" w:cs="Times New Roman"/>
          <w:bCs/>
          <w:sz w:val="24"/>
          <w:szCs w:val="24"/>
        </w:rPr>
        <w:t>në mom</w:t>
      </w:r>
      <w:r w:rsidR="007D4041" w:rsidRPr="00D03378">
        <w:rPr>
          <w:rFonts w:ascii="Garamond" w:hAnsi="Garamond" w:cs="Times New Roman"/>
          <w:bCs/>
          <w:sz w:val="24"/>
          <w:szCs w:val="24"/>
        </w:rPr>
        <w:t>entin e marrjes së certifikatës</w:t>
      </w:r>
      <w:r w:rsidRPr="00D03378">
        <w:rPr>
          <w:rFonts w:ascii="Garamond" w:hAnsi="Garamond" w:cs="Times New Roman"/>
          <w:bCs/>
          <w:sz w:val="24"/>
          <w:szCs w:val="24"/>
        </w:rPr>
        <w:t xml:space="preserve"> e ka marrë atë në kundërshtim me kriteret ligjore të parashikuara në legjislacionin në fuqi;</w:t>
      </w:r>
    </w:p>
    <w:p w14:paraId="0A2B9833"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e) humb jetën. </w:t>
      </w:r>
    </w:p>
    <w:p w14:paraId="0A2B9834"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35"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KREU V</w:t>
      </w:r>
    </w:p>
    <w:p w14:paraId="0A2B9837"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TË DREJTAT DHE DETYRIMET</w:t>
      </w:r>
    </w:p>
    <w:p w14:paraId="0A2B9838" w14:textId="77777777" w:rsidR="00371A8E" w:rsidRPr="00D03378" w:rsidRDefault="00371A8E" w:rsidP="003D3DED">
      <w:pPr>
        <w:spacing w:after="0" w:line="240" w:lineRule="auto"/>
        <w:ind w:firstLine="284"/>
        <w:jc w:val="center"/>
        <w:rPr>
          <w:rFonts w:ascii="Garamond" w:hAnsi="Garamond" w:cs="Times New Roman"/>
          <w:bCs/>
          <w:sz w:val="24"/>
          <w:szCs w:val="24"/>
        </w:rPr>
      </w:pPr>
    </w:p>
    <w:p w14:paraId="0A2B9839"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23</w:t>
      </w:r>
    </w:p>
    <w:p w14:paraId="0A2B983B"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Kujdesi në ushtrimin e veprimtarisë</w:t>
      </w:r>
    </w:p>
    <w:p w14:paraId="0A2B983C"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3D"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Përkthyesi zyrtar ose interpreti i gjuhës së shenjave, në kryerjen e veprimtarisë së përkthimit zyrtar ose të interpretit të gjuhës së shenjave, duhet të veprojë me kujdesin e duhur dhe në përputhje me ligjin, kodin e etikës e rregullat e ushtrimit të profesionit.</w:t>
      </w:r>
    </w:p>
    <w:p w14:paraId="0A2B983E"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3F"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24</w:t>
      </w:r>
    </w:p>
    <w:p w14:paraId="0A2B9841"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Detyrat e përkthyesit zyrtar dhe të interpretit të gjuhës së shenjave</w:t>
      </w:r>
    </w:p>
    <w:p w14:paraId="0A2B9842"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43"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Përkthyesi zyrtar ose </w:t>
      </w:r>
      <w:r w:rsidR="007D4041" w:rsidRPr="00D03378">
        <w:rPr>
          <w:rFonts w:ascii="Garamond" w:hAnsi="Garamond" w:cs="Times New Roman"/>
          <w:bCs/>
          <w:sz w:val="24"/>
          <w:szCs w:val="24"/>
        </w:rPr>
        <w:t>interpreti i gjuhës së shenjave</w:t>
      </w:r>
      <w:r w:rsidRPr="00D03378">
        <w:rPr>
          <w:rFonts w:ascii="Garamond" w:hAnsi="Garamond" w:cs="Times New Roman"/>
          <w:bCs/>
          <w:sz w:val="24"/>
          <w:szCs w:val="24"/>
        </w:rPr>
        <w:t xml:space="preserve"> </w:t>
      </w:r>
      <w:r w:rsidR="007D4041" w:rsidRPr="00D03378">
        <w:rPr>
          <w:rFonts w:ascii="Garamond" w:hAnsi="Garamond" w:cs="Times New Roman"/>
          <w:bCs/>
          <w:sz w:val="24"/>
          <w:szCs w:val="24"/>
        </w:rPr>
        <w:t>gjatë ushtrimit të veprimtarisë</w:t>
      </w:r>
      <w:r w:rsidRPr="00D03378">
        <w:rPr>
          <w:rFonts w:ascii="Garamond" w:hAnsi="Garamond" w:cs="Times New Roman"/>
          <w:bCs/>
          <w:sz w:val="24"/>
          <w:szCs w:val="24"/>
        </w:rPr>
        <w:t xml:space="preserve"> kryen detyrat e mëposhtme:</w:t>
      </w:r>
    </w:p>
    <w:p w14:paraId="0A2B9844"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 k</w:t>
      </w:r>
      <w:r w:rsidR="00371A8E" w:rsidRPr="00D03378">
        <w:rPr>
          <w:rFonts w:ascii="Garamond" w:hAnsi="Garamond" w:cs="Times New Roman"/>
          <w:bCs/>
          <w:sz w:val="24"/>
          <w:szCs w:val="24"/>
        </w:rPr>
        <w:t>ryen veprimtarinë e përkthimit zyrtar ose të interpretimit të gjuhës së shenjave me profesionalizëm, korrektësi, paanshmëri, besnikëri dhe integritet, në përputhje me legjislacionin në fuqi;</w:t>
      </w:r>
    </w:p>
    <w:p w14:paraId="0A2B9845"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b) r</w:t>
      </w:r>
      <w:r w:rsidR="00371A8E" w:rsidRPr="00D03378">
        <w:rPr>
          <w:rFonts w:ascii="Garamond" w:hAnsi="Garamond" w:cs="Times New Roman"/>
          <w:bCs/>
          <w:sz w:val="24"/>
          <w:szCs w:val="24"/>
        </w:rPr>
        <w:t xml:space="preserve">uan sekretin profesional dhe </w:t>
      </w:r>
      <w:r w:rsidR="007D4041" w:rsidRPr="00D03378">
        <w:rPr>
          <w:rFonts w:ascii="Garamond" w:hAnsi="Garamond" w:cs="Times New Roman"/>
          <w:bCs/>
          <w:sz w:val="24"/>
          <w:szCs w:val="24"/>
        </w:rPr>
        <w:t>konfidencialitetin e të dhënave</w:t>
      </w:r>
      <w:r w:rsidR="00371A8E" w:rsidRPr="00D03378">
        <w:rPr>
          <w:rFonts w:ascii="Garamond" w:hAnsi="Garamond" w:cs="Times New Roman"/>
          <w:bCs/>
          <w:sz w:val="24"/>
          <w:szCs w:val="24"/>
        </w:rPr>
        <w:t xml:space="preserve"> për të cilat është vënë në dijeni nga faktet, </w:t>
      </w:r>
      <w:r w:rsidR="007D4041" w:rsidRPr="00D03378">
        <w:rPr>
          <w:rFonts w:ascii="Garamond" w:hAnsi="Garamond" w:cs="Times New Roman"/>
          <w:bCs/>
          <w:sz w:val="24"/>
          <w:szCs w:val="24"/>
        </w:rPr>
        <w:t xml:space="preserve">rrethanat </w:t>
      </w:r>
      <w:r w:rsidR="00371A8E" w:rsidRPr="00D03378">
        <w:rPr>
          <w:rFonts w:ascii="Garamond" w:hAnsi="Garamond" w:cs="Times New Roman"/>
          <w:bCs/>
          <w:sz w:val="24"/>
          <w:szCs w:val="24"/>
        </w:rPr>
        <w:t>o</w:t>
      </w:r>
      <w:r w:rsidR="007D4041" w:rsidRPr="00D03378">
        <w:rPr>
          <w:rFonts w:ascii="Garamond" w:hAnsi="Garamond" w:cs="Times New Roman"/>
          <w:bCs/>
          <w:sz w:val="24"/>
          <w:szCs w:val="24"/>
        </w:rPr>
        <w:t>se</w:t>
      </w:r>
      <w:r w:rsidR="00371A8E" w:rsidRPr="00D03378">
        <w:rPr>
          <w:rFonts w:ascii="Garamond" w:hAnsi="Garamond" w:cs="Times New Roman"/>
          <w:bCs/>
          <w:sz w:val="24"/>
          <w:szCs w:val="24"/>
        </w:rPr>
        <w:t xml:space="preserve"> dokumentet e vëna në dispozicion për përkthim, përveç kur dhënia e këtij informacioni është detyrim ligjor, si dhe mban përgjegjësi për përkthimin konform tekstit në gjuhën e burimit apo të ndryshimit të përmbajtjes së tekstit me dashje;</w:t>
      </w:r>
    </w:p>
    <w:p w14:paraId="0A2B9846"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c) p</w:t>
      </w:r>
      <w:r w:rsidR="00371A8E" w:rsidRPr="00D03378">
        <w:rPr>
          <w:rFonts w:ascii="Garamond" w:hAnsi="Garamond" w:cs="Times New Roman"/>
          <w:bCs/>
          <w:sz w:val="24"/>
          <w:szCs w:val="24"/>
        </w:rPr>
        <w:t>ërmirëson në mënyrë të vazhdueshme kualifikimet profesionale në fushën e përkthimit nga gjuha shqipe në gjuhën e huaj dhe anasjelltas, ose në fushën e interpretimit të gjuhës së shenjave, si dhe merr pjesë në trajnime të organizuara për këtë qëllim nga ministria, institucionet e arsimit të lartë apo shoqatat;</w:t>
      </w:r>
    </w:p>
    <w:p w14:paraId="0A2B9847"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ç) k</w:t>
      </w:r>
      <w:r w:rsidR="00371A8E" w:rsidRPr="00D03378">
        <w:rPr>
          <w:rFonts w:ascii="Garamond" w:hAnsi="Garamond" w:cs="Times New Roman"/>
          <w:bCs/>
          <w:sz w:val="24"/>
          <w:szCs w:val="24"/>
        </w:rPr>
        <w:t xml:space="preserve">then çdo dokumentacion që i jepet </w:t>
      </w:r>
      <w:r w:rsidR="007D4041" w:rsidRPr="00D03378">
        <w:rPr>
          <w:rFonts w:ascii="Garamond" w:hAnsi="Garamond" w:cs="Times New Roman"/>
          <w:bCs/>
          <w:sz w:val="24"/>
          <w:szCs w:val="24"/>
        </w:rPr>
        <w:t>për përkthim në gjuhën e synuar</w:t>
      </w:r>
      <w:r w:rsidR="00371A8E" w:rsidRPr="00D03378">
        <w:rPr>
          <w:rFonts w:ascii="Garamond" w:hAnsi="Garamond" w:cs="Times New Roman"/>
          <w:bCs/>
          <w:sz w:val="24"/>
          <w:szCs w:val="24"/>
        </w:rPr>
        <w:t xml:space="preserve"> në përfundim të kryerjes së këtij shërbimi; </w:t>
      </w:r>
    </w:p>
    <w:p w14:paraId="0A2B9848"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d) d</w:t>
      </w:r>
      <w:r w:rsidR="00371A8E" w:rsidRPr="00D03378">
        <w:rPr>
          <w:rFonts w:ascii="Garamond" w:hAnsi="Garamond" w:cs="Times New Roman"/>
          <w:bCs/>
          <w:sz w:val="24"/>
          <w:szCs w:val="24"/>
        </w:rPr>
        <w:t>eklaron pranë ministrisë, jo më vonë se 10 (dhjetë) ditë, çdo ndryshim të të dhënave që përmban regjistri elektronik, sipas parashikimeve të këtij ligji. Mosrespektimi i këtij afati përbën shkak për fillimin e procedimit disiplinor sipas këtij ligji;</w:t>
      </w:r>
    </w:p>
    <w:p w14:paraId="0A2B9849"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dh) p</w:t>
      </w:r>
      <w:r w:rsidR="00371A8E" w:rsidRPr="00D03378">
        <w:rPr>
          <w:rFonts w:ascii="Garamond" w:hAnsi="Garamond" w:cs="Times New Roman"/>
          <w:bCs/>
          <w:sz w:val="24"/>
          <w:szCs w:val="24"/>
        </w:rPr>
        <w:t>ërmbush detyrimet që burojnë nga legjislacioni i fushës së taksave dhe tatimeve;</w:t>
      </w:r>
    </w:p>
    <w:p w14:paraId="0A2B984A"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e) m</w:t>
      </w:r>
      <w:r w:rsidR="00371A8E" w:rsidRPr="00D03378">
        <w:rPr>
          <w:rFonts w:ascii="Garamond" w:hAnsi="Garamond" w:cs="Times New Roman"/>
          <w:bCs/>
          <w:sz w:val="24"/>
          <w:szCs w:val="24"/>
        </w:rPr>
        <w:t>ban arkivin dokumentar dhe elektronik të u</w:t>
      </w:r>
      <w:r w:rsidR="007D4041" w:rsidRPr="00D03378">
        <w:rPr>
          <w:rFonts w:ascii="Garamond" w:hAnsi="Garamond" w:cs="Times New Roman"/>
          <w:bCs/>
          <w:sz w:val="24"/>
          <w:szCs w:val="24"/>
        </w:rPr>
        <w:t>shtrimit të veprimtarisë së tij</w:t>
      </w:r>
      <w:r w:rsidR="00371A8E" w:rsidRPr="00D03378">
        <w:rPr>
          <w:rFonts w:ascii="Garamond" w:hAnsi="Garamond" w:cs="Times New Roman"/>
          <w:bCs/>
          <w:sz w:val="24"/>
          <w:szCs w:val="24"/>
        </w:rPr>
        <w:t xml:space="preserve"> në përputhje me legjislacionin në fuqi;</w:t>
      </w:r>
    </w:p>
    <w:p w14:paraId="0A2B984B"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lastRenderedPageBreak/>
        <w:t>ë) m</w:t>
      </w:r>
      <w:r w:rsidR="007D4041" w:rsidRPr="00D03378">
        <w:rPr>
          <w:rFonts w:ascii="Garamond" w:hAnsi="Garamond" w:cs="Times New Roman"/>
          <w:bCs/>
          <w:sz w:val="24"/>
          <w:szCs w:val="24"/>
        </w:rPr>
        <w:t>ban adresë zyrtare elektronike</w:t>
      </w:r>
      <w:r w:rsidR="00371A8E" w:rsidRPr="00D03378">
        <w:rPr>
          <w:rFonts w:ascii="Garamond" w:hAnsi="Garamond" w:cs="Times New Roman"/>
          <w:bCs/>
          <w:sz w:val="24"/>
          <w:szCs w:val="24"/>
        </w:rPr>
        <w:t xml:space="preserve"> sipas rregullave të përcaktuara me urdhër të ministrit.</w:t>
      </w:r>
    </w:p>
    <w:p w14:paraId="0A2B984C" w14:textId="77777777" w:rsidR="00371A8E" w:rsidRPr="00D03378" w:rsidRDefault="00585992"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f) ç</w:t>
      </w:r>
      <w:r w:rsidR="007D4041" w:rsidRPr="00D03378">
        <w:rPr>
          <w:rFonts w:ascii="Garamond" w:hAnsi="Garamond" w:cs="Times New Roman"/>
          <w:bCs/>
          <w:sz w:val="24"/>
          <w:szCs w:val="24"/>
        </w:rPr>
        <w:t xml:space="preserve">do detyrë tjetër </w:t>
      </w:r>
      <w:r w:rsidR="00371A8E" w:rsidRPr="00D03378">
        <w:rPr>
          <w:rFonts w:ascii="Garamond" w:hAnsi="Garamond" w:cs="Times New Roman"/>
          <w:bCs/>
          <w:sz w:val="24"/>
          <w:szCs w:val="24"/>
        </w:rPr>
        <w:t xml:space="preserve">sipas parashikimeve të legjislacionit në fuqi. </w:t>
      </w:r>
    </w:p>
    <w:p w14:paraId="0A2B984D"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4E"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25</w:t>
      </w:r>
    </w:p>
    <w:p w14:paraId="0A2B9850"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Detyrimi për të kryer përkthimin</w:t>
      </w:r>
    </w:p>
    <w:p w14:paraId="0A2B9851"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52"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Përkthyesit zyrtarë nuk mund të refuzojnë kryerjen e një përkthimi zyrtar përveç rasteve kur gjenden në kushte papajtueshmërie ose konflikti interesi, kur ka një pengesë ligjore për kryerjen e përkthimit zyrtar, sipas legjislacionit procedural</w:t>
      </w:r>
      <w:r w:rsidR="0078071A" w:rsidRPr="00D03378">
        <w:rPr>
          <w:rFonts w:ascii="Garamond" w:hAnsi="Garamond" w:cs="Times New Roman"/>
          <w:bCs/>
          <w:sz w:val="24"/>
          <w:szCs w:val="24"/>
        </w:rPr>
        <w:t xml:space="preserve"> në fuqi, si dhe përjashtimisht</w:t>
      </w:r>
      <w:r w:rsidRPr="00D03378">
        <w:rPr>
          <w:rFonts w:ascii="Garamond" w:hAnsi="Garamond" w:cs="Times New Roman"/>
          <w:bCs/>
          <w:sz w:val="24"/>
          <w:szCs w:val="24"/>
        </w:rPr>
        <w:t xml:space="preserve"> për shkak të pamundësisë për kryerjen e përkthimit brenda afatit të kërkuar.</w:t>
      </w:r>
    </w:p>
    <w:p w14:paraId="0A2B9853"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54"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26</w:t>
      </w:r>
    </w:p>
    <w:p w14:paraId="0A2B9856"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Të drejtat e përkthyesit zyrtar ose interpretit të gjuhës së shenjave</w:t>
      </w:r>
    </w:p>
    <w:p w14:paraId="0A2B9857"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58"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Përkthyesi zyrtar ose interpreti i gjuhës së shenjave</w:t>
      </w:r>
      <w:r w:rsidR="0078071A" w:rsidRPr="00D03378">
        <w:rPr>
          <w:rFonts w:ascii="Garamond" w:hAnsi="Garamond" w:cs="Times New Roman"/>
          <w:bCs/>
          <w:sz w:val="24"/>
          <w:szCs w:val="24"/>
        </w:rPr>
        <w:t xml:space="preserve"> gjatë ushtrimit të veprimtarisë</w:t>
      </w:r>
      <w:r w:rsidRPr="00D03378">
        <w:rPr>
          <w:rFonts w:ascii="Garamond" w:hAnsi="Garamond" w:cs="Times New Roman"/>
          <w:bCs/>
          <w:sz w:val="24"/>
          <w:szCs w:val="24"/>
        </w:rPr>
        <w:t xml:space="preserve"> ka të drejtë:</w:t>
      </w:r>
    </w:p>
    <w:p w14:paraId="0A2B9859" w14:textId="77777777" w:rsidR="00371A8E" w:rsidRPr="00D03378" w:rsidRDefault="006612DB"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371A8E" w:rsidRPr="00D03378">
        <w:rPr>
          <w:rFonts w:ascii="Garamond" w:hAnsi="Garamond" w:cs="Times New Roman"/>
          <w:bCs/>
          <w:sz w:val="24"/>
          <w:szCs w:val="24"/>
        </w:rPr>
        <w:t>të ofrojë shërbimin e përkthimit zyrtar ose të inte</w:t>
      </w:r>
      <w:r w:rsidR="0078071A" w:rsidRPr="00D03378">
        <w:rPr>
          <w:rFonts w:ascii="Garamond" w:hAnsi="Garamond" w:cs="Times New Roman"/>
          <w:bCs/>
          <w:sz w:val="24"/>
          <w:szCs w:val="24"/>
        </w:rPr>
        <w:t>rpretimit të gjuhës së shenjave</w:t>
      </w:r>
      <w:r w:rsidR="00371A8E" w:rsidRPr="00D03378">
        <w:rPr>
          <w:rFonts w:ascii="Garamond" w:hAnsi="Garamond" w:cs="Times New Roman"/>
          <w:bCs/>
          <w:sz w:val="24"/>
          <w:szCs w:val="24"/>
        </w:rPr>
        <w:t xml:space="preserve"> në përputhje me kërkesat e legjislacionit në fuqi në mënyrë të lirë dhe të pavarur, pa kufizime;</w:t>
      </w:r>
    </w:p>
    <w:p w14:paraId="0A2B985A"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b) t</w:t>
      </w:r>
      <w:r w:rsidR="0078071A" w:rsidRPr="00D03378">
        <w:rPr>
          <w:rFonts w:ascii="Garamond" w:hAnsi="Garamond" w:cs="Times New Roman"/>
          <w:bCs/>
          <w:sz w:val="24"/>
          <w:szCs w:val="24"/>
        </w:rPr>
        <w:t>ë organizohet si zyrë përkthimi</w:t>
      </w:r>
      <w:r w:rsidRPr="00D03378">
        <w:rPr>
          <w:rFonts w:ascii="Garamond" w:hAnsi="Garamond" w:cs="Times New Roman"/>
          <w:bCs/>
          <w:sz w:val="24"/>
          <w:szCs w:val="24"/>
        </w:rPr>
        <w:t xml:space="preserve"> sipas legjislacionit në fuqi;</w:t>
      </w:r>
    </w:p>
    <w:p w14:paraId="0A2B985B" w14:textId="77777777" w:rsidR="00371A8E" w:rsidRPr="00D03378" w:rsidRDefault="006612DB"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c) </w:t>
      </w:r>
      <w:r w:rsidR="00371A8E" w:rsidRPr="00D03378">
        <w:rPr>
          <w:rFonts w:ascii="Garamond" w:hAnsi="Garamond" w:cs="Times New Roman"/>
          <w:bCs/>
          <w:sz w:val="24"/>
          <w:szCs w:val="24"/>
        </w:rPr>
        <w:t>të kërkojë pranë ministrisë pezullimin e përkohs</w:t>
      </w:r>
      <w:r w:rsidR="0078071A" w:rsidRPr="00D03378">
        <w:rPr>
          <w:rFonts w:ascii="Garamond" w:hAnsi="Garamond" w:cs="Times New Roman"/>
          <w:bCs/>
          <w:sz w:val="24"/>
          <w:szCs w:val="24"/>
        </w:rPr>
        <w:t>hëm të ushtrimit të profesionit</w:t>
      </w:r>
      <w:r w:rsidR="00371A8E" w:rsidRPr="00D03378">
        <w:rPr>
          <w:rFonts w:ascii="Garamond" w:hAnsi="Garamond" w:cs="Times New Roman"/>
          <w:bCs/>
          <w:sz w:val="24"/>
          <w:szCs w:val="24"/>
        </w:rPr>
        <w:t xml:space="preserve"> në përputhje me dispozitat e këtij ligji;</w:t>
      </w:r>
    </w:p>
    <w:p w14:paraId="0A2B985C" w14:textId="77777777" w:rsidR="00371A8E" w:rsidRPr="00D03378" w:rsidRDefault="006612DB"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ç) </w:t>
      </w:r>
      <w:r w:rsidR="00371A8E" w:rsidRPr="00D03378">
        <w:rPr>
          <w:rFonts w:ascii="Garamond" w:hAnsi="Garamond" w:cs="Times New Roman"/>
          <w:bCs/>
          <w:sz w:val="24"/>
          <w:szCs w:val="24"/>
        </w:rPr>
        <w:t xml:space="preserve">të shpërblehet </w:t>
      </w:r>
      <w:r w:rsidR="0078071A" w:rsidRPr="00D03378">
        <w:rPr>
          <w:rFonts w:ascii="Garamond" w:hAnsi="Garamond" w:cs="Times New Roman"/>
          <w:bCs/>
          <w:sz w:val="24"/>
          <w:szCs w:val="24"/>
        </w:rPr>
        <w:t>korrektësisht për punën e kryer</w:t>
      </w:r>
      <w:r w:rsidR="00371A8E" w:rsidRPr="00D03378">
        <w:rPr>
          <w:rFonts w:ascii="Garamond" w:hAnsi="Garamond" w:cs="Times New Roman"/>
          <w:bCs/>
          <w:sz w:val="24"/>
          <w:szCs w:val="24"/>
        </w:rPr>
        <w:t xml:space="preserve"> në përputhje me tarifat e miratuara. </w:t>
      </w:r>
    </w:p>
    <w:p w14:paraId="0A2B985D"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60"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27</w:t>
      </w:r>
    </w:p>
    <w:p w14:paraId="0A2B9862"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Mbrojtja e veçantë e përkthyesit dhe interpretit të gjuhës së shenjave</w:t>
      </w:r>
    </w:p>
    <w:p w14:paraId="0A2B9863"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64"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Shteti garanton mbrojtje të veçantë për përkthyesit dhe interpretin e gjuhës së she</w:t>
      </w:r>
      <w:r w:rsidR="008E254A" w:rsidRPr="00D03378">
        <w:rPr>
          <w:rFonts w:ascii="Garamond" w:hAnsi="Garamond" w:cs="Times New Roman"/>
          <w:bCs/>
          <w:sz w:val="24"/>
          <w:szCs w:val="24"/>
        </w:rPr>
        <w:t>njave</w:t>
      </w:r>
      <w:r w:rsidRPr="00D03378">
        <w:rPr>
          <w:rFonts w:ascii="Garamond" w:hAnsi="Garamond" w:cs="Times New Roman"/>
          <w:bCs/>
          <w:sz w:val="24"/>
          <w:szCs w:val="24"/>
        </w:rPr>
        <w:t xml:space="preserve"> kur </w:t>
      </w:r>
      <w:r w:rsidR="008E254A" w:rsidRPr="00D03378">
        <w:rPr>
          <w:rFonts w:ascii="Garamond" w:hAnsi="Garamond" w:cs="Times New Roman"/>
          <w:bCs/>
          <w:sz w:val="24"/>
          <w:szCs w:val="24"/>
        </w:rPr>
        <w:t>u</w:t>
      </w:r>
      <w:r w:rsidRPr="00D03378">
        <w:rPr>
          <w:rFonts w:ascii="Garamond" w:hAnsi="Garamond" w:cs="Times New Roman"/>
          <w:bCs/>
          <w:sz w:val="24"/>
          <w:szCs w:val="24"/>
        </w:rPr>
        <w:t xml:space="preserve"> rre</w:t>
      </w:r>
      <w:r w:rsidR="008E254A" w:rsidRPr="00D03378">
        <w:rPr>
          <w:rFonts w:ascii="Garamond" w:hAnsi="Garamond" w:cs="Times New Roman"/>
          <w:bCs/>
          <w:sz w:val="24"/>
          <w:szCs w:val="24"/>
        </w:rPr>
        <w:t>zikohet jeta, familja ose prona</w:t>
      </w:r>
      <w:r w:rsidRPr="00D03378">
        <w:rPr>
          <w:rFonts w:ascii="Garamond" w:hAnsi="Garamond" w:cs="Times New Roman"/>
          <w:bCs/>
          <w:sz w:val="24"/>
          <w:szCs w:val="24"/>
        </w:rPr>
        <w:t xml:space="preserve"> gjatë ushtrimit të detyrës ose për shkak të saj. Kriteret dhe procedura e përfitimit të mbrojtjes së veçantë përcaktohen me vendim të Këshillit të Ministrave.</w:t>
      </w:r>
    </w:p>
    <w:p w14:paraId="0A2B9865"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66"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KREU VI</w:t>
      </w:r>
    </w:p>
    <w:p w14:paraId="0A2B9868"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PROCEDIMI DISIPLINOR</w:t>
      </w:r>
    </w:p>
    <w:p w14:paraId="0A2B9869" w14:textId="77777777" w:rsidR="00371A8E" w:rsidRPr="00D03378" w:rsidRDefault="00371A8E" w:rsidP="003D3DED">
      <w:pPr>
        <w:spacing w:after="0" w:line="240" w:lineRule="auto"/>
        <w:ind w:firstLine="284"/>
        <w:jc w:val="center"/>
        <w:rPr>
          <w:rFonts w:ascii="Garamond" w:hAnsi="Garamond" w:cs="Times New Roman"/>
          <w:bCs/>
          <w:sz w:val="24"/>
          <w:szCs w:val="24"/>
        </w:rPr>
      </w:pPr>
    </w:p>
    <w:p w14:paraId="0A2B986A"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28</w:t>
      </w:r>
    </w:p>
    <w:p w14:paraId="0A2B986C"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Fillimi i hetimit disiplinor</w:t>
      </w:r>
    </w:p>
    <w:p w14:paraId="0A2B986D"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6E" w14:textId="77777777" w:rsidR="00371A8E" w:rsidRPr="00D03378" w:rsidRDefault="006A5CD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Ministri vendos të fillojë hetimin për shkeljen e preten</w:t>
      </w:r>
      <w:r w:rsidR="00634AC3" w:rsidRPr="00D03378">
        <w:rPr>
          <w:rFonts w:ascii="Garamond" w:hAnsi="Garamond" w:cs="Times New Roman"/>
          <w:bCs/>
          <w:sz w:val="24"/>
          <w:szCs w:val="24"/>
        </w:rPr>
        <w:t>duar ose të arkivojë një ankesë</w:t>
      </w:r>
      <w:r w:rsidR="00371A8E" w:rsidRPr="00D03378">
        <w:rPr>
          <w:rFonts w:ascii="Garamond" w:hAnsi="Garamond" w:cs="Times New Roman"/>
          <w:bCs/>
          <w:sz w:val="24"/>
          <w:szCs w:val="24"/>
        </w:rPr>
        <w:t xml:space="preserve"> brenda 3 (tre) muajve nga marrja e ankesës.</w:t>
      </w:r>
    </w:p>
    <w:p w14:paraId="0A2B986F" w14:textId="77777777" w:rsidR="00371A8E" w:rsidRPr="00D03378" w:rsidRDefault="006A5CD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634AC3" w:rsidRPr="00D03378">
        <w:rPr>
          <w:rFonts w:ascii="Garamond" w:hAnsi="Garamond" w:cs="Times New Roman"/>
          <w:bCs/>
          <w:sz w:val="24"/>
          <w:szCs w:val="24"/>
        </w:rPr>
        <w:t>Ministri</w:t>
      </w:r>
      <w:r w:rsidR="00371A8E" w:rsidRPr="00D03378">
        <w:rPr>
          <w:rFonts w:ascii="Garamond" w:hAnsi="Garamond" w:cs="Times New Roman"/>
          <w:bCs/>
          <w:sz w:val="24"/>
          <w:szCs w:val="24"/>
        </w:rPr>
        <w:t xml:space="preserve"> brenda 6 (gjashtë) muajve nga data e marrjes së vendimit për fillimin e hetimit, fil</w:t>
      </w:r>
      <w:r w:rsidR="00DE0094" w:rsidRPr="00D03378">
        <w:rPr>
          <w:rFonts w:ascii="Garamond" w:hAnsi="Garamond" w:cs="Times New Roman"/>
          <w:bCs/>
          <w:sz w:val="24"/>
          <w:szCs w:val="24"/>
        </w:rPr>
        <w:t>lon procedimin disiplinor</w:t>
      </w:r>
      <w:r w:rsidR="00371A8E" w:rsidRPr="00D03378">
        <w:rPr>
          <w:rFonts w:ascii="Garamond" w:hAnsi="Garamond" w:cs="Times New Roman"/>
          <w:bCs/>
          <w:sz w:val="24"/>
          <w:szCs w:val="24"/>
        </w:rPr>
        <w:t xml:space="preserve"> duke i paraqitur komisionit disiplinor raportin e hetimit së bashku me dosjen hetimore ose merr vendim për mbylljen e hetimit.</w:t>
      </w:r>
    </w:p>
    <w:p w14:paraId="0A2B9870" w14:textId="77777777" w:rsidR="00371A8E" w:rsidRPr="00D03378" w:rsidRDefault="006A5CD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Ministri mund të zgjasë afatin e he</w:t>
      </w:r>
      <w:r w:rsidR="00634AC3" w:rsidRPr="00D03378">
        <w:rPr>
          <w:rFonts w:ascii="Garamond" w:hAnsi="Garamond" w:cs="Times New Roman"/>
          <w:bCs/>
          <w:sz w:val="24"/>
          <w:szCs w:val="24"/>
        </w:rPr>
        <w:t>timit të parashikuar në pikën 2 të këtij neni</w:t>
      </w:r>
      <w:r w:rsidR="00371A8E" w:rsidRPr="00D03378">
        <w:rPr>
          <w:rFonts w:ascii="Garamond" w:hAnsi="Garamond" w:cs="Times New Roman"/>
          <w:bCs/>
          <w:sz w:val="24"/>
          <w:szCs w:val="24"/>
        </w:rPr>
        <w:t xml:space="preserve"> në raste </w:t>
      </w:r>
      <w:r w:rsidR="00DE0094" w:rsidRPr="00D03378">
        <w:rPr>
          <w:rFonts w:ascii="Garamond" w:hAnsi="Garamond" w:cs="Times New Roman"/>
          <w:bCs/>
          <w:sz w:val="24"/>
          <w:szCs w:val="24"/>
        </w:rPr>
        <w:t>komplekse</w:t>
      </w:r>
      <w:r w:rsidR="00371A8E" w:rsidRPr="00D03378">
        <w:rPr>
          <w:rFonts w:ascii="Garamond" w:hAnsi="Garamond" w:cs="Times New Roman"/>
          <w:bCs/>
          <w:sz w:val="24"/>
          <w:szCs w:val="24"/>
        </w:rPr>
        <w:t xml:space="preserve"> për arsye të shtimit ose ndryshimit të objektit të hetimit, sipas parashikimeve të Kodit të Procedurave Administrative.</w:t>
      </w:r>
    </w:p>
    <w:p w14:paraId="0A2B9871" w14:textId="77777777" w:rsidR="00371A8E" w:rsidRPr="00D03378" w:rsidRDefault="006A5CD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4.  </w:t>
      </w:r>
      <w:r w:rsidR="00DE0094" w:rsidRPr="00D03378">
        <w:rPr>
          <w:rFonts w:ascii="Garamond" w:hAnsi="Garamond" w:cs="Times New Roman"/>
          <w:bCs/>
          <w:sz w:val="24"/>
          <w:szCs w:val="24"/>
        </w:rPr>
        <w:t>Në rastet kur</w:t>
      </w:r>
      <w:r w:rsidR="00371A8E" w:rsidRPr="00D03378">
        <w:rPr>
          <w:rFonts w:ascii="Garamond" w:hAnsi="Garamond" w:cs="Times New Roman"/>
          <w:bCs/>
          <w:sz w:val="24"/>
          <w:szCs w:val="24"/>
        </w:rPr>
        <w:t xml:space="preserve"> pas kalimit të afateve t</w:t>
      </w:r>
      <w:r w:rsidR="00DE0094" w:rsidRPr="00D03378">
        <w:rPr>
          <w:rFonts w:ascii="Garamond" w:hAnsi="Garamond" w:cs="Times New Roman"/>
          <w:bCs/>
          <w:sz w:val="24"/>
          <w:szCs w:val="24"/>
        </w:rPr>
        <w:t>ë parashikuara në pikat 2 ose 3 të këtij neni</w:t>
      </w:r>
      <w:r w:rsidR="00371A8E" w:rsidRPr="00D03378">
        <w:rPr>
          <w:rFonts w:ascii="Garamond" w:hAnsi="Garamond" w:cs="Times New Roman"/>
          <w:bCs/>
          <w:sz w:val="24"/>
          <w:szCs w:val="24"/>
        </w:rPr>
        <w:t xml:space="preserve"> dalin prova të reja, mbi bazën e të cilave ka shkaqe të arsyeshme të besohet se shkelja mund të ketë </w:t>
      </w:r>
      <w:r w:rsidR="00DE0094" w:rsidRPr="00D03378">
        <w:rPr>
          <w:rFonts w:ascii="Garamond" w:hAnsi="Garamond" w:cs="Times New Roman"/>
          <w:bCs/>
          <w:sz w:val="24"/>
          <w:szCs w:val="24"/>
        </w:rPr>
        <w:t>ndodhur, ministri riçel hetimin</w:t>
      </w:r>
      <w:r w:rsidR="00371A8E" w:rsidRPr="00D03378">
        <w:rPr>
          <w:rFonts w:ascii="Garamond" w:hAnsi="Garamond" w:cs="Times New Roman"/>
          <w:bCs/>
          <w:sz w:val="24"/>
          <w:szCs w:val="24"/>
        </w:rPr>
        <w:t xml:space="preserve"> me kushtin që</w:t>
      </w:r>
      <w:r w:rsidR="00DE0094" w:rsidRPr="00D03378">
        <w:rPr>
          <w:rFonts w:ascii="Garamond" w:hAnsi="Garamond" w:cs="Times New Roman"/>
          <w:bCs/>
          <w:sz w:val="24"/>
          <w:szCs w:val="24"/>
        </w:rPr>
        <w:t xml:space="preserve"> të mos jenë parashkruar afatet</w:t>
      </w:r>
      <w:r w:rsidR="00371A8E" w:rsidRPr="00D03378">
        <w:rPr>
          <w:rFonts w:ascii="Garamond" w:hAnsi="Garamond" w:cs="Times New Roman"/>
          <w:bCs/>
          <w:sz w:val="24"/>
          <w:szCs w:val="24"/>
        </w:rPr>
        <w:t xml:space="preserve"> sipas përcaktimeve të këtij ligji.</w:t>
      </w:r>
    </w:p>
    <w:p w14:paraId="0A2B9872"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73"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29</w:t>
      </w:r>
    </w:p>
    <w:p w14:paraId="0A2B9875"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Ankesat</w:t>
      </w:r>
    </w:p>
    <w:p w14:paraId="3FCEECDA" w14:textId="55950CE0" w:rsidR="005934A8" w:rsidRPr="00D03378" w:rsidRDefault="00424F95" w:rsidP="005934A8">
      <w:pPr>
        <w:spacing w:after="0" w:line="240" w:lineRule="auto"/>
        <w:ind w:firstLine="284"/>
        <w:jc w:val="both"/>
        <w:rPr>
          <w:rFonts w:ascii="Garamond" w:hAnsi="Garamond" w:cs="Times New Roman"/>
          <w:bCs/>
          <w:i/>
          <w:sz w:val="24"/>
          <w:szCs w:val="24"/>
        </w:rPr>
      </w:pPr>
      <w:r w:rsidRPr="00D03378">
        <w:rPr>
          <w:rFonts w:ascii="Garamond" w:hAnsi="Garamond" w:cs="Times New Roman"/>
          <w:bCs/>
          <w:i/>
          <w:sz w:val="24"/>
          <w:szCs w:val="24"/>
        </w:rPr>
        <w:t>(shfuqiz</w:t>
      </w:r>
      <w:r w:rsidR="001532F3" w:rsidRPr="00D03378">
        <w:rPr>
          <w:rFonts w:ascii="Garamond" w:hAnsi="Garamond" w:cs="Times New Roman"/>
          <w:bCs/>
          <w:i/>
          <w:sz w:val="24"/>
          <w:szCs w:val="24"/>
        </w:rPr>
        <w:t>uar</w:t>
      </w:r>
      <w:r w:rsidRPr="00D03378">
        <w:rPr>
          <w:rFonts w:ascii="Garamond" w:hAnsi="Garamond" w:cs="Times New Roman"/>
          <w:bCs/>
          <w:i/>
          <w:sz w:val="24"/>
          <w:szCs w:val="24"/>
        </w:rPr>
        <w:t xml:space="preserve"> fjalia e par</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n</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pik</w:t>
      </w:r>
      <w:r w:rsidR="002126CB" w:rsidRPr="00D03378">
        <w:rPr>
          <w:rFonts w:ascii="Garamond" w:hAnsi="Garamond" w:cs="Times New Roman"/>
          <w:bCs/>
          <w:i/>
          <w:sz w:val="24"/>
          <w:szCs w:val="24"/>
        </w:rPr>
        <w:t>ë</w:t>
      </w:r>
      <w:r w:rsidRPr="00D03378">
        <w:rPr>
          <w:rFonts w:ascii="Garamond" w:hAnsi="Garamond" w:cs="Times New Roman"/>
          <w:bCs/>
          <w:i/>
          <w:sz w:val="24"/>
          <w:szCs w:val="24"/>
        </w:rPr>
        <w:t>n 4</w:t>
      </w:r>
      <w:r w:rsidR="005934A8" w:rsidRPr="00D03378">
        <w:rPr>
          <w:rFonts w:ascii="Garamond" w:hAnsi="Garamond" w:cs="Times New Roman"/>
          <w:bCs/>
          <w:i/>
          <w:sz w:val="24"/>
          <w:szCs w:val="24"/>
        </w:rPr>
        <w:t xml:space="preserve"> dhe pika 6; ndryshohet togfjal</w:t>
      </w:r>
      <w:r w:rsidR="002126CB" w:rsidRPr="00D03378">
        <w:rPr>
          <w:rFonts w:ascii="Garamond" w:hAnsi="Garamond" w:cs="Times New Roman"/>
          <w:bCs/>
          <w:i/>
          <w:sz w:val="24"/>
          <w:szCs w:val="24"/>
        </w:rPr>
        <w:t>ë</w:t>
      </w:r>
      <w:r w:rsidR="005934A8" w:rsidRPr="00D03378">
        <w:rPr>
          <w:rFonts w:ascii="Garamond" w:hAnsi="Garamond" w:cs="Times New Roman"/>
          <w:bCs/>
          <w:i/>
          <w:sz w:val="24"/>
          <w:szCs w:val="24"/>
        </w:rPr>
        <w:t>sh n</w:t>
      </w:r>
      <w:r w:rsidR="002126CB" w:rsidRPr="00D03378">
        <w:rPr>
          <w:rFonts w:ascii="Garamond" w:hAnsi="Garamond" w:cs="Times New Roman"/>
          <w:bCs/>
          <w:i/>
          <w:sz w:val="24"/>
          <w:szCs w:val="24"/>
        </w:rPr>
        <w:t>ë</w:t>
      </w:r>
      <w:r w:rsidR="005934A8" w:rsidRPr="00D03378">
        <w:rPr>
          <w:rFonts w:ascii="Garamond" w:hAnsi="Garamond" w:cs="Times New Roman"/>
          <w:bCs/>
          <w:i/>
          <w:sz w:val="24"/>
          <w:szCs w:val="24"/>
        </w:rPr>
        <w:t xml:space="preserve"> pik</w:t>
      </w:r>
      <w:r w:rsidR="002126CB" w:rsidRPr="00D03378">
        <w:rPr>
          <w:rFonts w:ascii="Garamond" w:hAnsi="Garamond" w:cs="Times New Roman"/>
          <w:bCs/>
          <w:i/>
          <w:sz w:val="24"/>
          <w:szCs w:val="24"/>
        </w:rPr>
        <w:t>ë</w:t>
      </w:r>
      <w:r w:rsidR="005934A8" w:rsidRPr="00D03378">
        <w:rPr>
          <w:rFonts w:ascii="Garamond" w:hAnsi="Garamond" w:cs="Times New Roman"/>
          <w:bCs/>
          <w:i/>
          <w:sz w:val="24"/>
          <w:szCs w:val="24"/>
        </w:rPr>
        <w:t xml:space="preserve">n 4 </w:t>
      </w:r>
      <w:r w:rsidR="005934A8" w:rsidRPr="00D03378">
        <w:rPr>
          <w:rFonts w:ascii="Garamond" w:hAnsi="Garamond" w:cs="Times New Roman"/>
          <w:bCs/>
          <w:i/>
          <w:sz w:val="24"/>
          <w:szCs w:val="24"/>
        </w:rPr>
        <w:t>me Ligjin nr. 38/2024 dat</w:t>
      </w:r>
      <w:r w:rsidR="002126CB" w:rsidRPr="00D03378">
        <w:rPr>
          <w:rFonts w:ascii="Garamond" w:hAnsi="Garamond" w:cs="Times New Roman"/>
          <w:bCs/>
          <w:i/>
          <w:sz w:val="24"/>
          <w:szCs w:val="24"/>
        </w:rPr>
        <w:t>ë</w:t>
      </w:r>
      <w:r w:rsidR="005934A8" w:rsidRPr="00D03378">
        <w:rPr>
          <w:rFonts w:ascii="Garamond" w:hAnsi="Garamond" w:cs="Times New Roman"/>
          <w:bCs/>
          <w:i/>
          <w:sz w:val="24"/>
          <w:szCs w:val="24"/>
        </w:rPr>
        <w:t xml:space="preserve"> 18.4.2024)</w:t>
      </w:r>
    </w:p>
    <w:p w14:paraId="0A2B9877" w14:textId="77777777" w:rsidR="00371A8E" w:rsidRPr="00D03378" w:rsidRDefault="006A5CD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lastRenderedPageBreak/>
        <w:t xml:space="preserve">1. </w:t>
      </w:r>
      <w:r w:rsidR="00371A8E" w:rsidRPr="00D03378">
        <w:rPr>
          <w:rFonts w:ascii="Garamond" w:hAnsi="Garamond" w:cs="Times New Roman"/>
          <w:bCs/>
          <w:sz w:val="24"/>
          <w:szCs w:val="24"/>
        </w:rPr>
        <w:t xml:space="preserve">Çdo person fizik ose juridik, si dhe organi procedues ka të drejtë t’i paraqesë ministrit ankesa të arsyetuara me shkrim për përkthyesit zyrtarë ose për interpretët e gjuhës së shenjave. </w:t>
      </w:r>
    </w:p>
    <w:p w14:paraId="0A2B9878" w14:textId="77777777" w:rsidR="00371A8E" w:rsidRPr="00D03378" w:rsidRDefault="006A5CD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Në rastet kur ka të dhëna të besueshme që përkthyesi zyrtar ose interpreti i gjuhës së shenjave mund të ketë kryer shkelje disiplinore, çdo funksionar publik që ka dijeni duhet të informojë ministrin.</w:t>
      </w:r>
      <w:r w:rsidR="00371A8E" w:rsidRPr="00D03378">
        <w:rPr>
          <w:rFonts w:ascii="Garamond" w:hAnsi="Garamond" w:cs="Times New Roman"/>
          <w:bCs/>
          <w:sz w:val="24"/>
          <w:szCs w:val="24"/>
        </w:rPr>
        <w:tab/>
      </w:r>
    </w:p>
    <w:p w14:paraId="0A2B9879" w14:textId="77777777" w:rsidR="00371A8E" w:rsidRPr="00D03378" w:rsidRDefault="006A5CD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Ministri ka detyrimin të shqyrtojë të gjitha ankesat, përveç atyre anonime. Ankuesi ka të drejtë të kërkojë ruajtjen e konfidencialitetit.</w:t>
      </w:r>
    </w:p>
    <w:p w14:paraId="0A2B987A" w14:textId="45DF3D79" w:rsidR="00371A8E" w:rsidRPr="00D03378" w:rsidRDefault="006A5CD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4.  </w:t>
      </w:r>
      <w:r w:rsidR="00371A8E" w:rsidRPr="00D03378">
        <w:rPr>
          <w:rFonts w:ascii="Garamond" w:hAnsi="Garamond" w:cs="Times New Roman"/>
          <w:bCs/>
          <w:sz w:val="24"/>
          <w:szCs w:val="24"/>
        </w:rPr>
        <w:t>Ministri i njofton ankuesit vendimin për arkivimin e ankesës, për fillimin e hetimit, shtimin ose ndryshimin e objektit të</w:t>
      </w:r>
      <w:r w:rsidR="00721DDF" w:rsidRPr="00D03378">
        <w:rPr>
          <w:rFonts w:ascii="Garamond" w:hAnsi="Garamond" w:cs="Times New Roman"/>
          <w:bCs/>
          <w:sz w:val="24"/>
          <w:szCs w:val="24"/>
        </w:rPr>
        <w:t xml:space="preserve"> tij, si dhe mbylljen e hetimit</w:t>
      </w:r>
      <w:r w:rsidR="00371A8E" w:rsidRPr="00D03378">
        <w:rPr>
          <w:rFonts w:ascii="Garamond" w:hAnsi="Garamond" w:cs="Times New Roman"/>
          <w:bCs/>
          <w:sz w:val="24"/>
          <w:szCs w:val="24"/>
        </w:rPr>
        <w:t xml:space="preserve"> brenda </w:t>
      </w:r>
      <w:r w:rsidR="005934A8" w:rsidRPr="00D03378">
        <w:rPr>
          <w:rFonts w:ascii="Garamond" w:hAnsi="Garamond" w:cs="Times New Roman"/>
          <w:bCs/>
          <w:i/>
          <w:sz w:val="24"/>
          <w:szCs w:val="24"/>
        </w:rPr>
        <w:t>5 (pesë)</w:t>
      </w:r>
      <w:r w:rsidR="00371A8E" w:rsidRPr="00D03378">
        <w:rPr>
          <w:rFonts w:ascii="Garamond" w:hAnsi="Garamond" w:cs="Times New Roman"/>
          <w:bCs/>
          <w:sz w:val="24"/>
          <w:szCs w:val="24"/>
        </w:rPr>
        <w:t xml:space="preserve"> ditëve nga marrja e vendimit përkatës.</w:t>
      </w:r>
    </w:p>
    <w:p w14:paraId="0A2B987B" w14:textId="77777777" w:rsidR="00371A8E" w:rsidRPr="00D03378" w:rsidRDefault="006A5CD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5. </w:t>
      </w:r>
      <w:r w:rsidR="00371A8E" w:rsidRPr="00D03378">
        <w:rPr>
          <w:rFonts w:ascii="Garamond" w:hAnsi="Garamond" w:cs="Times New Roman"/>
          <w:bCs/>
          <w:sz w:val="24"/>
          <w:szCs w:val="24"/>
        </w:rPr>
        <w:t>Tërheqja e ankesës nga ankuesi nuk sjell arkivimin e ankesës dhe</w:t>
      </w:r>
      <w:r w:rsidR="00721DDF" w:rsidRPr="00D03378">
        <w:rPr>
          <w:rFonts w:ascii="Garamond" w:hAnsi="Garamond" w:cs="Times New Roman"/>
          <w:bCs/>
          <w:sz w:val="24"/>
          <w:szCs w:val="24"/>
        </w:rPr>
        <w:t xml:space="preserve"> mbylljen e hetimit të filluar </w:t>
      </w:r>
      <w:r w:rsidR="00371A8E" w:rsidRPr="00D03378">
        <w:rPr>
          <w:rFonts w:ascii="Garamond" w:hAnsi="Garamond" w:cs="Times New Roman"/>
          <w:bCs/>
          <w:sz w:val="24"/>
          <w:szCs w:val="24"/>
        </w:rPr>
        <w:t xml:space="preserve">nëse ministri vlerëson që ka shkaqe të mjaftueshme për kryerjen e hetimit me iniciativën e tij. </w:t>
      </w:r>
    </w:p>
    <w:p w14:paraId="0A2B987C" w14:textId="6C9D939C" w:rsidR="00371A8E" w:rsidRPr="00D03378" w:rsidRDefault="006A5CDA" w:rsidP="003D3DED">
      <w:pPr>
        <w:spacing w:after="0" w:line="240" w:lineRule="auto"/>
        <w:ind w:firstLine="284"/>
        <w:jc w:val="both"/>
        <w:rPr>
          <w:rFonts w:ascii="Garamond" w:hAnsi="Garamond" w:cs="Times New Roman"/>
          <w:bCs/>
          <w:i/>
          <w:sz w:val="24"/>
          <w:szCs w:val="24"/>
        </w:rPr>
      </w:pPr>
      <w:r w:rsidRPr="00D03378">
        <w:rPr>
          <w:rFonts w:ascii="Garamond" w:hAnsi="Garamond" w:cs="Times New Roman"/>
          <w:bCs/>
          <w:sz w:val="24"/>
          <w:szCs w:val="24"/>
        </w:rPr>
        <w:t xml:space="preserve">6.  </w:t>
      </w:r>
      <w:r w:rsidR="005934A8" w:rsidRPr="00D03378">
        <w:rPr>
          <w:rFonts w:ascii="Garamond" w:hAnsi="Garamond" w:cs="Times New Roman"/>
          <w:bCs/>
          <w:i/>
          <w:sz w:val="24"/>
          <w:szCs w:val="24"/>
        </w:rPr>
        <w:t>Shfuqizohet.</w:t>
      </w:r>
    </w:p>
    <w:p w14:paraId="0A2B987D" w14:textId="77777777" w:rsidR="00371A8E" w:rsidRPr="00D03378" w:rsidRDefault="006A5CDA"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7.  </w:t>
      </w:r>
      <w:r w:rsidR="00371A8E" w:rsidRPr="00D03378">
        <w:rPr>
          <w:rFonts w:ascii="Garamond" w:hAnsi="Garamond" w:cs="Times New Roman"/>
          <w:bCs/>
          <w:sz w:val="24"/>
          <w:szCs w:val="24"/>
        </w:rPr>
        <w:t>Formularët e ankesave publikohen në faqen zyrtare të ministrisë.</w:t>
      </w:r>
    </w:p>
    <w:p w14:paraId="0A2B987E"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7F"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30</w:t>
      </w:r>
    </w:p>
    <w:p w14:paraId="0A2B9881"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Fillimi i hetimeve kryesisht</w:t>
      </w:r>
    </w:p>
    <w:p w14:paraId="0A2B9882"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83" w14:textId="77777777" w:rsidR="00371A8E" w:rsidRPr="00D03378" w:rsidRDefault="0025714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Ministri ka të drej</w:t>
      </w:r>
      <w:r w:rsidR="00721DDF" w:rsidRPr="00D03378">
        <w:rPr>
          <w:rFonts w:ascii="Garamond" w:hAnsi="Garamond" w:cs="Times New Roman"/>
          <w:bCs/>
          <w:sz w:val="24"/>
          <w:szCs w:val="24"/>
        </w:rPr>
        <w:t>të të fillojë hetimin kryesisht</w:t>
      </w:r>
      <w:r w:rsidR="00371A8E" w:rsidRPr="00D03378">
        <w:rPr>
          <w:rFonts w:ascii="Garamond" w:hAnsi="Garamond" w:cs="Times New Roman"/>
          <w:bCs/>
          <w:sz w:val="24"/>
          <w:szCs w:val="24"/>
        </w:rPr>
        <w:t xml:space="preserve"> bazuar në të dhëna, mbi bazën e të cilave lind dyshimi i arsyeshëm se mund të jetë kryer shkelja.</w:t>
      </w:r>
    </w:p>
    <w:p w14:paraId="0A2B9884" w14:textId="77777777" w:rsidR="00371A8E" w:rsidRPr="00D03378" w:rsidRDefault="0025714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Ministri nxjerr urdhër të arsyetuar për fillimin e hetimit kryesisht, duke parashtruar rrethanat f</w:t>
      </w:r>
      <w:r w:rsidR="00721DDF" w:rsidRPr="00D03378">
        <w:rPr>
          <w:rFonts w:ascii="Garamond" w:hAnsi="Garamond" w:cs="Times New Roman"/>
          <w:bCs/>
          <w:sz w:val="24"/>
          <w:szCs w:val="24"/>
        </w:rPr>
        <w:t>aktike të verifikueshme. Urdhri në çdo rast</w:t>
      </w:r>
      <w:r w:rsidR="00371A8E" w:rsidRPr="00D03378">
        <w:rPr>
          <w:rFonts w:ascii="Garamond" w:hAnsi="Garamond" w:cs="Times New Roman"/>
          <w:bCs/>
          <w:sz w:val="24"/>
          <w:szCs w:val="24"/>
        </w:rPr>
        <w:t xml:space="preserve"> i njoftohet edhe përkthyesit zyrtar ose interpretit të gjuhës së shenjave. </w:t>
      </w:r>
    </w:p>
    <w:p w14:paraId="0A2B9885"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86"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31</w:t>
      </w:r>
    </w:p>
    <w:p w14:paraId="0A2B9888"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Bashkimi i hetimeve, shtimi dhe ndryshimi i objektit të hetimit</w:t>
      </w:r>
    </w:p>
    <w:p w14:paraId="0A2B9889"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8A" w14:textId="77777777" w:rsidR="00371A8E" w:rsidRPr="00D03378" w:rsidRDefault="0025714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Në rast se gjatë hetimit ngrihen dyshime të arsyeshme se mund të ketë ndodhur një shkelje tjetër, ministri urdhëron shtimin ose ndryshimin e objektit të hetimit</w:t>
      </w:r>
      <w:r w:rsidR="00721DDF" w:rsidRPr="00D03378">
        <w:rPr>
          <w:rFonts w:ascii="Garamond" w:hAnsi="Garamond" w:cs="Times New Roman"/>
          <w:bCs/>
          <w:sz w:val="24"/>
          <w:szCs w:val="24"/>
        </w:rPr>
        <w:t xml:space="preserve"> në zbatim të nenit 30 të këtij ligji</w:t>
      </w:r>
      <w:r w:rsidR="00371A8E" w:rsidRPr="00D03378">
        <w:rPr>
          <w:rFonts w:ascii="Garamond" w:hAnsi="Garamond" w:cs="Times New Roman"/>
          <w:bCs/>
          <w:sz w:val="24"/>
          <w:szCs w:val="24"/>
        </w:rPr>
        <w:t xml:space="preserve"> dhe njofton ankuesin e përkthyesin zyrtar ose interpretin e gjuhës së shenjave, sipas rastit. </w:t>
      </w:r>
    </w:p>
    <w:p w14:paraId="0A2B988B" w14:textId="77777777" w:rsidR="00371A8E" w:rsidRPr="00D03378" w:rsidRDefault="0025714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721DDF" w:rsidRPr="00D03378">
        <w:rPr>
          <w:rFonts w:ascii="Garamond" w:hAnsi="Garamond" w:cs="Times New Roman"/>
          <w:bCs/>
          <w:sz w:val="24"/>
          <w:szCs w:val="24"/>
        </w:rPr>
        <w:t>Ministri bashkon hetimet</w:t>
      </w:r>
      <w:r w:rsidR="00371A8E" w:rsidRPr="00D03378">
        <w:rPr>
          <w:rFonts w:ascii="Garamond" w:hAnsi="Garamond" w:cs="Times New Roman"/>
          <w:bCs/>
          <w:sz w:val="24"/>
          <w:szCs w:val="24"/>
        </w:rPr>
        <w:t xml:space="preserve"> në rastet kur konstaton se ankesat ose hetimet e filluara u referohen të njëjtave fakte ose të njëjtit përkthyes zyrtar ose interpret të gjuhës së shenjave. </w:t>
      </w:r>
    </w:p>
    <w:p w14:paraId="0A2B988C"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8D"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32</w:t>
      </w:r>
    </w:p>
    <w:p w14:paraId="0A2B988F"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Pezullimi i hetimeve</w:t>
      </w:r>
    </w:p>
    <w:p w14:paraId="0A2B9890"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91" w14:textId="77777777" w:rsidR="00371A8E" w:rsidRPr="00D03378" w:rsidRDefault="0025714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 xml:space="preserve">Ministri urdhëron pezullimin e hetimit disiplinor kur është duke u zhvilluar hetim penal ose një proces gjyqësor penal, administrativ ose civil: </w:t>
      </w:r>
    </w:p>
    <w:p w14:paraId="0A2B9892" w14:textId="77777777" w:rsidR="00371A8E" w:rsidRPr="00D03378" w:rsidRDefault="0025714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721DDF" w:rsidRPr="00D03378">
        <w:rPr>
          <w:rFonts w:ascii="Garamond" w:hAnsi="Garamond" w:cs="Times New Roman"/>
          <w:bCs/>
          <w:sz w:val="24"/>
          <w:szCs w:val="24"/>
        </w:rPr>
        <w:t>në të cilin</w:t>
      </w:r>
      <w:r w:rsidR="00371A8E" w:rsidRPr="00D03378">
        <w:rPr>
          <w:rFonts w:ascii="Garamond" w:hAnsi="Garamond" w:cs="Times New Roman"/>
          <w:bCs/>
          <w:sz w:val="24"/>
          <w:szCs w:val="24"/>
        </w:rPr>
        <w:t xml:space="preserve"> njëra nga palët është përkthyesi zyrtar ose interpreti i gjuhës së shenjave; si dhe </w:t>
      </w:r>
    </w:p>
    <w:p w14:paraId="0A2B9893" w14:textId="77777777" w:rsidR="00371A8E" w:rsidRPr="00D03378" w:rsidRDefault="0025714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371A8E" w:rsidRPr="00D03378">
        <w:rPr>
          <w:rFonts w:ascii="Garamond" w:hAnsi="Garamond" w:cs="Times New Roman"/>
          <w:bCs/>
          <w:sz w:val="24"/>
          <w:szCs w:val="24"/>
        </w:rPr>
        <w:t>kur shkelja e dys</w:t>
      </w:r>
      <w:r w:rsidR="00721DDF" w:rsidRPr="00D03378">
        <w:rPr>
          <w:rFonts w:ascii="Garamond" w:hAnsi="Garamond" w:cs="Times New Roman"/>
          <w:bCs/>
          <w:sz w:val="24"/>
          <w:szCs w:val="24"/>
        </w:rPr>
        <w:t>huar lidhet me të njëjtat fakte</w:t>
      </w:r>
      <w:r w:rsidR="00371A8E" w:rsidRPr="00D03378">
        <w:rPr>
          <w:rFonts w:ascii="Garamond" w:hAnsi="Garamond" w:cs="Times New Roman"/>
          <w:bCs/>
          <w:sz w:val="24"/>
          <w:szCs w:val="24"/>
        </w:rPr>
        <w:t xml:space="preserve"> për të cilat do të merret vendimi.</w:t>
      </w:r>
    </w:p>
    <w:p w14:paraId="0A2B9894" w14:textId="77777777" w:rsidR="00371A8E" w:rsidRPr="00D03378" w:rsidRDefault="003D1B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 </w:t>
      </w:r>
      <w:r w:rsidRPr="00D03378">
        <w:rPr>
          <w:rFonts w:ascii="Garamond" w:hAnsi="Garamond" w:cs="Times New Roman"/>
          <w:bCs/>
          <w:sz w:val="24"/>
          <w:szCs w:val="24"/>
        </w:rPr>
        <w:tab/>
      </w:r>
      <w:r w:rsidR="00257144" w:rsidRPr="00D03378">
        <w:rPr>
          <w:rFonts w:ascii="Garamond" w:hAnsi="Garamond" w:cs="Times New Roman"/>
          <w:bCs/>
          <w:sz w:val="24"/>
          <w:szCs w:val="24"/>
        </w:rPr>
        <w:t xml:space="preserve">2.  </w:t>
      </w:r>
      <w:r w:rsidR="00371A8E" w:rsidRPr="00D03378">
        <w:rPr>
          <w:rFonts w:ascii="Garamond" w:hAnsi="Garamond" w:cs="Times New Roman"/>
          <w:bCs/>
          <w:sz w:val="24"/>
          <w:szCs w:val="24"/>
        </w:rPr>
        <w:t xml:space="preserve">Hetimi pezullohet deri në dhënien e vendimit të formës së prerë nga autoriteti përgjegjës. </w:t>
      </w:r>
    </w:p>
    <w:p w14:paraId="0A2B9895" w14:textId="77777777" w:rsidR="00371A8E" w:rsidRPr="00D03378" w:rsidRDefault="0025714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Ankuesi, përkthyesi zyrtar ose interpreti i gjuhës së shenjave, gjykata, prokuroria dhe komisioni disiplinor përkatës njoftohen me shkrim për urdhrin e pezullimit. Gjykata, prokuroria ose institucione të tjera i dërgojnë ministrit pa vonesë çdo vendim që merret gjatë hetimit e procesit përkatës.</w:t>
      </w:r>
    </w:p>
    <w:p w14:paraId="0A2B9896" w14:textId="77777777" w:rsidR="00371A8E" w:rsidRPr="00D03378" w:rsidRDefault="003D1B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 </w:t>
      </w:r>
      <w:r w:rsidRPr="00D03378">
        <w:rPr>
          <w:rFonts w:ascii="Garamond" w:hAnsi="Garamond" w:cs="Times New Roman"/>
          <w:bCs/>
          <w:sz w:val="24"/>
          <w:szCs w:val="24"/>
        </w:rPr>
        <w:tab/>
      </w:r>
      <w:r w:rsidR="00257144" w:rsidRPr="00D03378">
        <w:rPr>
          <w:rFonts w:ascii="Garamond" w:hAnsi="Garamond" w:cs="Times New Roman"/>
          <w:bCs/>
          <w:sz w:val="24"/>
          <w:szCs w:val="24"/>
        </w:rPr>
        <w:t xml:space="preserve">4. </w:t>
      </w:r>
      <w:r w:rsidR="00371A8E" w:rsidRPr="00D03378">
        <w:rPr>
          <w:rFonts w:ascii="Garamond" w:hAnsi="Garamond" w:cs="Times New Roman"/>
          <w:bCs/>
          <w:sz w:val="24"/>
          <w:szCs w:val="24"/>
        </w:rPr>
        <w:t xml:space="preserve">Vendimi gjyqësor i formës së prerë, në favor të përkthyesit zyrtar ose interpretit të gjuhës së shenjave, nuk pengon hetimin nga ministri për të përcaktuar përgjegjësinë disiplinore të përkthyesit zyrtar ose interpretit të gjuhës së shenjave. </w:t>
      </w:r>
    </w:p>
    <w:p w14:paraId="0A2B9897" w14:textId="77777777" w:rsidR="00371A8E" w:rsidRPr="00D03378" w:rsidRDefault="0025714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5. </w:t>
      </w:r>
      <w:r w:rsidR="00371A8E" w:rsidRPr="00D03378">
        <w:rPr>
          <w:rFonts w:ascii="Garamond" w:hAnsi="Garamond" w:cs="Times New Roman"/>
          <w:bCs/>
          <w:sz w:val="24"/>
          <w:szCs w:val="24"/>
        </w:rPr>
        <w:t>Pezullimi i hetimeve ndërpret afatet e parashkrimit, të pa</w:t>
      </w:r>
      <w:r w:rsidR="003D1B8E" w:rsidRPr="00D03378">
        <w:rPr>
          <w:rFonts w:ascii="Garamond" w:hAnsi="Garamond" w:cs="Times New Roman"/>
          <w:bCs/>
          <w:sz w:val="24"/>
          <w:szCs w:val="24"/>
        </w:rPr>
        <w:t xml:space="preserve">rashikuara nga neni 39 </w:t>
      </w:r>
      <w:r w:rsidR="00371A8E" w:rsidRPr="00D03378">
        <w:rPr>
          <w:rFonts w:ascii="Garamond" w:hAnsi="Garamond" w:cs="Times New Roman"/>
          <w:bCs/>
          <w:sz w:val="24"/>
          <w:szCs w:val="24"/>
        </w:rPr>
        <w:t>i këtij ligji.</w:t>
      </w:r>
    </w:p>
    <w:p w14:paraId="0A2B9898"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99"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33</w:t>
      </w:r>
    </w:p>
    <w:p w14:paraId="0A2B989B"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lastRenderedPageBreak/>
        <w:t>Të drejtat e përkthyesit zyrtar dhe interpretit të gjuhës së shenjave gjatë hetimit</w:t>
      </w:r>
    </w:p>
    <w:p w14:paraId="0A2B989C"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9D" w14:textId="77777777" w:rsidR="00371A8E" w:rsidRPr="00D03378" w:rsidRDefault="00B032D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Përkthyesi zyrtar ose interpreti i gjuhës së shenjave ka të drejtë të njohë dosjen e hetimit në atë masë që nuk cenon sekretin e hetimit.</w:t>
      </w:r>
    </w:p>
    <w:p w14:paraId="0A2B989E" w14:textId="77777777" w:rsidR="00371A8E" w:rsidRPr="00D03378" w:rsidRDefault="00B032D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 xml:space="preserve">Ministri mund të kërkojë nga përkthyesi zyrtar ose interpreti i gjuhës së shenjave informacione, dokumente ose çdo provë që është e nevojshme për hetimin. </w:t>
      </w:r>
    </w:p>
    <w:p w14:paraId="0A2B989F" w14:textId="77777777" w:rsidR="00371A8E" w:rsidRPr="00D03378" w:rsidRDefault="00B032D7"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Ministri i njofton përkthyesit zyrtar ose interpretit të gjuhës së shenjave ose përfaqësuesit të tij vendimin për arkivimin e ankesës, për fillimin e hetimit, shtimin ose ndryshimin e objektit të tij</w:t>
      </w:r>
      <w:r w:rsidR="00721DDF" w:rsidRPr="00D03378">
        <w:rPr>
          <w:rFonts w:ascii="Garamond" w:hAnsi="Garamond" w:cs="Times New Roman"/>
          <w:bCs/>
          <w:sz w:val="24"/>
          <w:szCs w:val="24"/>
        </w:rPr>
        <w:t>,</w:t>
      </w:r>
      <w:r w:rsidR="00371A8E" w:rsidRPr="00D03378">
        <w:rPr>
          <w:rFonts w:ascii="Garamond" w:hAnsi="Garamond" w:cs="Times New Roman"/>
          <w:bCs/>
          <w:sz w:val="24"/>
          <w:szCs w:val="24"/>
        </w:rPr>
        <w:t xml:space="preserve"> si dhe mbylljen e hetimit.</w:t>
      </w:r>
    </w:p>
    <w:p w14:paraId="0A2B98A0"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A1"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34</w:t>
      </w:r>
    </w:p>
    <w:p w14:paraId="0A2B98A3"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Përfundimi i hetimit</w:t>
      </w:r>
    </w:p>
    <w:p w14:paraId="0A2B98A4"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A5"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Në përfundim të hetimit, nëse ka dyshime të arsyeshme që përkthyesi zyrtar ose interpreti i gjuhës së shenjave ka kryer shkelje disiplinore, minist</w:t>
      </w:r>
      <w:r w:rsidR="00721DDF" w:rsidRPr="00D03378">
        <w:rPr>
          <w:rFonts w:ascii="Garamond" w:hAnsi="Garamond" w:cs="Times New Roman"/>
          <w:bCs/>
          <w:sz w:val="24"/>
          <w:szCs w:val="24"/>
        </w:rPr>
        <w:t>ri fillon procedimin disiplinor</w:t>
      </w:r>
      <w:r w:rsidR="00371A8E" w:rsidRPr="00D03378">
        <w:rPr>
          <w:rFonts w:ascii="Garamond" w:hAnsi="Garamond" w:cs="Times New Roman"/>
          <w:bCs/>
          <w:sz w:val="24"/>
          <w:szCs w:val="24"/>
        </w:rPr>
        <w:t xml:space="preserve"> duke paraqitur pranë komisionit disiplinor përkatës raportin e hetimit së bashku me dosjen hetimore. </w:t>
      </w:r>
    </w:p>
    <w:p w14:paraId="0A2B98A6"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E0443A" w:rsidRPr="00D03378">
        <w:rPr>
          <w:rFonts w:ascii="Garamond" w:hAnsi="Garamond" w:cs="Times New Roman"/>
          <w:bCs/>
          <w:sz w:val="24"/>
          <w:szCs w:val="24"/>
        </w:rPr>
        <w:t>Ministri mbyll hetimin</w:t>
      </w:r>
      <w:r w:rsidR="00371A8E" w:rsidRPr="00D03378">
        <w:rPr>
          <w:rFonts w:ascii="Garamond" w:hAnsi="Garamond" w:cs="Times New Roman"/>
          <w:bCs/>
          <w:sz w:val="24"/>
          <w:szCs w:val="24"/>
        </w:rPr>
        <w:t xml:space="preserve"> nëse provohet se pretendimet janë të pabazuara ose provat e mbledhura dhe rezultatet e hetimit të çojnë drejt përfundimit se:</w:t>
      </w:r>
    </w:p>
    <w:p w14:paraId="0A2B98A7"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371A8E" w:rsidRPr="00D03378">
        <w:rPr>
          <w:rFonts w:ascii="Garamond" w:hAnsi="Garamond" w:cs="Times New Roman"/>
          <w:bCs/>
          <w:sz w:val="24"/>
          <w:szCs w:val="24"/>
        </w:rPr>
        <w:t xml:space="preserve">provat janë të pamjaftueshme për të provuar kryerjen e shkeljes disiplinore; </w:t>
      </w:r>
    </w:p>
    <w:p w14:paraId="0A2B98A8"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371A8E" w:rsidRPr="00D03378">
        <w:rPr>
          <w:rFonts w:ascii="Garamond" w:hAnsi="Garamond" w:cs="Times New Roman"/>
          <w:bCs/>
          <w:sz w:val="24"/>
          <w:szCs w:val="24"/>
        </w:rPr>
        <w:t xml:space="preserve">çështja ka qenë objekt i një hetimi të mëparshëm që është mbyllur ose për të cilën është dhënë vendim i formës së prerë, në kuadër të një procedimi disiplinor, përveç rasteve kur paraqiten fakte ose prova të reja; </w:t>
      </w:r>
    </w:p>
    <w:p w14:paraId="0A2B98A9"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c) </w:t>
      </w:r>
      <w:r w:rsidR="00371A8E" w:rsidRPr="00D03378">
        <w:rPr>
          <w:rFonts w:ascii="Garamond" w:hAnsi="Garamond" w:cs="Times New Roman"/>
          <w:bCs/>
          <w:sz w:val="24"/>
          <w:szCs w:val="24"/>
        </w:rPr>
        <w:t>çështja është parashkruar në</w:t>
      </w:r>
      <w:r w:rsidR="003C560A" w:rsidRPr="00D03378">
        <w:rPr>
          <w:rFonts w:ascii="Garamond" w:hAnsi="Garamond" w:cs="Times New Roman"/>
          <w:bCs/>
          <w:sz w:val="24"/>
          <w:szCs w:val="24"/>
        </w:rPr>
        <w:t xml:space="preserve"> kohën kur është filluar hetimi</w:t>
      </w:r>
      <w:r w:rsidR="00371A8E" w:rsidRPr="00D03378">
        <w:rPr>
          <w:rFonts w:ascii="Garamond" w:hAnsi="Garamond" w:cs="Times New Roman"/>
          <w:bCs/>
          <w:sz w:val="24"/>
          <w:szCs w:val="24"/>
        </w:rPr>
        <w:t xml:space="preserve"> për shkak të kalimit të afateve; </w:t>
      </w:r>
    </w:p>
    <w:p w14:paraId="0A2B98AA"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ç) </w:t>
      </w:r>
      <w:r w:rsidR="00371A8E" w:rsidRPr="00D03378">
        <w:rPr>
          <w:rFonts w:ascii="Garamond" w:hAnsi="Garamond" w:cs="Times New Roman"/>
          <w:bCs/>
          <w:sz w:val="24"/>
          <w:szCs w:val="24"/>
        </w:rPr>
        <w:t>përkthyesi zyrtar ose interpreti i gjuhës së shenjave ka ndërruar jetë.</w:t>
      </w:r>
    </w:p>
    <w:p w14:paraId="0A2B98AB" w14:textId="60A5C43F"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Përjashtimisht, në ra</w:t>
      </w:r>
      <w:r w:rsidR="003C560A" w:rsidRPr="00D03378">
        <w:rPr>
          <w:rFonts w:ascii="Garamond" w:hAnsi="Garamond" w:cs="Times New Roman"/>
          <w:bCs/>
          <w:sz w:val="24"/>
          <w:szCs w:val="24"/>
        </w:rPr>
        <w:t>stet e parashikuara në pikën 6 të nenit 39</w:t>
      </w:r>
      <w:r w:rsidR="00371A8E" w:rsidRPr="00D03378">
        <w:rPr>
          <w:rFonts w:ascii="Garamond" w:hAnsi="Garamond" w:cs="Times New Roman"/>
          <w:bCs/>
          <w:sz w:val="24"/>
          <w:szCs w:val="24"/>
        </w:rPr>
        <w:t xml:space="preserve"> të këtij ligji, ministri vendos vetë nëse është kryer shkelje dhe jep masën disiplinore përkatëse.</w:t>
      </w:r>
    </w:p>
    <w:p w14:paraId="0A2B98AC"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AD"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35</w:t>
      </w:r>
    </w:p>
    <w:p w14:paraId="0A2B98AF"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Komisionet disiplinore</w:t>
      </w:r>
    </w:p>
    <w:p w14:paraId="752F82C3" w14:textId="1FEB3053" w:rsidR="002C0728" w:rsidRPr="00D03378" w:rsidRDefault="002C0728" w:rsidP="002C0728">
      <w:pPr>
        <w:spacing w:after="0" w:line="240" w:lineRule="auto"/>
        <w:ind w:firstLine="284"/>
        <w:jc w:val="center"/>
        <w:rPr>
          <w:rFonts w:ascii="Garamond" w:hAnsi="Garamond" w:cs="Times New Roman"/>
          <w:bCs/>
          <w:i/>
          <w:sz w:val="24"/>
          <w:szCs w:val="24"/>
        </w:rPr>
      </w:pPr>
      <w:r w:rsidRPr="00D03378">
        <w:rPr>
          <w:rFonts w:ascii="Garamond" w:hAnsi="Garamond" w:cs="Times New Roman"/>
          <w:bCs/>
          <w:i/>
          <w:sz w:val="24"/>
          <w:szCs w:val="24"/>
        </w:rPr>
        <w:t>(</w:t>
      </w:r>
      <w:r w:rsidRPr="00D03378">
        <w:rPr>
          <w:rFonts w:ascii="Garamond" w:hAnsi="Garamond" w:cs="Times New Roman"/>
          <w:bCs/>
          <w:i/>
          <w:sz w:val="24"/>
          <w:szCs w:val="24"/>
        </w:rPr>
        <w:t>ndrysh</w:t>
      </w:r>
      <w:r w:rsidR="001532F3" w:rsidRPr="00D03378">
        <w:rPr>
          <w:rFonts w:ascii="Garamond" w:hAnsi="Garamond" w:cs="Times New Roman"/>
          <w:bCs/>
          <w:i/>
          <w:sz w:val="24"/>
          <w:szCs w:val="24"/>
        </w:rPr>
        <w:t>uar</w:t>
      </w:r>
      <w:r w:rsidRPr="00D03378">
        <w:rPr>
          <w:rFonts w:ascii="Garamond" w:hAnsi="Garamond" w:cs="Times New Roman"/>
          <w:bCs/>
          <w:i/>
          <w:sz w:val="24"/>
          <w:szCs w:val="24"/>
        </w:rPr>
        <w:t xml:space="preserve"> shkronja c) e pik</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s 1 </w:t>
      </w:r>
      <w:r w:rsidRPr="00D03378">
        <w:rPr>
          <w:rFonts w:ascii="Garamond" w:hAnsi="Garamond" w:cs="Times New Roman"/>
          <w:bCs/>
          <w:i/>
          <w:sz w:val="24"/>
          <w:szCs w:val="24"/>
        </w:rPr>
        <w:t>me Ligjin nr. 38/2024 dat</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18.4.2024)</w:t>
      </w:r>
    </w:p>
    <w:p w14:paraId="0A2B98B0"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B1"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Komisioni disiplinor për përkthyesit zyrtarë është organ kolegjial, i cili përbëhet nga:</w:t>
      </w:r>
    </w:p>
    <w:p w14:paraId="0A2B98B2"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371A8E" w:rsidRPr="00D03378">
        <w:rPr>
          <w:rFonts w:ascii="Garamond" w:hAnsi="Garamond" w:cs="Times New Roman"/>
          <w:bCs/>
          <w:sz w:val="24"/>
          <w:szCs w:val="24"/>
        </w:rPr>
        <w:t>dy përfaqësues nga ministria;</w:t>
      </w:r>
    </w:p>
    <w:p w14:paraId="0A2B98B3"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371A8E" w:rsidRPr="00D03378">
        <w:rPr>
          <w:rFonts w:ascii="Garamond" w:hAnsi="Garamond" w:cs="Times New Roman"/>
          <w:bCs/>
          <w:sz w:val="24"/>
          <w:szCs w:val="24"/>
        </w:rPr>
        <w:t>dy përfaqësues nga ministria përgjegjëse për arsimin;</w:t>
      </w:r>
    </w:p>
    <w:p w14:paraId="0C01EC18" w14:textId="77777777" w:rsidR="009F79A8" w:rsidRPr="00D03378" w:rsidRDefault="00EB3D5F" w:rsidP="009F79A8">
      <w:pPr>
        <w:spacing w:after="0" w:line="240" w:lineRule="auto"/>
        <w:ind w:left="284"/>
        <w:jc w:val="both"/>
        <w:rPr>
          <w:rFonts w:ascii="Garamond" w:hAnsi="Garamond" w:cs="Times New Roman"/>
          <w:bCs/>
          <w:i/>
          <w:sz w:val="24"/>
          <w:szCs w:val="24"/>
        </w:rPr>
      </w:pPr>
      <w:r w:rsidRPr="00D03378">
        <w:rPr>
          <w:rFonts w:ascii="Garamond" w:hAnsi="Garamond" w:cs="Times New Roman"/>
          <w:bCs/>
          <w:sz w:val="24"/>
          <w:szCs w:val="24"/>
        </w:rPr>
        <w:t xml:space="preserve">c) </w:t>
      </w:r>
      <w:r w:rsidR="009F79A8" w:rsidRPr="00D03378">
        <w:rPr>
          <w:rFonts w:ascii="Garamond" w:hAnsi="Garamond" w:cs="Times New Roman"/>
          <w:bCs/>
          <w:i/>
          <w:sz w:val="24"/>
          <w:szCs w:val="24"/>
        </w:rPr>
        <w:t xml:space="preserve">një përfaqësues nga institucionet e arsimit të lartë, që ofrojnë programe studimi në gjuhë të huaja. Nëse për gjuhën për të cilën është certifikuar përkthyesi zyrtar, institucionet e arsimit të lartë nuk ofrojnë programe studimi ose kur asnjë përfaqësues nuk shpreh interesin ose nuk plotëson kriteret për përzgjedhje në komisionin disiplinor, ministria u dërgon ftesën për shprehje interesi: </w:t>
      </w:r>
    </w:p>
    <w:p w14:paraId="40CB081F" w14:textId="77777777" w:rsidR="009F79A8" w:rsidRPr="00D03378" w:rsidRDefault="009F79A8" w:rsidP="009F79A8">
      <w:pPr>
        <w:spacing w:after="0" w:line="240" w:lineRule="auto"/>
        <w:ind w:firstLine="284"/>
        <w:jc w:val="both"/>
        <w:rPr>
          <w:rFonts w:ascii="Garamond" w:hAnsi="Garamond" w:cs="Times New Roman"/>
          <w:bCs/>
          <w:i/>
          <w:sz w:val="24"/>
          <w:szCs w:val="24"/>
        </w:rPr>
      </w:pPr>
      <w:r w:rsidRPr="00D03378">
        <w:rPr>
          <w:rFonts w:ascii="Garamond" w:hAnsi="Garamond" w:cs="Times New Roman"/>
          <w:bCs/>
          <w:i/>
          <w:sz w:val="24"/>
          <w:szCs w:val="24"/>
        </w:rPr>
        <w:t xml:space="preserve">i. misioneve diplomatike ose posteve konsullore; </w:t>
      </w:r>
    </w:p>
    <w:p w14:paraId="480357F7" w14:textId="77777777" w:rsidR="009F79A8" w:rsidRPr="00D03378" w:rsidRDefault="009F79A8" w:rsidP="009F79A8">
      <w:pPr>
        <w:spacing w:after="0" w:line="240" w:lineRule="auto"/>
        <w:ind w:firstLine="284"/>
        <w:jc w:val="both"/>
        <w:rPr>
          <w:rFonts w:ascii="Garamond" w:hAnsi="Garamond" w:cs="Times New Roman"/>
          <w:bCs/>
          <w:i/>
          <w:sz w:val="24"/>
          <w:szCs w:val="24"/>
        </w:rPr>
      </w:pPr>
      <w:r w:rsidRPr="00D03378">
        <w:rPr>
          <w:rFonts w:ascii="Garamond" w:hAnsi="Garamond" w:cs="Times New Roman"/>
          <w:bCs/>
          <w:i/>
          <w:sz w:val="24"/>
          <w:szCs w:val="24"/>
        </w:rPr>
        <w:t>ii. organizatave ndërkombëtare, që ushtrojnë veprimtarinë në Republikën e Shqipërisë;</w:t>
      </w:r>
    </w:p>
    <w:p w14:paraId="43527C3E" w14:textId="77777777" w:rsidR="009F79A8" w:rsidRPr="00D03378" w:rsidRDefault="009F79A8" w:rsidP="009F79A8">
      <w:pPr>
        <w:spacing w:after="0" w:line="240" w:lineRule="auto"/>
        <w:ind w:firstLine="284"/>
        <w:jc w:val="both"/>
        <w:rPr>
          <w:rFonts w:ascii="Garamond" w:hAnsi="Garamond" w:cs="Times New Roman"/>
          <w:bCs/>
          <w:i/>
          <w:sz w:val="24"/>
          <w:szCs w:val="24"/>
        </w:rPr>
      </w:pPr>
      <w:r w:rsidRPr="00D03378">
        <w:rPr>
          <w:rFonts w:ascii="Garamond" w:hAnsi="Garamond" w:cs="Times New Roman"/>
          <w:bCs/>
          <w:i/>
          <w:sz w:val="24"/>
          <w:szCs w:val="24"/>
        </w:rPr>
        <w:t>iii. autoriteteve të tjera të huaja; ose</w:t>
      </w:r>
    </w:p>
    <w:p w14:paraId="37CAE81F" w14:textId="7F014625" w:rsidR="002C0728" w:rsidRPr="00D03378" w:rsidRDefault="009F79A8" w:rsidP="009F79A8">
      <w:pPr>
        <w:spacing w:after="0" w:line="240" w:lineRule="auto"/>
        <w:ind w:firstLine="284"/>
        <w:jc w:val="both"/>
        <w:rPr>
          <w:rFonts w:ascii="Garamond" w:hAnsi="Garamond" w:cs="Times New Roman"/>
          <w:bCs/>
          <w:i/>
          <w:sz w:val="24"/>
          <w:szCs w:val="24"/>
        </w:rPr>
      </w:pPr>
      <w:r w:rsidRPr="00D03378">
        <w:rPr>
          <w:rFonts w:ascii="Garamond" w:hAnsi="Garamond" w:cs="Times New Roman"/>
          <w:bCs/>
          <w:i/>
          <w:sz w:val="24"/>
          <w:szCs w:val="24"/>
        </w:rPr>
        <w:t>iv. përkthyesve zyrtarë të certifikuar për gjuhën përkatëse</w:t>
      </w:r>
      <w:r w:rsidRPr="00D03378">
        <w:rPr>
          <w:rFonts w:ascii="Garamond" w:hAnsi="Garamond" w:cs="Times New Roman"/>
          <w:bCs/>
          <w:i/>
          <w:sz w:val="24"/>
          <w:szCs w:val="24"/>
        </w:rPr>
        <w:t>.</w:t>
      </w:r>
    </w:p>
    <w:p w14:paraId="0A2B98B5"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Komisioni disiplinor për interpretët e gjuhës së shenjave është organ kolegjial, i cili përbëhet nga:</w:t>
      </w:r>
    </w:p>
    <w:p w14:paraId="0A2B98B6"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w:t>
      </w:r>
      <w:r w:rsidR="00EB3D5F" w:rsidRPr="00D03378">
        <w:rPr>
          <w:rFonts w:ascii="Garamond" w:hAnsi="Garamond" w:cs="Times New Roman"/>
          <w:bCs/>
          <w:sz w:val="24"/>
          <w:szCs w:val="24"/>
        </w:rPr>
        <w:t xml:space="preserve">) </w:t>
      </w:r>
      <w:r w:rsidRPr="00D03378">
        <w:rPr>
          <w:rFonts w:ascii="Garamond" w:hAnsi="Garamond" w:cs="Times New Roman"/>
          <w:bCs/>
          <w:sz w:val="24"/>
          <w:szCs w:val="24"/>
        </w:rPr>
        <w:t xml:space="preserve">dy përfaqësues nga ministria; </w:t>
      </w:r>
    </w:p>
    <w:p w14:paraId="0A2B98B7"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371A8E" w:rsidRPr="00D03378">
        <w:rPr>
          <w:rFonts w:ascii="Garamond" w:hAnsi="Garamond" w:cs="Times New Roman"/>
          <w:bCs/>
          <w:sz w:val="24"/>
          <w:szCs w:val="24"/>
        </w:rPr>
        <w:t>një përfaqësues nga ministria përgjegjëse për mbrojtjen sociale;</w:t>
      </w:r>
    </w:p>
    <w:p w14:paraId="0A2B98B8"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c) </w:t>
      </w:r>
      <w:r w:rsidR="00371A8E" w:rsidRPr="00D03378">
        <w:rPr>
          <w:rFonts w:ascii="Garamond" w:hAnsi="Garamond" w:cs="Times New Roman"/>
          <w:bCs/>
          <w:sz w:val="24"/>
          <w:szCs w:val="24"/>
        </w:rPr>
        <w:t>dy përfaqësues nga radhët e interpretëve të gjuhës së shenjave ose nga trajnerët e certifikuar të programit të interpretëve të gjuhës së shenjave shqipe.</w:t>
      </w:r>
    </w:p>
    <w:p w14:paraId="0A2B98B9" w14:textId="77777777" w:rsidR="00371A8E" w:rsidRPr="00D03378" w:rsidRDefault="00EB3D5F"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Kryetari i komisionit disiplinor respektiv është një nga përfaqësuesit e zgjedhur nga ministri sipa</w:t>
      </w:r>
      <w:r w:rsidR="00E956AD" w:rsidRPr="00D03378">
        <w:rPr>
          <w:rFonts w:ascii="Garamond" w:hAnsi="Garamond" w:cs="Times New Roman"/>
          <w:bCs/>
          <w:sz w:val="24"/>
          <w:szCs w:val="24"/>
        </w:rPr>
        <w:t>s shkronjës “a” të pikës 1 dhe shkronjës “a” të pikës 2</w:t>
      </w:r>
      <w:r w:rsidR="00371A8E" w:rsidRPr="00D03378">
        <w:rPr>
          <w:rFonts w:ascii="Garamond" w:hAnsi="Garamond" w:cs="Times New Roman"/>
          <w:bCs/>
          <w:sz w:val="24"/>
          <w:szCs w:val="24"/>
        </w:rPr>
        <w:t xml:space="preserve"> të këtij neni. Kryetari dhe anëtarët e </w:t>
      </w:r>
      <w:r w:rsidR="00371A8E" w:rsidRPr="00D03378">
        <w:rPr>
          <w:rFonts w:ascii="Garamond" w:hAnsi="Garamond" w:cs="Times New Roman"/>
          <w:bCs/>
          <w:sz w:val="24"/>
          <w:szCs w:val="24"/>
        </w:rPr>
        <w:lastRenderedPageBreak/>
        <w:t xml:space="preserve">komisioneve disiplinore zgjidhen për një mandat katërvjeçar me të drejtë rizgjedhjeje vetëm një herë. </w:t>
      </w:r>
    </w:p>
    <w:p w14:paraId="0A2B98BA" w14:textId="3F3552FD" w:rsidR="00371A8E" w:rsidRPr="00D03378" w:rsidRDefault="003D3DED"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4. </w:t>
      </w:r>
      <w:r w:rsidR="00371A8E" w:rsidRPr="00D03378">
        <w:rPr>
          <w:rFonts w:ascii="Garamond" w:hAnsi="Garamond" w:cs="Times New Roman"/>
          <w:bCs/>
          <w:sz w:val="24"/>
          <w:szCs w:val="24"/>
        </w:rPr>
        <w:t xml:space="preserve">Komisioni disiplinor shqyrton rastin dhe merr </w:t>
      </w:r>
      <w:r w:rsidR="00570E6F" w:rsidRPr="00D03378">
        <w:rPr>
          <w:rFonts w:ascii="Garamond" w:hAnsi="Garamond" w:cs="Times New Roman"/>
          <w:bCs/>
          <w:sz w:val="24"/>
          <w:szCs w:val="24"/>
        </w:rPr>
        <w:t xml:space="preserve">vendim brenda  </w:t>
      </w:r>
      <w:r w:rsidR="00371A8E" w:rsidRPr="00D03378">
        <w:rPr>
          <w:rFonts w:ascii="Garamond" w:hAnsi="Garamond" w:cs="Times New Roman"/>
          <w:bCs/>
          <w:sz w:val="24"/>
          <w:szCs w:val="24"/>
        </w:rPr>
        <w:t>30 (tridhjetë) ditëve nga data e paraqitjes së raportit të hetimit së bashku me dosjen hetimore pranë tij. Vendimi i arsyetuar i njoftohet ankuesit dhe përkthyesit zyrtar ose interpretit të gjuhës së shenjave, palë në procesin disiplinor.</w:t>
      </w:r>
    </w:p>
    <w:p w14:paraId="0A2B98BB" w14:textId="77777777" w:rsidR="00371A8E" w:rsidRPr="00D03378" w:rsidRDefault="00C46E33"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5. </w:t>
      </w:r>
      <w:r w:rsidR="00371A8E" w:rsidRPr="00D03378">
        <w:rPr>
          <w:rFonts w:ascii="Garamond" w:hAnsi="Garamond" w:cs="Times New Roman"/>
          <w:bCs/>
          <w:sz w:val="24"/>
          <w:szCs w:val="24"/>
        </w:rPr>
        <w:t>Rregulla</w:t>
      </w:r>
      <w:r w:rsidR="00E956AD" w:rsidRPr="00D03378">
        <w:rPr>
          <w:rFonts w:ascii="Garamond" w:hAnsi="Garamond" w:cs="Times New Roman"/>
          <w:bCs/>
          <w:sz w:val="24"/>
          <w:szCs w:val="24"/>
        </w:rPr>
        <w:t xml:space="preserve">t e </w:t>
      </w:r>
      <w:r w:rsidR="00371A8E" w:rsidRPr="00D03378">
        <w:rPr>
          <w:rFonts w:ascii="Garamond" w:hAnsi="Garamond" w:cs="Times New Roman"/>
          <w:bCs/>
          <w:sz w:val="24"/>
          <w:szCs w:val="24"/>
        </w:rPr>
        <w:t>hollësishme për kriteret, procedurat për përzgjedhjen e përfaqësuesve dhe funksionimin e komisioneve disiplinore, për mënyrën e ushtrimit të përgjegjësive prej tyre dhe për zhvillimin e procedimit disiplinor përcaktohen me urdhër të ministrit.</w:t>
      </w:r>
    </w:p>
    <w:p w14:paraId="0A2B98BC" w14:textId="77777777" w:rsidR="00371A8E" w:rsidRPr="00D03378" w:rsidRDefault="00C46E33"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6. </w:t>
      </w:r>
      <w:r w:rsidR="00371A8E" w:rsidRPr="00D03378">
        <w:rPr>
          <w:rFonts w:ascii="Garamond" w:hAnsi="Garamond" w:cs="Times New Roman"/>
          <w:bCs/>
          <w:sz w:val="24"/>
          <w:szCs w:val="24"/>
        </w:rPr>
        <w:t>Masa e shpërblimit të anëtarëve të komisioneve disiplinore caktohet me ve</w:t>
      </w:r>
      <w:r w:rsidR="00E956AD" w:rsidRPr="00D03378">
        <w:rPr>
          <w:rFonts w:ascii="Garamond" w:hAnsi="Garamond" w:cs="Times New Roman"/>
          <w:bCs/>
          <w:sz w:val="24"/>
          <w:szCs w:val="24"/>
        </w:rPr>
        <w:t>ndim të Këshillit të Ministrave</w:t>
      </w:r>
      <w:r w:rsidR="00371A8E" w:rsidRPr="00D03378">
        <w:rPr>
          <w:rFonts w:ascii="Garamond" w:hAnsi="Garamond" w:cs="Times New Roman"/>
          <w:bCs/>
          <w:sz w:val="24"/>
          <w:szCs w:val="24"/>
        </w:rPr>
        <w:t xml:space="preserve"> sipas rregullave të përcaktuara për shpërblimin e anëtarëve të organeve kolegjiale.</w:t>
      </w:r>
    </w:p>
    <w:p w14:paraId="0A2B98BD"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BE"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36</w:t>
      </w:r>
    </w:p>
    <w:p w14:paraId="0A2B98C0"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Parimet e procedimit disiplinor</w:t>
      </w:r>
    </w:p>
    <w:p w14:paraId="0A2B98C1"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C2" w14:textId="77777777" w:rsidR="00371A8E" w:rsidRPr="00D03378" w:rsidRDefault="00C46E33"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Masat disiplinore arsyetohen dhe merren sipas një procedure transparente dhe në përputhje me të drejtën për një proces të rregullt ligjor, e cila garanton të drejtën për t’u informuar, për të kërkuar sqarime rreth fakteve, për t’u dëgjuar e për t’u mbrojtur. Parimi i proporcionalitetit është bazë në përcaktimin e masës disiplinore.</w:t>
      </w:r>
    </w:p>
    <w:p w14:paraId="0A2B98C3" w14:textId="77777777" w:rsidR="00371A8E" w:rsidRPr="00D03378" w:rsidRDefault="00C46E33"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Palët në procedim disiplinor kanë të drejtë të paraqiten dhe të japin shpjegime në seancë vetë ose nëpërmjet përfaqësimit me të tretë. Nëse njëra ose të dyja palët nuk paraqiten në seancë pa shkaqe të arsyeshme, komisioni disiplinor përkatës shqyrton çështjen dhe merr vendim në mungesë të tyre.</w:t>
      </w:r>
    </w:p>
    <w:p w14:paraId="0A2B98C4" w14:textId="77777777" w:rsidR="00371A8E" w:rsidRPr="00D03378" w:rsidRDefault="00C46E33"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Shpjegimet e palëve dhe dëshmitë në seancë mund të jepen me gojë ose me shkrim.</w:t>
      </w:r>
    </w:p>
    <w:p w14:paraId="0A2B98C5" w14:textId="77777777" w:rsidR="00371A8E" w:rsidRPr="00D03378" w:rsidRDefault="00C46E33"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4.  </w:t>
      </w:r>
      <w:r w:rsidR="00371A8E" w:rsidRPr="00D03378">
        <w:rPr>
          <w:rFonts w:ascii="Garamond" w:hAnsi="Garamond" w:cs="Times New Roman"/>
          <w:bCs/>
          <w:sz w:val="24"/>
          <w:szCs w:val="24"/>
        </w:rPr>
        <w:t>Përkthyesi zyrtar ose interpreti i gjuhës së shenjave, subjekt i procedimit disiplinor, duhet të paraqesë me shkr</w:t>
      </w:r>
      <w:r w:rsidR="00E956AD" w:rsidRPr="00D03378">
        <w:rPr>
          <w:rFonts w:ascii="Garamond" w:hAnsi="Garamond" w:cs="Times New Roman"/>
          <w:bCs/>
          <w:sz w:val="24"/>
          <w:szCs w:val="24"/>
        </w:rPr>
        <w:t>im shpjegimet e tij për ankesën</w:t>
      </w:r>
      <w:r w:rsidR="00371A8E" w:rsidRPr="00D03378">
        <w:rPr>
          <w:rFonts w:ascii="Garamond" w:hAnsi="Garamond" w:cs="Times New Roman"/>
          <w:bCs/>
          <w:sz w:val="24"/>
          <w:szCs w:val="24"/>
        </w:rPr>
        <w:t xml:space="preserve"> brenda 10 (dhjetë) ditëve nga dita e marrjes së njoftimit. Njoftimi për këtë qëllim mund të bëhet në rrugë shkresore ose elektronike. Mosparaqitja e shpjegimeve nga ana e përkthyesit zyrtar ose interpretit të gjuhës së shenjave nuk përbën shkak për mosvazhdimin e procedimit disiplinor përkatës.</w:t>
      </w:r>
    </w:p>
    <w:p w14:paraId="0A2B98C6" w14:textId="77777777" w:rsidR="00371A8E" w:rsidRPr="00D03378" w:rsidRDefault="00C46E33"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5. </w:t>
      </w:r>
      <w:r w:rsidR="00371A8E" w:rsidRPr="00D03378">
        <w:rPr>
          <w:rFonts w:ascii="Garamond" w:hAnsi="Garamond" w:cs="Times New Roman"/>
          <w:bCs/>
          <w:sz w:val="24"/>
          <w:szCs w:val="24"/>
        </w:rPr>
        <w:t>Komisioni disiplinor përkatës pranon deklaratat nga dëshmitarët e dokumentet e paraqitura para tij, në cilësinë e provës, dhe i çmon ato sipas bindjes së formuar pas shqyrtimit në tërësi të tyre. Procedimi disiplinor duhet t’i përmbahet vetëm objektit të kërkesës për fillimin e procedimit disiplinor.</w:t>
      </w:r>
    </w:p>
    <w:p w14:paraId="0A2B98C7"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CA"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37</w:t>
      </w:r>
    </w:p>
    <w:p w14:paraId="0A2B98CC"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Pezullimi i procedimit disiplinor</w:t>
      </w:r>
    </w:p>
    <w:p w14:paraId="0A2B98CD"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CE"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Rregullat për pezullimin e het</w:t>
      </w:r>
      <w:r w:rsidR="00E956AD" w:rsidRPr="00D03378">
        <w:rPr>
          <w:rFonts w:ascii="Garamond" w:hAnsi="Garamond" w:cs="Times New Roman"/>
          <w:bCs/>
          <w:sz w:val="24"/>
          <w:szCs w:val="24"/>
        </w:rPr>
        <w:t>imit disiplinor, sipas nenit 32</w:t>
      </w:r>
      <w:r w:rsidRPr="00D03378">
        <w:rPr>
          <w:rFonts w:ascii="Garamond" w:hAnsi="Garamond" w:cs="Times New Roman"/>
          <w:bCs/>
          <w:sz w:val="24"/>
          <w:szCs w:val="24"/>
        </w:rPr>
        <w:t xml:space="preserve"> të këtij ligji, zbatohen për aq sa është e mundur për pezullimin e procedimit disiplinor.</w:t>
      </w:r>
    </w:p>
    <w:p w14:paraId="0A2B98CF"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D0"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38</w:t>
      </w:r>
    </w:p>
    <w:p w14:paraId="0A2B98D2"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Vendimmarrja e komisionit disiplinor për çështjet disiplinore</w:t>
      </w:r>
    </w:p>
    <w:p w14:paraId="0A2B98D3"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D4"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Pas shqyrtimit të të gjitha fakteve dhe provave, komisioni disiplinor përkatës vendos: </w:t>
      </w:r>
    </w:p>
    <w:p w14:paraId="0A2B98D5"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Pr="00D03378">
        <w:rPr>
          <w:rFonts w:ascii="Garamond" w:hAnsi="Garamond" w:cs="Times New Roman"/>
          <w:bCs/>
          <w:sz w:val="24"/>
          <w:szCs w:val="24"/>
        </w:rPr>
        <w:tab/>
        <w:t xml:space="preserve">rrëzimin e kërkesës për procedim disiplinor, për shkak se faktet e pretenduara nuk kanë ndodhur ose ato nuk përbëjnë shkelje disiplinore; ose </w:t>
      </w:r>
    </w:p>
    <w:p w14:paraId="0A2B98D6"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b)</w:t>
      </w:r>
      <w:r w:rsidRPr="00D03378">
        <w:rPr>
          <w:rFonts w:ascii="Garamond" w:hAnsi="Garamond" w:cs="Times New Roman"/>
          <w:bCs/>
          <w:sz w:val="24"/>
          <w:szCs w:val="24"/>
        </w:rPr>
        <w:tab/>
        <w:t xml:space="preserve">pranimin e kërkesës, marrjen e një ose më shumë masave disiplinore dhe njoftimin e vendimit ministrit, me qëllim nxjerrjen e urdhrit përkatës për zbatimin e masave që vendosen në procedimin disiplinor. </w:t>
      </w:r>
    </w:p>
    <w:p w14:paraId="0A2B98D7"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D8"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KREU VII</w:t>
      </w:r>
    </w:p>
    <w:p w14:paraId="0A2B98DA"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lastRenderedPageBreak/>
        <w:t>SHKELJET DHE MASAT DISIPLINORE</w:t>
      </w:r>
    </w:p>
    <w:p w14:paraId="0A2B98DB" w14:textId="77777777" w:rsidR="00371A8E" w:rsidRPr="00D03378" w:rsidRDefault="00371A8E" w:rsidP="003D3DED">
      <w:pPr>
        <w:spacing w:after="0" w:line="240" w:lineRule="auto"/>
        <w:ind w:firstLine="284"/>
        <w:jc w:val="center"/>
        <w:rPr>
          <w:rFonts w:ascii="Garamond" w:hAnsi="Garamond" w:cs="Times New Roman"/>
          <w:bCs/>
          <w:sz w:val="24"/>
          <w:szCs w:val="24"/>
        </w:rPr>
      </w:pPr>
    </w:p>
    <w:p w14:paraId="0A2B98DC"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39</w:t>
      </w:r>
    </w:p>
    <w:p w14:paraId="0A2B98DE"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Shkeljet dhe masat disiplinore</w:t>
      </w:r>
    </w:p>
    <w:p w14:paraId="687AAB66" w14:textId="68280600" w:rsidR="004C6CC1" w:rsidRPr="00D03378" w:rsidRDefault="004C6CC1" w:rsidP="004C6CC1">
      <w:pPr>
        <w:spacing w:after="0" w:line="240" w:lineRule="auto"/>
        <w:ind w:firstLine="284"/>
        <w:jc w:val="center"/>
        <w:rPr>
          <w:rFonts w:ascii="Garamond" w:hAnsi="Garamond" w:cs="Times New Roman"/>
          <w:bCs/>
          <w:i/>
          <w:sz w:val="24"/>
          <w:szCs w:val="24"/>
        </w:rPr>
      </w:pPr>
      <w:r w:rsidRPr="00D03378">
        <w:rPr>
          <w:rFonts w:ascii="Garamond" w:hAnsi="Garamond" w:cs="Times New Roman"/>
          <w:bCs/>
          <w:i/>
          <w:sz w:val="24"/>
          <w:szCs w:val="24"/>
        </w:rPr>
        <w:t>(</w:t>
      </w:r>
      <w:r w:rsidRPr="00D03378">
        <w:rPr>
          <w:rFonts w:ascii="Garamond" w:hAnsi="Garamond" w:cs="Times New Roman"/>
          <w:bCs/>
          <w:i/>
          <w:sz w:val="24"/>
          <w:szCs w:val="24"/>
        </w:rPr>
        <w:t>shfuqiz</w:t>
      </w:r>
      <w:r w:rsidR="001532F3" w:rsidRPr="00D03378">
        <w:rPr>
          <w:rFonts w:ascii="Garamond" w:hAnsi="Garamond" w:cs="Times New Roman"/>
          <w:bCs/>
          <w:i/>
          <w:sz w:val="24"/>
          <w:szCs w:val="24"/>
        </w:rPr>
        <w:t>uar</w:t>
      </w:r>
      <w:r w:rsidRPr="00D03378">
        <w:rPr>
          <w:rFonts w:ascii="Garamond" w:hAnsi="Garamond" w:cs="Times New Roman"/>
          <w:bCs/>
          <w:i/>
          <w:sz w:val="24"/>
          <w:szCs w:val="24"/>
        </w:rPr>
        <w:t xml:space="preserve"> pika 2</w:t>
      </w:r>
      <w:r w:rsidRPr="00D03378">
        <w:rPr>
          <w:rFonts w:ascii="Garamond" w:hAnsi="Garamond" w:cs="Times New Roman"/>
          <w:bCs/>
          <w:i/>
          <w:sz w:val="24"/>
          <w:szCs w:val="24"/>
        </w:rPr>
        <w:t xml:space="preserve"> me Ligjin nr. 38/2024 dat</w:t>
      </w:r>
      <w:r w:rsidR="002126CB" w:rsidRPr="00D03378">
        <w:rPr>
          <w:rFonts w:ascii="Garamond" w:hAnsi="Garamond" w:cs="Times New Roman"/>
          <w:bCs/>
          <w:i/>
          <w:sz w:val="24"/>
          <w:szCs w:val="24"/>
        </w:rPr>
        <w:t>ë</w:t>
      </w:r>
      <w:r w:rsidRPr="00D03378">
        <w:rPr>
          <w:rFonts w:ascii="Garamond" w:hAnsi="Garamond" w:cs="Times New Roman"/>
          <w:bCs/>
          <w:i/>
          <w:sz w:val="24"/>
          <w:szCs w:val="24"/>
        </w:rPr>
        <w:t xml:space="preserve"> 18.4.2024)</w:t>
      </w:r>
    </w:p>
    <w:p w14:paraId="0A2B98DF"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E0"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1. Përkthyesi zyrtar ose interpreti i gjuhës së shenjave kryen një shkelje disiplinore në rastet kur:</w:t>
      </w:r>
    </w:p>
    <w:p w14:paraId="0A2B98E1" w14:textId="77777777" w:rsidR="00371A8E" w:rsidRPr="00D03378" w:rsidRDefault="003A10E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371A8E" w:rsidRPr="00D03378">
        <w:rPr>
          <w:rFonts w:ascii="Garamond" w:hAnsi="Garamond" w:cs="Times New Roman"/>
          <w:bCs/>
          <w:sz w:val="24"/>
          <w:szCs w:val="24"/>
        </w:rPr>
        <w:t>vepron në kundërshtim me dispozitat ligjore ose nënligjore;</w:t>
      </w:r>
    </w:p>
    <w:p w14:paraId="0A2B98E2" w14:textId="77777777" w:rsidR="00371A8E" w:rsidRPr="00D03378" w:rsidRDefault="003A10E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371A8E" w:rsidRPr="00D03378">
        <w:rPr>
          <w:rFonts w:ascii="Garamond" w:hAnsi="Garamond" w:cs="Times New Roman"/>
          <w:bCs/>
          <w:sz w:val="24"/>
          <w:szCs w:val="24"/>
        </w:rPr>
        <w:t>kryen veprime ose mosveprime që përbëjnë “shërbime të papërshtatshme profesionale”, ku përfshihen veprime apo mosveprime ndaj palëve, të cilat janë në kundërshtim me kodi</w:t>
      </w:r>
      <w:r w:rsidR="00E956AD" w:rsidRPr="00D03378">
        <w:rPr>
          <w:rFonts w:ascii="Garamond" w:hAnsi="Garamond" w:cs="Times New Roman"/>
          <w:bCs/>
          <w:sz w:val="24"/>
          <w:szCs w:val="24"/>
        </w:rPr>
        <w:t>n e etikës ose me shkronjën “a” të nenit 24</w:t>
      </w:r>
      <w:r w:rsidR="00371A8E" w:rsidRPr="00D03378">
        <w:rPr>
          <w:rFonts w:ascii="Garamond" w:hAnsi="Garamond" w:cs="Times New Roman"/>
          <w:bCs/>
          <w:sz w:val="24"/>
          <w:szCs w:val="24"/>
        </w:rPr>
        <w:t xml:space="preserve"> të këtij ligji.</w:t>
      </w:r>
    </w:p>
    <w:p w14:paraId="0A2B98E3" w14:textId="5AE8F262" w:rsidR="00371A8E" w:rsidRPr="00D03378" w:rsidRDefault="003A10E4" w:rsidP="003D3DED">
      <w:pPr>
        <w:spacing w:after="0" w:line="240" w:lineRule="auto"/>
        <w:ind w:firstLine="284"/>
        <w:jc w:val="both"/>
        <w:rPr>
          <w:rFonts w:ascii="Garamond" w:hAnsi="Garamond" w:cs="Times New Roman"/>
          <w:bCs/>
          <w:i/>
          <w:sz w:val="24"/>
          <w:szCs w:val="24"/>
        </w:rPr>
      </w:pPr>
      <w:r w:rsidRPr="00D03378">
        <w:rPr>
          <w:rFonts w:ascii="Garamond" w:hAnsi="Garamond" w:cs="Times New Roman"/>
          <w:bCs/>
          <w:sz w:val="24"/>
          <w:szCs w:val="24"/>
        </w:rPr>
        <w:t xml:space="preserve">2. </w:t>
      </w:r>
      <w:r w:rsidR="004C6CC1" w:rsidRPr="00D03378">
        <w:rPr>
          <w:rFonts w:ascii="Garamond" w:hAnsi="Garamond" w:cs="Times New Roman"/>
          <w:bCs/>
          <w:i/>
          <w:sz w:val="24"/>
          <w:szCs w:val="24"/>
        </w:rPr>
        <w:t>Shfuqizuar.</w:t>
      </w:r>
    </w:p>
    <w:p w14:paraId="0A2B98E4" w14:textId="77777777" w:rsidR="00371A8E" w:rsidRPr="00D03378" w:rsidRDefault="003A10E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Për shkelje të dispozitave që rregullojnë ushtrimin e profesionit dhe veprimtarinë e përkthimit zyrtar ose interpretimit të gjuhës së shenjave, përkthyesit zyrtar ose interpret</w:t>
      </w:r>
      <w:r w:rsidR="00E956AD" w:rsidRPr="00D03378">
        <w:rPr>
          <w:rFonts w:ascii="Garamond" w:hAnsi="Garamond" w:cs="Times New Roman"/>
          <w:bCs/>
          <w:sz w:val="24"/>
          <w:szCs w:val="24"/>
        </w:rPr>
        <w:t>it të gjuhës së shenjave i jepet masat disiplinore si më poshtë</w:t>
      </w:r>
      <w:r w:rsidR="00371A8E" w:rsidRPr="00D03378">
        <w:rPr>
          <w:rFonts w:ascii="Garamond" w:hAnsi="Garamond" w:cs="Times New Roman"/>
          <w:bCs/>
          <w:sz w:val="24"/>
          <w:szCs w:val="24"/>
        </w:rPr>
        <w:t>:</w:t>
      </w:r>
    </w:p>
    <w:p w14:paraId="0A2B98E5" w14:textId="77777777" w:rsidR="00371A8E" w:rsidRPr="00D03378" w:rsidRDefault="003A10E4"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 p</w:t>
      </w:r>
      <w:r w:rsidR="00371A8E" w:rsidRPr="00D03378">
        <w:rPr>
          <w:rFonts w:ascii="Garamond" w:hAnsi="Garamond" w:cs="Times New Roman"/>
          <w:bCs/>
          <w:sz w:val="24"/>
          <w:szCs w:val="24"/>
        </w:rPr>
        <w:t>aralajmërim me shkrim;</w:t>
      </w:r>
    </w:p>
    <w:p w14:paraId="0A2B98E6" w14:textId="77777777" w:rsidR="00371A8E" w:rsidRPr="00D03378" w:rsidRDefault="00BA288C"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b) v</w:t>
      </w:r>
      <w:r w:rsidR="00371A8E" w:rsidRPr="00D03378">
        <w:rPr>
          <w:rFonts w:ascii="Garamond" w:hAnsi="Garamond" w:cs="Times New Roman"/>
          <w:bCs/>
          <w:sz w:val="24"/>
          <w:szCs w:val="24"/>
        </w:rPr>
        <w:t>ërejtje me paralajmërim për heqjen e certifikatës për ushtrimin e profesionit të përkthyesit zyrtar ose të interpretit të gjuhës së shenjave;</w:t>
      </w:r>
    </w:p>
    <w:p w14:paraId="0A2B98E7" w14:textId="77777777" w:rsidR="00371A8E" w:rsidRPr="00D03378" w:rsidRDefault="00BA288C"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c) g</w:t>
      </w:r>
      <w:r w:rsidR="00371A8E" w:rsidRPr="00D03378">
        <w:rPr>
          <w:rFonts w:ascii="Garamond" w:hAnsi="Garamond" w:cs="Times New Roman"/>
          <w:bCs/>
          <w:sz w:val="24"/>
          <w:szCs w:val="24"/>
        </w:rPr>
        <w:t>jobë në masën 50 000 (pesëdhjetë mijë) lekë deri në 500 000 (pesëqind mijë) lekë;</w:t>
      </w:r>
    </w:p>
    <w:p w14:paraId="0A2B98E8" w14:textId="77777777" w:rsidR="00371A8E" w:rsidRPr="00D03378" w:rsidRDefault="00BA288C"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ç) u</w:t>
      </w:r>
      <w:r w:rsidR="00371A8E" w:rsidRPr="00D03378">
        <w:rPr>
          <w:rFonts w:ascii="Garamond" w:hAnsi="Garamond" w:cs="Times New Roman"/>
          <w:bCs/>
          <w:sz w:val="24"/>
          <w:szCs w:val="24"/>
        </w:rPr>
        <w:t>rdhër për të marrë pjesë në kurset profesionale që organizohen nga ministria, nga institucionet e arsimit të lartë ose nga shoqatat;</w:t>
      </w:r>
    </w:p>
    <w:p w14:paraId="0A2B98E9" w14:textId="77777777" w:rsidR="00371A8E" w:rsidRPr="00D03378" w:rsidRDefault="00BA288C"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d) p</w:t>
      </w:r>
      <w:r w:rsidR="00371A8E" w:rsidRPr="00D03378">
        <w:rPr>
          <w:rFonts w:ascii="Garamond" w:hAnsi="Garamond" w:cs="Times New Roman"/>
          <w:bCs/>
          <w:sz w:val="24"/>
          <w:szCs w:val="24"/>
        </w:rPr>
        <w:t xml:space="preserve">ezullim nga detyra për një periudhë nga </w:t>
      </w:r>
      <w:r w:rsidR="007431C9" w:rsidRPr="00D03378">
        <w:rPr>
          <w:rFonts w:ascii="Garamond" w:hAnsi="Garamond" w:cs="Times New Roman"/>
          <w:bCs/>
          <w:sz w:val="24"/>
          <w:szCs w:val="24"/>
        </w:rPr>
        <w:t xml:space="preserve">1 </w:t>
      </w:r>
      <w:r w:rsidR="00371A8E" w:rsidRPr="00D03378">
        <w:rPr>
          <w:rFonts w:ascii="Garamond" w:hAnsi="Garamond" w:cs="Times New Roman"/>
          <w:bCs/>
          <w:sz w:val="24"/>
          <w:szCs w:val="24"/>
        </w:rPr>
        <w:t>një deri në 5 (pesë) vjet;</w:t>
      </w:r>
    </w:p>
    <w:p w14:paraId="0A2B98EA"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dh)</w:t>
      </w:r>
      <w:r w:rsidR="00BA288C" w:rsidRPr="00D03378">
        <w:rPr>
          <w:rFonts w:ascii="Garamond" w:hAnsi="Garamond" w:cs="Times New Roman"/>
          <w:bCs/>
          <w:sz w:val="24"/>
          <w:szCs w:val="24"/>
        </w:rPr>
        <w:t xml:space="preserve"> h</w:t>
      </w:r>
      <w:r w:rsidRPr="00D03378">
        <w:rPr>
          <w:rFonts w:ascii="Garamond" w:hAnsi="Garamond" w:cs="Times New Roman"/>
          <w:bCs/>
          <w:sz w:val="24"/>
          <w:szCs w:val="24"/>
        </w:rPr>
        <w:t xml:space="preserve">eqje përfundimtare e certifikatës për ushtrimin e profesionit të përkthyesit zyrtar ose të interpretit të gjuhës së shenjave dhe çregjistrim nga regjistri elektronik. </w:t>
      </w:r>
    </w:p>
    <w:p w14:paraId="0A2B98EB" w14:textId="77777777" w:rsidR="00371A8E" w:rsidRPr="00D03378" w:rsidRDefault="00BA288C"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4. </w:t>
      </w:r>
      <w:r w:rsidR="00371A8E" w:rsidRPr="00D03378">
        <w:rPr>
          <w:rFonts w:ascii="Garamond" w:hAnsi="Garamond" w:cs="Times New Roman"/>
          <w:bCs/>
          <w:sz w:val="24"/>
          <w:szCs w:val="24"/>
        </w:rPr>
        <w:t>Masa disiplinore e dhënë ndaj një përkthyesi zyrtar ose një interpreti të gjuhës së shenjave jepet në proporcion me shkeljen dhe bazohet në kriteret e mëposhtme:</w:t>
      </w:r>
    </w:p>
    <w:p w14:paraId="0A2B98EC" w14:textId="77777777" w:rsidR="00371A8E" w:rsidRPr="00D03378" w:rsidRDefault="00BA288C"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 s</w:t>
      </w:r>
      <w:r w:rsidR="00371A8E" w:rsidRPr="00D03378">
        <w:rPr>
          <w:rFonts w:ascii="Garamond" w:hAnsi="Garamond" w:cs="Times New Roman"/>
          <w:bCs/>
          <w:sz w:val="24"/>
          <w:szCs w:val="24"/>
        </w:rPr>
        <w:t>hkallën e fajit;</w:t>
      </w:r>
    </w:p>
    <w:p w14:paraId="0A2B98ED" w14:textId="77777777" w:rsidR="00371A8E" w:rsidRPr="00D03378" w:rsidRDefault="00BA288C"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b) s</w:t>
      </w:r>
      <w:r w:rsidR="00371A8E" w:rsidRPr="00D03378">
        <w:rPr>
          <w:rFonts w:ascii="Garamond" w:hAnsi="Garamond" w:cs="Times New Roman"/>
          <w:bCs/>
          <w:sz w:val="24"/>
          <w:szCs w:val="24"/>
        </w:rPr>
        <w:t>hpeshtësinë e kryerjes së shkeljes;</w:t>
      </w:r>
    </w:p>
    <w:p w14:paraId="0A2B98EE" w14:textId="77777777" w:rsidR="00371A8E" w:rsidRPr="00D03378" w:rsidRDefault="00BA288C"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c) r</w:t>
      </w:r>
      <w:r w:rsidR="00371A8E" w:rsidRPr="00D03378">
        <w:rPr>
          <w:rFonts w:ascii="Garamond" w:hAnsi="Garamond" w:cs="Times New Roman"/>
          <w:bCs/>
          <w:sz w:val="24"/>
          <w:szCs w:val="24"/>
        </w:rPr>
        <w:t xml:space="preserve">rethanat e kryerjes së shkeljes, mundësinë dhe ardhjen e pasojave nga shkelja. </w:t>
      </w:r>
    </w:p>
    <w:p w14:paraId="0A2B98EF" w14:textId="77777777" w:rsidR="00371A8E" w:rsidRPr="00D03378" w:rsidRDefault="00BA288C"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5. </w:t>
      </w:r>
      <w:r w:rsidR="00371A8E" w:rsidRPr="00D03378">
        <w:rPr>
          <w:rFonts w:ascii="Garamond" w:hAnsi="Garamond" w:cs="Times New Roman"/>
          <w:bCs/>
          <w:sz w:val="24"/>
          <w:szCs w:val="24"/>
        </w:rPr>
        <w:t>Gjoba mund të shoqërohet në mënyrë kumulative me masa të tjera disiplinore, të parashikuara</w:t>
      </w:r>
      <w:r w:rsidR="004B3914" w:rsidRPr="00D03378">
        <w:rPr>
          <w:rFonts w:ascii="Garamond" w:hAnsi="Garamond" w:cs="Times New Roman"/>
          <w:bCs/>
          <w:sz w:val="24"/>
          <w:szCs w:val="24"/>
        </w:rPr>
        <w:t xml:space="preserve"> nga shkronjat “a”, “b” dhe “ç” të pikës 3</w:t>
      </w:r>
      <w:r w:rsidR="00371A8E" w:rsidRPr="00D03378">
        <w:rPr>
          <w:rFonts w:ascii="Garamond" w:hAnsi="Garamond" w:cs="Times New Roman"/>
          <w:bCs/>
          <w:sz w:val="24"/>
          <w:szCs w:val="24"/>
        </w:rPr>
        <w:t xml:space="preserve"> të këtij neni.</w:t>
      </w:r>
    </w:p>
    <w:p w14:paraId="0A2B98F0" w14:textId="77777777" w:rsidR="00371A8E" w:rsidRPr="00D03378" w:rsidRDefault="005C0F8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6. </w:t>
      </w:r>
      <w:r w:rsidR="00371A8E" w:rsidRPr="00D03378">
        <w:rPr>
          <w:rFonts w:ascii="Garamond" w:hAnsi="Garamond" w:cs="Times New Roman"/>
          <w:bCs/>
          <w:sz w:val="24"/>
          <w:szCs w:val="24"/>
        </w:rPr>
        <w:t>Masat disiplinore të parashikuara në</w:t>
      </w:r>
      <w:r w:rsidR="004B3914" w:rsidRPr="00D03378">
        <w:rPr>
          <w:rFonts w:ascii="Garamond" w:hAnsi="Garamond" w:cs="Times New Roman"/>
          <w:bCs/>
          <w:sz w:val="24"/>
          <w:szCs w:val="24"/>
        </w:rPr>
        <w:t xml:space="preserve"> shkronjat “a” “b”, ”c” dhe “ç” të pikës 3</w:t>
      </w:r>
      <w:r w:rsidR="00371A8E" w:rsidRPr="00D03378">
        <w:rPr>
          <w:rFonts w:ascii="Garamond" w:hAnsi="Garamond" w:cs="Times New Roman"/>
          <w:bCs/>
          <w:sz w:val="24"/>
          <w:szCs w:val="24"/>
        </w:rPr>
        <w:t xml:space="preserve"> të këtij neni</w:t>
      </w:r>
      <w:r w:rsidR="004B3914" w:rsidRPr="00D03378">
        <w:rPr>
          <w:rFonts w:ascii="Garamond" w:hAnsi="Garamond" w:cs="Times New Roman"/>
          <w:bCs/>
          <w:sz w:val="24"/>
          <w:szCs w:val="24"/>
        </w:rPr>
        <w:t xml:space="preserve"> </w:t>
      </w:r>
      <w:r w:rsidR="00371A8E" w:rsidRPr="00D03378">
        <w:rPr>
          <w:rFonts w:ascii="Garamond" w:hAnsi="Garamond" w:cs="Times New Roman"/>
          <w:bCs/>
          <w:sz w:val="24"/>
          <w:szCs w:val="24"/>
        </w:rPr>
        <w:t>jepen nga ministri. Masat disiplinore të paras</w:t>
      </w:r>
      <w:r w:rsidR="00570E6F" w:rsidRPr="00D03378">
        <w:rPr>
          <w:rFonts w:ascii="Garamond" w:hAnsi="Garamond" w:cs="Times New Roman"/>
          <w:bCs/>
          <w:sz w:val="24"/>
          <w:szCs w:val="24"/>
        </w:rPr>
        <w:t>hikuara në</w:t>
      </w:r>
      <w:r w:rsidR="00371A8E" w:rsidRPr="00D03378">
        <w:rPr>
          <w:rFonts w:ascii="Garamond" w:hAnsi="Garamond" w:cs="Times New Roman"/>
          <w:bCs/>
          <w:sz w:val="24"/>
          <w:szCs w:val="24"/>
        </w:rPr>
        <w:t xml:space="preserve"> shkron</w:t>
      </w:r>
      <w:r w:rsidR="004B3914" w:rsidRPr="00D03378">
        <w:rPr>
          <w:rFonts w:ascii="Garamond" w:hAnsi="Garamond" w:cs="Times New Roman"/>
          <w:bCs/>
          <w:sz w:val="24"/>
          <w:szCs w:val="24"/>
        </w:rPr>
        <w:t>jat “d” e “dh” të pikës 3 të këtij neni</w:t>
      </w:r>
      <w:r w:rsidR="00371A8E" w:rsidRPr="00D03378">
        <w:rPr>
          <w:rFonts w:ascii="Garamond" w:hAnsi="Garamond" w:cs="Times New Roman"/>
          <w:bCs/>
          <w:sz w:val="24"/>
          <w:szCs w:val="24"/>
        </w:rPr>
        <w:t xml:space="preserve"> jepen vetëm me vendim të komisionit disiplinor përkatës.</w:t>
      </w:r>
    </w:p>
    <w:p w14:paraId="0A2B98F1" w14:textId="77777777" w:rsidR="00371A8E" w:rsidRPr="00D03378" w:rsidRDefault="005C0F8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7. </w:t>
      </w:r>
      <w:r w:rsidR="00371A8E" w:rsidRPr="00D03378">
        <w:rPr>
          <w:rFonts w:ascii="Garamond" w:hAnsi="Garamond" w:cs="Times New Roman"/>
          <w:bCs/>
          <w:sz w:val="24"/>
          <w:szCs w:val="24"/>
        </w:rPr>
        <w:t>Shkeljet disiplinore parashkruhen brenda 5 (pesë) vjetëve nga koha kur ka ndodhur shkelja.</w:t>
      </w:r>
    </w:p>
    <w:p w14:paraId="0A2B98F2"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F3"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40</w:t>
      </w:r>
    </w:p>
    <w:p w14:paraId="0A2B98F5"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E drejta e ankimit për masat disiplinore</w:t>
      </w:r>
    </w:p>
    <w:p w14:paraId="0A2B98F6"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F7" w14:textId="77777777" w:rsidR="00371A8E" w:rsidRPr="00D03378" w:rsidRDefault="00205A1D"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 xml:space="preserve">Kundër urdhrit të ministrit ose vendimit të komisionit disiplinor përkatës për dhënien e masave disiplinore mund të bëhet ankim në gjykatën administrative kompetente brenda 45 (dyzet e pesë) ditëve nga data e njoftimit të vendimit ose urdhrit. </w:t>
      </w:r>
    </w:p>
    <w:p w14:paraId="0A2B98F8"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2. Ankimi kundër urdhrit të ministrit ose vendimit të komisionit disiplinor nuk pezullon zbatimin e urdhrit ose vendimit të ankimuar, derisa vendimi gjyqësor për ankimin të marrë formë të prerë.</w:t>
      </w:r>
    </w:p>
    <w:p w14:paraId="0A2B98F9"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Vendimi i komisionit disiplinor përkatës, pas kalimit të afatit të ankimit, ose kur lihet në fuqi nga gjykata, regjistrohet në regjistrin elektronik. </w:t>
      </w:r>
    </w:p>
    <w:p w14:paraId="0A2B98FA"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FB"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41</w:t>
      </w:r>
    </w:p>
    <w:p w14:paraId="0A2B98FD"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Ekzekutimi i vendimit</w:t>
      </w:r>
    </w:p>
    <w:p w14:paraId="0A2B98FE"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8FF" w14:textId="77777777" w:rsidR="00371A8E" w:rsidRPr="00D03378" w:rsidRDefault="00205A1D"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lastRenderedPageBreak/>
        <w:t xml:space="preserve">1. </w:t>
      </w:r>
      <w:r w:rsidR="00371A8E" w:rsidRPr="00D03378">
        <w:rPr>
          <w:rFonts w:ascii="Garamond" w:hAnsi="Garamond" w:cs="Times New Roman"/>
          <w:bCs/>
          <w:sz w:val="24"/>
          <w:szCs w:val="24"/>
        </w:rPr>
        <w:t xml:space="preserve">Ministria mbikëqyr zbatimin e masave që vendosen në procedimin disiplinor. </w:t>
      </w:r>
    </w:p>
    <w:p w14:paraId="0A2B9900" w14:textId="77777777" w:rsidR="00371A8E" w:rsidRPr="00D03378" w:rsidRDefault="00205A1D"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 xml:space="preserve">Ministria siguron zbatimin e masave disiplinore: </w:t>
      </w:r>
    </w:p>
    <w:p w14:paraId="0A2B9901" w14:textId="77777777" w:rsidR="00371A8E" w:rsidRPr="00D03378" w:rsidRDefault="00205A1D"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371A8E" w:rsidRPr="00D03378">
        <w:rPr>
          <w:rFonts w:ascii="Garamond" w:hAnsi="Garamond" w:cs="Times New Roman"/>
          <w:bCs/>
          <w:sz w:val="24"/>
          <w:szCs w:val="24"/>
        </w:rPr>
        <w:t xml:space="preserve">brenda 1 (një) muaji, në rast paralajmërimi me shkrim, në rast të një vërejtjeje me paralajmërim për heqjen e certifikatës ose në rastin e gjobës; </w:t>
      </w:r>
    </w:p>
    <w:p w14:paraId="0A2B9902"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brenda 2 (dy) javëve në rastet e tjera, duke nxjerrë urdhrin përkatës, sipas vendimmarrjes së komisionit disiplinor përkatës. </w:t>
      </w:r>
    </w:p>
    <w:p w14:paraId="0A2B9903"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904"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42</w:t>
      </w:r>
    </w:p>
    <w:p w14:paraId="0A2B9906"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Regjistrimi i masave disiplinore</w:t>
      </w:r>
    </w:p>
    <w:p w14:paraId="0A2B9907"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ab/>
      </w:r>
    </w:p>
    <w:p w14:paraId="0A2B9908" w14:textId="77777777" w:rsidR="00371A8E" w:rsidRPr="00D03378" w:rsidRDefault="0069254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Ministria shënon në regjistrin elektronik vendimet për masat disiplinore.</w:t>
      </w:r>
    </w:p>
    <w:p w14:paraId="0A2B9909" w14:textId="77777777" w:rsidR="00371A8E" w:rsidRPr="00D03378" w:rsidRDefault="0069254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Këto masa shuhen dhe f</w:t>
      </w:r>
      <w:r w:rsidR="004B3914" w:rsidRPr="00D03378">
        <w:rPr>
          <w:rFonts w:ascii="Garamond" w:hAnsi="Garamond" w:cs="Times New Roman"/>
          <w:bCs/>
          <w:sz w:val="24"/>
          <w:szCs w:val="24"/>
        </w:rPr>
        <w:t>shihen nga regjistri elektronik</w:t>
      </w:r>
      <w:r w:rsidR="00371A8E" w:rsidRPr="00D03378">
        <w:rPr>
          <w:rFonts w:ascii="Garamond" w:hAnsi="Garamond" w:cs="Times New Roman"/>
          <w:bCs/>
          <w:sz w:val="24"/>
          <w:szCs w:val="24"/>
        </w:rPr>
        <w:t xml:space="preserve"> kur:</w:t>
      </w:r>
    </w:p>
    <w:p w14:paraId="0A2B990A" w14:textId="77777777" w:rsidR="00371A8E" w:rsidRPr="00D03378" w:rsidRDefault="0069254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a) </w:t>
      </w:r>
      <w:r w:rsidR="00371A8E" w:rsidRPr="00D03378">
        <w:rPr>
          <w:rFonts w:ascii="Garamond" w:hAnsi="Garamond" w:cs="Times New Roman"/>
          <w:bCs/>
          <w:sz w:val="24"/>
          <w:szCs w:val="24"/>
        </w:rPr>
        <w:t>ka kaluar 1 (një) vit nga vendosja e masës disiplinore të paralajmërimit me shkrim;</w:t>
      </w:r>
    </w:p>
    <w:p w14:paraId="0A2B990B" w14:textId="77777777" w:rsidR="00371A8E" w:rsidRPr="00D03378" w:rsidRDefault="0069254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b) </w:t>
      </w:r>
      <w:r w:rsidR="00371A8E" w:rsidRPr="00D03378">
        <w:rPr>
          <w:rFonts w:ascii="Garamond" w:hAnsi="Garamond" w:cs="Times New Roman"/>
          <w:bCs/>
          <w:sz w:val="24"/>
          <w:szCs w:val="24"/>
        </w:rPr>
        <w:t>kanë kaluar 2 (dy) vjet nga pagesa e gjobës;</w:t>
      </w:r>
    </w:p>
    <w:p w14:paraId="0A2B990C" w14:textId="77777777" w:rsidR="00371A8E" w:rsidRPr="00D03378" w:rsidRDefault="0069254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c) </w:t>
      </w:r>
      <w:r w:rsidR="00371A8E" w:rsidRPr="00D03378">
        <w:rPr>
          <w:rFonts w:ascii="Garamond" w:hAnsi="Garamond" w:cs="Times New Roman"/>
          <w:bCs/>
          <w:sz w:val="24"/>
          <w:szCs w:val="24"/>
        </w:rPr>
        <w:t>kanë kaluar 3 (tre) vjet nga data e ekzekutimit të masës disiplinore të pezullimit të përkohshëm të ushtrimit të veprimtarisë.</w:t>
      </w:r>
    </w:p>
    <w:p w14:paraId="0A2B990D"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Masa disiplinore e heqjes së certifikatës së ushtrimit të profesionit të përkthyesit zyrtar ose të interpretit të gjuhës së shenjave nuk shuhet dhe nuk fshihet nga regjistri elektronik. </w:t>
      </w:r>
    </w:p>
    <w:p w14:paraId="0A2B990E"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90F"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KREU VIII</w:t>
      </w:r>
    </w:p>
    <w:p w14:paraId="0A2B9911"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DISPOZITA KALIMTARE DHE TË FUNDIT</w:t>
      </w:r>
    </w:p>
    <w:p w14:paraId="0A2B9912" w14:textId="77777777" w:rsidR="00371A8E" w:rsidRPr="00D03378" w:rsidRDefault="00371A8E" w:rsidP="003D3DED">
      <w:pPr>
        <w:spacing w:after="0" w:line="240" w:lineRule="auto"/>
        <w:ind w:firstLine="284"/>
        <w:jc w:val="center"/>
        <w:rPr>
          <w:rFonts w:ascii="Garamond" w:hAnsi="Garamond" w:cs="Times New Roman"/>
          <w:bCs/>
          <w:sz w:val="24"/>
          <w:szCs w:val="24"/>
        </w:rPr>
      </w:pPr>
    </w:p>
    <w:p w14:paraId="0A2B9913"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43</w:t>
      </w:r>
    </w:p>
    <w:p w14:paraId="0A2B9915"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Aktet nënligjore</w:t>
      </w:r>
    </w:p>
    <w:p w14:paraId="0A2B9916"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917" w14:textId="77777777" w:rsidR="00371A8E" w:rsidRPr="00D03378" w:rsidRDefault="0069254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Nga</w:t>
      </w:r>
      <w:r w:rsidR="004B3914" w:rsidRPr="00D03378">
        <w:rPr>
          <w:rFonts w:ascii="Garamond" w:hAnsi="Garamond" w:cs="Times New Roman"/>
          <w:bCs/>
          <w:sz w:val="24"/>
          <w:szCs w:val="24"/>
        </w:rPr>
        <w:t>rkohet Këshilli i Ministrave që</w:t>
      </w:r>
      <w:r w:rsidR="00371A8E" w:rsidRPr="00D03378">
        <w:rPr>
          <w:rFonts w:ascii="Garamond" w:hAnsi="Garamond" w:cs="Times New Roman"/>
          <w:bCs/>
          <w:sz w:val="24"/>
          <w:szCs w:val="24"/>
        </w:rPr>
        <w:t xml:space="preserve"> brenda 6 (gjashtë) muajve nga hyrja në fuqi e këtij ligji</w:t>
      </w:r>
      <w:r w:rsidR="004B3914" w:rsidRPr="00D03378">
        <w:rPr>
          <w:rFonts w:ascii="Garamond" w:hAnsi="Garamond" w:cs="Times New Roman"/>
          <w:bCs/>
          <w:sz w:val="24"/>
          <w:szCs w:val="24"/>
        </w:rPr>
        <w:t xml:space="preserve"> të miratojë aktet nënligjore në zbatim të neneve 10, pika 3;  12, pika 3; 16, pika 9;</w:t>
      </w:r>
      <w:r w:rsidR="00371A8E" w:rsidRPr="00D03378">
        <w:rPr>
          <w:rFonts w:ascii="Garamond" w:hAnsi="Garamond" w:cs="Times New Roman"/>
          <w:bCs/>
          <w:sz w:val="24"/>
          <w:szCs w:val="24"/>
        </w:rPr>
        <w:t xml:space="preserve"> 27 dhe 35, pika 6</w:t>
      </w:r>
      <w:r w:rsidR="00B33EA5" w:rsidRPr="00D03378">
        <w:rPr>
          <w:rFonts w:ascii="Garamond" w:hAnsi="Garamond" w:cs="Times New Roman"/>
          <w:bCs/>
          <w:sz w:val="24"/>
          <w:szCs w:val="24"/>
        </w:rPr>
        <w:t xml:space="preserve">, </w:t>
      </w:r>
      <w:r w:rsidR="00371A8E" w:rsidRPr="00D03378">
        <w:rPr>
          <w:rFonts w:ascii="Garamond" w:hAnsi="Garamond" w:cs="Times New Roman"/>
          <w:bCs/>
          <w:sz w:val="24"/>
          <w:szCs w:val="24"/>
        </w:rPr>
        <w:t>të këtij ligji.</w:t>
      </w:r>
    </w:p>
    <w:p w14:paraId="0A2B9918" w14:textId="77777777" w:rsidR="00371A8E" w:rsidRPr="00D03378" w:rsidRDefault="0069254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B33EA5" w:rsidRPr="00D03378">
        <w:rPr>
          <w:rFonts w:ascii="Garamond" w:hAnsi="Garamond" w:cs="Times New Roman"/>
          <w:bCs/>
          <w:sz w:val="24"/>
          <w:szCs w:val="24"/>
        </w:rPr>
        <w:t>Ngarkohet ministri që</w:t>
      </w:r>
      <w:r w:rsidR="00371A8E" w:rsidRPr="00D03378">
        <w:rPr>
          <w:rFonts w:ascii="Garamond" w:hAnsi="Garamond" w:cs="Times New Roman"/>
          <w:bCs/>
          <w:sz w:val="24"/>
          <w:szCs w:val="24"/>
        </w:rPr>
        <w:t xml:space="preserve"> brenda 6 (gjashtë) muajve nga hyrja në fuqi e këtij ligji të miratojë aktet nënligjor</w:t>
      </w:r>
      <w:r w:rsidR="00B33EA5" w:rsidRPr="00D03378">
        <w:rPr>
          <w:rFonts w:ascii="Garamond" w:hAnsi="Garamond" w:cs="Times New Roman"/>
          <w:bCs/>
          <w:sz w:val="24"/>
          <w:szCs w:val="24"/>
        </w:rPr>
        <w:t>e në zbatim të neneve 6, pika 4; 11, pikat 1 dhe 2;</w:t>
      </w:r>
      <w:r w:rsidR="00371A8E" w:rsidRPr="00D03378">
        <w:rPr>
          <w:rFonts w:ascii="Garamond" w:hAnsi="Garamond" w:cs="Times New Roman"/>
          <w:bCs/>
          <w:sz w:val="24"/>
          <w:szCs w:val="24"/>
        </w:rPr>
        <w:t xml:space="preserve"> 12</w:t>
      </w:r>
      <w:r w:rsidR="00B33EA5" w:rsidRPr="00D03378">
        <w:rPr>
          <w:rFonts w:ascii="Garamond" w:hAnsi="Garamond" w:cs="Times New Roman"/>
          <w:bCs/>
          <w:sz w:val="24"/>
          <w:szCs w:val="24"/>
        </w:rPr>
        <w:t>, pika 1, shkronjat “e” dhe “ë”; 14, pika 6; 15, pika 4; 16, pika 8; 18, pika 3; 20, pika 6; 24, shkronja “ë”;</w:t>
      </w:r>
      <w:r w:rsidR="00371A8E" w:rsidRPr="00D03378">
        <w:rPr>
          <w:rFonts w:ascii="Garamond" w:hAnsi="Garamond" w:cs="Times New Roman"/>
          <w:bCs/>
          <w:sz w:val="24"/>
          <w:szCs w:val="24"/>
        </w:rPr>
        <w:t xml:space="preserve"> 29, pika 7, dhe 35, pika 5, të këtij ligji. </w:t>
      </w:r>
    </w:p>
    <w:p w14:paraId="0A2B9919"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91A"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44</w:t>
      </w:r>
    </w:p>
    <w:p w14:paraId="0A2B991C"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Dispozitë kalimtare</w:t>
      </w:r>
    </w:p>
    <w:p w14:paraId="0A2B991D"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91E" w14:textId="77777777" w:rsidR="00371A8E" w:rsidRPr="00D03378" w:rsidRDefault="0069254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 xml:space="preserve">Të gjitha subjektet, që janë të licencuara ose të autorizuara nga Ministria e Drejtësisë si përkthyes zyrtarë, konsiderohen </w:t>
      </w:r>
      <w:r w:rsidR="00371A8E" w:rsidRPr="00D03378">
        <w:rPr>
          <w:rFonts w:ascii="Garamond" w:hAnsi="Garamond" w:cs="Times New Roman"/>
          <w:bCs/>
          <w:i/>
          <w:sz w:val="24"/>
          <w:szCs w:val="24"/>
        </w:rPr>
        <w:t>ipso lege</w:t>
      </w:r>
      <w:r w:rsidR="00371A8E" w:rsidRPr="00D03378">
        <w:rPr>
          <w:rFonts w:ascii="Garamond" w:hAnsi="Garamond" w:cs="Times New Roman"/>
          <w:bCs/>
          <w:sz w:val="24"/>
          <w:szCs w:val="24"/>
        </w:rPr>
        <w:t xml:space="preserve"> të certifikuar</w:t>
      </w:r>
      <w:r w:rsidR="00B33EA5" w:rsidRPr="00D03378">
        <w:rPr>
          <w:rFonts w:ascii="Garamond" w:hAnsi="Garamond" w:cs="Times New Roman"/>
          <w:bCs/>
          <w:sz w:val="24"/>
          <w:szCs w:val="24"/>
        </w:rPr>
        <w:t>a</w:t>
      </w:r>
      <w:r w:rsidR="00371A8E" w:rsidRPr="00D03378">
        <w:rPr>
          <w:rFonts w:ascii="Garamond" w:hAnsi="Garamond" w:cs="Times New Roman"/>
          <w:bCs/>
          <w:sz w:val="24"/>
          <w:szCs w:val="24"/>
        </w:rPr>
        <w:t xml:space="preserve"> për ushtrimin e veprimtarisë së përkthimit zyrtar, sipas parashikimeve të këtij ligji.</w:t>
      </w:r>
    </w:p>
    <w:p w14:paraId="0A2B991F" w14:textId="77777777" w:rsidR="00371A8E" w:rsidRPr="00D03378" w:rsidRDefault="0069254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Interpretët e gjuhës së shenjave</w:t>
      </w:r>
      <w:r w:rsidR="00B33EA5" w:rsidRPr="00D03378">
        <w:rPr>
          <w:rFonts w:ascii="Garamond" w:hAnsi="Garamond" w:cs="Times New Roman"/>
          <w:bCs/>
          <w:sz w:val="24"/>
          <w:szCs w:val="24"/>
        </w:rPr>
        <w:t>,</w:t>
      </w:r>
      <w:r w:rsidR="00371A8E" w:rsidRPr="00D03378">
        <w:rPr>
          <w:rFonts w:ascii="Garamond" w:hAnsi="Garamond" w:cs="Times New Roman"/>
          <w:bCs/>
          <w:sz w:val="24"/>
          <w:szCs w:val="24"/>
        </w:rPr>
        <w:t xml:space="preserve"> që ja</w:t>
      </w:r>
      <w:r w:rsidR="00B33EA5" w:rsidRPr="00D03378">
        <w:rPr>
          <w:rFonts w:ascii="Garamond" w:hAnsi="Garamond" w:cs="Times New Roman"/>
          <w:bCs/>
          <w:sz w:val="24"/>
          <w:szCs w:val="24"/>
        </w:rPr>
        <w:t>në caktuar nga organi procedues</w:t>
      </w:r>
      <w:r w:rsidR="00371A8E" w:rsidRPr="00D03378">
        <w:rPr>
          <w:rFonts w:ascii="Garamond" w:hAnsi="Garamond" w:cs="Times New Roman"/>
          <w:bCs/>
          <w:sz w:val="24"/>
          <w:szCs w:val="24"/>
        </w:rPr>
        <w:t xml:space="preserve"> </w:t>
      </w:r>
      <w:r w:rsidR="00B33EA5" w:rsidRPr="00D03378">
        <w:rPr>
          <w:rFonts w:ascii="Garamond" w:hAnsi="Garamond" w:cs="Times New Roman"/>
          <w:bCs/>
          <w:sz w:val="24"/>
          <w:szCs w:val="24"/>
        </w:rPr>
        <w:t>në të paktën 5 (pesë) procedime</w:t>
      </w:r>
      <w:r w:rsidR="00371A8E" w:rsidRPr="00D03378">
        <w:rPr>
          <w:rFonts w:ascii="Garamond" w:hAnsi="Garamond" w:cs="Times New Roman"/>
          <w:bCs/>
          <w:sz w:val="24"/>
          <w:szCs w:val="24"/>
        </w:rPr>
        <w:t xml:space="preserve"> si interpretë të gjuhës së shenjave, konsiderohen </w:t>
      </w:r>
      <w:r w:rsidR="00371A8E" w:rsidRPr="00D03378">
        <w:rPr>
          <w:rFonts w:ascii="Garamond" w:hAnsi="Garamond" w:cs="Times New Roman"/>
          <w:bCs/>
          <w:i/>
          <w:sz w:val="24"/>
          <w:szCs w:val="24"/>
        </w:rPr>
        <w:t>ipso lege</w:t>
      </w:r>
      <w:r w:rsidR="00371A8E" w:rsidRPr="00D03378">
        <w:rPr>
          <w:rFonts w:ascii="Garamond" w:hAnsi="Garamond" w:cs="Times New Roman"/>
          <w:bCs/>
          <w:sz w:val="24"/>
          <w:szCs w:val="24"/>
        </w:rPr>
        <w:t xml:space="preserve"> të certifikuar si interpretë të gjuhës së shenjave, për qëllime të këtij ligji.</w:t>
      </w:r>
    </w:p>
    <w:p w14:paraId="0A2B9920" w14:textId="77777777" w:rsidR="00371A8E" w:rsidRPr="00D03378" w:rsidRDefault="0069254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3. </w:t>
      </w:r>
      <w:r w:rsidR="00371A8E" w:rsidRPr="00D03378">
        <w:rPr>
          <w:rFonts w:ascii="Garamond" w:hAnsi="Garamond" w:cs="Times New Roman"/>
          <w:bCs/>
          <w:sz w:val="24"/>
          <w:szCs w:val="24"/>
        </w:rPr>
        <w:t xml:space="preserve">Brenda 6 (gjashtë) muajve nga hyrja në fuqi e këtij ligji, të gjitha </w:t>
      </w:r>
      <w:r w:rsidR="00EF60A8" w:rsidRPr="00D03378">
        <w:rPr>
          <w:rFonts w:ascii="Garamond" w:hAnsi="Garamond" w:cs="Times New Roman"/>
          <w:bCs/>
          <w:sz w:val="24"/>
          <w:szCs w:val="24"/>
        </w:rPr>
        <w:t>subjektet, sipas pikave 1 dhe 2</w:t>
      </w:r>
      <w:r w:rsidR="00371A8E" w:rsidRPr="00D03378">
        <w:rPr>
          <w:rFonts w:ascii="Garamond" w:hAnsi="Garamond" w:cs="Times New Roman"/>
          <w:bCs/>
          <w:sz w:val="24"/>
          <w:szCs w:val="24"/>
        </w:rPr>
        <w:t xml:space="preserve"> të këtij neni, paraqesin kërkesë pranë ministrisë për regjistrimin e tyre në regjistrin elektronik, duke paraqitur të gjitha të dhënat e kërkuara për pasqyrimin e tyre në këtë regjistër.</w:t>
      </w:r>
    </w:p>
    <w:p w14:paraId="0A2B9921"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922"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45</w:t>
      </w:r>
    </w:p>
    <w:p w14:paraId="0A2B9924"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Penalitetet</w:t>
      </w:r>
    </w:p>
    <w:p w14:paraId="0A2B9925"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926" w14:textId="77777777" w:rsidR="00371A8E" w:rsidRPr="00D03378" w:rsidRDefault="0069254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1. </w:t>
      </w:r>
      <w:r w:rsidR="00371A8E" w:rsidRPr="00D03378">
        <w:rPr>
          <w:rFonts w:ascii="Garamond" w:hAnsi="Garamond" w:cs="Times New Roman"/>
          <w:bCs/>
          <w:sz w:val="24"/>
          <w:szCs w:val="24"/>
        </w:rPr>
        <w:t xml:space="preserve">Cilido që kryen shërbimin e përkthimit zyrtar ose të interpretimit të gjuhës së shenjave, në kuptim të këtij ligji, pa qenë i pajisur me certifikatën përkatëse, ose nuk vepron në përputhje me </w:t>
      </w:r>
      <w:r w:rsidR="00371A8E" w:rsidRPr="00D03378">
        <w:rPr>
          <w:rFonts w:ascii="Garamond" w:hAnsi="Garamond" w:cs="Times New Roman"/>
          <w:bCs/>
          <w:sz w:val="24"/>
          <w:szCs w:val="24"/>
        </w:rPr>
        <w:lastRenderedPageBreak/>
        <w:t>parashikimet e nenit 44 të këtij ligji, dënohet me masë administrative me gjobë nga 100 000 (njëqind mijë) lekë deri në 500 000 (pesëqind mijë) lekë, në përputhje me parashikimet e legjislacionit në fuqi për kundërvajtjet administrative.</w:t>
      </w:r>
    </w:p>
    <w:p w14:paraId="0A2B9927" w14:textId="77777777" w:rsidR="00371A8E" w:rsidRPr="00D03378" w:rsidRDefault="00692540"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2. </w:t>
      </w:r>
      <w:r w:rsidR="00371A8E" w:rsidRPr="00D03378">
        <w:rPr>
          <w:rFonts w:ascii="Garamond" w:hAnsi="Garamond" w:cs="Times New Roman"/>
          <w:bCs/>
          <w:sz w:val="24"/>
          <w:szCs w:val="24"/>
        </w:rPr>
        <w:t>Gjoba e vendosur kundër subjekteve që ushtrojnë veprimtarinë e përkthimit zyrtar ose të interpretimit të gj</w:t>
      </w:r>
      <w:r w:rsidR="00B33EA5" w:rsidRPr="00D03378">
        <w:rPr>
          <w:rFonts w:ascii="Garamond" w:hAnsi="Garamond" w:cs="Times New Roman"/>
          <w:bCs/>
          <w:sz w:val="24"/>
          <w:szCs w:val="24"/>
        </w:rPr>
        <w:t>uhës së shenjave, sipas pikës 1</w:t>
      </w:r>
      <w:r w:rsidR="00371A8E" w:rsidRPr="00D03378">
        <w:rPr>
          <w:rFonts w:ascii="Garamond" w:hAnsi="Garamond" w:cs="Times New Roman"/>
          <w:bCs/>
          <w:sz w:val="24"/>
          <w:szCs w:val="24"/>
        </w:rPr>
        <w:t xml:space="preserve"> të këtij neni, arkëtohet në buxhetin e shtetit.</w:t>
      </w:r>
    </w:p>
    <w:p w14:paraId="0A2B9928"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929"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46</w:t>
      </w:r>
    </w:p>
    <w:p w14:paraId="0A2B992B"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Shfuqizime</w:t>
      </w:r>
    </w:p>
    <w:p w14:paraId="0A2B992C"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92D" w14:textId="77777777" w:rsidR="00371A8E"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Dispozitat ligjore dhe nënligjore në fuqi, që rregullojnë profesionin e përkthyesit zyrtar, por që bien ndesh me këtë ligj, shfuqizohen me hyrjen në fuqi të këtij ligji. </w:t>
      </w:r>
    </w:p>
    <w:p w14:paraId="0A2B992E"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92F" w14:textId="77777777" w:rsidR="00371A8E" w:rsidRPr="00D03378" w:rsidRDefault="00371A8E" w:rsidP="003D3DED">
      <w:pPr>
        <w:spacing w:after="0" w:line="240" w:lineRule="auto"/>
        <w:ind w:firstLine="284"/>
        <w:jc w:val="center"/>
        <w:rPr>
          <w:rFonts w:ascii="Garamond" w:hAnsi="Garamond" w:cs="Times New Roman"/>
          <w:bCs/>
          <w:sz w:val="24"/>
          <w:szCs w:val="24"/>
        </w:rPr>
      </w:pPr>
      <w:r w:rsidRPr="00D03378">
        <w:rPr>
          <w:rFonts w:ascii="Garamond" w:hAnsi="Garamond" w:cs="Times New Roman"/>
          <w:bCs/>
          <w:sz w:val="24"/>
          <w:szCs w:val="24"/>
        </w:rPr>
        <w:t>Neni 47</w:t>
      </w:r>
    </w:p>
    <w:p w14:paraId="0A2B9931" w14:textId="77777777" w:rsidR="00371A8E" w:rsidRPr="00D03378" w:rsidRDefault="00371A8E" w:rsidP="003D3DED">
      <w:pPr>
        <w:spacing w:after="0" w:line="240" w:lineRule="auto"/>
        <w:ind w:firstLine="284"/>
        <w:jc w:val="center"/>
        <w:rPr>
          <w:rFonts w:ascii="Garamond" w:hAnsi="Garamond" w:cs="Times New Roman"/>
          <w:b/>
          <w:bCs/>
          <w:sz w:val="24"/>
          <w:szCs w:val="24"/>
        </w:rPr>
      </w:pPr>
      <w:r w:rsidRPr="00D03378">
        <w:rPr>
          <w:rFonts w:ascii="Garamond" w:hAnsi="Garamond" w:cs="Times New Roman"/>
          <w:b/>
          <w:bCs/>
          <w:sz w:val="24"/>
          <w:szCs w:val="24"/>
        </w:rPr>
        <w:t>Hyrja në fuqi</w:t>
      </w:r>
    </w:p>
    <w:p w14:paraId="0A2B9932" w14:textId="77777777" w:rsidR="00371A8E" w:rsidRPr="00D03378" w:rsidRDefault="00371A8E" w:rsidP="003D3DED">
      <w:pPr>
        <w:spacing w:after="0" w:line="240" w:lineRule="auto"/>
        <w:ind w:firstLine="284"/>
        <w:jc w:val="both"/>
        <w:rPr>
          <w:rFonts w:ascii="Garamond" w:hAnsi="Garamond" w:cs="Times New Roman"/>
          <w:bCs/>
          <w:sz w:val="24"/>
          <w:szCs w:val="24"/>
        </w:rPr>
      </w:pPr>
    </w:p>
    <w:p w14:paraId="0A2B9933" w14:textId="43FFAA4C" w:rsidR="00570E6F" w:rsidRPr="00D03378" w:rsidRDefault="00371A8E"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Ky ligj hyn në fuqi 15 ditë pas botimit në </w:t>
      </w:r>
      <w:r w:rsidR="00692540" w:rsidRPr="00D03378">
        <w:rPr>
          <w:rFonts w:ascii="Garamond" w:hAnsi="Garamond" w:cs="Times New Roman"/>
          <w:bCs/>
          <w:sz w:val="24"/>
          <w:szCs w:val="24"/>
        </w:rPr>
        <w:t>Fletoren Zyrtare</w:t>
      </w:r>
      <w:r w:rsidRPr="00D03378">
        <w:rPr>
          <w:rFonts w:ascii="Garamond" w:hAnsi="Garamond" w:cs="Times New Roman"/>
          <w:bCs/>
          <w:sz w:val="24"/>
          <w:szCs w:val="24"/>
        </w:rPr>
        <w:t>.</w:t>
      </w:r>
      <w:r w:rsidR="003D3DED" w:rsidRPr="00D03378">
        <w:rPr>
          <w:rFonts w:ascii="Garamond" w:hAnsi="Garamond" w:cs="Times New Roman"/>
          <w:bCs/>
          <w:sz w:val="24"/>
          <w:szCs w:val="24"/>
        </w:rPr>
        <w:t xml:space="preserve"> </w:t>
      </w:r>
    </w:p>
    <w:p w14:paraId="0A2B9934" w14:textId="77777777" w:rsidR="00570E6F" w:rsidRPr="00D03378" w:rsidRDefault="00570E6F" w:rsidP="003D3DED">
      <w:pPr>
        <w:spacing w:after="0" w:line="240" w:lineRule="auto"/>
        <w:ind w:firstLine="284"/>
        <w:jc w:val="both"/>
        <w:rPr>
          <w:rFonts w:ascii="Garamond" w:hAnsi="Garamond" w:cs="Times New Roman"/>
          <w:bCs/>
          <w:sz w:val="24"/>
          <w:szCs w:val="24"/>
        </w:rPr>
      </w:pPr>
    </w:p>
    <w:p w14:paraId="0A2B9936" w14:textId="22036317" w:rsidR="00976A3C" w:rsidRPr="00D03378" w:rsidRDefault="003D3DED" w:rsidP="003D3DED">
      <w:pPr>
        <w:spacing w:after="0" w:line="240" w:lineRule="auto"/>
        <w:ind w:firstLine="284"/>
        <w:jc w:val="right"/>
        <w:rPr>
          <w:rFonts w:ascii="Garamond" w:hAnsi="Garamond" w:cs="Times New Roman"/>
          <w:bCs/>
          <w:sz w:val="24"/>
          <w:szCs w:val="24"/>
        </w:rPr>
      </w:pPr>
      <w:r w:rsidRPr="00D03378">
        <w:rPr>
          <w:rFonts w:ascii="Garamond" w:hAnsi="Garamond" w:cs="Times New Roman"/>
          <w:bCs/>
          <w:sz w:val="24"/>
          <w:szCs w:val="24"/>
        </w:rPr>
        <w:t>KRYETAR</w:t>
      </w:r>
    </w:p>
    <w:p w14:paraId="0A2B9938" w14:textId="4C68846D" w:rsidR="00976A3C" w:rsidRPr="00D03378" w:rsidRDefault="00214854" w:rsidP="003D3DED">
      <w:pPr>
        <w:spacing w:after="0" w:line="240" w:lineRule="auto"/>
        <w:ind w:firstLine="284"/>
        <w:jc w:val="right"/>
        <w:rPr>
          <w:rFonts w:ascii="Garamond" w:hAnsi="Garamond" w:cs="Times New Roman"/>
          <w:b/>
          <w:bCs/>
          <w:sz w:val="24"/>
          <w:szCs w:val="24"/>
        </w:rPr>
      </w:pPr>
      <w:r w:rsidRPr="00D03378">
        <w:rPr>
          <w:rFonts w:ascii="Garamond" w:hAnsi="Garamond" w:cs="Times New Roman"/>
          <w:b/>
          <w:bCs/>
          <w:sz w:val="24"/>
          <w:szCs w:val="24"/>
        </w:rPr>
        <w:t xml:space="preserve">Gramoz </w:t>
      </w:r>
      <w:r w:rsidR="003D3DED" w:rsidRPr="00D03378">
        <w:rPr>
          <w:rFonts w:ascii="Garamond" w:hAnsi="Garamond" w:cs="Times New Roman"/>
          <w:b/>
          <w:bCs/>
          <w:sz w:val="24"/>
          <w:szCs w:val="24"/>
        </w:rPr>
        <w:t>Ruçi</w:t>
      </w:r>
    </w:p>
    <w:p w14:paraId="0A2B9939" w14:textId="77777777" w:rsidR="00976A3C" w:rsidRPr="00D03378" w:rsidRDefault="00976A3C" w:rsidP="003D3DED">
      <w:pPr>
        <w:spacing w:after="0" w:line="240" w:lineRule="auto"/>
        <w:ind w:firstLine="284"/>
        <w:jc w:val="right"/>
        <w:rPr>
          <w:rFonts w:ascii="Garamond" w:hAnsi="Garamond" w:cs="Times New Roman"/>
          <w:b/>
          <w:bCs/>
          <w:sz w:val="24"/>
          <w:szCs w:val="24"/>
        </w:rPr>
      </w:pPr>
    </w:p>
    <w:p w14:paraId="0A2B993B" w14:textId="2D2C087A" w:rsidR="00976A3C" w:rsidRPr="00D03378" w:rsidRDefault="00976A3C" w:rsidP="003D3DED">
      <w:pPr>
        <w:spacing w:after="0" w:line="240" w:lineRule="auto"/>
        <w:ind w:firstLine="284"/>
        <w:jc w:val="both"/>
        <w:rPr>
          <w:rFonts w:ascii="Garamond" w:hAnsi="Garamond" w:cs="Times New Roman"/>
          <w:bCs/>
          <w:sz w:val="24"/>
          <w:szCs w:val="24"/>
        </w:rPr>
      </w:pPr>
      <w:r w:rsidRPr="00D03378">
        <w:rPr>
          <w:rFonts w:ascii="Garamond" w:hAnsi="Garamond" w:cs="Times New Roman"/>
          <w:bCs/>
          <w:sz w:val="24"/>
          <w:szCs w:val="24"/>
        </w:rPr>
        <w:t xml:space="preserve">Miratuar në datën </w:t>
      </w:r>
      <w:r w:rsidR="00371A8E" w:rsidRPr="00D03378">
        <w:rPr>
          <w:rFonts w:ascii="Garamond" w:hAnsi="Garamond" w:cs="Times New Roman"/>
          <w:bCs/>
          <w:sz w:val="24"/>
          <w:szCs w:val="24"/>
        </w:rPr>
        <w:t>24.6</w:t>
      </w:r>
      <w:r w:rsidR="00146D52" w:rsidRPr="00D03378">
        <w:rPr>
          <w:rFonts w:ascii="Garamond" w:hAnsi="Garamond" w:cs="Times New Roman"/>
          <w:bCs/>
          <w:sz w:val="24"/>
          <w:szCs w:val="24"/>
        </w:rPr>
        <w:t>.</w:t>
      </w:r>
      <w:r w:rsidR="00B8668D" w:rsidRPr="00D03378">
        <w:rPr>
          <w:rFonts w:ascii="Garamond" w:hAnsi="Garamond" w:cs="Times New Roman"/>
          <w:bCs/>
          <w:sz w:val="24"/>
          <w:szCs w:val="24"/>
        </w:rPr>
        <w:t>2021</w:t>
      </w:r>
      <w:r w:rsidR="007D6295" w:rsidRPr="00D03378">
        <w:rPr>
          <w:rFonts w:ascii="Garamond" w:hAnsi="Garamond" w:cs="Times New Roman"/>
          <w:bCs/>
          <w:sz w:val="24"/>
          <w:szCs w:val="24"/>
        </w:rPr>
        <w:t>.</w:t>
      </w:r>
    </w:p>
    <w:p w14:paraId="0A2B993C" w14:textId="77777777" w:rsidR="001F194A" w:rsidRPr="00D03378" w:rsidRDefault="001F194A" w:rsidP="003D3DED">
      <w:pPr>
        <w:spacing w:after="0" w:line="240" w:lineRule="auto"/>
        <w:ind w:firstLine="284"/>
        <w:jc w:val="both"/>
        <w:rPr>
          <w:rFonts w:ascii="Garamond" w:hAnsi="Garamond" w:cs="Times New Roman"/>
          <w:bCs/>
          <w:sz w:val="24"/>
          <w:szCs w:val="24"/>
        </w:rPr>
      </w:pPr>
    </w:p>
    <w:p w14:paraId="0A2B993F" w14:textId="77777777" w:rsidR="00213234" w:rsidRPr="00D03378" w:rsidRDefault="00213234" w:rsidP="003D3DED">
      <w:pPr>
        <w:spacing w:after="0" w:line="240" w:lineRule="auto"/>
        <w:jc w:val="both"/>
        <w:rPr>
          <w:rFonts w:ascii="Garamond" w:hAnsi="Garamond" w:cs="Times New Roman"/>
          <w:bCs/>
          <w:sz w:val="24"/>
          <w:szCs w:val="24"/>
        </w:rPr>
      </w:pPr>
    </w:p>
    <w:sectPr w:rsidR="00213234" w:rsidRPr="00D03378" w:rsidSect="00FD6409">
      <w:footerReference w:type="default" r:id="rId12"/>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4E49B" w14:textId="77777777" w:rsidR="0021034A" w:rsidRDefault="0021034A" w:rsidP="00420682">
      <w:pPr>
        <w:spacing w:after="0" w:line="240" w:lineRule="auto"/>
      </w:pPr>
      <w:r>
        <w:separator/>
      </w:r>
    </w:p>
  </w:endnote>
  <w:endnote w:type="continuationSeparator" w:id="0">
    <w:p w14:paraId="0E6CE873" w14:textId="77777777" w:rsidR="0021034A" w:rsidRDefault="0021034A" w:rsidP="00420682">
      <w:pPr>
        <w:spacing w:after="0" w:line="240" w:lineRule="auto"/>
      </w:pPr>
      <w:r>
        <w:continuationSeparator/>
      </w:r>
    </w:p>
  </w:endnote>
  <w:endnote w:type="continuationNotice" w:id="1">
    <w:p w14:paraId="398B06AA" w14:textId="77777777" w:rsidR="0021034A" w:rsidRDefault="002103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0914216"/>
      <w:docPartObj>
        <w:docPartGallery w:val="Page Numbers (Bottom of Page)"/>
        <w:docPartUnique/>
      </w:docPartObj>
    </w:sdtPr>
    <w:sdtEndPr>
      <w:rPr>
        <w:rFonts w:ascii="Times New Roman" w:hAnsi="Times New Roman" w:cs="Times New Roman"/>
        <w:noProof/>
        <w:sz w:val="24"/>
        <w:szCs w:val="24"/>
      </w:rPr>
    </w:sdtEndPr>
    <w:sdtContent>
      <w:p w14:paraId="0A2B9944" w14:textId="77777777" w:rsidR="00424F95" w:rsidRPr="00FD6409" w:rsidRDefault="00424F95">
        <w:pPr>
          <w:pStyle w:val="Footer"/>
          <w:jc w:val="center"/>
          <w:rPr>
            <w:rFonts w:ascii="Times New Roman" w:hAnsi="Times New Roman" w:cs="Times New Roman"/>
            <w:sz w:val="24"/>
            <w:szCs w:val="24"/>
          </w:rPr>
        </w:pPr>
        <w:r w:rsidRPr="00FD6409">
          <w:rPr>
            <w:rFonts w:ascii="Times New Roman" w:hAnsi="Times New Roman" w:cs="Times New Roman"/>
            <w:sz w:val="24"/>
            <w:szCs w:val="24"/>
          </w:rPr>
          <w:fldChar w:fldCharType="begin"/>
        </w:r>
        <w:r w:rsidRPr="00FD6409">
          <w:rPr>
            <w:rFonts w:ascii="Times New Roman" w:hAnsi="Times New Roman" w:cs="Times New Roman"/>
            <w:sz w:val="24"/>
            <w:szCs w:val="24"/>
          </w:rPr>
          <w:instrText xml:space="preserve"> PAGE   \* MERGEFORMAT </w:instrText>
        </w:r>
        <w:r w:rsidRPr="00FD6409">
          <w:rPr>
            <w:rFonts w:ascii="Times New Roman" w:hAnsi="Times New Roman" w:cs="Times New Roman"/>
            <w:sz w:val="24"/>
            <w:szCs w:val="24"/>
          </w:rPr>
          <w:fldChar w:fldCharType="separate"/>
        </w:r>
        <w:r>
          <w:rPr>
            <w:rFonts w:ascii="Times New Roman" w:hAnsi="Times New Roman" w:cs="Times New Roman"/>
            <w:noProof/>
            <w:sz w:val="24"/>
            <w:szCs w:val="24"/>
          </w:rPr>
          <w:t>16</w:t>
        </w:r>
        <w:r w:rsidRPr="00FD6409">
          <w:rPr>
            <w:rFonts w:ascii="Times New Roman" w:hAnsi="Times New Roman" w:cs="Times New Roman"/>
            <w:noProof/>
            <w:sz w:val="24"/>
            <w:szCs w:val="24"/>
          </w:rPr>
          <w:fldChar w:fldCharType="end"/>
        </w:r>
      </w:p>
    </w:sdtContent>
  </w:sdt>
  <w:p w14:paraId="0A2B9945" w14:textId="77777777" w:rsidR="00424F95" w:rsidRDefault="00424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16DFD" w14:textId="77777777" w:rsidR="0021034A" w:rsidRDefault="0021034A" w:rsidP="00420682">
      <w:pPr>
        <w:spacing w:after="0" w:line="240" w:lineRule="auto"/>
      </w:pPr>
      <w:r>
        <w:separator/>
      </w:r>
    </w:p>
  </w:footnote>
  <w:footnote w:type="continuationSeparator" w:id="0">
    <w:p w14:paraId="517ED710" w14:textId="77777777" w:rsidR="0021034A" w:rsidRDefault="0021034A" w:rsidP="00420682">
      <w:pPr>
        <w:spacing w:after="0" w:line="240" w:lineRule="auto"/>
      </w:pPr>
      <w:r>
        <w:continuationSeparator/>
      </w:r>
    </w:p>
  </w:footnote>
  <w:footnote w:type="continuationNotice" w:id="1">
    <w:p w14:paraId="3D1F2D0E" w14:textId="77777777" w:rsidR="0021034A" w:rsidRDefault="0021034A">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1A"/>
    <w:rsid w:val="00000E28"/>
    <w:rsid w:val="00002637"/>
    <w:rsid w:val="00041317"/>
    <w:rsid w:val="00043C57"/>
    <w:rsid w:val="00055AB5"/>
    <w:rsid w:val="00060376"/>
    <w:rsid w:val="00071937"/>
    <w:rsid w:val="000765C2"/>
    <w:rsid w:val="00080E42"/>
    <w:rsid w:val="000952AE"/>
    <w:rsid w:val="00096985"/>
    <w:rsid w:val="000A3B4D"/>
    <w:rsid w:val="000D199E"/>
    <w:rsid w:val="000D4676"/>
    <w:rsid w:val="000E5BA6"/>
    <w:rsid w:val="00106CED"/>
    <w:rsid w:val="00106F6D"/>
    <w:rsid w:val="0012550D"/>
    <w:rsid w:val="00146D52"/>
    <w:rsid w:val="00150B34"/>
    <w:rsid w:val="001532F3"/>
    <w:rsid w:val="00153CC5"/>
    <w:rsid w:val="00155BCF"/>
    <w:rsid w:val="001573A1"/>
    <w:rsid w:val="00166898"/>
    <w:rsid w:val="001816AF"/>
    <w:rsid w:val="001932A8"/>
    <w:rsid w:val="001942D4"/>
    <w:rsid w:val="001B796E"/>
    <w:rsid w:val="001C0806"/>
    <w:rsid w:val="001C445C"/>
    <w:rsid w:val="001C5CDE"/>
    <w:rsid w:val="001C6A0A"/>
    <w:rsid w:val="001C7EC0"/>
    <w:rsid w:val="001D2895"/>
    <w:rsid w:val="001F194A"/>
    <w:rsid w:val="001F7E13"/>
    <w:rsid w:val="002009A1"/>
    <w:rsid w:val="0020160E"/>
    <w:rsid w:val="0020170B"/>
    <w:rsid w:val="0020507F"/>
    <w:rsid w:val="00205A1D"/>
    <w:rsid w:val="0021034A"/>
    <w:rsid w:val="002126CB"/>
    <w:rsid w:val="00213234"/>
    <w:rsid w:val="00214854"/>
    <w:rsid w:val="0021715D"/>
    <w:rsid w:val="00233280"/>
    <w:rsid w:val="00234288"/>
    <w:rsid w:val="0024206A"/>
    <w:rsid w:val="00243B60"/>
    <w:rsid w:val="00256C71"/>
    <w:rsid w:val="00257144"/>
    <w:rsid w:val="00266C06"/>
    <w:rsid w:val="002A47D7"/>
    <w:rsid w:val="002B29FC"/>
    <w:rsid w:val="002C0728"/>
    <w:rsid w:val="002F5953"/>
    <w:rsid w:val="00302BF4"/>
    <w:rsid w:val="00312542"/>
    <w:rsid w:val="003177CF"/>
    <w:rsid w:val="00325CC4"/>
    <w:rsid w:val="00370E13"/>
    <w:rsid w:val="00371A8E"/>
    <w:rsid w:val="00380C4A"/>
    <w:rsid w:val="0038331D"/>
    <w:rsid w:val="00397541"/>
    <w:rsid w:val="003A0F96"/>
    <w:rsid w:val="003A10E4"/>
    <w:rsid w:val="003A38DC"/>
    <w:rsid w:val="003A63A5"/>
    <w:rsid w:val="003C48FF"/>
    <w:rsid w:val="003C560A"/>
    <w:rsid w:val="003D1B8E"/>
    <w:rsid w:val="003D3DED"/>
    <w:rsid w:val="003F29A8"/>
    <w:rsid w:val="00411C42"/>
    <w:rsid w:val="0041300C"/>
    <w:rsid w:val="0041313A"/>
    <w:rsid w:val="00420682"/>
    <w:rsid w:val="00424F95"/>
    <w:rsid w:val="00433BCD"/>
    <w:rsid w:val="00445610"/>
    <w:rsid w:val="00455BBA"/>
    <w:rsid w:val="00460BC4"/>
    <w:rsid w:val="004647DB"/>
    <w:rsid w:val="00473594"/>
    <w:rsid w:val="00477804"/>
    <w:rsid w:val="004A5884"/>
    <w:rsid w:val="004B12D2"/>
    <w:rsid w:val="004B3914"/>
    <w:rsid w:val="004B6AC4"/>
    <w:rsid w:val="004B6ED9"/>
    <w:rsid w:val="004C2DFD"/>
    <w:rsid w:val="004C6CC1"/>
    <w:rsid w:val="004E7290"/>
    <w:rsid w:val="004E739B"/>
    <w:rsid w:val="004E7E53"/>
    <w:rsid w:val="004F447A"/>
    <w:rsid w:val="004F7030"/>
    <w:rsid w:val="005201B5"/>
    <w:rsid w:val="00522FFB"/>
    <w:rsid w:val="00531A97"/>
    <w:rsid w:val="00542102"/>
    <w:rsid w:val="00550FA3"/>
    <w:rsid w:val="0055575B"/>
    <w:rsid w:val="00570E6F"/>
    <w:rsid w:val="005726F2"/>
    <w:rsid w:val="00573EE3"/>
    <w:rsid w:val="005767F6"/>
    <w:rsid w:val="00585992"/>
    <w:rsid w:val="0059342C"/>
    <w:rsid w:val="005934A8"/>
    <w:rsid w:val="005A359A"/>
    <w:rsid w:val="005A63BA"/>
    <w:rsid w:val="005B6E3F"/>
    <w:rsid w:val="005C0F80"/>
    <w:rsid w:val="005D2432"/>
    <w:rsid w:val="0060535D"/>
    <w:rsid w:val="0062077A"/>
    <w:rsid w:val="00621A17"/>
    <w:rsid w:val="00634AC3"/>
    <w:rsid w:val="006465EF"/>
    <w:rsid w:val="00646924"/>
    <w:rsid w:val="006612DB"/>
    <w:rsid w:val="00663243"/>
    <w:rsid w:val="0067406E"/>
    <w:rsid w:val="00677E6C"/>
    <w:rsid w:val="00692540"/>
    <w:rsid w:val="006A5CDA"/>
    <w:rsid w:val="006A6C60"/>
    <w:rsid w:val="006C0F30"/>
    <w:rsid w:val="006D64AA"/>
    <w:rsid w:val="006E35CB"/>
    <w:rsid w:val="006E778F"/>
    <w:rsid w:val="006F4D55"/>
    <w:rsid w:val="00721DDF"/>
    <w:rsid w:val="00726525"/>
    <w:rsid w:val="00736DC8"/>
    <w:rsid w:val="007403CF"/>
    <w:rsid w:val="007431C9"/>
    <w:rsid w:val="0074555F"/>
    <w:rsid w:val="007654B3"/>
    <w:rsid w:val="00770FAD"/>
    <w:rsid w:val="00774741"/>
    <w:rsid w:val="0078071A"/>
    <w:rsid w:val="007A2E0E"/>
    <w:rsid w:val="007C083E"/>
    <w:rsid w:val="007D4041"/>
    <w:rsid w:val="007D6295"/>
    <w:rsid w:val="007D742E"/>
    <w:rsid w:val="007E2515"/>
    <w:rsid w:val="00811138"/>
    <w:rsid w:val="00827ABD"/>
    <w:rsid w:val="00840462"/>
    <w:rsid w:val="0085472C"/>
    <w:rsid w:val="008549AB"/>
    <w:rsid w:val="008620E4"/>
    <w:rsid w:val="0086360A"/>
    <w:rsid w:val="008720AB"/>
    <w:rsid w:val="0087264B"/>
    <w:rsid w:val="008914C1"/>
    <w:rsid w:val="00892C77"/>
    <w:rsid w:val="008A1646"/>
    <w:rsid w:val="008C15C7"/>
    <w:rsid w:val="008D0FDF"/>
    <w:rsid w:val="008D12D7"/>
    <w:rsid w:val="008E254A"/>
    <w:rsid w:val="00900D7B"/>
    <w:rsid w:val="0091014E"/>
    <w:rsid w:val="009104DF"/>
    <w:rsid w:val="00917EE2"/>
    <w:rsid w:val="00965840"/>
    <w:rsid w:val="00970D95"/>
    <w:rsid w:val="00974717"/>
    <w:rsid w:val="00976A3C"/>
    <w:rsid w:val="00991D86"/>
    <w:rsid w:val="0099741A"/>
    <w:rsid w:val="009A0E28"/>
    <w:rsid w:val="009A6F98"/>
    <w:rsid w:val="009C4EE9"/>
    <w:rsid w:val="009E6DCF"/>
    <w:rsid w:val="009F79A8"/>
    <w:rsid w:val="00A06D12"/>
    <w:rsid w:val="00A15DE9"/>
    <w:rsid w:val="00A34D9D"/>
    <w:rsid w:val="00A431DD"/>
    <w:rsid w:val="00A645A6"/>
    <w:rsid w:val="00A74074"/>
    <w:rsid w:val="00AA32E0"/>
    <w:rsid w:val="00AA68B0"/>
    <w:rsid w:val="00AC2686"/>
    <w:rsid w:val="00AF0CE9"/>
    <w:rsid w:val="00B032D7"/>
    <w:rsid w:val="00B03A16"/>
    <w:rsid w:val="00B33EA5"/>
    <w:rsid w:val="00B52F70"/>
    <w:rsid w:val="00B54D96"/>
    <w:rsid w:val="00B6427E"/>
    <w:rsid w:val="00B67778"/>
    <w:rsid w:val="00B8668D"/>
    <w:rsid w:val="00B91BF7"/>
    <w:rsid w:val="00BA1706"/>
    <w:rsid w:val="00BA288C"/>
    <w:rsid w:val="00BA3958"/>
    <w:rsid w:val="00BA5571"/>
    <w:rsid w:val="00BB15C8"/>
    <w:rsid w:val="00BD4611"/>
    <w:rsid w:val="00C10079"/>
    <w:rsid w:val="00C10624"/>
    <w:rsid w:val="00C11FE8"/>
    <w:rsid w:val="00C1626B"/>
    <w:rsid w:val="00C4191B"/>
    <w:rsid w:val="00C446ED"/>
    <w:rsid w:val="00C46E33"/>
    <w:rsid w:val="00C60CAD"/>
    <w:rsid w:val="00C6573D"/>
    <w:rsid w:val="00C70B24"/>
    <w:rsid w:val="00C726EF"/>
    <w:rsid w:val="00C90FD7"/>
    <w:rsid w:val="00C91F8E"/>
    <w:rsid w:val="00C96002"/>
    <w:rsid w:val="00CA0828"/>
    <w:rsid w:val="00CA36D7"/>
    <w:rsid w:val="00CC7CA2"/>
    <w:rsid w:val="00CE7DCA"/>
    <w:rsid w:val="00CF5B26"/>
    <w:rsid w:val="00D03378"/>
    <w:rsid w:val="00D23C4B"/>
    <w:rsid w:val="00D27CA2"/>
    <w:rsid w:val="00D34780"/>
    <w:rsid w:val="00D35A12"/>
    <w:rsid w:val="00D45AC2"/>
    <w:rsid w:val="00D60C6B"/>
    <w:rsid w:val="00DA56D4"/>
    <w:rsid w:val="00DC03DB"/>
    <w:rsid w:val="00DC0BDC"/>
    <w:rsid w:val="00DE0094"/>
    <w:rsid w:val="00DE2AE7"/>
    <w:rsid w:val="00E0443A"/>
    <w:rsid w:val="00E32B8C"/>
    <w:rsid w:val="00E370B3"/>
    <w:rsid w:val="00E42B87"/>
    <w:rsid w:val="00E452DA"/>
    <w:rsid w:val="00E54009"/>
    <w:rsid w:val="00E6234F"/>
    <w:rsid w:val="00E72BC5"/>
    <w:rsid w:val="00E7310C"/>
    <w:rsid w:val="00E76B9D"/>
    <w:rsid w:val="00E956AD"/>
    <w:rsid w:val="00EB3D5F"/>
    <w:rsid w:val="00EC55E7"/>
    <w:rsid w:val="00EC57E8"/>
    <w:rsid w:val="00EE7E5D"/>
    <w:rsid w:val="00EF502E"/>
    <w:rsid w:val="00EF60A8"/>
    <w:rsid w:val="00F07F7F"/>
    <w:rsid w:val="00F234B6"/>
    <w:rsid w:val="00F27C97"/>
    <w:rsid w:val="00F52125"/>
    <w:rsid w:val="00F537D2"/>
    <w:rsid w:val="00F630AC"/>
    <w:rsid w:val="00F84F9C"/>
    <w:rsid w:val="00F91DCE"/>
    <w:rsid w:val="00FB5CED"/>
    <w:rsid w:val="00FC484A"/>
    <w:rsid w:val="00FC631E"/>
    <w:rsid w:val="00FD6409"/>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B9709"/>
  <w15:docId w15:val="{0622B546-7840-46CC-B19C-EDCBC8660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FD64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6409"/>
  </w:style>
  <w:style w:type="paragraph" w:styleId="Footer">
    <w:name w:val="footer"/>
    <w:basedOn w:val="Normal"/>
    <w:link w:val="FooterChar"/>
    <w:uiPriority w:val="99"/>
    <w:unhideWhenUsed/>
    <w:rsid w:val="00FD64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6409"/>
  </w:style>
  <w:style w:type="paragraph" w:styleId="ListParagraph">
    <w:name w:val="List Paragraph"/>
    <w:basedOn w:val="Normal"/>
    <w:uiPriority w:val="34"/>
    <w:qFormat/>
    <w:rsid w:val="004B6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6C74643C46A44D5AE400C7B5EB868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Nr_x002e__x0020_akti>
    <Data_x0020_e_x0020_Krijimit xmlns="0e656187-b300-4fb0-8bf4-3a50f872073c">2021-07-28T11:18:58Z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2021-07-27T22:00:00Z</Date_x0020_protokolli>
    <Titulli xmlns="0e656187-b300-4fb0-8bf4-3a50f872073c">“Për përkthimin zyrtar dhe profesionin e përkthyesit zyrtar”</Titulli>
    <Modifikuesi xmlns="0e656187-b300-4fb0-8bf4-3a50f872073c">jorina.kryeziu</Modifikuesi>
    <Nr_x002e__x0020_prot_x0020_QBZ xmlns="0e656187-b300-4fb0-8bf4-3a50f872073c">1094/2</Nr_x002e__x0020_prot_x0020_QBZ>
    <Data_x0020_e_x0020_Modifikimit xmlns="0e656187-b300-4fb0-8bf4-3a50f872073c">2021-07-28T12:00:41Z</Data_x0020_e_x0020_Modifikimit>
    <Dekretuar xmlns="0e656187-b300-4fb0-8bf4-3a50f872073c">false</Dekretuar>
    <Data xmlns="0e656187-b300-4fb0-8bf4-3a50f872073c">2021-06-23T22:00:00Z</Data>
    <Nr_x002e__x0020_protokolli_x0020_i_x0020_aktit xmlns="0e656187-b300-4fb0-8bf4-3a50f872073c">1724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6C74643C46A44D5AE400C7B5EB868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9A5B3-3520-4F34-B384-0E2CE497AD98}">
  <ds:schemaRefs>
    <ds:schemaRef ds:uri="http://schemas.microsoft.com/sharepoint/v3/contenttype/forms"/>
  </ds:schemaRefs>
</ds:datastoreItem>
</file>

<file path=customXml/itemProps2.xml><?xml version="1.0" encoding="utf-8"?>
<ds:datastoreItem xmlns:ds="http://schemas.openxmlformats.org/officeDocument/2006/customXml" ds:itemID="{0A4C502A-CA34-48B1-B286-0A6C17310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4D68FEE-0232-42F9-A14F-502A5EE5D7D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6F78A66C-6A1C-4C91-A28A-4A8F97210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5FF4B3F-7DD4-4FC2-8BE8-F7105CD8491A}">
  <ds:schemaRefs>
    <ds:schemaRef ds:uri="http://schemas.microsoft.com/sharepoint/v3/contenttype/forms"/>
  </ds:schemaRefs>
</ds:datastoreItem>
</file>

<file path=customXml/itemProps6.xml><?xml version="1.0" encoding="utf-8"?>
<ds:datastoreItem xmlns:ds="http://schemas.openxmlformats.org/officeDocument/2006/customXml" ds:itemID="{22FBBF49-6646-4BE2-8CC9-AD89EC235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7398</Words>
  <Characters>42170</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“Për përkthimin zyrtar dhe profesionin e përkthyesit zyrtar”</vt:lpstr>
    </vt:vector>
  </TitlesOfParts>
  <Company/>
  <LinksUpToDate>false</LinksUpToDate>
  <CharactersWithSpaces>49470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përkthimin zyrtar dhe profesionin e përkthyesit zyrtar”</dc:title>
  <dc:creator>gazmend.hanku</dc:creator>
  <cp:lastModifiedBy>Rovena Lipe</cp:lastModifiedBy>
  <cp:revision>2</cp:revision>
  <cp:lastPrinted>2021-07-01T11:25:00Z</cp:lastPrinted>
  <dcterms:created xsi:type="dcterms:W3CDTF">2024-05-14T12:15:00Z</dcterms:created>
  <dcterms:modified xsi:type="dcterms:W3CDTF">2024-05-14T12:15:00Z</dcterms:modified>
</cp:coreProperties>
</file>