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06ED1" w14:textId="77777777" w:rsidR="007C2A12" w:rsidRPr="00AA6EE4" w:rsidRDefault="007C2A12" w:rsidP="007C2A12">
      <w:pPr>
        <w:pStyle w:val="Nenirnr"/>
        <w:rPr>
          <w:b/>
          <w:lang w:val="sq-AL"/>
        </w:rPr>
      </w:pPr>
      <w:r w:rsidRPr="00AA6EE4">
        <w:rPr>
          <w:b/>
          <w:lang w:val="sq-AL"/>
        </w:rPr>
        <w:t>LIGJ</w:t>
      </w:r>
    </w:p>
    <w:p w14:paraId="3DA06ED2" w14:textId="77777777" w:rsidR="007C2A12" w:rsidRPr="00AA6EE4" w:rsidRDefault="007C2A12" w:rsidP="007C2A12">
      <w:pPr>
        <w:pStyle w:val="Nenirnr"/>
        <w:rPr>
          <w:b/>
          <w:lang w:val="sq-AL"/>
        </w:rPr>
      </w:pPr>
      <w:r w:rsidRPr="00AA6EE4">
        <w:rPr>
          <w:b/>
          <w:lang w:val="sq-AL"/>
        </w:rPr>
        <w:t>Nr. 93/2021</w:t>
      </w:r>
    </w:p>
    <w:p w14:paraId="3DA06ED3" w14:textId="77777777" w:rsidR="007C2A12" w:rsidRPr="00AA6EE4" w:rsidRDefault="007C2A12" w:rsidP="007C2A12">
      <w:pPr>
        <w:pStyle w:val="Nenirnr"/>
        <w:rPr>
          <w:b/>
          <w:lang w:val="sq-AL"/>
        </w:rPr>
      </w:pPr>
    </w:p>
    <w:p w14:paraId="3DA06ED4" w14:textId="77777777" w:rsidR="007C2A12" w:rsidRPr="00AA6EE4" w:rsidRDefault="007C2A12" w:rsidP="007C2A12">
      <w:pPr>
        <w:pStyle w:val="Nenirnr"/>
        <w:rPr>
          <w:b/>
          <w:lang w:val="sq-AL"/>
        </w:rPr>
      </w:pPr>
      <w:r w:rsidRPr="00AA6EE4">
        <w:rPr>
          <w:b/>
          <w:lang w:val="sq-AL"/>
        </w:rPr>
        <w:t xml:space="preserve">PËR RATIFIKIMIN E MARRËVESHJES SË HUAS NDËRMJET REPUBLIKËS </w:t>
      </w:r>
    </w:p>
    <w:p w14:paraId="3DA06ED5" w14:textId="2349A589" w:rsidR="007C2A12" w:rsidRPr="00AA6EE4" w:rsidRDefault="007C2A12" w:rsidP="007C2A12">
      <w:pPr>
        <w:pStyle w:val="Nenirnr"/>
        <w:rPr>
          <w:b/>
          <w:lang w:val="sq-AL"/>
        </w:rPr>
      </w:pPr>
      <w:r w:rsidRPr="00AA6EE4">
        <w:rPr>
          <w:b/>
          <w:lang w:val="sq-AL"/>
        </w:rPr>
        <w:t xml:space="preserve">SË SHQIPËRISË (HUAMARRËSI), PËRFAQËSUAR NGA MINISTRIA </w:t>
      </w:r>
    </w:p>
    <w:p w14:paraId="3DA06ED6" w14:textId="089158AF" w:rsidR="007C2A12" w:rsidRPr="00AA6EE4" w:rsidRDefault="007C2A12" w:rsidP="007C2A12">
      <w:pPr>
        <w:pStyle w:val="Nenirnr"/>
        <w:rPr>
          <w:b/>
          <w:lang w:val="sq-AL"/>
        </w:rPr>
      </w:pPr>
      <w:r w:rsidRPr="00AA6EE4">
        <w:rPr>
          <w:b/>
          <w:lang w:val="sq-AL"/>
        </w:rPr>
        <w:t>E FINANCAVE DHE EKONOMISË, DHE K</w:t>
      </w:r>
      <w:r w:rsidR="00B9030C" w:rsidRPr="00AA6EE4">
        <w:rPr>
          <w:b/>
          <w:lang w:val="sq-AL"/>
        </w:rPr>
        <w:t>f</w:t>
      </w:r>
      <w:r w:rsidRPr="00AA6EE4">
        <w:rPr>
          <w:b/>
          <w:lang w:val="sq-AL"/>
        </w:rPr>
        <w:t>W FRANKFURT AM MAIN (K</w:t>
      </w:r>
      <w:r w:rsidR="00D838DE" w:rsidRPr="00AA6EE4">
        <w:rPr>
          <w:b/>
          <w:lang w:val="sq-AL"/>
        </w:rPr>
        <w:t>f</w:t>
      </w:r>
      <w:r w:rsidRPr="00AA6EE4">
        <w:rPr>
          <w:b/>
          <w:lang w:val="sq-AL"/>
        </w:rPr>
        <w:t>W)</w:t>
      </w:r>
    </w:p>
    <w:p w14:paraId="3DA06ED7" w14:textId="77777777" w:rsidR="007C2A12" w:rsidRPr="00AA6EE4" w:rsidRDefault="007C2A12" w:rsidP="007C2A12">
      <w:pPr>
        <w:pStyle w:val="Nenirnr"/>
        <w:rPr>
          <w:b/>
          <w:lang w:val="sq-AL"/>
        </w:rPr>
      </w:pPr>
      <w:r w:rsidRPr="00AA6EE4">
        <w:rPr>
          <w:b/>
          <w:lang w:val="sq-AL"/>
        </w:rPr>
        <w:t xml:space="preserve">PËR MBËSHTETJEN E REFORMËS NË SEKTORIN ENERGJETIK </w:t>
      </w:r>
    </w:p>
    <w:p w14:paraId="3DA06ED8" w14:textId="77777777" w:rsidR="007C2A12" w:rsidRPr="00AA6EE4" w:rsidRDefault="007C2A12" w:rsidP="007C2A12">
      <w:pPr>
        <w:pStyle w:val="Nenirnr"/>
        <w:rPr>
          <w:b/>
          <w:lang w:val="sq-AL"/>
        </w:rPr>
      </w:pPr>
      <w:r w:rsidRPr="00AA6EE4">
        <w:rPr>
          <w:b/>
          <w:lang w:val="sq-AL"/>
        </w:rPr>
        <w:t>NË SHQIPËRI - FAZA I</w:t>
      </w:r>
    </w:p>
    <w:p w14:paraId="3DA06ED9" w14:textId="77777777" w:rsidR="007C2A12" w:rsidRPr="00AA6EE4" w:rsidRDefault="007C2A12" w:rsidP="007C2A12">
      <w:pPr>
        <w:spacing w:after="0" w:line="240" w:lineRule="auto"/>
        <w:rPr>
          <w:rFonts w:ascii="Garamond" w:hAnsi="Garamond"/>
          <w:sz w:val="24"/>
          <w:szCs w:val="24"/>
          <w:lang w:val="sq-AL"/>
        </w:rPr>
      </w:pPr>
    </w:p>
    <w:p w14:paraId="3DA06EDA"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Në mbështetje të neneve 78, 83, pika 1, dhe 121, pika 1, shkronja </w:t>
      </w:r>
      <w:r w:rsidR="00AA6EE4">
        <w:rPr>
          <w:rFonts w:ascii="Garamond" w:hAnsi="Garamond"/>
          <w:sz w:val="24"/>
          <w:szCs w:val="24"/>
          <w:lang w:val="sq-AL"/>
        </w:rPr>
        <w:t>“</w:t>
      </w:r>
      <w:r w:rsidRPr="00AA6EE4">
        <w:rPr>
          <w:rFonts w:ascii="Garamond" w:hAnsi="Garamond"/>
          <w:sz w:val="24"/>
          <w:szCs w:val="24"/>
          <w:lang w:val="sq-AL"/>
        </w:rPr>
        <w:t>ç</w:t>
      </w:r>
      <w:r w:rsidR="00AA6EE4">
        <w:rPr>
          <w:rFonts w:ascii="Garamond" w:hAnsi="Garamond"/>
          <w:sz w:val="24"/>
          <w:szCs w:val="24"/>
          <w:lang w:val="sq-AL"/>
        </w:rPr>
        <w:t>”</w:t>
      </w:r>
      <w:r w:rsidRPr="00AA6EE4">
        <w:rPr>
          <w:rFonts w:ascii="Garamond" w:hAnsi="Garamond"/>
          <w:sz w:val="24"/>
          <w:szCs w:val="24"/>
          <w:lang w:val="sq-AL"/>
        </w:rPr>
        <w:t xml:space="preserve">, të Kushtetutës, me propozimin e Këshillit të Ministrave, </w:t>
      </w:r>
    </w:p>
    <w:p w14:paraId="3DA06EDB" w14:textId="77777777" w:rsidR="007C2A12" w:rsidRPr="00AA6EE4" w:rsidRDefault="007C2A12" w:rsidP="007C2A12">
      <w:pPr>
        <w:spacing w:after="0" w:line="240" w:lineRule="auto"/>
        <w:rPr>
          <w:rFonts w:ascii="Garamond" w:hAnsi="Garamond"/>
          <w:sz w:val="24"/>
          <w:szCs w:val="24"/>
          <w:lang w:val="sq-AL"/>
        </w:rPr>
      </w:pPr>
    </w:p>
    <w:p w14:paraId="3DA06EDC" w14:textId="77777777" w:rsidR="007C2A12" w:rsidRPr="00AA6EE4" w:rsidRDefault="007C2A12" w:rsidP="007C2A12">
      <w:pPr>
        <w:pStyle w:val="Nenirnr"/>
        <w:rPr>
          <w:lang w:val="sq-AL"/>
        </w:rPr>
      </w:pPr>
      <w:r w:rsidRPr="00AA6EE4">
        <w:rPr>
          <w:lang w:val="sq-AL"/>
        </w:rPr>
        <w:t>KUVENDI</w:t>
      </w:r>
    </w:p>
    <w:p w14:paraId="3DA06EDD" w14:textId="77777777" w:rsidR="007C2A12" w:rsidRPr="00AA6EE4" w:rsidRDefault="007C2A12" w:rsidP="007C2A12">
      <w:pPr>
        <w:pStyle w:val="Nenirnr"/>
        <w:rPr>
          <w:lang w:val="sq-AL"/>
        </w:rPr>
      </w:pPr>
      <w:r w:rsidRPr="00AA6EE4">
        <w:rPr>
          <w:lang w:val="sq-AL"/>
        </w:rPr>
        <w:t>I REPUBLIKËS SË SHQIPËRISË</w:t>
      </w:r>
    </w:p>
    <w:p w14:paraId="3DA06EDE" w14:textId="77777777" w:rsidR="007C2A12" w:rsidRPr="00AA6EE4" w:rsidRDefault="007C2A12" w:rsidP="007C2A12">
      <w:pPr>
        <w:pStyle w:val="Nenirnr"/>
        <w:rPr>
          <w:lang w:val="sq-AL"/>
        </w:rPr>
      </w:pPr>
    </w:p>
    <w:p w14:paraId="3DA06EDF" w14:textId="77777777" w:rsidR="007C2A12" w:rsidRPr="00AA6EE4" w:rsidRDefault="007C2A12" w:rsidP="007C2A12">
      <w:pPr>
        <w:pStyle w:val="Nenirnr"/>
        <w:rPr>
          <w:lang w:val="sq-AL"/>
        </w:rPr>
      </w:pPr>
      <w:r w:rsidRPr="00AA6EE4">
        <w:rPr>
          <w:lang w:val="sq-AL"/>
        </w:rPr>
        <w:t>VENDOSI:</w:t>
      </w:r>
    </w:p>
    <w:p w14:paraId="3DA06EE0" w14:textId="77777777" w:rsidR="007C2A12" w:rsidRPr="00AA6EE4" w:rsidRDefault="007C2A12" w:rsidP="007C2A12">
      <w:pPr>
        <w:pStyle w:val="Nenirnr"/>
        <w:rPr>
          <w:lang w:val="sq-AL"/>
        </w:rPr>
      </w:pPr>
    </w:p>
    <w:p w14:paraId="3DA06EE1" w14:textId="77777777" w:rsidR="007C2A12" w:rsidRPr="00AA6EE4" w:rsidRDefault="007C2A12" w:rsidP="007C2A12">
      <w:pPr>
        <w:pStyle w:val="Nenirnr"/>
        <w:rPr>
          <w:lang w:val="sq-AL"/>
        </w:rPr>
      </w:pPr>
      <w:r w:rsidRPr="00AA6EE4">
        <w:rPr>
          <w:lang w:val="sq-AL"/>
        </w:rPr>
        <w:t>Neni 1</w:t>
      </w:r>
    </w:p>
    <w:p w14:paraId="3DA06EE2"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 </w:t>
      </w:r>
    </w:p>
    <w:p w14:paraId="3DA06EE3" w14:textId="169C1B63"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Ratifikohet marrëveshja e huas ndërmjet Republikës së Shqipër</w:t>
      </w:r>
      <w:r w:rsidR="002F1D03">
        <w:rPr>
          <w:rFonts w:ascii="Garamond" w:hAnsi="Garamond"/>
          <w:sz w:val="24"/>
          <w:szCs w:val="24"/>
          <w:lang w:val="sq-AL"/>
        </w:rPr>
        <w:t>isë</w:t>
      </w:r>
      <w:r w:rsidRPr="00AA6EE4">
        <w:rPr>
          <w:rFonts w:ascii="Garamond" w:hAnsi="Garamond"/>
          <w:sz w:val="24"/>
          <w:szCs w:val="24"/>
          <w:lang w:val="sq-AL"/>
        </w:rPr>
        <w:t xml:space="preserve"> (huamarrësi), përfaqësuar nga Ministria e Financave dhe Ekonomisë, dhe KfW Frankfurt am Main (KfW) për mbështetjen e reformës në sektorin energjetik në Shqipëri - faza I, sipas tekstit që i bashkëlidhet këtij ligji dhe është pjesë përbërëse e tij.</w:t>
      </w:r>
    </w:p>
    <w:p w14:paraId="3DA06EE4" w14:textId="77777777" w:rsidR="007C2A12" w:rsidRPr="00AA6EE4" w:rsidRDefault="007C2A12" w:rsidP="007C2A12">
      <w:pPr>
        <w:spacing w:after="0" w:line="240" w:lineRule="auto"/>
        <w:rPr>
          <w:rFonts w:ascii="Garamond" w:hAnsi="Garamond"/>
          <w:sz w:val="24"/>
          <w:szCs w:val="24"/>
          <w:lang w:val="sq-AL"/>
        </w:rPr>
      </w:pPr>
    </w:p>
    <w:p w14:paraId="3DA06EE5" w14:textId="77777777" w:rsidR="007C2A12" w:rsidRPr="00AA6EE4" w:rsidRDefault="007C2A12" w:rsidP="007C2A12">
      <w:pPr>
        <w:pStyle w:val="Nenirnr"/>
        <w:rPr>
          <w:lang w:val="sq-AL"/>
        </w:rPr>
      </w:pPr>
      <w:r w:rsidRPr="00AA6EE4">
        <w:rPr>
          <w:lang w:val="sq-AL"/>
        </w:rPr>
        <w:t>Neni 2</w:t>
      </w:r>
    </w:p>
    <w:p w14:paraId="3DA06EE6"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 </w:t>
      </w:r>
    </w:p>
    <w:p w14:paraId="3DA06EE7"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Ky ligj hyn në fuqi 15 ditë pas botimit në Fletoren Zyrtare.</w:t>
      </w:r>
    </w:p>
    <w:p w14:paraId="3DA06EE8" w14:textId="77777777" w:rsidR="007C2A12" w:rsidRPr="00AA6EE4" w:rsidRDefault="007C2A12" w:rsidP="007C2A12">
      <w:pPr>
        <w:spacing w:after="0" w:line="240" w:lineRule="auto"/>
        <w:rPr>
          <w:rFonts w:ascii="Garamond" w:hAnsi="Garamond"/>
          <w:sz w:val="24"/>
          <w:szCs w:val="24"/>
          <w:lang w:val="sq-AL"/>
        </w:rPr>
      </w:pPr>
    </w:p>
    <w:p w14:paraId="3DA06EEC" w14:textId="46905D7F" w:rsidR="007C2A12"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Miratuar në datën 1.7.2021</w:t>
      </w:r>
      <w:r w:rsidR="002F2C5A">
        <w:rPr>
          <w:rFonts w:ascii="Garamond" w:hAnsi="Garamond"/>
          <w:sz w:val="24"/>
          <w:szCs w:val="24"/>
          <w:lang w:val="sq-AL"/>
        </w:rPr>
        <w:t>.</w:t>
      </w:r>
    </w:p>
    <w:p w14:paraId="6A409A83" w14:textId="77777777" w:rsidR="00FA1379" w:rsidRDefault="00FA1379" w:rsidP="007C2A12">
      <w:pPr>
        <w:spacing w:after="0" w:line="240" w:lineRule="auto"/>
        <w:rPr>
          <w:rFonts w:ascii="Garamond" w:hAnsi="Garamond"/>
          <w:sz w:val="24"/>
          <w:szCs w:val="24"/>
          <w:lang w:val="sq-AL"/>
        </w:rPr>
      </w:pPr>
    </w:p>
    <w:p w14:paraId="523425F8" w14:textId="114A1964" w:rsidR="00FA1379" w:rsidRDefault="00FA1379" w:rsidP="00FA1379">
      <w:pPr>
        <w:spacing w:after="0" w:line="240" w:lineRule="auto"/>
        <w:ind w:firstLine="0"/>
        <w:rPr>
          <w:rFonts w:ascii="Garamond" w:hAnsi="Garamond"/>
          <w:bCs/>
          <w:color w:val="000000" w:themeColor="text1"/>
          <w:sz w:val="24"/>
          <w:szCs w:val="24"/>
        </w:rPr>
      </w:pPr>
      <w:r>
        <w:rPr>
          <w:rFonts w:ascii="Garamond" w:eastAsia="Times New Roman" w:hAnsi="Garamond"/>
          <w:b/>
          <w:sz w:val="24"/>
          <w:szCs w:val="24"/>
        </w:rPr>
        <w:t>Shpallur me dekretin nr. 13168, datë 26.7.2021, të Presidentit të Republikës së Shqipërisë, Ilir Meta.</w:t>
      </w:r>
    </w:p>
    <w:p w14:paraId="35A17F93" w14:textId="77777777" w:rsidR="00FA1379" w:rsidRPr="00AE6F9D" w:rsidRDefault="00FA1379" w:rsidP="00FA1379">
      <w:pPr>
        <w:spacing w:after="0" w:line="240" w:lineRule="auto"/>
        <w:rPr>
          <w:rFonts w:ascii="Garamond" w:hAnsi="Garamond"/>
          <w:sz w:val="24"/>
          <w:szCs w:val="24"/>
        </w:rPr>
      </w:pPr>
    </w:p>
    <w:p w14:paraId="0FA7F423" w14:textId="77777777" w:rsidR="00FA1379" w:rsidRDefault="00FA1379" w:rsidP="00FA1379"/>
    <w:p w14:paraId="4B7492E5" w14:textId="77777777" w:rsidR="00FA1379" w:rsidRPr="00AA6EE4" w:rsidRDefault="00FA1379" w:rsidP="007C2A12">
      <w:pPr>
        <w:spacing w:after="0" w:line="240" w:lineRule="auto"/>
        <w:rPr>
          <w:rFonts w:ascii="Garamond" w:hAnsi="Garamond"/>
          <w:sz w:val="24"/>
          <w:szCs w:val="24"/>
          <w:lang w:val="sq-AL"/>
        </w:rPr>
      </w:pPr>
    </w:p>
    <w:p w14:paraId="3DA06EED" w14:textId="77777777" w:rsidR="007C2A12" w:rsidRPr="00AA6EE4" w:rsidRDefault="007C2A12" w:rsidP="007C2A12">
      <w:pPr>
        <w:spacing w:after="0" w:line="240" w:lineRule="auto"/>
        <w:rPr>
          <w:rFonts w:ascii="Garamond" w:hAnsi="Garamond"/>
          <w:sz w:val="24"/>
          <w:szCs w:val="24"/>
          <w:lang w:val="sq-AL"/>
        </w:rPr>
      </w:pPr>
    </w:p>
    <w:p w14:paraId="3DA06EEE" w14:textId="19689008" w:rsidR="007C2A12" w:rsidRPr="00B9030C" w:rsidRDefault="00B9030C" w:rsidP="00FA538C">
      <w:pPr>
        <w:pStyle w:val="Neninr2"/>
        <w:rPr>
          <w:b/>
          <w:lang w:val="sq-AL"/>
        </w:rPr>
      </w:pPr>
      <w:r w:rsidRPr="00B9030C">
        <w:rPr>
          <w:b/>
          <w:lang w:val="sq-AL"/>
        </w:rPr>
        <w:t>MARRËVESHJE HUAJE</w:t>
      </w:r>
    </w:p>
    <w:p w14:paraId="3DA06EF3" w14:textId="7DD34F98" w:rsidR="007C2A12" w:rsidRPr="00AA6EE4" w:rsidRDefault="00B9030C" w:rsidP="00FA538C">
      <w:pPr>
        <w:pStyle w:val="Neninr2"/>
        <w:rPr>
          <w:lang w:val="sq-AL"/>
        </w:rPr>
      </w:pPr>
      <w:r w:rsidRPr="00AA6EE4">
        <w:rPr>
          <w:lang w:val="sq-AL"/>
        </w:rPr>
        <w:t>E DATËS 15 QERSHOR 2021 NDËRMJET KfW, FRANKFURT AM MAIN (</w:t>
      </w:r>
      <w:r>
        <w:rPr>
          <w:lang w:val="sq-AL"/>
        </w:rPr>
        <w:t>“</w:t>
      </w:r>
      <w:r w:rsidRPr="00AA6EE4">
        <w:rPr>
          <w:lang w:val="sq-AL"/>
        </w:rPr>
        <w:t>KfW</w:t>
      </w:r>
      <w:r>
        <w:rPr>
          <w:lang w:val="sq-AL"/>
        </w:rPr>
        <w:t>”</w:t>
      </w:r>
      <w:r w:rsidRPr="00AA6EE4">
        <w:rPr>
          <w:lang w:val="sq-AL"/>
        </w:rPr>
        <w:t xml:space="preserve"> DHE REPUBLIKËS SË SHQIPËRISË</w:t>
      </w:r>
      <w:r>
        <w:rPr>
          <w:lang w:val="sq-AL"/>
        </w:rPr>
        <w:t xml:space="preserve"> </w:t>
      </w:r>
      <w:r w:rsidRPr="00AA6EE4">
        <w:rPr>
          <w:lang w:val="sq-AL"/>
        </w:rPr>
        <w:t>(</w:t>
      </w:r>
      <w:r>
        <w:rPr>
          <w:lang w:val="sq-AL"/>
        </w:rPr>
        <w:t>“</w:t>
      </w:r>
      <w:r w:rsidRPr="00AA6EE4">
        <w:rPr>
          <w:lang w:val="sq-AL"/>
        </w:rPr>
        <w:t>HUAMARRËSI</w:t>
      </w:r>
      <w:r>
        <w:rPr>
          <w:lang w:val="sq-AL"/>
        </w:rPr>
        <w:t>”</w:t>
      </w:r>
      <w:r w:rsidRPr="00AA6EE4">
        <w:rPr>
          <w:lang w:val="sq-AL"/>
        </w:rPr>
        <w:t>)</w:t>
      </w:r>
      <w:r>
        <w:rPr>
          <w:lang w:val="sq-AL"/>
        </w:rPr>
        <w:t xml:space="preserve"> </w:t>
      </w:r>
      <w:r w:rsidRPr="00AA6EE4">
        <w:rPr>
          <w:lang w:val="sq-AL"/>
        </w:rPr>
        <w:t>TË PËRFAQËSUAR NGA MINISTRIA E FINANCAVE DH</w:t>
      </w:r>
      <w:r w:rsidR="002F1D03">
        <w:rPr>
          <w:lang w:val="sq-AL"/>
        </w:rPr>
        <w:t xml:space="preserve">  </w:t>
      </w:r>
      <w:r w:rsidRPr="00AA6EE4">
        <w:rPr>
          <w:lang w:val="sq-AL"/>
        </w:rPr>
        <w:t>E EKONOMISË</w:t>
      </w:r>
      <w:r>
        <w:rPr>
          <w:lang w:val="sq-AL"/>
        </w:rPr>
        <w:t xml:space="preserve"> </w:t>
      </w:r>
      <w:r w:rsidRPr="00AA6EE4">
        <w:rPr>
          <w:lang w:val="sq-AL"/>
        </w:rPr>
        <w:t>PËR</w:t>
      </w:r>
      <w:r>
        <w:rPr>
          <w:lang w:val="sq-AL"/>
        </w:rPr>
        <w:t xml:space="preserve"> </w:t>
      </w:r>
      <w:r w:rsidRPr="00AA6EE4">
        <w:rPr>
          <w:lang w:val="sq-AL"/>
        </w:rPr>
        <w:t>100,000,000.00 EURO</w:t>
      </w:r>
    </w:p>
    <w:p w14:paraId="3DA06EF4" w14:textId="366456A1" w:rsidR="007C2A12" w:rsidRPr="00AA6EE4" w:rsidRDefault="00B9030C" w:rsidP="00FA538C">
      <w:pPr>
        <w:pStyle w:val="Neninr2"/>
        <w:rPr>
          <w:lang w:val="sq-AL"/>
        </w:rPr>
      </w:pPr>
      <w:r w:rsidRPr="00AA6EE4">
        <w:rPr>
          <w:lang w:val="sq-AL"/>
        </w:rPr>
        <w:t>–</w:t>
      </w:r>
      <w:r>
        <w:rPr>
          <w:lang w:val="sq-AL"/>
        </w:rPr>
        <w:t xml:space="preserve"> </w:t>
      </w:r>
      <w:r w:rsidRPr="00AA6EE4">
        <w:rPr>
          <w:lang w:val="sq-AL"/>
        </w:rPr>
        <w:t>HUA E BAZUAR NË POLITIKA (PBL) –</w:t>
      </w:r>
    </w:p>
    <w:p w14:paraId="3DA06EF5" w14:textId="1C180737" w:rsidR="007C2A12" w:rsidRPr="00AA6EE4" w:rsidRDefault="00B9030C" w:rsidP="00FA538C">
      <w:pPr>
        <w:pStyle w:val="Neninr2"/>
        <w:rPr>
          <w:lang w:val="sq-AL"/>
        </w:rPr>
      </w:pPr>
      <w:r w:rsidRPr="00AA6EE4">
        <w:rPr>
          <w:lang w:val="sq-AL"/>
        </w:rPr>
        <w:t xml:space="preserve">MBËSHTETJE E REFORMËS NË SEKTORIN </w:t>
      </w:r>
      <w:r>
        <w:rPr>
          <w:lang w:val="sq-AL"/>
        </w:rPr>
        <w:t>ENERGJETIK</w:t>
      </w:r>
      <w:r w:rsidRPr="00AA6EE4">
        <w:rPr>
          <w:lang w:val="sq-AL"/>
        </w:rPr>
        <w:t xml:space="preserve"> NË SHQIPËRI – FAZA 1</w:t>
      </w:r>
    </w:p>
    <w:p w14:paraId="3DA06EF6" w14:textId="77777777" w:rsidR="007C2A12" w:rsidRPr="00AA6EE4" w:rsidRDefault="007C2A12" w:rsidP="00FA538C">
      <w:pPr>
        <w:pStyle w:val="Neninr2"/>
        <w:rPr>
          <w:lang w:val="sq-AL"/>
        </w:rPr>
      </w:pPr>
    </w:p>
    <w:p w14:paraId="3DA06EF7" w14:textId="5CAEB57A" w:rsidR="007C2A12" w:rsidRPr="00AA6EE4" w:rsidRDefault="00B9030C" w:rsidP="00FA538C">
      <w:pPr>
        <w:pStyle w:val="Neninr2"/>
        <w:rPr>
          <w:lang w:val="sq-AL"/>
        </w:rPr>
      </w:pPr>
      <w:r w:rsidRPr="00AA6EE4">
        <w:rPr>
          <w:lang w:val="sq-AL"/>
        </w:rPr>
        <w:t>BMZ</w:t>
      </w:r>
      <w:r>
        <w:rPr>
          <w:lang w:val="sq-AL"/>
        </w:rPr>
        <w:t xml:space="preserve"> </w:t>
      </w:r>
      <w:r w:rsidRPr="00AA6EE4">
        <w:rPr>
          <w:lang w:val="sq-AL"/>
        </w:rPr>
        <w:t>-</w:t>
      </w:r>
      <w:r>
        <w:rPr>
          <w:lang w:val="sq-AL"/>
        </w:rPr>
        <w:t xml:space="preserve"> </w:t>
      </w:r>
      <w:r w:rsidRPr="00AA6EE4">
        <w:rPr>
          <w:lang w:val="sq-AL"/>
        </w:rPr>
        <w:t>NR. 3010 00 421</w:t>
      </w:r>
    </w:p>
    <w:p w14:paraId="3DA06EF8" w14:textId="1F0374C8" w:rsidR="007C2A12" w:rsidRPr="00AA6EE4" w:rsidRDefault="00B9030C" w:rsidP="00FA538C">
      <w:pPr>
        <w:pStyle w:val="Neninr2"/>
        <w:rPr>
          <w:lang w:val="sq-AL"/>
        </w:rPr>
      </w:pPr>
      <w:r w:rsidRPr="00AA6EE4">
        <w:rPr>
          <w:lang w:val="sq-AL"/>
        </w:rPr>
        <w:t>HUAJA NR. 30006</w:t>
      </w:r>
    </w:p>
    <w:p w14:paraId="3574F059" w14:textId="77777777" w:rsidR="00B9030C" w:rsidRDefault="00B9030C" w:rsidP="00395465">
      <w:pPr>
        <w:spacing w:after="0" w:line="240" w:lineRule="auto"/>
        <w:rPr>
          <w:rFonts w:ascii="Garamond" w:hAnsi="Garamond"/>
          <w:sz w:val="24"/>
          <w:szCs w:val="24"/>
          <w:lang w:val="sq-AL"/>
        </w:rPr>
      </w:pPr>
    </w:p>
    <w:p w14:paraId="62BCDAFB" w14:textId="77777777" w:rsidR="00FA1379" w:rsidRDefault="00FA1379" w:rsidP="00395465">
      <w:pPr>
        <w:spacing w:after="0" w:line="240" w:lineRule="auto"/>
        <w:rPr>
          <w:rFonts w:ascii="Garamond" w:hAnsi="Garamond"/>
          <w:sz w:val="24"/>
          <w:szCs w:val="24"/>
          <w:lang w:val="sq-AL"/>
        </w:rPr>
      </w:pPr>
    </w:p>
    <w:p w14:paraId="0229BE3B" w14:textId="77777777" w:rsidR="00FA1379" w:rsidRDefault="00FA1379" w:rsidP="00395465">
      <w:pPr>
        <w:spacing w:after="0" w:line="240" w:lineRule="auto"/>
        <w:rPr>
          <w:rFonts w:ascii="Garamond" w:hAnsi="Garamond"/>
          <w:sz w:val="24"/>
          <w:szCs w:val="24"/>
          <w:lang w:val="sq-AL"/>
        </w:rPr>
      </w:pPr>
    </w:p>
    <w:p w14:paraId="16739841" w14:textId="77777777" w:rsidR="00FA1379" w:rsidRDefault="00FA1379" w:rsidP="00395465">
      <w:pPr>
        <w:spacing w:after="0" w:line="240" w:lineRule="auto"/>
        <w:rPr>
          <w:rFonts w:ascii="Garamond" w:hAnsi="Garamond"/>
          <w:sz w:val="24"/>
          <w:szCs w:val="24"/>
          <w:lang w:val="sq-AL"/>
        </w:rPr>
      </w:pPr>
    </w:p>
    <w:p w14:paraId="3DA06F00" w14:textId="77777777"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PËRMBAJTJA</w:t>
      </w:r>
    </w:p>
    <w:p w14:paraId="3DA06F01" w14:textId="1108A3F2"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PREAMBULË</w:t>
      </w:r>
    </w:p>
    <w:p w14:paraId="3DA06F02" w14:textId="05EA9B81"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1.</w:t>
      </w:r>
      <w:r w:rsidR="002F1D03">
        <w:rPr>
          <w:rFonts w:ascii="Garamond" w:hAnsi="Garamond"/>
          <w:sz w:val="24"/>
          <w:szCs w:val="24"/>
          <w:lang w:val="sq-AL"/>
        </w:rPr>
        <w:t xml:space="preserve"> </w:t>
      </w:r>
      <w:r w:rsidRPr="00AA6EE4">
        <w:rPr>
          <w:rFonts w:ascii="Garamond" w:hAnsi="Garamond"/>
          <w:sz w:val="24"/>
          <w:szCs w:val="24"/>
          <w:lang w:val="sq-AL"/>
        </w:rPr>
        <w:t xml:space="preserve">Huaja </w:t>
      </w:r>
    </w:p>
    <w:p w14:paraId="3DA06F03" w14:textId="32F1B469"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2.</w:t>
      </w:r>
      <w:r w:rsidR="002F1D03">
        <w:rPr>
          <w:rFonts w:ascii="Garamond" w:hAnsi="Garamond"/>
          <w:sz w:val="24"/>
          <w:szCs w:val="24"/>
          <w:lang w:val="sq-AL"/>
        </w:rPr>
        <w:t xml:space="preserve"> </w:t>
      </w:r>
      <w:r w:rsidRPr="00AA6EE4">
        <w:rPr>
          <w:rFonts w:ascii="Garamond" w:hAnsi="Garamond"/>
          <w:sz w:val="24"/>
          <w:szCs w:val="24"/>
          <w:lang w:val="sq-AL"/>
        </w:rPr>
        <w:t>Disbursimi</w:t>
      </w:r>
    </w:p>
    <w:p w14:paraId="3DA06F04" w14:textId="7076E90D"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3.</w:t>
      </w:r>
      <w:r w:rsidR="002F1D03">
        <w:rPr>
          <w:rFonts w:ascii="Garamond" w:hAnsi="Garamond"/>
          <w:sz w:val="24"/>
          <w:szCs w:val="24"/>
          <w:lang w:val="sq-AL"/>
        </w:rPr>
        <w:t xml:space="preserve"> </w:t>
      </w:r>
      <w:r w:rsidRPr="00AA6EE4">
        <w:rPr>
          <w:rFonts w:ascii="Garamond" w:hAnsi="Garamond"/>
          <w:sz w:val="24"/>
          <w:szCs w:val="24"/>
          <w:lang w:val="sq-AL"/>
        </w:rPr>
        <w:t>Tarifat</w:t>
      </w:r>
    </w:p>
    <w:p w14:paraId="3DA06F05" w14:textId="160EAF4C"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4.</w:t>
      </w:r>
      <w:r w:rsidR="002F1D03">
        <w:rPr>
          <w:rFonts w:ascii="Garamond" w:hAnsi="Garamond"/>
          <w:sz w:val="24"/>
          <w:szCs w:val="24"/>
          <w:lang w:val="sq-AL"/>
        </w:rPr>
        <w:t xml:space="preserve"> </w:t>
      </w:r>
      <w:r w:rsidRPr="00AA6EE4">
        <w:rPr>
          <w:rFonts w:ascii="Garamond" w:hAnsi="Garamond"/>
          <w:sz w:val="24"/>
          <w:szCs w:val="24"/>
          <w:lang w:val="sq-AL"/>
        </w:rPr>
        <w:t>Interesi</w:t>
      </w:r>
    </w:p>
    <w:p w14:paraId="3DA06F06" w14:textId="3F45878E"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5.</w:t>
      </w:r>
      <w:r w:rsidR="002F1D03">
        <w:rPr>
          <w:rFonts w:ascii="Garamond" w:hAnsi="Garamond"/>
          <w:sz w:val="24"/>
          <w:szCs w:val="24"/>
          <w:lang w:val="sq-AL"/>
        </w:rPr>
        <w:t xml:space="preserve"> </w:t>
      </w:r>
      <w:r w:rsidRPr="00AA6EE4">
        <w:rPr>
          <w:rFonts w:ascii="Garamond" w:hAnsi="Garamond"/>
          <w:sz w:val="24"/>
          <w:szCs w:val="24"/>
          <w:lang w:val="sq-AL"/>
        </w:rPr>
        <w:t>Shlyerja dhe parapagimi</w:t>
      </w:r>
    </w:p>
    <w:p w14:paraId="3DA06F07" w14:textId="4007A1A9"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lastRenderedPageBreak/>
        <w:t>6.</w:t>
      </w:r>
      <w:r w:rsidR="002F1D03">
        <w:rPr>
          <w:rFonts w:ascii="Garamond" w:hAnsi="Garamond"/>
          <w:sz w:val="24"/>
          <w:szCs w:val="24"/>
          <w:lang w:val="sq-AL"/>
        </w:rPr>
        <w:t xml:space="preserve"> </w:t>
      </w:r>
      <w:r w:rsidRPr="00AA6EE4">
        <w:rPr>
          <w:rFonts w:ascii="Garamond" w:hAnsi="Garamond"/>
          <w:sz w:val="24"/>
          <w:szCs w:val="24"/>
          <w:lang w:val="sq-AL"/>
        </w:rPr>
        <w:t>Llogaritjet dhe pagesat në përgjithësi</w:t>
      </w:r>
      <w:r w:rsidRPr="00AA6EE4">
        <w:rPr>
          <w:rFonts w:ascii="Garamond" w:hAnsi="Garamond"/>
          <w:sz w:val="24"/>
          <w:szCs w:val="24"/>
          <w:lang w:val="sq-AL"/>
        </w:rPr>
        <w:tab/>
      </w:r>
    </w:p>
    <w:p w14:paraId="3DA06F08" w14:textId="2AD2A215"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7.</w:t>
      </w:r>
      <w:r w:rsidR="002F1D03">
        <w:rPr>
          <w:rFonts w:ascii="Garamond" w:hAnsi="Garamond"/>
          <w:sz w:val="24"/>
          <w:szCs w:val="24"/>
          <w:lang w:val="sq-AL"/>
        </w:rPr>
        <w:t xml:space="preserve"> </w:t>
      </w:r>
      <w:r w:rsidRPr="00AA6EE4">
        <w:rPr>
          <w:rFonts w:ascii="Garamond" w:hAnsi="Garamond"/>
          <w:sz w:val="24"/>
          <w:szCs w:val="24"/>
          <w:lang w:val="sq-AL"/>
        </w:rPr>
        <w:t>Garancia nga Republika Federale e Gjermanisë</w:t>
      </w:r>
    </w:p>
    <w:p w14:paraId="3DA06F09" w14:textId="4A3496C6"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8.</w:t>
      </w:r>
      <w:r w:rsidR="002F1D03">
        <w:rPr>
          <w:rFonts w:ascii="Garamond" w:hAnsi="Garamond"/>
          <w:sz w:val="24"/>
          <w:szCs w:val="24"/>
          <w:lang w:val="sq-AL"/>
        </w:rPr>
        <w:t xml:space="preserve"> </w:t>
      </w:r>
      <w:r w:rsidRPr="00AA6EE4">
        <w:rPr>
          <w:rFonts w:ascii="Garamond" w:hAnsi="Garamond"/>
          <w:sz w:val="24"/>
          <w:szCs w:val="24"/>
          <w:lang w:val="sq-AL"/>
        </w:rPr>
        <w:t>Paligjshmëria</w:t>
      </w:r>
    </w:p>
    <w:p w14:paraId="3DA06F0A" w14:textId="4718089F"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9.</w:t>
      </w:r>
      <w:r w:rsidR="002F1D03">
        <w:rPr>
          <w:rFonts w:ascii="Garamond" w:hAnsi="Garamond"/>
          <w:sz w:val="24"/>
          <w:szCs w:val="24"/>
          <w:lang w:val="sq-AL"/>
        </w:rPr>
        <w:t xml:space="preserve"> </w:t>
      </w:r>
      <w:r w:rsidRPr="00AA6EE4">
        <w:rPr>
          <w:rFonts w:ascii="Garamond" w:hAnsi="Garamond"/>
          <w:sz w:val="24"/>
          <w:szCs w:val="24"/>
          <w:lang w:val="sq-AL"/>
        </w:rPr>
        <w:t>Kostot dhe detyrimet publike</w:t>
      </w:r>
    </w:p>
    <w:p w14:paraId="3DA06F0B" w14:textId="5D96E86F"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10.</w:t>
      </w:r>
      <w:r w:rsidRPr="00AA6EE4">
        <w:rPr>
          <w:rFonts w:ascii="Garamond" w:hAnsi="Garamond"/>
          <w:sz w:val="24"/>
          <w:szCs w:val="24"/>
          <w:lang w:val="sq-AL"/>
        </w:rPr>
        <w:tab/>
      </w:r>
      <w:r w:rsidR="00AA6EE4">
        <w:rPr>
          <w:rFonts w:ascii="Garamond" w:hAnsi="Garamond"/>
          <w:sz w:val="24"/>
          <w:szCs w:val="24"/>
          <w:lang w:val="sq-AL"/>
        </w:rPr>
        <w:t xml:space="preserve"> </w:t>
      </w:r>
      <w:r w:rsidRPr="00AA6EE4">
        <w:rPr>
          <w:rFonts w:ascii="Garamond" w:hAnsi="Garamond"/>
          <w:sz w:val="24"/>
          <w:szCs w:val="24"/>
          <w:lang w:val="sq-AL"/>
        </w:rPr>
        <w:t>Detyrimet e veçanta</w:t>
      </w:r>
    </w:p>
    <w:p w14:paraId="3DA06F0C" w14:textId="015FC8F6"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11.</w:t>
      </w:r>
      <w:r w:rsidRPr="00AA6EE4">
        <w:rPr>
          <w:rFonts w:ascii="Garamond" w:hAnsi="Garamond"/>
          <w:sz w:val="24"/>
          <w:szCs w:val="24"/>
          <w:lang w:val="sq-AL"/>
        </w:rPr>
        <w:tab/>
      </w:r>
      <w:r w:rsidR="00AA6EE4">
        <w:rPr>
          <w:rFonts w:ascii="Garamond" w:hAnsi="Garamond"/>
          <w:sz w:val="24"/>
          <w:szCs w:val="24"/>
          <w:lang w:val="sq-AL"/>
        </w:rPr>
        <w:t xml:space="preserve"> </w:t>
      </w:r>
      <w:r w:rsidRPr="00AA6EE4">
        <w:rPr>
          <w:rFonts w:ascii="Garamond" w:hAnsi="Garamond"/>
          <w:sz w:val="24"/>
          <w:szCs w:val="24"/>
          <w:lang w:val="sq-AL"/>
        </w:rPr>
        <w:t>Përfundimi i Marrëveshjes</w:t>
      </w:r>
    </w:p>
    <w:p w14:paraId="3DA06F0D" w14:textId="52AD48A7"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12.</w:t>
      </w:r>
      <w:r w:rsidRPr="00AA6EE4">
        <w:rPr>
          <w:rFonts w:ascii="Garamond" w:hAnsi="Garamond"/>
          <w:sz w:val="24"/>
          <w:szCs w:val="24"/>
          <w:lang w:val="sq-AL"/>
        </w:rPr>
        <w:tab/>
      </w:r>
      <w:r w:rsidR="00AA6EE4">
        <w:rPr>
          <w:rFonts w:ascii="Garamond" w:hAnsi="Garamond"/>
          <w:sz w:val="24"/>
          <w:szCs w:val="24"/>
          <w:lang w:val="sq-AL"/>
        </w:rPr>
        <w:t xml:space="preserve"> </w:t>
      </w:r>
      <w:r w:rsidRPr="00AA6EE4">
        <w:rPr>
          <w:rFonts w:ascii="Garamond" w:hAnsi="Garamond"/>
          <w:sz w:val="24"/>
          <w:szCs w:val="24"/>
          <w:lang w:val="sq-AL"/>
        </w:rPr>
        <w:t>Përfaqësimi dhe deklaratat</w:t>
      </w:r>
    </w:p>
    <w:p w14:paraId="3DA06F0E" w14:textId="5CC90CDA"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13.</w:t>
      </w:r>
      <w:r w:rsidRPr="00AA6EE4">
        <w:rPr>
          <w:rFonts w:ascii="Garamond" w:hAnsi="Garamond"/>
          <w:sz w:val="24"/>
          <w:szCs w:val="24"/>
          <w:lang w:val="sq-AL"/>
        </w:rPr>
        <w:tab/>
      </w:r>
      <w:r w:rsidR="00AA6EE4">
        <w:rPr>
          <w:rFonts w:ascii="Garamond" w:hAnsi="Garamond"/>
          <w:sz w:val="24"/>
          <w:szCs w:val="24"/>
          <w:lang w:val="sq-AL"/>
        </w:rPr>
        <w:t xml:space="preserve"> </w:t>
      </w:r>
      <w:r w:rsidRPr="00AA6EE4">
        <w:rPr>
          <w:rFonts w:ascii="Garamond" w:hAnsi="Garamond"/>
          <w:sz w:val="24"/>
          <w:szCs w:val="24"/>
          <w:lang w:val="sq-AL"/>
        </w:rPr>
        <w:t>Publikimi dhe transferimi i informacionit lidhur me programin</w:t>
      </w:r>
    </w:p>
    <w:p w14:paraId="3DA06F0F" w14:textId="27FEF8DD"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14.</w:t>
      </w:r>
      <w:r w:rsidRPr="00AA6EE4">
        <w:rPr>
          <w:rFonts w:ascii="Garamond" w:hAnsi="Garamond"/>
          <w:sz w:val="24"/>
          <w:szCs w:val="24"/>
          <w:lang w:val="sq-AL"/>
        </w:rPr>
        <w:tab/>
      </w:r>
      <w:r w:rsidR="00AA6EE4">
        <w:rPr>
          <w:rFonts w:ascii="Garamond" w:hAnsi="Garamond"/>
          <w:sz w:val="24"/>
          <w:szCs w:val="24"/>
          <w:lang w:val="sq-AL"/>
        </w:rPr>
        <w:t xml:space="preserve"> </w:t>
      </w:r>
      <w:r w:rsidRPr="00AA6EE4">
        <w:rPr>
          <w:rFonts w:ascii="Garamond" w:hAnsi="Garamond"/>
          <w:sz w:val="24"/>
          <w:szCs w:val="24"/>
          <w:lang w:val="sq-AL"/>
        </w:rPr>
        <w:t>Dispozitat e përgjithshme</w:t>
      </w:r>
    </w:p>
    <w:p w14:paraId="3DA06F10" w14:textId="23C1D0AC"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Shtojca 1</w:t>
      </w:r>
      <w:r w:rsidR="00AA6EE4">
        <w:rPr>
          <w:rFonts w:ascii="Garamond" w:hAnsi="Garamond"/>
          <w:sz w:val="24"/>
          <w:szCs w:val="24"/>
          <w:lang w:val="sq-AL"/>
        </w:rPr>
        <w:t>.</w:t>
      </w:r>
      <w:r w:rsidRPr="00AA6EE4">
        <w:rPr>
          <w:rFonts w:ascii="Garamond" w:hAnsi="Garamond"/>
          <w:sz w:val="24"/>
          <w:szCs w:val="24"/>
          <w:lang w:val="sq-AL"/>
        </w:rPr>
        <w:t xml:space="preserve"> Njoftimi i </w:t>
      </w:r>
      <w:r w:rsidR="00AA6EE4" w:rsidRPr="00AA6EE4">
        <w:rPr>
          <w:rFonts w:ascii="Garamond" w:hAnsi="Garamond"/>
          <w:sz w:val="24"/>
          <w:szCs w:val="24"/>
          <w:lang w:val="sq-AL"/>
        </w:rPr>
        <w:t xml:space="preserve">tërheqjes </w:t>
      </w:r>
      <w:r w:rsidRPr="00AA6EE4">
        <w:rPr>
          <w:rFonts w:ascii="Garamond" w:hAnsi="Garamond"/>
          <w:sz w:val="24"/>
          <w:szCs w:val="24"/>
          <w:lang w:val="sq-AL"/>
        </w:rPr>
        <w:t xml:space="preserve">së </w:t>
      </w:r>
      <w:r w:rsidR="00AD3898" w:rsidRPr="00AA6EE4">
        <w:rPr>
          <w:rFonts w:ascii="Garamond" w:hAnsi="Garamond"/>
          <w:sz w:val="24"/>
          <w:szCs w:val="24"/>
          <w:lang w:val="sq-AL"/>
        </w:rPr>
        <w:t>fondeve</w:t>
      </w:r>
    </w:p>
    <w:p w14:paraId="3DA06F11" w14:textId="77456B2B" w:rsidR="00395465"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Shtojca 2</w:t>
      </w:r>
      <w:r w:rsidR="00AA6EE4">
        <w:rPr>
          <w:rFonts w:ascii="Garamond" w:hAnsi="Garamond"/>
          <w:sz w:val="24"/>
          <w:szCs w:val="24"/>
          <w:lang w:val="sq-AL"/>
        </w:rPr>
        <w:t>.</w:t>
      </w:r>
      <w:r w:rsidRPr="00AA6EE4">
        <w:rPr>
          <w:rFonts w:ascii="Garamond" w:hAnsi="Garamond"/>
          <w:sz w:val="24"/>
          <w:szCs w:val="24"/>
          <w:lang w:val="sq-AL"/>
        </w:rPr>
        <w:t xml:space="preserve"> Zotimet e </w:t>
      </w:r>
      <w:r w:rsidR="00AA6EE4" w:rsidRPr="00AA6EE4">
        <w:rPr>
          <w:rFonts w:ascii="Garamond" w:hAnsi="Garamond"/>
          <w:sz w:val="24"/>
          <w:szCs w:val="24"/>
          <w:lang w:val="sq-AL"/>
        </w:rPr>
        <w:t>pajtueshmërisë</w:t>
      </w:r>
      <w:r w:rsidRPr="00AA6EE4">
        <w:rPr>
          <w:rFonts w:ascii="Garamond" w:hAnsi="Garamond"/>
          <w:sz w:val="24"/>
          <w:szCs w:val="24"/>
          <w:lang w:val="sq-AL"/>
        </w:rPr>
        <w:t>.</w:t>
      </w:r>
    </w:p>
    <w:p w14:paraId="3DA06F12" w14:textId="77777777" w:rsidR="00395465" w:rsidRPr="00AA6EE4" w:rsidRDefault="00395465" w:rsidP="007C2A12">
      <w:pPr>
        <w:spacing w:after="0" w:line="240" w:lineRule="auto"/>
        <w:rPr>
          <w:rFonts w:ascii="Garamond" w:hAnsi="Garamond"/>
          <w:sz w:val="24"/>
          <w:szCs w:val="24"/>
          <w:lang w:val="sq-AL"/>
        </w:rPr>
      </w:pPr>
    </w:p>
    <w:p w14:paraId="3DA06F13" w14:textId="77777777" w:rsidR="007C2A12" w:rsidRPr="00AA6EE4" w:rsidRDefault="007C2A12" w:rsidP="007C2A12">
      <w:pPr>
        <w:spacing w:after="0" w:line="240" w:lineRule="auto"/>
        <w:rPr>
          <w:rFonts w:ascii="Garamond" w:hAnsi="Garamond"/>
          <w:sz w:val="24"/>
          <w:szCs w:val="24"/>
          <w:lang w:val="sq-AL"/>
        </w:rPr>
      </w:pPr>
      <w:bookmarkStart w:id="0" w:name="_Toc406659708"/>
      <w:bookmarkStart w:id="1" w:name="_Toc524001740"/>
      <w:bookmarkStart w:id="2" w:name="_Toc37077927"/>
      <w:r w:rsidRPr="00AA6EE4">
        <w:rPr>
          <w:rFonts w:ascii="Garamond" w:hAnsi="Garamond"/>
          <w:sz w:val="24"/>
          <w:szCs w:val="24"/>
          <w:lang w:val="sq-AL"/>
        </w:rPr>
        <w:t>PREA</w:t>
      </w:r>
      <w:bookmarkEnd w:id="0"/>
      <w:bookmarkEnd w:id="1"/>
      <w:bookmarkEnd w:id="2"/>
      <w:r w:rsidRPr="00AA6EE4">
        <w:rPr>
          <w:rFonts w:ascii="Garamond" w:hAnsi="Garamond"/>
          <w:sz w:val="24"/>
          <w:szCs w:val="24"/>
          <w:lang w:val="sq-AL"/>
        </w:rPr>
        <w:t>MBULË</w:t>
      </w:r>
    </w:p>
    <w:p w14:paraId="3DA06F14" w14:textId="2C034C59"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KfW, Agjencia Franceze për Zhvillim (</w:t>
      </w:r>
      <w:r w:rsidR="00AA6EE4">
        <w:rPr>
          <w:rFonts w:ascii="Garamond" w:hAnsi="Garamond"/>
          <w:sz w:val="24"/>
          <w:szCs w:val="24"/>
          <w:lang w:val="sq-AL"/>
        </w:rPr>
        <w:t>“</w:t>
      </w:r>
      <w:r w:rsidRPr="00AA6EE4">
        <w:rPr>
          <w:rFonts w:ascii="Garamond" w:hAnsi="Garamond"/>
          <w:sz w:val="24"/>
          <w:szCs w:val="24"/>
          <w:lang w:val="sq-AL"/>
        </w:rPr>
        <w:t>AFD</w:t>
      </w:r>
      <w:r w:rsidR="00AA6EE4">
        <w:rPr>
          <w:rFonts w:ascii="Garamond" w:hAnsi="Garamond"/>
          <w:sz w:val="24"/>
          <w:szCs w:val="24"/>
          <w:lang w:val="sq-AL"/>
        </w:rPr>
        <w:t>”</w:t>
      </w:r>
      <w:r w:rsidRPr="00AA6EE4">
        <w:rPr>
          <w:rFonts w:ascii="Garamond" w:hAnsi="Garamond"/>
          <w:sz w:val="24"/>
          <w:szCs w:val="24"/>
          <w:lang w:val="sq-AL"/>
        </w:rPr>
        <w:t xml:space="preserve">) dhe Huamarrësi kanë rënë dakord mbi iniciativat e politikave, duke përcaktuar objektivat, politikat dhe veprimet siç përshkruhen në një udhërrëfyes nën Memorandumin e Mirëkuptimit mbi një përdorim të huadhënies të bazuar në politika të përbashkëta për programin </w:t>
      </w:r>
      <w:r w:rsidR="00AA6EE4">
        <w:rPr>
          <w:rFonts w:ascii="Garamond" w:hAnsi="Garamond"/>
          <w:sz w:val="24"/>
          <w:szCs w:val="24"/>
          <w:lang w:val="sq-AL"/>
        </w:rPr>
        <w:t>“</w:t>
      </w:r>
      <w:r w:rsidRPr="00AA6EE4">
        <w:rPr>
          <w:rFonts w:ascii="Garamond" w:hAnsi="Garamond"/>
          <w:sz w:val="24"/>
          <w:szCs w:val="24"/>
          <w:lang w:val="sq-AL"/>
        </w:rPr>
        <w:t xml:space="preserve">Mbështetje e Reformës në Sektorin </w:t>
      </w:r>
      <w:r w:rsidR="00AA6EE4">
        <w:rPr>
          <w:rFonts w:ascii="Garamond" w:hAnsi="Garamond"/>
          <w:sz w:val="24"/>
          <w:szCs w:val="24"/>
          <w:lang w:val="sq-AL"/>
        </w:rPr>
        <w:t>Energjetik</w:t>
      </w:r>
      <w:r w:rsidRPr="00AA6EE4">
        <w:rPr>
          <w:rFonts w:ascii="Garamond" w:hAnsi="Garamond"/>
          <w:sz w:val="24"/>
          <w:szCs w:val="24"/>
          <w:lang w:val="sq-AL"/>
        </w:rPr>
        <w:t xml:space="preserve"> në Shqipëri</w:t>
      </w:r>
      <w:r w:rsidR="00AA6EE4">
        <w:rPr>
          <w:rFonts w:ascii="Garamond" w:hAnsi="Garamond"/>
          <w:sz w:val="24"/>
          <w:szCs w:val="24"/>
          <w:lang w:val="sq-AL"/>
        </w:rPr>
        <w:t>”</w:t>
      </w:r>
      <w:r w:rsidRPr="00AA6EE4">
        <w:rPr>
          <w:rFonts w:ascii="Garamond" w:hAnsi="Garamond"/>
          <w:sz w:val="24"/>
          <w:szCs w:val="24"/>
          <w:lang w:val="sq-AL"/>
        </w:rPr>
        <w:t xml:space="preserve">, siç u ra dakord ndërmjet palëve të lartpërmendura më 14 dhjetor 2018 për të përmirësuar proceset e reformës sektoriale në sektorin </w:t>
      </w:r>
      <w:r w:rsidR="00AA6EE4">
        <w:rPr>
          <w:rFonts w:ascii="Garamond" w:hAnsi="Garamond"/>
          <w:sz w:val="24"/>
          <w:szCs w:val="24"/>
          <w:lang w:val="sq-AL"/>
        </w:rPr>
        <w:t>energjetik</w:t>
      </w:r>
      <w:r w:rsidRPr="00AA6EE4">
        <w:rPr>
          <w:rFonts w:ascii="Garamond" w:hAnsi="Garamond"/>
          <w:sz w:val="24"/>
          <w:szCs w:val="24"/>
          <w:lang w:val="sq-AL"/>
        </w:rPr>
        <w:t xml:space="preserve"> në Shqipëri.</w:t>
      </w:r>
    </w:p>
    <w:p w14:paraId="3DA06F15" w14:textId="1594BD5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Termat dhe kushtet e </w:t>
      </w:r>
      <w:r w:rsidR="00AA6EE4">
        <w:rPr>
          <w:rFonts w:ascii="Garamond" w:hAnsi="Garamond"/>
          <w:sz w:val="24"/>
          <w:szCs w:val="24"/>
          <w:lang w:val="sq-AL"/>
        </w:rPr>
        <w:t>Huas</w:t>
      </w:r>
      <w:r w:rsidRPr="00AA6EE4">
        <w:rPr>
          <w:rFonts w:ascii="Garamond" w:hAnsi="Garamond"/>
          <w:sz w:val="24"/>
          <w:szCs w:val="24"/>
          <w:lang w:val="sq-AL"/>
        </w:rPr>
        <w:t xml:space="preserve"> përputhen me kërkesat e OECD-së, të zbatueshme në datën e nënshkrimit të Marrëveshjes për njohjen si Ndihmë Zyrtare për Zhvillim (ODA).</w:t>
      </w:r>
    </w:p>
    <w:p w14:paraId="3DA06F16" w14:textId="06305F44"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Mbi këtë bazë dhe me kusht që Republika Federale e Gjermanisë të japë një garanci për Huan, KfW do të japë një Hua në përputhje me termat dhe kushtet e kësaj Marrëveshjeje Huaje.</w:t>
      </w:r>
    </w:p>
    <w:p w14:paraId="3DA06F17" w14:textId="657832B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Sipas kushteve të Memorandumit të Mirëkuptimit, AFD-ja ka shprehur synimin e saj për të bashkëfinancuar Programin (siç përcaktohet më poshtë) me anë të një huaje që do t</w:t>
      </w:r>
      <w:r w:rsidR="00C6785E">
        <w:rPr>
          <w:rFonts w:ascii="Garamond" w:hAnsi="Garamond"/>
          <w:sz w:val="24"/>
          <w:szCs w:val="24"/>
          <w:lang w:val="sq-AL"/>
        </w:rPr>
        <w:t>’</w:t>
      </w:r>
      <w:r w:rsidRPr="00AA6EE4">
        <w:rPr>
          <w:rFonts w:ascii="Garamond" w:hAnsi="Garamond"/>
          <w:sz w:val="24"/>
          <w:szCs w:val="24"/>
          <w:lang w:val="sq-AL"/>
        </w:rPr>
        <w:t>i jepet Huamarrësit sipas një marrëveshjeje të veçantë huaje (</w:t>
      </w:r>
      <w:r w:rsidR="00AA6EE4">
        <w:rPr>
          <w:rFonts w:ascii="Garamond" w:hAnsi="Garamond"/>
          <w:sz w:val="24"/>
          <w:szCs w:val="24"/>
          <w:lang w:val="sq-AL"/>
        </w:rPr>
        <w:t>“</w:t>
      </w:r>
      <w:r w:rsidRPr="00AA6EE4">
        <w:rPr>
          <w:rFonts w:ascii="Garamond" w:hAnsi="Garamond"/>
          <w:sz w:val="24"/>
          <w:szCs w:val="24"/>
          <w:lang w:val="sq-AL"/>
        </w:rPr>
        <w:t xml:space="preserve">Marrëveshja e </w:t>
      </w:r>
      <w:r w:rsidR="00AA6EE4">
        <w:rPr>
          <w:rFonts w:ascii="Garamond" w:hAnsi="Garamond"/>
          <w:sz w:val="24"/>
          <w:szCs w:val="24"/>
          <w:lang w:val="sq-AL"/>
        </w:rPr>
        <w:t>Huas</w:t>
      </w:r>
      <w:r w:rsidRPr="00AA6EE4">
        <w:rPr>
          <w:rFonts w:ascii="Garamond" w:hAnsi="Garamond"/>
          <w:sz w:val="24"/>
          <w:szCs w:val="24"/>
          <w:lang w:val="sq-AL"/>
        </w:rPr>
        <w:t xml:space="preserve"> e AFD-së</w:t>
      </w:r>
      <w:r w:rsidR="00AA6EE4">
        <w:rPr>
          <w:rFonts w:ascii="Garamond" w:hAnsi="Garamond"/>
          <w:sz w:val="24"/>
          <w:szCs w:val="24"/>
          <w:lang w:val="sq-AL"/>
        </w:rPr>
        <w:t>”</w:t>
      </w:r>
      <w:r w:rsidRPr="00AA6EE4">
        <w:rPr>
          <w:rFonts w:ascii="Garamond" w:hAnsi="Garamond"/>
          <w:sz w:val="24"/>
          <w:szCs w:val="24"/>
          <w:lang w:val="sq-AL"/>
        </w:rPr>
        <w:t>).</w:t>
      </w:r>
    </w:p>
    <w:p w14:paraId="3DA06F18" w14:textId="77777777" w:rsidR="007C2A12" w:rsidRPr="002E4652" w:rsidRDefault="00395465" w:rsidP="007C2A12">
      <w:pPr>
        <w:spacing w:after="0" w:line="240" w:lineRule="auto"/>
        <w:rPr>
          <w:rFonts w:ascii="Garamond" w:hAnsi="Garamond"/>
          <w:b/>
          <w:sz w:val="24"/>
          <w:szCs w:val="24"/>
          <w:lang w:val="sq-AL"/>
        </w:rPr>
      </w:pPr>
      <w:r w:rsidRPr="002E4652">
        <w:rPr>
          <w:rFonts w:ascii="Garamond" w:hAnsi="Garamond"/>
          <w:b/>
          <w:sz w:val="24"/>
          <w:szCs w:val="24"/>
          <w:lang w:val="sq-AL"/>
        </w:rPr>
        <w:t xml:space="preserve">1. </w:t>
      </w:r>
      <w:r w:rsidR="007C2A12" w:rsidRPr="002E4652">
        <w:rPr>
          <w:rFonts w:ascii="Garamond" w:hAnsi="Garamond"/>
          <w:b/>
          <w:sz w:val="24"/>
          <w:szCs w:val="24"/>
          <w:lang w:val="sq-AL"/>
        </w:rPr>
        <w:t>Huaja</w:t>
      </w:r>
    </w:p>
    <w:p w14:paraId="3DA06F19" w14:textId="1B5CB183" w:rsidR="007C2A12" w:rsidRPr="00AA6EE4" w:rsidRDefault="00395465" w:rsidP="00395465">
      <w:pPr>
        <w:spacing w:after="0" w:line="240" w:lineRule="auto"/>
        <w:rPr>
          <w:rFonts w:ascii="Garamond" w:hAnsi="Garamond"/>
          <w:sz w:val="24"/>
          <w:szCs w:val="24"/>
          <w:lang w:val="sq-AL"/>
        </w:rPr>
      </w:pPr>
      <w:r w:rsidRPr="00AA6EE4">
        <w:rPr>
          <w:rFonts w:ascii="Garamond" w:hAnsi="Garamond"/>
          <w:sz w:val="24"/>
          <w:szCs w:val="24"/>
          <w:lang w:val="sq-AL"/>
        </w:rPr>
        <w:t>1.1</w:t>
      </w:r>
      <w:r w:rsidR="00C6785E">
        <w:rPr>
          <w:rFonts w:ascii="Garamond" w:hAnsi="Garamond"/>
          <w:sz w:val="24"/>
          <w:szCs w:val="24"/>
          <w:lang w:val="sq-AL"/>
        </w:rPr>
        <w:t xml:space="preserve"> </w:t>
      </w:r>
      <w:r w:rsidR="007C2A12" w:rsidRPr="00AA6EE4">
        <w:rPr>
          <w:rFonts w:ascii="Garamond" w:hAnsi="Garamond"/>
          <w:sz w:val="24"/>
          <w:szCs w:val="24"/>
          <w:lang w:val="sq-AL"/>
        </w:rPr>
        <w:t>Shuma. KfW-ja do t’i japë Huamarrësit një Hua që nuk tejkalon një to</w:t>
      </w:r>
      <w:r w:rsidRPr="00AA6EE4">
        <w:rPr>
          <w:rFonts w:ascii="Garamond" w:hAnsi="Garamond"/>
          <w:sz w:val="24"/>
          <w:szCs w:val="24"/>
          <w:lang w:val="sq-AL"/>
        </w:rPr>
        <w:t xml:space="preserve">tal prej </w:t>
      </w:r>
      <w:r w:rsidR="007C2A12" w:rsidRPr="00AA6EE4">
        <w:rPr>
          <w:rFonts w:ascii="Garamond" w:hAnsi="Garamond"/>
          <w:sz w:val="24"/>
          <w:szCs w:val="24"/>
          <w:lang w:val="sq-AL"/>
        </w:rPr>
        <w:t xml:space="preserve">100,000,000.00 </w:t>
      </w:r>
      <w:r w:rsidR="00C6785E" w:rsidRPr="00AA6EE4">
        <w:rPr>
          <w:rFonts w:ascii="Garamond" w:hAnsi="Garamond"/>
          <w:sz w:val="24"/>
          <w:szCs w:val="24"/>
          <w:lang w:val="sq-AL"/>
        </w:rPr>
        <w:t>euro</w:t>
      </w:r>
      <w:r w:rsidR="00C6785E">
        <w:rPr>
          <w:rFonts w:ascii="Garamond" w:hAnsi="Garamond"/>
          <w:sz w:val="24"/>
          <w:szCs w:val="24"/>
          <w:lang w:val="sq-AL"/>
        </w:rPr>
        <w:t>sh</w:t>
      </w:r>
      <w:r w:rsidR="00C6785E" w:rsidRPr="00AA6EE4">
        <w:rPr>
          <w:rFonts w:ascii="Garamond" w:hAnsi="Garamond"/>
          <w:sz w:val="24"/>
          <w:szCs w:val="24"/>
          <w:lang w:val="sq-AL"/>
        </w:rPr>
        <w:t xml:space="preserve"> </w:t>
      </w:r>
      <w:r w:rsidR="007C2A12" w:rsidRPr="00AA6EE4">
        <w:rPr>
          <w:rFonts w:ascii="Garamond" w:hAnsi="Garamond"/>
          <w:sz w:val="24"/>
          <w:szCs w:val="24"/>
          <w:lang w:val="sq-AL"/>
        </w:rPr>
        <w:t>(</w:t>
      </w:r>
      <w:r w:rsidR="00AA6EE4">
        <w:rPr>
          <w:rFonts w:ascii="Garamond" w:hAnsi="Garamond"/>
          <w:sz w:val="24"/>
          <w:szCs w:val="24"/>
          <w:lang w:val="sq-AL"/>
        </w:rPr>
        <w:t>“</w:t>
      </w:r>
      <w:r w:rsidR="007C2A12" w:rsidRPr="00AA6EE4">
        <w:rPr>
          <w:rFonts w:ascii="Garamond" w:hAnsi="Garamond"/>
          <w:sz w:val="24"/>
          <w:szCs w:val="24"/>
          <w:lang w:val="sq-AL"/>
        </w:rPr>
        <w:t>Huaja</w:t>
      </w:r>
      <w:r w:rsidR="00AA6EE4">
        <w:rPr>
          <w:rFonts w:ascii="Garamond" w:hAnsi="Garamond"/>
          <w:sz w:val="24"/>
          <w:szCs w:val="24"/>
          <w:lang w:val="sq-AL"/>
        </w:rPr>
        <w:t>”</w:t>
      </w:r>
      <w:r w:rsidRPr="00AA6EE4">
        <w:rPr>
          <w:rFonts w:ascii="Garamond" w:hAnsi="Garamond"/>
          <w:sz w:val="24"/>
          <w:szCs w:val="24"/>
          <w:lang w:val="sq-AL"/>
        </w:rPr>
        <w:t xml:space="preserve">) </w:t>
      </w:r>
      <w:r w:rsidR="00C6785E">
        <w:rPr>
          <w:rFonts w:ascii="Garamond" w:hAnsi="Garamond"/>
          <w:sz w:val="24"/>
          <w:szCs w:val="24"/>
          <w:lang w:val="sq-AL"/>
        </w:rPr>
        <w:t>(me fjalë: një</w:t>
      </w:r>
      <w:r w:rsidR="007C2A12" w:rsidRPr="00AA6EE4">
        <w:rPr>
          <w:rFonts w:ascii="Garamond" w:hAnsi="Garamond"/>
          <w:sz w:val="24"/>
          <w:szCs w:val="24"/>
          <w:lang w:val="sq-AL"/>
        </w:rPr>
        <w:t xml:space="preserve">qind milionë </w:t>
      </w:r>
      <w:r w:rsidR="00C6785E" w:rsidRPr="00AA6EE4">
        <w:rPr>
          <w:rFonts w:ascii="Garamond" w:hAnsi="Garamond"/>
          <w:sz w:val="24"/>
          <w:szCs w:val="24"/>
          <w:lang w:val="sq-AL"/>
        </w:rPr>
        <w:t>euro</w:t>
      </w:r>
      <w:r w:rsidR="007C2A12" w:rsidRPr="00AA6EE4">
        <w:rPr>
          <w:rFonts w:ascii="Garamond" w:hAnsi="Garamond"/>
          <w:sz w:val="24"/>
          <w:szCs w:val="24"/>
          <w:lang w:val="sq-AL"/>
        </w:rPr>
        <w:t>)</w:t>
      </w:r>
      <w:r w:rsidR="00C6785E">
        <w:rPr>
          <w:rFonts w:ascii="Garamond" w:hAnsi="Garamond"/>
          <w:sz w:val="24"/>
          <w:szCs w:val="24"/>
          <w:lang w:val="sq-AL"/>
        </w:rPr>
        <w:t>.</w:t>
      </w:r>
    </w:p>
    <w:p w14:paraId="3DA06F1A" w14:textId="10DD8A44" w:rsidR="007C2A12" w:rsidRPr="00AA6EE4" w:rsidRDefault="00395465" w:rsidP="007C2A12">
      <w:pPr>
        <w:spacing w:after="0" w:line="240" w:lineRule="auto"/>
        <w:rPr>
          <w:rFonts w:ascii="Garamond" w:hAnsi="Garamond"/>
          <w:sz w:val="24"/>
          <w:szCs w:val="24"/>
          <w:lang w:val="sq-AL"/>
        </w:rPr>
      </w:pPr>
      <w:r w:rsidRPr="00AA6EE4">
        <w:rPr>
          <w:rFonts w:ascii="Garamond" w:hAnsi="Garamond"/>
          <w:sz w:val="24"/>
          <w:szCs w:val="24"/>
          <w:lang w:val="sq-AL"/>
        </w:rPr>
        <w:t>1.2</w:t>
      </w:r>
      <w:r w:rsidR="00047ECF" w:rsidRPr="00AA6EE4">
        <w:rPr>
          <w:rFonts w:ascii="Garamond" w:hAnsi="Garamond"/>
          <w:sz w:val="24"/>
          <w:szCs w:val="24"/>
          <w:lang w:val="sq-AL"/>
        </w:rPr>
        <w:t xml:space="preserve"> </w:t>
      </w:r>
      <w:r w:rsidR="007C2A12" w:rsidRPr="00AA6EE4">
        <w:rPr>
          <w:rFonts w:ascii="Garamond" w:hAnsi="Garamond"/>
          <w:sz w:val="24"/>
          <w:szCs w:val="24"/>
          <w:lang w:val="sq-AL"/>
        </w:rPr>
        <w:t xml:space="preserve">Qëllimi. Qëllimi i </w:t>
      </w:r>
      <w:r w:rsidR="00AA6EE4">
        <w:rPr>
          <w:rFonts w:ascii="Garamond" w:hAnsi="Garamond"/>
          <w:sz w:val="24"/>
          <w:szCs w:val="24"/>
          <w:lang w:val="sq-AL"/>
        </w:rPr>
        <w:t>Huas</w:t>
      </w:r>
      <w:r w:rsidR="007C2A12" w:rsidRPr="00AA6EE4">
        <w:rPr>
          <w:rFonts w:ascii="Garamond" w:hAnsi="Garamond"/>
          <w:sz w:val="24"/>
          <w:szCs w:val="24"/>
          <w:lang w:val="sq-AL"/>
        </w:rPr>
        <w:t xml:space="preserve"> është të mbështesë reformat e Qeverisë së Shqipërisë në sektorin </w:t>
      </w:r>
      <w:r w:rsidR="00AA6EE4" w:rsidRPr="00AA6EE4">
        <w:rPr>
          <w:rFonts w:ascii="Garamond" w:hAnsi="Garamond"/>
          <w:sz w:val="24"/>
          <w:szCs w:val="24"/>
          <w:lang w:val="sq-AL"/>
        </w:rPr>
        <w:t>energjetik</w:t>
      </w:r>
      <w:r w:rsidR="007C2A12" w:rsidRPr="00AA6EE4">
        <w:rPr>
          <w:rFonts w:ascii="Garamond" w:hAnsi="Garamond"/>
          <w:sz w:val="24"/>
          <w:szCs w:val="24"/>
          <w:lang w:val="sq-AL"/>
        </w:rPr>
        <w:t xml:space="preserve"> (</w:t>
      </w:r>
      <w:r w:rsidR="00AA6EE4">
        <w:rPr>
          <w:rFonts w:ascii="Garamond" w:hAnsi="Garamond"/>
          <w:sz w:val="24"/>
          <w:szCs w:val="24"/>
          <w:lang w:val="sq-AL"/>
        </w:rPr>
        <w:t>“</w:t>
      </w:r>
      <w:r w:rsidR="007C2A12" w:rsidRPr="00AA6EE4">
        <w:rPr>
          <w:rFonts w:ascii="Garamond" w:hAnsi="Garamond"/>
          <w:sz w:val="24"/>
          <w:szCs w:val="24"/>
          <w:lang w:val="sq-AL"/>
        </w:rPr>
        <w:t>Programi</w:t>
      </w:r>
      <w:r w:rsidR="00AA6EE4">
        <w:rPr>
          <w:rFonts w:ascii="Garamond" w:hAnsi="Garamond"/>
          <w:sz w:val="24"/>
          <w:szCs w:val="24"/>
          <w:lang w:val="sq-AL"/>
        </w:rPr>
        <w:t>”</w:t>
      </w:r>
      <w:r w:rsidR="007C2A12" w:rsidRPr="00AA6EE4">
        <w:rPr>
          <w:rFonts w:ascii="Garamond" w:hAnsi="Garamond"/>
          <w:sz w:val="24"/>
          <w:szCs w:val="24"/>
          <w:lang w:val="sq-AL"/>
        </w:rPr>
        <w:t>). Ministria e Infrastrukturës dhe Energjisë dhe KfW-ja do të përcaktojnë detajet e Programit me një marrëveshje të veçantë (</w:t>
      </w:r>
      <w:r w:rsidR="00AA6EE4">
        <w:rPr>
          <w:rFonts w:ascii="Garamond" w:hAnsi="Garamond"/>
          <w:sz w:val="24"/>
          <w:szCs w:val="24"/>
          <w:lang w:val="sq-AL"/>
        </w:rPr>
        <w:t>“</w:t>
      </w:r>
      <w:r w:rsidR="007C2A12" w:rsidRPr="00AA6EE4">
        <w:rPr>
          <w:rFonts w:ascii="Garamond" w:hAnsi="Garamond"/>
          <w:sz w:val="24"/>
          <w:szCs w:val="24"/>
          <w:lang w:val="sq-AL"/>
        </w:rPr>
        <w:t>Marrëveshje e Veçantë</w:t>
      </w:r>
      <w:r w:rsidR="00AA6EE4">
        <w:rPr>
          <w:rFonts w:ascii="Garamond" w:hAnsi="Garamond"/>
          <w:sz w:val="24"/>
          <w:szCs w:val="24"/>
          <w:lang w:val="sq-AL"/>
        </w:rPr>
        <w:t>”</w:t>
      </w:r>
      <w:r w:rsidR="007C2A12" w:rsidRPr="00AA6EE4">
        <w:rPr>
          <w:rFonts w:ascii="Garamond" w:hAnsi="Garamond"/>
          <w:sz w:val="24"/>
          <w:szCs w:val="24"/>
          <w:lang w:val="sq-AL"/>
        </w:rPr>
        <w:t>) që do të nënshkruhet nga KfW-ja dhe Ministria e Infrastrukturës dhe Energjisë, e cila do të veprojë si njësi zbatuese e programit (</w:t>
      </w:r>
      <w:r w:rsidR="00AA6EE4">
        <w:rPr>
          <w:rFonts w:ascii="Garamond" w:hAnsi="Garamond"/>
          <w:sz w:val="24"/>
          <w:szCs w:val="24"/>
          <w:lang w:val="sq-AL"/>
        </w:rPr>
        <w:t>“</w:t>
      </w:r>
      <w:r w:rsidR="007C2A12" w:rsidRPr="00AA6EE4">
        <w:rPr>
          <w:rFonts w:ascii="Garamond" w:hAnsi="Garamond"/>
          <w:sz w:val="24"/>
          <w:szCs w:val="24"/>
          <w:lang w:val="sq-AL"/>
        </w:rPr>
        <w:t>Njësia për Zbatimin e Programit</w:t>
      </w:r>
      <w:r w:rsidR="00AA6EE4">
        <w:rPr>
          <w:rFonts w:ascii="Garamond" w:hAnsi="Garamond"/>
          <w:sz w:val="24"/>
          <w:szCs w:val="24"/>
          <w:lang w:val="sq-AL"/>
        </w:rPr>
        <w:t>”</w:t>
      </w:r>
      <w:r w:rsidR="007C2A12" w:rsidRPr="00AA6EE4">
        <w:rPr>
          <w:rFonts w:ascii="Garamond" w:hAnsi="Garamond"/>
          <w:sz w:val="24"/>
          <w:szCs w:val="24"/>
          <w:lang w:val="sq-AL"/>
        </w:rPr>
        <w:t>) dhe do të nënshkruhet si e pranuar nga Ministria e Financave dhe Ekonomisë, si përfaqësues i Huamarrësit.</w:t>
      </w:r>
    </w:p>
    <w:p w14:paraId="3DA06F1B" w14:textId="3C8FD964" w:rsidR="007C2A12" w:rsidRPr="00AA6EE4" w:rsidRDefault="00A814CE" w:rsidP="007C2A12">
      <w:pPr>
        <w:spacing w:after="0" w:line="240" w:lineRule="auto"/>
        <w:rPr>
          <w:rFonts w:ascii="Garamond" w:hAnsi="Garamond"/>
          <w:sz w:val="24"/>
          <w:szCs w:val="24"/>
          <w:lang w:val="sq-AL"/>
        </w:rPr>
      </w:pPr>
      <w:r>
        <w:rPr>
          <w:rFonts w:ascii="Garamond" w:hAnsi="Garamond"/>
          <w:sz w:val="24"/>
          <w:szCs w:val="24"/>
          <w:lang w:val="sq-AL"/>
        </w:rPr>
        <w:t>1.3</w:t>
      </w:r>
      <w:r w:rsidR="007F7F86">
        <w:rPr>
          <w:rFonts w:ascii="Garamond" w:hAnsi="Garamond"/>
          <w:sz w:val="24"/>
          <w:szCs w:val="24"/>
          <w:lang w:val="sq-AL"/>
        </w:rPr>
        <w:t xml:space="preserve"> </w:t>
      </w:r>
      <w:r w:rsidR="007C2A12" w:rsidRPr="00AA6EE4">
        <w:rPr>
          <w:rFonts w:ascii="Garamond" w:hAnsi="Garamond"/>
          <w:sz w:val="24"/>
          <w:szCs w:val="24"/>
          <w:lang w:val="sq-AL"/>
        </w:rPr>
        <w:t>Taksat, tarifat, detyrimet doganore. Taksat dhe detyrimet e tjera publike që duhet të shlyhen nga Huamarrësi, si dhe detyrimet doganore, nuk do të financohen nga Huaja.</w:t>
      </w:r>
    </w:p>
    <w:p w14:paraId="3DA06F1C" w14:textId="77777777" w:rsidR="007C2A12" w:rsidRPr="002E4652" w:rsidRDefault="00047ECF" w:rsidP="007C2A12">
      <w:pPr>
        <w:spacing w:after="0" w:line="240" w:lineRule="auto"/>
        <w:rPr>
          <w:rFonts w:ascii="Garamond" w:hAnsi="Garamond"/>
          <w:b/>
          <w:sz w:val="24"/>
          <w:szCs w:val="24"/>
          <w:lang w:val="sq-AL"/>
        </w:rPr>
      </w:pPr>
      <w:bookmarkStart w:id="3" w:name="Text4"/>
      <w:bookmarkStart w:id="4" w:name="_Toc371500677"/>
      <w:bookmarkStart w:id="5" w:name="_Toc406596046"/>
      <w:bookmarkStart w:id="6" w:name="_Toc406659710"/>
      <w:bookmarkStart w:id="7" w:name="_Toc524001742"/>
      <w:bookmarkStart w:id="8" w:name="_Toc37077930"/>
      <w:bookmarkEnd w:id="3"/>
      <w:r w:rsidRPr="002E4652">
        <w:rPr>
          <w:rFonts w:ascii="Garamond" w:hAnsi="Garamond"/>
          <w:b/>
          <w:sz w:val="24"/>
          <w:szCs w:val="24"/>
          <w:lang w:val="sq-AL"/>
        </w:rPr>
        <w:t xml:space="preserve">2. </w:t>
      </w:r>
      <w:r w:rsidR="007C2A12" w:rsidRPr="002E4652">
        <w:rPr>
          <w:rFonts w:ascii="Garamond" w:hAnsi="Garamond"/>
          <w:b/>
          <w:sz w:val="24"/>
          <w:szCs w:val="24"/>
          <w:lang w:val="sq-AL"/>
        </w:rPr>
        <w:t>Disburs</w:t>
      </w:r>
      <w:bookmarkEnd w:id="4"/>
      <w:bookmarkEnd w:id="5"/>
      <w:bookmarkEnd w:id="6"/>
      <w:bookmarkEnd w:id="7"/>
      <w:bookmarkEnd w:id="8"/>
      <w:r w:rsidR="007C2A12" w:rsidRPr="002E4652">
        <w:rPr>
          <w:rFonts w:ascii="Garamond" w:hAnsi="Garamond"/>
          <w:b/>
          <w:sz w:val="24"/>
          <w:szCs w:val="24"/>
          <w:lang w:val="sq-AL"/>
        </w:rPr>
        <w:t>imi</w:t>
      </w:r>
    </w:p>
    <w:p w14:paraId="3DA06F1D" w14:textId="76F68D22" w:rsidR="007C2A12"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2.1 </w:t>
      </w:r>
      <w:r w:rsidR="007C2A12" w:rsidRPr="00AA6EE4">
        <w:rPr>
          <w:rFonts w:ascii="Garamond" w:hAnsi="Garamond"/>
          <w:sz w:val="24"/>
          <w:szCs w:val="24"/>
          <w:lang w:val="sq-AL"/>
        </w:rPr>
        <w:t xml:space="preserve">Kërkesat për disbursim. KfW-ja do të disbursojë </w:t>
      </w:r>
      <w:r w:rsidR="00AA6EE4">
        <w:rPr>
          <w:rFonts w:ascii="Garamond" w:hAnsi="Garamond"/>
          <w:sz w:val="24"/>
          <w:szCs w:val="24"/>
          <w:lang w:val="sq-AL"/>
        </w:rPr>
        <w:t>Huan</w:t>
      </w:r>
      <w:r w:rsidR="007C2A12" w:rsidRPr="00AA6EE4">
        <w:rPr>
          <w:rFonts w:ascii="Garamond" w:hAnsi="Garamond"/>
          <w:sz w:val="24"/>
          <w:szCs w:val="24"/>
          <w:lang w:val="sq-AL"/>
        </w:rPr>
        <w:t xml:space="preserve"> në një disbursim të vetëm për Huamarrësin pas marrjes së një </w:t>
      </w:r>
      <w:r w:rsidR="007F7F86" w:rsidRPr="00AA6EE4">
        <w:rPr>
          <w:rFonts w:ascii="Garamond" w:hAnsi="Garamond"/>
          <w:sz w:val="24"/>
          <w:szCs w:val="24"/>
          <w:lang w:val="sq-AL"/>
        </w:rPr>
        <w:t xml:space="preserve">Njoftimi të Tërheqjes së Fondeve </w:t>
      </w:r>
      <w:r w:rsidR="007C2A12" w:rsidRPr="00AA6EE4">
        <w:rPr>
          <w:rFonts w:ascii="Garamond" w:hAnsi="Garamond"/>
          <w:sz w:val="24"/>
          <w:szCs w:val="24"/>
          <w:lang w:val="sq-AL"/>
        </w:rPr>
        <w:t xml:space="preserve">të përfunduar dhe ekzekutuar siç duhet dhe me kusht që të jenë përmbushur të gjitha kushtet pararendëse të disbursimit në përputhje me </w:t>
      </w:r>
      <w:r w:rsidR="007F7F86" w:rsidRPr="00AA6EE4">
        <w:rPr>
          <w:rFonts w:ascii="Garamond" w:hAnsi="Garamond"/>
          <w:sz w:val="24"/>
          <w:szCs w:val="24"/>
          <w:lang w:val="sq-AL"/>
        </w:rPr>
        <w:t xml:space="preserve">nenin </w:t>
      </w:r>
      <w:r w:rsidR="007C2A12" w:rsidRPr="00AA6EE4">
        <w:rPr>
          <w:rFonts w:ascii="Garamond" w:hAnsi="Garamond"/>
          <w:sz w:val="24"/>
          <w:szCs w:val="24"/>
          <w:lang w:val="sq-AL"/>
        </w:rPr>
        <w:t xml:space="preserve">2.3 (Kushtet pararendëse të disbursimit). Njoftimi për </w:t>
      </w:r>
      <w:r w:rsidR="007F7F86" w:rsidRPr="00AA6EE4">
        <w:rPr>
          <w:rFonts w:ascii="Garamond" w:hAnsi="Garamond"/>
          <w:sz w:val="24"/>
          <w:szCs w:val="24"/>
          <w:lang w:val="sq-AL"/>
        </w:rPr>
        <w:t xml:space="preserve">Tërheqjen e Fondeve </w:t>
      </w:r>
      <w:r w:rsidR="007C2A12" w:rsidRPr="00AA6EE4">
        <w:rPr>
          <w:rFonts w:ascii="Garamond" w:hAnsi="Garamond"/>
          <w:sz w:val="24"/>
          <w:szCs w:val="24"/>
          <w:lang w:val="sq-AL"/>
        </w:rPr>
        <w:t>është i parevokueshëm dhe do të jetë i plotë dhe i vlefshëm vetëm</w:t>
      </w:r>
      <w:r w:rsidR="007F7F86">
        <w:rPr>
          <w:rFonts w:ascii="Garamond" w:hAnsi="Garamond"/>
          <w:sz w:val="24"/>
          <w:szCs w:val="24"/>
          <w:lang w:val="sq-AL"/>
        </w:rPr>
        <w:t>,</w:t>
      </w:r>
      <w:r w:rsidR="007C2A12" w:rsidRPr="00AA6EE4">
        <w:rPr>
          <w:rFonts w:ascii="Garamond" w:hAnsi="Garamond"/>
          <w:sz w:val="24"/>
          <w:szCs w:val="24"/>
          <w:lang w:val="sq-AL"/>
        </w:rPr>
        <w:t xml:space="preserve"> nëse</w:t>
      </w:r>
      <w:r w:rsidR="007F7F86">
        <w:rPr>
          <w:rFonts w:ascii="Garamond" w:hAnsi="Garamond"/>
          <w:sz w:val="24"/>
          <w:szCs w:val="24"/>
          <w:lang w:val="sq-AL"/>
        </w:rPr>
        <w:t xml:space="preserve">: </w:t>
      </w:r>
      <w:r w:rsidR="007C2A12" w:rsidRPr="00AA6EE4">
        <w:rPr>
          <w:rFonts w:ascii="Garamond" w:hAnsi="Garamond"/>
          <w:sz w:val="24"/>
          <w:szCs w:val="24"/>
          <w:lang w:val="sq-AL"/>
        </w:rPr>
        <w:t>i</w:t>
      </w:r>
      <w:r w:rsidR="007F7F86">
        <w:rPr>
          <w:rFonts w:ascii="Garamond" w:hAnsi="Garamond"/>
          <w:sz w:val="24"/>
          <w:szCs w:val="24"/>
          <w:lang w:val="sq-AL"/>
        </w:rPr>
        <w:t>.</w:t>
      </w:r>
      <w:r w:rsidR="007C2A12" w:rsidRPr="00AA6EE4">
        <w:rPr>
          <w:rFonts w:ascii="Garamond" w:hAnsi="Garamond"/>
          <w:sz w:val="24"/>
          <w:szCs w:val="24"/>
          <w:lang w:val="sq-AL"/>
        </w:rPr>
        <w:t xml:space="preserve"> është i parevokueshëm dhe është dorëzuar pranë KfW-së jo më vonë se në orën 12 të mesditës CET në </w:t>
      </w:r>
      <w:r w:rsidR="007F7F86" w:rsidRPr="00AA6EE4">
        <w:rPr>
          <w:rFonts w:ascii="Garamond" w:hAnsi="Garamond"/>
          <w:sz w:val="24"/>
          <w:szCs w:val="24"/>
          <w:lang w:val="sq-AL"/>
        </w:rPr>
        <w:t>ditën e dhjetë ban</w:t>
      </w:r>
      <w:r w:rsidR="007C2A12" w:rsidRPr="00AA6EE4">
        <w:rPr>
          <w:rFonts w:ascii="Garamond" w:hAnsi="Garamond"/>
          <w:sz w:val="24"/>
          <w:szCs w:val="24"/>
          <w:lang w:val="sq-AL"/>
        </w:rPr>
        <w:t xml:space="preserve">kare (siç përcaktohet në </w:t>
      </w:r>
      <w:r w:rsidR="007F7F86" w:rsidRPr="00AA6EE4">
        <w:rPr>
          <w:rFonts w:ascii="Garamond" w:hAnsi="Garamond"/>
          <w:sz w:val="24"/>
          <w:szCs w:val="24"/>
          <w:lang w:val="sq-AL"/>
        </w:rPr>
        <w:t xml:space="preserve">nenin </w:t>
      </w:r>
      <w:r w:rsidR="007C2A12" w:rsidRPr="00AA6EE4">
        <w:rPr>
          <w:rFonts w:ascii="Garamond" w:hAnsi="Garamond"/>
          <w:sz w:val="24"/>
          <w:szCs w:val="24"/>
          <w:lang w:val="sq-AL"/>
        </w:rPr>
        <w:t>14.1</w:t>
      </w:r>
      <w:r w:rsidR="007F7F86">
        <w:rPr>
          <w:rFonts w:ascii="Garamond" w:hAnsi="Garamond"/>
          <w:sz w:val="24"/>
          <w:szCs w:val="24"/>
          <w:lang w:val="sq-AL"/>
        </w:rPr>
        <w:t>,</w:t>
      </w:r>
      <w:r w:rsidR="007C2A12" w:rsidRPr="00AA6EE4">
        <w:rPr>
          <w:rFonts w:ascii="Garamond" w:hAnsi="Garamond"/>
          <w:sz w:val="24"/>
          <w:szCs w:val="24"/>
          <w:lang w:val="sq-AL"/>
        </w:rPr>
        <w:t xml:space="preserve"> </w:t>
      </w:r>
      <w:r w:rsidR="007F7F86">
        <w:rPr>
          <w:rFonts w:ascii="Garamond" w:hAnsi="Garamond"/>
          <w:sz w:val="24"/>
          <w:szCs w:val="24"/>
          <w:lang w:val="sq-AL"/>
        </w:rPr>
        <w:t>“</w:t>
      </w:r>
      <w:r w:rsidR="007C2A12" w:rsidRPr="00AA6EE4">
        <w:rPr>
          <w:rFonts w:ascii="Garamond" w:hAnsi="Garamond"/>
          <w:sz w:val="24"/>
          <w:szCs w:val="24"/>
          <w:lang w:val="sq-AL"/>
        </w:rPr>
        <w:t xml:space="preserve">Dita e </w:t>
      </w:r>
      <w:r w:rsidR="007F7F86" w:rsidRPr="00AA6EE4">
        <w:rPr>
          <w:rFonts w:ascii="Garamond" w:hAnsi="Garamond"/>
          <w:sz w:val="24"/>
          <w:szCs w:val="24"/>
          <w:lang w:val="sq-AL"/>
        </w:rPr>
        <w:t>punës</w:t>
      </w:r>
      <w:r w:rsidR="007F7F86">
        <w:rPr>
          <w:rFonts w:ascii="Garamond" w:hAnsi="Garamond"/>
          <w:sz w:val="24"/>
          <w:szCs w:val="24"/>
          <w:lang w:val="sq-AL"/>
        </w:rPr>
        <w:t>”</w:t>
      </w:r>
      <w:r w:rsidR="007C2A12" w:rsidRPr="00AA6EE4">
        <w:rPr>
          <w:rFonts w:ascii="Garamond" w:hAnsi="Garamond"/>
          <w:sz w:val="24"/>
          <w:szCs w:val="24"/>
          <w:lang w:val="sq-AL"/>
        </w:rPr>
        <w:t>) para datës së disbursimit të referuar në Njoftim</w:t>
      </w:r>
      <w:r w:rsidR="007F7F86">
        <w:rPr>
          <w:rFonts w:ascii="Garamond" w:hAnsi="Garamond"/>
          <w:sz w:val="24"/>
          <w:szCs w:val="24"/>
          <w:lang w:val="sq-AL"/>
        </w:rPr>
        <w:t xml:space="preserve">in e Tërheqjes së Fondeve; </w:t>
      </w:r>
      <w:r w:rsidR="007F7F86" w:rsidRPr="007F7F86">
        <w:rPr>
          <w:rFonts w:ascii="Garamond" w:hAnsi="Garamond"/>
          <w:sz w:val="24"/>
          <w:szCs w:val="24"/>
          <w:lang w:val="sq-AL"/>
        </w:rPr>
        <w:t xml:space="preserve">dhe </w:t>
      </w:r>
      <w:r w:rsidR="007C2A12" w:rsidRPr="007F7F86">
        <w:rPr>
          <w:rFonts w:ascii="Garamond" w:hAnsi="Garamond"/>
          <w:sz w:val="24"/>
          <w:szCs w:val="24"/>
          <w:lang w:val="sq-AL"/>
        </w:rPr>
        <w:t>ii</w:t>
      </w:r>
      <w:r w:rsidR="007F7F86" w:rsidRPr="007F7F86">
        <w:rPr>
          <w:rFonts w:ascii="Garamond" w:hAnsi="Garamond"/>
          <w:sz w:val="24"/>
          <w:szCs w:val="24"/>
          <w:lang w:val="sq-AL"/>
        </w:rPr>
        <w:t>.</w:t>
      </w:r>
      <w:r w:rsidR="007C2A12" w:rsidRPr="00AA6EE4">
        <w:rPr>
          <w:rFonts w:ascii="Garamond" w:hAnsi="Garamond"/>
          <w:sz w:val="24"/>
          <w:szCs w:val="24"/>
          <w:lang w:val="sq-AL"/>
        </w:rPr>
        <w:t xml:space="preserve"> është kryesisht në formën e </w:t>
      </w:r>
      <w:r w:rsidR="007F7F86" w:rsidRPr="00AA6EE4">
        <w:rPr>
          <w:rFonts w:ascii="Garamond" w:hAnsi="Garamond"/>
          <w:sz w:val="24"/>
          <w:szCs w:val="24"/>
          <w:lang w:val="sq-AL"/>
        </w:rPr>
        <w:t xml:space="preserve">shtojcës </w:t>
      </w:r>
      <w:r w:rsidR="007C2A12" w:rsidRPr="00AA6EE4">
        <w:rPr>
          <w:rFonts w:ascii="Garamond" w:hAnsi="Garamond"/>
          <w:sz w:val="24"/>
          <w:szCs w:val="24"/>
          <w:lang w:val="sq-AL"/>
        </w:rPr>
        <w:t>1 (Njoftimi i Tërheqjes së Fondeve).</w:t>
      </w:r>
    </w:p>
    <w:p w14:paraId="3DA06F1E" w14:textId="33C35761"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2.2 </w:t>
      </w:r>
      <w:r w:rsidR="007C2A12" w:rsidRPr="00AA6EE4">
        <w:rPr>
          <w:rFonts w:ascii="Garamond" w:hAnsi="Garamond"/>
          <w:sz w:val="24"/>
          <w:szCs w:val="24"/>
          <w:lang w:val="sq-AL"/>
        </w:rPr>
        <w:t>Afati për kërkimin e disbursimeve. KfW-ja ka të drejtë të refuzojë kryerjen e disbursi</w:t>
      </w:r>
      <w:r w:rsidR="007F7F86">
        <w:rPr>
          <w:rFonts w:ascii="Garamond" w:hAnsi="Garamond"/>
          <w:sz w:val="24"/>
          <w:szCs w:val="24"/>
          <w:lang w:val="sq-AL"/>
        </w:rPr>
        <w:t>meve pas datës 31.</w:t>
      </w:r>
      <w:r w:rsidR="007C2A12" w:rsidRPr="00AA6EE4">
        <w:rPr>
          <w:rFonts w:ascii="Garamond" w:hAnsi="Garamond"/>
          <w:sz w:val="24"/>
          <w:szCs w:val="24"/>
          <w:lang w:val="sq-AL"/>
        </w:rPr>
        <w:t>3.2022.</w:t>
      </w:r>
    </w:p>
    <w:p w14:paraId="3DA06F1F" w14:textId="6AFFA533" w:rsidR="007C2A12" w:rsidRPr="00AA6EE4" w:rsidRDefault="00047ECF" w:rsidP="007C2A12">
      <w:pPr>
        <w:spacing w:after="0" w:line="240" w:lineRule="auto"/>
        <w:rPr>
          <w:rFonts w:ascii="Garamond" w:hAnsi="Garamond"/>
          <w:sz w:val="24"/>
          <w:szCs w:val="24"/>
          <w:lang w:val="sq-AL"/>
        </w:rPr>
      </w:pPr>
      <w:r w:rsidRPr="00FA1379">
        <w:rPr>
          <w:rFonts w:ascii="Garamond" w:hAnsi="Garamond"/>
          <w:sz w:val="24"/>
          <w:szCs w:val="24"/>
          <w:lang w:val="sq-AL"/>
        </w:rPr>
        <w:lastRenderedPageBreak/>
        <w:t>2.</w:t>
      </w:r>
      <w:r w:rsidR="00B161B9" w:rsidRPr="00FA1379">
        <w:rPr>
          <w:rFonts w:ascii="Garamond" w:hAnsi="Garamond"/>
          <w:sz w:val="24"/>
          <w:szCs w:val="24"/>
          <w:lang w:val="sq-AL"/>
        </w:rPr>
        <w:t>3</w:t>
      </w:r>
      <w:r w:rsidRPr="00AA6EE4">
        <w:rPr>
          <w:rFonts w:ascii="Garamond" w:hAnsi="Garamond"/>
          <w:sz w:val="24"/>
          <w:szCs w:val="24"/>
          <w:lang w:val="sq-AL"/>
        </w:rPr>
        <w:t xml:space="preserve"> </w:t>
      </w:r>
      <w:r w:rsidR="007C2A12" w:rsidRPr="00AA6EE4">
        <w:rPr>
          <w:rFonts w:ascii="Garamond" w:hAnsi="Garamond"/>
          <w:sz w:val="24"/>
          <w:szCs w:val="24"/>
          <w:lang w:val="sq-AL"/>
        </w:rPr>
        <w:t>Kushtet para disbursimit. KfW-ja është e detyruar që të kryejë disbursime sipas kësaj Marrëveshjeje, vetëm me përmbushjen e kushteve të mëposhtme paraprake në formë dhe përmbajtje të pranueshme për KfW-në:</w:t>
      </w:r>
    </w:p>
    <w:p w14:paraId="3DA06F20" w14:textId="0BCA4795"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a) </w:t>
      </w:r>
      <w:r w:rsidR="007C2A12" w:rsidRPr="00AA6EE4">
        <w:rPr>
          <w:rFonts w:ascii="Garamond" w:hAnsi="Garamond"/>
          <w:sz w:val="24"/>
          <w:szCs w:val="24"/>
          <w:lang w:val="sq-AL"/>
        </w:rPr>
        <w:t>Huamarrësi do të ketë provuar, në një formë të pranueshme për KfW-në, me anë të paraqitjes së një opinioni ligjor</w:t>
      </w:r>
      <w:r w:rsidR="007F7F86">
        <w:rPr>
          <w:rFonts w:ascii="Garamond" w:hAnsi="Garamond"/>
          <w:sz w:val="24"/>
          <w:szCs w:val="24"/>
          <w:lang w:val="sq-AL"/>
        </w:rPr>
        <w:t>,</w:t>
      </w:r>
      <w:r w:rsidR="007C2A12" w:rsidRPr="00AA6EE4">
        <w:rPr>
          <w:rFonts w:ascii="Garamond" w:hAnsi="Garamond"/>
          <w:sz w:val="24"/>
          <w:szCs w:val="24"/>
          <w:lang w:val="sq-AL"/>
        </w:rPr>
        <w:t xml:space="preserve"> si dhe paraqitjes së kopjeve të vërtetuara (secila me një përkthim zyrtar në gjuhën e kësaj Marrëveshjeje) të të gjitha dokumenteve të cilave u referohet ky opinion ligjor, se Marrëveshja e </w:t>
      </w:r>
      <w:r w:rsidR="00AA6EE4">
        <w:rPr>
          <w:rFonts w:ascii="Garamond" w:hAnsi="Garamond"/>
          <w:sz w:val="24"/>
          <w:szCs w:val="24"/>
          <w:lang w:val="sq-AL"/>
        </w:rPr>
        <w:t>Huas</w:t>
      </w:r>
      <w:r w:rsidR="007C2A12" w:rsidRPr="00AA6EE4">
        <w:rPr>
          <w:rFonts w:ascii="Garamond" w:hAnsi="Garamond"/>
          <w:sz w:val="24"/>
          <w:szCs w:val="24"/>
          <w:lang w:val="sq-AL"/>
        </w:rPr>
        <w:t xml:space="preserve"> është ligjërisht efektive dhe e zbatueshme dhe</w:t>
      </w:r>
      <w:r w:rsidR="007F7F86">
        <w:rPr>
          <w:rFonts w:ascii="Garamond" w:hAnsi="Garamond"/>
          <w:sz w:val="24"/>
          <w:szCs w:val="24"/>
          <w:lang w:val="sq-AL"/>
        </w:rPr>
        <w:t>,</w:t>
      </w:r>
      <w:r w:rsidR="007C2A12" w:rsidRPr="00AA6EE4">
        <w:rPr>
          <w:rFonts w:ascii="Garamond" w:hAnsi="Garamond"/>
          <w:sz w:val="24"/>
          <w:szCs w:val="24"/>
          <w:lang w:val="sq-AL"/>
        </w:rPr>
        <w:t xml:space="preserve"> në veçanti</w:t>
      </w:r>
      <w:r w:rsidR="007F7F86">
        <w:rPr>
          <w:rFonts w:ascii="Garamond" w:hAnsi="Garamond"/>
          <w:sz w:val="24"/>
          <w:szCs w:val="24"/>
          <w:lang w:val="sq-AL"/>
        </w:rPr>
        <w:t>,</w:t>
      </w:r>
      <w:r w:rsidR="007C2A12" w:rsidRPr="00AA6EE4">
        <w:rPr>
          <w:rFonts w:ascii="Garamond" w:hAnsi="Garamond"/>
          <w:sz w:val="24"/>
          <w:szCs w:val="24"/>
          <w:lang w:val="sq-AL"/>
        </w:rPr>
        <w:t xml:space="preserve"> se:</w:t>
      </w:r>
    </w:p>
    <w:p w14:paraId="3DA06F21" w14:textId="29E1BD6F"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 </w:t>
      </w:r>
      <w:r w:rsidR="007C2A12" w:rsidRPr="00AA6EE4">
        <w:rPr>
          <w:rFonts w:ascii="Garamond" w:hAnsi="Garamond"/>
          <w:sz w:val="24"/>
          <w:szCs w:val="24"/>
          <w:lang w:val="sq-AL"/>
        </w:rPr>
        <w:t xml:space="preserve">Huamarrësi ka përmbushur të gjitha kërkesat sipas </w:t>
      </w:r>
      <w:r w:rsidR="007F7F86">
        <w:rPr>
          <w:rFonts w:ascii="Garamond" w:hAnsi="Garamond"/>
          <w:sz w:val="24"/>
          <w:szCs w:val="24"/>
          <w:lang w:val="sq-AL"/>
        </w:rPr>
        <w:t>s</w:t>
      </w:r>
      <w:r w:rsidR="007C2A12" w:rsidRPr="00AA6EE4">
        <w:rPr>
          <w:rFonts w:ascii="Garamond" w:hAnsi="Garamond"/>
          <w:sz w:val="24"/>
          <w:szCs w:val="24"/>
          <w:lang w:val="sq-AL"/>
        </w:rPr>
        <w:t>ë drejtës së tij kushtetuese dhe dispozitave të tjera ligjore të zbatueshme për përmbushjen e vlefshme të të gjitha detyrimeve të tij sipas kësaj Marrëveshjeje</w:t>
      </w:r>
      <w:r w:rsidR="00EF4A13">
        <w:rPr>
          <w:rFonts w:ascii="Garamond" w:hAnsi="Garamond"/>
          <w:sz w:val="24"/>
          <w:szCs w:val="24"/>
          <w:lang w:val="sq-AL"/>
        </w:rPr>
        <w:t>;</w:t>
      </w:r>
      <w:r w:rsidR="007C2A12" w:rsidRPr="00AA6EE4">
        <w:rPr>
          <w:rFonts w:ascii="Garamond" w:hAnsi="Garamond"/>
          <w:sz w:val="24"/>
          <w:szCs w:val="24"/>
          <w:lang w:val="sq-AL"/>
        </w:rPr>
        <w:t xml:space="preserve"> dhe </w:t>
      </w:r>
    </w:p>
    <w:p w14:paraId="3DA06F22" w14:textId="022934E2"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ii. </w:t>
      </w:r>
      <w:r w:rsidR="007C2A12" w:rsidRPr="00AA6EE4">
        <w:rPr>
          <w:rFonts w:ascii="Garamond" w:hAnsi="Garamond"/>
          <w:sz w:val="24"/>
          <w:szCs w:val="24"/>
          <w:lang w:val="sq-AL"/>
        </w:rPr>
        <w:t xml:space="preserve">KfW-ja është e përjashtuar nga të gjitha tatimet mbi të ardhurat nga interesi dhe të gjitha detyrimet, komisionet dhe kostot e ngjashme në Shqipëri për dhënien e </w:t>
      </w:r>
      <w:r w:rsidR="00AA6EE4">
        <w:rPr>
          <w:rFonts w:ascii="Garamond" w:hAnsi="Garamond"/>
          <w:sz w:val="24"/>
          <w:szCs w:val="24"/>
          <w:lang w:val="sq-AL"/>
        </w:rPr>
        <w:t>Huas</w:t>
      </w:r>
      <w:r w:rsidR="007C2A12" w:rsidRPr="00AA6EE4">
        <w:rPr>
          <w:rFonts w:ascii="Garamond" w:hAnsi="Garamond"/>
          <w:sz w:val="24"/>
          <w:szCs w:val="24"/>
          <w:lang w:val="sq-AL"/>
        </w:rPr>
        <w:t>;</w:t>
      </w:r>
    </w:p>
    <w:p w14:paraId="3DA06F23" w14:textId="2174698E"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b) </w:t>
      </w:r>
      <w:r w:rsidR="007C2A12" w:rsidRPr="00AA6EE4">
        <w:rPr>
          <w:rFonts w:ascii="Garamond" w:hAnsi="Garamond"/>
          <w:sz w:val="24"/>
          <w:szCs w:val="24"/>
          <w:lang w:val="sq-AL"/>
        </w:rPr>
        <w:t>KfW-ja zotëron një kopje origjinale të kësaj Marrëveshjeje dhe Marrëveshjes së Veçantë, secila e nënshkruar me</w:t>
      </w:r>
      <w:r w:rsidR="00B161B9">
        <w:rPr>
          <w:rFonts w:ascii="Garamond" w:hAnsi="Garamond"/>
          <w:sz w:val="24"/>
          <w:szCs w:val="24"/>
          <w:lang w:val="sq-AL"/>
        </w:rPr>
        <w:t xml:space="preserve"> fuqi ligjërisht detyruese, dhe</w:t>
      </w:r>
    </w:p>
    <w:p w14:paraId="3DA06F24" w14:textId="46709DD6"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c) </w:t>
      </w:r>
      <w:r w:rsidR="007C2A12" w:rsidRPr="00AA6EE4">
        <w:rPr>
          <w:rFonts w:ascii="Garamond" w:hAnsi="Garamond"/>
          <w:sz w:val="24"/>
          <w:szCs w:val="24"/>
          <w:lang w:val="sq-AL"/>
        </w:rPr>
        <w:t xml:space="preserve">modelet e nënshkrimeve të përmendura në </w:t>
      </w:r>
      <w:r w:rsidR="00F958F9" w:rsidRPr="00AA6EE4">
        <w:rPr>
          <w:rFonts w:ascii="Garamond" w:hAnsi="Garamond"/>
          <w:sz w:val="24"/>
          <w:szCs w:val="24"/>
          <w:lang w:val="sq-AL"/>
        </w:rPr>
        <w:t xml:space="preserve">nenin </w:t>
      </w:r>
      <w:r w:rsidR="007C2A12" w:rsidRPr="00AA6EE4">
        <w:rPr>
          <w:rFonts w:ascii="Garamond" w:hAnsi="Garamond"/>
          <w:sz w:val="24"/>
          <w:szCs w:val="24"/>
          <w:lang w:val="sq-AL"/>
        </w:rPr>
        <w:t>12.1 (Përfaqësimi i Huamarrësit) të kësaj Marrëveshjeje janë marrë nga KfW-ja;</w:t>
      </w:r>
    </w:p>
    <w:p w14:paraId="3DA06F25" w14:textId="70A75BFC"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d) </w:t>
      </w:r>
      <w:r w:rsidR="007C2A12" w:rsidRPr="00AA6EE4">
        <w:rPr>
          <w:rFonts w:ascii="Garamond" w:hAnsi="Garamond"/>
          <w:sz w:val="24"/>
          <w:szCs w:val="24"/>
          <w:lang w:val="sq-AL"/>
        </w:rPr>
        <w:t xml:space="preserve">garancia nga Republika Federale e Gjermanisë e përmendur në </w:t>
      </w:r>
      <w:r w:rsidR="00B161B9" w:rsidRPr="00AA6EE4">
        <w:rPr>
          <w:rFonts w:ascii="Garamond" w:hAnsi="Garamond"/>
          <w:sz w:val="24"/>
          <w:szCs w:val="24"/>
          <w:lang w:val="sq-AL"/>
        </w:rPr>
        <w:t xml:space="preserve">nenin </w:t>
      </w:r>
      <w:r w:rsidR="007C2A12" w:rsidRPr="00AA6EE4">
        <w:rPr>
          <w:rFonts w:ascii="Garamond" w:hAnsi="Garamond"/>
          <w:sz w:val="24"/>
          <w:szCs w:val="24"/>
          <w:lang w:val="sq-AL"/>
        </w:rPr>
        <w:t>7 (Garancia nga Republika Federale e Gjermanisë) është në fuqi dhe efekt pa kufizim;</w:t>
      </w:r>
    </w:p>
    <w:p w14:paraId="3DA06F26" w14:textId="0C45CE63"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e) </w:t>
      </w:r>
      <w:r w:rsidR="007C2A12" w:rsidRPr="00AA6EE4">
        <w:rPr>
          <w:rFonts w:ascii="Garamond" w:hAnsi="Garamond"/>
          <w:sz w:val="24"/>
          <w:szCs w:val="24"/>
          <w:lang w:val="sq-AL"/>
        </w:rPr>
        <w:t xml:space="preserve">Huamarrësi ka paguar </w:t>
      </w:r>
      <w:r w:rsidR="00B161B9" w:rsidRPr="00AA6EE4">
        <w:rPr>
          <w:rFonts w:ascii="Garamond" w:hAnsi="Garamond"/>
          <w:sz w:val="24"/>
          <w:szCs w:val="24"/>
          <w:lang w:val="sq-AL"/>
        </w:rPr>
        <w:t xml:space="preserve">tarifën e menaxhimit të </w:t>
      </w:r>
      <w:r w:rsidR="007C2A12" w:rsidRPr="00AA6EE4">
        <w:rPr>
          <w:rFonts w:ascii="Garamond" w:hAnsi="Garamond"/>
          <w:sz w:val="24"/>
          <w:szCs w:val="24"/>
          <w:lang w:val="sq-AL"/>
        </w:rPr>
        <w:t>përcaktuar në</w:t>
      </w:r>
      <w:r w:rsidR="00AA6EE4" w:rsidRPr="00AA6EE4">
        <w:rPr>
          <w:rFonts w:ascii="Garamond" w:hAnsi="Garamond"/>
          <w:sz w:val="24"/>
          <w:szCs w:val="24"/>
          <w:lang w:val="sq-AL"/>
        </w:rPr>
        <w:t xml:space="preserve"> </w:t>
      </w:r>
      <w:r w:rsidR="00B161B9" w:rsidRPr="00AA6EE4">
        <w:rPr>
          <w:rFonts w:ascii="Garamond" w:hAnsi="Garamond"/>
          <w:sz w:val="24"/>
          <w:szCs w:val="24"/>
          <w:lang w:val="sq-AL"/>
        </w:rPr>
        <w:t xml:space="preserve">nenin </w:t>
      </w:r>
      <w:r w:rsidR="007C2A12" w:rsidRPr="00AA6EE4">
        <w:rPr>
          <w:rFonts w:ascii="Garamond" w:hAnsi="Garamond"/>
          <w:sz w:val="24"/>
          <w:szCs w:val="24"/>
          <w:lang w:val="sq-AL"/>
        </w:rPr>
        <w:t xml:space="preserve">3.2 (Tarifa e </w:t>
      </w:r>
      <w:r w:rsidR="00B161B9" w:rsidRPr="00AA6EE4">
        <w:rPr>
          <w:rFonts w:ascii="Garamond" w:hAnsi="Garamond"/>
          <w:sz w:val="24"/>
          <w:szCs w:val="24"/>
          <w:lang w:val="sq-AL"/>
        </w:rPr>
        <w:t>menaxhimit</w:t>
      </w:r>
      <w:r w:rsidR="007C2A12" w:rsidRPr="00AA6EE4">
        <w:rPr>
          <w:rFonts w:ascii="Garamond" w:hAnsi="Garamond"/>
          <w:sz w:val="24"/>
          <w:szCs w:val="24"/>
          <w:lang w:val="sq-AL"/>
        </w:rPr>
        <w:t>) të kësaj Marrëveshjeje;</w:t>
      </w:r>
    </w:p>
    <w:p w14:paraId="3DA06F27" w14:textId="77777777"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f) </w:t>
      </w:r>
      <w:r w:rsidR="007C2A12" w:rsidRPr="00AA6EE4">
        <w:rPr>
          <w:rFonts w:ascii="Garamond" w:hAnsi="Garamond"/>
          <w:sz w:val="24"/>
          <w:szCs w:val="24"/>
          <w:lang w:val="sq-AL"/>
        </w:rPr>
        <w:t>nuk ka ndodhur asnjë arsye për zgjidhjen e Marrëveshjes, as ndonjë incident që do të përbënte shkak për zgjidhjen e Marrëveshjes me anë të njoftimit ose skadimit ose konstatimit apo plotësimit të një kushti (arsye e mundshme për zgjidhjen e Marrëveshjes);</w:t>
      </w:r>
    </w:p>
    <w:p w14:paraId="3DA06F28" w14:textId="6DEFE4B4"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g) </w:t>
      </w:r>
      <w:r w:rsidR="007C2A12" w:rsidRPr="00AA6EE4">
        <w:rPr>
          <w:rFonts w:ascii="Garamond" w:hAnsi="Garamond"/>
          <w:sz w:val="24"/>
          <w:szCs w:val="24"/>
          <w:lang w:val="sq-AL"/>
        </w:rPr>
        <w:t>nuk kanë lindur rrethana të jashtëzakonshme që parandalojnë ose rrezikojnë seriozisht zbatimin, operimin ose qëllimin e Programit ose përmbushjen e detyrimeve të pagesës të m</w:t>
      </w:r>
      <w:r w:rsidR="00B161B9">
        <w:rPr>
          <w:rFonts w:ascii="Garamond" w:hAnsi="Garamond"/>
          <w:sz w:val="24"/>
          <w:szCs w:val="24"/>
          <w:lang w:val="sq-AL"/>
        </w:rPr>
        <w:t>a</w:t>
      </w:r>
      <w:r w:rsidR="007C2A12" w:rsidRPr="00AA6EE4">
        <w:rPr>
          <w:rFonts w:ascii="Garamond" w:hAnsi="Garamond"/>
          <w:sz w:val="24"/>
          <w:szCs w:val="24"/>
          <w:lang w:val="sq-AL"/>
        </w:rPr>
        <w:t>rra përsipër nga Huamarrësi sipas kësaj Marrëveshjeje; dhe</w:t>
      </w:r>
    </w:p>
    <w:p w14:paraId="3DA06F29" w14:textId="4528276F"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h) </w:t>
      </w:r>
      <w:r w:rsidR="007C2A12" w:rsidRPr="00AA6EE4">
        <w:rPr>
          <w:rFonts w:ascii="Garamond" w:hAnsi="Garamond"/>
          <w:sz w:val="24"/>
          <w:szCs w:val="24"/>
          <w:lang w:val="sq-AL"/>
        </w:rPr>
        <w:t xml:space="preserve">Huamarrësi ka siguruar prova të pranueshme për KfW-në se janë përmbushur </w:t>
      </w:r>
      <w:r w:rsidR="00B161B9" w:rsidRPr="00AA6EE4">
        <w:rPr>
          <w:rFonts w:ascii="Garamond" w:hAnsi="Garamond"/>
          <w:sz w:val="24"/>
          <w:szCs w:val="24"/>
          <w:lang w:val="sq-AL"/>
        </w:rPr>
        <w:t xml:space="preserve">objektivat </w:t>
      </w:r>
      <w:r w:rsidR="007C2A12" w:rsidRPr="00AA6EE4">
        <w:rPr>
          <w:rFonts w:ascii="Garamond" w:hAnsi="Garamond"/>
          <w:sz w:val="24"/>
          <w:szCs w:val="24"/>
          <w:lang w:val="sq-AL"/>
        </w:rPr>
        <w:t xml:space="preserve">dhe </w:t>
      </w:r>
      <w:r w:rsidR="00B161B9" w:rsidRPr="00AA6EE4">
        <w:rPr>
          <w:rFonts w:ascii="Garamond" w:hAnsi="Garamond"/>
          <w:sz w:val="24"/>
          <w:szCs w:val="24"/>
          <w:lang w:val="sq-AL"/>
        </w:rPr>
        <w:t xml:space="preserve">mjetet e verifikimit </w:t>
      </w:r>
      <w:r w:rsidR="007C2A12" w:rsidRPr="00AA6EE4">
        <w:rPr>
          <w:rFonts w:ascii="Garamond" w:hAnsi="Garamond"/>
          <w:sz w:val="24"/>
          <w:szCs w:val="24"/>
          <w:lang w:val="sq-AL"/>
        </w:rPr>
        <w:t xml:space="preserve">(siç përcaktohet në </w:t>
      </w:r>
      <w:r w:rsidR="00B161B9" w:rsidRPr="00AA6EE4">
        <w:rPr>
          <w:rFonts w:ascii="Garamond" w:hAnsi="Garamond"/>
          <w:sz w:val="24"/>
          <w:szCs w:val="24"/>
          <w:lang w:val="sq-AL"/>
        </w:rPr>
        <w:t xml:space="preserve">shtojcën </w:t>
      </w:r>
      <w:r w:rsidR="007C2A12" w:rsidRPr="00AA6EE4">
        <w:rPr>
          <w:rFonts w:ascii="Garamond" w:hAnsi="Garamond"/>
          <w:sz w:val="24"/>
          <w:szCs w:val="24"/>
          <w:lang w:val="sq-AL"/>
        </w:rPr>
        <w:t>2 të Marrëveshjes së Veçantë).</w:t>
      </w:r>
    </w:p>
    <w:p w14:paraId="3DA06F2A" w14:textId="02B21229"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Para disbursimit të </w:t>
      </w:r>
      <w:r w:rsidR="00AA6EE4">
        <w:rPr>
          <w:rFonts w:ascii="Garamond" w:hAnsi="Garamond"/>
          <w:sz w:val="24"/>
          <w:szCs w:val="24"/>
          <w:lang w:val="sq-AL"/>
        </w:rPr>
        <w:t>Huas</w:t>
      </w:r>
      <w:r w:rsidRPr="00AA6EE4">
        <w:rPr>
          <w:rFonts w:ascii="Garamond" w:hAnsi="Garamond"/>
          <w:sz w:val="24"/>
          <w:szCs w:val="24"/>
          <w:lang w:val="sq-AL"/>
        </w:rPr>
        <w:t>, KfW-ja ka të drejtën të kërkojë dokumente dhe prova të tjera që i çmon të nevojshme sipas diskrecionit të saj, për të konstatuar kushtet paraprake për disbursimin, të përcaktuara në këtë seksion.</w:t>
      </w:r>
    </w:p>
    <w:p w14:paraId="3DA06F2B" w14:textId="307DB0FB"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2.4 </w:t>
      </w:r>
      <w:r w:rsidR="007C2A12" w:rsidRPr="00AA6EE4">
        <w:rPr>
          <w:rFonts w:ascii="Garamond" w:hAnsi="Garamond"/>
          <w:sz w:val="24"/>
          <w:szCs w:val="24"/>
          <w:lang w:val="sq-AL"/>
        </w:rPr>
        <w:t xml:space="preserve">Detaje të procedurës së disbursimit. Ministria e Infrastrukturës dhe Energjisë dhe KfW-ja do të përcaktojnë detajet e procedurës së disbursimit dhe, në veçanti, provën për t’u siguruar nga Huamarrësi që dokumenton se shuma e </w:t>
      </w:r>
      <w:r w:rsidR="00F958F9" w:rsidRPr="00AA6EE4">
        <w:rPr>
          <w:rFonts w:ascii="Garamond" w:hAnsi="Garamond"/>
          <w:sz w:val="24"/>
          <w:szCs w:val="24"/>
          <w:lang w:val="sq-AL"/>
        </w:rPr>
        <w:t>kërkuar</w:t>
      </w:r>
      <w:r w:rsidR="007C2A12" w:rsidRPr="00AA6EE4">
        <w:rPr>
          <w:rFonts w:ascii="Garamond" w:hAnsi="Garamond"/>
          <w:sz w:val="24"/>
          <w:szCs w:val="24"/>
          <w:lang w:val="sq-AL"/>
        </w:rPr>
        <w:t xml:space="preserve"> e </w:t>
      </w:r>
      <w:r w:rsidR="00AA6EE4">
        <w:rPr>
          <w:rFonts w:ascii="Garamond" w:hAnsi="Garamond"/>
          <w:sz w:val="24"/>
          <w:szCs w:val="24"/>
          <w:lang w:val="sq-AL"/>
        </w:rPr>
        <w:t>Huas</w:t>
      </w:r>
      <w:r w:rsidR="007C2A12" w:rsidRPr="00AA6EE4">
        <w:rPr>
          <w:rFonts w:ascii="Garamond" w:hAnsi="Garamond"/>
          <w:sz w:val="24"/>
          <w:szCs w:val="24"/>
          <w:lang w:val="sq-AL"/>
        </w:rPr>
        <w:t xml:space="preserve"> po përdoret për qëllimin e rënë dakord në Marrëveshjen e Veçantë për t’u nënshkruar nga KfW-ja dhe Ministria e Infrastrukturës dhe Energjisë dhe për t’u nënshkruar si e pranuar nga Ministria e Financave dhe Ekonomisë, si përfaqësuese e Huamarrësit.</w:t>
      </w:r>
    </w:p>
    <w:p w14:paraId="3DA06F2C" w14:textId="5D788BF3"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2.5</w:t>
      </w:r>
      <w:r w:rsidR="007C2A12" w:rsidRPr="00AA6EE4">
        <w:rPr>
          <w:rFonts w:ascii="Garamond" w:hAnsi="Garamond"/>
          <w:sz w:val="24"/>
          <w:szCs w:val="24"/>
          <w:lang w:val="sq-AL"/>
        </w:rPr>
        <w:t xml:space="preserve"> E drejta për anulimin e disbursimit. Në bazë të përmbushjes së detyrimeve të tij sipas </w:t>
      </w:r>
      <w:r w:rsidR="00B161B9" w:rsidRPr="00AA6EE4">
        <w:rPr>
          <w:rFonts w:ascii="Garamond" w:hAnsi="Garamond"/>
          <w:sz w:val="24"/>
          <w:szCs w:val="24"/>
          <w:lang w:val="sq-AL"/>
        </w:rPr>
        <w:t xml:space="preserve">nenit </w:t>
      </w:r>
      <w:r w:rsidR="007C2A12" w:rsidRPr="00F958F9">
        <w:rPr>
          <w:rFonts w:ascii="Garamond" w:hAnsi="Garamond"/>
          <w:sz w:val="24"/>
          <w:szCs w:val="24"/>
          <w:lang w:val="sq-AL"/>
        </w:rPr>
        <w:t>10</w:t>
      </w:r>
      <w:r w:rsidR="007C2A12" w:rsidRPr="00AA6EE4">
        <w:rPr>
          <w:rFonts w:ascii="Garamond" w:hAnsi="Garamond"/>
          <w:sz w:val="24"/>
          <w:szCs w:val="24"/>
          <w:lang w:val="sq-AL"/>
        </w:rPr>
        <w:t xml:space="preserve"> (Detyrime të veçanta), Huamarrësi mund të heqë dorë nga disbursimi i shumave të padisbursuara të </w:t>
      </w:r>
      <w:r w:rsidR="00AA6EE4">
        <w:rPr>
          <w:rFonts w:ascii="Garamond" w:hAnsi="Garamond"/>
          <w:sz w:val="24"/>
          <w:szCs w:val="24"/>
          <w:lang w:val="sq-AL"/>
        </w:rPr>
        <w:t>Huas</w:t>
      </w:r>
      <w:r w:rsidR="007C2A12" w:rsidRPr="00AA6EE4">
        <w:rPr>
          <w:rFonts w:ascii="Garamond" w:hAnsi="Garamond"/>
          <w:sz w:val="24"/>
          <w:szCs w:val="24"/>
          <w:lang w:val="sq-AL"/>
        </w:rPr>
        <w:t xml:space="preserve"> me miratimin paraprak të KfW-së kundrejt pagesës së Kompensimit të Mospranimit, në pajtim me dhe siç përcaktohet në </w:t>
      </w:r>
      <w:r w:rsidR="00B161B9" w:rsidRPr="00AA6EE4">
        <w:rPr>
          <w:rFonts w:ascii="Garamond" w:hAnsi="Garamond"/>
          <w:sz w:val="24"/>
          <w:szCs w:val="24"/>
          <w:lang w:val="sq-AL"/>
        </w:rPr>
        <w:t xml:space="preserve">nenin </w:t>
      </w:r>
      <w:r w:rsidR="007C2A12" w:rsidRPr="00F958F9">
        <w:rPr>
          <w:rFonts w:ascii="Garamond" w:hAnsi="Garamond"/>
          <w:sz w:val="24"/>
          <w:szCs w:val="24"/>
          <w:lang w:val="sq-AL"/>
        </w:rPr>
        <w:t xml:space="preserve">2.6 </w:t>
      </w:r>
      <w:r w:rsidR="007C2A12" w:rsidRPr="00AA6EE4">
        <w:rPr>
          <w:rFonts w:ascii="Garamond" w:hAnsi="Garamond"/>
          <w:sz w:val="24"/>
          <w:szCs w:val="24"/>
          <w:lang w:val="sq-AL"/>
        </w:rPr>
        <w:t xml:space="preserve">(Kompensimi i </w:t>
      </w:r>
      <w:r w:rsidR="00B161B9" w:rsidRPr="00AA6EE4">
        <w:rPr>
          <w:rFonts w:ascii="Garamond" w:hAnsi="Garamond"/>
          <w:sz w:val="24"/>
          <w:szCs w:val="24"/>
          <w:lang w:val="sq-AL"/>
        </w:rPr>
        <w:t>mospranimit</w:t>
      </w:r>
      <w:r w:rsidR="007C2A12" w:rsidRPr="00AA6EE4">
        <w:rPr>
          <w:rFonts w:ascii="Garamond" w:hAnsi="Garamond"/>
          <w:sz w:val="24"/>
          <w:szCs w:val="24"/>
          <w:lang w:val="sq-AL"/>
        </w:rPr>
        <w:t>).</w:t>
      </w:r>
    </w:p>
    <w:p w14:paraId="3DA06F2D" w14:textId="5A934B4E"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2.6</w:t>
      </w:r>
      <w:r w:rsidR="007C2A12" w:rsidRPr="00AA6EE4">
        <w:rPr>
          <w:rFonts w:ascii="Garamond" w:hAnsi="Garamond"/>
          <w:sz w:val="24"/>
          <w:szCs w:val="24"/>
          <w:lang w:val="sq-AL"/>
        </w:rPr>
        <w:t xml:space="preserve"> Kompensimi i </w:t>
      </w:r>
      <w:r w:rsidR="00B161B9" w:rsidRPr="00AA6EE4">
        <w:rPr>
          <w:rFonts w:ascii="Garamond" w:hAnsi="Garamond"/>
          <w:sz w:val="24"/>
          <w:szCs w:val="24"/>
          <w:lang w:val="sq-AL"/>
        </w:rPr>
        <w:t>mospranimit</w:t>
      </w:r>
      <w:r w:rsidR="007C2A12" w:rsidRPr="00AA6EE4">
        <w:rPr>
          <w:rFonts w:ascii="Garamond" w:hAnsi="Garamond"/>
          <w:sz w:val="24"/>
          <w:szCs w:val="24"/>
          <w:lang w:val="sq-AL"/>
        </w:rPr>
        <w:t xml:space="preserve">. Nëse Huamarrësi anulon disbursimin e një shume të </w:t>
      </w:r>
      <w:r w:rsidR="00AA6EE4">
        <w:rPr>
          <w:rFonts w:ascii="Garamond" w:hAnsi="Garamond"/>
          <w:sz w:val="24"/>
          <w:szCs w:val="24"/>
          <w:lang w:val="sq-AL"/>
        </w:rPr>
        <w:t>Huas</w:t>
      </w:r>
      <w:r w:rsidR="007C2A12" w:rsidRPr="00AA6EE4">
        <w:rPr>
          <w:rFonts w:ascii="Garamond" w:hAnsi="Garamond"/>
          <w:sz w:val="24"/>
          <w:szCs w:val="24"/>
          <w:lang w:val="sq-AL"/>
        </w:rPr>
        <w:t xml:space="preserve"> për të cilën një normë interesi është përcaktuar tashmë</w:t>
      </w:r>
      <w:r w:rsidR="00B161B9">
        <w:rPr>
          <w:rFonts w:ascii="Garamond" w:hAnsi="Garamond"/>
          <w:sz w:val="24"/>
          <w:szCs w:val="24"/>
          <w:lang w:val="sq-AL"/>
        </w:rPr>
        <w:t>,</w:t>
      </w:r>
      <w:r w:rsidR="007C2A12" w:rsidRPr="00AA6EE4">
        <w:rPr>
          <w:rFonts w:ascii="Garamond" w:hAnsi="Garamond"/>
          <w:sz w:val="24"/>
          <w:szCs w:val="24"/>
          <w:lang w:val="sq-AL"/>
        </w:rPr>
        <w:t xml:space="preserve"> sipas </w:t>
      </w:r>
      <w:r w:rsidR="00B161B9" w:rsidRPr="00AA6EE4">
        <w:rPr>
          <w:rFonts w:ascii="Garamond" w:hAnsi="Garamond"/>
          <w:sz w:val="24"/>
          <w:szCs w:val="24"/>
          <w:lang w:val="sq-AL"/>
        </w:rPr>
        <w:t xml:space="preserve">nenit </w:t>
      </w:r>
      <w:r w:rsidR="007C2A12" w:rsidRPr="00F958F9">
        <w:rPr>
          <w:rFonts w:ascii="Garamond" w:hAnsi="Garamond"/>
          <w:sz w:val="24"/>
          <w:szCs w:val="24"/>
          <w:lang w:val="sq-AL"/>
        </w:rPr>
        <w:t xml:space="preserve">2.5 </w:t>
      </w:r>
      <w:r w:rsidR="007C2A12" w:rsidRPr="00AA6EE4">
        <w:rPr>
          <w:rFonts w:ascii="Garamond" w:hAnsi="Garamond"/>
          <w:sz w:val="24"/>
          <w:szCs w:val="24"/>
          <w:lang w:val="sq-AL"/>
        </w:rPr>
        <w:t xml:space="preserve">(E drejta për anulimin e disbursimit.) ose nëse shuma e kësaj Huaje nuk disbursohet ose nuk disbursohet brenda afatit të përcaktuar në </w:t>
      </w:r>
      <w:r w:rsidR="00F958F9" w:rsidRPr="00AA6EE4">
        <w:rPr>
          <w:rFonts w:ascii="Garamond" w:hAnsi="Garamond"/>
          <w:sz w:val="24"/>
          <w:szCs w:val="24"/>
          <w:lang w:val="sq-AL"/>
        </w:rPr>
        <w:t xml:space="preserve">nenin </w:t>
      </w:r>
      <w:r w:rsidR="007C2A12" w:rsidRPr="00F958F9">
        <w:rPr>
          <w:rFonts w:ascii="Garamond" w:hAnsi="Garamond"/>
          <w:sz w:val="24"/>
          <w:szCs w:val="24"/>
          <w:lang w:val="sq-AL"/>
        </w:rPr>
        <w:t xml:space="preserve">2.2 </w:t>
      </w:r>
      <w:r w:rsidR="007C2A12" w:rsidRPr="00AA6EE4">
        <w:rPr>
          <w:rFonts w:ascii="Garamond" w:hAnsi="Garamond"/>
          <w:sz w:val="24"/>
          <w:szCs w:val="24"/>
          <w:lang w:val="sq-AL"/>
        </w:rPr>
        <w:t>(Af</w:t>
      </w:r>
      <w:r w:rsidR="00B161B9">
        <w:rPr>
          <w:rFonts w:ascii="Garamond" w:hAnsi="Garamond"/>
          <w:sz w:val="24"/>
          <w:szCs w:val="24"/>
          <w:lang w:val="sq-AL"/>
        </w:rPr>
        <w:t>ati për kërkimin e disbursimeve</w:t>
      </w:r>
      <w:r w:rsidR="007C2A12" w:rsidRPr="00AA6EE4">
        <w:rPr>
          <w:rFonts w:ascii="Garamond" w:hAnsi="Garamond"/>
          <w:sz w:val="24"/>
          <w:szCs w:val="24"/>
          <w:lang w:val="sq-AL"/>
        </w:rPr>
        <w:t xml:space="preserve">), Huamarrësi do t’i paguajë menjëherë KfW-së, sipas kërkesës së saj, shumën që është e nevojshme për të kompensuar KfW-në për çdo humbje, shpenzim ose kosto të shkaktuar nga KfW-ja si rezultat i mosdisbursimit të shumës së </w:t>
      </w:r>
      <w:r w:rsidR="00AA6EE4">
        <w:rPr>
          <w:rFonts w:ascii="Garamond" w:hAnsi="Garamond"/>
          <w:sz w:val="24"/>
          <w:szCs w:val="24"/>
          <w:lang w:val="sq-AL"/>
        </w:rPr>
        <w:t>Huas</w:t>
      </w:r>
      <w:r w:rsidR="007C2A12" w:rsidRPr="00AA6EE4">
        <w:rPr>
          <w:rFonts w:ascii="Garamond" w:hAnsi="Garamond"/>
          <w:sz w:val="24"/>
          <w:szCs w:val="24"/>
          <w:lang w:val="sq-AL"/>
        </w:rPr>
        <w:t xml:space="preserve"> (</w:t>
      </w:r>
      <w:r w:rsidR="00AA6EE4">
        <w:rPr>
          <w:rFonts w:ascii="Garamond" w:hAnsi="Garamond"/>
          <w:sz w:val="24"/>
          <w:szCs w:val="24"/>
          <w:lang w:val="sq-AL"/>
        </w:rPr>
        <w:t>“</w:t>
      </w:r>
      <w:r w:rsidR="007C2A12" w:rsidRPr="00AA6EE4">
        <w:rPr>
          <w:rFonts w:ascii="Garamond" w:hAnsi="Garamond"/>
          <w:sz w:val="24"/>
          <w:szCs w:val="24"/>
          <w:lang w:val="sq-AL"/>
        </w:rPr>
        <w:t>Kompensimi i Mospranimit</w:t>
      </w:r>
      <w:r w:rsidR="00AA6EE4">
        <w:rPr>
          <w:rFonts w:ascii="Garamond" w:hAnsi="Garamond"/>
          <w:sz w:val="24"/>
          <w:szCs w:val="24"/>
          <w:lang w:val="sq-AL"/>
        </w:rPr>
        <w:t>”</w:t>
      </w:r>
      <w:r w:rsidR="007C2A12" w:rsidRPr="00AA6EE4">
        <w:rPr>
          <w:rFonts w:ascii="Garamond" w:hAnsi="Garamond"/>
          <w:sz w:val="24"/>
          <w:szCs w:val="24"/>
          <w:lang w:val="sq-AL"/>
        </w:rPr>
        <w:t xml:space="preserve">), me përjashtim të rasteve kur mosdisbursimi përbën shkelje të kësaj Marrëveshjeje nga KfW-ja. KfW-ja do të llogarisë shumën e </w:t>
      </w:r>
      <w:r w:rsidR="00B161B9" w:rsidRPr="00AA6EE4">
        <w:rPr>
          <w:rFonts w:ascii="Garamond" w:hAnsi="Garamond"/>
          <w:sz w:val="24"/>
          <w:szCs w:val="24"/>
          <w:lang w:val="sq-AL"/>
        </w:rPr>
        <w:t xml:space="preserve">kompensimit </w:t>
      </w:r>
      <w:r w:rsidR="007C2A12" w:rsidRPr="00AA6EE4">
        <w:rPr>
          <w:rFonts w:ascii="Garamond" w:hAnsi="Garamond"/>
          <w:sz w:val="24"/>
          <w:szCs w:val="24"/>
          <w:lang w:val="sq-AL"/>
        </w:rPr>
        <w:t xml:space="preserve">të </w:t>
      </w:r>
      <w:r w:rsidR="00B161B9" w:rsidRPr="00AA6EE4">
        <w:rPr>
          <w:rFonts w:ascii="Garamond" w:hAnsi="Garamond"/>
          <w:sz w:val="24"/>
          <w:szCs w:val="24"/>
          <w:lang w:val="sq-AL"/>
        </w:rPr>
        <w:t xml:space="preserve">mospranimit </w:t>
      </w:r>
      <w:r w:rsidR="007C2A12" w:rsidRPr="00AA6EE4">
        <w:rPr>
          <w:rFonts w:ascii="Garamond" w:hAnsi="Garamond"/>
          <w:sz w:val="24"/>
          <w:szCs w:val="24"/>
          <w:lang w:val="sq-AL"/>
        </w:rPr>
        <w:t xml:space="preserve">dhe do t’ia komunikojë Huamarrësit. </w:t>
      </w:r>
    </w:p>
    <w:p w14:paraId="3DA06F2E" w14:textId="77777777" w:rsidR="007C2A12" w:rsidRPr="002E4652" w:rsidRDefault="00047ECF" w:rsidP="007C2A12">
      <w:pPr>
        <w:spacing w:after="0" w:line="240" w:lineRule="auto"/>
        <w:rPr>
          <w:rFonts w:ascii="Garamond" w:hAnsi="Garamond"/>
          <w:b/>
          <w:sz w:val="24"/>
          <w:szCs w:val="24"/>
          <w:lang w:val="sq-AL"/>
        </w:rPr>
      </w:pPr>
      <w:bookmarkStart w:id="9" w:name="_Toc19554744"/>
      <w:bookmarkEnd w:id="9"/>
      <w:r w:rsidRPr="002E4652">
        <w:rPr>
          <w:rFonts w:ascii="Garamond" w:hAnsi="Garamond"/>
          <w:b/>
          <w:sz w:val="24"/>
          <w:szCs w:val="24"/>
          <w:lang w:val="sq-AL"/>
        </w:rPr>
        <w:lastRenderedPageBreak/>
        <w:t xml:space="preserve">3. </w:t>
      </w:r>
      <w:r w:rsidR="007C2A12" w:rsidRPr="002E4652">
        <w:rPr>
          <w:rFonts w:ascii="Garamond" w:hAnsi="Garamond"/>
          <w:b/>
          <w:sz w:val="24"/>
          <w:szCs w:val="24"/>
          <w:lang w:val="sq-AL"/>
        </w:rPr>
        <w:t>Tarifat</w:t>
      </w:r>
    </w:p>
    <w:p w14:paraId="3DA06F2F" w14:textId="5C3E5D96"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3.1 </w:t>
      </w:r>
      <w:r w:rsidR="007C2A12" w:rsidRPr="00AA6EE4">
        <w:rPr>
          <w:rFonts w:ascii="Garamond" w:hAnsi="Garamond"/>
          <w:sz w:val="24"/>
          <w:szCs w:val="24"/>
          <w:lang w:val="sq-AL"/>
        </w:rPr>
        <w:t>Tarifa e Angazhimit. Huamarrësi do të paguajë një tarifë të pakthyeshme angazhimi prej 0.25% në vit (</w:t>
      </w:r>
      <w:r w:rsidR="00AA6EE4">
        <w:rPr>
          <w:rFonts w:ascii="Garamond" w:hAnsi="Garamond"/>
          <w:sz w:val="24"/>
          <w:szCs w:val="24"/>
          <w:lang w:val="sq-AL"/>
        </w:rPr>
        <w:t>“</w:t>
      </w:r>
      <w:r w:rsidR="007C2A12" w:rsidRPr="00AA6EE4">
        <w:rPr>
          <w:rFonts w:ascii="Garamond" w:hAnsi="Garamond"/>
          <w:sz w:val="24"/>
          <w:szCs w:val="24"/>
          <w:lang w:val="sq-AL"/>
        </w:rPr>
        <w:t xml:space="preserve">Tarifa e </w:t>
      </w:r>
      <w:r w:rsidR="006C7D6A" w:rsidRPr="00AA6EE4">
        <w:rPr>
          <w:rFonts w:ascii="Garamond" w:hAnsi="Garamond"/>
          <w:sz w:val="24"/>
          <w:szCs w:val="24"/>
          <w:lang w:val="sq-AL"/>
        </w:rPr>
        <w:t>angazhimit</w:t>
      </w:r>
      <w:r w:rsidR="00AA6EE4">
        <w:rPr>
          <w:rFonts w:ascii="Garamond" w:hAnsi="Garamond"/>
          <w:sz w:val="24"/>
          <w:szCs w:val="24"/>
          <w:lang w:val="sq-AL"/>
        </w:rPr>
        <w:t>”</w:t>
      </w:r>
      <w:r w:rsidR="007C2A12" w:rsidRPr="00AA6EE4">
        <w:rPr>
          <w:rFonts w:ascii="Garamond" w:hAnsi="Garamond"/>
          <w:sz w:val="24"/>
          <w:szCs w:val="24"/>
          <w:lang w:val="sq-AL"/>
        </w:rPr>
        <w:t xml:space="preserve">) për shumat e padisbursuara të </w:t>
      </w:r>
      <w:r w:rsidR="00AA6EE4">
        <w:rPr>
          <w:rFonts w:ascii="Garamond" w:hAnsi="Garamond"/>
          <w:sz w:val="24"/>
          <w:szCs w:val="24"/>
          <w:lang w:val="sq-AL"/>
        </w:rPr>
        <w:t>Huas</w:t>
      </w:r>
      <w:r w:rsidR="007C2A12" w:rsidRPr="00AA6EE4">
        <w:rPr>
          <w:rFonts w:ascii="Garamond" w:hAnsi="Garamond"/>
          <w:sz w:val="24"/>
          <w:szCs w:val="24"/>
          <w:lang w:val="sq-AL"/>
        </w:rPr>
        <w:t>.</w:t>
      </w:r>
    </w:p>
    <w:p w14:paraId="3DA06F30" w14:textId="6C6FF5EA"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Tarifa e </w:t>
      </w:r>
      <w:r w:rsidR="006C7D6A" w:rsidRPr="00AA6EE4">
        <w:rPr>
          <w:rFonts w:ascii="Garamond" w:hAnsi="Garamond"/>
          <w:sz w:val="24"/>
          <w:szCs w:val="24"/>
          <w:lang w:val="sq-AL"/>
        </w:rPr>
        <w:t xml:space="preserve">angazhimit </w:t>
      </w:r>
      <w:r w:rsidRPr="00AA6EE4">
        <w:rPr>
          <w:rFonts w:ascii="Garamond" w:hAnsi="Garamond"/>
          <w:sz w:val="24"/>
          <w:szCs w:val="24"/>
          <w:lang w:val="sq-AL"/>
        </w:rPr>
        <w:t>është e kërkueshme për pagesë mbi bazë gjashtëmujore në datat 15 maj</w:t>
      </w:r>
      <w:r w:rsidR="00AA6EE4" w:rsidRPr="00AA6EE4">
        <w:rPr>
          <w:rFonts w:ascii="Garamond" w:hAnsi="Garamond"/>
          <w:sz w:val="24"/>
          <w:szCs w:val="24"/>
          <w:lang w:val="sq-AL"/>
        </w:rPr>
        <w:t xml:space="preserve"> </w:t>
      </w:r>
      <w:r w:rsidRPr="00AA6EE4">
        <w:rPr>
          <w:rFonts w:ascii="Garamond" w:hAnsi="Garamond"/>
          <w:sz w:val="24"/>
          <w:szCs w:val="24"/>
          <w:lang w:val="sq-AL"/>
        </w:rPr>
        <w:t xml:space="preserve">dhe 15 nëntor të çdo viti, për herë të parë në datën 15 nëntor 2021, por jo më parë se në datën përkatëse pas ditës kur kjo Marrëveshje Huaje hyn në fuqi dhe efekt sipas </w:t>
      </w:r>
      <w:r w:rsidR="006C7D6A" w:rsidRPr="00AA6EE4">
        <w:rPr>
          <w:rFonts w:ascii="Garamond" w:hAnsi="Garamond"/>
          <w:sz w:val="24"/>
          <w:szCs w:val="24"/>
          <w:lang w:val="sq-AL"/>
        </w:rPr>
        <w:t xml:space="preserve">nenit </w:t>
      </w:r>
      <w:r w:rsidRPr="00AA6EE4">
        <w:rPr>
          <w:rFonts w:ascii="Garamond" w:hAnsi="Garamond"/>
          <w:sz w:val="24"/>
          <w:szCs w:val="24"/>
          <w:lang w:val="sq-AL"/>
        </w:rPr>
        <w:t xml:space="preserve">14.10 (Hyrja në fuqi dhe efekt) të kësaj Marrëveshjeje. </w:t>
      </w:r>
    </w:p>
    <w:p w14:paraId="3DA06F31" w14:textId="77FD91EA"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Tarifa e </w:t>
      </w:r>
      <w:r w:rsidR="006C7D6A" w:rsidRPr="00AA6EE4">
        <w:rPr>
          <w:rFonts w:ascii="Garamond" w:hAnsi="Garamond"/>
          <w:sz w:val="24"/>
          <w:szCs w:val="24"/>
          <w:lang w:val="sq-AL"/>
        </w:rPr>
        <w:t xml:space="preserve">angazhimit </w:t>
      </w:r>
      <w:r w:rsidRPr="00AA6EE4">
        <w:rPr>
          <w:rFonts w:ascii="Garamond" w:hAnsi="Garamond"/>
          <w:sz w:val="24"/>
          <w:szCs w:val="24"/>
          <w:lang w:val="sq-AL"/>
        </w:rPr>
        <w:t xml:space="preserve">do të llogaritet, nëse është e zbatueshme, me efekt prapaveprues, për periudhën që fillon nëntë muaj pas nënshkrimit të kësaj Marrëveshjeje dhe që do të zgjasë deri në datën e disbursimit të plotë të </w:t>
      </w:r>
      <w:r w:rsidR="00AA6EE4">
        <w:rPr>
          <w:rFonts w:ascii="Garamond" w:hAnsi="Garamond"/>
          <w:sz w:val="24"/>
          <w:szCs w:val="24"/>
          <w:lang w:val="sq-AL"/>
        </w:rPr>
        <w:t>Huas</w:t>
      </w:r>
      <w:r w:rsidRPr="00AA6EE4">
        <w:rPr>
          <w:rFonts w:ascii="Garamond" w:hAnsi="Garamond"/>
          <w:sz w:val="24"/>
          <w:szCs w:val="24"/>
          <w:lang w:val="sq-AL"/>
        </w:rPr>
        <w:t xml:space="preserve"> ose, nëse është e zbatueshme, deri në datën e përfundimit</w:t>
      </w:r>
      <w:r w:rsidR="00AA6EE4" w:rsidRPr="00AA6EE4">
        <w:rPr>
          <w:rFonts w:ascii="Garamond" w:hAnsi="Garamond"/>
          <w:sz w:val="24"/>
          <w:szCs w:val="24"/>
          <w:lang w:val="sq-AL"/>
        </w:rPr>
        <w:t xml:space="preserve"> </w:t>
      </w:r>
      <w:r w:rsidRPr="00AA6EE4">
        <w:rPr>
          <w:rFonts w:ascii="Garamond" w:hAnsi="Garamond"/>
          <w:sz w:val="24"/>
          <w:szCs w:val="24"/>
          <w:lang w:val="sq-AL"/>
        </w:rPr>
        <w:t>të plotë të disbursimeve nga Huaja.</w:t>
      </w:r>
    </w:p>
    <w:p w14:paraId="3DA06F32" w14:textId="1B9058E8"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3.2 </w:t>
      </w:r>
      <w:r w:rsidR="007C2A12" w:rsidRPr="00AA6EE4">
        <w:rPr>
          <w:rFonts w:ascii="Garamond" w:hAnsi="Garamond"/>
          <w:sz w:val="24"/>
          <w:szCs w:val="24"/>
          <w:lang w:val="sq-AL"/>
        </w:rPr>
        <w:t xml:space="preserve">Tarifa e Menaxhimit. Huamarrësi do t’i paguajë KfW-së një tarifë të përgjithshme, të njëhershme dhe të pakthyeshme menaxhimi të barabartë me 0.50% të shumës së </w:t>
      </w:r>
      <w:r w:rsidR="00AA6EE4">
        <w:rPr>
          <w:rFonts w:ascii="Garamond" w:hAnsi="Garamond"/>
          <w:sz w:val="24"/>
          <w:szCs w:val="24"/>
          <w:lang w:val="sq-AL"/>
        </w:rPr>
        <w:t>Huas</w:t>
      </w:r>
      <w:r w:rsidR="007C2A12" w:rsidRPr="00AA6EE4">
        <w:rPr>
          <w:rFonts w:ascii="Garamond" w:hAnsi="Garamond"/>
          <w:sz w:val="24"/>
          <w:szCs w:val="24"/>
          <w:lang w:val="sq-AL"/>
        </w:rPr>
        <w:t xml:space="preserve"> të përcaktuar në </w:t>
      </w:r>
      <w:r w:rsidR="00F958F9" w:rsidRPr="00AA6EE4">
        <w:rPr>
          <w:rFonts w:ascii="Garamond" w:hAnsi="Garamond"/>
          <w:sz w:val="24"/>
          <w:szCs w:val="24"/>
          <w:lang w:val="sq-AL"/>
        </w:rPr>
        <w:t xml:space="preserve">nenin </w:t>
      </w:r>
      <w:r w:rsidR="007C2A12" w:rsidRPr="00F958F9">
        <w:rPr>
          <w:rFonts w:ascii="Garamond" w:hAnsi="Garamond"/>
          <w:sz w:val="24"/>
          <w:szCs w:val="24"/>
          <w:lang w:val="sq-AL"/>
        </w:rPr>
        <w:t>1.1</w:t>
      </w:r>
      <w:r w:rsidR="007C2A12" w:rsidRPr="00AA6EE4">
        <w:rPr>
          <w:rFonts w:ascii="Garamond" w:hAnsi="Garamond"/>
          <w:sz w:val="24"/>
          <w:szCs w:val="24"/>
          <w:lang w:val="sq-AL"/>
        </w:rPr>
        <w:t xml:space="preserve"> (Shuma) (</w:t>
      </w:r>
      <w:r w:rsidR="00AA6EE4">
        <w:rPr>
          <w:rFonts w:ascii="Garamond" w:hAnsi="Garamond"/>
          <w:sz w:val="24"/>
          <w:szCs w:val="24"/>
          <w:lang w:val="sq-AL"/>
        </w:rPr>
        <w:t>“</w:t>
      </w:r>
      <w:r w:rsidR="007C2A12" w:rsidRPr="00AA6EE4">
        <w:rPr>
          <w:rFonts w:ascii="Garamond" w:hAnsi="Garamond"/>
          <w:sz w:val="24"/>
          <w:szCs w:val="24"/>
          <w:lang w:val="sq-AL"/>
        </w:rPr>
        <w:t xml:space="preserve">Tarifa e </w:t>
      </w:r>
      <w:r w:rsidR="006C7D6A" w:rsidRPr="00AA6EE4">
        <w:rPr>
          <w:rFonts w:ascii="Garamond" w:hAnsi="Garamond"/>
          <w:sz w:val="24"/>
          <w:szCs w:val="24"/>
          <w:lang w:val="sq-AL"/>
        </w:rPr>
        <w:t>menaxhimit</w:t>
      </w:r>
      <w:r w:rsidR="00AA6EE4">
        <w:rPr>
          <w:rFonts w:ascii="Garamond" w:hAnsi="Garamond"/>
          <w:sz w:val="24"/>
          <w:szCs w:val="24"/>
          <w:lang w:val="sq-AL"/>
        </w:rPr>
        <w:t>”</w:t>
      </w:r>
      <w:r w:rsidR="007C2A12" w:rsidRPr="00AA6EE4">
        <w:rPr>
          <w:rFonts w:ascii="Garamond" w:hAnsi="Garamond"/>
          <w:sz w:val="24"/>
          <w:szCs w:val="24"/>
          <w:lang w:val="sq-AL"/>
        </w:rPr>
        <w:t>).</w:t>
      </w:r>
    </w:p>
    <w:p w14:paraId="3DA06F33" w14:textId="3CE7193D"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Tarifa e </w:t>
      </w:r>
      <w:r w:rsidR="006C7D6A" w:rsidRPr="00AA6EE4">
        <w:rPr>
          <w:rFonts w:ascii="Garamond" w:hAnsi="Garamond"/>
          <w:sz w:val="24"/>
          <w:szCs w:val="24"/>
          <w:lang w:val="sq-AL"/>
        </w:rPr>
        <w:t xml:space="preserve">menaxhimit </w:t>
      </w:r>
      <w:r w:rsidRPr="00AA6EE4">
        <w:rPr>
          <w:rFonts w:ascii="Garamond" w:hAnsi="Garamond"/>
          <w:sz w:val="24"/>
          <w:szCs w:val="24"/>
          <w:lang w:val="sq-AL"/>
        </w:rPr>
        <w:t>është e pagueshme në rastin më të hershëm të të dyja datave të mëposhtme: i</w:t>
      </w:r>
      <w:r w:rsidR="00F958F9">
        <w:rPr>
          <w:rFonts w:ascii="Garamond" w:hAnsi="Garamond"/>
          <w:sz w:val="24"/>
          <w:szCs w:val="24"/>
          <w:lang w:val="sq-AL"/>
        </w:rPr>
        <w:t>.</w:t>
      </w:r>
      <w:r w:rsidRPr="00AA6EE4">
        <w:rPr>
          <w:rFonts w:ascii="Garamond" w:hAnsi="Garamond"/>
          <w:sz w:val="24"/>
          <w:szCs w:val="24"/>
          <w:lang w:val="sq-AL"/>
        </w:rPr>
        <w:t xml:space="preserve"> para disbursimit të parë</w:t>
      </w:r>
      <w:r w:rsidR="00F958F9">
        <w:rPr>
          <w:rFonts w:ascii="Garamond" w:hAnsi="Garamond"/>
          <w:sz w:val="24"/>
          <w:szCs w:val="24"/>
          <w:lang w:val="sq-AL"/>
        </w:rPr>
        <w:t>;</w:t>
      </w:r>
      <w:r w:rsidRPr="00AA6EE4">
        <w:rPr>
          <w:rFonts w:ascii="Garamond" w:hAnsi="Garamond"/>
          <w:sz w:val="24"/>
          <w:szCs w:val="24"/>
          <w:lang w:val="sq-AL"/>
        </w:rPr>
        <w:t xml:space="preserve"> ose ii</w:t>
      </w:r>
      <w:r w:rsidR="00F958F9">
        <w:rPr>
          <w:rFonts w:ascii="Garamond" w:hAnsi="Garamond"/>
          <w:sz w:val="24"/>
          <w:szCs w:val="24"/>
          <w:lang w:val="sq-AL"/>
        </w:rPr>
        <w:t>.</w:t>
      </w:r>
      <w:r w:rsidRPr="00AA6EE4">
        <w:rPr>
          <w:rFonts w:ascii="Garamond" w:hAnsi="Garamond"/>
          <w:sz w:val="24"/>
          <w:szCs w:val="24"/>
          <w:lang w:val="sq-AL"/>
        </w:rPr>
        <w:t xml:space="preserve"> pas kalimit të tre muajve që prej nënshkrimit të kësaj Marrëveshjeje nga KfW-ja ose me kalimin e një periudhe njëmujore pasi kjo Marrëveshje të ketë hyrë në fuqi dhe efekt (cilado nga datat e përcaktuara sipas pikës </w:t>
      </w:r>
      <w:r w:rsidR="00AA6EE4">
        <w:rPr>
          <w:rFonts w:ascii="Garamond" w:hAnsi="Garamond"/>
          <w:sz w:val="24"/>
          <w:szCs w:val="24"/>
          <w:lang w:val="sq-AL"/>
        </w:rPr>
        <w:t>“</w:t>
      </w:r>
      <w:r w:rsidRPr="00AA6EE4">
        <w:rPr>
          <w:rFonts w:ascii="Garamond" w:hAnsi="Garamond"/>
          <w:sz w:val="24"/>
          <w:szCs w:val="24"/>
          <w:lang w:val="sq-AL"/>
        </w:rPr>
        <w:t>ii</w:t>
      </w:r>
      <w:r w:rsidR="00AA6EE4">
        <w:rPr>
          <w:rFonts w:ascii="Garamond" w:hAnsi="Garamond"/>
          <w:sz w:val="24"/>
          <w:szCs w:val="24"/>
          <w:lang w:val="sq-AL"/>
        </w:rPr>
        <w:t>”</w:t>
      </w:r>
      <w:r w:rsidRPr="00AA6EE4">
        <w:rPr>
          <w:rFonts w:ascii="Garamond" w:hAnsi="Garamond"/>
          <w:sz w:val="24"/>
          <w:szCs w:val="24"/>
          <w:lang w:val="sq-AL"/>
        </w:rPr>
        <w:t xml:space="preserve"> është më e vonshme). Tarifa e </w:t>
      </w:r>
      <w:r w:rsidR="006C7D6A" w:rsidRPr="00AA6EE4">
        <w:rPr>
          <w:rFonts w:ascii="Garamond" w:hAnsi="Garamond"/>
          <w:sz w:val="24"/>
          <w:szCs w:val="24"/>
          <w:lang w:val="sq-AL"/>
        </w:rPr>
        <w:t xml:space="preserve">menaxhimit </w:t>
      </w:r>
      <w:r w:rsidRPr="00AA6EE4">
        <w:rPr>
          <w:rFonts w:ascii="Garamond" w:hAnsi="Garamond"/>
          <w:sz w:val="24"/>
          <w:szCs w:val="24"/>
          <w:lang w:val="sq-AL"/>
        </w:rPr>
        <w:t>është e kërkueshme për pagesë me nënshkrimin e kësaj Marrëveshjeje, pavarësisht nëse Huaja është disbursuar plotësisht ose vetëm pjesërisht ose nëse nuk është disbursuar.</w:t>
      </w:r>
    </w:p>
    <w:p w14:paraId="3DA06F34" w14:textId="77777777" w:rsidR="007C2A12" w:rsidRPr="002E4652" w:rsidRDefault="00047ECF" w:rsidP="007C2A12">
      <w:pPr>
        <w:spacing w:after="0" w:line="240" w:lineRule="auto"/>
        <w:rPr>
          <w:rFonts w:ascii="Garamond" w:hAnsi="Garamond"/>
          <w:b/>
          <w:sz w:val="24"/>
          <w:szCs w:val="24"/>
          <w:lang w:val="sq-AL"/>
        </w:rPr>
      </w:pPr>
      <w:bookmarkStart w:id="10" w:name="_Toc371500679"/>
      <w:bookmarkStart w:id="11" w:name="_Toc406596048"/>
      <w:bookmarkStart w:id="12" w:name="_Toc406659712"/>
      <w:bookmarkStart w:id="13" w:name="_Ref471810431"/>
      <w:bookmarkStart w:id="14" w:name="_Ref471811025"/>
      <w:bookmarkStart w:id="15" w:name="_Toc524001744"/>
      <w:bookmarkStart w:id="16" w:name="_Toc37077932"/>
      <w:r w:rsidRPr="002E4652">
        <w:rPr>
          <w:rFonts w:ascii="Garamond" w:hAnsi="Garamond"/>
          <w:b/>
          <w:sz w:val="24"/>
          <w:szCs w:val="24"/>
          <w:lang w:val="sq-AL"/>
        </w:rPr>
        <w:t xml:space="preserve">4. </w:t>
      </w:r>
      <w:r w:rsidR="007C2A12" w:rsidRPr="002E4652">
        <w:rPr>
          <w:rFonts w:ascii="Garamond" w:hAnsi="Garamond"/>
          <w:b/>
          <w:sz w:val="24"/>
          <w:szCs w:val="24"/>
          <w:lang w:val="sq-AL"/>
        </w:rPr>
        <w:t>Interes</w:t>
      </w:r>
      <w:bookmarkEnd w:id="10"/>
      <w:bookmarkEnd w:id="11"/>
      <w:bookmarkEnd w:id="12"/>
      <w:bookmarkEnd w:id="13"/>
      <w:bookmarkEnd w:id="14"/>
      <w:bookmarkEnd w:id="15"/>
      <w:bookmarkEnd w:id="16"/>
      <w:r w:rsidR="007C2A12" w:rsidRPr="002E4652">
        <w:rPr>
          <w:rFonts w:ascii="Garamond" w:hAnsi="Garamond"/>
          <w:b/>
          <w:sz w:val="24"/>
          <w:szCs w:val="24"/>
          <w:lang w:val="sq-AL"/>
        </w:rPr>
        <w:t>i</w:t>
      </w:r>
    </w:p>
    <w:p w14:paraId="3DA06F35" w14:textId="77777777" w:rsidR="007C2A12" w:rsidRPr="00AA6EE4" w:rsidRDefault="00047ECF" w:rsidP="007C2A12">
      <w:pPr>
        <w:spacing w:after="0" w:line="240" w:lineRule="auto"/>
        <w:rPr>
          <w:rFonts w:ascii="Garamond" w:hAnsi="Garamond"/>
          <w:sz w:val="24"/>
          <w:szCs w:val="24"/>
          <w:lang w:val="sq-AL"/>
        </w:rPr>
      </w:pPr>
      <w:bookmarkStart w:id="17" w:name="_Ref474312646"/>
      <w:r w:rsidRPr="00AA6EE4">
        <w:rPr>
          <w:rFonts w:ascii="Garamond" w:hAnsi="Garamond"/>
          <w:sz w:val="24"/>
          <w:szCs w:val="24"/>
          <w:lang w:val="sq-AL"/>
        </w:rPr>
        <w:t xml:space="preserve">4.1 </w:t>
      </w:r>
      <w:r w:rsidR="007C2A12" w:rsidRPr="00AA6EE4">
        <w:rPr>
          <w:rFonts w:ascii="Garamond" w:hAnsi="Garamond"/>
          <w:sz w:val="24"/>
          <w:szCs w:val="24"/>
          <w:lang w:val="sq-AL"/>
        </w:rPr>
        <w:t>Interesi. Huamarrësi do t’i paguajë KfW-së interes si më poshtë:</w:t>
      </w:r>
      <w:bookmarkEnd w:id="17"/>
    </w:p>
    <w:p w14:paraId="3DA06F36" w14:textId="200350E3" w:rsidR="007C2A12" w:rsidRPr="00AA6EE4" w:rsidRDefault="007C2A12" w:rsidP="007C2A12">
      <w:pPr>
        <w:spacing w:after="0" w:line="240" w:lineRule="auto"/>
        <w:rPr>
          <w:rFonts w:ascii="Garamond" w:hAnsi="Garamond"/>
          <w:sz w:val="24"/>
          <w:szCs w:val="24"/>
          <w:lang w:val="sq-AL"/>
        </w:rPr>
      </w:pPr>
      <w:bookmarkStart w:id="18" w:name="_Toc402263632"/>
      <w:bookmarkStart w:id="19" w:name="_Ref471804814"/>
      <w:bookmarkStart w:id="20" w:name="_Ref471804878"/>
      <w:r w:rsidRPr="00AA6EE4">
        <w:rPr>
          <w:rFonts w:ascii="Garamond" w:hAnsi="Garamond"/>
          <w:sz w:val="24"/>
          <w:szCs w:val="24"/>
          <w:lang w:val="sq-AL"/>
        </w:rPr>
        <w:t xml:space="preserve">Norma </w:t>
      </w:r>
      <w:r w:rsidR="006C7D6A" w:rsidRPr="00AA6EE4">
        <w:rPr>
          <w:rFonts w:ascii="Garamond" w:hAnsi="Garamond"/>
          <w:sz w:val="24"/>
          <w:szCs w:val="24"/>
          <w:lang w:val="sq-AL"/>
        </w:rPr>
        <w:t xml:space="preserve">fikse e interesit </w:t>
      </w:r>
      <w:r w:rsidRPr="00AA6EE4">
        <w:rPr>
          <w:rFonts w:ascii="Garamond" w:hAnsi="Garamond"/>
          <w:sz w:val="24"/>
          <w:szCs w:val="24"/>
          <w:lang w:val="sq-AL"/>
        </w:rPr>
        <w:t xml:space="preserve">e caktuar pas disbursimit të </w:t>
      </w:r>
      <w:r w:rsidR="00AA6EE4">
        <w:rPr>
          <w:rFonts w:ascii="Garamond" w:hAnsi="Garamond"/>
          <w:sz w:val="24"/>
          <w:szCs w:val="24"/>
          <w:lang w:val="sq-AL"/>
        </w:rPr>
        <w:t>Huas</w:t>
      </w:r>
      <w:r w:rsidRPr="00AA6EE4">
        <w:rPr>
          <w:rFonts w:ascii="Garamond" w:hAnsi="Garamond"/>
          <w:sz w:val="24"/>
          <w:szCs w:val="24"/>
          <w:lang w:val="sq-AL"/>
        </w:rPr>
        <w:t xml:space="preserve">. Huamarrësi do të paguajë normë interesi mbi </w:t>
      </w:r>
      <w:r w:rsidR="00AA6EE4">
        <w:rPr>
          <w:rFonts w:ascii="Garamond" w:hAnsi="Garamond"/>
          <w:sz w:val="24"/>
          <w:szCs w:val="24"/>
          <w:lang w:val="sq-AL"/>
        </w:rPr>
        <w:t>Huan</w:t>
      </w:r>
      <w:r w:rsidRPr="00AA6EE4">
        <w:rPr>
          <w:rFonts w:ascii="Garamond" w:hAnsi="Garamond"/>
          <w:sz w:val="24"/>
          <w:szCs w:val="24"/>
          <w:lang w:val="sq-AL"/>
        </w:rPr>
        <w:t xml:space="preserve"> sipas dispozitave të mëposhtme:</w:t>
      </w:r>
    </w:p>
    <w:p w14:paraId="3DA06F37" w14:textId="3E61DBD7" w:rsidR="007C2A12" w:rsidRPr="00AA6EE4" w:rsidRDefault="007C2A12" w:rsidP="007C2A12">
      <w:pPr>
        <w:spacing w:after="0" w:line="240" w:lineRule="auto"/>
        <w:rPr>
          <w:rFonts w:ascii="Garamond" w:hAnsi="Garamond"/>
          <w:sz w:val="24"/>
          <w:szCs w:val="24"/>
          <w:lang w:val="sq-AL"/>
        </w:rPr>
      </w:pPr>
      <w:bookmarkStart w:id="21" w:name="_Ref371411593"/>
      <w:r w:rsidRPr="00AA6EE4">
        <w:rPr>
          <w:rFonts w:ascii="Garamond" w:hAnsi="Garamond"/>
          <w:sz w:val="24"/>
          <w:szCs w:val="24"/>
          <w:lang w:val="sq-AL"/>
        </w:rPr>
        <w:t xml:space="preserve">a) Norma e interesit. Huamarrësi do të paguajë normë interesi për secilën shumë të disbursuar të </w:t>
      </w:r>
      <w:r w:rsidR="00AA6EE4">
        <w:rPr>
          <w:rFonts w:ascii="Garamond" w:hAnsi="Garamond"/>
          <w:sz w:val="24"/>
          <w:szCs w:val="24"/>
          <w:lang w:val="sq-AL"/>
        </w:rPr>
        <w:t>Huas</w:t>
      </w:r>
      <w:r w:rsidRPr="00AA6EE4">
        <w:rPr>
          <w:rFonts w:ascii="Garamond" w:hAnsi="Garamond"/>
          <w:sz w:val="24"/>
          <w:szCs w:val="24"/>
          <w:lang w:val="sq-AL"/>
        </w:rPr>
        <w:t xml:space="preserve"> në një normë (</w:t>
      </w:r>
      <w:r w:rsidR="00AA6EE4">
        <w:rPr>
          <w:rFonts w:ascii="Garamond" w:hAnsi="Garamond"/>
          <w:sz w:val="24"/>
          <w:szCs w:val="24"/>
          <w:lang w:val="sq-AL"/>
        </w:rPr>
        <w:t>“</w:t>
      </w:r>
      <w:r w:rsidRPr="00AA6EE4">
        <w:rPr>
          <w:rFonts w:ascii="Garamond" w:hAnsi="Garamond"/>
          <w:sz w:val="24"/>
          <w:szCs w:val="24"/>
          <w:lang w:val="sq-AL"/>
        </w:rPr>
        <w:t xml:space="preserve">Norma </w:t>
      </w:r>
      <w:r w:rsidR="006C7D6A" w:rsidRPr="00AA6EE4">
        <w:rPr>
          <w:rFonts w:ascii="Garamond" w:hAnsi="Garamond"/>
          <w:sz w:val="24"/>
          <w:szCs w:val="24"/>
          <w:lang w:val="sq-AL"/>
        </w:rPr>
        <w:t>fikse e interesit</w:t>
      </w:r>
      <w:r w:rsidR="00AA6EE4">
        <w:rPr>
          <w:rFonts w:ascii="Garamond" w:hAnsi="Garamond"/>
          <w:sz w:val="24"/>
          <w:szCs w:val="24"/>
          <w:lang w:val="sq-AL"/>
        </w:rPr>
        <w:t>”</w:t>
      </w:r>
      <w:r w:rsidRPr="00AA6EE4">
        <w:rPr>
          <w:rFonts w:ascii="Garamond" w:hAnsi="Garamond"/>
          <w:sz w:val="24"/>
          <w:szCs w:val="24"/>
          <w:lang w:val="sq-AL"/>
        </w:rPr>
        <w:t xml:space="preserve">) të përcaktuar nga KfW-ja brenda dy </w:t>
      </w:r>
      <w:r w:rsidR="006C7D6A" w:rsidRPr="00AA6EE4">
        <w:rPr>
          <w:rFonts w:ascii="Garamond" w:hAnsi="Garamond"/>
          <w:sz w:val="24"/>
          <w:szCs w:val="24"/>
          <w:lang w:val="sq-AL"/>
        </w:rPr>
        <w:t xml:space="preserve">ditësh pune </w:t>
      </w:r>
      <w:r w:rsidRPr="00AA6EE4">
        <w:rPr>
          <w:rFonts w:ascii="Garamond" w:hAnsi="Garamond"/>
          <w:sz w:val="24"/>
          <w:szCs w:val="24"/>
          <w:lang w:val="sq-AL"/>
        </w:rPr>
        <w:t xml:space="preserve">(siç përcaktohet në </w:t>
      </w:r>
      <w:r w:rsidR="006C7D6A" w:rsidRPr="00AA6EE4">
        <w:rPr>
          <w:rFonts w:ascii="Garamond" w:hAnsi="Garamond"/>
          <w:sz w:val="24"/>
          <w:szCs w:val="24"/>
          <w:lang w:val="sq-AL"/>
        </w:rPr>
        <w:t xml:space="preserve">nenin </w:t>
      </w:r>
      <w:r w:rsidRPr="00AA6EE4">
        <w:rPr>
          <w:rFonts w:ascii="Garamond" w:hAnsi="Garamond"/>
          <w:sz w:val="24"/>
          <w:szCs w:val="24"/>
          <w:lang w:val="sq-AL"/>
        </w:rPr>
        <w:t xml:space="preserve">14.1 (Ditë </w:t>
      </w:r>
      <w:r w:rsidR="006C7D6A" w:rsidRPr="00AA6EE4">
        <w:rPr>
          <w:rFonts w:ascii="Garamond" w:hAnsi="Garamond"/>
          <w:sz w:val="24"/>
          <w:szCs w:val="24"/>
          <w:lang w:val="sq-AL"/>
        </w:rPr>
        <w:t>pune</w:t>
      </w:r>
      <w:r w:rsidRPr="00AA6EE4">
        <w:rPr>
          <w:rFonts w:ascii="Garamond" w:hAnsi="Garamond"/>
          <w:sz w:val="24"/>
          <w:szCs w:val="24"/>
          <w:lang w:val="sq-AL"/>
        </w:rPr>
        <w:t xml:space="preserve">) të kësaj Marrëveshjeje, para disbursimit të shumës përkatëse të </w:t>
      </w:r>
      <w:r w:rsidR="00AA6EE4">
        <w:rPr>
          <w:rFonts w:ascii="Garamond" w:hAnsi="Garamond"/>
          <w:sz w:val="24"/>
          <w:szCs w:val="24"/>
          <w:lang w:val="sq-AL"/>
        </w:rPr>
        <w:t>Huas</w:t>
      </w:r>
      <w:r w:rsidRPr="00AA6EE4">
        <w:rPr>
          <w:rFonts w:ascii="Garamond" w:hAnsi="Garamond"/>
          <w:sz w:val="24"/>
          <w:szCs w:val="24"/>
          <w:lang w:val="sq-AL"/>
        </w:rPr>
        <w:t xml:space="preserve"> dhe që do të përbëhet nga:</w:t>
      </w:r>
      <w:r w:rsidR="00AA6EE4" w:rsidRPr="00AA6EE4">
        <w:rPr>
          <w:rFonts w:ascii="Garamond" w:hAnsi="Garamond"/>
          <w:sz w:val="24"/>
          <w:szCs w:val="24"/>
          <w:lang w:val="sq-AL"/>
        </w:rPr>
        <w:t xml:space="preserve"> </w:t>
      </w:r>
      <w:bookmarkEnd w:id="21"/>
    </w:p>
    <w:p w14:paraId="3DA06F38" w14:textId="2BFE3C56"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i.</w:t>
      </w:r>
      <w:r w:rsidR="007C2A12" w:rsidRPr="00AA6EE4">
        <w:rPr>
          <w:rFonts w:ascii="Garamond" w:hAnsi="Garamond"/>
          <w:sz w:val="24"/>
          <w:szCs w:val="24"/>
          <w:lang w:val="sq-AL"/>
        </w:rPr>
        <w:t xml:space="preserve"> Norma e shkëmbimit e përcaktuar në bazë të </w:t>
      </w:r>
      <w:r w:rsidR="007C2A12" w:rsidRPr="007750DC">
        <w:rPr>
          <w:rFonts w:ascii="Garamond" w:hAnsi="Garamond"/>
          <w:sz w:val="24"/>
          <w:szCs w:val="24"/>
          <w:lang w:val="sq-AL"/>
        </w:rPr>
        <w:t xml:space="preserve">faqes Rojters </w:t>
      </w:r>
      <w:r w:rsidR="00AA6EE4" w:rsidRPr="007750DC">
        <w:rPr>
          <w:rFonts w:ascii="Garamond" w:hAnsi="Garamond"/>
          <w:sz w:val="24"/>
          <w:szCs w:val="24"/>
          <w:lang w:val="sq-AL"/>
        </w:rPr>
        <w:t>“</w:t>
      </w:r>
      <w:r w:rsidR="007C2A12" w:rsidRPr="00AA6EE4">
        <w:rPr>
          <w:rFonts w:ascii="Garamond" w:hAnsi="Garamond"/>
          <w:sz w:val="24"/>
          <w:szCs w:val="24"/>
          <w:lang w:val="sq-AL"/>
        </w:rPr>
        <w:t>ICAPEURO</w:t>
      </w:r>
      <w:r w:rsidR="00AA6EE4">
        <w:rPr>
          <w:rFonts w:ascii="Garamond" w:hAnsi="Garamond"/>
          <w:sz w:val="24"/>
          <w:szCs w:val="24"/>
          <w:lang w:val="sq-AL"/>
        </w:rPr>
        <w:t>”</w:t>
      </w:r>
      <w:r w:rsidR="007C2A12" w:rsidRPr="00AA6EE4">
        <w:rPr>
          <w:rFonts w:ascii="Garamond" w:hAnsi="Garamond"/>
          <w:sz w:val="24"/>
          <w:szCs w:val="24"/>
          <w:lang w:val="sq-AL"/>
        </w:rPr>
        <w:t xml:space="preserve"> ose nëse kjo faqe nuk përmban detajet e nevojshme ose nëse nuk është e aksesueshme, në faqen </w:t>
      </w:r>
      <w:r w:rsidR="007C2A12" w:rsidRPr="006C7D6A">
        <w:rPr>
          <w:rFonts w:ascii="Garamond" w:hAnsi="Garamond"/>
          <w:i/>
          <w:sz w:val="24"/>
          <w:szCs w:val="24"/>
          <w:lang w:val="sq-AL"/>
        </w:rPr>
        <w:t>Bloomberg</w:t>
      </w:r>
      <w:r w:rsidR="007C2A12" w:rsidRPr="00AA6EE4">
        <w:rPr>
          <w:rFonts w:ascii="Garamond" w:hAnsi="Garamond"/>
          <w:sz w:val="24"/>
          <w:szCs w:val="24"/>
          <w:lang w:val="sq-AL"/>
        </w:rPr>
        <w:t xml:space="preserve"> </w:t>
      </w:r>
      <w:r w:rsidR="00AA6EE4">
        <w:rPr>
          <w:rFonts w:ascii="Garamond" w:hAnsi="Garamond"/>
          <w:sz w:val="24"/>
          <w:szCs w:val="24"/>
          <w:lang w:val="sq-AL"/>
        </w:rPr>
        <w:t>“</w:t>
      </w:r>
      <w:r w:rsidR="007C2A12" w:rsidRPr="00AA6EE4">
        <w:rPr>
          <w:rFonts w:ascii="Garamond" w:hAnsi="Garamond"/>
          <w:sz w:val="24"/>
          <w:szCs w:val="24"/>
          <w:lang w:val="sq-AL"/>
        </w:rPr>
        <w:t>ICAE</w:t>
      </w:r>
      <w:r w:rsidR="00AA6EE4">
        <w:rPr>
          <w:rFonts w:ascii="Garamond" w:hAnsi="Garamond"/>
          <w:sz w:val="24"/>
          <w:szCs w:val="24"/>
          <w:lang w:val="sq-AL"/>
        </w:rPr>
        <w:t>”</w:t>
      </w:r>
      <w:r w:rsidR="007C2A12" w:rsidRPr="00AA6EE4">
        <w:rPr>
          <w:rFonts w:ascii="Garamond" w:hAnsi="Garamond"/>
          <w:sz w:val="24"/>
          <w:szCs w:val="24"/>
          <w:lang w:val="sq-AL"/>
        </w:rPr>
        <w:t xml:space="preserve"> (ose në një faqe vijuese që zëvendëson faqet Rojters ose </w:t>
      </w:r>
      <w:r w:rsidR="007C2A12" w:rsidRPr="006C7D6A">
        <w:rPr>
          <w:rFonts w:ascii="Garamond" w:hAnsi="Garamond"/>
          <w:i/>
          <w:sz w:val="24"/>
          <w:szCs w:val="24"/>
          <w:lang w:val="sq-AL"/>
        </w:rPr>
        <w:t>Bloomberg</w:t>
      </w:r>
      <w:r w:rsidR="007C2A12" w:rsidRPr="00AA6EE4">
        <w:rPr>
          <w:rFonts w:ascii="Garamond" w:hAnsi="Garamond"/>
          <w:sz w:val="24"/>
          <w:szCs w:val="24"/>
          <w:lang w:val="sq-AL"/>
        </w:rPr>
        <w:t xml:space="preserve"> të përcaktuara më lart). Nëse të dyja faqet nuk përmbajnë të dhënat e nevojshme ose janë të pazëvendësueshme, KfW-ja do të përcaktojë këtë normë mbi bazën e kostove të saj efektive të financimit në tregun e kapitalit në </w:t>
      </w:r>
      <w:r w:rsidR="006C7D6A" w:rsidRPr="00AA6EE4">
        <w:rPr>
          <w:rFonts w:ascii="Garamond" w:hAnsi="Garamond"/>
          <w:sz w:val="24"/>
          <w:szCs w:val="24"/>
          <w:lang w:val="sq-AL"/>
        </w:rPr>
        <w:t xml:space="preserve">euro </w:t>
      </w:r>
      <w:r w:rsidR="007C2A12" w:rsidRPr="00AA6EE4">
        <w:rPr>
          <w:rFonts w:ascii="Garamond" w:hAnsi="Garamond"/>
          <w:sz w:val="24"/>
          <w:szCs w:val="24"/>
          <w:lang w:val="sq-AL"/>
        </w:rPr>
        <w:t xml:space="preserve">për maturimet që </w:t>
      </w:r>
      <w:r w:rsidR="006C7D6A">
        <w:rPr>
          <w:rFonts w:ascii="Garamond" w:hAnsi="Garamond"/>
          <w:sz w:val="24"/>
          <w:szCs w:val="24"/>
          <w:lang w:val="sq-AL"/>
        </w:rPr>
        <w:t>u</w:t>
      </w:r>
      <w:r w:rsidR="007C2A12" w:rsidRPr="00AA6EE4">
        <w:rPr>
          <w:rFonts w:ascii="Garamond" w:hAnsi="Garamond"/>
          <w:sz w:val="24"/>
          <w:szCs w:val="24"/>
          <w:lang w:val="sq-AL"/>
        </w:rPr>
        <w:t xml:space="preserve"> korrespondojnë periudhave përkatëse të interesit fiks, sa më afër që të jetë e mundur, </w:t>
      </w:r>
    </w:p>
    <w:p w14:paraId="3DA06F39" w14:textId="0C26F72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ii</w:t>
      </w:r>
      <w:r w:rsidR="00047ECF" w:rsidRPr="00AA6EE4">
        <w:rPr>
          <w:rFonts w:ascii="Garamond" w:hAnsi="Garamond"/>
          <w:sz w:val="24"/>
          <w:szCs w:val="24"/>
          <w:lang w:val="sq-AL"/>
        </w:rPr>
        <w:t>.</w:t>
      </w:r>
      <w:r w:rsidRPr="00AA6EE4">
        <w:rPr>
          <w:rFonts w:ascii="Garamond" w:hAnsi="Garamond"/>
          <w:sz w:val="24"/>
          <w:szCs w:val="24"/>
          <w:lang w:val="sq-AL"/>
        </w:rPr>
        <w:t xml:space="preserve"> plus një marzh prej 1.06% (me fjalë: një pikë zero gjashtë për</w:t>
      </w:r>
      <w:r w:rsidR="00F958F9">
        <w:rPr>
          <w:rFonts w:ascii="Garamond" w:hAnsi="Garamond"/>
          <w:sz w:val="24"/>
          <w:szCs w:val="24"/>
          <w:lang w:val="sq-AL"/>
        </w:rPr>
        <w:t xml:space="preserve"> </w:t>
      </w:r>
      <w:r w:rsidRPr="00AA6EE4">
        <w:rPr>
          <w:rFonts w:ascii="Garamond" w:hAnsi="Garamond"/>
          <w:sz w:val="24"/>
          <w:szCs w:val="24"/>
          <w:lang w:val="sq-AL"/>
        </w:rPr>
        <w:t>qind) në vit.</w:t>
      </w:r>
    </w:p>
    <w:p w14:paraId="3DA06F3A" w14:textId="5393256D"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Nëse norma e interesit e llogaritur në përputhje me sa më lart bie nën 0% në vit, </w:t>
      </w:r>
      <w:r w:rsidR="006C7D6A" w:rsidRPr="00AA6EE4">
        <w:rPr>
          <w:rFonts w:ascii="Garamond" w:hAnsi="Garamond"/>
          <w:sz w:val="24"/>
          <w:szCs w:val="24"/>
          <w:lang w:val="sq-AL"/>
        </w:rPr>
        <w:t xml:space="preserve">norma fikse </w:t>
      </w:r>
      <w:r w:rsidRPr="00AA6EE4">
        <w:rPr>
          <w:rFonts w:ascii="Garamond" w:hAnsi="Garamond"/>
          <w:sz w:val="24"/>
          <w:szCs w:val="24"/>
          <w:lang w:val="sq-AL"/>
        </w:rPr>
        <w:t xml:space="preserve">e </w:t>
      </w:r>
      <w:r w:rsidR="006C7D6A" w:rsidRPr="00AA6EE4">
        <w:rPr>
          <w:rFonts w:ascii="Garamond" w:hAnsi="Garamond"/>
          <w:sz w:val="24"/>
          <w:szCs w:val="24"/>
          <w:lang w:val="sq-AL"/>
        </w:rPr>
        <w:t xml:space="preserve">interesit </w:t>
      </w:r>
      <w:r w:rsidRPr="00AA6EE4">
        <w:rPr>
          <w:rFonts w:ascii="Garamond" w:hAnsi="Garamond"/>
          <w:sz w:val="24"/>
          <w:szCs w:val="24"/>
          <w:lang w:val="sq-AL"/>
        </w:rPr>
        <w:t xml:space="preserve">do të jetë 0% në vit. </w:t>
      </w:r>
    </w:p>
    <w:p w14:paraId="3DA06F3B" w14:textId="4BB40E8F"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Norma </w:t>
      </w:r>
      <w:r w:rsidR="006C7D6A" w:rsidRPr="00AA6EE4">
        <w:rPr>
          <w:rFonts w:ascii="Garamond" w:hAnsi="Garamond"/>
          <w:sz w:val="24"/>
          <w:szCs w:val="24"/>
          <w:lang w:val="sq-AL"/>
        </w:rPr>
        <w:t xml:space="preserve">fikse e interesit </w:t>
      </w:r>
      <w:r w:rsidRPr="00AA6EE4">
        <w:rPr>
          <w:rFonts w:ascii="Garamond" w:hAnsi="Garamond"/>
          <w:sz w:val="24"/>
          <w:szCs w:val="24"/>
          <w:lang w:val="sq-AL"/>
        </w:rPr>
        <w:t xml:space="preserve">e përcaktuar në këtë mënyrë do të zbatohet derisa të jetë marrë kësti i fundit i shlyerjes, në pajtim me skedulin e shlyerjes të përcaktuar në </w:t>
      </w:r>
      <w:r w:rsidR="006C7D6A" w:rsidRPr="00AA6EE4">
        <w:rPr>
          <w:rFonts w:ascii="Garamond" w:hAnsi="Garamond"/>
          <w:sz w:val="24"/>
          <w:szCs w:val="24"/>
          <w:lang w:val="sq-AL"/>
        </w:rPr>
        <w:t xml:space="preserve">nenin </w:t>
      </w:r>
      <w:r w:rsidRPr="00AA6EE4">
        <w:rPr>
          <w:rFonts w:ascii="Garamond" w:hAnsi="Garamond"/>
          <w:sz w:val="24"/>
          <w:szCs w:val="24"/>
          <w:lang w:val="sq-AL"/>
        </w:rPr>
        <w:t xml:space="preserve">5.1 (Skeduli i </w:t>
      </w:r>
      <w:r w:rsidR="006C7D6A" w:rsidRPr="00AA6EE4">
        <w:rPr>
          <w:rFonts w:ascii="Garamond" w:hAnsi="Garamond"/>
          <w:sz w:val="24"/>
          <w:szCs w:val="24"/>
          <w:lang w:val="sq-AL"/>
        </w:rPr>
        <w:t>shlyerjes</w:t>
      </w:r>
      <w:r w:rsidRPr="00AA6EE4">
        <w:rPr>
          <w:rFonts w:ascii="Garamond" w:hAnsi="Garamond"/>
          <w:sz w:val="24"/>
          <w:szCs w:val="24"/>
          <w:lang w:val="sq-AL"/>
        </w:rPr>
        <w:t xml:space="preserve">) të kësaj Marrëveshjeje. </w:t>
      </w:r>
    </w:p>
    <w:p w14:paraId="3DA06F3C" w14:textId="7B520428"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b) Konsolidimi. Nëse është kryer më shumë se një disbursim nga Huaja, KfW-ja do të konsolidojë normat e interesit të caktuara për secilën shumë Huaje në një normë interesi të vetëm pas secilit disbursim. Kjo normë e konsoliduar </w:t>
      </w:r>
      <w:r w:rsidR="006C7D6A" w:rsidRPr="00AA6EE4">
        <w:rPr>
          <w:rFonts w:ascii="Garamond" w:hAnsi="Garamond"/>
          <w:sz w:val="24"/>
          <w:szCs w:val="24"/>
          <w:lang w:val="sq-AL"/>
        </w:rPr>
        <w:t xml:space="preserve">interesi fiks </w:t>
      </w:r>
      <w:r w:rsidRPr="00AA6EE4">
        <w:rPr>
          <w:rFonts w:ascii="Garamond" w:hAnsi="Garamond"/>
          <w:sz w:val="24"/>
          <w:szCs w:val="24"/>
          <w:lang w:val="sq-AL"/>
        </w:rPr>
        <w:t xml:space="preserve">do t’i korrespondojë mesatares së ponderuar të normave individuale të interesit të rrumbullakosura deri në 1/10,000 </w:t>
      </w:r>
      <w:r w:rsidRPr="007750DC">
        <w:rPr>
          <w:rFonts w:ascii="Garamond" w:hAnsi="Garamond"/>
          <w:sz w:val="24"/>
          <w:szCs w:val="24"/>
          <w:lang w:val="sq-AL"/>
        </w:rPr>
        <w:t>të një pike për qind,</w:t>
      </w:r>
      <w:r w:rsidRPr="00AA6EE4">
        <w:rPr>
          <w:rFonts w:ascii="Garamond" w:hAnsi="Garamond"/>
          <w:sz w:val="24"/>
          <w:szCs w:val="24"/>
          <w:lang w:val="sq-AL"/>
        </w:rPr>
        <w:t xml:space="preserve"> nëse presja dhjetore e parë e hequr është më e ulët se 5 ose e rrumbullakosur deri në 1/10,000 të një pike për qind, nëse presja e parë dhjetore e hequr është e barabartë ose më e madhe se 5, dhe do të jetë baza për llogaritjen e mëtejshme të interesit nga data e secilit disbursim deri në disbursimin e ardhshëm. Pas disbursimit të plotë të </w:t>
      </w:r>
      <w:r w:rsidR="00AA6EE4">
        <w:rPr>
          <w:rFonts w:ascii="Garamond" w:hAnsi="Garamond"/>
          <w:sz w:val="24"/>
          <w:szCs w:val="24"/>
          <w:lang w:val="sq-AL"/>
        </w:rPr>
        <w:t>Huas</w:t>
      </w:r>
      <w:r w:rsidRPr="00AA6EE4">
        <w:rPr>
          <w:rFonts w:ascii="Garamond" w:hAnsi="Garamond"/>
          <w:sz w:val="24"/>
          <w:szCs w:val="24"/>
          <w:lang w:val="sq-AL"/>
        </w:rPr>
        <w:t xml:space="preserve">, norma mesatare e interesit e </w:t>
      </w:r>
      <w:r w:rsidRPr="00AA6EE4">
        <w:rPr>
          <w:rFonts w:ascii="Garamond" w:hAnsi="Garamond"/>
          <w:sz w:val="24"/>
          <w:szCs w:val="24"/>
          <w:lang w:val="sq-AL"/>
        </w:rPr>
        <w:lastRenderedPageBreak/>
        <w:t xml:space="preserve">përcaktuar në këtë mënyrë do të zbatohet derisa kësti i fundit i shlyerjes të jetë marrë në përputhje me skedulin e shlyerjes të përcaktuar në </w:t>
      </w:r>
      <w:r w:rsidR="00F958F9" w:rsidRPr="00AA6EE4">
        <w:rPr>
          <w:rFonts w:ascii="Garamond" w:hAnsi="Garamond"/>
          <w:sz w:val="24"/>
          <w:szCs w:val="24"/>
          <w:lang w:val="sq-AL"/>
        </w:rPr>
        <w:t xml:space="preserve">nenin </w:t>
      </w:r>
      <w:r w:rsidRPr="00AA6EE4">
        <w:rPr>
          <w:rFonts w:ascii="Garamond" w:hAnsi="Garamond"/>
          <w:sz w:val="24"/>
          <w:szCs w:val="24"/>
          <w:lang w:val="sq-AL"/>
        </w:rPr>
        <w:t xml:space="preserve">5.1 (Grafiku i </w:t>
      </w:r>
      <w:r w:rsidR="00F958F9" w:rsidRPr="00AA6EE4">
        <w:rPr>
          <w:rFonts w:ascii="Garamond" w:hAnsi="Garamond"/>
          <w:sz w:val="24"/>
          <w:szCs w:val="24"/>
          <w:lang w:val="sq-AL"/>
        </w:rPr>
        <w:t>shlyerjes</w:t>
      </w:r>
      <w:r w:rsidRPr="00AA6EE4">
        <w:rPr>
          <w:rFonts w:ascii="Garamond" w:hAnsi="Garamond"/>
          <w:sz w:val="24"/>
          <w:szCs w:val="24"/>
          <w:lang w:val="sq-AL"/>
        </w:rPr>
        <w:t xml:space="preserve">) të kësaj Marrëveshjeje. </w:t>
      </w:r>
    </w:p>
    <w:p w14:paraId="3DA06F3D" w14:textId="33CB995D"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c) Njoftimi i normës së interesit. KfW-ja do t’i njoftojë Huamarrësit Normën Fikse të Interesit të caktuar sipas </w:t>
      </w:r>
      <w:r w:rsidR="006C7D6A" w:rsidRPr="00AA6EE4">
        <w:rPr>
          <w:rFonts w:ascii="Garamond" w:hAnsi="Garamond"/>
          <w:sz w:val="24"/>
          <w:szCs w:val="24"/>
          <w:lang w:val="sq-AL"/>
        </w:rPr>
        <w:t xml:space="preserve">nenit </w:t>
      </w:r>
      <w:r w:rsidR="006C7D6A">
        <w:rPr>
          <w:rFonts w:ascii="Garamond" w:hAnsi="Garamond"/>
          <w:sz w:val="24"/>
          <w:szCs w:val="24"/>
          <w:lang w:val="sq-AL"/>
        </w:rPr>
        <w:t>4.1(</w:t>
      </w:r>
      <w:r w:rsidRPr="00AA6EE4">
        <w:rPr>
          <w:rFonts w:ascii="Garamond" w:hAnsi="Garamond"/>
          <w:sz w:val="24"/>
          <w:szCs w:val="24"/>
          <w:lang w:val="sq-AL"/>
        </w:rPr>
        <w:t xml:space="preserve">a) (Norma e </w:t>
      </w:r>
      <w:r w:rsidR="006C7D6A" w:rsidRPr="00AA6EE4">
        <w:rPr>
          <w:rFonts w:ascii="Garamond" w:hAnsi="Garamond"/>
          <w:sz w:val="24"/>
          <w:szCs w:val="24"/>
          <w:lang w:val="sq-AL"/>
        </w:rPr>
        <w:t>interesit</w:t>
      </w:r>
      <w:r w:rsidRPr="00AA6EE4">
        <w:rPr>
          <w:rFonts w:ascii="Garamond" w:hAnsi="Garamond"/>
          <w:sz w:val="24"/>
          <w:szCs w:val="24"/>
          <w:lang w:val="sq-AL"/>
        </w:rPr>
        <w:t xml:space="preserve">) të kësaj Marrëveshjeje, pa vonesë, pasi të jetë caktuar. KfW-ja do t’i njoftojë Huamarrësit normën e interesit të konsoliduar sipas </w:t>
      </w:r>
      <w:r w:rsidR="006C7D6A" w:rsidRPr="00AA6EE4">
        <w:rPr>
          <w:rFonts w:ascii="Garamond" w:hAnsi="Garamond"/>
          <w:sz w:val="24"/>
          <w:szCs w:val="24"/>
          <w:lang w:val="sq-AL"/>
        </w:rPr>
        <w:t xml:space="preserve">nenit </w:t>
      </w:r>
      <w:r w:rsidR="006C7D6A">
        <w:rPr>
          <w:rFonts w:ascii="Garamond" w:hAnsi="Garamond"/>
          <w:sz w:val="24"/>
          <w:szCs w:val="24"/>
          <w:lang w:val="sq-AL"/>
        </w:rPr>
        <w:t>4.1(</w:t>
      </w:r>
      <w:r w:rsidRPr="00AA6EE4">
        <w:rPr>
          <w:rFonts w:ascii="Garamond" w:hAnsi="Garamond"/>
          <w:sz w:val="24"/>
          <w:szCs w:val="24"/>
          <w:lang w:val="sq-AL"/>
        </w:rPr>
        <w:t xml:space="preserve">b) (Konsolidimi) të kësaj Marrëveshjeje në </w:t>
      </w:r>
      <w:r w:rsidR="006C7D6A" w:rsidRPr="00AA6EE4">
        <w:rPr>
          <w:rFonts w:ascii="Garamond" w:hAnsi="Garamond"/>
          <w:sz w:val="24"/>
          <w:szCs w:val="24"/>
          <w:lang w:val="sq-AL"/>
        </w:rPr>
        <w:t xml:space="preserve">datën </w:t>
      </w:r>
      <w:r w:rsidRPr="00AA6EE4">
        <w:rPr>
          <w:rFonts w:ascii="Garamond" w:hAnsi="Garamond"/>
          <w:sz w:val="24"/>
          <w:szCs w:val="24"/>
          <w:lang w:val="sq-AL"/>
        </w:rPr>
        <w:t xml:space="preserve">e ardhshme të </w:t>
      </w:r>
      <w:r w:rsidR="006C7D6A" w:rsidRPr="00AA6EE4">
        <w:rPr>
          <w:rFonts w:ascii="Garamond" w:hAnsi="Garamond"/>
          <w:sz w:val="24"/>
          <w:szCs w:val="24"/>
          <w:lang w:val="sq-AL"/>
        </w:rPr>
        <w:t xml:space="preserve">pagesës </w:t>
      </w:r>
      <w:r w:rsidRPr="00AA6EE4">
        <w:rPr>
          <w:rFonts w:ascii="Garamond" w:hAnsi="Garamond"/>
          <w:sz w:val="24"/>
          <w:szCs w:val="24"/>
          <w:lang w:val="sq-AL"/>
        </w:rPr>
        <w:t xml:space="preserve">(siç përcaktohet në </w:t>
      </w:r>
      <w:r w:rsidR="006C7D6A" w:rsidRPr="00AA6EE4">
        <w:rPr>
          <w:rFonts w:ascii="Garamond" w:hAnsi="Garamond"/>
          <w:sz w:val="24"/>
          <w:szCs w:val="24"/>
          <w:lang w:val="sq-AL"/>
        </w:rPr>
        <w:t xml:space="preserve">nenin </w:t>
      </w:r>
      <w:r w:rsidRPr="00AA6EE4">
        <w:rPr>
          <w:rFonts w:ascii="Garamond" w:hAnsi="Garamond"/>
          <w:sz w:val="24"/>
          <w:szCs w:val="24"/>
          <w:lang w:val="sq-AL"/>
        </w:rPr>
        <w:t xml:space="preserve">4.3 (Datat e </w:t>
      </w:r>
      <w:r w:rsidR="006C7D6A" w:rsidRPr="00AA6EE4">
        <w:rPr>
          <w:rFonts w:ascii="Garamond" w:hAnsi="Garamond"/>
          <w:sz w:val="24"/>
          <w:szCs w:val="24"/>
          <w:lang w:val="sq-AL"/>
        </w:rPr>
        <w:t>pagesës</w:t>
      </w:r>
      <w:r w:rsidRPr="00AA6EE4">
        <w:rPr>
          <w:rFonts w:ascii="Garamond" w:hAnsi="Garamond"/>
          <w:sz w:val="24"/>
          <w:szCs w:val="24"/>
          <w:lang w:val="sq-AL"/>
        </w:rPr>
        <w:t>) të kësaj Marrëveshjeje.</w:t>
      </w:r>
    </w:p>
    <w:p w14:paraId="3DA06F3E" w14:textId="00E10A2F"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4.2 </w:t>
      </w:r>
      <w:r w:rsidR="007C2A12" w:rsidRPr="00AA6EE4">
        <w:rPr>
          <w:rFonts w:ascii="Garamond" w:hAnsi="Garamond"/>
          <w:sz w:val="24"/>
          <w:szCs w:val="24"/>
          <w:lang w:val="sq-AL"/>
        </w:rPr>
        <w:t xml:space="preserve">Llogaritja e </w:t>
      </w:r>
      <w:r w:rsidR="006C7D6A" w:rsidRPr="00AA6EE4">
        <w:rPr>
          <w:rFonts w:ascii="Garamond" w:hAnsi="Garamond"/>
          <w:sz w:val="24"/>
          <w:szCs w:val="24"/>
          <w:lang w:val="sq-AL"/>
        </w:rPr>
        <w:t>interesit</w:t>
      </w:r>
      <w:r w:rsidR="007C2A12" w:rsidRPr="00AA6EE4">
        <w:rPr>
          <w:rFonts w:ascii="Garamond" w:hAnsi="Garamond"/>
          <w:sz w:val="24"/>
          <w:szCs w:val="24"/>
          <w:lang w:val="sq-AL"/>
        </w:rPr>
        <w:t xml:space="preserve">. Interesi për një shumë Huaje të disbursuar do të faturohet nga data (duke e përjashtuar) në të cilën shuma përkatëse e </w:t>
      </w:r>
      <w:r w:rsidR="00AA6EE4">
        <w:rPr>
          <w:rFonts w:ascii="Garamond" w:hAnsi="Garamond"/>
          <w:sz w:val="24"/>
          <w:szCs w:val="24"/>
          <w:lang w:val="sq-AL"/>
        </w:rPr>
        <w:t>Huas</w:t>
      </w:r>
      <w:r w:rsidR="007C2A12" w:rsidRPr="00AA6EE4">
        <w:rPr>
          <w:rFonts w:ascii="Garamond" w:hAnsi="Garamond"/>
          <w:sz w:val="24"/>
          <w:szCs w:val="24"/>
          <w:lang w:val="sq-AL"/>
        </w:rPr>
        <w:t xml:space="preserve"> disbursohet nga llogaria e </w:t>
      </w:r>
      <w:r w:rsidR="00AA6EE4">
        <w:rPr>
          <w:rFonts w:ascii="Garamond" w:hAnsi="Garamond"/>
          <w:sz w:val="24"/>
          <w:szCs w:val="24"/>
          <w:lang w:val="sq-AL"/>
        </w:rPr>
        <w:t>Huas</w:t>
      </w:r>
      <w:r w:rsidR="007C2A12" w:rsidRPr="00AA6EE4">
        <w:rPr>
          <w:rFonts w:ascii="Garamond" w:hAnsi="Garamond"/>
          <w:sz w:val="24"/>
          <w:szCs w:val="24"/>
          <w:lang w:val="sq-AL"/>
        </w:rPr>
        <w:t xml:space="preserve"> që mbahet me KfW-në për Huamarrësin deri në datën (duke përfshirë) kur shlyerjet përkatëse kreditohen në llogarinë e KfW-së, të përcaktuar këtu në </w:t>
      </w:r>
      <w:r w:rsidR="006C7D6A" w:rsidRPr="00AA6EE4">
        <w:rPr>
          <w:rFonts w:ascii="Garamond" w:hAnsi="Garamond"/>
          <w:sz w:val="24"/>
          <w:szCs w:val="24"/>
          <w:lang w:val="sq-AL"/>
        </w:rPr>
        <w:t xml:space="preserve">nenin </w:t>
      </w:r>
      <w:r w:rsidR="007C2A12" w:rsidRPr="00AA6EE4">
        <w:rPr>
          <w:rFonts w:ascii="Garamond" w:hAnsi="Garamond"/>
          <w:sz w:val="24"/>
          <w:szCs w:val="24"/>
          <w:lang w:val="sq-AL"/>
        </w:rPr>
        <w:t xml:space="preserve">6.3 (Numri i llogarisë, koha e kreditimit) të kësaj Marrëveshjeje. Interesi do të llogaritet në pajtim me </w:t>
      </w:r>
      <w:r w:rsidR="006C7D6A" w:rsidRPr="00AA6EE4">
        <w:rPr>
          <w:rFonts w:ascii="Garamond" w:hAnsi="Garamond"/>
          <w:sz w:val="24"/>
          <w:szCs w:val="24"/>
          <w:lang w:val="sq-AL"/>
        </w:rPr>
        <w:t>nenin </w:t>
      </w:r>
      <w:r w:rsidR="007C2A12" w:rsidRPr="00AA6EE4">
        <w:rPr>
          <w:rFonts w:ascii="Garamond" w:hAnsi="Garamond"/>
          <w:sz w:val="24"/>
          <w:szCs w:val="24"/>
          <w:lang w:val="sq-AL"/>
        </w:rPr>
        <w:t>6.1 (Llogaritja) të kësaj Marrëveshjeje.</w:t>
      </w:r>
    </w:p>
    <w:p w14:paraId="3DA06F3F" w14:textId="0C42C5D1"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4.3 </w:t>
      </w:r>
      <w:r w:rsidR="007C2A12" w:rsidRPr="00AA6EE4">
        <w:rPr>
          <w:rFonts w:ascii="Garamond" w:hAnsi="Garamond"/>
          <w:sz w:val="24"/>
          <w:szCs w:val="24"/>
          <w:lang w:val="sq-AL"/>
        </w:rPr>
        <w:t xml:space="preserve">Datat e pagesës. Interesi do të jetë i kërkueshëm në shuma të prapambetura për pagesë në datat e përcaktuara më poshtë (secila e referuar si </w:t>
      </w:r>
      <w:r w:rsidR="00AA6EE4">
        <w:rPr>
          <w:rFonts w:ascii="Garamond" w:hAnsi="Garamond"/>
          <w:sz w:val="24"/>
          <w:szCs w:val="24"/>
          <w:lang w:val="sq-AL"/>
        </w:rPr>
        <w:t>“</w:t>
      </w:r>
      <w:r w:rsidR="007C2A12" w:rsidRPr="00AA6EE4">
        <w:rPr>
          <w:rFonts w:ascii="Garamond" w:hAnsi="Garamond"/>
          <w:sz w:val="24"/>
          <w:szCs w:val="24"/>
          <w:lang w:val="sq-AL"/>
        </w:rPr>
        <w:t>Datë pagese</w:t>
      </w:r>
      <w:r w:rsidR="00AA6EE4">
        <w:rPr>
          <w:rFonts w:ascii="Garamond" w:hAnsi="Garamond"/>
          <w:sz w:val="24"/>
          <w:szCs w:val="24"/>
          <w:lang w:val="sq-AL"/>
        </w:rPr>
        <w:t>”</w:t>
      </w:r>
      <w:r w:rsidR="007C2A12" w:rsidRPr="00AA6EE4">
        <w:rPr>
          <w:rFonts w:ascii="Garamond" w:hAnsi="Garamond"/>
          <w:sz w:val="24"/>
          <w:szCs w:val="24"/>
          <w:lang w:val="sq-AL"/>
        </w:rPr>
        <w:t>):</w:t>
      </w:r>
    </w:p>
    <w:p w14:paraId="3DA06F40" w14:textId="70029287"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a) </w:t>
      </w:r>
      <w:r w:rsidR="007C2A12" w:rsidRPr="00AA6EE4">
        <w:rPr>
          <w:rFonts w:ascii="Garamond" w:hAnsi="Garamond"/>
          <w:sz w:val="24"/>
          <w:szCs w:val="24"/>
          <w:lang w:val="sq-AL"/>
        </w:rPr>
        <w:t xml:space="preserve">para datës së kërkueshme të këstit të shlyerjes së parë, më 15 maj dhe 15 nëntor të çdo viti, por jo më parë se në </w:t>
      </w:r>
      <w:r w:rsidR="006C7D6A" w:rsidRPr="00AA6EE4">
        <w:rPr>
          <w:rFonts w:ascii="Garamond" w:hAnsi="Garamond"/>
          <w:sz w:val="24"/>
          <w:szCs w:val="24"/>
          <w:lang w:val="sq-AL"/>
        </w:rPr>
        <w:t xml:space="preserve">datën e pagesës </w:t>
      </w:r>
      <w:r w:rsidR="007C2A12" w:rsidRPr="00AA6EE4">
        <w:rPr>
          <w:rFonts w:ascii="Garamond" w:hAnsi="Garamond"/>
          <w:sz w:val="24"/>
          <w:szCs w:val="24"/>
          <w:lang w:val="sq-AL"/>
        </w:rPr>
        <w:t>pas datës</w:t>
      </w:r>
      <w:r w:rsidR="00AA6EE4" w:rsidRPr="00AA6EE4">
        <w:rPr>
          <w:rFonts w:ascii="Garamond" w:hAnsi="Garamond"/>
          <w:sz w:val="24"/>
          <w:szCs w:val="24"/>
          <w:lang w:val="sq-AL"/>
        </w:rPr>
        <w:t xml:space="preserve"> </w:t>
      </w:r>
      <w:r w:rsidR="007C2A12" w:rsidRPr="00AA6EE4">
        <w:rPr>
          <w:rFonts w:ascii="Garamond" w:hAnsi="Garamond"/>
          <w:sz w:val="24"/>
          <w:szCs w:val="24"/>
          <w:lang w:val="sq-AL"/>
        </w:rPr>
        <w:t xml:space="preserve">kur kjo Marrëveshje hyn në fuqi dhe efekt në bazë të </w:t>
      </w:r>
      <w:r w:rsidR="00F958F9" w:rsidRPr="00AA6EE4">
        <w:rPr>
          <w:rFonts w:ascii="Garamond" w:hAnsi="Garamond"/>
          <w:sz w:val="24"/>
          <w:szCs w:val="24"/>
          <w:lang w:val="sq-AL"/>
        </w:rPr>
        <w:t xml:space="preserve">nenit </w:t>
      </w:r>
      <w:r w:rsidR="007C2A12" w:rsidRPr="00F958F9">
        <w:rPr>
          <w:rFonts w:ascii="Garamond" w:hAnsi="Garamond"/>
          <w:sz w:val="24"/>
          <w:szCs w:val="24"/>
          <w:lang w:val="sq-AL"/>
        </w:rPr>
        <w:t xml:space="preserve">14.10 </w:t>
      </w:r>
      <w:r w:rsidR="007C2A12" w:rsidRPr="00AA6EE4">
        <w:rPr>
          <w:rFonts w:ascii="Garamond" w:hAnsi="Garamond"/>
          <w:sz w:val="24"/>
          <w:szCs w:val="24"/>
          <w:lang w:val="sq-AL"/>
        </w:rPr>
        <w:t>(Hyrja në fuqi dhe në efekt) të kësaj Marrëveshjeje;</w:t>
      </w:r>
    </w:p>
    <w:p w14:paraId="3DA06F41" w14:textId="12D6E801"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b) </w:t>
      </w:r>
      <w:r w:rsidR="007C2A12" w:rsidRPr="00AA6EE4">
        <w:rPr>
          <w:rFonts w:ascii="Garamond" w:hAnsi="Garamond"/>
          <w:sz w:val="24"/>
          <w:szCs w:val="24"/>
          <w:lang w:val="sq-AL"/>
        </w:rPr>
        <w:t xml:space="preserve">në datën e kërkueshme të këstit të shlyerjes së parë sipas </w:t>
      </w:r>
      <w:r w:rsidR="00F958F9" w:rsidRPr="00AA6EE4">
        <w:rPr>
          <w:rFonts w:ascii="Garamond" w:hAnsi="Garamond"/>
          <w:sz w:val="24"/>
          <w:szCs w:val="24"/>
          <w:lang w:val="sq-AL"/>
        </w:rPr>
        <w:t xml:space="preserve">nenit </w:t>
      </w:r>
      <w:r w:rsidR="007C2A12" w:rsidRPr="00F958F9">
        <w:rPr>
          <w:rFonts w:ascii="Garamond" w:hAnsi="Garamond"/>
          <w:sz w:val="24"/>
          <w:szCs w:val="24"/>
          <w:lang w:val="sq-AL"/>
        </w:rPr>
        <w:t>5.1</w:t>
      </w:r>
      <w:r w:rsidR="007C2A12" w:rsidRPr="00AA6EE4">
        <w:rPr>
          <w:rFonts w:ascii="Garamond" w:hAnsi="Garamond"/>
          <w:sz w:val="24"/>
          <w:szCs w:val="24"/>
          <w:lang w:val="sq-AL"/>
        </w:rPr>
        <w:t xml:space="preserve"> (Skeduli i shlyerjes) së bashku me këtë këst;</w:t>
      </w:r>
    </w:p>
    <w:p w14:paraId="3DA06F42" w14:textId="7AD525C1"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c) </w:t>
      </w:r>
      <w:r w:rsidR="007C2A12" w:rsidRPr="00AA6EE4">
        <w:rPr>
          <w:rFonts w:ascii="Garamond" w:hAnsi="Garamond"/>
          <w:sz w:val="24"/>
          <w:szCs w:val="24"/>
          <w:lang w:val="sq-AL"/>
        </w:rPr>
        <w:t xml:space="preserve">më pas, në datat e kërkueshme të kësteve të shlyerjes sipas </w:t>
      </w:r>
      <w:r w:rsidR="00F958F9" w:rsidRPr="00AA6EE4">
        <w:rPr>
          <w:rFonts w:ascii="Garamond" w:hAnsi="Garamond"/>
          <w:sz w:val="24"/>
          <w:szCs w:val="24"/>
          <w:lang w:val="sq-AL"/>
        </w:rPr>
        <w:t xml:space="preserve">nenit </w:t>
      </w:r>
      <w:r w:rsidR="007C2A12" w:rsidRPr="00F958F9">
        <w:rPr>
          <w:rFonts w:ascii="Garamond" w:hAnsi="Garamond"/>
          <w:sz w:val="24"/>
          <w:szCs w:val="24"/>
          <w:lang w:val="sq-AL"/>
        </w:rPr>
        <w:t xml:space="preserve">5.1 </w:t>
      </w:r>
      <w:r w:rsidR="007C2A12" w:rsidRPr="00AA6EE4">
        <w:rPr>
          <w:rFonts w:ascii="Garamond" w:hAnsi="Garamond"/>
          <w:sz w:val="24"/>
          <w:szCs w:val="24"/>
          <w:lang w:val="sq-AL"/>
        </w:rPr>
        <w:t>(Skeduli i shlyerjes).</w:t>
      </w:r>
    </w:p>
    <w:bookmarkEnd w:id="18"/>
    <w:bookmarkEnd w:id="19"/>
    <w:bookmarkEnd w:id="20"/>
    <w:p w14:paraId="3DA06F43" w14:textId="77777777" w:rsidR="007C2A12" w:rsidRPr="009821C4" w:rsidRDefault="00047ECF" w:rsidP="007C2A12">
      <w:pPr>
        <w:spacing w:after="0" w:line="240" w:lineRule="auto"/>
        <w:rPr>
          <w:rFonts w:ascii="Garamond" w:hAnsi="Garamond"/>
          <w:b/>
          <w:sz w:val="24"/>
          <w:szCs w:val="24"/>
          <w:lang w:val="sq-AL"/>
        </w:rPr>
      </w:pPr>
      <w:r w:rsidRPr="009821C4">
        <w:rPr>
          <w:rFonts w:ascii="Garamond" w:hAnsi="Garamond"/>
          <w:b/>
          <w:sz w:val="24"/>
          <w:szCs w:val="24"/>
          <w:lang w:val="sq-AL"/>
        </w:rPr>
        <w:t xml:space="preserve">5. </w:t>
      </w:r>
      <w:r w:rsidR="007C2A12" w:rsidRPr="009821C4">
        <w:rPr>
          <w:rFonts w:ascii="Garamond" w:hAnsi="Garamond"/>
          <w:b/>
          <w:sz w:val="24"/>
          <w:szCs w:val="24"/>
          <w:lang w:val="sq-AL"/>
        </w:rPr>
        <w:t>Shlyerja dhe parapagimi</w:t>
      </w:r>
    </w:p>
    <w:p w14:paraId="3DA06F44" w14:textId="598BFAF6" w:rsidR="007C2A12" w:rsidRPr="00AA6EE4" w:rsidRDefault="00047ECF" w:rsidP="007C2A12">
      <w:pPr>
        <w:spacing w:after="0" w:line="240" w:lineRule="auto"/>
        <w:rPr>
          <w:rFonts w:ascii="Garamond" w:hAnsi="Garamond"/>
          <w:sz w:val="24"/>
          <w:szCs w:val="24"/>
          <w:lang w:val="sq-AL"/>
        </w:rPr>
      </w:pPr>
      <w:bookmarkStart w:id="22" w:name="_Ref329252446"/>
      <w:bookmarkStart w:id="23" w:name="_Toc402263638"/>
      <w:r w:rsidRPr="00AA6EE4">
        <w:rPr>
          <w:rFonts w:ascii="Garamond" w:hAnsi="Garamond"/>
          <w:sz w:val="24"/>
          <w:szCs w:val="24"/>
          <w:lang w:val="sq-AL"/>
        </w:rPr>
        <w:t xml:space="preserve">5.1 </w:t>
      </w:r>
      <w:r w:rsidR="007C2A12" w:rsidRPr="00AA6EE4">
        <w:rPr>
          <w:rFonts w:ascii="Garamond" w:hAnsi="Garamond"/>
          <w:sz w:val="24"/>
          <w:szCs w:val="24"/>
          <w:lang w:val="sq-AL"/>
        </w:rPr>
        <w:t>Skeduli</w:t>
      </w:r>
      <w:r w:rsidR="00AA6EE4" w:rsidRPr="00AA6EE4">
        <w:rPr>
          <w:rFonts w:ascii="Garamond" w:hAnsi="Garamond"/>
          <w:sz w:val="24"/>
          <w:szCs w:val="24"/>
          <w:lang w:val="sq-AL"/>
        </w:rPr>
        <w:t xml:space="preserve"> </w:t>
      </w:r>
      <w:r w:rsidR="007C2A12" w:rsidRPr="00AA6EE4">
        <w:rPr>
          <w:rFonts w:ascii="Garamond" w:hAnsi="Garamond"/>
          <w:sz w:val="24"/>
          <w:szCs w:val="24"/>
          <w:lang w:val="sq-AL"/>
        </w:rPr>
        <w:t xml:space="preserve">i shlyerjes. Huamarrësi do të shlyejë </w:t>
      </w:r>
      <w:r w:rsidR="00AA6EE4">
        <w:rPr>
          <w:rFonts w:ascii="Garamond" w:hAnsi="Garamond"/>
          <w:sz w:val="24"/>
          <w:szCs w:val="24"/>
          <w:lang w:val="sq-AL"/>
        </w:rPr>
        <w:t>Huan</w:t>
      </w:r>
      <w:r w:rsidR="007C2A12" w:rsidRPr="00AA6EE4">
        <w:rPr>
          <w:rFonts w:ascii="Garamond" w:hAnsi="Garamond"/>
          <w:sz w:val="24"/>
          <w:szCs w:val="24"/>
          <w:lang w:val="sq-AL"/>
        </w:rPr>
        <w:t xml:space="preserve"> si më poshtë:</w:t>
      </w:r>
      <w:bookmarkEnd w:id="22"/>
      <w:bookmarkEnd w:id="23"/>
    </w:p>
    <w:p w14:paraId="3DA06F45" w14:textId="77777777" w:rsidR="007C2A12" w:rsidRPr="00AA6EE4" w:rsidRDefault="007C2A12" w:rsidP="007C2A12">
      <w:pPr>
        <w:spacing w:after="0" w:line="240" w:lineRule="auto"/>
        <w:rPr>
          <w:rFonts w:ascii="Garamond" w:hAnsi="Garamond"/>
          <w:sz w:val="24"/>
          <w:szCs w:val="24"/>
          <w:lang w:val="sq-AL"/>
        </w:rPr>
      </w:pPr>
      <w:bookmarkStart w:id="24" w:name="_GoBack"/>
      <w:bookmarkEnd w:id="24"/>
    </w:p>
    <w:tbl>
      <w:tblPr>
        <w:tblStyle w:val="Tabellenraster1"/>
        <w:tblW w:w="5000" w:type="pct"/>
        <w:jc w:val="center"/>
        <w:tblLook w:val="04A0" w:firstRow="1" w:lastRow="0" w:firstColumn="1" w:lastColumn="0" w:noHBand="0" w:noVBand="1"/>
      </w:tblPr>
      <w:tblGrid>
        <w:gridCol w:w="2095"/>
        <w:gridCol w:w="3293"/>
        <w:gridCol w:w="3892"/>
      </w:tblGrid>
      <w:tr w:rsidR="00FA1379" w:rsidRPr="00AA6EE4" w14:paraId="2D1DE5C9" w14:textId="77777777" w:rsidTr="00FA1379">
        <w:trPr>
          <w:trHeight w:val="285"/>
          <w:jc w:val="center"/>
        </w:trPr>
        <w:tc>
          <w:tcPr>
            <w:tcW w:w="1129" w:type="pct"/>
            <w:tcBorders>
              <w:top w:val="nil"/>
              <w:left w:val="nil"/>
              <w:right w:val="nil"/>
            </w:tcBorders>
          </w:tcPr>
          <w:p w14:paraId="3C871500" w14:textId="77777777" w:rsidR="00FA1379" w:rsidRPr="00AA6EE4" w:rsidRDefault="00FA1379" w:rsidP="00F958F9">
            <w:pPr>
              <w:ind w:firstLine="0"/>
              <w:jc w:val="right"/>
              <w:rPr>
                <w:rFonts w:ascii="Garamond" w:hAnsi="Garamond"/>
                <w:lang w:val="sq-AL"/>
              </w:rPr>
            </w:pPr>
          </w:p>
        </w:tc>
        <w:tc>
          <w:tcPr>
            <w:tcW w:w="1774" w:type="pct"/>
            <w:tcBorders>
              <w:top w:val="nil"/>
              <w:left w:val="nil"/>
              <w:right w:val="nil"/>
            </w:tcBorders>
            <w:noWrap/>
            <w:vAlign w:val="center"/>
          </w:tcPr>
          <w:p w14:paraId="253D6C61" w14:textId="7D862140" w:rsidR="00FA1379" w:rsidRPr="00FA1379" w:rsidRDefault="00FA1379" w:rsidP="00FA1379">
            <w:pPr>
              <w:ind w:firstLine="0"/>
              <w:jc w:val="center"/>
              <w:rPr>
                <w:rFonts w:ascii="Garamond" w:hAnsi="Garamond"/>
                <w:lang w:val="sq-AL"/>
              </w:rPr>
            </w:pPr>
            <w:r w:rsidRPr="00FA1379">
              <w:rPr>
                <w:rFonts w:ascii="Garamond" w:hAnsi="Garamond"/>
                <w:b/>
                <w:lang w:val="sq-AL"/>
              </w:rPr>
              <w:t>Data e kërkueshme</w:t>
            </w:r>
          </w:p>
        </w:tc>
        <w:tc>
          <w:tcPr>
            <w:tcW w:w="2097" w:type="pct"/>
            <w:tcBorders>
              <w:top w:val="nil"/>
              <w:left w:val="nil"/>
              <w:right w:val="nil"/>
            </w:tcBorders>
            <w:noWrap/>
            <w:vAlign w:val="center"/>
          </w:tcPr>
          <w:p w14:paraId="407394BD" w14:textId="2F65F664" w:rsidR="00FA1379" w:rsidRPr="00FA1379" w:rsidRDefault="00FA1379" w:rsidP="00FA1379">
            <w:pPr>
              <w:ind w:firstLine="0"/>
              <w:jc w:val="center"/>
              <w:rPr>
                <w:rFonts w:ascii="Garamond" w:hAnsi="Garamond"/>
                <w:lang w:val="sq-AL"/>
              </w:rPr>
            </w:pPr>
            <w:r w:rsidRPr="00FA1379">
              <w:rPr>
                <w:rFonts w:ascii="Garamond" w:hAnsi="Garamond"/>
                <w:b/>
                <w:lang w:val="sq-AL"/>
              </w:rPr>
              <w:t>Kësti i shlyerjes</w:t>
            </w:r>
          </w:p>
        </w:tc>
      </w:tr>
      <w:tr w:rsidR="007C2A12" w:rsidRPr="00AA6EE4" w14:paraId="3DA06F4B" w14:textId="77777777" w:rsidTr="00FA1379">
        <w:trPr>
          <w:trHeight w:val="285"/>
          <w:jc w:val="center"/>
        </w:trPr>
        <w:tc>
          <w:tcPr>
            <w:tcW w:w="1129" w:type="pct"/>
          </w:tcPr>
          <w:p w14:paraId="3DA06F48" w14:textId="77777777" w:rsidR="007C2A12" w:rsidRPr="00AA6EE4" w:rsidRDefault="007C2A12" w:rsidP="00F958F9">
            <w:pPr>
              <w:ind w:firstLine="0"/>
              <w:jc w:val="right"/>
              <w:rPr>
                <w:rFonts w:ascii="Garamond" w:hAnsi="Garamond"/>
                <w:lang w:val="sq-AL"/>
              </w:rPr>
            </w:pPr>
            <w:r w:rsidRPr="00AA6EE4">
              <w:rPr>
                <w:rFonts w:ascii="Garamond" w:hAnsi="Garamond"/>
                <w:lang w:val="sq-AL"/>
              </w:rPr>
              <w:t>1</w:t>
            </w:r>
          </w:p>
        </w:tc>
        <w:tc>
          <w:tcPr>
            <w:tcW w:w="1774" w:type="pct"/>
            <w:noWrap/>
            <w:hideMark/>
          </w:tcPr>
          <w:p w14:paraId="3DA06F49" w14:textId="77777777" w:rsidR="007C2A12" w:rsidRPr="00AA6EE4" w:rsidRDefault="007C2A12" w:rsidP="00F958F9">
            <w:pPr>
              <w:ind w:firstLine="0"/>
              <w:jc w:val="right"/>
              <w:rPr>
                <w:rFonts w:ascii="Garamond" w:hAnsi="Garamond"/>
                <w:lang w:val="sq-AL"/>
              </w:rPr>
            </w:pPr>
            <w:r w:rsidRPr="00AA6EE4">
              <w:rPr>
                <w:rFonts w:ascii="Garamond" w:hAnsi="Garamond"/>
                <w:lang w:val="sq-AL"/>
              </w:rPr>
              <w:t>15.11.24</w:t>
            </w:r>
          </w:p>
        </w:tc>
        <w:tc>
          <w:tcPr>
            <w:tcW w:w="2097" w:type="pct"/>
            <w:noWrap/>
            <w:hideMark/>
          </w:tcPr>
          <w:p w14:paraId="3DA06F4A"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4F" w14:textId="77777777" w:rsidTr="00FA1379">
        <w:trPr>
          <w:trHeight w:val="285"/>
          <w:jc w:val="center"/>
        </w:trPr>
        <w:tc>
          <w:tcPr>
            <w:tcW w:w="1129" w:type="pct"/>
          </w:tcPr>
          <w:p w14:paraId="3DA06F4C" w14:textId="77777777" w:rsidR="007C2A12" w:rsidRPr="00AA6EE4" w:rsidRDefault="007C2A12" w:rsidP="00F958F9">
            <w:pPr>
              <w:ind w:firstLine="0"/>
              <w:jc w:val="right"/>
              <w:rPr>
                <w:rFonts w:ascii="Garamond" w:hAnsi="Garamond"/>
                <w:lang w:val="sq-AL"/>
              </w:rPr>
            </w:pPr>
            <w:r w:rsidRPr="00AA6EE4">
              <w:rPr>
                <w:rFonts w:ascii="Garamond" w:hAnsi="Garamond"/>
                <w:lang w:val="sq-AL"/>
              </w:rPr>
              <w:t>2</w:t>
            </w:r>
          </w:p>
        </w:tc>
        <w:tc>
          <w:tcPr>
            <w:tcW w:w="1774" w:type="pct"/>
            <w:noWrap/>
            <w:hideMark/>
          </w:tcPr>
          <w:p w14:paraId="3DA06F4D" w14:textId="77F83F39" w:rsidR="007C2A12" w:rsidRPr="00AA6EE4" w:rsidRDefault="00F958F9" w:rsidP="00F958F9">
            <w:pPr>
              <w:ind w:firstLine="0"/>
              <w:jc w:val="right"/>
              <w:rPr>
                <w:rFonts w:ascii="Garamond" w:hAnsi="Garamond"/>
                <w:lang w:val="sq-AL"/>
              </w:rPr>
            </w:pPr>
            <w:r>
              <w:rPr>
                <w:rFonts w:ascii="Garamond" w:hAnsi="Garamond"/>
                <w:lang w:val="sq-AL"/>
              </w:rPr>
              <w:t>15.</w:t>
            </w:r>
            <w:r w:rsidR="007C2A12" w:rsidRPr="00AA6EE4">
              <w:rPr>
                <w:rFonts w:ascii="Garamond" w:hAnsi="Garamond"/>
                <w:lang w:val="sq-AL"/>
              </w:rPr>
              <w:t>5.25</w:t>
            </w:r>
          </w:p>
        </w:tc>
        <w:tc>
          <w:tcPr>
            <w:tcW w:w="2097" w:type="pct"/>
            <w:noWrap/>
            <w:hideMark/>
          </w:tcPr>
          <w:p w14:paraId="3DA06F4E"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53" w14:textId="77777777" w:rsidTr="00FA1379">
        <w:trPr>
          <w:trHeight w:val="285"/>
          <w:jc w:val="center"/>
        </w:trPr>
        <w:tc>
          <w:tcPr>
            <w:tcW w:w="1129" w:type="pct"/>
          </w:tcPr>
          <w:p w14:paraId="3DA06F50" w14:textId="77777777" w:rsidR="007C2A12" w:rsidRPr="00AA6EE4" w:rsidRDefault="007C2A12" w:rsidP="00F958F9">
            <w:pPr>
              <w:ind w:firstLine="0"/>
              <w:jc w:val="right"/>
              <w:rPr>
                <w:rFonts w:ascii="Garamond" w:hAnsi="Garamond"/>
                <w:lang w:val="sq-AL"/>
              </w:rPr>
            </w:pPr>
            <w:r w:rsidRPr="00AA6EE4">
              <w:rPr>
                <w:rFonts w:ascii="Garamond" w:hAnsi="Garamond"/>
                <w:lang w:val="sq-AL"/>
              </w:rPr>
              <w:t>3</w:t>
            </w:r>
          </w:p>
        </w:tc>
        <w:tc>
          <w:tcPr>
            <w:tcW w:w="1774" w:type="pct"/>
            <w:noWrap/>
            <w:hideMark/>
          </w:tcPr>
          <w:p w14:paraId="3DA06F51" w14:textId="77777777" w:rsidR="007C2A12" w:rsidRPr="00AA6EE4" w:rsidRDefault="007C2A12" w:rsidP="00F958F9">
            <w:pPr>
              <w:ind w:firstLine="0"/>
              <w:jc w:val="right"/>
              <w:rPr>
                <w:rFonts w:ascii="Garamond" w:hAnsi="Garamond"/>
                <w:lang w:val="sq-AL"/>
              </w:rPr>
            </w:pPr>
            <w:r w:rsidRPr="00AA6EE4">
              <w:rPr>
                <w:rFonts w:ascii="Garamond" w:hAnsi="Garamond"/>
                <w:lang w:val="sq-AL"/>
              </w:rPr>
              <w:t>15.11.25</w:t>
            </w:r>
          </w:p>
        </w:tc>
        <w:tc>
          <w:tcPr>
            <w:tcW w:w="2097" w:type="pct"/>
            <w:noWrap/>
            <w:hideMark/>
          </w:tcPr>
          <w:p w14:paraId="3DA06F52"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57" w14:textId="77777777" w:rsidTr="00FA1379">
        <w:trPr>
          <w:trHeight w:val="285"/>
          <w:jc w:val="center"/>
        </w:trPr>
        <w:tc>
          <w:tcPr>
            <w:tcW w:w="1129" w:type="pct"/>
          </w:tcPr>
          <w:p w14:paraId="3DA06F54" w14:textId="77777777" w:rsidR="007C2A12" w:rsidRPr="00AA6EE4" w:rsidRDefault="007C2A12" w:rsidP="00F958F9">
            <w:pPr>
              <w:ind w:firstLine="0"/>
              <w:jc w:val="right"/>
              <w:rPr>
                <w:rFonts w:ascii="Garamond" w:hAnsi="Garamond"/>
                <w:lang w:val="sq-AL"/>
              </w:rPr>
            </w:pPr>
            <w:r w:rsidRPr="00AA6EE4">
              <w:rPr>
                <w:rFonts w:ascii="Garamond" w:hAnsi="Garamond"/>
                <w:lang w:val="sq-AL"/>
              </w:rPr>
              <w:t>4</w:t>
            </w:r>
          </w:p>
        </w:tc>
        <w:tc>
          <w:tcPr>
            <w:tcW w:w="1774" w:type="pct"/>
            <w:noWrap/>
            <w:hideMark/>
          </w:tcPr>
          <w:p w14:paraId="3DA06F55" w14:textId="1D3EDD27" w:rsidR="007C2A12" w:rsidRPr="00AA6EE4" w:rsidRDefault="00F958F9" w:rsidP="00F958F9">
            <w:pPr>
              <w:ind w:firstLine="0"/>
              <w:jc w:val="right"/>
              <w:rPr>
                <w:rFonts w:ascii="Garamond" w:hAnsi="Garamond"/>
                <w:lang w:val="sq-AL"/>
              </w:rPr>
            </w:pPr>
            <w:r>
              <w:rPr>
                <w:rFonts w:ascii="Garamond" w:hAnsi="Garamond"/>
                <w:lang w:val="sq-AL"/>
              </w:rPr>
              <w:t>15.</w:t>
            </w:r>
            <w:r w:rsidR="007C2A12" w:rsidRPr="00AA6EE4">
              <w:rPr>
                <w:rFonts w:ascii="Garamond" w:hAnsi="Garamond"/>
                <w:lang w:val="sq-AL"/>
              </w:rPr>
              <w:t>5.26</w:t>
            </w:r>
          </w:p>
        </w:tc>
        <w:tc>
          <w:tcPr>
            <w:tcW w:w="2097" w:type="pct"/>
            <w:noWrap/>
            <w:hideMark/>
          </w:tcPr>
          <w:p w14:paraId="3DA06F56"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5B" w14:textId="77777777" w:rsidTr="00FA1379">
        <w:trPr>
          <w:trHeight w:val="285"/>
          <w:jc w:val="center"/>
        </w:trPr>
        <w:tc>
          <w:tcPr>
            <w:tcW w:w="1129" w:type="pct"/>
          </w:tcPr>
          <w:p w14:paraId="3DA06F58" w14:textId="77777777" w:rsidR="007C2A12" w:rsidRPr="00AA6EE4" w:rsidRDefault="007C2A12" w:rsidP="00F958F9">
            <w:pPr>
              <w:ind w:firstLine="0"/>
              <w:jc w:val="right"/>
              <w:rPr>
                <w:rFonts w:ascii="Garamond" w:hAnsi="Garamond"/>
                <w:lang w:val="sq-AL"/>
              </w:rPr>
            </w:pPr>
            <w:r w:rsidRPr="00AA6EE4">
              <w:rPr>
                <w:rFonts w:ascii="Garamond" w:hAnsi="Garamond"/>
                <w:lang w:val="sq-AL"/>
              </w:rPr>
              <w:t>5</w:t>
            </w:r>
          </w:p>
        </w:tc>
        <w:tc>
          <w:tcPr>
            <w:tcW w:w="1774" w:type="pct"/>
            <w:noWrap/>
            <w:hideMark/>
          </w:tcPr>
          <w:p w14:paraId="3DA06F59" w14:textId="77777777" w:rsidR="007C2A12" w:rsidRPr="00AA6EE4" w:rsidRDefault="007C2A12" w:rsidP="00F958F9">
            <w:pPr>
              <w:ind w:firstLine="0"/>
              <w:jc w:val="right"/>
              <w:rPr>
                <w:rFonts w:ascii="Garamond" w:hAnsi="Garamond"/>
                <w:lang w:val="sq-AL"/>
              </w:rPr>
            </w:pPr>
            <w:r w:rsidRPr="00AA6EE4">
              <w:rPr>
                <w:rFonts w:ascii="Garamond" w:hAnsi="Garamond"/>
                <w:lang w:val="sq-AL"/>
              </w:rPr>
              <w:t>15.11.26</w:t>
            </w:r>
          </w:p>
        </w:tc>
        <w:tc>
          <w:tcPr>
            <w:tcW w:w="2097" w:type="pct"/>
            <w:noWrap/>
            <w:hideMark/>
          </w:tcPr>
          <w:p w14:paraId="3DA06F5A"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5F" w14:textId="77777777" w:rsidTr="00FA1379">
        <w:trPr>
          <w:trHeight w:val="285"/>
          <w:jc w:val="center"/>
        </w:trPr>
        <w:tc>
          <w:tcPr>
            <w:tcW w:w="1129" w:type="pct"/>
          </w:tcPr>
          <w:p w14:paraId="3DA06F5C" w14:textId="77777777" w:rsidR="007C2A12" w:rsidRPr="00AA6EE4" w:rsidRDefault="007C2A12" w:rsidP="00F958F9">
            <w:pPr>
              <w:ind w:firstLine="0"/>
              <w:jc w:val="right"/>
              <w:rPr>
                <w:rFonts w:ascii="Garamond" w:hAnsi="Garamond"/>
                <w:lang w:val="sq-AL"/>
              </w:rPr>
            </w:pPr>
            <w:r w:rsidRPr="00AA6EE4">
              <w:rPr>
                <w:rFonts w:ascii="Garamond" w:hAnsi="Garamond"/>
                <w:lang w:val="sq-AL"/>
              </w:rPr>
              <w:t>6</w:t>
            </w:r>
          </w:p>
        </w:tc>
        <w:tc>
          <w:tcPr>
            <w:tcW w:w="1774" w:type="pct"/>
            <w:noWrap/>
            <w:hideMark/>
          </w:tcPr>
          <w:p w14:paraId="3DA06F5D" w14:textId="779206DF" w:rsidR="007C2A12" w:rsidRPr="00AA6EE4" w:rsidRDefault="00F958F9" w:rsidP="00F958F9">
            <w:pPr>
              <w:ind w:firstLine="0"/>
              <w:jc w:val="right"/>
              <w:rPr>
                <w:rFonts w:ascii="Garamond" w:hAnsi="Garamond"/>
                <w:lang w:val="sq-AL"/>
              </w:rPr>
            </w:pPr>
            <w:r>
              <w:rPr>
                <w:rFonts w:ascii="Garamond" w:hAnsi="Garamond"/>
                <w:lang w:val="sq-AL"/>
              </w:rPr>
              <w:t>15.</w:t>
            </w:r>
            <w:r w:rsidR="007C2A12" w:rsidRPr="00AA6EE4">
              <w:rPr>
                <w:rFonts w:ascii="Garamond" w:hAnsi="Garamond"/>
                <w:lang w:val="sq-AL"/>
              </w:rPr>
              <w:t>5.27</w:t>
            </w:r>
          </w:p>
        </w:tc>
        <w:tc>
          <w:tcPr>
            <w:tcW w:w="2097" w:type="pct"/>
            <w:noWrap/>
            <w:hideMark/>
          </w:tcPr>
          <w:p w14:paraId="3DA06F5E"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63" w14:textId="77777777" w:rsidTr="00FA1379">
        <w:trPr>
          <w:trHeight w:val="285"/>
          <w:jc w:val="center"/>
        </w:trPr>
        <w:tc>
          <w:tcPr>
            <w:tcW w:w="1129" w:type="pct"/>
          </w:tcPr>
          <w:p w14:paraId="3DA06F60" w14:textId="77777777" w:rsidR="007C2A12" w:rsidRPr="00AA6EE4" w:rsidRDefault="007C2A12" w:rsidP="00F958F9">
            <w:pPr>
              <w:ind w:firstLine="0"/>
              <w:jc w:val="right"/>
              <w:rPr>
                <w:rFonts w:ascii="Garamond" w:hAnsi="Garamond"/>
                <w:lang w:val="sq-AL"/>
              </w:rPr>
            </w:pPr>
            <w:r w:rsidRPr="00AA6EE4">
              <w:rPr>
                <w:rFonts w:ascii="Garamond" w:hAnsi="Garamond"/>
                <w:lang w:val="sq-AL"/>
              </w:rPr>
              <w:t>7</w:t>
            </w:r>
          </w:p>
        </w:tc>
        <w:tc>
          <w:tcPr>
            <w:tcW w:w="1774" w:type="pct"/>
            <w:noWrap/>
            <w:hideMark/>
          </w:tcPr>
          <w:p w14:paraId="3DA06F61" w14:textId="77777777" w:rsidR="007C2A12" w:rsidRPr="00AA6EE4" w:rsidRDefault="007C2A12" w:rsidP="00F958F9">
            <w:pPr>
              <w:ind w:firstLine="0"/>
              <w:jc w:val="right"/>
              <w:rPr>
                <w:rFonts w:ascii="Garamond" w:hAnsi="Garamond"/>
                <w:lang w:val="sq-AL"/>
              </w:rPr>
            </w:pPr>
            <w:r w:rsidRPr="00AA6EE4">
              <w:rPr>
                <w:rFonts w:ascii="Garamond" w:hAnsi="Garamond"/>
                <w:lang w:val="sq-AL"/>
              </w:rPr>
              <w:t>15.11.27</w:t>
            </w:r>
          </w:p>
        </w:tc>
        <w:tc>
          <w:tcPr>
            <w:tcW w:w="2097" w:type="pct"/>
            <w:noWrap/>
            <w:hideMark/>
          </w:tcPr>
          <w:p w14:paraId="3DA06F62"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67" w14:textId="77777777" w:rsidTr="00FA1379">
        <w:trPr>
          <w:trHeight w:val="285"/>
          <w:jc w:val="center"/>
        </w:trPr>
        <w:tc>
          <w:tcPr>
            <w:tcW w:w="1129" w:type="pct"/>
          </w:tcPr>
          <w:p w14:paraId="3DA06F64" w14:textId="77777777" w:rsidR="007C2A12" w:rsidRPr="00AA6EE4" w:rsidRDefault="007C2A12" w:rsidP="00F958F9">
            <w:pPr>
              <w:ind w:firstLine="0"/>
              <w:jc w:val="right"/>
              <w:rPr>
                <w:rFonts w:ascii="Garamond" w:hAnsi="Garamond"/>
                <w:lang w:val="sq-AL"/>
              </w:rPr>
            </w:pPr>
            <w:r w:rsidRPr="00AA6EE4">
              <w:rPr>
                <w:rFonts w:ascii="Garamond" w:hAnsi="Garamond"/>
                <w:lang w:val="sq-AL"/>
              </w:rPr>
              <w:t>8</w:t>
            </w:r>
          </w:p>
        </w:tc>
        <w:tc>
          <w:tcPr>
            <w:tcW w:w="1774" w:type="pct"/>
            <w:noWrap/>
            <w:hideMark/>
          </w:tcPr>
          <w:p w14:paraId="3DA06F65" w14:textId="09C5FAB3" w:rsidR="007C2A12" w:rsidRPr="00AA6EE4" w:rsidRDefault="00F958F9" w:rsidP="00F958F9">
            <w:pPr>
              <w:ind w:firstLine="0"/>
              <w:jc w:val="right"/>
              <w:rPr>
                <w:rFonts w:ascii="Garamond" w:hAnsi="Garamond"/>
                <w:lang w:val="sq-AL"/>
              </w:rPr>
            </w:pPr>
            <w:r>
              <w:rPr>
                <w:rFonts w:ascii="Garamond" w:hAnsi="Garamond"/>
                <w:lang w:val="sq-AL"/>
              </w:rPr>
              <w:t>15.</w:t>
            </w:r>
            <w:r w:rsidR="007C2A12" w:rsidRPr="00AA6EE4">
              <w:rPr>
                <w:rFonts w:ascii="Garamond" w:hAnsi="Garamond"/>
                <w:lang w:val="sq-AL"/>
              </w:rPr>
              <w:t>5.28</w:t>
            </w:r>
          </w:p>
        </w:tc>
        <w:tc>
          <w:tcPr>
            <w:tcW w:w="2097" w:type="pct"/>
            <w:noWrap/>
            <w:hideMark/>
          </w:tcPr>
          <w:p w14:paraId="3DA06F66"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6B" w14:textId="77777777" w:rsidTr="00FA1379">
        <w:trPr>
          <w:trHeight w:val="285"/>
          <w:jc w:val="center"/>
        </w:trPr>
        <w:tc>
          <w:tcPr>
            <w:tcW w:w="1129" w:type="pct"/>
          </w:tcPr>
          <w:p w14:paraId="3DA06F68" w14:textId="77777777" w:rsidR="007C2A12" w:rsidRPr="00AA6EE4" w:rsidRDefault="007C2A12" w:rsidP="00F958F9">
            <w:pPr>
              <w:ind w:firstLine="0"/>
              <w:jc w:val="right"/>
              <w:rPr>
                <w:rFonts w:ascii="Garamond" w:hAnsi="Garamond"/>
                <w:lang w:val="sq-AL"/>
              </w:rPr>
            </w:pPr>
            <w:r w:rsidRPr="00AA6EE4">
              <w:rPr>
                <w:rFonts w:ascii="Garamond" w:hAnsi="Garamond"/>
                <w:lang w:val="sq-AL"/>
              </w:rPr>
              <w:t>9</w:t>
            </w:r>
          </w:p>
        </w:tc>
        <w:tc>
          <w:tcPr>
            <w:tcW w:w="1774" w:type="pct"/>
            <w:noWrap/>
            <w:hideMark/>
          </w:tcPr>
          <w:p w14:paraId="3DA06F69" w14:textId="77777777" w:rsidR="007C2A12" w:rsidRPr="00AA6EE4" w:rsidRDefault="007C2A12" w:rsidP="00F958F9">
            <w:pPr>
              <w:ind w:firstLine="0"/>
              <w:jc w:val="right"/>
              <w:rPr>
                <w:rFonts w:ascii="Garamond" w:hAnsi="Garamond"/>
                <w:lang w:val="sq-AL"/>
              </w:rPr>
            </w:pPr>
            <w:r w:rsidRPr="00AA6EE4">
              <w:rPr>
                <w:rFonts w:ascii="Garamond" w:hAnsi="Garamond"/>
                <w:lang w:val="sq-AL"/>
              </w:rPr>
              <w:t>15.11.28</w:t>
            </w:r>
          </w:p>
        </w:tc>
        <w:tc>
          <w:tcPr>
            <w:tcW w:w="2097" w:type="pct"/>
            <w:noWrap/>
            <w:hideMark/>
          </w:tcPr>
          <w:p w14:paraId="3DA06F6A"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6F" w14:textId="77777777" w:rsidTr="00FA1379">
        <w:trPr>
          <w:trHeight w:val="285"/>
          <w:jc w:val="center"/>
        </w:trPr>
        <w:tc>
          <w:tcPr>
            <w:tcW w:w="1129" w:type="pct"/>
          </w:tcPr>
          <w:p w14:paraId="3DA06F6C" w14:textId="77777777" w:rsidR="007C2A12" w:rsidRPr="00AA6EE4" w:rsidRDefault="007C2A12" w:rsidP="00F958F9">
            <w:pPr>
              <w:ind w:firstLine="0"/>
              <w:jc w:val="right"/>
              <w:rPr>
                <w:rFonts w:ascii="Garamond" w:hAnsi="Garamond"/>
                <w:lang w:val="sq-AL"/>
              </w:rPr>
            </w:pPr>
            <w:r w:rsidRPr="00AA6EE4">
              <w:rPr>
                <w:rFonts w:ascii="Garamond" w:hAnsi="Garamond"/>
                <w:lang w:val="sq-AL"/>
              </w:rPr>
              <w:t>10</w:t>
            </w:r>
          </w:p>
        </w:tc>
        <w:tc>
          <w:tcPr>
            <w:tcW w:w="1774" w:type="pct"/>
            <w:noWrap/>
            <w:hideMark/>
          </w:tcPr>
          <w:p w14:paraId="3DA06F6D" w14:textId="30C2514A" w:rsidR="007C2A12" w:rsidRPr="00AA6EE4" w:rsidRDefault="00F958F9" w:rsidP="00F958F9">
            <w:pPr>
              <w:ind w:firstLine="0"/>
              <w:jc w:val="right"/>
              <w:rPr>
                <w:rFonts w:ascii="Garamond" w:hAnsi="Garamond"/>
                <w:lang w:val="sq-AL"/>
              </w:rPr>
            </w:pPr>
            <w:r>
              <w:rPr>
                <w:rFonts w:ascii="Garamond" w:hAnsi="Garamond"/>
                <w:lang w:val="sq-AL"/>
              </w:rPr>
              <w:t>15.</w:t>
            </w:r>
            <w:r w:rsidR="007C2A12" w:rsidRPr="00AA6EE4">
              <w:rPr>
                <w:rFonts w:ascii="Garamond" w:hAnsi="Garamond"/>
                <w:lang w:val="sq-AL"/>
              </w:rPr>
              <w:t>5.29</w:t>
            </w:r>
          </w:p>
        </w:tc>
        <w:tc>
          <w:tcPr>
            <w:tcW w:w="2097" w:type="pct"/>
            <w:noWrap/>
            <w:hideMark/>
          </w:tcPr>
          <w:p w14:paraId="3DA06F6E"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73" w14:textId="77777777" w:rsidTr="00FA1379">
        <w:trPr>
          <w:trHeight w:val="285"/>
          <w:jc w:val="center"/>
        </w:trPr>
        <w:tc>
          <w:tcPr>
            <w:tcW w:w="1129" w:type="pct"/>
          </w:tcPr>
          <w:p w14:paraId="3DA06F70" w14:textId="77777777" w:rsidR="007C2A12" w:rsidRPr="00AA6EE4" w:rsidRDefault="007C2A12" w:rsidP="00F958F9">
            <w:pPr>
              <w:ind w:firstLine="0"/>
              <w:jc w:val="right"/>
              <w:rPr>
                <w:rFonts w:ascii="Garamond" w:hAnsi="Garamond"/>
                <w:lang w:val="sq-AL"/>
              </w:rPr>
            </w:pPr>
            <w:r w:rsidRPr="00AA6EE4">
              <w:rPr>
                <w:rFonts w:ascii="Garamond" w:hAnsi="Garamond"/>
                <w:lang w:val="sq-AL"/>
              </w:rPr>
              <w:t>11</w:t>
            </w:r>
          </w:p>
        </w:tc>
        <w:tc>
          <w:tcPr>
            <w:tcW w:w="1774" w:type="pct"/>
            <w:noWrap/>
            <w:hideMark/>
          </w:tcPr>
          <w:p w14:paraId="3DA06F71" w14:textId="77777777" w:rsidR="007C2A12" w:rsidRPr="00AA6EE4" w:rsidRDefault="007C2A12" w:rsidP="00F958F9">
            <w:pPr>
              <w:ind w:firstLine="0"/>
              <w:jc w:val="right"/>
              <w:rPr>
                <w:rFonts w:ascii="Garamond" w:hAnsi="Garamond"/>
                <w:lang w:val="sq-AL"/>
              </w:rPr>
            </w:pPr>
            <w:r w:rsidRPr="00AA6EE4">
              <w:rPr>
                <w:rFonts w:ascii="Garamond" w:hAnsi="Garamond"/>
                <w:lang w:val="sq-AL"/>
              </w:rPr>
              <w:t>15.11.29</w:t>
            </w:r>
          </w:p>
        </w:tc>
        <w:tc>
          <w:tcPr>
            <w:tcW w:w="2097" w:type="pct"/>
            <w:noWrap/>
            <w:hideMark/>
          </w:tcPr>
          <w:p w14:paraId="3DA06F72"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77" w14:textId="77777777" w:rsidTr="00FA1379">
        <w:trPr>
          <w:trHeight w:val="285"/>
          <w:jc w:val="center"/>
        </w:trPr>
        <w:tc>
          <w:tcPr>
            <w:tcW w:w="1129" w:type="pct"/>
          </w:tcPr>
          <w:p w14:paraId="3DA06F74" w14:textId="77777777" w:rsidR="007C2A12" w:rsidRPr="00AA6EE4" w:rsidRDefault="007C2A12" w:rsidP="00F958F9">
            <w:pPr>
              <w:ind w:firstLine="0"/>
              <w:jc w:val="right"/>
              <w:rPr>
                <w:rFonts w:ascii="Garamond" w:hAnsi="Garamond"/>
                <w:lang w:val="sq-AL"/>
              </w:rPr>
            </w:pPr>
            <w:r w:rsidRPr="00AA6EE4">
              <w:rPr>
                <w:rFonts w:ascii="Garamond" w:hAnsi="Garamond"/>
                <w:lang w:val="sq-AL"/>
              </w:rPr>
              <w:t>12</w:t>
            </w:r>
          </w:p>
        </w:tc>
        <w:tc>
          <w:tcPr>
            <w:tcW w:w="1774" w:type="pct"/>
            <w:noWrap/>
            <w:hideMark/>
          </w:tcPr>
          <w:p w14:paraId="3DA06F75" w14:textId="2B5850B8" w:rsidR="007C2A12" w:rsidRPr="00AA6EE4" w:rsidRDefault="00F958F9" w:rsidP="00F958F9">
            <w:pPr>
              <w:ind w:firstLine="0"/>
              <w:jc w:val="right"/>
              <w:rPr>
                <w:rFonts w:ascii="Garamond" w:hAnsi="Garamond"/>
                <w:lang w:val="sq-AL"/>
              </w:rPr>
            </w:pPr>
            <w:r>
              <w:rPr>
                <w:rFonts w:ascii="Garamond" w:hAnsi="Garamond"/>
                <w:lang w:val="sq-AL"/>
              </w:rPr>
              <w:t>15.</w:t>
            </w:r>
            <w:r w:rsidR="007C2A12" w:rsidRPr="00AA6EE4">
              <w:rPr>
                <w:rFonts w:ascii="Garamond" w:hAnsi="Garamond"/>
                <w:lang w:val="sq-AL"/>
              </w:rPr>
              <w:t>5.30</w:t>
            </w:r>
          </w:p>
        </w:tc>
        <w:tc>
          <w:tcPr>
            <w:tcW w:w="2097" w:type="pct"/>
            <w:noWrap/>
            <w:hideMark/>
          </w:tcPr>
          <w:p w14:paraId="3DA06F76"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7B" w14:textId="77777777" w:rsidTr="00FA1379">
        <w:trPr>
          <w:trHeight w:val="285"/>
          <w:jc w:val="center"/>
        </w:trPr>
        <w:tc>
          <w:tcPr>
            <w:tcW w:w="1129" w:type="pct"/>
          </w:tcPr>
          <w:p w14:paraId="3DA06F78" w14:textId="77777777" w:rsidR="007C2A12" w:rsidRPr="00AA6EE4" w:rsidRDefault="007C2A12" w:rsidP="00F958F9">
            <w:pPr>
              <w:ind w:firstLine="0"/>
              <w:jc w:val="right"/>
              <w:rPr>
                <w:rFonts w:ascii="Garamond" w:hAnsi="Garamond"/>
                <w:lang w:val="sq-AL"/>
              </w:rPr>
            </w:pPr>
            <w:r w:rsidRPr="00AA6EE4">
              <w:rPr>
                <w:rFonts w:ascii="Garamond" w:hAnsi="Garamond"/>
                <w:lang w:val="sq-AL"/>
              </w:rPr>
              <w:t>13</w:t>
            </w:r>
          </w:p>
        </w:tc>
        <w:tc>
          <w:tcPr>
            <w:tcW w:w="1774" w:type="pct"/>
            <w:noWrap/>
            <w:hideMark/>
          </w:tcPr>
          <w:p w14:paraId="3DA06F79" w14:textId="77777777" w:rsidR="007C2A12" w:rsidRPr="00AA6EE4" w:rsidRDefault="007C2A12" w:rsidP="00F958F9">
            <w:pPr>
              <w:ind w:firstLine="0"/>
              <w:jc w:val="right"/>
              <w:rPr>
                <w:rFonts w:ascii="Garamond" w:hAnsi="Garamond"/>
                <w:lang w:val="sq-AL"/>
              </w:rPr>
            </w:pPr>
            <w:r w:rsidRPr="00AA6EE4">
              <w:rPr>
                <w:rFonts w:ascii="Garamond" w:hAnsi="Garamond"/>
                <w:lang w:val="sq-AL"/>
              </w:rPr>
              <w:t>15.11.30</w:t>
            </w:r>
          </w:p>
        </w:tc>
        <w:tc>
          <w:tcPr>
            <w:tcW w:w="2097" w:type="pct"/>
            <w:noWrap/>
            <w:hideMark/>
          </w:tcPr>
          <w:p w14:paraId="3DA06F7A"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7F" w14:textId="77777777" w:rsidTr="00FA1379">
        <w:trPr>
          <w:trHeight w:val="285"/>
          <w:jc w:val="center"/>
        </w:trPr>
        <w:tc>
          <w:tcPr>
            <w:tcW w:w="1129" w:type="pct"/>
          </w:tcPr>
          <w:p w14:paraId="3DA06F7C" w14:textId="77777777" w:rsidR="007C2A12" w:rsidRPr="00AA6EE4" w:rsidRDefault="007C2A12" w:rsidP="00F958F9">
            <w:pPr>
              <w:ind w:firstLine="0"/>
              <w:jc w:val="right"/>
              <w:rPr>
                <w:rFonts w:ascii="Garamond" w:hAnsi="Garamond"/>
                <w:lang w:val="sq-AL"/>
              </w:rPr>
            </w:pPr>
            <w:r w:rsidRPr="00AA6EE4">
              <w:rPr>
                <w:rFonts w:ascii="Garamond" w:hAnsi="Garamond"/>
                <w:lang w:val="sq-AL"/>
              </w:rPr>
              <w:t>14</w:t>
            </w:r>
          </w:p>
        </w:tc>
        <w:tc>
          <w:tcPr>
            <w:tcW w:w="1774" w:type="pct"/>
            <w:noWrap/>
            <w:hideMark/>
          </w:tcPr>
          <w:p w14:paraId="3DA06F7D" w14:textId="5BE1A2EE" w:rsidR="007C2A12" w:rsidRPr="00AA6EE4" w:rsidRDefault="00F958F9" w:rsidP="00F958F9">
            <w:pPr>
              <w:ind w:firstLine="0"/>
              <w:jc w:val="right"/>
              <w:rPr>
                <w:rFonts w:ascii="Garamond" w:hAnsi="Garamond"/>
                <w:lang w:val="sq-AL"/>
              </w:rPr>
            </w:pPr>
            <w:r>
              <w:rPr>
                <w:rFonts w:ascii="Garamond" w:hAnsi="Garamond"/>
                <w:lang w:val="sq-AL"/>
              </w:rPr>
              <w:t>15.</w:t>
            </w:r>
            <w:r w:rsidR="007C2A12" w:rsidRPr="00AA6EE4">
              <w:rPr>
                <w:rFonts w:ascii="Garamond" w:hAnsi="Garamond"/>
                <w:lang w:val="sq-AL"/>
              </w:rPr>
              <w:t>5.31</w:t>
            </w:r>
          </w:p>
        </w:tc>
        <w:tc>
          <w:tcPr>
            <w:tcW w:w="2097" w:type="pct"/>
            <w:noWrap/>
            <w:hideMark/>
          </w:tcPr>
          <w:p w14:paraId="3DA06F7E"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83" w14:textId="77777777" w:rsidTr="00FA1379">
        <w:trPr>
          <w:trHeight w:val="285"/>
          <w:jc w:val="center"/>
        </w:trPr>
        <w:tc>
          <w:tcPr>
            <w:tcW w:w="1129" w:type="pct"/>
          </w:tcPr>
          <w:p w14:paraId="3DA06F80" w14:textId="77777777" w:rsidR="007C2A12" w:rsidRPr="00AA6EE4" w:rsidRDefault="007C2A12" w:rsidP="00F958F9">
            <w:pPr>
              <w:ind w:firstLine="0"/>
              <w:jc w:val="right"/>
              <w:rPr>
                <w:rFonts w:ascii="Garamond" w:hAnsi="Garamond"/>
                <w:lang w:val="sq-AL"/>
              </w:rPr>
            </w:pPr>
            <w:r w:rsidRPr="00AA6EE4">
              <w:rPr>
                <w:rFonts w:ascii="Garamond" w:hAnsi="Garamond"/>
                <w:lang w:val="sq-AL"/>
              </w:rPr>
              <w:t>15</w:t>
            </w:r>
          </w:p>
        </w:tc>
        <w:tc>
          <w:tcPr>
            <w:tcW w:w="1774" w:type="pct"/>
            <w:noWrap/>
            <w:hideMark/>
          </w:tcPr>
          <w:p w14:paraId="3DA06F81" w14:textId="77777777" w:rsidR="007C2A12" w:rsidRPr="00AA6EE4" w:rsidRDefault="007C2A12" w:rsidP="00F958F9">
            <w:pPr>
              <w:ind w:firstLine="0"/>
              <w:jc w:val="right"/>
              <w:rPr>
                <w:rFonts w:ascii="Garamond" w:hAnsi="Garamond"/>
                <w:lang w:val="sq-AL"/>
              </w:rPr>
            </w:pPr>
            <w:r w:rsidRPr="00AA6EE4">
              <w:rPr>
                <w:rFonts w:ascii="Garamond" w:hAnsi="Garamond"/>
                <w:lang w:val="sq-AL"/>
              </w:rPr>
              <w:t>15.11.31</w:t>
            </w:r>
          </w:p>
        </w:tc>
        <w:tc>
          <w:tcPr>
            <w:tcW w:w="2097" w:type="pct"/>
            <w:noWrap/>
            <w:hideMark/>
          </w:tcPr>
          <w:p w14:paraId="3DA06F82"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87" w14:textId="77777777" w:rsidTr="00FA1379">
        <w:trPr>
          <w:trHeight w:val="285"/>
          <w:jc w:val="center"/>
        </w:trPr>
        <w:tc>
          <w:tcPr>
            <w:tcW w:w="1129" w:type="pct"/>
          </w:tcPr>
          <w:p w14:paraId="3DA06F84" w14:textId="77777777" w:rsidR="007C2A12" w:rsidRPr="00AA6EE4" w:rsidRDefault="007C2A12" w:rsidP="00F958F9">
            <w:pPr>
              <w:ind w:firstLine="0"/>
              <w:jc w:val="right"/>
              <w:rPr>
                <w:rFonts w:ascii="Garamond" w:hAnsi="Garamond"/>
                <w:lang w:val="sq-AL"/>
              </w:rPr>
            </w:pPr>
            <w:r w:rsidRPr="00AA6EE4">
              <w:rPr>
                <w:rFonts w:ascii="Garamond" w:hAnsi="Garamond"/>
                <w:lang w:val="sq-AL"/>
              </w:rPr>
              <w:t>16</w:t>
            </w:r>
          </w:p>
        </w:tc>
        <w:tc>
          <w:tcPr>
            <w:tcW w:w="1774" w:type="pct"/>
            <w:noWrap/>
            <w:hideMark/>
          </w:tcPr>
          <w:p w14:paraId="3DA06F85" w14:textId="49FAD4A4" w:rsidR="007C2A12" w:rsidRPr="00AA6EE4" w:rsidRDefault="00F958F9" w:rsidP="00F958F9">
            <w:pPr>
              <w:ind w:firstLine="0"/>
              <w:jc w:val="right"/>
              <w:rPr>
                <w:rFonts w:ascii="Garamond" w:hAnsi="Garamond"/>
                <w:lang w:val="sq-AL"/>
              </w:rPr>
            </w:pPr>
            <w:r>
              <w:rPr>
                <w:rFonts w:ascii="Garamond" w:hAnsi="Garamond"/>
                <w:lang w:val="sq-AL"/>
              </w:rPr>
              <w:t>15.</w:t>
            </w:r>
            <w:r w:rsidR="007C2A12" w:rsidRPr="00AA6EE4">
              <w:rPr>
                <w:rFonts w:ascii="Garamond" w:hAnsi="Garamond"/>
                <w:lang w:val="sq-AL"/>
              </w:rPr>
              <w:t>5.32</w:t>
            </w:r>
          </w:p>
        </w:tc>
        <w:tc>
          <w:tcPr>
            <w:tcW w:w="2097" w:type="pct"/>
            <w:noWrap/>
            <w:hideMark/>
          </w:tcPr>
          <w:p w14:paraId="3DA06F86"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8B" w14:textId="77777777" w:rsidTr="00FA1379">
        <w:trPr>
          <w:trHeight w:val="285"/>
          <w:jc w:val="center"/>
        </w:trPr>
        <w:tc>
          <w:tcPr>
            <w:tcW w:w="1129" w:type="pct"/>
          </w:tcPr>
          <w:p w14:paraId="3DA06F88" w14:textId="77777777" w:rsidR="007C2A12" w:rsidRPr="00AA6EE4" w:rsidRDefault="007C2A12" w:rsidP="00F958F9">
            <w:pPr>
              <w:ind w:firstLine="0"/>
              <w:jc w:val="right"/>
              <w:rPr>
                <w:rFonts w:ascii="Garamond" w:hAnsi="Garamond"/>
                <w:lang w:val="sq-AL"/>
              </w:rPr>
            </w:pPr>
            <w:r w:rsidRPr="00AA6EE4">
              <w:rPr>
                <w:rFonts w:ascii="Garamond" w:hAnsi="Garamond"/>
                <w:lang w:val="sq-AL"/>
              </w:rPr>
              <w:t>17</w:t>
            </w:r>
          </w:p>
        </w:tc>
        <w:tc>
          <w:tcPr>
            <w:tcW w:w="1774" w:type="pct"/>
            <w:noWrap/>
            <w:hideMark/>
          </w:tcPr>
          <w:p w14:paraId="3DA06F89" w14:textId="77777777" w:rsidR="007C2A12" w:rsidRPr="00AA6EE4" w:rsidRDefault="007C2A12" w:rsidP="00F958F9">
            <w:pPr>
              <w:ind w:firstLine="0"/>
              <w:jc w:val="right"/>
              <w:rPr>
                <w:rFonts w:ascii="Garamond" w:hAnsi="Garamond"/>
                <w:lang w:val="sq-AL"/>
              </w:rPr>
            </w:pPr>
            <w:r w:rsidRPr="00AA6EE4">
              <w:rPr>
                <w:rFonts w:ascii="Garamond" w:hAnsi="Garamond"/>
                <w:lang w:val="sq-AL"/>
              </w:rPr>
              <w:t>15.11.32</w:t>
            </w:r>
          </w:p>
        </w:tc>
        <w:tc>
          <w:tcPr>
            <w:tcW w:w="2097" w:type="pct"/>
            <w:noWrap/>
            <w:hideMark/>
          </w:tcPr>
          <w:p w14:paraId="3DA06F8A"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8F" w14:textId="77777777" w:rsidTr="00FA1379">
        <w:trPr>
          <w:trHeight w:val="285"/>
          <w:jc w:val="center"/>
        </w:trPr>
        <w:tc>
          <w:tcPr>
            <w:tcW w:w="1129" w:type="pct"/>
          </w:tcPr>
          <w:p w14:paraId="3DA06F8C" w14:textId="77777777" w:rsidR="007C2A12" w:rsidRPr="00AA6EE4" w:rsidRDefault="007C2A12" w:rsidP="00F958F9">
            <w:pPr>
              <w:ind w:firstLine="0"/>
              <w:jc w:val="right"/>
              <w:rPr>
                <w:rFonts w:ascii="Garamond" w:hAnsi="Garamond"/>
                <w:lang w:val="sq-AL"/>
              </w:rPr>
            </w:pPr>
            <w:r w:rsidRPr="00AA6EE4">
              <w:rPr>
                <w:rFonts w:ascii="Garamond" w:hAnsi="Garamond"/>
                <w:lang w:val="sq-AL"/>
              </w:rPr>
              <w:t>18</w:t>
            </w:r>
          </w:p>
        </w:tc>
        <w:tc>
          <w:tcPr>
            <w:tcW w:w="1774" w:type="pct"/>
            <w:noWrap/>
            <w:hideMark/>
          </w:tcPr>
          <w:p w14:paraId="3DA06F8D" w14:textId="74190168" w:rsidR="007C2A12" w:rsidRPr="00AA6EE4" w:rsidRDefault="00F958F9" w:rsidP="00F958F9">
            <w:pPr>
              <w:ind w:firstLine="0"/>
              <w:jc w:val="right"/>
              <w:rPr>
                <w:rFonts w:ascii="Garamond" w:hAnsi="Garamond"/>
                <w:lang w:val="sq-AL"/>
              </w:rPr>
            </w:pPr>
            <w:r>
              <w:rPr>
                <w:rFonts w:ascii="Garamond" w:hAnsi="Garamond"/>
                <w:lang w:val="sq-AL"/>
              </w:rPr>
              <w:t>15.</w:t>
            </w:r>
            <w:r w:rsidR="007C2A12" w:rsidRPr="00AA6EE4">
              <w:rPr>
                <w:rFonts w:ascii="Garamond" w:hAnsi="Garamond"/>
                <w:lang w:val="sq-AL"/>
              </w:rPr>
              <w:t>5.33</w:t>
            </w:r>
          </w:p>
        </w:tc>
        <w:tc>
          <w:tcPr>
            <w:tcW w:w="2097" w:type="pct"/>
            <w:noWrap/>
            <w:hideMark/>
          </w:tcPr>
          <w:p w14:paraId="3DA06F8E"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5,263,157.89</w:t>
            </w:r>
          </w:p>
        </w:tc>
      </w:tr>
      <w:tr w:rsidR="007C2A12" w:rsidRPr="00AA6EE4" w14:paraId="3DA06F93" w14:textId="77777777" w:rsidTr="00FA1379">
        <w:trPr>
          <w:trHeight w:val="285"/>
          <w:jc w:val="center"/>
        </w:trPr>
        <w:tc>
          <w:tcPr>
            <w:tcW w:w="1129" w:type="pct"/>
          </w:tcPr>
          <w:p w14:paraId="3DA06F90" w14:textId="77777777" w:rsidR="007C2A12" w:rsidRPr="00AA6EE4" w:rsidRDefault="007C2A12" w:rsidP="00F958F9">
            <w:pPr>
              <w:ind w:firstLine="0"/>
              <w:jc w:val="right"/>
              <w:rPr>
                <w:rFonts w:ascii="Garamond" w:hAnsi="Garamond"/>
                <w:lang w:val="sq-AL"/>
              </w:rPr>
            </w:pPr>
            <w:r w:rsidRPr="00AA6EE4">
              <w:rPr>
                <w:rFonts w:ascii="Garamond" w:hAnsi="Garamond"/>
                <w:lang w:val="sq-AL"/>
              </w:rPr>
              <w:t>19</w:t>
            </w:r>
          </w:p>
        </w:tc>
        <w:tc>
          <w:tcPr>
            <w:tcW w:w="1774" w:type="pct"/>
            <w:noWrap/>
            <w:hideMark/>
          </w:tcPr>
          <w:p w14:paraId="3DA06F91" w14:textId="77777777" w:rsidR="007C2A12" w:rsidRPr="00AA6EE4" w:rsidRDefault="007C2A12" w:rsidP="00F958F9">
            <w:pPr>
              <w:ind w:firstLine="0"/>
              <w:jc w:val="right"/>
              <w:rPr>
                <w:rFonts w:ascii="Garamond" w:hAnsi="Garamond"/>
                <w:lang w:val="sq-AL"/>
              </w:rPr>
            </w:pPr>
            <w:r w:rsidRPr="00AA6EE4">
              <w:rPr>
                <w:rFonts w:ascii="Garamond" w:hAnsi="Garamond"/>
                <w:lang w:val="sq-AL"/>
              </w:rPr>
              <w:t>15.11.33</w:t>
            </w:r>
          </w:p>
        </w:tc>
        <w:tc>
          <w:tcPr>
            <w:tcW w:w="2097" w:type="pct"/>
            <w:noWrap/>
            <w:hideMark/>
          </w:tcPr>
          <w:p w14:paraId="3DA06F92" w14:textId="77777777" w:rsidR="007C2A12" w:rsidRPr="00AA6EE4" w:rsidRDefault="007C2A12" w:rsidP="00F958F9">
            <w:pPr>
              <w:ind w:firstLine="0"/>
              <w:jc w:val="right"/>
              <w:rPr>
                <w:rFonts w:ascii="Garamond" w:hAnsi="Garamond"/>
                <w:lang w:val="sq-AL"/>
              </w:rPr>
            </w:pPr>
            <w:r w:rsidRPr="00AA6EE4">
              <w:rPr>
                <w:rFonts w:ascii="Garamond" w:hAnsi="Garamond"/>
                <w:lang w:val="sq-AL"/>
              </w:rPr>
              <w:t>5,263,157.98</w:t>
            </w:r>
          </w:p>
        </w:tc>
      </w:tr>
    </w:tbl>
    <w:p w14:paraId="3DA06F94" w14:textId="77777777" w:rsidR="007C2A12" w:rsidRPr="00AA6EE4" w:rsidRDefault="007C2A12" w:rsidP="007C2A12">
      <w:pPr>
        <w:spacing w:after="0" w:line="240" w:lineRule="auto"/>
        <w:rPr>
          <w:rFonts w:ascii="Garamond" w:hAnsi="Garamond"/>
          <w:sz w:val="24"/>
          <w:szCs w:val="24"/>
          <w:lang w:val="sq-AL"/>
        </w:rPr>
      </w:pPr>
    </w:p>
    <w:p w14:paraId="3DA06F95" w14:textId="1BF4336E" w:rsidR="007C2A12" w:rsidRPr="00201CDD" w:rsidRDefault="007C2A12" w:rsidP="007C2A12">
      <w:pPr>
        <w:spacing w:after="0" w:line="240" w:lineRule="auto"/>
        <w:rPr>
          <w:rFonts w:ascii="Garamond" w:hAnsi="Garamond"/>
          <w:sz w:val="24"/>
          <w:szCs w:val="24"/>
          <w:lang w:val="sq-AL"/>
        </w:rPr>
      </w:pPr>
      <w:r w:rsidRPr="00201CDD">
        <w:rPr>
          <w:rFonts w:ascii="Garamond" w:hAnsi="Garamond"/>
          <w:sz w:val="24"/>
          <w:szCs w:val="24"/>
          <w:lang w:val="sq-AL"/>
        </w:rPr>
        <w:t xml:space="preserve">Ky </w:t>
      </w:r>
      <w:r w:rsidR="00F958F9" w:rsidRPr="00201CDD">
        <w:rPr>
          <w:rFonts w:ascii="Garamond" w:hAnsi="Garamond"/>
          <w:sz w:val="24"/>
          <w:szCs w:val="24"/>
          <w:lang w:val="sq-AL"/>
        </w:rPr>
        <w:t xml:space="preserve">skedul i shlyerjes </w:t>
      </w:r>
      <w:r w:rsidRPr="00201CDD">
        <w:rPr>
          <w:rFonts w:ascii="Garamond" w:hAnsi="Garamond"/>
          <w:sz w:val="24"/>
          <w:szCs w:val="24"/>
          <w:lang w:val="sq-AL"/>
        </w:rPr>
        <w:t xml:space="preserve">mund të rregullohet herë pas here në përputhje me </w:t>
      </w:r>
      <w:r w:rsidR="00201CDD" w:rsidRPr="00201CDD">
        <w:rPr>
          <w:rFonts w:ascii="Garamond" w:hAnsi="Garamond"/>
          <w:sz w:val="24"/>
          <w:szCs w:val="24"/>
          <w:lang w:val="sq-AL"/>
        </w:rPr>
        <w:t xml:space="preserve">nenin </w:t>
      </w:r>
      <w:r w:rsidRPr="00201CDD">
        <w:rPr>
          <w:rFonts w:ascii="Garamond" w:hAnsi="Garamond"/>
          <w:sz w:val="24"/>
          <w:szCs w:val="24"/>
          <w:lang w:val="sq-AL"/>
        </w:rPr>
        <w:t xml:space="preserve">5.3 (Skeduli i </w:t>
      </w:r>
      <w:r w:rsidR="00F958F9" w:rsidRPr="00201CDD">
        <w:rPr>
          <w:rFonts w:ascii="Garamond" w:hAnsi="Garamond"/>
          <w:sz w:val="24"/>
          <w:szCs w:val="24"/>
          <w:lang w:val="sq-AL"/>
        </w:rPr>
        <w:t>rishikuar i pagesës</w:t>
      </w:r>
      <w:r w:rsidRPr="00201CDD">
        <w:rPr>
          <w:rFonts w:ascii="Garamond" w:hAnsi="Garamond"/>
          <w:sz w:val="24"/>
          <w:szCs w:val="24"/>
          <w:lang w:val="sq-AL"/>
        </w:rPr>
        <w:t>).</w:t>
      </w:r>
    </w:p>
    <w:p w14:paraId="3DA06F97" w14:textId="77777777" w:rsidR="007C2A12" w:rsidRPr="00201CDD" w:rsidRDefault="00047ECF" w:rsidP="007C2A12">
      <w:pPr>
        <w:spacing w:after="0" w:line="240" w:lineRule="auto"/>
        <w:rPr>
          <w:rFonts w:ascii="Garamond" w:hAnsi="Garamond"/>
          <w:sz w:val="24"/>
          <w:szCs w:val="24"/>
          <w:lang w:val="sq-AL"/>
        </w:rPr>
      </w:pPr>
      <w:r w:rsidRPr="00201CDD">
        <w:rPr>
          <w:rFonts w:ascii="Garamond" w:hAnsi="Garamond"/>
          <w:sz w:val="24"/>
          <w:szCs w:val="24"/>
          <w:lang w:val="sq-AL"/>
        </w:rPr>
        <w:t xml:space="preserve">5.2 </w:t>
      </w:r>
      <w:r w:rsidR="007C2A12" w:rsidRPr="00201CDD">
        <w:rPr>
          <w:rFonts w:ascii="Garamond" w:hAnsi="Garamond"/>
          <w:sz w:val="24"/>
          <w:szCs w:val="24"/>
          <w:lang w:val="sq-AL"/>
        </w:rPr>
        <w:t>Parapagimi. Sa më poshtë do të zbatohen për parapagimet:</w:t>
      </w:r>
    </w:p>
    <w:p w14:paraId="3DA06F98" w14:textId="7AE7D8CA" w:rsidR="007C2A12" w:rsidRPr="00201CDD" w:rsidRDefault="00047ECF" w:rsidP="007C2A12">
      <w:pPr>
        <w:spacing w:after="0" w:line="240" w:lineRule="auto"/>
        <w:rPr>
          <w:rFonts w:ascii="Garamond" w:hAnsi="Garamond"/>
          <w:sz w:val="24"/>
          <w:szCs w:val="24"/>
          <w:lang w:val="sq-AL"/>
        </w:rPr>
      </w:pPr>
      <w:r w:rsidRPr="00201CDD">
        <w:rPr>
          <w:rFonts w:ascii="Garamond" w:hAnsi="Garamond"/>
          <w:sz w:val="24"/>
          <w:szCs w:val="24"/>
          <w:lang w:val="sq-AL"/>
        </w:rPr>
        <w:t xml:space="preserve">a) </w:t>
      </w:r>
      <w:r w:rsidR="007C2A12" w:rsidRPr="00201CDD">
        <w:rPr>
          <w:rFonts w:ascii="Garamond" w:hAnsi="Garamond"/>
          <w:sz w:val="24"/>
          <w:szCs w:val="24"/>
          <w:lang w:val="sq-AL"/>
        </w:rPr>
        <w:t>E drejta për parapagim. Huamarrësi, në pajti</w:t>
      </w:r>
      <w:r w:rsidR="00201CDD">
        <w:rPr>
          <w:rFonts w:ascii="Garamond" w:hAnsi="Garamond"/>
          <w:sz w:val="24"/>
          <w:szCs w:val="24"/>
          <w:lang w:val="sq-AL"/>
        </w:rPr>
        <w:t>m me paragrafët e mëposhtëm 5.2(b) (Njoftimi) deri te 5.2(</w:t>
      </w:r>
      <w:r w:rsidR="007C2A12" w:rsidRPr="00201CDD">
        <w:rPr>
          <w:rFonts w:ascii="Garamond" w:hAnsi="Garamond"/>
          <w:sz w:val="24"/>
          <w:szCs w:val="24"/>
          <w:lang w:val="sq-AL"/>
        </w:rPr>
        <w:t xml:space="preserve">e) (Kompensimi) ka të drejtë të shlyejë shuma Huaje para datës së kërkueshme të planifikuar, nëse ky parapagim është të paktën në shumën e një kësti shlyerjeje në pajtim me </w:t>
      </w:r>
      <w:r w:rsidR="00201CDD" w:rsidRPr="00201CDD">
        <w:rPr>
          <w:rFonts w:ascii="Garamond" w:hAnsi="Garamond"/>
          <w:sz w:val="24"/>
          <w:szCs w:val="24"/>
          <w:lang w:val="sq-AL"/>
        </w:rPr>
        <w:t xml:space="preserve">nenin </w:t>
      </w:r>
      <w:r w:rsidR="007C2A12" w:rsidRPr="00201CDD">
        <w:rPr>
          <w:rFonts w:ascii="Garamond" w:hAnsi="Garamond"/>
          <w:sz w:val="24"/>
          <w:szCs w:val="24"/>
          <w:lang w:val="sq-AL"/>
        </w:rPr>
        <w:t>5.1 (Skeduli i shlyerjes) të kësaj Marrëveshjeje.</w:t>
      </w:r>
    </w:p>
    <w:p w14:paraId="3DA06F99" w14:textId="6F69466A" w:rsidR="007C2A12" w:rsidRPr="00AA6EE4" w:rsidRDefault="00047ECF" w:rsidP="007C2A12">
      <w:pPr>
        <w:spacing w:after="0" w:line="240" w:lineRule="auto"/>
        <w:rPr>
          <w:rFonts w:ascii="Garamond" w:hAnsi="Garamond"/>
          <w:sz w:val="24"/>
          <w:szCs w:val="24"/>
          <w:lang w:val="sq-AL"/>
        </w:rPr>
      </w:pPr>
      <w:r w:rsidRPr="00201CDD">
        <w:rPr>
          <w:rFonts w:ascii="Garamond" w:hAnsi="Garamond"/>
          <w:sz w:val="24"/>
          <w:szCs w:val="24"/>
          <w:lang w:val="sq-AL"/>
        </w:rPr>
        <w:t xml:space="preserve">b) </w:t>
      </w:r>
      <w:r w:rsidR="007C2A12" w:rsidRPr="00201CDD">
        <w:rPr>
          <w:rFonts w:ascii="Garamond" w:hAnsi="Garamond"/>
          <w:sz w:val="24"/>
          <w:szCs w:val="24"/>
          <w:lang w:val="sq-AL"/>
        </w:rPr>
        <w:t xml:space="preserve">Njoftimi. Një parapagim i një shume Huaje në pajtim me </w:t>
      </w:r>
      <w:r w:rsidR="00201CDD" w:rsidRPr="00201CDD">
        <w:rPr>
          <w:rFonts w:ascii="Garamond" w:hAnsi="Garamond"/>
          <w:sz w:val="24"/>
          <w:szCs w:val="24"/>
          <w:lang w:val="sq-AL"/>
        </w:rPr>
        <w:t xml:space="preserve">nenin </w:t>
      </w:r>
      <w:r w:rsidR="00201CDD">
        <w:rPr>
          <w:rFonts w:ascii="Garamond" w:hAnsi="Garamond"/>
          <w:sz w:val="24"/>
          <w:szCs w:val="24"/>
          <w:lang w:val="sq-AL"/>
        </w:rPr>
        <w:t>5.2(</w:t>
      </w:r>
      <w:r w:rsidR="007C2A12" w:rsidRPr="00201CDD">
        <w:rPr>
          <w:rFonts w:ascii="Garamond" w:hAnsi="Garamond"/>
          <w:sz w:val="24"/>
          <w:szCs w:val="24"/>
          <w:lang w:val="sq-AL"/>
        </w:rPr>
        <w:t>a) (E drejta për</w:t>
      </w:r>
      <w:r w:rsidR="007C2A12" w:rsidRPr="00AA6EE4">
        <w:rPr>
          <w:rFonts w:ascii="Garamond" w:hAnsi="Garamond"/>
          <w:sz w:val="24"/>
          <w:szCs w:val="24"/>
          <w:lang w:val="sq-AL"/>
        </w:rPr>
        <w:t xml:space="preserve"> parapagim) i nënshtrohet një njoftimi parapagimi nga Huamarrësi drejtuar KfW-së, jo më vonë se </w:t>
      </w:r>
      <w:r w:rsidR="00201CDD" w:rsidRPr="00AA6EE4">
        <w:rPr>
          <w:rFonts w:ascii="Garamond" w:hAnsi="Garamond"/>
          <w:sz w:val="24"/>
          <w:szCs w:val="24"/>
          <w:lang w:val="sq-AL"/>
        </w:rPr>
        <w:t xml:space="preserve">dita </w:t>
      </w:r>
      <w:r w:rsidR="007C2A12" w:rsidRPr="00AA6EE4">
        <w:rPr>
          <w:rFonts w:ascii="Garamond" w:hAnsi="Garamond"/>
          <w:sz w:val="24"/>
          <w:szCs w:val="24"/>
          <w:lang w:val="sq-AL"/>
        </w:rPr>
        <w:t xml:space="preserve">e pesëmbëdhjetë e </w:t>
      </w:r>
      <w:r w:rsidR="00201CDD" w:rsidRPr="00AA6EE4">
        <w:rPr>
          <w:rFonts w:ascii="Garamond" w:hAnsi="Garamond"/>
          <w:sz w:val="24"/>
          <w:szCs w:val="24"/>
          <w:lang w:val="sq-AL"/>
        </w:rPr>
        <w:t xml:space="preserve">punës </w:t>
      </w:r>
      <w:r w:rsidR="007C2A12" w:rsidRPr="00AA6EE4">
        <w:rPr>
          <w:rFonts w:ascii="Garamond" w:hAnsi="Garamond"/>
          <w:sz w:val="24"/>
          <w:szCs w:val="24"/>
          <w:lang w:val="sq-AL"/>
        </w:rPr>
        <w:t xml:space="preserve">(siç përcaktohet në </w:t>
      </w:r>
      <w:r w:rsidR="00201CDD" w:rsidRPr="00AA6EE4">
        <w:rPr>
          <w:rFonts w:ascii="Garamond" w:hAnsi="Garamond"/>
          <w:sz w:val="24"/>
          <w:szCs w:val="24"/>
          <w:lang w:val="sq-AL"/>
        </w:rPr>
        <w:t xml:space="preserve">nenin </w:t>
      </w:r>
      <w:r w:rsidR="007C2A12" w:rsidRPr="00201CDD">
        <w:rPr>
          <w:rFonts w:ascii="Garamond" w:hAnsi="Garamond"/>
          <w:sz w:val="24"/>
          <w:szCs w:val="24"/>
          <w:lang w:val="sq-AL"/>
        </w:rPr>
        <w:t>14</w:t>
      </w:r>
      <w:r w:rsidR="00201CDD" w:rsidRPr="00201CDD">
        <w:rPr>
          <w:rFonts w:ascii="Garamond" w:hAnsi="Garamond"/>
          <w:sz w:val="24"/>
          <w:szCs w:val="24"/>
          <w:lang w:val="sq-AL"/>
        </w:rPr>
        <w:t>.</w:t>
      </w:r>
      <w:r w:rsidR="007C2A12" w:rsidRPr="00201CDD">
        <w:rPr>
          <w:rFonts w:ascii="Garamond" w:hAnsi="Garamond"/>
          <w:sz w:val="24"/>
          <w:szCs w:val="24"/>
          <w:lang w:val="sq-AL"/>
        </w:rPr>
        <w:t>1</w:t>
      </w:r>
      <w:r w:rsidR="007C2A12" w:rsidRPr="00AA6EE4">
        <w:rPr>
          <w:rFonts w:ascii="Garamond" w:hAnsi="Garamond"/>
          <w:sz w:val="24"/>
          <w:szCs w:val="24"/>
          <w:lang w:val="sq-AL"/>
        </w:rPr>
        <w:t xml:space="preserve"> (Dita e </w:t>
      </w:r>
      <w:r w:rsidR="00201CDD" w:rsidRPr="00AA6EE4">
        <w:rPr>
          <w:rFonts w:ascii="Garamond" w:hAnsi="Garamond"/>
          <w:sz w:val="24"/>
          <w:szCs w:val="24"/>
          <w:lang w:val="sq-AL"/>
        </w:rPr>
        <w:t>punës</w:t>
      </w:r>
      <w:r w:rsidR="007C2A12" w:rsidRPr="00AA6EE4">
        <w:rPr>
          <w:rFonts w:ascii="Garamond" w:hAnsi="Garamond"/>
          <w:sz w:val="24"/>
          <w:szCs w:val="24"/>
          <w:lang w:val="sq-AL"/>
        </w:rPr>
        <w:t>) të kësaj Marrëveshjeje) para datës së synuar të parapagimit. Ky njoftim është i parevokueshëm; ai duhet të caktojë datën dhe shumën e parapagimit dhe detyron Huamarrësin t’i paguajë KfW-së shumën e përcaktuar në datën e deklaruar.</w:t>
      </w:r>
    </w:p>
    <w:p w14:paraId="3DA06F9A" w14:textId="2DE4FFFE"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c) </w:t>
      </w:r>
      <w:r w:rsidR="007C2A12" w:rsidRPr="00AA6EE4">
        <w:rPr>
          <w:rFonts w:ascii="Garamond" w:hAnsi="Garamond"/>
          <w:sz w:val="24"/>
          <w:szCs w:val="24"/>
          <w:lang w:val="sq-AL"/>
        </w:rPr>
        <w:t>Tarifa e parapagimit. Nëse Huamarrësi parapaguan një shumë Huaje me normë fikse interesi, Huamarrësi do t’i paguajë menjëherë KfW-së, me kërkesë, shumën që është e nevojshme për të kompensuar çdo humbje, shpenzim ose kosto të shkaktuar nga KfW-ja si rezultat i këtij parapagimi (</w:t>
      </w:r>
      <w:r w:rsidR="00AA6EE4">
        <w:rPr>
          <w:rFonts w:ascii="Garamond" w:hAnsi="Garamond"/>
          <w:sz w:val="24"/>
          <w:szCs w:val="24"/>
          <w:lang w:val="sq-AL"/>
        </w:rPr>
        <w:t>“</w:t>
      </w:r>
      <w:r w:rsidR="007C2A12" w:rsidRPr="00AA6EE4">
        <w:rPr>
          <w:rFonts w:ascii="Garamond" w:hAnsi="Garamond"/>
          <w:sz w:val="24"/>
          <w:szCs w:val="24"/>
          <w:lang w:val="sq-AL"/>
        </w:rPr>
        <w:t>Kompensimi i parapagimit</w:t>
      </w:r>
      <w:r w:rsidR="00AA6EE4">
        <w:rPr>
          <w:rFonts w:ascii="Garamond" w:hAnsi="Garamond"/>
          <w:sz w:val="24"/>
          <w:szCs w:val="24"/>
          <w:lang w:val="sq-AL"/>
        </w:rPr>
        <w:t>”</w:t>
      </w:r>
      <w:r w:rsidR="007C2A12" w:rsidRPr="00AA6EE4">
        <w:rPr>
          <w:rFonts w:ascii="Garamond" w:hAnsi="Garamond"/>
          <w:sz w:val="24"/>
          <w:szCs w:val="24"/>
          <w:lang w:val="sq-AL"/>
        </w:rPr>
        <w:t xml:space="preserve">). KfW- ja do të përcaktojë shumën e Kompensimit të Parapagimit dhe do t’ia komunikojë Huamarrësit. Me kërkesë të Huamarrësit, KfW-ja do t’i japë Huamarrësit një të dhënë të shumës së </w:t>
      </w:r>
      <w:r w:rsidR="00201CDD" w:rsidRPr="00AA6EE4">
        <w:rPr>
          <w:rFonts w:ascii="Garamond" w:hAnsi="Garamond"/>
          <w:sz w:val="24"/>
          <w:szCs w:val="24"/>
          <w:lang w:val="sq-AL"/>
        </w:rPr>
        <w:t>tarifës së parapagimit</w:t>
      </w:r>
      <w:r w:rsidR="00201CDD">
        <w:rPr>
          <w:rFonts w:ascii="Garamond" w:hAnsi="Garamond"/>
          <w:sz w:val="24"/>
          <w:szCs w:val="24"/>
          <w:lang w:val="sq-AL"/>
        </w:rPr>
        <w:t>,</w:t>
      </w:r>
      <w:r w:rsidR="00201CDD" w:rsidRPr="00AA6EE4">
        <w:rPr>
          <w:rFonts w:ascii="Garamond" w:hAnsi="Garamond"/>
          <w:sz w:val="24"/>
          <w:szCs w:val="24"/>
          <w:lang w:val="sq-AL"/>
        </w:rPr>
        <w:t xml:space="preserve"> </w:t>
      </w:r>
      <w:r w:rsidR="007C2A12" w:rsidRPr="00AA6EE4">
        <w:rPr>
          <w:rFonts w:ascii="Garamond" w:hAnsi="Garamond"/>
          <w:sz w:val="24"/>
          <w:szCs w:val="24"/>
          <w:lang w:val="sq-AL"/>
        </w:rPr>
        <w:t xml:space="preserve">para njoftimit të kërkuar të parevokueshëm për shlyerjen në bazë të </w:t>
      </w:r>
      <w:r w:rsidR="00201CDD" w:rsidRPr="00AA6EE4">
        <w:rPr>
          <w:rFonts w:ascii="Garamond" w:hAnsi="Garamond"/>
          <w:sz w:val="24"/>
          <w:szCs w:val="24"/>
          <w:lang w:val="sq-AL"/>
        </w:rPr>
        <w:t xml:space="preserve">nenit </w:t>
      </w:r>
      <w:r w:rsidR="00201CDD">
        <w:rPr>
          <w:rFonts w:ascii="Garamond" w:hAnsi="Garamond"/>
          <w:sz w:val="24"/>
          <w:szCs w:val="24"/>
          <w:lang w:val="sq-AL"/>
        </w:rPr>
        <w:t>5.2(</w:t>
      </w:r>
      <w:r w:rsidR="007C2A12" w:rsidRPr="00AA6EE4">
        <w:rPr>
          <w:rFonts w:ascii="Garamond" w:hAnsi="Garamond"/>
          <w:sz w:val="24"/>
          <w:szCs w:val="24"/>
          <w:lang w:val="sq-AL"/>
        </w:rPr>
        <w:t>b) (Njoftimi).</w:t>
      </w:r>
    </w:p>
    <w:p w14:paraId="3DA06F9B" w14:textId="41564AB2"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d) </w:t>
      </w:r>
      <w:r w:rsidR="007C2A12" w:rsidRPr="00AA6EE4">
        <w:rPr>
          <w:rFonts w:ascii="Garamond" w:hAnsi="Garamond"/>
          <w:sz w:val="24"/>
          <w:szCs w:val="24"/>
          <w:lang w:val="sq-AL"/>
        </w:rPr>
        <w:t>Shumat e kërkueshme. Së bashku me parapagimin</w:t>
      </w:r>
      <w:r w:rsidR="00201CDD">
        <w:rPr>
          <w:rFonts w:ascii="Garamond" w:hAnsi="Garamond"/>
          <w:sz w:val="24"/>
          <w:szCs w:val="24"/>
          <w:lang w:val="sq-AL"/>
        </w:rPr>
        <w:t>,</w:t>
      </w:r>
      <w:r w:rsidR="007C2A12" w:rsidRPr="00AA6EE4">
        <w:rPr>
          <w:rFonts w:ascii="Garamond" w:hAnsi="Garamond"/>
          <w:sz w:val="24"/>
          <w:szCs w:val="24"/>
          <w:lang w:val="sq-AL"/>
        </w:rPr>
        <w:t xml:space="preserve"> në pajtim me </w:t>
      </w:r>
      <w:r w:rsidR="00201CDD" w:rsidRPr="00AA6EE4">
        <w:rPr>
          <w:rFonts w:ascii="Garamond" w:hAnsi="Garamond"/>
          <w:sz w:val="24"/>
          <w:szCs w:val="24"/>
          <w:lang w:val="sq-AL"/>
        </w:rPr>
        <w:t xml:space="preserve">nenin </w:t>
      </w:r>
      <w:r w:rsidR="007C2A12" w:rsidRPr="00F958F9">
        <w:rPr>
          <w:rFonts w:ascii="Garamond" w:hAnsi="Garamond"/>
          <w:sz w:val="24"/>
          <w:szCs w:val="24"/>
          <w:lang w:val="sq-AL"/>
        </w:rPr>
        <w:t>5.</w:t>
      </w:r>
      <w:r w:rsidR="00201CDD">
        <w:rPr>
          <w:rFonts w:ascii="Garamond" w:hAnsi="Garamond"/>
          <w:sz w:val="24"/>
          <w:szCs w:val="24"/>
          <w:lang w:val="sq-AL"/>
        </w:rPr>
        <w:t>2(</w:t>
      </w:r>
      <w:r w:rsidR="007C2A12" w:rsidRPr="00AA6EE4">
        <w:rPr>
          <w:rFonts w:ascii="Garamond" w:hAnsi="Garamond"/>
          <w:sz w:val="24"/>
          <w:szCs w:val="24"/>
          <w:lang w:val="sq-AL"/>
        </w:rPr>
        <w:t>a) (E drejta për parapagim), Huamarrësi do të paguajë shumat e mëposhtme:</w:t>
      </w:r>
    </w:p>
    <w:p w14:paraId="3DA06F9C" w14:textId="11399E63"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 </w:t>
      </w:r>
      <w:r w:rsidR="007C2A12" w:rsidRPr="00AA6EE4">
        <w:rPr>
          <w:rFonts w:ascii="Garamond" w:hAnsi="Garamond"/>
          <w:sz w:val="24"/>
          <w:szCs w:val="24"/>
          <w:lang w:val="sq-AL"/>
        </w:rPr>
        <w:t xml:space="preserve">çdo </w:t>
      </w:r>
      <w:r w:rsidR="00201CDD" w:rsidRPr="00AA6EE4">
        <w:rPr>
          <w:rFonts w:ascii="Garamond" w:hAnsi="Garamond"/>
          <w:sz w:val="24"/>
          <w:szCs w:val="24"/>
          <w:lang w:val="sq-AL"/>
        </w:rPr>
        <w:t xml:space="preserve">kompensim parapagimi </w:t>
      </w:r>
      <w:r w:rsidR="007C2A12" w:rsidRPr="00AA6EE4">
        <w:rPr>
          <w:rFonts w:ascii="Garamond" w:hAnsi="Garamond"/>
          <w:sz w:val="24"/>
          <w:szCs w:val="24"/>
          <w:lang w:val="sq-AL"/>
        </w:rPr>
        <w:t xml:space="preserve">të kërkueshëm si rezultat i parapagimit në pajtim me </w:t>
      </w:r>
      <w:r w:rsidR="00201CDD" w:rsidRPr="00AA6EE4">
        <w:rPr>
          <w:rFonts w:ascii="Garamond" w:hAnsi="Garamond"/>
          <w:sz w:val="24"/>
          <w:szCs w:val="24"/>
          <w:lang w:val="sq-AL"/>
        </w:rPr>
        <w:t xml:space="preserve">nenin </w:t>
      </w:r>
      <w:r w:rsidR="007C2A12" w:rsidRPr="00F958F9">
        <w:rPr>
          <w:rFonts w:ascii="Garamond" w:hAnsi="Garamond"/>
          <w:sz w:val="24"/>
          <w:szCs w:val="24"/>
          <w:lang w:val="sq-AL"/>
        </w:rPr>
        <w:t>5.</w:t>
      </w:r>
      <w:r w:rsidR="00201CDD">
        <w:rPr>
          <w:rFonts w:ascii="Garamond" w:hAnsi="Garamond"/>
          <w:sz w:val="24"/>
          <w:szCs w:val="24"/>
          <w:lang w:val="sq-AL"/>
        </w:rPr>
        <w:t>2(</w:t>
      </w:r>
      <w:r w:rsidR="007C2A12" w:rsidRPr="00AA6EE4">
        <w:rPr>
          <w:rFonts w:ascii="Garamond" w:hAnsi="Garamond"/>
          <w:sz w:val="24"/>
          <w:szCs w:val="24"/>
          <w:lang w:val="sq-AL"/>
        </w:rPr>
        <w:t>c) (Kompensimi i parapagimit)</w:t>
      </w:r>
      <w:r w:rsidR="00201CDD">
        <w:rPr>
          <w:rFonts w:ascii="Garamond" w:hAnsi="Garamond"/>
          <w:sz w:val="24"/>
          <w:szCs w:val="24"/>
          <w:lang w:val="sq-AL"/>
        </w:rPr>
        <w:t>;</w:t>
      </w:r>
      <w:r w:rsidR="007C2A12" w:rsidRPr="00AA6EE4">
        <w:rPr>
          <w:rFonts w:ascii="Garamond" w:hAnsi="Garamond"/>
          <w:sz w:val="24"/>
          <w:szCs w:val="24"/>
          <w:lang w:val="sq-AL"/>
        </w:rPr>
        <w:t xml:space="preserve"> dhe </w:t>
      </w:r>
    </w:p>
    <w:p w14:paraId="3DA06F9D" w14:textId="7E545CD4"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ii. </w:t>
      </w:r>
      <w:r w:rsidR="007C2A12" w:rsidRPr="00AA6EE4">
        <w:rPr>
          <w:rFonts w:ascii="Garamond" w:hAnsi="Garamond"/>
          <w:sz w:val="24"/>
          <w:szCs w:val="24"/>
          <w:lang w:val="sq-AL"/>
        </w:rPr>
        <w:t xml:space="preserve">të gjithë interesin e mbledhur mbi shumën e parapaguar të </w:t>
      </w:r>
      <w:r w:rsidR="00AA6EE4">
        <w:rPr>
          <w:rFonts w:ascii="Garamond" w:hAnsi="Garamond"/>
          <w:sz w:val="24"/>
          <w:szCs w:val="24"/>
          <w:lang w:val="sq-AL"/>
        </w:rPr>
        <w:t>Huas</w:t>
      </w:r>
      <w:r w:rsidR="007C2A12" w:rsidRPr="00AA6EE4">
        <w:rPr>
          <w:rFonts w:ascii="Garamond" w:hAnsi="Garamond"/>
          <w:sz w:val="24"/>
          <w:szCs w:val="24"/>
          <w:lang w:val="sq-AL"/>
        </w:rPr>
        <w:t xml:space="preserve"> dhe çdo pagesë tjetër ende të papaguar</w:t>
      </w:r>
      <w:r w:rsidR="00201CDD">
        <w:rPr>
          <w:rFonts w:ascii="Garamond" w:hAnsi="Garamond"/>
          <w:sz w:val="24"/>
          <w:szCs w:val="24"/>
          <w:lang w:val="sq-AL"/>
        </w:rPr>
        <w:t>,</w:t>
      </w:r>
      <w:r w:rsidR="007C2A12" w:rsidRPr="00AA6EE4">
        <w:rPr>
          <w:rFonts w:ascii="Garamond" w:hAnsi="Garamond"/>
          <w:sz w:val="24"/>
          <w:szCs w:val="24"/>
          <w:lang w:val="sq-AL"/>
        </w:rPr>
        <w:t xml:space="preserve"> sipas kësaj Marrëveshjeje</w:t>
      </w:r>
      <w:r w:rsidR="00201CDD">
        <w:rPr>
          <w:rFonts w:ascii="Garamond" w:hAnsi="Garamond"/>
          <w:sz w:val="24"/>
          <w:szCs w:val="24"/>
          <w:lang w:val="sq-AL"/>
        </w:rPr>
        <w:t>,</w:t>
      </w:r>
      <w:r w:rsidR="007C2A12" w:rsidRPr="00AA6EE4">
        <w:rPr>
          <w:rFonts w:ascii="Garamond" w:hAnsi="Garamond"/>
          <w:sz w:val="24"/>
          <w:szCs w:val="24"/>
          <w:lang w:val="sq-AL"/>
        </w:rPr>
        <w:t xml:space="preserve"> që është akumuluar deri në datën e parapagimit;</w:t>
      </w:r>
    </w:p>
    <w:p w14:paraId="3DA06F9E" w14:textId="494C1661"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e) </w:t>
      </w:r>
      <w:r w:rsidR="007C2A12" w:rsidRPr="00AA6EE4">
        <w:rPr>
          <w:rFonts w:ascii="Garamond" w:hAnsi="Garamond"/>
          <w:sz w:val="24"/>
          <w:szCs w:val="24"/>
          <w:lang w:val="sq-AL"/>
        </w:rPr>
        <w:t xml:space="preserve">Kompensimi. Shumat e parapaguara të </w:t>
      </w:r>
      <w:r w:rsidR="00AA6EE4">
        <w:rPr>
          <w:rFonts w:ascii="Garamond" w:hAnsi="Garamond"/>
          <w:sz w:val="24"/>
          <w:szCs w:val="24"/>
          <w:lang w:val="sq-AL"/>
        </w:rPr>
        <w:t>Huas</w:t>
      </w:r>
      <w:r w:rsidR="007C2A12" w:rsidRPr="00AA6EE4">
        <w:rPr>
          <w:rFonts w:ascii="Garamond" w:hAnsi="Garamond"/>
          <w:sz w:val="24"/>
          <w:szCs w:val="24"/>
          <w:lang w:val="sq-AL"/>
        </w:rPr>
        <w:t xml:space="preserve"> do të kompensohen kundrejt këstit të fundit të ripagimit</w:t>
      </w:r>
      <w:r w:rsidR="00201CDD">
        <w:rPr>
          <w:rFonts w:ascii="Garamond" w:hAnsi="Garamond"/>
          <w:sz w:val="24"/>
          <w:szCs w:val="24"/>
          <w:lang w:val="sq-AL"/>
        </w:rPr>
        <w:t>,</w:t>
      </w:r>
      <w:r w:rsidR="007C2A12" w:rsidRPr="00AA6EE4">
        <w:rPr>
          <w:rFonts w:ascii="Garamond" w:hAnsi="Garamond"/>
          <w:sz w:val="24"/>
          <w:szCs w:val="24"/>
          <w:lang w:val="sq-AL"/>
        </w:rPr>
        <w:t xml:space="preserve"> në përputhje me skedulin e ripagimit të parashikuar në </w:t>
      </w:r>
      <w:r w:rsidR="00201CDD" w:rsidRPr="00AA6EE4">
        <w:rPr>
          <w:rFonts w:ascii="Garamond" w:hAnsi="Garamond"/>
          <w:sz w:val="24"/>
          <w:szCs w:val="24"/>
          <w:lang w:val="sq-AL"/>
        </w:rPr>
        <w:t xml:space="preserve">nenin </w:t>
      </w:r>
      <w:r w:rsidR="007C2A12" w:rsidRPr="00AA6EE4">
        <w:rPr>
          <w:rFonts w:ascii="Garamond" w:hAnsi="Garamond"/>
          <w:sz w:val="24"/>
          <w:szCs w:val="24"/>
          <w:lang w:val="sq-AL"/>
        </w:rPr>
        <w:t xml:space="preserve">5.1 të kësaj Marrëveshjeje (Skeduli i </w:t>
      </w:r>
      <w:r w:rsidR="00201CDD" w:rsidRPr="00AA6EE4">
        <w:rPr>
          <w:rFonts w:ascii="Garamond" w:hAnsi="Garamond"/>
          <w:sz w:val="24"/>
          <w:szCs w:val="24"/>
          <w:lang w:val="sq-AL"/>
        </w:rPr>
        <w:t>ripagimit</w:t>
      </w:r>
      <w:r w:rsidR="007C2A12" w:rsidRPr="00AA6EE4">
        <w:rPr>
          <w:rFonts w:ascii="Garamond" w:hAnsi="Garamond"/>
          <w:sz w:val="24"/>
          <w:szCs w:val="24"/>
          <w:lang w:val="sq-AL"/>
        </w:rPr>
        <w:t>)</w:t>
      </w:r>
      <w:r w:rsidR="00201CDD">
        <w:rPr>
          <w:rFonts w:ascii="Garamond" w:hAnsi="Garamond"/>
          <w:sz w:val="24"/>
          <w:szCs w:val="24"/>
          <w:lang w:val="sq-AL"/>
        </w:rPr>
        <w:t>,</w:t>
      </w:r>
      <w:r w:rsidR="007C2A12" w:rsidRPr="00AA6EE4">
        <w:rPr>
          <w:rFonts w:ascii="Garamond" w:hAnsi="Garamond"/>
          <w:sz w:val="24"/>
          <w:szCs w:val="24"/>
          <w:lang w:val="sq-AL"/>
        </w:rPr>
        <w:t xml:space="preserve"> përveç se nëse KfW-ja në diskrecionin e saj zgjedh një tjetër alternativë kompensimi në raste individuale.</w:t>
      </w:r>
    </w:p>
    <w:p w14:paraId="3DA06F9F" w14:textId="318CE305"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5.3 </w:t>
      </w:r>
      <w:r w:rsidR="007C2A12" w:rsidRPr="00AA6EE4">
        <w:rPr>
          <w:rFonts w:ascii="Garamond" w:hAnsi="Garamond"/>
          <w:sz w:val="24"/>
          <w:szCs w:val="24"/>
          <w:lang w:val="sq-AL"/>
        </w:rPr>
        <w:t xml:space="preserve">Skeduli i rishikuar i shlyerjes. Në rastin kur zbatohet </w:t>
      </w:r>
      <w:r w:rsidR="00201CDD" w:rsidRPr="00AA6EE4">
        <w:rPr>
          <w:rFonts w:ascii="Garamond" w:hAnsi="Garamond"/>
          <w:sz w:val="24"/>
          <w:szCs w:val="24"/>
          <w:lang w:val="sq-AL"/>
        </w:rPr>
        <w:t xml:space="preserve">neni </w:t>
      </w:r>
      <w:r w:rsidR="007C2A12" w:rsidRPr="00AA6EE4">
        <w:rPr>
          <w:rFonts w:ascii="Garamond" w:hAnsi="Garamond"/>
          <w:sz w:val="24"/>
          <w:szCs w:val="24"/>
          <w:lang w:val="sq-AL"/>
        </w:rPr>
        <w:t>5.2 (Parapagimi) i kësaj Marrëveshjeje, KfW-ja do t’i dërgojë Huamarrësit një skedul të rishikuar shlyerjeje që do të bëhet pjesë integrale e kësaj Marrëveshjeje Huaje dhe do të zëvendësojë grafikun e shlyerjes të vlefshëm deri në atë kohë.</w:t>
      </w:r>
    </w:p>
    <w:p w14:paraId="3DA06FA0" w14:textId="77777777" w:rsidR="007C2A12" w:rsidRPr="009821C4" w:rsidRDefault="00047ECF" w:rsidP="007C2A12">
      <w:pPr>
        <w:spacing w:after="0" w:line="240" w:lineRule="auto"/>
        <w:rPr>
          <w:rFonts w:ascii="Garamond" w:hAnsi="Garamond"/>
          <w:b/>
          <w:sz w:val="24"/>
          <w:szCs w:val="24"/>
          <w:lang w:val="sq-AL"/>
        </w:rPr>
      </w:pPr>
      <w:r w:rsidRPr="009821C4">
        <w:rPr>
          <w:rFonts w:ascii="Garamond" w:hAnsi="Garamond"/>
          <w:b/>
          <w:sz w:val="24"/>
          <w:szCs w:val="24"/>
          <w:lang w:val="sq-AL"/>
        </w:rPr>
        <w:t xml:space="preserve">6. </w:t>
      </w:r>
      <w:r w:rsidR="007C2A12" w:rsidRPr="009821C4">
        <w:rPr>
          <w:rFonts w:ascii="Garamond" w:hAnsi="Garamond"/>
          <w:b/>
          <w:sz w:val="24"/>
          <w:szCs w:val="24"/>
          <w:lang w:val="sq-AL"/>
        </w:rPr>
        <w:t xml:space="preserve">Llogaritjet dhe pagesat në përgjithësi </w:t>
      </w:r>
    </w:p>
    <w:p w14:paraId="3DA06FA1" w14:textId="5A49C7B8"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6.1</w:t>
      </w:r>
      <w:r w:rsidR="00201CDD">
        <w:rPr>
          <w:rFonts w:ascii="Garamond" w:hAnsi="Garamond"/>
          <w:sz w:val="24"/>
          <w:szCs w:val="24"/>
          <w:lang w:val="sq-AL"/>
        </w:rPr>
        <w:t xml:space="preserve"> </w:t>
      </w:r>
      <w:r w:rsidR="007C2A12" w:rsidRPr="00AA6EE4">
        <w:rPr>
          <w:rFonts w:ascii="Garamond" w:hAnsi="Garamond"/>
          <w:sz w:val="24"/>
          <w:szCs w:val="24"/>
          <w:lang w:val="sq-AL"/>
        </w:rPr>
        <w:t xml:space="preserve">Llogaritja. Interesi, </w:t>
      </w:r>
      <w:r w:rsidR="00201CDD" w:rsidRPr="00AA6EE4">
        <w:rPr>
          <w:rFonts w:ascii="Garamond" w:hAnsi="Garamond"/>
          <w:sz w:val="24"/>
          <w:szCs w:val="24"/>
          <w:lang w:val="sq-AL"/>
        </w:rPr>
        <w:t>tarifa e angazhimit</w:t>
      </w:r>
      <w:r w:rsidR="007C2A12" w:rsidRPr="00AA6EE4">
        <w:rPr>
          <w:rFonts w:ascii="Garamond" w:hAnsi="Garamond"/>
          <w:sz w:val="24"/>
          <w:szCs w:val="24"/>
          <w:lang w:val="sq-AL"/>
        </w:rPr>
        <w:t>, kamatëvonesa</w:t>
      </w:r>
      <w:r w:rsidR="00201CDD">
        <w:rPr>
          <w:rFonts w:ascii="Garamond" w:hAnsi="Garamond"/>
          <w:sz w:val="24"/>
          <w:szCs w:val="24"/>
          <w:lang w:val="sq-AL"/>
        </w:rPr>
        <w:t>,</w:t>
      </w:r>
      <w:r w:rsidR="007C2A12" w:rsidRPr="00AA6EE4">
        <w:rPr>
          <w:rFonts w:ascii="Garamond" w:hAnsi="Garamond"/>
          <w:sz w:val="24"/>
          <w:szCs w:val="24"/>
          <w:lang w:val="sq-AL"/>
        </w:rPr>
        <w:t xml:space="preserve"> në pajtim me </w:t>
      </w:r>
      <w:r w:rsidR="00F958F9" w:rsidRPr="00AA6EE4">
        <w:rPr>
          <w:rFonts w:ascii="Garamond" w:hAnsi="Garamond"/>
          <w:sz w:val="24"/>
          <w:szCs w:val="24"/>
          <w:lang w:val="sq-AL"/>
        </w:rPr>
        <w:t xml:space="preserve">nenin </w:t>
      </w:r>
      <w:r w:rsidR="007C2A12" w:rsidRPr="00F958F9">
        <w:rPr>
          <w:rFonts w:ascii="Garamond" w:hAnsi="Garamond"/>
          <w:sz w:val="24"/>
          <w:szCs w:val="24"/>
          <w:lang w:val="sq-AL"/>
        </w:rPr>
        <w:t>6.5</w:t>
      </w:r>
      <w:r w:rsidR="007C2A12" w:rsidRPr="00AA6EE4">
        <w:rPr>
          <w:rFonts w:ascii="Garamond" w:hAnsi="Garamond"/>
          <w:sz w:val="24"/>
          <w:szCs w:val="24"/>
          <w:lang w:val="sq-AL"/>
        </w:rPr>
        <w:t xml:space="preserve"> (Kamatëvonesa), kompensimi i plotë për shumat e prapambetura në pajtim me </w:t>
      </w:r>
      <w:r w:rsidR="00F958F9" w:rsidRPr="00AA6EE4">
        <w:rPr>
          <w:rFonts w:ascii="Garamond" w:hAnsi="Garamond"/>
          <w:sz w:val="24"/>
          <w:szCs w:val="24"/>
          <w:lang w:val="sq-AL"/>
        </w:rPr>
        <w:t xml:space="preserve">nenin </w:t>
      </w:r>
      <w:r w:rsidR="007C2A12" w:rsidRPr="00F958F9">
        <w:rPr>
          <w:rFonts w:ascii="Garamond" w:hAnsi="Garamond"/>
          <w:sz w:val="24"/>
          <w:szCs w:val="24"/>
          <w:lang w:val="sq-AL"/>
        </w:rPr>
        <w:t>6.6</w:t>
      </w:r>
      <w:r w:rsidR="007C2A12" w:rsidRPr="00AA6EE4">
        <w:rPr>
          <w:rFonts w:ascii="Garamond" w:hAnsi="Garamond"/>
          <w:sz w:val="24"/>
          <w:szCs w:val="24"/>
          <w:lang w:val="sq-AL"/>
        </w:rPr>
        <w:t xml:space="preserve"> (Kompensimi me shumë të plotë), </w:t>
      </w:r>
      <w:r w:rsidR="00201CDD" w:rsidRPr="00AA6EE4">
        <w:rPr>
          <w:rFonts w:ascii="Garamond" w:hAnsi="Garamond"/>
          <w:sz w:val="24"/>
          <w:szCs w:val="24"/>
          <w:lang w:val="sq-AL"/>
        </w:rPr>
        <w:t xml:space="preserve">kompensimi i mospranimit dhe kompensimi i parapagimit </w:t>
      </w:r>
      <w:r w:rsidR="007C2A12" w:rsidRPr="00AA6EE4">
        <w:rPr>
          <w:rFonts w:ascii="Garamond" w:hAnsi="Garamond"/>
          <w:sz w:val="24"/>
          <w:szCs w:val="24"/>
          <w:lang w:val="sq-AL"/>
        </w:rPr>
        <w:t>do të llogariten mbi bazën e një viti me 360 ditë, me muaj me tridhjetë ditë.</w:t>
      </w:r>
    </w:p>
    <w:p w14:paraId="3DA06FA2" w14:textId="58D73028"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6.2 </w:t>
      </w:r>
      <w:r w:rsidR="007C2A12" w:rsidRPr="00AA6EE4">
        <w:rPr>
          <w:rFonts w:ascii="Garamond" w:hAnsi="Garamond"/>
          <w:sz w:val="24"/>
          <w:szCs w:val="24"/>
          <w:lang w:val="sq-AL"/>
        </w:rPr>
        <w:t xml:space="preserve">Data e kërkueshme. Nëse një pagesë që duhet të kryhet në lidhje me këtë Marrëveshje bëhet e kërkueshme në një datë që nuk është </w:t>
      </w:r>
      <w:r w:rsidR="00201CDD" w:rsidRPr="00AA6EE4">
        <w:rPr>
          <w:rFonts w:ascii="Garamond" w:hAnsi="Garamond"/>
          <w:sz w:val="24"/>
          <w:szCs w:val="24"/>
          <w:lang w:val="sq-AL"/>
        </w:rPr>
        <w:t>ditë pune</w:t>
      </w:r>
      <w:r w:rsidR="007C2A12" w:rsidRPr="00AA6EE4">
        <w:rPr>
          <w:rFonts w:ascii="Garamond" w:hAnsi="Garamond"/>
          <w:sz w:val="24"/>
          <w:szCs w:val="24"/>
          <w:lang w:val="sq-AL"/>
        </w:rPr>
        <w:t xml:space="preserve">, Huamarrësi duhet ta kryejë këtë pagesë në </w:t>
      </w:r>
      <w:r w:rsidR="00201CDD" w:rsidRPr="00AA6EE4">
        <w:rPr>
          <w:rFonts w:ascii="Garamond" w:hAnsi="Garamond"/>
          <w:sz w:val="24"/>
          <w:szCs w:val="24"/>
          <w:lang w:val="sq-AL"/>
        </w:rPr>
        <w:t>ditën pasuese të p</w:t>
      </w:r>
      <w:r w:rsidR="007C2A12" w:rsidRPr="00AA6EE4">
        <w:rPr>
          <w:rFonts w:ascii="Garamond" w:hAnsi="Garamond"/>
          <w:sz w:val="24"/>
          <w:szCs w:val="24"/>
          <w:lang w:val="sq-AL"/>
        </w:rPr>
        <w:t xml:space="preserve">unës. Nëse </w:t>
      </w:r>
      <w:r w:rsidR="00201CDD" w:rsidRPr="00AA6EE4">
        <w:rPr>
          <w:rFonts w:ascii="Garamond" w:hAnsi="Garamond"/>
          <w:sz w:val="24"/>
          <w:szCs w:val="24"/>
          <w:lang w:val="sq-AL"/>
        </w:rPr>
        <w:t xml:space="preserve">dita </w:t>
      </w:r>
      <w:r w:rsidR="007C2A12" w:rsidRPr="00AA6EE4">
        <w:rPr>
          <w:rFonts w:ascii="Garamond" w:hAnsi="Garamond"/>
          <w:sz w:val="24"/>
          <w:szCs w:val="24"/>
          <w:lang w:val="sq-AL"/>
        </w:rPr>
        <w:t xml:space="preserve">pasuese e </w:t>
      </w:r>
      <w:r w:rsidR="00201CDD" w:rsidRPr="00AA6EE4">
        <w:rPr>
          <w:rFonts w:ascii="Garamond" w:hAnsi="Garamond"/>
          <w:sz w:val="24"/>
          <w:szCs w:val="24"/>
          <w:lang w:val="sq-AL"/>
        </w:rPr>
        <w:t xml:space="preserve">punës </w:t>
      </w:r>
      <w:r w:rsidR="007C2A12" w:rsidRPr="00AA6EE4">
        <w:rPr>
          <w:rFonts w:ascii="Garamond" w:hAnsi="Garamond"/>
          <w:sz w:val="24"/>
          <w:szCs w:val="24"/>
          <w:lang w:val="sq-AL"/>
        </w:rPr>
        <w:t xml:space="preserve">bie në muajin e ardhshëm kalendarik, kjo pagesë duhet të kryhet në </w:t>
      </w:r>
      <w:r w:rsidR="00201CDD" w:rsidRPr="00AA6EE4">
        <w:rPr>
          <w:rFonts w:ascii="Garamond" w:hAnsi="Garamond"/>
          <w:sz w:val="24"/>
          <w:szCs w:val="24"/>
          <w:lang w:val="sq-AL"/>
        </w:rPr>
        <w:t xml:space="preserve">ditën e fundit të punës të </w:t>
      </w:r>
      <w:r w:rsidR="007C2A12" w:rsidRPr="00AA6EE4">
        <w:rPr>
          <w:rFonts w:ascii="Garamond" w:hAnsi="Garamond"/>
          <w:sz w:val="24"/>
          <w:szCs w:val="24"/>
          <w:lang w:val="sq-AL"/>
        </w:rPr>
        <w:t>muajit kalendarik aktual.</w:t>
      </w:r>
    </w:p>
    <w:p w14:paraId="3DA06FA3" w14:textId="77777777"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6.3 </w:t>
      </w:r>
      <w:r w:rsidR="007C2A12" w:rsidRPr="00AA6EE4">
        <w:rPr>
          <w:rFonts w:ascii="Garamond" w:hAnsi="Garamond"/>
          <w:sz w:val="24"/>
          <w:szCs w:val="24"/>
          <w:lang w:val="sq-AL"/>
        </w:rPr>
        <w:t>Numri i llogarisë, koha e kreditimit.</w:t>
      </w:r>
    </w:p>
    <w:p w14:paraId="3DA06FA4" w14:textId="635D4FB2"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Huamarrësi do të çlirohet nga detyrimet e tij të pagesës</w:t>
      </w:r>
      <w:r w:rsidR="00201CDD">
        <w:rPr>
          <w:rFonts w:ascii="Garamond" w:hAnsi="Garamond"/>
          <w:sz w:val="24"/>
          <w:szCs w:val="24"/>
          <w:lang w:val="sq-AL"/>
        </w:rPr>
        <w:t>,</w:t>
      </w:r>
      <w:r w:rsidRPr="00AA6EE4">
        <w:rPr>
          <w:rFonts w:ascii="Garamond" w:hAnsi="Garamond"/>
          <w:sz w:val="24"/>
          <w:szCs w:val="24"/>
          <w:lang w:val="sq-AL"/>
        </w:rPr>
        <w:t xml:space="preserve"> në lidhje me këtë Marrëveshje, nëse dhe deri në masën që shumat përkatëse do t’i jenë kredituar KfW-së në disponim të saj të lirë pa asnjë zbritje në </w:t>
      </w:r>
      <w:r w:rsidR="00201CDD" w:rsidRPr="00AA6EE4">
        <w:rPr>
          <w:rFonts w:ascii="Garamond" w:hAnsi="Garamond"/>
          <w:sz w:val="24"/>
          <w:szCs w:val="24"/>
          <w:lang w:val="sq-AL"/>
        </w:rPr>
        <w:t xml:space="preserve">euro </w:t>
      </w:r>
      <w:r w:rsidRPr="00AA6EE4">
        <w:rPr>
          <w:rFonts w:ascii="Garamond" w:hAnsi="Garamond"/>
          <w:sz w:val="24"/>
          <w:szCs w:val="24"/>
          <w:lang w:val="sq-AL"/>
        </w:rPr>
        <w:t>dhe jo më vonë se ora 10:00 paradite në Frankfurt am Main, Republika Federale e Gjermanisë, në llogarinë e KfW-së në Frankfurt am Main, Republika e Gjermanisë, numër IBAN DE09 5002 0400 3102 5608 01</w:t>
      </w:r>
      <w:r w:rsidR="00201CDD">
        <w:rPr>
          <w:rFonts w:ascii="Garamond" w:hAnsi="Garamond"/>
          <w:sz w:val="24"/>
          <w:szCs w:val="24"/>
          <w:lang w:val="sq-AL"/>
        </w:rPr>
        <w:t>,</w:t>
      </w:r>
      <w:r w:rsidRPr="00AA6EE4">
        <w:rPr>
          <w:rFonts w:ascii="Garamond" w:hAnsi="Garamond"/>
          <w:sz w:val="24"/>
          <w:szCs w:val="24"/>
          <w:lang w:val="sq-AL"/>
        </w:rPr>
        <w:t xml:space="preserve"> që përcakton datën e kërkueshme si</w:t>
      </w:r>
      <w:r w:rsidR="00AA6EE4" w:rsidRPr="00AA6EE4">
        <w:rPr>
          <w:rFonts w:ascii="Garamond" w:hAnsi="Garamond"/>
          <w:sz w:val="24"/>
          <w:szCs w:val="24"/>
          <w:lang w:val="sq-AL"/>
        </w:rPr>
        <w:t xml:space="preserve"> </w:t>
      </w:r>
      <w:r w:rsidRPr="00AA6EE4">
        <w:rPr>
          <w:rFonts w:ascii="Garamond" w:hAnsi="Garamond"/>
          <w:sz w:val="24"/>
          <w:szCs w:val="24"/>
          <w:lang w:val="sq-AL"/>
        </w:rPr>
        <w:t>referencë shtesë (Ref. VVVVMMDD)</w:t>
      </w:r>
    </w:p>
    <w:p w14:paraId="3DA06FA5" w14:textId="0DC74C9D"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6.4 </w:t>
      </w:r>
      <w:r w:rsidR="007C2A12" w:rsidRPr="00AA6EE4">
        <w:rPr>
          <w:rFonts w:ascii="Garamond" w:hAnsi="Garamond"/>
          <w:sz w:val="24"/>
          <w:szCs w:val="24"/>
          <w:lang w:val="sq-AL"/>
        </w:rPr>
        <w:t>Kundërpretendimet e Huamarrësit. Huamarrësi nuk ka të drejtë të ngrejë asnjë pretendim mbajtjeje ose kompensimi apo të drejta të ngjashme ndaj detyrimeve për pagesa</w:t>
      </w:r>
      <w:r w:rsidR="00201CDD">
        <w:rPr>
          <w:rFonts w:ascii="Garamond" w:hAnsi="Garamond"/>
          <w:sz w:val="24"/>
          <w:szCs w:val="24"/>
          <w:lang w:val="sq-AL"/>
        </w:rPr>
        <w:t>,</w:t>
      </w:r>
      <w:r w:rsidR="007C2A12" w:rsidRPr="00AA6EE4">
        <w:rPr>
          <w:rFonts w:ascii="Garamond" w:hAnsi="Garamond"/>
          <w:sz w:val="24"/>
          <w:szCs w:val="24"/>
          <w:lang w:val="sq-AL"/>
        </w:rPr>
        <w:t xml:space="preserve"> sipas kësaj Marrëveshjeje, nëse këto të drejta nuk njihen nga një vendim deklarues ose nuk miratohen nga KfW-ja.</w:t>
      </w:r>
    </w:p>
    <w:p w14:paraId="3DA06FA6" w14:textId="77777777"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6.5 </w:t>
      </w:r>
      <w:r w:rsidR="007C2A12" w:rsidRPr="00AA6EE4">
        <w:rPr>
          <w:rFonts w:ascii="Garamond" w:hAnsi="Garamond"/>
          <w:sz w:val="24"/>
          <w:szCs w:val="24"/>
          <w:lang w:val="sq-AL"/>
        </w:rPr>
        <w:t xml:space="preserve">Kamatëvonesa. </w:t>
      </w:r>
    </w:p>
    <w:p w14:paraId="3DA06FA7" w14:textId="2644ABCB"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Nëse ndonjë këst shlyerjeje ose parapagim në pajtim me </w:t>
      </w:r>
      <w:r w:rsidR="00201CDD" w:rsidRPr="00AA6EE4">
        <w:rPr>
          <w:rFonts w:ascii="Garamond" w:hAnsi="Garamond"/>
          <w:sz w:val="24"/>
          <w:szCs w:val="24"/>
          <w:lang w:val="sq-AL"/>
        </w:rPr>
        <w:t xml:space="preserve">nenin </w:t>
      </w:r>
      <w:r w:rsidRPr="00F958F9">
        <w:rPr>
          <w:rFonts w:ascii="Garamond" w:hAnsi="Garamond"/>
          <w:sz w:val="24"/>
          <w:szCs w:val="24"/>
          <w:lang w:val="sq-AL"/>
        </w:rPr>
        <w:t>5.</w:t>
      </w:r>
      <w:r w:rsidRPr="00AA6EE4">
        <w:rPr>
          <w:rFonts w:ascii="Garamond" w:hAnsi="Garamond"/>
          <w:sz w:val="24"/>
          <w:szCs w:val="24"/>
          <w:lang w:val="sq-AL"/>
        </w:rPr>
        <w:t xml:space="preserve">2 (Parapagimi) nuk janë në dispozicion të KfW-së kur bëhen të kërkueshme, KfW-ja, pa njoftim paraprak, mund të caktojë kamatëvonesë në normën prej 200 pikësh bazë mbi </w:t>
      </w:r>
      <w:r w:rsidR="00201CDD" w:rsidRPr="00AA6EE4">
        <w:rPr>
          <w:rFonts w:ascii="Garamond" w:hAnsi="Garamond"/>
          <w:sz w:val="24"/>
          <w:szCs w:val="24"/>
          <w:lang w:val="sq-AL"/>
        </w:rPr>
        <w:t xml:space="preserve">normën fikse </w:t>
      </w:r>
      <w:r w:rsidRPr="00AA6EE4">
        <w:rPr>
          <w:rFonts w:ascii="Garamond" w:hAnsi="Garamond"/>
          <w:sz w:val="24"/>
          <w:szCs w:val="24"/>
          <w:lang w:val="sq-AL"/>
        </w:rPr>
        <w:t xml:space="preserve">të </w:t>
      </w:r>
      <w:r w:rsidR="00201CDD" w:rsidRPr="00AA6EE4">
        <w:rPr>
          <w:rFonts w:ascii="Garamond" w:hAnsi="Garamond"/>
          <w:sz w:val="24"/>
          <w:szCs w:val="24"/>
          <w:lang w:val="sq-AL"/>
        </w:rPr>
        <w:t xml:space="preserve">interesit </w:t>
      </w:r>
      <w:r w:rsidRPr="00AA6EE4">
        <w:rPr>
          <w:rFonts w:ascii="Garamond" w:hAnsi="Garamond"/>
          <w:sz w:val="24"/>
          <w:szCs w:val="24"/>
          <w:lang w:val="sq-AL"/>
        </w:rPr>
        <w:t xml:space="preserve">në vit të përcaktuar në </w:t>
      </w:r>
      <w:r w:rsidR="00201CDD" w:rsidRPr="00AA6EE4">
        <w:rPr>
          <w:rFonts w:ascii="Garamond" w:hAnsi="Garamond"/>
          <w:sz w:val="24"/>
          <w:szCs w:val="24"/>
          <w:lang w:val="sq-AL"/>
        </w:rPr>
        <w:t xml:space="preserve">nenin </w:t>
      </w:r>
      <w:r w:rsidRPr="00F958F9">
        <w:rPr>
          <w:rFonts w:ascii="Garamond" w:hAnsi="Garamond"/>
          <w:sz w:val="24"/>
          <w:szCs w:val="24"/>
          <w:lang w:val="sq-AL"/>
        </w:rPr>
        <w:t xml:space="preserve">4.1 </w:t>
      </w:r>
      <w:r w:rsidRPr="00AA6EE4">
        <w:rPr>
          <w:rFonts w:ascii="Garamond" w:hAnsi="Garamond"/>
          <w:sz w:val="24"/>
          <w:szCs w:val="24"/>
          <w:lang w:val="sq-AL"/>
        </w:rPr>
        <w:t xml:space="preserve">(Interesi) për periudhën që fillon në datën e kërkueshme dhe që përfundon në datën kur këto pagesa kreditohen në llogarinë e KfW-së të specifikuar në </w:t>
      </w:r>
      <w:r w:rsidR="00F958F9" w:rsidRPr="00AA6EE4">
        <w:rPr>
          <w:rFonts w:ascii="Garamond" w:hAnsi="Garamond"/>
          <w:sz w:val="24"/>
          <w:szCs w:val="24"/>
          <w:lang w:val="sq-AL"/>
        </w:rPr>
        <w:t xml:space="preserve">nenin </w:t>
      </w:r>
      <w:r w:rsidRPr="00F958F9">
        <w:rPr>
          <w:rFonts w:ascii="Garamond" w:hAnsi="Garamond"/>
          <w:sz w:val="24"/>
          <w:szCs w:val="24"/>
          <w:lang w:val="sq-AL"/>
        </w:rPr>
        <w:t xml:space="preserve">6.3 </w:t>
      </w:r>
      <w:r w:rsidRPr="00AA6EE4">
        <w:rPr>
          <w:rFonts w:ascii="Garamond" w:hAnsi="Garamond"/>
          <w:sz w:val="24"/>
          <w:szCs w:val="24"/>
          <w:lang w:val="sq-AL"/>
        </w:rPr>
        <w:t>(Numri i llogarisë, koha e kreditimit). Kjo kamatëvonesë duhet të paguhet menjëherë me kërkesën fillestare të KfW-së.</w:t>
      </w:r>
    </w:p>
    <w:p w14:paraId="3DA06FA8" w14:textId="26C3946D"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6.6 </w:t>
      </w:r>
      <w:r w:rsidR="007C2A12" w:rsidRPr="00AA6EE4">
        <w:rPr>
          <w:rFonts w:ascii="Garamond" w:hAnsi="Garamond"/>
          <w:sz w:val="24"/>
          <w:szCs w:val="24"/>
          <w:lang w:val="sq-AL"/>
        </w:rPr>
        <w:t xml:space="preserve">Kompensimi me shumë të plotë. Për shumat e prapambetura (me përjashtim të kësteve të shlyerjeve dhe të parapagimeve të përmendura në </w:t>
      </w:r>
      <w:r w:rsidR="00F958F9" w:rsidRPr="00AA6EE4">
        <w:rPr>
          <w:rFonts w:ascii="Garamond" w:hAnsi="Garamond"/>
          <w:sz w:val="24"/>
          <w:szCs w:val="24"/>
          <w:lang w:val="sq-AL"/>
        </w:rPr>
        <w:t xml:space="preserve">nenin </w:t>
      </w:r>
      <w:r w:rsidR="007C2A12" w:rsidRPr="00F958F9">
        <w:rPr>
          <w:rFonts w:ascii="Garamond" w:hAnsi="Garamond"/>
          <w:sz w:val="24"/>
          <w:szCs w:val="24"/>
          <w:lang w:val="sq-AL"/>
        </w:rPr>
        <w:t>6.5</w:t>
      </w:r>
      <w:r w:rsidR="007C2A12" w:rsidRPr="00AA6EE4">
        <w:rPr>
          <w:rFonts w:ascii="Garamond" w:hAnsi="Garamond"/>
          <w:sz w:val="24"/>
          <w:szCs w:val="24"/>
          <w:lang w:val="sq-AL"/>
        </w:rPr>
        <w:t xml:space="preserve"> (Kamat</w:t>
      </w:r>
      <w:r w:rsidR="00201CDD">
        <w:rPr>
          <w:rFonts w:ascii="Garamond" w:hAnsi="Garamond"/>
          <w:sz w:val="24"/>
          <w:szCs w:val="24"/>
          <w:lang w:val="sq-AL"/>
        </w:rPr>
        <w:t>ë</w:t>
      </w:r>
      <w:r w:rsidR="007C2A12" w:rsidRPr="00AA6EE4">
        <w:rPr>
          <w:rFonts w:ascii="Garamond" w:hAnsi="Garamond"/>
          <w:sz w:val="24"/>
          <w:szCs w:val="24"/>
          <w:lang w:val="sq-AL"/>
        </w:rPr>
        <w:t xml:space="preserve">vonesa) të kësaj Marrëveshjeje), KfW-ja, pa njoftim paraprak, mund të kërkojë kompensim në shumë të plotë nga data e kërkueshme deri në datën e pagesës me një normë prej 200 pikësh bazë në vit mbi </w:t>
      </w:r>
      <w:r w:rsidR="00201CDD" w:rsidRPr="00AA6EE4">
        <w:rPr>
          <w:rFonts w:ascii="Garamond" w:hAnsi="Garamond"/>
          <w:sz w:val="24"/>
          <w:szCs w:val="24"/>
          <w:lang w:val="sq-AL"/>
        </w:rPr>
        <w:t xml:space="preserve">normën fikse të interesit në bazë të </w:t>
      </w:r>
      <w:r w:rsidR="00F958F9" w:rsidRPr="00AA6EE4">
        <w:rPr>
          <w:rFonts w:ascii="Garamond" w:hAnsi="Garamond"/>
          <w:sz w:val="24"/>
          <w:szCs w:val="24"/>
          <w:lang w:val="sq-AL"/>
        </w:rPr>
        <w:t xml:space="preserve">nenit </w:t>
      </w:r>
      <w:r w:rsidR="007C2A12" w:rsidRPr="00F958F9">
        <w:rPr>
          <w:rFonts w:ascii="Garamond" w:hAnsi="Garamond"/>
          <w:sz w:val="24"/>
          <w:szCs w:val="24"/>
          <w:lang w:val="sq-AL"/>
        </w:rPr>
        <w:t>4.1</w:t>
      </w:r>
      <w:r w:rsidR="007C2A12" w:rsidRPr="00AA6EE4">
        <w:rPr>
          <w:rFonts w:ascii="Garamond" w:hAnsi="Garamond"/>
          <w:sz w:val="24"/>
          <w:szCs w:val="24"/>
          <w:lang w:val="sq-AL"/>
        </w:rPr>
        <w:t xml:space="preserve"> (Interesi) të kësaj Marrëveshjeje. Kompensimi në shumë të plotë duhet të paguhet menjëherë pas kërkesës fillestare të KfW-së. Huamarrësi është i lirë të provojë që nuk është shkaktuar asnjë dëm ose që dëmet kanë qenë në shuma më të vogla se</w:t>
      </w:r>
      <w:r w:rsidR="00201CDD">
        <w:rPr>
          <w:rFonts w:ascii="Garamond" w:hAnsi="Garamond"/>
          <w:sz w:val="24"/>
          <w:szCs w:val="24"/>
          <w:lang w:val="sq-AL"/>
        </w:rPr>
        <w:t xml:space="preserve"> </w:t>
      </w:r>
      <w:r w:rsidR="007C2A12" w:rsidRPr="00AA6EE4">
        <w:rPr>
          <w:rFonts w:ascii="Garamond" w:hAnsi="Garamond"/>
          <w:sz w:val="24"/>
          <w:szCs w:val="24"/>
          <w:lang w:val="sq-AL"/>
        </w:rPr>
        <w:t>sa kompensimi në shumë të plotë.</w:t>
      </w:r>
    </w:p>
    <w:p w14:paraId="3DA06FA9" w14:textId="04E77684"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6.7 </w:t>
      </w:r>
      <w:r w:rsidR="007C2A12" w:rsidRPr="00AA6EE4">
        <w:rPr>
          <w:rFonts w:ascii="Garamond" w:hAnsi="Garamond"/>
          <w:sz w:val="24"/>
          <w:szCs w:val="24"/>
          <w:lang w:val="sq-AL"/>
        </w:rPr>
        <w:t>Kompensimi. KfW-ja ka të drejtë të kompensojë pagesat e marra kundrejt pagesave të kërkueshme</w:t>
      </w:r>
      <w:r w:rsidR="00201CDD">
        <w:rPr>
          <w:rFonts w:ascii="Garamond" w:hAnsi="Garamond"/>
          <w:sz w:val="24"/>
          <w:szCs w:val="24"/>
          <w:lang w:val="sq-AL"/>
        </w:rPr>
        <w:t>,</w:t>
      </w:r>
      <w:r w:rsidR="007C2A12" w:rsidRPr="00AA6EE4">
        <w:rPr>
          <w:rFonts w:ascii="Garamond" w:hAnsi="Garamond"/>
          <w:sz w:val="24"/>
          <w:szCs w:val="24"/>
          <w:lang w:val="sq-AL"/>
        </w:rPr>
        <w:t xml:space="preserve"> sipas kësaj Marrëveshjeje ose marrëveshje</w:t>
      </w:r>
      <w:r w:rsidR="00201CDD">
        <w:rPr>
          <w:rFonts w:ascii="Garamond" w:hAnsi="Garamond"/>
          <w:sz w:val="24"/>
          <w:szCs w:val="24"/>
          <w:lang w:val="sq-AL"/>
        </w:rPr>
        <w:t>ve</w:t>
      </w:r>
      <w:r w:rsidR="007C2A12" w:rsidRPr="00AA6EE4">
        <w:rPr>
          <w:rFonts w:ascii="Garamond" w:hAnsi="Garamond"/>
          <w:sz w:val="24"/>
          <w:szCs w:val="24"/>
          <w:lang w:val="sq-AL"/>
        </w:rPr>
        <w:t xml:space="preserve"> të tjera të </w:t>
      </w:r>
      <w:r w:rsidR="00AA6EE4">
        <w:rPr>
          <w:rFonts w:ascii="Garamond" w:hAnsi="Garamond"/>
          <w:sz w:val="24"/>
          <w:szCs w:val="24"/>
          <w:lang w:val="sq-AL"/>
        </w:rPr>
        <w:t>Huas</w:t>
      </w:r>
      <w:r w:rsidR="007C2A12" w:rsidRPr="00AA6EE4">
        <w:rPr>
          <w:rFonts w:ascii="Garamond" w:hAnsi="Garamond"/>
          <w:sz w:val="24"/>
          <w:szCs w:val="24"/>
          <w:lang w:val="sq-AL"/>
        </w:rPr>
        <w:t xml:space="preserve"> të lidhura ndërmjet KfW-së dhe Huamarrësit. </w:t>
      </w:r>
    </w:p>
    <w:p w14:paraId="3DA06FAA" w14:textId="1EC4587B"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6.8 </w:t>
      </w:r>
      <w:r w:rsidR="007C2A12" w:rsidRPr="00AA6EE4">
        <w:rPr>
          <w:rFonts w:ascii="Garamond" w:hAnsi="Garamond"/>
          <w:sz w:val="24"/>
          <w:szCs w:val="24"/>
          <w:lang w:val="sq-AL"/>
        </w:rPr>
        <w:t>Llogaritë e bëra nga KfW-ja. Në mungesë të gabimeve të dukshme, vlerat e llogaritura nga KfW-ja dhe llogaritjet e kryera nga KfW-ja të shumave të kërkueshme</w:t>
      </w:r>
      <w:r w:rsidR="00201CDD">
        <w:rPr>
          <w:rFonts w:ascii="Garamond" w:hAnsi="Garamond"/>
          <w:sz w:val="24"/>
          <w:szCs w:val="24"/>
          <w:lang w:val="sq-AL"/>
        </w:rPr>
        <w:t>,</w:t>
      </w:r>
      <w:r w:rsidR="007C2A12" w:rsidRPr="00AA6EE4">
        <w:rPr>
          <w:rFonts w:ascii="Garamond" w:hAnsi="Garamond"/>
          <w:sz w:val="24"/>
          <w:szCs w:val="24"/>
          <w:lang w:val="sq-AL"/>
        </w:rPr>
        <w:t xml:space="preserve"> në lidhje me këtë Marrëveshje Huaje, përbëjnë të dhëna provuese </w:t>
      </w:r>
      <w:r w:rsidR="007C2A12" w:rsidRPr="00201CDD">
        <w:rPr>
          <w:rFonts w:ascii="Garamond" w:hAnsi="Garamond"/>
          <w:i/>
          <w:sz w:val="24"/>
          <w:szCs w:val="24"/>
          <w:lang w:val="sq-AL"/>
        </w:rPr>
        <w:t>prima</w:t>
      </w:r>
      <w:r w:rsidR="00201CDD">
        <w:rPr>
          <w:rFonts w:ascii="Garamond" w:hAnsi="Garamond"/>
          <w:i/>
          <w:sz w:val="24"/>
          <w:szCs w:val="24"/>
          <w:lang w:val="sq-AL"/>
        </w:rPr>
        <w:t xml:space="preserve"> </w:t>
      </w:r>
      <w:r w:rsidR="007C2A12" w:rsidRPr="00201CDD">
        <w:rPr>
          <w:rFonts w:ascii="Garamond" w:hAnsi="Garamond"/>
          <w:i/>
          <w:sz w:val="24"/>
          <w:szCs w:val="24"/>
          <w:lang w:val="sq-AL"/>
        </w:rPr>
        <w:t>facie (Anscheinsbeweis).</w:t>
      </w:r>
    </w:p>
    <w:p w14:paraId="3DA06FAB" w14:textId="77777777" w:rsidR="007C2A12" w:rsidRPr="009821C4" w:rsidRDefault="00047ECF" w:rsidP="007C2A12">
      <w:pPr>
        <w:spacing w:after="0" w:line="240" w:lineRule="auto"/>
        <w:rPr>
          <w:rFonts w:ascii="Garamond" w:hAnsi="Garamond"/>
          <w:b/>
          <w:sz w:val="24"/>
          <w:szCs w:val="24"/>
          <w:lang w:val="sq-AL"/>
        </w:rPr>
      </w:pPr>
      <w:r w:rsidRPr="009821C4">
        <w:rPr>
          <w:rFonts w:ascii="Garamond" w:hAnsi="Garamond"/>
          <w:b/>
          <w:sz w:val="24"/>
          <w:szCs w:val="24"/>
          <w:lang w:val="sq-AL"/>
        </w:rPr>
        <w:t xml:space="preserve">7. </w:t>
      </w:r>
      <w:r w:rsidR="007C2A12" w:rsidRPr="009821C4">
        <w:rPr>
          <w:rFonts w:ascii="Garamond" w:hAnsi="Garamond"/>
          <w:b/>
          <w:sz w:val="24"/>
          <w:szCs w:val="24"/>
          <w:lang w:val="sq-AL"/>
        </w:rPr>
        <w:t>Garancia nga Republika Federale e Gjermanisë</w:t>
      </w:r>
    </w:p>
    <w:p w14:paraId="3DA06FAC" w14:textId="14AE165A"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KfW-ja do të marrë garanci nga Republika Federale e Gjermanisë për pretendimet e pagesave</w:t>
      </w:r>
      <w:r w:rsidR="00201CDD">
        <w:rPr>
          <w:rFonts w:ascii="Garamond" w:hAnsi="Garamond"/>
          <w:sz w:val="24"/>
          <w:szCs w:val="24"/>
          <w:lang w:val="sq-AL"/>
        </w:rPr>
        <w:t>,</w:t>
      </w:r>
      <w:r w:rsidRPr="00AA6EE4">
        <w:rPr>
          <w:rFonts w:ascii="Garamond" w:hAnsi="Garamond"/>
          <w:sz w:val="24"/>
          <w:szCs w:val="24"/>
          <w:lang w:val="sq-AL"/>
        </w:rPr>
        <w:t xml:space="preserve"> sipas kësaj Marrëveshje</w:t>
      </w:r>
      <w:r w:rsidR="00201CDD">
        <w:rPr>
          <w:rFonts w:ascii="Garamond" w:hAnsi="Garamond"/>
          <w:sz w:val="24"/>
          <w:szCs w:val="24"/>
          <w:lang w:val="sq-AL"/>
        </w:rPr>
        <w:t>j</w:t>
      </w:r>
      <w:r w:rsidRPr="00AA6EE4">
        <w:rPr>
          <w:rFonts w:ascii="Garamond" w:hAnsi="Garamond"/>
          <w:sz w:val="24"/>
          <w:szCs w:val="24"/>
          <w:lang w:val="sq-AL"/>
        </w:rPr>
        <w:t>e para disbursimit të parë.</w:t>
      </w:r>
    </w:p>
    <w:p w14:paraId="3DA06FAD" w14:textId="77777777" w:rsidR="007C2A12" w:rsidRPr="009821C4" w:rsidRDefault="00047ECF" w:rsidP="007C2A12">
      <w:pPr>
        <w:spacing w:after="0" w:line="240" w:lineRule="auto"/>
        <w:rPr>
          <w:rFonts w:ascii="Garamond" w:hAnsi="Garamond"/>
          <w:b/>
          <w:sz w:val="24"/>
          <w:szCs w:val="24"/>
          <w:lang w:val="sq-AL"/>
        </w:rPr>
      </w:pPr>
      <w:r w:rsidRPr="009821C4">
        <w:rPr>
          <w:rFonts w:ascii="Garamond" w:hAnsi="Garamond"/>
          <w:b/>
          <w:sz w:val="24"/>
          <w:szCs w:val="24"/>
          <w:lang w:val="sq-AL"/>
        </w:rPr>
        <w:t xml:space="preserve">8. </w:t>
      </w:r>
      <w:r w:rsidR="007C2A12" w:rsidRPr="009821C4">
        <w:rPr>
          <w:rFonts w:ascii="Garamond" w:hAnsi="Garamond"/>
          <w:b/>
          <w:sz w:val="24"/>
          <w:szCs w:val="24"/>
          <w:lang w:val="sq-AL"/>
        </w:rPr>
        <w:t xml:space="preserve">Paligjshmëria </w:t>
      </w:r>
    </w:p>
    <w:p w14:paraId="3DA06FAE" w14:textId="439DC63F"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Nëse, në ndonjë juridiksion të zbatueshëm, përmbushja e detyrimeve të KfW-së, siç parashikon Marrëveshja ose financimi ose mbajtja e </w:t>
      </w:r>
      <w:r w:rsidR="00AA6EE4">
        <w:rPr>
          <w:rFonts w:ascii="Garamond" w:hAnsi="Garamond"/>
          <w:sz w:val="24"/>
          <w:szCs w:val="24"/>
          <w:lang w:val="sq-AL"/>
        </w:rPr>
        <w:t>Huas</w:t>
      </w:r>
      <w:r w:rsidRPr="00AA6EE4">
        <w:rPr>
          <w:rFonts w:ascii="Garamond" w:hAnsi="Garamond"/>
          <w:sz w:val="24"/>
          <w:szCs w:val="24"/>
          <w:lang w:val="sq-AL"/>
        </w:rPr>
        <w:t>, bëhen të paligjshme, pas njoftimit të Huamarrësit,</w:t>
      </w:r>
    </w:p>
    <w:p w14:paraId="3DA06FAF" w14:textId="03B83EC1"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 </w:t>
      </w:r>
      <w:r w:rsidR="007C2A12" w:rsidRPr="00AA6EE4">
        <w:rPr>
          <w:rFonts w:ascii="Garamond" w:hAnsi="Garamond"/>
          <w:sz w:val="24"/>
          <w:szCs w:val="24"/>
          <w:lang w:val="sq-AL"/>
        </w:rPr>
        <w:t>angazhimi i KfW-së anulohet menjëherë</w:t>
      </w:r>
      <w:r w:rsidR="00201CDD">
        <w:rPr>
          <w:rFonts w:ascii="Garamond" w:hAnsi="Garamond"/>
          <w:sz w:val="24"/>
          <w:szCs w:val="24"/>
          <w:lang w:val="sq-AL"/>
        </w:rPr>
        <w:t>;</w:t>
      </w:r>
      <w:r w:rsidR="007C2A12" w:rsidRPr="00AA6EE4">
        <w:rPr>
          <w:rFonts w:ascii="Garamond" w:hAnsi="Garamond"/>
          <w:sz w:val="24"/>
          <w:szCs w:val="24"/>
          <w:lang w:val="sq-AL"/>
        </w:rPr>
        <w:t xml:space="preserve"> dhe </w:t>
      </w:r>
    </w:p>
    <w:p w14:paraId="3DA06FB0" w14:textId="0A9D0828" w:rsidR="007C2A12" w:rsidRPr="00AA6EE4" w:rsidRDefault="00047ECF"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ii. </w:t>
      </w:r>
      <w:r w:rsidR="007C2A12" w:rsidRPr="00AA6EE4">
        <w:rPr>
          <w:rFonts w:ascii="Garamond" w:hAnsi="Garamond"/>
          <w:sz w:val="24"/>
          <w:szCs w:val="24"/>
          <w:lang w:val="sq-AL"/>
        </w:rPr>
        <w:t xml:space="preserve">Huamarrësi do të shlyejë të gjithë shumën e </w:t>
      </w:r>
      <w:r w:rsidR="00AA6EE4">
        <w:rPr>
          <w:rFonts w:ascii="Garamond" w:hAnsi="Garamond"/>
          <w:sz w:val="24"/>
          <w:szCs w:val="24"/>
          <w:lang w:val="sq-AL"/>
        </w:rPr>
        <w:t>Huas</w:t>
      </w:r>
      <w:r w:rsidR="007C2A12" w:rsidRPr="00AA6EE4">
        <w:rPr>
          <w:rFonts w:ascii="Garamond" w:hAnsi="Garamond"/>
          <w:sz w:val="24"/>
          <w:szCs w:val="24"/>
          <w:lang w:val="sq-AL"/>
        </w:rPr>
        <w:t xml:space="preserve"> në datën e specifikuar nga KfW-ja në njoftimin që i është dërguar Huamarrësit (jo para datës së fundit të ndonjë periudhe mospagimi të zbatueshme që lejon ligji).</w:t>
      </w:r>
    </w:p>
    <w:p w14:paraId="3DA06FB1" w14:textId="640F7324"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Për shmangien e dyshimit, çdo anulim i kësaj Marrëveshjeje do t’i nënshtrohet </w:t>
      </w:r>
      <w:r w:rsidR="00201CDD" w:rsidRPr="00AA6EE4">
        <w:rPr>
          <w:rFonts w:ascii="Garamond" w:hAnsi="Garamond"/>
          <w:sz w:val="24"/>
          <w:szCs w:val="24"/>
          <w:lang w:val="sq-AL"/>
        </w:rPr>
        <w:t xml:space="preserve">nenit </w:t>
      </w:r>
      <w:r w:rsidRPr="00AA6EE4">
        <w:rPr>
          <w:rFonts w:ascii="Garamond" w:hAnsi="Garamond"/>
          <w:sz w:val="24"/>
          <w:szCs w:val="24"/>
          <w:lang w:val="sq-AL"/>
        </w:rPr>
        <w:t>2.6 (Tarifa e Mos</w:t>
      </w:r>
      <w:r w:rsidR="00201CDD">
        <w:rPr>
          <w:rFonts w:ascii="Garamond" w:hAnsi="Garamond"/>
          <w:sz w:val="24"/>
          <w:szCs w:val="24"/>
          <w:lang w:val="sq-AL"/>
        </w:rPr>
        <w:t>s</w:t>
      </w:r>
      <w:r w:rsidRPr="00AA6EE4">
        <w:rPr>
          <w:rFonts w:ascii="Garamond" w:hAnsi="Garamond"/>
          <w:sz w:val="24"/>
          <w:szCs w:val="24"/>
          <w:lang w:val="sq-AL"/>
        </w:rPr>
        <w:t xml:space="preserve">hfrytëzimit) dhe çdo shlyerje e </w:t>
      </w:r>
      <w:r w:rsidR="00AA6EE4">
        <w:rPr>
          <w:rFonts w:ascii="Garamond" w:hAnsi="Garamond"/>
          <w:sz w:val="24"/>
          <w:szCs w:val="24"/>
          <w:lang w:val="sq-AL"/>
        </w:rPr>
        <w:t>Huas</w:t>
      </w:r>
      <w:r w:rsidR="00201CDD">
        <w:rPr>
          <w:rFonts w:ascii="Garamond" w:hAnsi="Garamond"/>
          <w:sz w:val="24"/>
          <w:szCs w:val="24"/>
          <w:lang w:val="sq-AL"/>
        </w:rPr>
        <w:t>,</w:t>
      </w:r>
      <w:r w:rsidRPr="00AA6EE4">
        <w:rPr>
          <w:rFonts w:ascii="Garamond" w:hAnsi="Garamond"/>
          <w:sz w:val="24"/>
          <w:szCs w:val="24"/>
          <w:lang w:val="sq-AL"/>
        </w:rPr>
        <w:t xml:space="preserve"> sipas kësaj Marrëveshjeje</w:t>
      </w:r>
      <w:r w:rsidR="00201CDD">
        <w:rPr>
          <w:rFonts w:ascii="Garamond" w:hAnsi="Garamond"/>
          <w:sz w:val="24"/>
          <w:szCs w:val="24"/>
          <w:lang w:val="sq-AL"/>
        </w:rPr>
        <w:t>,</w:t>
      </w:r>
      <w:r w:rsidRPr="00AA6EE4">
        <w:rPr>
          <w:rFonts w:ascii="Garamond" w:hAnsi="Garamond"/>
          <w:sz w:val="24"/>
          <w:szCs w:val="24"/>
          <w:lang w:val="sq-AL"/>
        </w:rPr>
        <w:t xml:space="preserve"> përbën një paradhënie dhe do t’</w:t>
      </w:r>
      <w:r w:rsidR="00201CDD">
        <w:rPr>
          <w:rFonts w:ascii="Garamond" w:hAnsi="Garamond"/>
          <w:sz w:val="24"/>
          <w:szCs w:val="24"/>
          <w:lang w:val="sq-AL"/>
        </w:rPr>
        <w:t>u</w:t>
      </w:r>
      <w:r w:rsidRPr="00AA6EE4">
        <w:rPr>
          <w:rFonts w:ascii="Garamond" w:hAnsi="Garamond"/>
          <w:sz w:val="24"/>
          <w:szCs w:val="24"/>
          <w:lang w:val="sq-AL"/>
        </w:rPr>
        <w:t xml:space="preserve"> nënshtrohet dispozitave të përcaktuara në </w:t>
      </w:r>
      <w:r w:rsidR="00201CDD" w:rsidRPr="00AA6EE4">
        <w:rPr>
          <w:rFonts w:ascii="Garamond" w:hAnsi="Garamond"/>
          <w:sz w:val="24"/>
          <w:szCs w:val="24"/>
          <w:lang w:val="sq-AL"/>
        </w:rPr>
        <w:t xml:space="preserve">nenin </w:t>
      </w:r>
      <w:r w:rsidRPr="00AA6EE4">
        <w:rPr>
          <w:rFonts w:ascii="Garamond" w:hAnsi="Garamond"/>
          <w:sz w:val="24"/>
          <w:szCs w:val="24"/>
          <w:lang w:val="sq-AL"/>
        </w:rPr>
        <w:t>5.2(c)</w:t>
      </w:r>
      <w:r w:rsidR="00AA6EE4" w:rsidRPr="00AA6EE4">
        <w:rPr>
          <w:rFonts w:ascii="Garamond" w:hAnsi="Garamond"/>
          <w:sz w:val="24"/>
          <w:szCs w:val="24"/>
          <w:lang w:val="sq-AL"/>
        </w:rPr>
        <w:t xml:space="preserve"> </w:t>
      </w:r>
      <w:r w:rsidRPr="00AA6EE4">
        <w:rPr>
          <w:rFonts w:ascii="Garamond" w:hAnsi="Garamond"/>
          <w:sz w:val="24"/>
          <w:szCs w:val="24"/>
          <w:lang w:val="sq-AL"/>
        </w:rPr>
        <w:t xml:space="preserve">(Tarifa e Parapagimit) dhe </w:t>
      </w:r>
      <w:r w:rsidR="00201CDD">
        <w:rPr>
          <w:rFonts w:ascii="Garamond" w:hAnsi="Garamond"/>
          <w:sz w:val="24"/>
          <w:szCs w:val="24"/>
          <w:lang w:val="sq-AL"/>
        </w:rPr>
        <w:t>(</w:t>
      </w:r>
      <w:r w:rsidRPr="00AA6EE4">
        <w:rPr>
          <w:rFonts w:ascii="Garamond" w:hAnsi="Garamond"/>
          <w:sz w:val="24"/>
          <w:szCs w:val="24"/>
          <w:lang w:val="sq-AL"/>
        </w:rPr>
        <w:t xml:space="preserve">d) (Shumat e kërkueshme). </w:t>
      </w:r>
    </w:p>
    <w:p w14:paraId="3DA06FB2" w14:textId="77777777" w:rsidR="007C2A12" w:rsidRPr="009821C4" w:rsidRDefault="003430F1" w:rsidP="007C2A12">
      <w:pPr>
        <w:spacing w:after="0" w:line="240" w:lineRule="auto"/>
        <w:rPr>
          <w:rFonts w:ascii="Garamond" w:hAnsi="Garamond"/>
          <w:b/>
          <w:sz w:val="24"/>
          <w:szCs w:val="24"/>
          <w:lang w:val="sq-AL"/>
        </w:rPr>
      </w:pPr>
      <w:bookmarkStart w:id="25" w:name="_Toc371500684"/>
      <w:bookmarkStart w:id="26" w:name="_Toc406596053"/>
      <w:bookmarkStart w:id="27" w:name="_Toc406659717"/>
      <w:r w:rsidRPr="009821C4">
        <w:rPr>
          <w:rFonts w:ascii="Garamond" w:hAnsi="Garamond"/>
          <w:b/>
          <w:sz w:val="24"/>
          <w:szCs w:val="24"/>
          <w:lang w:val="sq-AL"/>
        </w:rPr>
        <w:t xml:space="preserve">9. </w:t>
      </w:r>
      <w:r w:rsidR="007C2A12" w:rsidRPr="009821C4">
        <w:rPr>
          <w:rFonts w:ascii="Garamond" w:hAnsi="Garamond"/>
          <w:b/>
          <w:sz w:val="24"/>
          <w:szCs w:val="24"/>
          <w:lang w:val="sq-AL"/>
        </w:rPr>
        <w:t>Kostot dhe detyrimet publike</w:t>
      </w:r>
    </w:p>
    <w:p w14:paraId="3DA06FB3" w14:textId="3FC10BD6"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9.1 </w:t>
      </w:r>
      <w:r w:rsidR="007C2A12" w:rsidRPr="00AA6EE4">
        <w:rPr>
          <w:rFonts w:ascii="Garamond" w:hAnsi="Garamond"/>
          <w:sz w:val="24"/>
          <w:szCs w:val="24"/>
          <w:lang w:val="sq-AL"/>
        </w:rPr>
        <w:t>Ndalimi i zbritjeve ose i mbajtjeve. Huamarrësi kryen të gjitha pagesat sipas kësaj Marrëveshjeje pa asnjë zbritje për taksat, detyrimet e tjera publike ose kosto të tjera. Në rast se Huamarrësi është i detyruar me ligj ose për arsye të tjera që të kryejë zbritje ose ndalesa të tilla mbi pagesat, pagesat e kryera nga Huamarrësi do të rriten në atë shumë që është e nevojshme për KfW-në, në mënyrë që të marrë të plota shumat e kërkueshme</w:t>
      </w:r>
      <w:r w:rsidR="00201CDD">
        <w:rPr>
          <w:rFonts w:ascii="Garamond" w:hAnsi="Garamond"/>
          <w:sz w:val="24"/>
          <w:szCs w:val="24"/>
          <w:lang w:val="sq-AL"/>
        </w:rPr>
        <w:t>,</w:t>
      </w:r>
      <w:r w:rsidR="007C2A12" w:rsidRPr="00AA6EE4">
        <w:rPr>
          <w:rFonts w:ascii="Garamond" w:hAnsi="Garamond"/>
          <w:sz w:val="24"/>
          <w:szCs w:val="24"/>
          <w:lang w:val="sq-AL"/>
        </w:rPr>
        <w:t xml:space="preserve"> sipas kësaj Marrëveshjeje Huaje pas zbritjes së taksave dhe detyrimeve.</w:t>
      </w:r>
    </w:p>
    <w:p w14:paraId="3DA06FB4" w14:textId="7B404249"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9.2 </w:t>
      </w:r>
      <w:r w:rsidR="007C2A12" w:rsidRPr="00AA6EE4">
        <w:rPr>
          <w:rFonts w:ascii="Garamond" w:hAnsi="Garamond"/>
          <w:sz w:val="24"/>
          <w:szCs w:val="24"/>
          <w:lang w:val="sq-AL"/>
        </w:rPr>
        <w:t>Kostot. Huamarrësi do të mbulojë të gjitha shpenzimet dhe kostot</w:t>
      </w:r>
      <w:r w:rsidR="00201CDD">
        <w:rPr>
          <w:rFonts w:ascii="Garamond" w:hAnsi="Garamond"/>
          <w:sz w:val="24"/>
          <w:szCs w:val="24"/>
          <w:lang w:val="sq-AL"/>
        </w:rPr>
        <w:t>,</w:t>
      </w:r>
      <w:r w:rsidR="007C2A12" w:rsidRPr="00AA6EE4">
        <w:rPr>
          <w:rFonts w:ascii="Garamond" w:hAnsi="Garamond"/>
          <w:sz w:val="24"/>
          <w:szCs w:val="24"/>
          <w:lang w:val="sq-AL"/>
        </w:rPr>
        <w:t xml:space="preserve"> që shkaktohen në lidhje me disbursimin dhe shlyerjen e </w:t>
      </w:r>
      <w:r w:rsidR="00AA6EE4">
        <w:rPr>
          <w:rFonts w:ascii="Garamond" w:hAnsi="Garamond"/>
          <w:sz w:val="24"/>
          <w:szCs w:val="24"/>
          <w:lang w:val="sq-AL"/>
        </w:rPr>
        <w:t>Huas</w:t>
      </w:r>
      <w:r w:rsidR="007C2A12" w:rsidRPr="00AA6EE4">
        <w:rPr>
          <w:rFonts w:ascii="Garamond" w:hAnsi="Garamond"/>
          <w:sz w:val="24"/>
          <w:szCs w:val="24"/>
          <w:lang w:val="sq-AL"/>
        </w:rPr>
        <w:t xml:space="preserve">, veçanërisht kostot e remitancave dhe </w:t>
      </w:r>
      <w:r w:rsidR="00201CDD">
        <w:rPr>
          <w:rFonts w:ascii="Garamond" w:hAnsi="Garamond"/>
          <w:sz w:val="24"/>
          <w:szCs w:val="24"/>
          <w:lang w:val="sq-AL"/>
        </w:rPr>
        <w:t xml:space="preserve">të </w:t>
      </w:r>
      <w:r w:rsidR="007C2A12" w:rsidRPr="00AA6EE4">
        <w:rPr>
          <w:rFonts w:ascii="Garamond" w:hAnsi="Garamond"/>
          <w:sz w:val="24"/>
          <w:szCs w:val="24"/>
          <w:lang w:val="sq-AL"/>
        </w:rPr>
        <w:t>transferimit (duke përfshirë tarifat e konvertimit), si dhe të gjitha kostot dhe shpenzimet që shkaktohen në lidhje me mbajtjen ose zbatimin e kësaj Marrëveshjeje dhe të çdo dokumenti tjetër që lidhet me këtë Marrëveshje, si dhe të drejtave që lindin prej saj.</w:t>
      </w:r>
    </w:p>
    <w:p w14:paraId="3DA06FB5" w14:textId="55B9437A"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9.3 </w:t>
      </w:r>
      <w:r w:rsidR="007C2A12" w:rsidRPr="00AA6EE4">
        <w:rPr>
          <w:rFonts w:ascii="Garamond" w:hAnsi="Garamond"/>
          <w:sz w:val="24"/>
          <w:szCs w:val="24"/>
          <w:lang w:val="sq-AL"/>
        </w:rPr>
        <w:t>Taksat dhe tarifat e tjera. Huamarrësi mbulon të gjitha taksat dhe detyrimet e tjera publike</w:t>
      </w:r>
      <w:r w:rsidR="00201CDD">
        <w:rPr>
          <w:rFonts w:ascii="Garamond" w:hAnsi="Garamond"/>
          <w:sz w:val="24"/>
          <w:szCs w:val="24"/>
          <w:lang w:val="sq-AL"/>
        </w:rPr>
        <w:t>,</w:t>
      </w:r>
      <w:r w:rsidR="007C2A12" w:rsidRPr="00AA6EE4">
        <w:rPr>
          <w:rFonts w:ascii="Garamond" w:hAnsi="Garamond"/>
          <w:sz w:val="24"/>
          <w:szCs w:val="24"/>
          <w:lang w:val="sq-AL"/>
        </w:rPr>
        <w:t xml:space="preserve"> që shkaktohen jashtë Republikës Federale të Gjermanisë</w:t>
      </w:r>
      <w:r w:rsidR="00201CDD">
        <w:rPr>
          <w:rFonts w:ascii="Garamond" w:hAnsi="Garamond"/>
          <w:sz w:val="24"/>
          <w:szCs w:val="24"/>
          <w:lang w:val="sq-AL"/>
        </w:rPr>
        <w:t>,</w:t>
      </w:r>
      <w:r w:rsidR="007C2A12" w:rsidRPr="00AA6EE4">
        <w:rPr>
          <w:rFonts w:ascii="Garamond" w:hAnsi="Garamond"/>
          <w:sz w:val="24"/>
          <w:szCs w:val="24"/>
          <w:lang w:val="sq-AL"/>
        </w:rPr>
        <w:t xml:space="preserve"> mbi lidhjen dhe nënshkrimin e kësaj Marrëveshjeje. Nëse KfW-ja parapaguan këto taksa ose detyrime, Huamarrësi do t’i transferojë ato pa vonesë, me kërkesë, në llogarinë e KfW-së të specifikuar në </w:t>
      </w:r>
      <w:r w:rsidR="00201CDD" w:rsidRPr="00AA6EE4">
        <w:rPr>
          <w:rFonts w:ascii="Garamond" w:hAnsi="Garamond"/>
          <w:sz w:val="24"/>
          <w:szCs w:val="24"/>
          <w:lang w:val="sq-AL"/>
        </w:rPr>
        <w:t xml:space="preserve">nenin </w:t>
      </w:r>
      <w:r w:rsidR="007C2A12" w:rsidRPr="00AA6EE4">
        <w:rPr>
          <w:rFonts w:ascii="Garamond" w:hAnsi="Garamond"/>
          <w:sz w:val="24"/>
          <w:szCs w:val="24"/>
          <w:lang w:val="sq-AL"/>
        </w:rPr>
        <w:t xml:space="preserve">6.3 (Numri i </w:t>
      </w:r>
      <w:r w:rsidR="00201CDD" w:rsidRPr="00AA6EE4">
        <w:rPr>
          <w:rFonts w:ascii="Garamond" w:hAnsi="Garamond"/>
          <w:sz w:val="24"/>
          <w:szCs w:val="24"/>
          <w:lang w:val="sq-AL"/>
        </w:rPr>
        <w:t>llogarisë</w:t>
      </w:r>
      <w:r w:rsidR="007C2A12" w:rsidRPr="00AA6EE4">
        <w:rPr>
          <w:rFonts w:ascii="Garamond" w:hAnsi="Garamond"/>
          <w:sz w:val="24"/>
          <w:szCs w:val="24"/>
          <w:lang w:val="sq-AL"/>
        </w:rPr>
        <w:t>, koha e kreditimit) të kësaj Marrëveshjeje ose në llogari tjetër, siç specifikohet nga KfW-ja.</w:t>
      </w:r>
    </w:p>
    <w:bookmarkEnd w:id="25"/>
    <w:bookmarkEnd w:id="26"/>
    <w:bookmarkEnd w:id="27"/>
    <w:p w14:paraId="3DA06FB6" w14:textId="77777777" w:rsidR="007C2A12" w:rsidRPr="009821C4" w:rsidRDefault="003430F1" w:rsidP="007C2A12">
      <w:pPr>
        <w:spacing w:after="0" w:line="240" w:lineRule="auto"/>
        <w:rPr>
          <w:rFonts w:ascii="Garamond" w:hAnsi="Garamond"/>
          <w:b/>
          <w:sz w:val="24"/>
          <w:szCs w:val="24"/>
          <w:lang w:val="sq-AL"/>
        </w:rPr>
      </w:pPr>
      <w:r w:rsidRPr="009821C4">
        <w:rPr>
          <w:rFonts w:ascii="Garamond" w:hAnsi="Garamond"/>
          <w:b/>
          <w:sz w:val="24"/>
          <w:szCs w:val="24"/>
          <w:lang w:val="sq-AL"/>
        </w:rPr>
        <w:t xml:space="preserve">10. </w:t>
      </w:r>
      <w:r w:rsidR="007C2A12" w:rsidRPr="009821C4">
        <w:rPr>
          <w:rFonts w:ascii="Garamond" w:hAnsi="Garamond"/>
          <w:b/>
          <w:sz w:val="24"/>
          <w:szCs w:val="24"/>
          <w:lang w:val="sq-AL"/>
        </w:rPr>
        <w:t>Detyrime të veçanta</w:t>
      </w:r>
    </w:p>
    <w:p w14:paraId="3DA06FB7" w14:textId="2982A73A"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10.1</w:t>
      </w:r>
      <w:r w:rsidR="00201CDD">
        <w:rPr>
          <w:rFonts w:ascii="Garamond" w:hAnsi="Garamond"/>
          <w:sz w:val="24"/>
          <w:szCs w:val="24"/>
          <w:lang w:val="sq-AL"/>
        </w:rPr>
        <w:t xml:space="preserve"> </w:t>
      </w:r>
      <w:r w:rsidR="007C2A12" w:rsidRPr="00AA6EE4">
        <w:rPr>
          <w:rFonts w:ascii="Garamond" w:hAnsi="Garamond"/>
          <w:sz w:val="24"/>
          <w:szCs w:val="24"/>
          <w:lang w:val="sq-AL"/>
        </w:rPr>
        <w:t>Zbatimi i Programit dhe informacioni i veçantë. Huamarrësi, për këtë qëllim i përfaqësuar nga Ministria e Infrastrukturës dhe Energjisë:</w:t>
      </w:r>
    </w:p>
    <w:p w14:paraId="3DA06FB8" w14:textId="52E8CC66"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a) </w:t>
      </w:r>
      <w:r w:rsidR="007C2A12" w:rsidRPr="00AA6EE4">
        <w:rPr>
          <w:rFonts w:ascii="Garamond" w:hAnsi="Garamond"/>
          <w:sz w:val="24"/>
          <w:szCs w:val="24"/>
          <w:lang w:val="sq-AL"/>
        </w:rPr>
        <w:t>do të përgatisë, zbatojë, operojë dhe mirëmbajë Programin</w:t>
      </w:r>
      <w:r w:rsidR="00201CDD">
        <w:rPr>
          <w:rFonts w:ascii="Garamond" w:hAnsi="Garamond"/>
          <w:sz w:val="24"/>
          <w:szCs w:val="24"/>
          <w:lang w:val="sq-AL"/>
        </w:rPr>
        <w:t>,</w:t>
      </w:r>
      <w:r w:rsidR="007C2A12" w:rsidRPr="00AA6EE4">
        <w:rPr>
          <w:rFonts w:ascii="Garamond" w:hAnsi="Garamond"/>
          <w:sz w:val="24"/>
          <w:szCs w:val="24"/>
          <w:lang w:val="sq-AL"/>
        </w:rPr>
        <w:t xml:space="preserve"> në pajtim me praktikat e qëndrueshme financiare dhe teknike, standardet mjedisore dhe sociale dhe</w:t>
      </w:r>
      <w:r w:rsidR="00E95691">
        <w:rPr>
          <w:rFonts w:ascii="Garamond" w:hAnsi="Garamond"/>
          <w:sz w:val="24"/>
          <w:szCs w:val="24"/>
          <w:lang w:val="sq-AL"/>
        </w:rPr>
        <w:t>,</w:t>
      </w:r>
      <w:r w:rsidR="007C2A12" w:rsidRPr="00AA6EE4">
        <w:rPr>
          <w:rFonts w:ascii="Garamond" w:hAnsi="Garamond"/>
          <w:sz w:val="24"/>
          <w:szCs w:val="24"/>
          <w:lang w:val="sq-AL"/>
        </w:rPr>
        <w:t xml:space="preserve"> kryesisht</w:t>
      </w:r>
      <w:r w:rsidR="00E95691">
        <w:rPr>
          <w:rFonts w:ascii="Garamond" w:hAnsi="Garamond"/>
          <w:sz w:val="24"/>
          <w:szCs w:val="24"/>
          <w:lang w:val="sq-AL"/>
        </w:rPr>
        <w:t>,</w:t>
      </w:r>
      <w:r w:rsidR="007C2A12" w:rsidRPr="00AA6EE4">
        <w:rPr>
          <w:rFonts w:ascii="Garamond" w:hAnsi="Garamond"/>
          <w:sz w:val="24"/>
          <w:szCs w:val="24"/>
          <w:lang w:val="sq-AL"/>
        </w:rPr>
        <w:t xml:space="preserve"> në pajtim me konceptin e Programit të rënë dakord ndërmjet Huamarrësit dhe KfW-së;</w:t>
      </w:r>
    </w:p>
    <w:p w14:paraId="3DA06FB9" w14:textId="28561BAA"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b) </w:t>
      </w:r>
      <w:r w:rsidR="007C2A12" w:rsidRPr="00AA6EE4">
        <w:rPr>
          <w:rFonts w:ascii="Garamond" w:hAnsi="Garamond"/>
          <w:sz w:val="24"/>
          <w:szCs w:val="24"/>
          <w:lang w:val="sq-AL"/>
        </w:rPr>
        <w:t xml:space="preserve">do të vërë në dispozicion, sa më shpejt që të jetë e nevojshme dhe me terma dhe kushte të pranueshme për KfW-në, fondet, lehtësitë, shërbimet, siç kërkohet, përveç të ardhurave të </w:t>
      </w:r>
      <w:r w:rsidR="00AA6EE4">
        <w:rPr>
          <w:rFonts w:ascii="Garamond" w:hAnsi="Garamond"/>
          <w:sz w:val="24"/>
          <w:szCs w:val="24"/>
          <w:lang w:val="sq-AL"/>
        </w:rPr>
        <w:t>Huas</w:t>
      </w:r>
      <w:r w:rsidR="007C2A12" w:rsidRPr="00AA6EE4">
        <w:rPr>
          <w:rFonts w:ascii="Garamond" w:hAnsi="Garamond"/>
          <w:sz w:val="24"/>
          <w:szCs w:val="24"/>
          <w:lang w:val="sq-AL"/>
        </w:rPr>
        <w:t>, për kryerjen e Programit dhe për funksionimin dhe mirëmbajtjen e objekteve/shërbimeve të Programit;</w:t>
      </w:r>
    </w:p>
    <w:p w14:paraId="3DA06FBA" w14:textId="47F64749"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c)</w:t>
      </w:r>
      <w:r w:rsidR="007C2A12" w:rsidRPr="00AA6EE4">
        <w:rPr>
          <w:rFonts w:ascii="Garamond" w:hAnsi="Garamond"/>
          <w:sz w:val="24"/>
          <w:szCs w:val="24"/>
          <w:lang w:val="sq-AL"/>
        </w:rPr>
        <w:t xml:space="preserve"> do të garantojë që veprimtaritë e departamenteve dhe agjencive të tij</w:t>
      </w:r>
      <w:r w:rsidR="00E95691">
        <w:rPr>
          <w:rFonts w:ascii="Garamond" w:hAnsi="Garamond"/>
          <w:sz w:val="24"/>
          <w:szCs w:val="24"/>
          <w:lang w:val="sq-AL"/>
        </w:rPr>
        <w:t>,</w:t>
      </w:r>
      <w:r w:rsidR="007C2A12" w:rsidRPr="00AA6EE4">
        <w:rPr>
          <w:rFonts w:ascii="Garamond" w:hAnsi="Garamond"/>
          <w:sz w:val="24"/>
          <w:szCs w:val="24"/>
          <w:lang w:val="sq-AL"/>
        </w:rPr>
        <w:t xml:space="preserve"> në lidhje me zbatimin e Programit të kryhen dhe të koordinohen në përputhje me politikat dhe procedurat e mira administrative;</w:t>
      </w:r>
    </w:p>
    <w:p w14:paraId="3DA06FBB" w14:textId="05FE3208"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d) </w:t>
      </w:r>
      <w:r w:rsidR="007C2A12" w:rsidRPr="00AA6EE4">
        <w:rPr>
          <w:rFonts w:ascii="Garamond" w:hAnsi="Garamond"/>
          <w:sz w:val="24"/>
          <w:szCs w:val="24"/>
          <w:lang w:val="sq-AL"/>
        </w:rPr>
        <w:t>do të mbajë libra dhe regjistra ose do të garantojë mbajtjen e librave dhe regjistrave që tregojnë</w:t>
      </w:r>
      <w:r w:rsidR="00AA6EE4" w:rsidRPr="00AA6EE4">
        <w:rPr>
          <w:rFonts w:ascii="Garamond" w:hAnsi="Garamond"/>
          <w:sz w:val="24"/>
          <w:szCs w:val="24"/>
          <w:lang w:val="sq-AL"/>
        </w:rPr>
        <w:t xml:space="preserve"> </w:t>
      </w:r>
      <w:r w:rsidR="007C2A12" w:rsidRPr="00AA6EE4">
        <w:rPr>
          <w:rFonts w:ascii="Garamond" w:hAnsi="Garamond"/>
          <w:sz w:val="24"/>
          <w:szCs w:val="24"/>
          <w:lang w:val="sq-AL"/>
        </w:rPr>
        <w:t>qartë zbatimin dhe progresin e Programit;</w:t>
      </w:r>
    </w:p>
    <w:p w14:paraId="3DA06FBC"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e) </w:t>
      </w:r>
      <w:r w:rsidR="007C2A12" w:rsidRPr="00AA6EE4">
        <w:rPr>
          <w:rFonts w:ascii="Garamond" w:hAnsi="Garamond"/>
          <w:sz w:val="24"/>
          <w:szCs w:val="24"/>
          <w:lang w:val="sq-AL"/>
        </w:rPr>
        <w:t>do t’i japë mundësinë, në çdo kohë, KfW-së dhe agjentëve të saj që të inspektojnë ata libra dhe regjistra dhe të gjithë dokumentacionin tjetër të lidhur me zbatimin e Programit;</w:t>
      </w:r>
    </w:p>
    <w:p w14:paraId="3DA06FBD" w14:textId="2DA2E793"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f) </w:t>
      </w:r>
      <w:r w:rsidR="007C2A12" w:rsidRPr="00AA6EE4">
        <w:rPr>
          <w:rFonts w:ascii="Garamond" w:hAnsi="Garamond"/>
          <w:sz w:val="24"/>
          <w:szCs w:val="24"/>
          <w:lang w:val="sq-AL"/>
        </w:rPr>
        <w:t>do t’i japë KfW-së të gjithë informacionin dhe të dhënat mbi Programin dhe ecurinë e tij të mëtejshme që KfW-ja mund të</w:t>
      </w:r>
      <w:r w:rsidR="00AA6EE4" w:rsidRPr="00AA6EE4">
        <w:rPr>
          <w:rFonts w:ascii="Garamond" w:hAnsi="Garamond"/>
          <w:sz w:val="24"/>
          <w:szCs w:val="24"/>
          <w:lang w:val="sq-AL"/>
        </w:rPr>
        <w:t xml:space="preserve"> </w:t>
      </w:r>
      <w:r w:rsidR="007C2A12" w:rsidRPr="00AA6EE4">
        <w:rPr>
          <w:rFonts w:ascii="Garamond" w:hAnsi="Garamond"/>
          <w:sz w:val="24"/>
          <w:szCs w:val="24"/>
          <w:lang w:val="sq-AL"/>
        </w:rPr>
        <w:t>kërkojë;</w:t>
      </w:r>
    </w:p>
    <w:p w14:paraId="3DA06FBE" w14:textId="63E7A08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g) </w:t>
      </w:r>
      <w:r w:rsidR="007C2A12" w:rsidRPr="00AA6EE4">
        <w:rPr>
          <w:rFonts w:ascii="Garamond" w:hAnsi="Garamond"/>
          <w:sz w:val="24"/>
          <w:szCs w:val="24"/>
          <w:lang w:val="sq-AL"/>
        </w:rPr>
        <w:t xml:space="preserve">do të njoftojë menjëherë KfW-në për çdo rast, siç përcaktohet në </w:t>
      </w:r>
      <w:r w:rsidR="00E95691" w:rsidRPr="00AA6EE4">
        <w:rPr>
          <w:rFonts w:ascii="Garamond" w:hAnsi="Garamond"/>
          <w:sz w:val="24"/>
          <w:szCs w:val="24"/>
          <w:lang w:val="sq-AL"/>
        </w:rPr>
        <w:t xml:space="preserve">nenin </w:t>
      </w:r>
      <w:r w:rsidR="007C2A12" w:rsidRPr="00AA6EE4">
        <w:rPr>
          <w:rFonts w:ascii="Garamond" w:hAnsi="Garamond"/>
          <w:sz w:val="24"/>
          <w:szCs w:val="24"/>
          <w:lang w:val="sq-AL"/>
        </w:rPr>
        <w:t>11.1(h), pasi të vihet në dijeni për ndodhjen e rastit;</w:t>
      </w:r>
    </w:p>
    <w:p w14:paraId="3DA06FBF"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h) </w:t>
      </w:r>
      <w:r w:rsidR="007C2A12" w:rsidRPr="00AA6EE4">
        <w:rPr>
          <w:rFonts w:ascii="Garamond" w:hAnsi="Garamond"/>
          <w:sz w:val="24"/>
          <w:szCs w:val="24"/>
          <w:lang w:val="sq-AL"/>
        </w:rPr>
        <w:t>do të njoftojë menjëherë dhe me iniciativën e vet, KfW-në për çdo dhe të gjitha rrethanat që përjashtojnë ose rrezikojnë seriozisht zbatimin ose qëllimin e Programit;</w:t>
      </w:r>
    </w:p>
    <w:p w14:paraId="3DA06FC0" w14:textId="48064DE8"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 </w:t>
      </w:r>
      <w:r w:rsidR="007C2A12" w:rsidRPr="00AA6EE4">
        <w:rPr>
          <w:rFonts w:ascii="Garamond" w:hAnsi="Garamond"/>
          <w:sz w:val="24"/>
          <w:szCs w:val="24"/>
          <w:lang w:val="sq-AL"/>
        </w:rPr>
        <w:t>me vullnetin e vet dhe pa vonesë të panevojshme do të informojë KfW-në për çdo dhe të gjitha rrethanat që përjashtojnë ose rrezikojnë seriozisht arritjen e qëllimit të kësaj Marrëveshjeje</w:t>
      </w:r>
      <w:r w:rsidR="00E95691">
        <w:rPr>
          <w:rFonts w:ascii="Garamond" w:hAnsi="Garamond"/>
          <w:sz w:val="24"/>
          <w:szCs w:val="24"/>
          <w:lang w:val="sq-AL"/>
        </w:rPr>
        <w:t>;</w:t>
      </w:r>
      <w:r w:rsidR="007C2A12" w:rsidRPr="00AA6EE4">
        <w:rPr>
          <w:rFonts w:ascii="Garamond" w:hAnsi="Garamond"/>
          <w:sz w:val="24"/>
          <w:szCs w:val="24"/>
          <w:lang w:val="sq-AL"/>
        </w:rPr>
        <w:t xml:space="preserve"> dhe</w:t>
      </w:r>
    </w:p>
    <w:p w14:paraId="3DA06FC1" w14:textId="08A83B68"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j)</w:t>
      </w:r>
      <w:r w:rsidR="007C2A12" w:rsidRPr="00AA6EE4">
        <w:rPr>
          <w:rFonts w:ascii="Garamond" w:hAnsi="Garamond"/>
          <w:sz w:val="24"/>
          <w:szCs w:val="24"/>
          <w:lang w:val="sq-AL"/>
        </w:rPr>
        <w:t xml:space="preserve"> do t</w:t>
      </w:r>
      <w:r w:rsidR="00E95691">
        <w:rPr>
          <w:rFonts w:ascii="Garamond" w:hAnsi="Garamond"/>
          <w:sz w:val="24"/>
          <w:szCs w:val="24"/>
          <w:lang w:val="sq-AL"/>
        </w:rPr>
        <w:t>’</w:t>
      </w:r>
      <w:r w:rsidR="007C2A12" w:rsidRPr="00AA6EE4">
        <w:rPr>
          <w:rFonts w:ascii="Garamond" w:hAnsi="Garamond"/>
          <w:sz w:val="24"/>
          <w:szCs w:val="24"/>
          <w:lang w:val="sq-AL"/>
        </w:rPr>
        <w:t>i japë KfW-së në të njëjtën kohë të gjitha informacionet në lidhje me Programin, në të njëjtën kohë kur informacioni i tillë i është dhënë AFD-së, dhe do t</w:t>
      </w:r>
      <w:r w:rsidR="00E95691">
        <w:rPr>
          <w:rFonts w:ascii="Garamond" w:hAnsi="Garamond"/>
          <w:sz w:val="24"/>
          <w:szCs w:val="24"/>
          <w:lang w:val="sq-AL"/>
        </w:rPr>
        <w:t>’</w:t>
      </w:r>
      <w:r w:rsidR="007C2A12" w:rsidRPr="00AA6EE4">
        <w:rPr>
          <w:rFonts w:ascii="Garamond" w:hAnsi="Garamond"/>
          <w:sz w:val="24"/>
          <w:szCs w:val="24"/>
          <w:lang w:val="sq-AL"/>
        </w:rPr>
        <w:t>i japë KfW-së ndonjë dhe të gjitha informacionet dhe të dhënat e tilla shtesë mbi Programin dhe ecurinë e tij të mëtejshme, siç mund të kërkojë KfW-ja.</w:t>
      </w:r>
    </w:p>
    <w:p w14:paraId="3DA06FC2" w14:textId="5C58B2AB"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10.2 </w:t>
      </w:r>
      <w:r w:rsidR="007C2A12" w:rsidRPr="00AA6EE4">
        <w:rPr>
          <w:rFonts w:ascii="Garamond" w:hAnsi="Garamond"/>
          <w:sz w:val="24"/>
          <w:szCs w:val="24"/>
          <w:lang w:val="sq-AL"/>
        </w:rPr>
        <w:t>Detaje të Zbatimit të Programit. Ministria e Infrastru</w:t>
      </w:r>
      <w:r w:rsidR="00E95691">
        <w:rPr>
          <w:rFonts w:ascii="Garamond" w:hAnsi="Garamond"/>
          <w:sz w:val="24"/>
          <w:szCs w:val="24"/>
          <w:lang w:val="sq-AL"/>
        </w:rPr>
        <w:t>kturës dhe Energjisë dhe KfW-ja</w:t>
      </w:r>
      <w:r w:rsidR="007C2A12" w:rsidRPr="00AA6EE4">
        <w:rPr>
          <w:rFonts w:ascii="Garamond" w:hAnsi="Garamond"/>
          <w:sz w:val="24"/>
          <w:szCs w:val="24"/>
          <w:lang w:val="sq-AL"/>
        </w:rPr>
        <w:t xml:space="preserve"> do të përcaktojnë hollësitë</w:t>
      </w:r>
      <w:r w:rsidR="00E95691">
        <w:rPr>
          <w:rFonts w:ascii="Garamond" w:hAnsi="Garamond"/>
          <w:sz w:val="24"/>
          <w:szCs w:val="24"/>
          <w:lang w:val="sq-AL"/>
        </w:rPr>
        <w:t>,</w:t>
      </w:r>
      <w:r w:rsidR="007C2A12" w:rsidRPr="00AA6EE4">
        <w:rPr>
          <w:rFonts w:ascii="Garamond" w:hAnsi="Garamond"/>
          <w:sz w:val="24"/>
          <w:szCs w:val="24"/>
          <w:lang w:val="sq-AL"/>
        </w:rPr>
        <w:t xml:space="preserve"> në lidhje me </w:t>
      </w:r>
      <w:r w:rsidR="00E95691" w:rsidRPr="00AA6EE4">
        <w:rPr>
          <w:rFonts w:ascii="Garamond" w:hAnsi="Garamond"/>
          <w:sz w:val="24"/>
          <w:szCs w:val="24"/>
          <w:lang w:val="sq-AL"/>
        </w:rPr>
        <w:t xml:space="preserve">nenin </w:t>
      </w:r>
      <w:r w:rsidR="007C2A12" w:rsidRPr="00AA6EE4">
        <w:rPr>
          <w:rFonts w:ascii="Garamond" w:hAnsi="Garamond"/>
          <w:sz w:val="24"/>
          <w:szCs w:val="24"/>
          <w:lang w:val="sq-AL"/>
        </w:rPr>
        <w:t>10.1 (Zbatimi i Programit dhe informacion i posaçëm) të tij me anë të Marrëveshjes së Veçantë</w:t>
      </w:r>
      <w:r w:rsidR="00E95691">
        <w:rPr>
          <w:rFonts w:ascii="Garamond" w:hAnsi="Garamond"/>
          <w:sz w:val="24"/>
          <w:szCs w:val="24"/>
          <w:lang w:val="sq-AL"/>
        </w:rPr>
        <w:t>,</w:t>
      </w:r>
      <w:r w:rsidR="007C2A12" w:rsidRPr="00AA6EE4">
        <w:rPr>
          <w:rFonts w:ascii="Garamond" w:hAnsi="Garamond"/>
          <w:sz w:val="24"/>
          <w:szCs w:val="24"/>
          <w:lang w:val="sq-AL"/>
        </w:rPr>
        <w:t xml:space="preserve"> e cila do të firmoset si e pranuar nga Huamarrësi, i përfaqësuar nga Ministri i Financave dhe Ekonomisë.</w:t>
      </w:r>
    </w:p>
    <w:p w14:paraId="3DA06FC3" w14:textId="50060643"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10.3 </w:t>
      </w:r>
      <w:r w:rsidR="007C2A12" w:rsidRPr="00AA6EE4">
        <w:rPr>
          <w:rFonts w:ascii="Garamond" w:hAnsi="Garamond"/>
          <w:sz w:val="24"/>
          <w:szCs w:val="24"/>
          <w:lang w:val="sq-AL"/>
        </w:rPr>
        <w:t xml:space="preserve">Sipërmarrja e Përputhshmërisë. Huamarrësi ndërmerr të përmbushë në çdo kohë detyrimet e përcaktuara në </w:t>
      </w:r>
      <w:r w:rsidR="00E95691" w:rsidRPr="00AA6EE4">
        <w:rPr>
          <w:rFonts w:ascii="Garamond" w:hAnsi="Garamond"/>
          <w:sz w:val="24"/>
          <w:szCs w:val="24"/>
          <w:lang w:val="sq-AL"/>
        </w:rPr>
        <w:t xml:space="preserve">shtojcën </w:t>
      </w:r>
      <w:r w:rsidR="007C2A12" w:rsidRPr="00AA6EE4">
        <w:rPr>
          <w:rFonts w:ascii="Garamond" w:hAnsi="Garamond"/>
          <w:sz w:val="24"/>
          <w:szCs w:val="24"/>
          <w:lang w:val="sq-AL"/>
        </w:rPr>
        <w:t xml:space="preserve">2 (Zotimet e </w:t>
      </w:r>
      <w:r w:rsidR="00E95691" w:rsidRPr="00AA6EE4">
        <w:rPr>
          <w:rFonts w:ascii="Garamond" w:hAnsi="Garamond"/>
          <w:sz w:val="24"/>
          <w:szCs w:val="24"/>
          <w:lang w:val="sq-AL"/>
        </w:rPr>
        <w:t>përputhshmërisë</w:t>
      </w:r>
      <w:r w:rsidR="007C2A12" w:rsidRPr="00AA6EE4">
        <w:rPr>
          <w:rFonts w:ascii="Garamond" w:hAnsi="Garamond"/>
          <w:sz w:val="24"/>
          <w:szCs w:val="24"/>
          <w:lang w:val="sq-AL"/>
        </w:rPr>
        <w:t>).</w:t>
      </w:r>
    </w:p>
    <w:p w14:paraId="3DA06FC4" w14:textId="3D416580"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10.4 </w:t>
      </w:r>
      <w:r w:rsidR="007C2A12" w:rsidRPr="00AA6EE4">
        <w:rPr>
          <w:rFonts w:ascii="Garamond" w:hAnsi="Garamond"/>
          <w:sz w:val="24"/>
          <w:szCs w:val="24"/>
          <w:lang w:val="sq-AL"/>
        </w:rPr>
        <w:t>Monitorimi i Programit</w:t>
      </w:r>
      <w:r w:rsidR="00E95691">
        <w:rPr>
          <w:rFonts w:ascii="Garamond" w:hAnsi="Garamond"/>
          <w:sz w:val="24"/>
          <w:szCs w:val="24"/>
          <w:lang w:val="sq-AL"/>
        </w:rPr>
        <w:t>.</w:t>
      </w:r>
      <w:r w:rsidR="007C2A12" w:rsidRPr="00AA6EE4">
        <w:rPr>
          <w:rFonts w:ascii="Garamond" w:hAnsi="Garamond"/>
          <w:sz w:val="24"/>
          <w:szCs w:val="24"/>
          <w:lang w:val="sq-AL"/>
        </w:rPr>
        <w:t xml:space="preserve"> Huamarrësi dhe KfW-ja herë pas here, me kërkesë të secilës palë, do të konsultohen dhe shkëmbejnë mendime mbi zhvillimin e Programit dhe progresin e arritur</w:t>
      </w:r>
      <w:r w:rsidR="00E95691">
        <w:rPr>
          <w:rFonts w:ascii="Garamond" w:hAnsi="Garamond"/>
          <w:sz w:val="24"/>
          <w:szCs w:val="24"/>
          <w:lang w:val="sq-AL"/>
        </w:rPr>
        <w:t>,</w:t>
      </w:r>
      <w:r w:rsidR="007C2A12" w:rsidRPr="00AA6EE4">
        <w:rPr>
          <w:rFonts w:ascii="Garamond" w:hAnsi="Garamond"/>
          <w:sz w:val="24"/>
          <w:szCs w:val="24"/>
          <w:lang w:val="sq-AL"/>
        </w:rPr>
        <w:t xml:space="preserve"> në lidhje me zbatimin e reformave të sektorit. Para çdo konsultimi dhe shkëmbimi të mendimeve të tilla, Njësia e Zbatimit të Programit do t</w:t>
      </w:r>
      <w:r w:rsidR="00E95691">
        <w:rPr>
          <w:rFonts w:ascii="Garamond" w:hAnsi="Garamond"/>
          <w:sz w:val="24"/>
          <w:szCs w:val="24"/>
          <w:lang w:val="sq-AL"/>
        </w:rPr>
        <w:t>’</w:t>
      </w:r>
      <w:r w:rsidR="007C2A12" w:rsidRPr="00AA6EE4">
        <w:rPr>
          <w:rFonts w:ascii="Garamond" w:hAnsi="Garamond"/>
          <w:sz w:val="24"/>
          <w:szCs w:val="24"/>
          <w:lang w:val="sq-AL"/>
        </w:rPr>
        <w:t>i japë KfW-së për shqyrtim dhe komente një raport mbi ecurinë e arritur në zbatimin e Programit, në detaje të tilla siç mund të kërkojë KfW-ja në mënyrë të arsyeshme.</w:t>
      </w:r>
    </w:p>
    <w:p w14:paraId="3DA06FC5" w14:textId="042A38F0"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10.5 </w:t>
      </w:r>
      <w:r w:rsidR="007C2A12" w:rsidRPr="00AA6EE4">
        <w:rPr>
          <w:rFonts w:ascii="Garamond" w:hAnsi="Garamond"/>
          <w:sz w:val="24"/>
          <w:szCs w:val="24"/>
          <w:lang w:val="sq-AL"/>
        </w:rPr>
        <w:t xml:space="preserve">Renditja </w:t>
      </w:r>
      <w:r w:rsidR="007C2A12" w:rsidRPr="00F958F9">
        <w:rPr>
          <w:rFonts w:ascii="Garamond" w:hAnsi="Garamond"/>
          <w:i/>
          <w:sz w:val="24"/>
          <w:szCs w:val="24"/>
          <w:lang w:val="sq-AL"/>
        </w:rPr>
        <w:t>pari passu</w:t>
      </w:r>
      <w:r w:rsidR="007C2A12" w:rsidRPr="00AA6EE4">
        <w:rPr>
          <w:rFonts w:ascii="Garamond" w:hAnsi="Garamond"/>
          <w:sz w:val="24"/>
          <w:szCs w:val="24"/>
          <w:lang w:val="sq-AL"/>
        </w:rPr>
        <w:t xml:space="preserve">. Huamarrësi garanton dhe përfaqëson se detyrimet e tij sipas kësaj Marrëveshjeje klasifikohen dhe do të përdoren minimalisht </w:t>
      </w:r>
      <w:r w:rsidR="007C2A12" w:rsidRPr="00F958F9">
        <w:rPr>
          <w:rFonts w:ascii="Garamond" w:hAnsi="Garamond"/>
          <w:i/>
          <w:sz w:val="24"/>
          <w:szCs w:val="24"/>
          <w:lang w:val="sq-AL"/>
        </w:rPr>
        <w:t>pari passu</w:t>
      </w:r>
      <w:r w:rsidR="007C2A12" w:rsidRPr="00AA6EE4">
        <w:rPr>
          <w:rFonts w:ascii="Garamond" w:hAnsi="Garamond"/>
          <w:sz w:val="24"/>
          <w:szCs w:val="24"/>
          <w:lang w:val="sq-AL"/>
        </w:rPr>
        <w:t xml:space="preserve"> me të gjitha </w:t>
      </w:r>
      <w:r w:rsidR="00CE74EB" w:rsidRPr="00AA6EE4">
        <w:rPr>
          <w:rFonts w:ascii="Garamond" w:hAnsi="Garamond"/>
          <w:sz w:val="24"/>
          <w:szCs w:val="24"/>
          <w:lang w:val="sq-AL"/>
        </w:rPr>
        <w:t xml:space="preserve">borxhet </w:t>
      </w:r>
      <w:r w:rsidR="007C2A12" w:rsidRPr="00AA6EE4">
        <w:rPr>
          <w:rFonts w:ascii="Garamond" w:hAnsi="Garamond"/>
          <w:sz w:val="24"/>
          <w:szCs w:val="24"/>
          <w:lang w:val="sq-AL"/>
        </w:rPr>
        <w:t xml:space="preserve">e </w:t>
      </w:r>
      <w:r w:rsidR="00F958F9" w:rsidRPr="00AA6EE4">
        <w:rPr>
          <w:rFonts w:ascii="Garamond" w:hAnsi="Garamond"/>
          <w:sz w:val="24"/>
          <w:szCs w:val="24"/>
          <w:lang w:val="sq-AL"/>
        </w:rPr>
        <w:t>tjera</w:t>
      </w:r>
      <w:r w:rsidR="007C2A12" w:rsidRPr="00AA6EE4">
        <w:rPr>
          <w:rFonts w:ascii="Garamond" w:hAnsi="Garamond"/>
          <w:sz w:val="24"/>
          <w:szCs w:val="24"/>
          <w:lang w:val="sq-AL"/>
        </w:rPr>
        <w:t xml:space="preserve"> të </w:t>
      </w:r>
      <w:r w:rsidR="00CE74EB" w:rsidRPr="00AA6EE4">
        <w:rPr>
          <w:rFonts w:ascii="Garamond" w:hAnsi="Garamond"/>
          <w:sz w:val="24"/>
          <w:szCs w:val="24"/>
          <w:lang w:val="sq-AL"/>
        </w:rPr>
        <w:t xml:space="preserve">jashtme </w:t>
      </w:r>
      <w:r w:rsidR="00CE74EB">
        <w:rPr>
          <w:rFonts w:ascii="Garamond" w:hAnsi="Garamond"/>
          <w:sz w:val="24"/>
          <w:szCs w:val="24"/>
          <w:lang w:val="sq-AL"/>
        </w:rPr>
        <w:t>të pasiguruara dhe jo të varura</w:t>
      </w:r>
      <w:r w:rsidR="007C2A12" w:rsidRPr="00AA6EE4">
        <w:rPr>
          <w:rFonts w:ascii="Garamond" w:hAnsi="Garamond"/>
          <w:sz w:val="24"/>
          <w:szCs w:val="24"/>
          <w:lang w:val="sq-AL"/>
        </w:rPr>
        <w:t xml:space="preserve"> dhe Huamarrësi do të garantojë në masën e lejuar me ligj</w:t>
      </w:r>
      <w:r w:rsidR="00CE74EB">
        <w:rPr>
          <w:rFonts w:ascii="Garamond" w:hAnsi="Garamond"/>
          <w:sz w:val="24"/>
          <w:szCs w:val="24"/>
          <w:lang w:val="sq-AL"/>
        </w:rPr>
        <w:t>,</w:t>
      </w:r>
      <w:r w:rsidR="007C2A12" w:rsidRPr="00AA6EE4">
        <w:rPr>
          <w:rFonts w:ascii="Garamond" w:hAnsi="Garamond"/>
          <w:sz w:val="24"/>
          <w:szCs w:val="24"/>
          <w:lang w:val="sq-AL"/>
        </w:rPr>
        <w:t xml:space="preserve"> që ky klasifikim të garantohet edhe për të gjitha </w:t>
      </w:r>
      <w:r w:rsidR="00CE74EB" w:rsidRPr="00AA6EE4">
        <w:rPr>
          <w:rFonts w:ascii="Garamond" w:hAnsi="Garamond"/>
          <w:sz w:val="24"/>
          <w:szCs w:val="24"/>
          <w:lang w:val="sq-AL"/>
        </w:rPr>
        <w:t xml:space="preserve">borxhet e jashtme </w:t>
      </w:r>
      <w:r w:rsidR="007C2A12" w:rsidRPr="00AA6EE4">
        <w:rPr>
          <w:rFonts w:ascii="Garamond" w:hAnsi="Garamond"/>
          <w:sz w:val="24"/>
          <w:szCs w:val="24"/>
          <w:lang w:val="sq-AL"/>
        </w:rPr>
        <w:t xml:space="preserve">të ardhshme të pasiguruara dhe jo të varura. Në këtë Marrëveshje, </w:t>
      </w:r>
      <w:r w:rsidR="00AA6EE4">
        <w:rPr>
          <w:rFonts w:ascii="Garamond" w:hAnsi="Garamond"/>
          <w:sz w:val="24"/>
          <w:szCs w:val="24"/>
          <w:lang w:val="sq-AL"/>
        </w:rPr>
        <w:t>“</w:t>
      </w:r>
      <w:r w:rsidR="007C2A12" w:rsidRPr="00AA6EE4">
        <w:rPr>
          <w:rFonts w:ascii="Garamond" w:hAnsi="Garamond"/>
          <w:sz w:val="24"/>
          <w:szCs w:val="24"/>
          <w:lang w:val="sq-AL"/>
        </w:rPr>
        <w:t xml:space="preserve">Borxh i </w:t>
      </w:r>
      <w:r w:rsidR="00CE74EB" w:rsidRPr="00AA6EE4">
        <w:rPr>
          <w:rFonts w:ascii="Garamond" w:hAnsi="Garamond"/>
          <w:sz w:val="24"/>
          <w:szCs w:val="24"/>
          <w:lang w:val="sq-AL"/>
        </w:rPr>
        <w:t>jashtëm</w:t>
      </w:r>
      <w:r w:rsidR="00AA6EE4">
        <w:rPr>
          <w:rFonts w:ascii="Garamond" w:hAnsi="Garamond"/>
          <w:sz w:val="24"/>
          <w:szCs w:val="24"/>
          <w:lang w:val="sq-AL"/>
        </w:rPr>
        <w:t>”</w:t>
      </w:r>
      <w:r w:rsidR="007C2A12" w:rsidRPr="00AA6EE4">
        <w:rPr>
          <w:rFonts w:ascii="Garamond" w:hAnsi="Garamond"/>
          <w:sz w:val="24"/>
          <w:szCs w:val="24"/>
          <w:lang w:val="sq-AL"/>
        </w:rPr>
        <w:t xml:space="preserve"> nënkupton një detyrim të Huamarrësit, i cili:</w:t>
      </w:r>
    </w:p>
    <w:p w14:paraId="3DA06FC6"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 </w:t>
      </w:r>
      <w:r w:rsidR="007C2A12" w:rsidRPr="00AA6EE4">
        <w:rPr>
          <w:rFonts w:ascii="Garamond" w:hAnsi="Garamond"/>
          <w:sz w:val="24"/>
          <w:szCs w:val="24"/>
          <w:lang w:val="sq-AL"/>
        </w:rPr>
        <w:t>drejtohet nga një sistem ligjesh që nuk janë ato të Huamarrësit; ose</w:t>
      </w:r>
    </w:p>
    <w:p w14:paraId="3DA06FC7" w14:textId="62D6FAB8"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ii. </w:t>
      </w:r>
      <w:r w:rsidR="007C2A12" w:rsidRPr="00AA6EE4">
        <w:rPr>
          <w:rFonts w:ascii="Garamond" w:hAnsi="Garamond"/>
          <w:sz w:val="24"/>
          <w:szCs w:val="24"/>
          <w:lang w:val="sq-AL"/>
        </w:rPr>
        <w:t>është i pagueshëm në një monedhë që nuk është ajo e vendit të Huamarrësit</w:t>
      </w:r>
      <w:r w:rsidR="00CE74EB">
        <w:rPr>
          <w:rFonts w:ascii="Garamond" w:hAnsi="Garamond"/>
          <w:sz w:val="24"/>
          <w:szCs w:val="24"/>
          <w:lang w:val="sq-AL"/>
        </w:rPr>
        <w:t>;</w:t>
      </w:r>
      <w:r w:rsidR="007C2A12" w:rsidRPr="00AA6EE4">
        <w:rPr>
          <w:rFonts w:ascii="Garamond" w:hAnsi="Garamond"/>
          <w:sz w:val="24"/>
          <w:szCs w:val="24"/>
          <w:lang w:val="sq-AL"/>
        </w:rPr>
        <w:t xml:space="preserve"> ose</w:t>
      </w:r>
    </w:p>
    <w:p w14:paraId="3DA06FC8"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iii. </w:t>
      </w:r>
      <w:r w:rsidR="007C2A12" w:rsidRPr="00AA6EE4">
        <w:rPr>
          <w:rFonts w:ascii="Garamond" w:hAnsi="Garamond"/>
          <w:sz w:val="24"/>
          <w:szCs w:val="24"/>
          <w:lang w:val="sq-AL"/>
        </w:rPr>
        <w:t>është i pagueshëm ndaj një personi të regjistruar, me vendqëndrim, rezident ose me zyra qendrore ose vend kryesor biznesi jashtë vendit të Huamarrësit.</w:t>
      </w:r>
    </w:p>
    <w:p w14:paraId="3DA06FC9" w14:textId="77777777" w:rsidR="007C2A12" w:rsidRPr="009821C4" w:rsidRDefault="003430F1" w:rsidP="007C2A12">
      <w:pPr>
        <w:spacing w:after="0" w:line="240" w:lineRule="auto"/>
        <w:rPr>
          <w:rFonts w:ascii="Garamond" w:hAnsi="Garamond"/>
          <w:b/>
          <w:sz w:val="24"/>
          <w:szCs w:val="24"/>
          <w:lang w:val="sq-AL"/>
        </w:rPr>
      </w:pPr>
      <w:r w:rsidRPr="009821C4">
        <w:rPr>
          <w:rFonts w:ascii="Garamond" w:hAnsi="Garamond"/>
          <w:b/>
          <w:sz w:val="24"/>
          <w:szCs w:val="24"/>
          <w:lang w:val="sq-AL"/>
        </w:rPr>
        <w:t xml:space="preserve">11. </w:t>
      </w:r>
      <w:r w:rsidR="007C2A12" w:rsidRPr="009821C4">
        <w:rPr>
          <w:rFonts w:ascii="Garamond" w:hAnsi="Garamond"/>
          <w:b/>
          <w:sz w:val="24"/>
          <w:szCs w:val="24"/>
          <w:lang w:val="sq-AL"/>
        </w:rPr>
        <w:t>Përfundimi i Marrëveshjes</w:t>
      </w:r>
    </w:p>
    <w:p w14:paraId="3DA06FCA" w14:textId="31D8FA32" w:rsidR="007C2A12" w:rsidRPr="00AA6EE4" w:rsidRDefault="003430F1" w:rsidP="007C2A12">
      <w:pPr>
        <w:spacing w:after="0" w:line="240" w:lineRule="auto"/>
        <w:rPr>
          <w:rFonts w:ascii="Garamond" w:hAnsi="Garamond"/>
          <w:sz w:val="24"/>
          <w:szCs w:val="24"/>
          <w:lang w:val="sq-AL"/>
        </w:rPr>
      </w:pPr>
      <w:bookmarkStart w:id="28" w:name="_Ref329257503"/>
      <w:bookmarkStart w:id="29" w:name="_Toc402263684"/>
      <w:r w:rsidRPr="00AA6EE4">
        <w:rPr>
          <w:rFonts w:ascii="Garamond" w:hAnsi="Garamond"/>
          <w:sz w:val="24"/>
          <w:szCs w:val="24"/>
          <w:lang w:val="sq-AL"/>
        </w:rPr>
        <w:t xml:space="preserve">11.1 </w:t>
      </w:r>
      <w:r w:rsidR="007C2A12" w:rsidRPr="00AA6EE4">
        <w:rPr>
          <w:rFonts w:ascii="Garamond" w:hAnsi="Garamond"/>
          <w:sz w:val="24"/>
          <w:szCs w:val="24"/>
          <w:lang w:val="sq-AL"/>
        </w:rPr>
        <w:t xml:space="preserve">Arsyet për përfundimin. KfW-ja mund të ushtrojë të drejtat e përcaktuara në </w:t>
      </w:r>
      <w:r w:rsidR="00CE74EB" w:rsidRPr="00AA6EE4">
        <w:rPr>
          <w:rFonts w:ascii="Garamond" w:hAnsi="Garamond"/>
          <w:sz w:val="24"/>
          <w:szCs w:val="24"/>
          <w:lang w:val="sq-AL"/>
        </w:rPr>
        <w:t xml:space="preserve">nenin </w:t>
      </w:r>
      <w:r w:rsidR="007C2A12" w:rsidRPr="00AA6EE4">
        <w:rPr>
          <w:rFonts w:ascii="Garamond" w:hAnsi="Garamond"/>
          <w:sz w:val="24"/>
          <w:szCs w:val="24"/>
          <w:lang w:val="sq-AL"/>
        </w:rPr>
        <w:t>11.2 (Pasojat ligjore të ndodhjes së një arsyeje për ndërprerjen), nëse lind një rrethan</w:t>
      </w:r>
      <w:r w:rsidR="00CE74EB">
        <w:rPr>
          <w:rFonts w:ascii="Garamond" w:hAnsi="Garamond"/>
          <w:sz w:val="24"/>
          <w:szCs w:val="24"/>
          <w:lang w:val="sq-AL"/>
        </w:rPr>
        <w:t>,</w:t>
      </w:r>
      <w:r w:rsidR="007C2A12" w:rsidRPr="00AA6EE4">
        <w:rPr>
          <w:rFonts w:ascii="Garamond" w:hAnsi="Garamond"/>
          <w:sz w:val="24"/>
          <w:szCs w:val="24"/>
          <w:lang w:val="sq-AL"/>
        </w:rPr>
        <w:t xml:space="preserve">ë që përbën shkak të rëndësishëm </w:t>
      </w:r>
      <w:r w:rsidR="007C2A12" w:rsidRPr="00CE74EB">
        <w:rPr>
          <w:rFonts w:ascii="Garamond" w:hAnsi="Garamond"/>
          <w:i/>
          <w:sz w:val="24"/>
          <w:szCs w:val="24"/>
          <w:lang w:val="sq-AL"/>
        </w:rPr>
        <w:t xml:space="preserve">(Wichtiger Grund). </w:t>
      </w:r>
      <w:r w:rsidR="007C2A12" w:rsidRPr="00AA6EE4">
        <w:rPr>
          <w:rFonts w:ascii="Garamond" w:hAnsi="Garamond"/>
          <w:sz w:val="24"/>
          <w:szCs w:val="24"/>
          <w:lang w:val="sq-AL"/>
        </w:rPr>
        <w:t>Këto përfshijnë, në veçanti, rrethanat e mëposhtme:</w:t>
      </w:r>
    </w:p>
    <w:p w14:paraId="3DA06FCB" w14:textId="77777777" w:rsidR="007C2A12" w:rsidRPr="00AA6EE4" w:rsidRDefault="003430F1" w:rsidP="007C2A12">
      <w:pPr>
        <w:spacing w:after="0" w:line="240" w:lineRule="auto"/>
        <w:rPr>
          <w:rFonts w:ascii="Garamond" w:hAnsi="Garamond"/>
          <w:sz w:val="24"/>
          <w:szCs w:val="24"/>
          <w:lang w:val="sq-AL"/>
        </w:rPr>
      </w:pPr>
      <w:bookmarkStart w:id="30" w:name="_Ref329257529"/>
      <w:bookmarkEnd w:id="28"/>
      <w:bookmarkEnd w:id="29"/>
      <w:r w:rsidRPr="00AA6EE4">
        <w:rPr>
          <w:rFonts w:ascii="Garamond" w:hAnsi="Garamond"/>
          <w:sz w:val="24"/>
          <w:szCs w:val="24"/>
          <w:lang w:val="sq-AL"/>
        </w:rPr>
        <w:t xml:space="preserve">a) </w:t>
      </w:r>
      <w:r w:rsidR="007C2A12" w:rsidRPr="00AA6EE4">
        <w:rPr>
          <w:rFonts w:ascii="Garamond" w:hAnsi="Garamond"/>
          <w:sz w:val="24"/>
          <w:szCs w:val="24"/>
          <w:lang w:val="sq-AL"/>
        </w:rPr>
        <w:t>Huamarrësi nuk përmbush detyrimet e pagesës ndaj KfW-së kur bëhen të kërkueshme;</w:t>
      </w:r>
    </w:p>
    <w:bookmarkEnd w:id="30"/>
    <w:p w14:paraId="3DA06FCC"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b) </w:t>
      </w:r>
      <w:r w:rsidR="007C2A12" w:rsidRPr="00AA6EE4">
        <w:rPr>
          <w:rFonts w:ascii="Garamond" w:hAnsi="Garamond"/>
          <w:sz w:val="24"/>
          <w:szCs w:val="24"/>
          <w:lang w:val="sq-AL"/>
        </w:rPr>
        <w:t>janë shkelur detyrimet sipas kësaj Marrëveshjeje ose Marrëveshjes të Veçantë, si dhe ndonjë marrëveshjeje tjetër ligjërisht detyruese ndaj kësaj Marrëveshjeje;</w:t>
      </w:r>
    </w:p>
    <w:p w14:paraId="3DA06FCD" w14:textId="175DFCBB"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c) </w:t>
      </w:r>
      <w:r w:rsidR="007C2A12" w:rsidRPr="00AA6EE4">
        <w:rPr>
          <w:rFonts w:ascii="Garamond" w:hAnsi="Garamond"/>
          <w:sz w:val="24"/>
          <w:szCs w:val="24"/>
          <w:lang w:val="sq-AL"/>
        </w:rPr>
        <w:t>kjo Marrëveshje ose ndonjë pjesë e saj pushon së pasuri efekt detyrues ndaj Huamarrësit ose nuk mund të jetë më e zbatueshme ndaj Huamarrësit;</w:t>
      </w:r>
    </w:p>
    <w:p w14:paraId="3DA06FCE" w14:textId="6E8AC908"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d) </w:t>
      </w:r>
      <w:r w:rsidR="007C2A12" w:rsidRPr="00AA6EE4">
        <w:rPr>
          <w:rFonts w:ascii="Garamond" w:hAnsi="Garamond"/>
          <w:sz w:val="24"/>
          <w:szCs w:val="24"/>
          <w:lang w:val="sq-AL"/>
        </w:rPr>
        <w:t xml:space="preserve">ndonjë deklaratë, konfirmim, informacion, përfaqësim ose garanci e konsideruar nga KfW-ja, thelbësore për dhënien dhe mbajtjen e </w:t>
      </w:r>
      <w:r w:rsidR="00AA6EE4">
        <w:rPr>
          <w:rFonts w:ascii="Garamond" w:hAnsi="Garamond"/>
          <w:sz w:val="24"/>
          <w:szCs w:val="24"/>
          <w:lang w:val="sq-AL"/>
        </w:rPr>
        <w:t>Huas</w:t>
      </w:r>
      <w:r w:rsidR="007C2A12" w:rsidRPr="00AA6EE4">
        <w:rPr>
          <w:rFonts w:ascii="Garamond" w:hAnsi="Garamond"/>
          <w:sz w:val="24"/>
          <w:szCs w:val="24"/>
          <w:lang w:val="sq-AL"/>
        </w:rPr>
        <w:t>, rezulton i/e rremë/e, çorientues/e ose i/e paplotë;</w:t>
      </w:r>
    </w:p>
    <w:p w14:paraId="3DA06FCF" w14:textId="622F4C5D"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e) </w:t>
      </w:r>
      <w:r w:rsidR="007C2A12" w:rsidRPr="00AA6EE4">
        <w:rPr>
          <w:rFonts w:ascii="Garamond" w:hAnsi="Garamond"/>
          <w:sz w:val="24"/>
          <w:szCs w:val="24"/>
          <w:lang w:val="sq-AL"/>
        </w:rPr>
        <w:t>ndodhin rrethana të tjera të jashtëzakonshme</w:t>
      </w:r>
      <w:r w:rsidR="009B172A">
        <w:rPr>
          <w:rFonts w:ascii="Garamond" w:hAnsi="Garamond"/>
          <w:sz w:val="24"/>
          <w:szCs w:val="24"/>
          <w:lang w:val="sq-AL"/>
        </w:rPr>
        <w:t>,</w:t>
      </w:r>
      <w:r w:rsidR="007C2A12" w:rsidRPr="00AA6EE4">
        <w:rPr>
          <w:rFonts w:ascii="Garamond" w:hAnsi="Garamond"/>
          <w:sz w:val="24"/>
          <w:szCs w:val="24"/>
          <w:lang w:val="sq-AL"/>
        </w:rPr>
        <w:t xml:space="preserve"> që vonojnë ose përjashtojnë përmbushjen e detyrimeve sipas kësaj Marrëveshjeje;</w:t>
      </w:r>
    </w:p>
    <w:p w14:paraId="3DA06FD0" w14:textId="435EF989"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f) </w:t>
      </w:r>
      <w:r w:rsidR="007C2A12" w:rsidRPr="00AA6EE4">
        <w:rPr>
          <w:rFonts w:ascii="Garamond" w:hAnsi="Garamond"/>
          <w:sz w:val="24"/>
          <w:szCs w:val="24"/>
          <w:lang w:val="sq-AL"/>
        </w:rPr>
        <w:t xml:space="preserve">Huamarrësi nuk mund të provojë se shumat e </w:t>
      </w:r>
      <w:r w:rsidR="00AA6EE4">
        <w:rPr>
          <w:rFonts w:ascii="Garamond" w:hAnsi="Garamond"/>
          <w:sz w:val="24"/>
          <w:szCs w:val="24"/>
          <w:lang w:val="sq-AL"/>
        </w:rPr>
        <w:t>Huas</w:t>
      </w:r>
      <w:r w:rsidR="007C2A12" w:rsidRPr="00AA6EE4">
        <w:rPr>
          <w:rFonts w:ascii="Garamond" w:hAnsi="Garamond"/>
          <w:sz w:val="24"/>
          <w:szCs w:val="24"/>
          <w:lang w:val="sq-AL"/>
        </w:rPr>
        <w:t xml:space="preserve"> janë përdorur për qëllimin e caktuar;</w:t>
      </w:r>
    </w:p>
    <w:p w14:paraId="3DA06FD1" w14:textId="2D97E286"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g) </w:t>
      </w:r>
      <w:r w:rsidR="007C2A12" w:rsidRPr="00AA6EE4">
        <w:rPr>
          <w:rFonts w:ascii="Garamond" w:hAnsi="Garamond"/>
          <w:sz w:val="24"/>
          <w:szCs w:val="24"/>
          <w:lang w:val="sq-AL"/>
        </w:rPr>
        <w:t>Huamarrësi ndërpret pagesat e tij ndaj kreditorëve, nuk ka aftësi paguese ose fillon bisedimet me një ose më shumë prej kreditorëve të Huamarrësit mbi një moratorium, heqje dorë nga borxhet e</w:t>
      </w:r>
      <w:r w:rsidR="00AA6EE4" w:rsidRPr="00AA6EE4">
        <w:rPr>
          <w:rFonts w:ascii="Garamond" w:hAnsi="Garamond"/>
          <w:sz w:val="24"/>
          <w:szCs w:val="24"/>
          <w:lang w:val="sq-AL"/>
        </w:rPr>
        <w:t xml:space="preserve"> </w:t>
      </w:r>
      <w:r w:rsidR="007C2A12" w:rsidRPr="00AA6EE4">
        <w:rPr>
          <w:rFonts w:ascii="Garamond" w:hAnsi="Garamond"/>
          <w:sz w:val="24"/>
          <w:szCs w:val="24"/>
          <w:lang w:val="sq-AL"/>
        </w:rPr>
        <w:t>papaguara, shtyrje të pagesave ose ndërprerje të shërbimit të borxhit;</w:t>
      </w:r>
    </w:p>
    <w:p w14:paraId="3DA06FD2" w14:textId="46DB3A41" w:rsidR="007C2A12" w:rsidRPr="00AA6EE4" w:rsidRDefault="003430F1" w:rsidP="007C2A12">
      <w:pPr>
        <w:spacing w:after="0" w:line="240" w:lineRule="auto"/>
        <w:rPr>
          <w:rFonts w:ascii="Garamond" w:hAnsi="Garamond"/>
          <w:sz w:val="24"/>
          <w:szCs w:val="24"/>
          <w:lang w:val="sq-AL"/>
        </w:rPr>
      </w:pPr>
      <w:bookmarkStart w:id="31" w:name="_Ref329257486"/>
      <w:bookmarkStart w:id="32" w:name="_Toc402263685"/>
      <w:r w:rsidRPr="00AA6EE4">
        <w:rPr>
          <w:rFonts w:ascii="Garamond" w:hAnsi="Garamond"/>
          <w:sz w:val="24"/>
          <w:szCs w:val="24"/>
          <w:lang w:val="sq-AL"/>
        </w:rPr>
        <w:t xml:space="preserve">11.2 </w:t>
      </w:r>
      <w:r w:rsidR="007C2A12" w:rsidRPr="00AA6EE4">
        <w:rPr>
          <w:rFonts w:ascii="Garamond" w:hAnsi="Garamond"/>
          <w:sz w:val="24"/>
          <w:szCs w:val="24"/>
          <w:lang w:val="sq-AL"/>
        </w:rPr>
        <w:t xml:space="preserve">Pasojat ligjore të ndodhjes së një arsyeje për zgjidhjen e Marrëveshjes. Nëse ka ndodhur një prej rasteve të përmendura në </w:t>
      </w:r>
      <w:r w:rsidR="00F958F9" w:rsidRPr="00AA6EE4">
        <w:rPr>
          <w:rFonts w:ascii="Garamond" w:hAnsi="Garamond"/>
          <w:sz w:val="24"/>
          <w:szCs w:val="24"/>
          <w:lang w:val="sq-AL"/>
        </w:rPr>
        <w:t xml:space="preserve">nenin </w:t>
      </w:r>
      <w:r w:rsidR="007C2A12" w:rsidRPr="00F958F9">
        <w:rPr>
          <w:rFonts w:ascii="Garamond" w:hAnsi="Garamond"/>
          <w:sz w:val="24"/>
          <w:szCs w:val="24"/>
          <w:lang w:val="sq-AL"/>
        </w:rPr>
        <w:t>11.1</w:t>
      </w:r>
      <w:r w:rsidR="007C2A12" w:rsidRPr="00AA6EE4">
        <w:rPr>
          <w:rFonts w:ascii="Garamond" w:hAnsi="Garamond"/>
          <w:sz w:val="24"/>
          <w:szCs w:val="24"/>
          <w:lang w:val="sq-AL"/>
        </w:rPr>
        <w:t xml:space="preserve"> (Arsyet për përfundim), KfW-ja mund të pezullojë menjëherë disbursimet</w:t>
      </w:r>
      <w:r w:rsidR="009B172A">
        <w:rPr>
          <w:rFonts w:ascii="Garamond" w:hAnsi="Garamond"/>
          <w:sz w:val="24"/>
          <w:szCs w:val="24"/>
          <w:lang w:val="sq-AL"/>
        </w:rPr>
        <w:t>,</w:t>
      </w:r>
      <w:r w:rsidR="007C2A12" w:rsidRPr="00AA6EE4">
        <w:rPr>
          <w:rFonts w:ascii="Garamond" w:hAnsi="Garamond"/>
          <w:sz w:val="24"/>
          <w:szCs w:val="24"/>
          <w:lang w:val="sq-AL"/>
        </w:rPr>
        <w:t xml:space="preserve"> sipas kësaj Marrëveshjeje. Nëse ky rast nuk është zgjidhur brenda një periudhe prej pesë ditësh (në rastin e </w:t>
      </w:r>
      <w:r w:rsidR="00F958F9" w:rsidRPr="00AA6EE4">
        <w:rPr>
          <w:rFonts w:ascii="Garamond" w:hAnsi="Garamond"/>
          <w:sz w:val="24"/>
          <w:szCs w:val="24"/>
          <w:lang w:val="sq-AL"/>
        </w:rPr>
        <w:t xml:space="preserve">nenit </w:t>
      </w:r>
      <w:r w:rsidR="007C2A12" w:rsidRPr="00F958F9">
        <w:rPr>
          <w:rFonts w:ascii="Garamond" w:hAnsi="Garamond"/>
          <w:sz w:val="24"/>
          <w:szCs w:val="24"/>
          <w:lang w:val="sq-AL"/>
        </w:rPr>
        <w:t>11.1</w:t>
      </w:r>
      <w:r w:rsidR="009B172A">
        <w:rPr>
          <w:rFonts w:ascii="Garamond" w:hAnsi="Garamond"/>
          <w:sz w:val="24"/>
          <w:szCs w:val="24"/>
          <w:lang w:val="sq-AL"/>
        </w:rPr>
        <w:t>(</w:t>
      </w:r>
      <w:r w:rsidR="007C2A12" w:rsidRPr="00AA6EE4">
        <w:rPr>
          <w:rFonts w:ascii="Garamond" w:hAnsi="Garamond"/>
          <w:sz w:val="24"/>
          <w:szCs w:val="24"/>
          <w:lang w:val="sq-AL"/>
        </w:rPr>
        <w:t xml:space="preserve">a) ose në të gjitha rastet e tjera të specifikuara në </w:t>
      </w:r>
      <w:r w:rsidR="00F958F9" w:rsidRPr="00AA6EE4">
        <w:rPr>
          <w:rFonts w:ascii="Garamond" w:hAnsi="Garamond"/>
          <w:sz w:val="24"/>
          <w:szCs w:val="24"/>
          <w:lang w:val="sq-AL"/>
        </w:rPr>
        <w:t xml:space="preserve">nenin </w:t>
      </w:r>
      <w:r w:rsidR="007C2A12" w:rsidRPr="00F958F9">
        <w:rPr>
          <w:rFonts w:ascii="Garamond" w:hAnsi="Garamond"/>
          <w:sz w:val="24"/>
          <w:szCs w:val="24"/>
          <w:lang w:val="sq-AL"/>
        </w:rPr>
        <w:t>11.1</w:t>
      </w:r>
      <w:r w:rsidR="007C2A12" w:rsidRPr="00AA6EE4">
        <w:rPr>
          <w:rFonts w:ascii="Garamond" w:hAnsi="Garamond"/>
          <w:sz w:val="24"/>
          <w:szCs w:val="24"/>
          <w:lang w:val="sq-AL"/>
        </w:rPr>
        <w:t xml:space="preserve"> (Arsyet për përfundim)</w:t>
      </w:r>
      <w:r w:rsidR="009B172A">
        <w:rPr>
          <w:rFonts w:ascii="Garamond" w:hAnsi="Garamond"/>
          <w:sz w:val="24"/>
          <w:szCs w:val="24"/>
          <w:lang w:val="sq-AL"/>
        </w:rPr>
        <w:t>,</w:t>
      </w:r>
      <w:r w:rsidR="007C2A12" w:rsidRPr="00AA6EE4">
        <w:rPr>
          <w:rFonts w:ascii="Garamond" w:hAnsi="Garamond"/>
          <w:sz w:val="24"/>
          <w:szCs w:val="24"/>
          <w:lang w:val="sq-AL"/>
        </w:rPr>
        <w:t xml:space="preserve"> brenda një periudhe të përcaktuar nga KfW-ja që gjithsesi duhet të jetë të paktën 30 ditë, KfW-ja mund të zgjidhë këtë Marrëveshje tërësisht ose pjesërisht, me pasojën që detyrimet e saj</w:t>
      </w:r>
      <w:r w:rsidR="009B172A">
        <w:rPr>
          <w:rFonts w:ascii="Garamond" w:hAnsi="Garamond"/>
          <w:sz w:val="24"/>
          <w:szCs w:val="24"/>
          <w:lang w:val="sq-AL"/>
        </w:rPr>
        <w:t>,</w:t>
      </w:r>
      <w:r w:rsidR="007C2A12" w:rsidRPr="00AA6EE4">
        <w:rPr>
          <w:rFonts w:ascii="Garamond" w:hAnsi="Garamond"/>
          <w:sz w:val="24"/>
          <w:szCs w:val="24"/>
          <w:lang w:val="sq-AL"/>
        </w:rPr>
        <w:t xml:space="preserve"> sipas kësaj Marrëveshjeje</w:t>
      </w:r>
      <w:r w:rsidR="009B172A">
        <w:rPr>
          <w:rFonts w:ascii="Garamond" w:hAnsi="Garamond"/>
          <w:sz w:val="24"/>
          <w:szCs w:val="24"/>
          <w:lang w:val="sq-AL"/>
        </w:rPr>
        <w:t>,</w:t>
      </w:r>
      <w:r w:rsidR="007C2A12" w:rsidRPr="00AA6EE4">
        <w:rPr>
          <w:rFonts w:ascii="Garamond" w:hAnsi="Garamond"/>
          <w:sz w:val="24"/>
          <w:szCs w:val="24"/>
          <w:lang w:val="sq-AL"/>
        </w:rPr>
        <w:t xml:space="preserve"> pushojnë dhe KfW-ja mund të kërkojë shlyerjen e menjëhershme të plotë ose të pjesshme të </w:t>
      </w:r>
      <w:r w:rsidR="009B172A" w:rsidRPr="00AA6EE4">
        <w:rPr>
          <w:rFonts w:ascii="Garamond" w:hAnsi="Garamond"/>
          <w:sz w:val="24"/>
          <w:szCs w:val="24"/>
          <w:lang w:val="sq-AL"/>
        </w:rPr>
        <w:t>shumës së papaguar të</w:t>
      </w:r>
      <w:r w:rsidR="007C2A12" w:rsidRPr="00AA6EE4">
        <w:rPr>
          <w:rFonts w:ascii="Garamond" w:hAnsi="Garamond"/>
          <w:sz w:val="24"/>
          <w:szCs w:val="24"/>
          <w:lang w:val="sq-AL"/>
        </w:rPr>
        <w:t xml:space="preserve"> </w:t>
      </w:r>
      <w:r w:rsidR="00AA6EE4">
        <w:rPr>
          <w:rFonts w:ascii="Garamond" w:hAnsi="Garamond"/>
          <w:sz w:val="24"/>
          <w:szCs w:val="24"/>
          <w:lang w:val="sq-AL"/>
        </w:rPr>
        <w:t>Huas</w:t>
      </w:r>
      <w:r w:rsidR="007C2A12" w:rsidRPr="00AA6EE4">
        <w:rPr>
          <w:rFonts w:ascii="Garamond" w:hAnsi="Garamond"/>
          <w:sz w:val="24"/>
          <w:szCs w:val="24"/>
          <w:lang w:val="sq-AL"/>
        </w:rPr>
        <w:t xml:space="preserve"> së bashku me interesin e mbledhur dhe të gjitha shumat e tjera të kërkueshme sipas kësaj Marrëveshjeje. Nenet </w:t>
      </w:r>
      <w:r w:rsidR="007C2A12" w:rsidRPr="00F958F9">
        <w:rPr>
          <w:rFonts w:ascii="Garamond" w:hAnsi="Garamond"/>
          <w:sz w:val="24"/>
          <w:szCs w:val="24"/>
          <w:lang w:val="sq-AL"/>
        </w:rPr>
        <w:t xml:space="preserve">6.5 </w:t>
      </w:r>
      <w:r w:rsidR="007C2A12" w:rsidRPr="00AA6EE4">
        <w:rPr>
          <w:rFonts w:ascii="Garamond" w:hAnsi="Garamond"/>
          <w:sz w:val="24"/>
          <w:szCs w:val="24"/>
          <w:lang w:val="sq-AL"/>
        </w:rPr>
        <w:t xml:space="preserve">(Kamatvonesa) dhe </w:t>
      </w:r>
      <w:r w:rsidR="007C2A12" w:rsidRPr="00F958F9">
        <w:rPr>
          <w:rFonts w:ascii="Garamond" w:hAnsi="Garamond"/>
          <w:sz w:val="24"/>
          <w:szCs w:val="24"/>
          <w:lang w:val="sq-AL"/>
        </w:rPr>
        <w:t xml:space="preserve">6.6 </w:t>
      </w:r>
      <w:r w:rsidR="007C2A12" w:rsidRPr="00AA6EE4">
        <w:rPr>
          <w:rFonts w:ascii="Garamond" w:hAnsi="Garamond"/>
          <w:sz w:val="24"/>
          <w:szCs w:val="24"/>
          <w:lang w:val="sq-AL"/>
        </w:rPr>
        <w:t xml:space="preserve">(Kompensimi me shumë të plotë) zbatohen për shumat e përshpejtuara </w:t>
      </w:r>
      <w:r w:rsidR="007C2A12" w:rsidRPr="00F958F9">
        <w:rPr>
          <w:rFonts w:ascii="Garamond" w:hAnsi="Garamond"/>
          <w:i/>
          <w:sz w:val="24"/>
          <w:szCs w:val="24"/>
          <w:lang w:val="sq-AL"/>
        </w:rPr>
        <w:t>mutatis mutandis</w:t>
      </w:r>
      <w:r w:rsidR="007C2A12" w:rsidRPr="00AA6EE4">
        <w:rPr>
          <w:rFonts w:ascii="Garamond" w:hAnsi="Garamond"/>
          <w:sz w:val="24"/>
          <w:szCs w:val="24"/>
          <w:lang w:val="sq-AL"/>
        </w:rPr>
        <w:t>.</w:t>
      </w:r>
      <w:bookmarkStart w:id="33" w:name="_Toc402263686"/>
      <w:bookmarkEnd w:id="31"/>
      <w:bookmarkEnd w:id="32"/>
    </w:p>
    <w:p w14:paraId="3DA06FD3" w14:textId="4BBA0086"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11.3 </w:t>
      </w:r>
      <w:r w:rsidR="007C2A12" w:rsidRPr="00AA6EE4">
        <w:rPr>
          <w:rFonts w:ascii="Garamond" w:hAnsi="Garamond"/>
          <w:sz w:val="24"/>
          <w:szCs w:val="24"/>
          <w:lang w:val="sq-AL"/>
        </w:rPr>
        <w:t xml:space="preserve">Kompensimi për dëmet. Nëse kjo Marrëveshje zgjidhet pjesërisht ose tërësisht, Huamarrësi do të paguajë </w:t>
      </w:r>
      <w:r w:rsidR="009B172A" w:rsidRPr="00AA6EE4">
        <w:rPr>
          <w:rFonts w:ascii="Garamond" w:hAnsi="Garamond"/>
          <w:sz w:val="24"/>
          <w:szCs w:val="24"/>
          <w:lang w:val="sq-AL"/>
        </w:rPr>
        <w:t xml:space="preserve">kompensimin </w:t>
      </w:r>
      <w:r w:rsidR="007C2A12" w:rsidRPr="00AA6EE4">
        <w:rPr>
          <w:rFonts w:ascii="Garamond" w:hAnsi="Garamond"/>
          <w:sz w:val="24"/>
          <w:szCs w:val="24"/>
          <w:lang w:val="sq-AL"/>
        </w:rPr>
        <w:t>e mospranimit</w:t>
      </w:r>
      <w:r w:rsidR="009B172A">
        <w:rPr>
          <w:rFonts w:ascii="Garamond" w:hAnsi="Garamond"/>
          <w:sz w:val="24"/>
          <w:szCs w:val="24"/>
          <w:lang w:val="sq-AL"/>
        </w:rPr>
        <w:t>,</w:t>
      </w:r>
      <w:r w:rsidR="007C2A12" w:rsidRPr="00AA6EE4">
        <w:rPr>
          <w:rFonts w:ascii="Garamond" w:hAnsi="Garamond"/>
          <w:sz w:val="24"/>
          <w:szCs w:val="24"/>
          <w:lang w:val="sq-AL"/>
        </w:rPr>
        <w:t xml:space="preserve"> në përputhje me </w:t>
      </w:r>
      <w:r w:rsidR="00F958F9" w:rsidRPr="00AA6EE4">
        <w:rPr>
          <w:rFonts w:ascii="Garamond" w:hAnsi="Garamond"/>
          <w:sz w:val="24"/>
          <w:szCs w:val="24"/>
          <w:lang w:val="sq-AL"/>
        </w:rPr>
        <w:t xml:space="preserve">nenin </w:t>
      </w:r>
      <w:r w:rsidR="007C2A12" w:rsidRPr="00F958F9">
        <w:rPr>
          <w:rFonts w:ascii="Garamond" w:hAnsi="Garamond"/>
          <w:sz w:val="24"/>
          <w:szCs w:val="24"/>
          <w:lang w:val="sq-AL"/>
        </w:rPr>
        <w:t>2.6</w:t>
      </w:r>
      <w:r w:rsidR="007C2A12" w:rsidRPr="00AA6EE4">
        <w:rPr>
          <w:rFonts w:ascii="Garamond" w:hAnsi="Garamond"/>
          <w:sz w:val="24"/>
          <w:szCs w:val="24"/>
          <w:lang w:val="sq-AL"/>
        </w:rPr>
        <w:t xml:space="preserve"> (Kompensimi i mospranimit) dhe/ose </w:t>
      </w:r>
      <w:r w:rsidR="009B172A" w:rsidRPr="00AA6EE4">
        <w:rPr>
          <w:rFonts w:ascii="Garamond" w:hAnsi="Garamond"/>
          <w:sz w:val="24"/>
          <w:szCs w:val="24"/>
          <w:lang w:val="sq-AL"/>
        </w:rPr>
        <w:t>kompensimin e parapagimit</w:t>
      </w:r>
      <w:r w:rsidR="009B172A">
        <w:rPr>
          <w:rFonts w:ascii="Garamond" w:hAnsi="Garamond"/>
          <w:sz w:val="24"/>
          <w:szCs w:val="24"/>
          <w:lang w:val="sq-AL"/>
        </w:rPr>
        <w:t>,</w:t>
      </w:r>
      <w:r w:rsidR="009B172A" w:rsidRPr="00AA6EE4">
        <w:rPr>
          <w:rFonts w:ascii="Garamond" w:hAnsi="Garamond"/>
          <w:sz w:val="24"/>
          <w:szCs w:val="24"/>
          <w:lang w:val="sq-AL"/>
        </w:rPr>
        <w:t xml:space="preserve"> </w:t>
      </w:r>
      <w:r w:rsidR="007C2A12" w:rsidRPr="00AA6EE4">
        <w:rPr>
          <w:rFonts w:ascii="Garamond" w:hAnsi="Garamond"/>
          <w:sz w:val="24"/>
          <w:szCs w:val="24"/>
          <w:lang w:val="sq-AL"/>
        </w:rPr>
        <w:t xml:space="preserve">në përputhje me </w:t>
      </w:r>
      <w:r w:rsidR="00F958F9" w:rsidRPr="00AA6EE4">
        <w:rPr>
          <w:rFonts w:ascii="Garamond" w:hAnsi="Garamond"/>
          <w:sz w:val="24"/>
          <w:szCs w:val="24"/>
          <w:lang w:val="sq-AL"/>
        </w:rPr>
        <w:t xml:space="preserve">nenin </w:t>
      </w:r>
      <w:r w:rsidR="007C2A12" w:rsidRPr="00AA6EE4">
        <w:rPr>
          <w:rFonts w:ascii="Garamond" w:hAnsi="Garamond"/>
          <w:sz w:val="24"/>
          <w:szCs w:val="24"/>
          <w:lang w:val="sq-AL"/>
        </w:rPr>
        <w:t>5</w:t>
      </w:r>
      <w:r w:rsidR="007C2A12" w:rsidRPr="00275354">
        <w:rPr>
          <w:rFonts w:ascii="Garamond" w:hAnsi="Garamond"/>
          <w:sz w:val="24"/>
          <w:szCs w:val="24"/>
          <w:lang w:val="sq-AL"/>
        </w:rPr>
        <w:t>.</w:t>
      </w:r>
      <w:r w:rsidR="009B172A">
        <w:rPr>
          <w:rFonts w:ascii="Garamond" w:hAnsi="Garamond"/>
          <w:sz w:val="24"/>
          <w:szCs w:val="24"/>
          <w:lang w:val="sq-AL"/>
        </w:rPr>
        <w:t>2(</w:t>
      </w:r>
      <w:r w:rsidR="007C2A12" w:rsidRPr="00AA6EE4">
        <w:rPr>
          <w:rFonts w:ascii="Garamond" w:hAnsi="Garamond"/>
          <w:sz w:val="24"/>
          <w:szCs w:val="24"/>
          <w:lang w:val="sq-AL"/>
        </w:rPr>
        <w:t xml:space="preserve">c) (Kompensimi i </w:t>
      </w:r>
      <w:r w:rsidR="009B172A" w:rsidRPr="00AA6EE4">
        <w:rPr>
          <w:rFonts w:ascii="Garamond" w:hAnsi="Garamond"/>
          <w:sz w:val="24"/>
          <w:szCs w:val="24"/>
          <w:lang w:val="sq-AL"/>
        </w:rPr>
        <w:t>parapagimit</w:t>
      </w:r>
      <w:r w:rsidR="007C2A12" w:rsidRPr="00AA6EE4">
        <w:rPr>
          <w:rFonts w:ascii="Garamond" w:hAnsi="Garamond"/>
          <w:sz w:val="24"/>
          <w:szCs w:val="24"/>
          <w:lang w:val="sq-AL"/>
        </w:rPr>
        <w:t>).</w:t>
      </w:r>
    </w:p>
    <w:p w14:paraId="3DA06FD4" w14:textId="77777777" w:rsidR="007C2A12" w:rsidRPr="009821C4" w:rsidRDefault="003430F1" w:rsidP="007C2A12">
      <w:pPr>
        <w:spacing w:after="0" w:line="240" w:lineRule="auto"/>
        <w:rPr>
          <w:rFonts w:ascii="Garamond" w:hAnsi="Garamond"/>
          <w:b/>
          <w:sz w:val="24"/>
          <w:szCs w:val="24"/>
          <w:lang w:val="sq-AL"/>
        </w:rPr>
      </w:pPr>
      <w:bookmarkStart w:id="34" w:name="_Toc371500688"/>
      <w:bookmarkStart w:id="35" w:name="_Toc406596057"/>
      <w:bookmarkStart w:id="36" w:name="_Toc406659721"/>
      <w:bookmarkStart w:id="37" w:name="_Toc524001753"/>
      <w:bookmarkStart w:id="38" w:name="_Toc37077940"/>
      <w:bookmarkEnd w:id="33"/>
      <w:r w:rsidRPr="009821C4">
        <w:rPr>
          <w:rFonts w:ascii="Garamond" w:hAnsi="Garamond"/>
          <w:b/>
          <w:sz w:val="24"/>
          <w:szCs w:val="24"/>
          <w:lang w:val="sq-AL"/>
        </w:rPr>
        <w:t xml:space="preserve">12. </w:t>
      </w:r>
      <w:r w:rsidR="007C2A12" w:rsidRPr="009821C4">
        <w:rPr>
          <w:rFonts w:ascii="Garamond" w:hAnsi="Garamond"/>
          <w:b/>
          <w:sz w:val="24"/>
          <w:szCs w:val="24"/>
          <w:lang w:val="sq-AL"/>
        </w:rPr>
        <w:t>Përfaqësimi dhe deklaratat</w:t>
      </w:r>
    </w:p>
    <w:p w14:paraId="3DA06FD5" w14:textId="68F114E4" w:rsidR="007C2A12" w:rsidRPr="00AA6EE4" w:rsidRDefault="003430F1" w:rsidP="007C2A12">
      <w:pPr>
        <w:spacing w:after="0" w:line="240" w:lineRule="auto"/>
        <w:rPr>
          <w:rFonts w:ascii="Garamond" w:hAnsi="Garamond"/>
          <w:sz w:val="24"/>
          <w:szCs w:val="24"/>
          <w:lang w:val="sq-AL"/>
        </w:rPr>
      </w:pPr>
      <w:bookmarkStart w:id="39" w:name="_Ref371410418"/>
      <w:bookmarkStart w:id="40" w:name="_Toc402263688"/>
      <w:bookmarkStart w:id="41" w:name="_Ref329252343"/>
      <w:bookmarkEnd w:id="34"/>
      <w:bookmarkEnd w:id="35"/>
      <w:bookmarkEnd w:id="36"/>
      <w:bookmarkEnd w:id="37"/>
      <w:bookmarkEnd w:id="38"/>
      <w:r w:rsidRPr="00AA6EE4">
        <w:rPr>
          <w:rFonts w:ascii="Garamond" w:hAnsi="Garamond"/>
          <w:sz w:val="24"/>
          <w:szCs w:val="24"/>
          <w:lang w:val="sq-AL"/>
        </w:rPr>
        <w:t xml:space="preserve">12.1 </w:t>
      </w:r>
      <w:r w:rsidR="007C2A12" w:rsidRPr="00AA6EE4">
        <w:rPr>
          <w:rFonts w:ascii="Garamond" w:hAnsi="Garamond"/>
          <w:sz w:val="24"/>
          <w:szCs w:val="24"/>
          <w:lang w:val="sq-AL"/>
        </w:rPr>
        <w:t xml:space="preserve">Përfaqësimi i Huamarrësit. Ministri i Financave dhe Ekonomisë do të përfaqësojnë Huamarrësin në zbatimin e kësaj Marrëveshjeje. Personat e caktuar nga </w:t>
      </w:r>
      <w:r w:rsidR="009B172A" w:rsidRPr="00AA6EE4">
        <w:rPr>
          <w:rFonts w:ascii="Garamond" w:hAnsi="Garamond"/>
          <w:sz w:val="24"/>
          <w:szCs w:val="24"/>
          <w:lang w:val="sq-AL"/>
        </w:rPr>
        <w:t xml:space="preserve">ministri </w:t>
      </w:r>
      <w:r w:rsidR="007C2A12" w:rsidRPr="00AA6EE4">
        <w:rPr>
          <w:rFonts w:ascii="Garamond" w:hAnsi="Garamond"/>
          <w:sz w:val="24"/>
          <w:szCs w:val="24"/>
          <w:lang w:val="sq-AL"/>
        </w:rPr>
        <w:t>i Financave dhe Ekonomisë dhe të autorizuar me anë të modeleve të nënshkrimeve do të përfaqësojnë Huamarrësin në të gjitha veprimet e nevojshme për zbatimin e Programit dhe të kësaj Marrëveshjeje. Fuqia e përfaqësimit nuk do të skadojë nëse revokimi i saj i shprehur nga përfaqësuesi i Huamarrësit i autorizuar në atë kohë nuk është marrë nga KfW-ja.</w:t>
      </w:r>
    </w:p>
    <w:p w14:paraId="3DA06FD6" w14:textId="0C6242C0" w:rsidR="007C2A12" w:rsidRPr="00AA6EE4" w:rsidRDefault="003430F1" w:rsidP="007C2A12">
      <w:pPr>
        <w:spacing w:after="0" w:line="240" w:lineRule="auto"/>
        <w:rPr>
          <w:rFonts w:ascii="Garamond" w:hAnsi="Garamond"/>
          <w:sz w:val="24"/>
          <w:szCs w:val="24"/>
          <w:lang w:val="sq-AL"/>
        </w:rPr>
      </w:pPr>
      <w:bookmarkStart w:id="42" w:name="_Toc402263689"/>
      <w:bookmarkEnd w:id="39"/>
      <w:bookmarkEnd w:id="40"/>
      <w:bookmarkEnd w:id="41"/>
      <w:r w:rsidRPr="00AA6EE4">
        <w:rPr>
          <w:rFonts w:ascii="Garamond" w:hAnsi="Garamond"/>
          <w:sz w:val="24"/>
          <w:szCs w:val="24"/>
          <w:lang w:val="sq-AL"/>
        </w:rPr>
        <w:t xml:space="preserve">12.2 </w:t>
      </w:r>
      <w:r w:rsidR="007C2A12" w:rsidRPr="00AA6EE4">
        <w:rPr>
          <w:rFonts w:ascii="Garamond" w:hAnsi="Garamond"/>
          <w:sz w:val="24"/>
          <w:szCs w:val="24"/>
          <w:lang w:val="sq-AL"/>
        </w:rPr>
        <w:t>Adresat</w:t>
      </w:r>
      <w:r w:rsidR="009B172A">
        <w:rPr>
          <w:rFonts w:ascii="Garamond" w:hAnsi="Garamond"/>
          <w:sz w:val="24"/>
          <w:szCs w:val="24"/>
          <w:lang w:val="sq-AL"/>
        </w:rPr>
        <w:t>.</w:t>
      </w:r>
      <w:r w:rsidR="007C2A12" w:rsidRPr="00AA6EE4">
        <w:rPr>
          <w:rFonts w:ascii="Garamond" w:hAnsi="Garamond"/>
          <w:sz w:val="24"/>
          <w:szCs w:val="24"/>
          <w:lang w:val="sq-AL"/>
        </w:rPr>
        <w:t xml:space="preserve"> Deklarimet ose njoftimet në lidhje me këtë Marrëveshje duhet të jenë me shkrim. Ato duhet të dërgohen si kopje origjinale. Të gjitha njoftimet ose deklaratat e tjera të bëra</w:t>
      </w:r>
      <w:r w:rsidR="009B172A">
        <w:rPr>
          <w:rFonts w:ascii="Garamond" w:hAnsi="Garamond"/>
          <w:sz w:val="24"/>
          <w:szCs w:val="24"/>
          <w:lang w:val="sq-AL"/>
        </w:rPr>
        <w:t>,</w:t>
      </w:r>
      <w:r w:rsidR="007C2A12" w:rsidRPr="00AA6EE4">
        <w:rPr>
          <w:rFonts w:ascii="Garamond" w:hAnsi="Garamond"/>
          <w:sz w:val="24"/>
          <w:szCs w:val="24"/>
          <w:lang w:val="sq-AL"/>
        </w:rPr>
        <w:t xml:space="preserve"> në lidhje me këtë Marrëveshje duhet të dërgohen në adresat e mëposhtme:</w:t>
      </w:r>
    </w:p>
    <w:p w14:paraId="3DA06FD7" w14:textId="77777777" w:rsidR="007C2A12" w:rsidRPr="00AA6EE4" w:rsidRDefault="007C2A12" w:rsidP="007C2A12">
      <w:pPr>
        <w:spacing w:after="0" w:line="240" w:lineRule="auto"/>
        <w:rPr>
          <w:rFonts w:ascii="Garamond" w:hAnsi="Garamond"/>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965"/>
      </w:tblGrid>
      <w:tr w:rsidR="003430F1" w:rsidRPr="00AA6EE4" w14:paraId="3DA06FDD" w14:textId="77777777" w:rsidTr="009B172A">
        <w:tc>
          <w:tcPr>
            <w:tcW w:w="2093" w:type="dxa"/>
          </w:tcPr>
          <w:bookmarkEnd w:id="42"/>
          <w:p w14:paraId="3DA06FD8" w14:textId="77777777" w:rsidR="003430F1" w:rsidRPr="009B172A" w:rsidRDefault="003430F1" w:rsidP="007C2A12">
            <w:pPr>
              <w:ind w:firstLine="0"/>
              <w:rPr>
                <w:rFonts w:ascii="Garamond" w:hAnsi="Garamond"/>
                <w:b/>
                <w:sz w:val="24"/>
                <w:szCs w:val="24"/>
                <w:lang w:val="sq-AL"/>
              </w:rPr>
            </w:pPr>
            <w:r w:rsidRPr="009B172A">
              <w:rPr>
                <w:rFonts w:ascii="Garamond" w:hAnsi="Garamond"/>
                <w:b/>
                <w:sz w:val="24"/>
                <w:szCs w:val="24"/>
                <w:lang w:val="sq-AL"/>
              </w:rPr>
              <w:t>Për KfW-në:</w:t>
            </w:r>
          </w:p>
        </w:tc>
        <w:tc>
          <w:tcPr>
            <w:tcW w:w="2965" w:type="dxa"/>
          </w:tcPr>
          <w:p w14:paraId="3DA06FD9" w14:textId="77777777" w:rsidR="003430F1" w:rsidRPr="00AA6EE4" w:rsidRDefault="003430F1" w:rsidP="007C2A12">
            <w:pPr>
              <w:ind w:firstLine="0"/>
              <w:rPr>
                <w:rFonts w:ascii="Garamond" w:hAnsi="Garamond"/>
                <w:sz w:val="24"/>
                <w:szCs w:val="24"/>
                <w:lang w:val="sq-AL"/>
              </w:rPr>
            </w:pPr>
            <w:r w:rsidRPr="00AA6EE4">
              <w:rPr>
                <w:rFonts w:ascii="Garamond" w:hAnsi="Garamond"/>
                <w:sz w:val="24"/>
                <w:szCs w:val="24"/>
                <w:lang w:val="sq-AL"/>
              </w:rPr>
              <w:t>KfW</w:t>
            </w:r>
          </w:p>
          <w:p w14:paraId="3DA06FDA" w14:textId="77777777" w:rsidR="003430F1" w:rsidRPr="00AA6EE4" w:rsidRDefault="003430F1" w:rsidP="003430F1">
            <w:pPr>
              <w:ind w:firstLine="0"/>
              <w:rPr>
                <w:rFonts w:ascii="Garamond" w:hAnsi="Garamond"/>
                <w:sz w:val="24"/>
                <w:szCs w:val="24"/>
                <w:lang w:val="sq-AL"/>
              </w:rPr>
            </w:pPr>
            <w:r w:rsidRPr="00AA6EE4">
              <w:rPr>
                <w:rFonts w:ascii="Garamond" w:hAnsi="Garamond"/>
                <w:sz w:val="24"/>
                <w:szCs w:val="24"/>
                <w:lang w:val="sq-AL"/>
              </w:rPr>
              <w:t>Postfach 11 11 41</w:t>
            </w:r>
          </w:p>
          <w:p w14:paraId="3DA06FDB" w14:textId="77777777" w:rsidR="003430F1" w:rsidRPr="00AA6EE4" w:rsidRDefault="003430F1" w:rsidP="003430F1">
            <w:pPr>
              <w:ind w:firstLine="0"/>
              <w:rPr>
                <w:rFonts w:ascii="Garamond" w:hAnsi="Garamond"/>
                <w:sz w:val="24"/>
                <w:szCs w:val="24"/>
                <w:lang w:val="sq-AL"/>
              </w:rPr>
            </w:pPr>
            <w:r w:rsidRPr="00AA6EE4">
              <w:rPr>
                <w:rFonts w:ascii="Garamond" w:hAnsi="Garamond"/>
                <w:sz w:val="24"/>
                <w:szCs w:val="24"/>
                <w:lang w:val="sq-AL"/>
              </w:rPr>
              <w:t>60046 Frankfurt am Main</w:t>
            </w:r>
          </w:p>
          <w:p w14:paraId="3DA06FDC" w14:textId="77777777" w:rsidR="003430F1" w:rsidRPr="00AA6EE4" w:rsidRDefault="003430F1" w:rsidP="007C2A12">
            <w:pPr>
              <w:ind w:firstLine="0"/>
              <w:rPr>
                <w:rFonts w:ascii="Garamond" w:hAnsi="Garamond"/>
                <w:sz w:val="24"/>
                <w:szCs w:val="24"/>
                <w:lang w:val="sq-AL"/>
              </w:rPr>
            </w:pPr>
            <w:r w:rsidRPr="00AA6EE4">
              <w:rPr>
                <w:rFonts w:ascii="Garamond" w:hAnsi="Garamond"/>
                <w:sz w:val="24"/>
                <w:szCs w:val="24"/>
                <w:lang w:val="sq-AL"/>
              </w:rPr>
              <w:t>Germany</w:t>
            </w:r>
          </w:p>
        </w:tc>
      </w:tr>
    </w:tbl>
    <w:p w14:paraId="3DA06FDE" w14:textId="77777777" w:rsidR="003430F1" w:rsidRPr="00AA6EE4" w:rsidRDefault="003430F1" w:rsidP="007C2A12">
      <w:pPr>
        <w:spacing w:after="0" w:line="240" w:lineRule="auto"/>
        <w:rPr>
          <w:rFonts w:ascii="Garamond" w:hAnsi="Garamond"/>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955"/>
      </w:tblGrid>
      <w:tr w:rsidR="003430F1" w:rsidRPr="00AA6EE4" w14:paraId="3DA06FE3" w14:textId="77777777" w:rsidTr="009B172A">
        <w:tc>
          <w:tcPr>
            <w:tcW w:w="2093" w:type="dxa"/>
          </w:tcPr>
          <w:p w14:paraId="3DA06FDF" w14:textId="77777777" w:rsidR="003430F1" w:rsidRPr="009B172A" w:rsidRDefault="003430F1" w:rsidP="007C2A12">
            <w:pPr>
              <w:ind w:firstLine="0"/>
              <w:rPr>
                <w:rFonts w:ascii="Garamond" w:hAnsi="Garamond"/>
                <w:b/>
                <w:sz w:val="24"/>
                <w:szCs w:val="24"/>
                <w:lang w:val="sq-AL"/>
              </w:rPr>
            </w:pPr>
            <w:r w:rsidRPr="009B172A">
              <w:rPr>
                <w:rFonts w:ascii="Garamond" w:hAnsi="Garamond"/>
                <w:b/>
                <w:sz w:val="24"/>
                <w:szCs w:val="24"/>
                <w:lang w:val="sq-AL"/>
              </w:rPr>
              <w:t>Për Huamarrësin:</w:t>
            </w:r>
          </w:p>
        </w:tc>
        <w:tc>
          <w:tcPr>
            <w:tcW w:w="3955" w:type="dxa"/>
          </w:tcPr>
          <w:p w14:paraId="3DA06FE0" w14:textId="77777777" w:rsidR="003430F1" w:rsidRPr="00AA6EE4" w:rsidRDefault="003430F1" w:rsidP="007C2A12">
            <w:pPr>
              <w:ind w:firstLine="0"/>
              <w:rPr>
                <w:rFonts w:ascii="Garamond" w:hAnsi="Garamond"/>
                <w:sz w:val="24"/>
                <w:szCs w:val="24"/>
                <w:lang w:val="sq-AL"/>
              </w:rPr>
            </w:pPr>
            <w:r w:rsidRPr="00AA6EE4">
              <w:rPr>
                <w:rFonts w:ascii="Garamond" w:hAnsi="Garamond"/>
                <w:sz w:val="24"/>
                <w:szCs w:val="24"/>
                <w:lang w:val="sq-AL"/>
              </w:rPr>
              <w:t>Ministria e Financave dhe Ekonomisë</w:t>
            </w:r>
          </w:p>
          <w:p w14:paraId="3DA06FE1" w14:textId="6C61F868" w:rsidR="003430F1" w:rsidRPr="00AA6EE4" w:rsidRDefault="003430F1" w:rsidP="003430F1">
            <w:pPr>
              <w:ind w:firstLine="0"/>
              <w:rPr>
                <w:rFonts w:ascii="Garamond" w:hAnsi="Garamond"/>
                <w:sz w:val="24"/>
                <w:szCs w:val="24"/>
                <w:lang w:val="sq-AL"/>
              </w:rPr>
            </w:pPr>
            <w:r w:rsidRPr="00AA6EE4">
              <w:rPr>
                <w:rFonts w:ascii="Garamond" w:hAnsi="Garamond"/>
                <w:sz w:val="24"/>
                <w:szCs w:val="24"/>
                <w:lang w:val="sq-AL"/>
              </w:rPr>
              <w:t xml:space="preserve">Bulevardi </w:t>
            </w:r>
            <w:r w:rsidR="009B172A">
              <w:rPr>
                <w:rFonts w:ascii="Garamond" w:hAnsi="Garamond"/>
                <w:sz w:val="24"/>
                <w:szCs w:val="24"/>
                <w:lang w:val="sq-AL"/>
              </w:rPr>
              <w:t>“</w:t>
            </w:r>
            <w:r w:rsidR="009B172A" w:rsidRPr="00AA6EE4">
              <w:rPr>
                <w:rFonts w:ascii="Garamond" w:hAnsi="Garamond"/>
                <w:sz w:val="24"/>
                <w:szCs w:val="24"/>
                <w:lang w:val="sq-AL"/>
              </w:rPr>
              <w:t>Dëshmorët</w:t>
            </w:r>
            <w:r w:rsidRPr="00AA6EE4">
              <w:rPr>
                <w:rFonts w:ascii="Garamond" w:hAnsi="Garamond"/>
                <w:sz w:val="24"/>
                <w:szCs w:val="24"/>
                <w:lang w:val="sq-AL"/>
              </w:rPr>
              <w:t xml:space="preserve"> e Kombit</w:t>
            </w:r>
            <w:r w:rsidR="009B172A">
              <w:rPr>
                <w:rFonts w:ascii="Garamond" w:hAnsi="Garamond"/>
                <w:sz w:val="24"/>
                <w:szCs w:val="24"/>
                <w:lang w:val="sq-AL"/>
              </w:rPr>
              <w:t>”</w:t>
            </w:r>
            <w:r w:rsidRPr="00AA6EE4">
              <w:rPr>
                <w:rFonts w:ascii="Garamond" w:hAnsi="Garamond"/>
                <w:sz w:val="24"/>
                <w:szCs w:val="24"/>
                <w:lang w:val="sq-AL"/>
              </w:rPr>
              <w:t xml:space="preserve">, </w:t>
            </w:r>
            <w:r w:rsidR="009B172A" w:rsidRPr="00AA6EE4">
              <w:rPr>
                <w:rFonts w:ascii="Garamond" w:hAnsi="Garamond"/>
                <w:sz w:val="24"/>
                <w:szCs w:val="24"/>
                <w:lang w:val="sq-AL"/>
              </w:rPr>
              <w:t>nr</w:t>
            </w:r>
            <w:r w:rsidRPr="00AA6EE4">
              <w:rPr>
                <w:rFonts w:ascii="Garamond" w:hAnsi="Garamond"/>
                <w:sz w:val="24"/>
                <w:szCs w:val="24"/>
                <w:lang w:val="sq-AL"/>
              </w:rPr>
              <w:t>. 3</w:t>
            </w:r>
          </w:p>
          <w:p w14:paraId="3DA06FE2" w14:textId="77777777" w:rsidR="003430F1" w:rsidRPr="00AA6EE4" w:rsidRDefault="003430F1" w:rsidP="007C2A12">
            <w:pPr>
              <w:ind w:firstLine="0"/>
              <w:rPr>
                <w:rFonts w:ascii="Garamond" w:hAnsi="Garamond"/>
                <w:sz w:val="24"/>
                <w:szCs w:val="24"/>
                <w:lang w:val="sq-AL"/>
              </w:rPr>
            </w:pPr>
            <w:r w:rsidRPr="00AA6EE4">
              <w:rPr>
                <w:rFonts w:ascii="Garamond" w:hAnsi="Garamond"/>
                <w:sz w:val="24"/>
                <w:szCs w:val="24"/>
                <w:lang w:val="sq-AL"/>
              </w:rPr>
              <w:t>Tiranë, Shqipëri</w:t>
            </w:r>
          </w:p>
        </w:tc>
      </w:tr>
    </w:tbl>
    <w:p w14:paraId="3DA06FE4" w14:textId="77777777" w:rsidR="007C2A12" w:rsidRPr="00AA6EE4" w:rsidRDefault="007C2A12" w:rsidP="007C2A12">
      <w:pPr>
        <w:spacing w:after="0" w:line="240" w:lineRule="auto"/>
        <w:rPr>
          <w:rFonts w:ascii="Garamond" w:hAnsi="Garamond"/>
          <w:sz w:val="24"/>
          <w:szCs w:val="24"/>
          <w:lang w:val="sq-AL"/>
        </w:rPr>
      </w:pPr>
    </w:p>
    <w:p w14:paraId="3DA06FE5" w14:textId="3BF5FA9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12.3 </w:t>
      </w:r>
      <w:r w:rsidR="007C2A12" w:rsidRPr="00AA6EE4">
        <w:rPr>
          <w:rFonts w:ascii="Garamond" w:hAnsi="Garamond"/>
          <w:sz w:val="24"/>
          <w:szCs w:val="24"/>
          <w:lang w:val="sq-AL"/>
        </w:rPr>
        <w:t>Ndryshimet</w:t>
      </w:r>
      <w:r w:rsidR="004D5223">
        <w:rPr>
          <w:rFonts w:ascii="Garamond" w:hAnsi="Garamond"/>
          <w:sz w:val="24"/>
          <w:szCs w:val="24"/>
          <w:lang w:val="sq-AL"/>
        </w:rPr>
        <w:t>.</w:t>
      </w:r>
      <w:r w:rsidR="007C2A12" w:rsidRPr="00AA6EE4">
        <w:rPr>
          <w:rFonts w:ascii="Garamond" w:hAnsi="Garamond"/>
          <w:sz w:val="24"/>
          <w:szCs w:val="24"/>
          <w:lang w:val="sq-AL"/>
        </w:rPr>
        <w:t xml:space="preserve"> Çdo shtesë ose ndryshim i kësaj Marrëveshjeje duhet të bëhet me shkrim. Ministri i Financave dhe Ekonomisë është i autorizuar të nënshkruajë çdo ndryshim, i cili duhet të miratohet nga Këshilli i Ministrave. Ndryshimet e kësaj Marrëveshje që prekin vetëm periudhën e disponueshmërisë (neni 2.2) nuk do të kërkojnë miratim paraprak nga Këshilli i Ministrave.</w:t>
      </w:r>
    </w:p>
    <w:p w14:paraId="3DA06FE6" w14:textId="77777777" w:rsidR="007C2A12" w:rsidRPr="009821C4" w:rsidRDefault="003430F1" w:rsidP="007C2A12">
      <w:pPr>
        <w:spacing w:after="0" w:line="240" w:lineRule="auto"/>
        <w:rPr>
          <w:rFonts w:ascii="Garamond" w:hAnsi="Garamond"/>
          <w:b/>
          <w:sz w:val="24"/>
          <w:szCs w:val="24"/>
          <w:lang w:val="sq-AL"/>
        </w:rPr>
      </w:pPr>
      <w:bookmarkStart w:id="43" w:name="_Toc37077941"/>
      <w:bookmarkStart w:id="44" w:name="_Toc406596058"/>
      <w:bookmarkStart w:id="45" w:name="_Toc406659722"/>
      <w:bookmarkStart w:id="46" w:name="_Toc524001754"/>
      <w:r w:rsidRPr="009821C4">
        <w:rPr>
          <w:rFonts w:ascii="Garamond" w:hAnsi="Garamond"/>
          <w:b/>
          <w:sz w:val="24"/>
          <w:szCs w:val="24"/>
          <w:lang w:val="sq-AL"/>
        </w:rPr>
        <w:t xml:space="preserve">13. </w:t>
      </w:r>
      <w:r w:rsidR="007C2A12" w:rsidRPr="009821C4">
        <w:rPr>
          <w:rFonts w:ascii="Garamond" w:hAnsi="Garamond"/>
          <w:b/>
          <w:sz w:val="24"/>
          <w:szCs w:val="24"/>
          <w:lang w:val="sq-AL"/>
        </w:rPr>
        <w:t>Publikimi dhe transferimi i informacionit lidhur me programin</w:t>
      </w:r>
    </w:p>
    <w:bookmarkEnd w:id="43"/>
    <w:bookmarkEnd w:id="44"/>
    <w:bookmarkEnd w:id="45"/>
    <w:bookmarkEnd w:id="46"/>
    <w:p w14:paraId="3DA06FE7" w14:textId="38C7BAEA"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13.1 </w:t>
      </w:r>
      <w:bookmarkStart w:id="47" w:name="_Ref402168379"/>
      <w:bookmarkStart w:id="48" w:name="_Toc402263691"/>
      <w:r w:rsidRPr="00AA6EE4">
        <w:rPr>
          <w:rFonts w:ascii="Garamond" w:hAnsi="Garamond"/>
          <w:sz w:val="24"/>
          <w:szCs w:val="24"/>
          <w:lang w:val="sq-AL"/>
        </w:rPr>
        <w:t xml:space="preserve">Publikimi i informacionit lidhur me programin nga KfW-ja. Për të qenë në përputhje me parimet e pranuara në nivel ndërkombëtar për transparencë dhe efikasitet maksimal në bashkëpunimin për zhvillim, KfW-ja publikon informacionin e përzgjedhur (duke përfshirë rezultatet e kategorizimit dhe vlerësimit mjedisor dhe shoqëror, si dhe raportet e vlerësimit </w:t>
      </w:r>
      <w:r w:rsidRPr="00275354">
        <w:rPr>
          <w:rFonts w:ascii="Garamond" w:hAnsi="Garamond"/>
          <w:i/>
          <w:sz w:val="24"/>
          <w:szCs w:val="24"/>
          <w:lang w:val="sq-AL"/>
        </w:rPr>
        <w:t>ex post</w:t>
      </w:r>
      <w:r w:rsidRPr="00AA6EE4">
        <w:rPr>
          <w:rFonts w:ascii="Garamond" w:hAnsi="Garamond"/>
          <w:sz w:val="24"/>
          <w:szCs w:val="24"/>
          <w:lang w:val="sq-AL"/>
        </w:rPr>
        <w:t xml:space="preserve"> për Programin dhe mënyrën se</w:t>
      </w:r>
      <w:r w:rsidR="004D5223">
        <w:rPr>
          <w:rFonts w:ascii="Garamond" w:hAnsi="Garamond"/>
          <w:sz w:val="24"/>
          <w:szCs w:val="24"/>
          <w:lang w:val="sq-AL"/>
        </w:rPr>
        <w:t xml:space="preserve"> </w:t>
      </w:r>
      <w:r w:rsidRPr="00AA6EE4">
        <w:rPr>
          <w:rFonts w:ascii="Garamond" w:hAnsi="Garamond"/>
          <w:sz w:val="24"/>
          <w:szCs w:val="24"/>
          <w:lang w:val="sq-AL"/>
        </w:rPr>
        <w:t xml:space="preserve">si është financuar gjatë negociatave parakontraktuale, ndërsa zbatohen marrëveshjet lidhur me Programin dhe me fazën paskontraktuale (në vijim e referuar si </w:t>
      </w:r>
      <w:r w:rsidR="00AA6EE4">
        <w:rPr>
          <w:rFonts w:ascii="Garamond" w:hAnsi="Garamond"/>
          <w:sz w:val="24"/>
          <w:szCs w:val="24"/>
          <w:lang w:val="sq-AL"/>
        </w:rPr>
        <w:t>“</w:t>
      </w:r>
      <w:r w:rsidRPr="00AA6EE4">
        <w:rPr>
          <w:rFonts w:ascii="Garamond" w:hAnsi="Garamond"/>
          <w:sz w:val="24"/>
          <w:szCs w:val="24"/>
          <w:lang w:val="sq-AL"/>
        </w:rPr>
        <w:t xml:space="preserve">Periudha e </w:t>
      </w:r>
      <w:r w:rsidR="004D5223" w:rsidRPr="00AA6EE4">
        <w:rPr>
          <w:rFonts w:ascii="Garamond" w:hAnsi="Garamond"/>
          <w:sz w:val="24"/>
          <w:szCs w:val="24"/>
          <w:lang w:val="sq-AL"/>
        </w:rPr>
        <w:t>plotë</w:t>
      </w:r>
      <w:r w:rsidR="00AA6EE4">
        <w:rPr>
          <w:rFonts w:ascii="Garamond" w:hAnsi="Garamond"/>
          <w:sz w:val="24"/>
          <w:szCs w:val="24"/>
          <w:lang w:val="sq-AL"/>
        </w:rPr>
        <w:t>”</w:t>
      </w:r>
      <w:r w:rsidRPr="00AA6EE4">
        <w:rPr>
          <w:rFonts w:ascii="Garamond" w:hAnsi="Garamond"/>
          <w:sz w:val="24"/>
          <w:szCs w:val="24"/>
          <w:lang w:val="sq-AL"/>
        </w:rPr>
        <w:t>).</w:t>
      </w:r>
    </w:p>
    <w:p w14:paraId="3DA06FE8" w14:textId="77777777" w:rsidR="007C2A12" w:rsidRPr="00AA6EE4" w:rsidRDefault="007C2A12" w:rsidP="007C2A12">
      <w:pPr>
        <w:spacing w:after="0" w:line="240" w:lineRule="auto"/>
        <w:rPr>
          <w:rFonts w:ascii="Garamond" w:hAnsi="Garamond"/>
          <w:sz w:val="24"/>
          <w:szCs w:val="24"/>
          <w:lang w:val="sq-AL"/>
        </w:rPr>
      </w:pPr>
      <w:bookmarkStart w:id="49" w:name="_Toc402263692"/>
      <w:bookmarkEnd w:id="47"/>
      <w:bookmarkEnd w:id="48"/>
      <w:r w:rsidRPr="00AA6EE4">
        <w:rPr>
          <w:rFonts w:ascii="Garamond" w:hAnsi="Garamond"/>
          <w:sz w:val="24"/>
          <w:szCs w:val="24"/>
          <w:lang w:val="sq-AL"/>
        </w:rPr>
        <w:t xml:space="preserve">Informacioni publikohet rregullisht në faqen e internetit të Bankës për Zhvillim të KfW-së (tp://transparenz.KfW-entwicklungsbank.de/en). </w:t>
      </w:r>
    </w:p>
    <w:p w14:paraId="3DA06FE9" w14:textId="74820B6D" w:rsidR="007C2A12" w:rsidRPr="00AA6EE4" w:rsidRDefault="007C2A12" w:rsidP="007C2A12">
      <w:pPr>
        <w:spacing w:after="0" w:line="240" w:lineRule="auto"/>
        <w:rPr>
          <w:rFonts w:ascii="Garamond" w:hAnsi="Garamond"/>
          <w:sz w:val="24"/>
          <w:szCs w:val="24"/>
          <w:lang w:val="sq-AL"/>
        </w:rPr>
      </w:pPr>
      <w:bookmarkStart w:id="50" w:name="_Toc402263693"/>
      <w:bookmarkEnd w:id="49"/>
      <w:r w:rsidRPr="00AA6EE4">
        <w:rPr>
          <w:rFonts w:ascii="Garamond" w:hAnsi="Garamond"/>
          <w:sz w:val="24"/>
          <w:szCs w:val="24"/>
          <w:lang w:val="sq-AL"/>
        </w:rPr>
        <w:t xml:space="preserve">Publikimi i informacionit (ose nga KfW-ja apo palët e treta në pajtim me </w:t>
      </w:r>
      <w:r w:rsidR="004D5223" w:rsidRPr="00AA6EE4">
        <w:rPr>
          <w:rFonts w:ascii="Garamond" w:hAnsi="Garamond"/>
          <w:sz w:val="24"/>
          <w:szCs w:val="24"/>
          <w:lang w:val="sq-AL"/>
        </w:rPr>
        <w:t xml:space="preserve">nenin </w:t>
      </w:r>
      <w:r w:rsidRPr="00AA6EE4">
        <w:rPr>
          <w:rFonts w:ascii="Garamond" w:hAnsi="Garamond"/>
          <w:sz w:val="24"/>
          <w:szCs w:val="24"/>
          <w:lang w:val="sq-AL"/>
        </w:rPr>
        <w:t>13.3 më poshtë (Transferimi i informacioneve lidhur me programin te palët e treta dhe publikimi i tyre) më poshtë), në lidhje me Programin dhe mënyrën se</w:t>
      </w:r>
      <w:r w:rsidR="004D5223">
        <w:rPr>
          <w:rFonts w:ascii="Garamond" w:hAnsi="Garamond"/>
          <w:sz w:val="24"/>
          <w:szCs w:val="24"/>
          <w:lang w:val="sq-AL"/>
        </w:rPr>
        <w:t xml:space="preserve"> </w:t>
      </w:r>
      <w:r w:rsidRPr="00AA6EE4">
        <w:rPr>
          <w:rFonts w:ascii="Garamond" w:hAnsi="Garamond"/>
          <w:sz w:val="24"/>
          <w:szCs w:val="24"/>
          <w:lang w:val="sq-AL"/>
        </w:rPr>
        <w:t>si financohet, nuk përfshin asnjë dokumentacion kontraktual ose informacion të detajuar sensitiv financiar ose biznesi</w:t>
      </w:r>
      <w:r w:rsidR="004D5223">
        <w:rPr>
          <w:rFonts w:ascii="Garamond" w:hAnsi="Garamond"/>
          <w:sz w:val="24"/>
          <w:szCs w:val="24"/>
          <w:lang w:val="sq-AL"/>
        </w:rPr>
        <w:t>,</w:t>
      </w:r>
      <w:r w:rsidRPr="00AA6EE4">
        <w:rPr>
          <w:rFonts w:ascii="Garamond" w:hAnsi="Garamond"/>
          <w:sz w:val="24"/>
          <w:szCs w:val="24"/>
          <w:lang w:val="sq-AL"/>
        </w:rPr>
        <w:t xml:space="preserve"> në lidhje me palët e përfshira në Program ose financimin e tij, të tilla si</w:t>
      </w:r>
      <w:r w:rsidR="004D5223">
        <w:rPr>
          <w:rFonts w:ascii="Garamond" w:hAnsi="Garamond"/>
          <w:sz w:val="24"/>
          <w:szCs w:val="24"/>
          <w:lang w:val="sq-AL"/>
        </w:rPr>
        <w:t>:</w:t>
      </w:r>
    </w:p>
    <w:p w14:paraId="3DA06FEA"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a) </w:t>
      </w:r>
      <w:r w:rsidR="007C2A12" w:rsidRPr="00AA6EE4">
        <w:rPr>
          <w:rFonts w:ascii="Garamond" w:hAnsi="Garamond"/>
          <w:sz w:val="24"/>
          <w:szCs w:val="24"/>
          <w:lang w:val="sq-AL"/>
        </w:rPr>
        <w:t>informacion për të dhëna të brendshme financiare;</w:t>
      </w:r>
    </w:p>
    <w:p w14:paraId="3DA06FEB" w14:textId="57DA614B"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b) </w:t>
      </w:r>
      <w:r w:rsidR="007C2A12" w:rsidRPr="00AA6EE4">
        <w:rPr>
          <w:rFonts w:ascii="Garamond" w:hAnsi="Garamond"/>
          <w:sz w:val="24"/>
          <w:szCs w:val="24"/>
          <w:lang w:val="sq-AL"/>
        </w:rPr>
        <w:t>strategjitë e biznesit</w:t>
      </w:r>
      <w:r w:rsidR="00275354">
        <w:rPr>
          <w:rFonts w:ascii="Garamond" w:hAnsi="Garamond"/>
          <w:sz w:val="24"/>
          <w:szCs w:val="24"/>
          <w:lang w:val="sq-AL"/>
        </w:rPr>
        <w:t>;</w:t>
      </w:r>
    </w:p>
    <w:p w14:paraId="3DA06FEC"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c) </w:t>
      </w:r>
      <w:r w:rsidR="007C2A12" w:rsidRPr="00AA6EE4">
        <w:rPr>
          <w:rFonts w:ascii="Garamond" w:hAnsi="Garamond"/>
          <w:sz w:val="24"/>
          <w:szCs w:val="24"/>
          <w:lang w:val="sq-AL"/>
        </w:rPr>
        <w:t>udhëzimet dhe raportet e brendshme të korporatës;</w:t>
      </w:r>
    </w:p>
    <w:p w14:paraId="3DA06FED"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d) </w:t>
      </w:r>
      <w:r w:rsidR="007C2A12" w:rsidRPr="00AA6EE4">
        <w:rPr>
          <w:rFonts w:ascii="Garamond" w:hAnsi="Garamond"/>
          <w:sz w:val="24"/>
          <w:szCs w:val="24"/>
          <w:lang w:val="sq-AL"/>
        </w:rPr>
        <w:t>të dhënat personale të personave fizikë;</w:t>
      </w:r>
    </w:p>
    <w:p w14:paraId="3DA06FEE"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e) </w:t>
      </w:r>
      <w:r w:rsidR="007C2A12" w:rsidRPr="00AA6EE4">
        <w:rPr>
          <w:rFonts w:ascii="Garamond" w:hAnsi="Garamond"/>
          <w:sz w:val="24"/>
          <w:szCs w:val="24"/>
          <w:lang w:val="sq-AL"/>
        </w:rPr>
        <w:t>vlerësimin e brendshëm të KfW-së për gjendjen financiare të palëve.</w:t>
      </w:r>
    </w:p>
    <w:p w14:paraId="3DA06FEF" w14:textId="1E334E7F" w:rsidR="007C2A12" w:rsidRPr="00AA6EE4" w:rsidRDefault="003430F1" w:rsidP="007C2A12">
      <w:pPr>
        <w:spacing w:after="0" w:line="240" w:lineRule="auto"/>
        <w:rPr>
          <w:rFonts w:ascii="Garamond" w:hAnsi="Garamond"/>
          <w:sz w:val="24"/>
          <w:szCs w:val="24"/>
          <w:lang w:val="sq-AL"/>
        </w:rPr>
      </w:pPr>
      <w:bookmarkStart w:id="51" w:name="_Toc402263699"/>
      <w:bookmarkEnd w:id="50"/>
      <w:r w:rsidRPr="00AA6EE4">
        <w:rPr>
          <w:rFonts w:ascii="Garamond" w:hAnsi="Garamond"/>
          <w:sz w:val="24"/>
          <w:szCs w:val="24"/>
          <w:lang w:val="sq-AL"/>
        </w:rPr>
        <w:t xml:space="preserve">13.2 </w:t>
      </w:r>
      <w:r w:rsidR="007C2A12" w:rsidRPr="00AA6EE4">
        <w:rPr>
          <w:rFonts w:ascii="Garamond" w:hAnsi="Garamond"/>
          <w:sz w:val="24"/>
          <w:szCs w:val="24"/>
          <w:lang w:val="sq-AL"/>
        </w:rPr>
        <w:t>Transferimi i informacioneve lidhur me programin te palët e treta. KfW-ja ndan informacione të përzgjedhura mbi Programin dhe mënyrën se</w:t>
      </w:r>
      <w:r w:rsidR="004D5223">
        <w:rPr>
          <w:rFonts w:ascii="Garamond" w:hAnsi="Garamond"/>
          <w:sz w:val="24"/>
          <w:szCs w:val="24"/>
          <w:lang w:val="sq-AL"/>
        </w:rPr>
        <w:t xml:space="preserve"> </w:t>
      </w:r>
      <w:r w:rsidR="007C2A12" w:rsidRPr="00AA6EE4">
        <w:rPr>
          <w:rFonts w:ascii="Garamond" w:hAnsi="Garamond"/>
          <w:sz w:val="24"/>
          <w:szCs w:val="24"/>
          <w:lang w:val="sq-AL"/>
        </w:rPr>
        <w:t xml:space="preserve">si është financuar gjatë </w:t>
      </w:r>
      <w:r w:rsidR="004D5223" w:rsidRPr="00AA6EE4">
        <w:rPr>
          <w:rFonts w:ascii="Garamond" w:hAnsi="Garamond"/>
          <w:sz w:val="24"/>
          <w:szCs w:val="24"/>
          <w:lang w:val="sq-AL"/>
        </w:rPr>
        <w:t>periudhës së plotë,</w:t>
      </w:r>
      <w:r w:rsidR="007C2A12" w:rsidRPr="00AA6EE4">
        <w:rPr>
          <w:rFonts w:ascii="Garamond" w:hAnsi="Garamond"/>
          <w:sz w:val="24"/>
          <w:szCs w:val="24"/>
          <w:lang w:val="sq-AL"/>
        </w:rPr>
        <w:t xml:space="preserve"> veçanërisht për të siguruar transparencë dhe efikasitet me subjektet e poshtëshënuara:</w:t>
      </w:r>
    </w:p>
    <w:p w14:paraId="3DA06FF0" w14:textId="77777777" w:rsidR="007C2A12" w:rsidRPr="00AA6EE4" w:rsidRDefault="003430F1" w:rsidP="007C2A12">
      <w:pPr>
        <w:spacing w:after="0" w:line="240" w:lineRule="auto"/>
        <w:rPr>
          <w:rFonts w:ascii="Garamond" w:hAnsi="Garamond"/>
          <w:sz w:val="24"/>
          <w:szCs w:val="24"/>
          <w:lang w:val="sq-AL"/>
        </w:rPr>
      </w:pPr>
      <w:bookmarkStart w:id="52" w:name="_Toc402263700"/>
      <w:bookmarkEnd w:id="51"/>
      <w:r w:rsidRPr="00AA6EE4">
        <w:rPr>
          <w:rFonts w:ascii="Garamond" w:hAnsi="Garamond"/>
          <w:sz w:val="24"/>
          <w:szCs w:val="24"/>
          <w:lang w:val="sq-AL"/>
        </w:rPr>
        <w:t xml:space="preserve">a) </w:t>
      </w:r>
      <w:r w:rsidR="007C2A12" w:rsidRPr="00AA6EE4">
        <w:rPr>
          <w:rFonts w:ascii="Garamond" w:hAnsi="Garamond"/>
          <w:sz w:val="24"/>
          <w:szCs w:val="24"/>
          <w:lang w:val="sq-AL"/>
        </w:rPr>
        <w:t>filialet e KfW-së;</w:t>
      </w:r>
    </w:p>
    <w:p w14:paraId="3DA06FF1"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b) </w:t>
      </w:r>
      <w:r w:rsidR="007C2A12" w:rsidRPr="00AA6EE4">
        <w:rPr>
          <w:rFonts w:ascii="Garamond" w:hAnsi="Garamond"/>
          <w:sz w:val="24"/>
          <w:szCs w:val="24"/>
          <w:lang w:val="sq-AL"/>
        </w:rPr>
        <w:t>Republika Federale e Gjermanisë dhe organet, autoritetet, institucionet, agjencitë ose subjektet e saj kompetente;</w:t>
      </w:r>
    </w:p>
    <w:p w14:paraId="3DA06FF2" w14:textId="77777777" w:rsidR="007C2A12" w:rsidRPr="004D5223" w:rsidRDefault="003430F1" w:rsidP="007C2A12">
      <w:pPr>
        <w:spacing w:after="0" w:line="240" w:lineRule="auto"/>
        <w:rPr>
          <w:rFonts w:ascii="Garamond" w:hAnsi="Garamond"/>
          <w:i/>
          <w:sz w:val="24"/>
          <w:szCs w:val="24"/>
          <w:lang w:val="sq-AL"/>
        </w:rPr>
      </w:pPr>
      <w:r w:rsidRPr="00AA6EE4">
        <w:rPr>
          <w:rFonts w:ascii="Garamond" w:hAnsi="Garamond"/>
          <w:sz w:val="24"/>
          <w:szCs w:val="24"/>
          <w:lang w:val="sq-AL"/>
        </w:rPr>
        <w:t xml:space="preserve">c) </w:t>
      </w:r>
      <w:r w:rsidR="007C2A12" w:rsidRPr="00AA6EE4">
        <w:rPr>
          <w:rFonts w:ascii="Garamond" w:hAnsi="Garamond"/>
          <w:sz w:val="24"/>
          <w:szCs w:val="24"/>
          <w:lang w:val="sq-AL"/>
        </w:rPr>
        <w:t xml:space="preserve">organizata të tjera zbatuese të përfshira në bashkëpunimin gjerman dypalësh për zhvillim, veçanërisht </w:t>
      </w:r>
      <w:r w:rsidR="007C2A12" w:rsidRPr="004D5223">
        <w:rPr>
          <w:rFonts w:ascii="Garamond" w:hAnsi="Garamond"/>
          <w:i/>
          <w:sz w:val="24"/>
          <w:szCs w:val="24"/>
          <w:lang w:val="sq-AL"/>
        </w:rPr>
        <w:t>Deutsche Gesellschaft für Internationale Zusammenarbeit (GIZ) GmbH;</w:t>
      </w:r>
    </w:p>
    <w:p w14:paraId="3DA06FF3" w14:textId="1DCE4DCF"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d) </w:t>
      </w:r>
      <w:r w:rsidR="007C2A12" w:rsidRPr="00AA6EE4">
        <w:rPr>
          <w:rFonts w:ascii="Garamond" w:hAnsi="Garamond"/>
          <w:sz w:val="24"/>
          <w:szCs w:val="24"/>
          <w:lang w:val="sq-AL"/>
        </w:rPr>
        <w:t>organizata ndërkombëtare të përfshira në mbledhjen e të dhënave statistikore dhe anëtarëve të tyre, në veçanti, Organizatës për Bashkëpunim dhe Zhvillim Ekono</w:t>
      </w:r>
      <w:r w:rsidR="00275354">
        <w:rPr>
          <w:rFonts w:ascii="Garamond" w:hAnsi="Garamond"/>
          <w:sz w:val="24"/>
          <w:szCs w:val="24"/>
          <w:lang w:val="sq-AL"/>
        </w:rPr>
        <w:t>mik (OECD) dhe anëtarëve të saj</w:t>
      </w:r>
      <w:r w:rsidR="007C2A12" w:rsidRPr="00AA6EE4">
        <w:rPr>
          <w:rFonts w:ascii="Garamond" w:hAnsi="Garamond"/>
          <w:sz w:val="24"/>
          <w:szCs w:val="24"/>
          <w:lang w:val="sq-AL"/>
        </w:rPr>
        <w:t>;</w:t>
      </w:r>
    </w:p>
    <w:p w14:paraId="3DA06FF4"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e) </w:t>
      </w:r>
      <w:r w:rsidR="007C2A12" w:rsidRPr="00AA6EE4">
        <w:rPr>
          <w:rFonts w:ascii="Garamond" w:hAnsi="Garamond"/>
          <w:sz w:val="24"/>
          <w:szCs w:val="24"/>
          <w:lang w:val="sq-AL"/>
        </w:rPr>
        <w:t>AFD-ja.</w:t>
      </w:r>
    </w:p>
    <w:p w14:paraId="3DA06FF5" w14:textId="76693C38" w:rsidR="007C2A12" w:rsidRPr="00AA6EE4" w:rsidRDefault="003430F1" w:rsidP="007C2A12">
      <w:pPr>
        <w:spacing w:after="0" w:line="240" w:lineRule="auto"/>
        <w:rPr>
          <w:rFonts w:ascii="Garamond" w:hAnsi="Garamond"/>
          <w:sz w:val="24"/>
          <w:szCs w:val="24"/>
          <w:lang w:val="sq-AL"/>
        </w:rPr>
      </w:pPr>
      <w:bookmarkStart w:id="53" w:name="_Ref402169411"/>
      <w:bookmarkStart w:id="54" w:name="_Toc402263704"/>
      <w:bookmarkEnd w:id="52"/>
      <w:r w:rsidRPr="00AA6EE4">
        <w:rPr>
          <w:rFonts w:ascii="Garamond" w:hAnsi="Garamond"/>
          <w:sz w:val="24"/>
          <w:szCs w:val="24"/>
          <w:lang w:val="sq-AL"/>
        </w:rPr>
        <w:t xml:space="preserve">13.3 </w:t>
      </w:r>
      <w:r w:rsidR="007C2A12" w:rsidRPr="00AA6EE4">
        <w:rPr>
          <w:rFonts w:ascii="Garamond" w:hAnsi="Garamond"/>
          <w:sz w:val="24"/>
          <w:szCs w:val="24"/>
          <w:lang w:val="sq-AL"/>
        </w:rPr>
        <w:t>Transferimi i inform</w:t>
      </w:r>
      <w:r w:rsidR="00523213">
        <w:rPr>
          <w:rFonts w:ascii="Garamond" w:hAnsi="Garamond"/>
          <w:sz w:val="24"/>
          <w:szCs w:val="24"/>
          <w:lang w:val="sq-AL"/>
        </w:rPr>
        <w:t>acioneve lidhur me programin te</w:t>
      </w:r>
      <w:r w:rsidR="007C2A12" w:rsidRPr="00AA6EE4">
        <w:rPr>
          <w:rFonts w:ascii="Garamond" w:hAnsi="Garamond"/>
          <w:sz w:val="24"/>
          <w:szCs w:val="24"/>
          <w:lang w:val="sq-AL"/>
        </w:rPr>
        <w:t xml:space="preserve"> palët e treta dhe publikimi i tyre. Gjithashtu, Republika Federale e Gjermanisë i ka kërkuar KfW-së të ndajë informacionin e përzgjedhur për Programin dhe mënyrën se</w:t>
      </w:r>
      <w:r w:rsidR="00523213">
        <w:rPr>
          <w:rFonts w:ascii="Garamond" w:hAnsi="Garamond"/>
          <w:sz w:val="24"/>
          <w:szCs w:val="24"/>
          <w:lang w:val="sq-AL"/>
        </w:rPr>
        <w:t xml:space="preserve"> </w:t>
      </w:r>
      <w:r w:rsidR="007C2A12" w:rsidRPr="00AA6EE4">
        <w:rPr>
          <w:rFonts w:ascii="Garamond" w:hAnsi="Garamond"/>
          <w:sz w:val="24"/>
          <w:szCs w:val="24"/>
          <w:lang w:val="sq-AL"/>
        </w:rPr>
        <w:t xml:space="preserve">si financohet përgjatë </w:t>
      </w:r>
      <w:r w:rsidR="00523213" w:rsidRPr="00AA6EE4">
        <w:rPr>
          <w:rFonts w:ascii="Garamond" w:hAnsi="Garamond"/>
          <w:sz w:val="24"/>
          <w:szCs w:val="24"/>
          <w:lang w:val="sq-AL"/>
        </w:rPr>
        <w:t xml:space="preserve">periudhës së plotë </w:t>
      </w:r>
      <w:r w:rsidR="007C2A12" w:rsidRPr="00AA6EE4">
        <w:rPr>
          <w:rFonts w:ascii="Garamond" w:hAnsi="Garamond"/>
          <w:sz w:val="24"/>
          <w:szCs w:val="24"/>
          <w:lang w:val="sq-AL"/>
        </w:rPr>
        <w:t>me subjektet e mëposhtme, që publikojnë seksionet që lidhen me qëllimin:</w:t>
      </w:r>
    </w:p>
    <w:bookmarkEnd w:id="53"/>
    <w:bookmarkEnd w:id="54"/>
    <w:p w14:paraId="3DA06FF7" w14:textId="59D702A8"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a) </w:t>
      </w:r>
      <w:r w:rsidR="007C2A12" w:rsidRPr="00AA6EE4">
        <w:rPr>
          <w:rFonts w:ascii="Garamond" w:hAnsi="Garamond"/>
          <w:sz w:val="24"/>
          <w:szCs w:val="24"/>
          <w:lang w:val="sq-AL"/>
        </w:rPr>
        <w:t>Republika Federale e Gjermanisë, për qëllimet e Iniciativës së Transparencës së Ndihmës Ndërkombëtare</w:t>
      </w:r>
      <w:r w:rsidR="00523213">
        <w:rPr>
          <w:rFonts w:ascii="Garamond" w:hAnsi="Garamond"/>
          <w:sz w:val="24"/>
          <w:szCs w:val="24"/>
          <w:lang w:val="sq-AL"/>
        </w:rPr>
        <w:t xml:space="preserve"> </w:t>
      </w:r>
      <w:r w:rsidR="007C2A12" w:rsidRPr="00AA6EE4">
        <w:rPr>
          <w:rFonts w:ascii="Garamond" w:hAnsi="Garamond"/>
          <w:sz w:val="24"/>
          <w:szCs w:val="24"/>
          <w:lang w:val="sq-AL"/>
        </w:rPr>
        <w:t>(</w:t>
      </w:r>
      <w:hyperlink r:id="rId13" w:history="1">
        <w:r w:rsidR="007C2A12" w:rsidRPr="00AA6EE4">
          <w:rPr>
            <w:rStyle w:val="Hyperlink"/>
            <w:rFonts w:ascii="Garamond" w:hAnsi="Garamond"/>
            <w:sz w:val="24"/>
            <w:szCs w:val="24"/>
            <w:lang w:val="sq-AL"/>
          </w:rPr>
          <w:t>http://www.bmz.de/de/ministerium/zahlen_fakten/transparenz-fuer-mehr-Wirksamkeit/Transparenzstrategie/index.html</w:t>
        </w:r>
      </w:hyperlink>
      <w:r w:rsidR="007C2A12" w:rsidRPr="00AA6EE4">
        <w:rPr>
          <w:rFonts w:ascii="Garamond" w:hAnsi="Garamond"/>
          <w:sz w:val="24"/>
          <w:szCs w:val="24"/>
          <w:lang w:val="sq-AL"/>
        </w:rPr>
        <w:t>)</w:t>
      </w:r>
      <w:r w:rsidR="00523213">
        <w:rPr>
          <w:rFonts w:ascii="Garamond" w:hAnsi="Garamond"/>
          <w:sz w:val="24"/>
          <w:szCs w:val="24"/>
          <w:lang w:val="sq-AL"/>
        </w:rPr>
        <w:t>;</w:t>
      </w:r>
      <w:r w:rsidR="007C2A12" w:rsidRPr="00AA6EE4">
        <w:rPr>
          <w:rFonts w:ascii="Garamond" w:hAnsi="Garamond"/>
          <w:sz w:val="24"/>
          <w:szCs w:val="24"/>
          <w:lang w:val="sq-AL"/>
        </w:rPr>
        <w:t xml:space="preserve"> </w:t>
      </w:r>
    </w:p>
    <w:p w14:paraId="3DA06FF8" w14:textId="0F66E32A"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b) </w:t>
      </w:r>
      <w:r w:rsidR="007C2A12" w:rsidRPr="00AA6EE4">
        <w:rPr>
          <w:rFonts w:ascii="Garamond" w:hAnsi="Garamond"/>
          <w:sz w:val="24"/>
          <w:szCs w:val="24"/>
          <w:lang w:val="sq-AL"/>
        </w:rPr>
        <w:t>Tregu</w:t>
      </w:r>
      <w:r w:rsidR="00523213">
        <w:rPr>
          <w:rFonts w:ascii="Garamond" w:hAnsi="Garamond"/>
          <w:sz w:val="24"/>
          <w:szCs w:val="24"/>
          <w:lang w:val="sq-AL"/>
        </w:rPr>
        <w:t xml:space="preserve"> dhe </w:t>
      </w:r>
      <w:r w:rsidR="007C2A12" w:rsidRPr="00AA6EE4">
        <w:rPr>
          <w:rFonts w:ascii="Garamond" w:hAnsi="Garamond"/>
          <w:sz w:val="24"/>
          <w:szCs w:val="24"/>
          <w:lang w:val="sq-AL"/>
        </w:rPr>
        <w:t>Investimi</w:t>
      </w:r>
      <w:r w:rsidR="007C2A12" w:rsidRPr="00AA6EE4">
        <w:rPr>
          <w:rFonts w:ascii="Garamond" w:hAnsi="Garamond"/>
          <w:sz w:val="24"/>
          <w:szCs w:val="24"/>
          <w:lang w:val="sq-AL"/>
        </w:rPr>
        <w:tab/>
        <w:t>Gjerman</w:t>
      </w:r>
      <w:r w:rsidR="007C2A12" w:rsidRPr="00AA6EE4">
        <w:rPr>
          <w:rFonts w:ascii="Garamond" w:hAnsi="Garamond"/>
          <w:sz w:val="24"/>
          <w:szCs w:val="24"/>
          <w:lang w:val="sq-AL"/>
        </w:rPr>
        <w:tab/>
        <w:t>(GTAI),</w:t>
      </w:r>
      <w:r w:rsidR="007C2A12" w:rsidRPr="00AA6EE4">
        <w:rPr>
          <w:rFonts w:ascii="Garamond" w:hAnsi="Garamond"/>
          <w:sz w:val="24"/>
          <w:szCs w:val="24"/>
          <w:lang w:val="sq-AL"/>
        </w:rPr>
        <w:tab/>
        <w:t>për</w:t>
      </w:r>
      <w:r w:rsidR="007C2A12" w:rsidRPr="00AA6EE4">
        <w:rPr>
          <w:rFonts w:ascii="Garamond" w:hAnsi="Garamond"/>
          <w:sz w:val="24"/>
          <w:szCs w:val="24"/>
          <w:lang w:val="sq-AL"/>
        </w:rPr>
        <w:tab/>
        <w:t>qëllimet</w:t>
      </w:r>
      <w:r w:rsidR="007C2A12" w:rsidRPr="00AA6EE4">
        <w:rPr>
          <w:rFonts w:ascii="Garamond" w:hAnsi="Garamond"/>
          <w:sz w:val="24"/>
          <w:szCs w:val="24"/>
          <w:lang w:val="sq-AL"/>
        </w:rPr>
        <w:tab/>
        <w:t>e</w:t>
      </w:r>
      <w:r w:rsidR="007C2A12" w:rsidRPr="00AA6EE4">
        <w:rPr>
          <w:rFonts w:ascii="Garamond" w:hAnsi="Garamond"/>
          <w:sz w:val="24"/>
          <w:szCs w:val="24"/>
          <w:lang w:val="sq-AL"/>
        </w:rPr>
        <w:tab/>
        <w:t>informacionit</w:t>
      </w:r>
      <w:r w:rsidR="007C2A12" w:rsidRPr="00AA6EE4">
        <w:rPr>
          <w:rFonts w:ascii="Garamond" w:hAnsi="Garamond"/>
          <w:sz w:val="24"/>
          <w:szCs w:val="24"/>
          <w:lang w:val="sq-AL"/>
        </w:rPr>
        <w:tab/>
        <w:t xml:space="preserve"> për</w:t>
      </w:r>
      <w:r w:rsidR="007C2A12" w:rsidRPr="00AA6EE4">
        <w:rPr>
          <w:rFonts w:ascii="Garamond" w:hAnsi="Garamond"/>
          <w:sz w:val="24"/>
          <w:szCs w:val="24"/>
          <w:lang w:val="sq-AL"/>
        </w:rPr>
        <w:tab/>
        <w:t>tregun (</w:t>
      </w:r>
      <w:hyperlink r:id="rId14" w:history="1">
        <w:r w:rsidR="007C2A12" w:rsidRPr="00AA6EE4">
          <w:rPr>
            <w:rStyle w:val="Hyperlink"/>
            <w:rFonts w:ascii="Garamond" w:hAnsi="Garamond"/>
            <w:sz w:val="24"/>
            <w:szCs w:val="24"/>
            <w:lang w:val="sq-AL"/>
          </w:rPr>
          <w:t>http://www.gtai.de/GTAI/Navigation/DE/welcome.html</w:t>
        </w:r>
      </w:hyperlink>
      <w:r w:rsidR="00523213">
        <w:rPr>
          <w:rStyle w:val="Hyperlink"/>
          <w:rFonts w:ascii="Garamond" w:hAnsi="Garamond"/>
          <w:sz w:val="24"/>
          <w:szCs w:val="24"/>
          <w:lang w:val="sq-AL"/>
        </w:rPr>
        <w:t>)</w:t>
      </w:r>
      <w:r w:rsidR="007C2A12" w:rsidRPr="00AA6EE4">
        <w:rPr>
          <w:rFonts w:ascii="Garamond" w:hAnsi="Garamond"/>
          <w:sz w:val="24"/>
          <w:szCs w:val="24"/>
          <w:lang w:val="sq-AL"/>
        </w:rPr>
        <w:t>;</w:t>
      </w:r>
    </w:p>
    <w:p w14:paraId="3DA06FF9" w14:textId="7925835E"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c) </w:t>
      </w:r>
      <w:r w:rsidR="007C2A12" w:rsidRPr="00AA6EE4">
        <w:rPr>
          <w:rFonts w:ascii="Garamond" w:hAnsi="Garamond"/>
          <w:sz w:val="24"/>
          <w:szCs w:val="24"/>
          <w:lang w:val="sq-AL"/>
        </w:rPr>
        <w:t>OECD-ja, për qëllimin e raportimit të flukseve/qarkullimeve financiare</w:t>
      </w:r>
      <w:r w:rsidR="00523213">
        <w:rPr>
          <w:rFonts w:ascii="Garamond" w:hAnsi="Garamond"/>
          <w:sz w:val="24"/>
          <w:szCs w:val="24"/>
          <w:lang w:val="sq-AL"/>
        </w:rPr>
        <w:t>,</w:t>
      </w:r>
      <w:r w:rsidR="007C2A12" w:rsidRPr="00AA6EE4">
        <w:rPr>
          <w:rFonts w:ascii="Garamond" w:hAnsi="Garamond"/>
          <w:sz w:val="24"/>
          <w:szCs w:val="24"/>
          <w:lang w:val="sq-AL"/>
        </w:rPr>
        <w:t xml:space="preserve"> në kuadrin e bashkëpunimit për zhvillim (</w:t>
      </w:r>
      <w:hyperlink r:id="rId15" w:history="1">
        <w:r w:rsidR="007C2A12" w:rsidRPr="00AA6EE4">
          <w:rPr>
            <w:rStyle w:val="Hyperlink"/>
            <w:rFonts w:ascii="Garamond" w:hAnsi="Garamond"/>
            <w:sz w:val="24"/>
            <w:szCs w:val="24"/>
            <w:lang w:val="sq-AL"/>
          </w:rPr>
          <w:t>http://www.oecd.org/</w:t>
        </w:r>
      </w:hyperlink>
      <w:r w:rsidR="007C2A12" w:rsidRPr="00AA6EE4">
        <w:rPr>
          <w:rFonts w:ascii="Garamond" w:hAnsi="Garamond"/>
          <w:sz w:val="24"/>
          <w:szCs w:val="24"/>
          <w:lang w:val="sq-AL"/>
        </w:rPr>
        <w:t>);</w:t>
      </w:r>
    </w:p>
    <w:p w14:paraId="3DA06FFA" w14:textId="60A89384"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d) </w:t>
      </w:r>
      <w:r w:rsidR="007C2A12" w:rsidRPr="00AA6EE4">
        <w:rPr>
          <w:rFonts w:ascii="Garamond" w:hAnsi="Garamond"/>
          <w:sz w:val="24"/>
          <w:szCs w:val="24"/>
          <w:lang w:val="sq-AL"/>
        </w:rPr>
        <w:t xml:space="preserve">Instituti Gjerman për Vlerësimin e Zhvillimit (DEval), për qëllime të vlerësimit të përgjithshëm të bashkëpunimit të përgjithshëm të </w:t>
      </w:r>
      <w:r w:rsidR="00275354" w:rsidRPr="00AA6EE4">
        <w:rPr>
          <w:rFonts w:ascii="Garamond" w:hAnsi="Garamond"/>
          <w:sz w:val="24"/>
          <w:szCs w:val="24"/>
          <w:lang w:val="sq-AL"/>
        </w:rPr>
        <w:t>zhvillimit</w:t>
      </w:r>
      <w:r w:rsidR="007C2A12" w:rsidRPr="00AA6EE4">
        <w:rPr>
          <w:rFonts w:ascii="Garamond" w:hAnsi="Garamond"/>
          <w:sz w:val="24"/>
          <w:szCs w:val="24"/>
          <w:lang w:val="sq-AL"/>
        </w:rPr>
        <w:t xml:space="preserve"> gjerman për të garantuar transparencë dhe efikasitet (</w:t>
      </w:r>
      <w:hyperlink r:id="rId16" w:history="1">
        <w:r w:rsidR="007C2A12" w:rsidRPr="00AA6EE4">
          <w:rPr>
            <w:rStyle w:val="Hyperlink"/>
            <w:rFonts w:ascii="Garamond" w:hAnsi="Garamond"/>
            <w:sz w:val="24"/>
            <w:szCs w:val="24"/>
            <w:lang w:val="sq-AL"/>
          </w:rPr>
          <w:t>https://www.deval.org/en/</w:t>
        </w:r>
      </w:hyperlink>
      <w:r w:rsidR="007C2A12" w:rsidRPr="00AA6EE4">
        <w:rPr>
          <w:rFonts w:ascii="Garamond" w:hAnsi="Garamond"/>
          <w:sz w:val="24"/>
          <w:szCs w:val="24"/>
          <w:lang w:val="sq-AL"/>
        </w:rPr>
        <w:t>);</w:t>
      </w:r>
    </w:p>
    <w:p w14:paraId="3DA06FFB"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e) </w:t>
      </w:r>
      <w:r w:rsidR="007C2A12" w:rsidRPr="00AA6EE4">
        <w:rPr>
          <w:rFonts w:ascii="Garamond" w:hAnsi="Garamond"/>
          <w:sz w:val="24"/>
          <w:szCs w:val="24"/>
          <w:lang w:val="sq-AL"/>
        </w:rPr>
        <w:t>AFD-ja.</w:t>
      </w:r>
    </w:p>
    <w:p w14:paraId="3DA06FFC" w14:textId="5689A0BF" w:rsidR="007C2A12" w:rsidRPr="00AA6EE4" w:rsidRDefault="003430F1" w:rsidP="007C2A12">
      <w:pPr>
        <w:spacing w:after="0" w:line="240" w:lineRule="auto"/>
        <w:rPr>
          <w:rFonts w:ascii="Garamond" w:hAnsi="Garamond"/>
          <w:sz w:val="24"/>
          <w:szCs w:val="24"/>
          <w:lang w:val="sq-AL"/>
        </w:rPr>
      </w:pPr>
      <w:bookmarkStart w:id="55" w:name="_Toc402263709"/>
      <w:r w:rsidRPr="00AA6EE4">
        <w:rPr>
          <w:rFonts w:ascii="Garamond" w:hAnsi="Garamond"/>
          <w:sz w:val="24"/>
          <w:szCs w:val="24"/>
          <w:lang w:val="sq-AL"/>
        </w:rPr>
        <w:t xml:space="preserve">13.4 </w:t>
      </w:r>
      <w:r w:rsidR="007C2A12" w:rsidRPr="00AA6EE4">
        <w:rPr>
          <w:rFonts w:ascii="Garamond" w:hAnsi="Garamond"/>
          <w:sz w:val="24"/>
          <w:szCs w:val="24"/>
          <w:lang w:val="sq-AL"/>
        </w:rPr>
        <w:t>Transferimi i inform</w:t>
      </w:r>
      <w:r w:rsidR="00180621">
        <w:rPr>
          <w:rFonts w:ascii="Garamond" w:hAnsi="Garamond"/>
          <w:sz w:val="24"/>
          <w:szCs w:val="24"/>
          <w:lang w:val="sq-AL"/>
        </w:rPr>
        <w:t>acioneve lidhur me programin te</w:t>
      </w:r>
      <w:r w:rsidR="007C2A12" w:rsidRPr="00AA6EE4">
        <w:rPr>
          <w:rFonts w:ascii="Garamond" w:hAnsi="Garamond"/>
          <w:sz w:val="24"/>
          <w:szCs w:val="24"/>
          <w:lang w:val="sq-AL"/>
        </w:rPr>
        <w:t xml:space="preserve"> palët e treta (duke përfshirë publikimin e tyre). KfW-ja</w:t>
      </w:r>
      <w:r w:rsidR="00AC226F">
        <w:rPr>
          <w:rFonts w:ascii="Garamond" w:hAnsi="Garamond"/>
          <w:sz w:val="24"/>
          <w:szCs w:val="24"/>
          <w:lang w:val="sq-AL"/>
        </w:rPr>
        <w:t>,</w:t>
      </w:r>
      <w:r w:rsidR="007C2A12" w:rsidRPr="00AA6EE4">
        <w:rPr>
          <w:rFonts w:ascii="Garamond" w:hAnsi="Garamond"/>
          <w:sz w:val="24"/>
          <w:szCs w:val="24"/>
          <w:lang w:val="sq-AL"/>
        </w:rPr>
        <w:t xml:space="preserve"> gjithashtu, rezervon të drejtën për të transferuar (duke përfshirë edhe për qëllimet e publikimit) informacion</w:t>
      </w:r>
      <w:r w:rsidR="00FB6675">
        <w:rPr>
          <w:rFonts w:ascii="Garamond" w:hAnsi="Garamond"/>
          <w:sz w:val="24"/>
          <w:szCs w:val="24"/>
          <w:lang w:val="sq-AL"/>
        </w:rPr>
        <w:t>,</w:t>
      </w:r>
      <w:r w:rsidR="007C2A12" w:rsidRPr="00AA6EE4">
        <w:rPr>
          <w:rFonts w:ascii="Garamond" w:hAnsi="Garamond"/>
          <w:sz w:val="24"/>
          <w:szCs w:val="24"/>
          <w:lang w:val="sq-AL"/>
        </w:rPr>
        <w:t xml:space="preserve"> në lidhje me Programin dhe mënyrën se</w:t>
      </w:r>
      <w:r w:rsidR="00DD0028">
        <w:rPr>
          <w:rFonts w:ascii="Garamond" w:hAnsi="Garamond"/>
          <w:sz w:val="24"/>
          <w:szCs w:val="24"/>
          <w:lang w:val="sq-AL"/>
        </w:rPr>
        <w:t xml:space="preserve"> </w:t>
      </w:r>
      <w:r w:rsidR="007C2A12" w:rsidRPr="00AA6EE4">
        <w:rPr>
          <w:rFonts w:ascii="Garamond" w:hAnsi="Garamond"/>
          <w:sz w:val="24"/>
          <w:szCs w:val="24"/>
          <w:lang w:val="sq-AL"/>
        </w:rPr>
        <w:t xml:space="preserve">si financohet ai gjatë </w:t>
      </w:r>
      <w:r w:rsidR="008B40C1" w:rsidRPr="00AA6EE4">
        <w:rPr>
          <w:rFonts w:ascii="Garamond" w:hAnsi="Garamond"/>
          <w:sz w:val="24"/>
          <w:szCs w:val="24"/>
          <w:lang w:val="sq-AL"/>
        </w:rPr>
        <w:t xml:space="preserve">periudhës së plotë </w:t>
      </w:r>
      <w:r w:rsidR="007C2A12" w:rsidRPr="00AA6EE4">
        <w:rPr>
          <w:rFonts w:ascii="Garamond" w:hAnsi="Garamond"/>
          <w:sz w:val="24"/>
          <w:szCs w:val="24"/>
          <w:lang w:val="sq-AL"/>
        </w:rPr>
        <w:t>ndaj palëve të treta, me qëllim mbrojtjen e interesave të ligjsh</w:t>
      </w:r>
      <w:r w:rsidR="0071579C">
        <w:rPr>
          <w:rFonts w:ascii="Garamond" w:hAnsi="Garamond"/>
          <w:sz w:val="24"/>
          <w:szCs w:val="24"/>
          <w:lang w:val="sq-AL"/>
        </w:rPr>
        <w:t>ë</w:t>
      </w:r>
      <w:r w:rsidR="00AD5EF0">
        <w:rPr>
          <w:rFonts w:ascii="Garamond" w:hAnsi="Garamond"/>
          <w:sz w:val="24"/>
          <w:szCs w:val="24"/>
          <w:lang w:val="sq-AL"/>
        </w:rPr>
        <w:t>m</w:t>
      </w:r>
      <w:r w:rsidR="007C2A12" w:rsidRPr="00AA6EE4">
        <w:rPr>
          <w:rFonts w:ascii="Garamond" w:hAnsi="Garamond"/>
          <w:sz w:val="24"/>
          <w:szCs w:val="24"/>
          <w:lang w:val="sq-AL"/>
        </w:rPr>
        <w:t>.</w:t>
      </w:r>
      <w:bookmarkStart w:id="56" w:name="_Toc402263710"/>
      <w:bookmarkEnd w:id="55"/>
    </w:p>
    <w:p w14:paraId="3DA06FFD" w14:textId="79634D4B"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Informacioni nuk transferohet nga KfW-ja te palët e treta, nëse interesat e ligjsh</w:t>
      </w:r>
      <w:r w:rsidR="00FA76A4">
        <w:rPr>
          <w:rFonts w:ascii="Garamond" w:hAnsi="Garamond"/>
          <w:sz w:val="24"/>
          <w:szCs w:val="24"/>
          <w:lang w:val="sq-AL"/>
        </w:rPr>
        <w:t>ë</w:t>
      </w:r>
      <w:r w:rsidRPr="00AA6EE4">
        <w:rPr>
          <w:rFonts w:ascii="Garamond" w:hAnsi="Garamond"/>
          <w:sz w:val="24"/>
          <w:szCs w:val="24"/>
          <w:lang w:val="sq-AL"/>
        </w:rPr>
        <w:t>m të Huamarrësit ose Agjencisë së Zbatimit të Projektit në informacionin që nuk transferohet, i tejkalojnë interesat e KFW-së për transferimin e këtij informacioni. Interesat e ligjsh</w:t>
      </w:r>
      <w:r w:rsidR="00FA76A4">
        <w:rPr>
          <w:rFonts w:ascii="Garamond" w:hAnsi="Garamond"/>
          <w:sz w:val="24"/>
          <w:szCs w:val="24"/>
          <w:lang w:val="sq-AL"/>
        </w:rPr>
        <w:t>ë</w:t>
      </w:r>
      <w:r w:rsidR="00D30A54">
        <w:rPr>
          <w:rFonts w:ascii="Garamond" w:hAnsi="Garamond"/>
          <w:sz w:val="24"/>
          <w:szCs w:val="24"/>
          <w:lang w:val="sq-AL"/>
        </w:rPr>
        <w:t>m</w:t>
      </w:r>
      <w:r w:rsidRPr="00AA6EE4">
        <w:rPr>
          <w:rFonts w:ascii="Garamond" w:hAnsi="Garamond"/>
          <w:sz w:val="24"/>
          <w:szCs w:val="24"/>
          <w:lang w:val="sq-AL"/>
        </w:rPr>
        <w:t xml:space="preserve"> të Huamarrësit</w:t>
      </w:r>
      <w:r w:rsidR="00D30A54">
        <w:rPr>
          <w:rFonts w:ascii="Garamond" w:hAnsi="Garamond"/>
          <w:sz w:val="24"/>
          <w:szCs w:val="24"/>
          <w:lang w:val="sq-AL"/>
        </w:rPr>
        <w:t>,</w:t>
      </w:r>
      <w:r w:rsidRPr="00AA6EE4">
        <w:rPr>
          <w:rFonts w:ascii="Garamond" w:hAnsi="Garamond"/>
          <w:sz w:val="24"/>
          <w:szCs w:val="24"/>
          <w:lang w:val="sq-AL"/>
        </w:rPr>
        <w:t xml:space="preserve"> në veçanti përfshijnë konfidencialitetin e informacioneve sensitive të përmendura në </w:t>
      </w:r>
      <w:r w:rsidR="00275354" w:rsidRPr="00AA6EE4">
        <w:rPr>
          <w:rFonts w:ascii="Garamond" w:hAnsi="Garamond"/>
          <w:sz w:val="24"/>
          <w:szCs w:val="24"/>
          <w:lang w:val="sq-AL"/>
        </w:rPr>
        <w:t xml:space="preserve">nenin </w:t>
      </w:r>
      <w:r w:rsidRPr="00275354">
        <w:rPr>
          <w:rFonts w:ascii="Garamond" w:hAnsi="Garamond"/>
          <w:sz w:val="24"/>
          <w:szCs w:val="24"/>
          <w:lang w:val="sq-AL"/>
        </w:rPr>
        <w:t>13.1</w:t>
      </w:r>
      <w:r w:rsidRPr="00AA6EE4">
        <w:rPr>
          <w:rFonts w:ascii="Garamond" w:hAnsi="Garamond"/>
          <w:sz w:val="24"/>
          <w:szCs w:val="24"/>
          <w:lang w:val="sq-AL"/>
        </w:rPr>
        <w:t xml:space="preserve"> (Publikimi i informacioneve lidhur me programin nga KfW-ja), i cili përjashtohet nga publikimi.</w:t>
      </w:r>
    </w:p>
    <w:p w14:paraId="3DA06FFE" w14:textId="44BB2D62"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Gjithashtu, KfW-ja ka të drejt</w:t>
      </w:r>
      <w:r w:rsidR="00D30A54">
        <w:rPr>
          <w:rFonts w:ascii="Garamond" w:hAnsi="Garamond"/>
          <w:sz w:val="24"/>
          <w:szCs w:val="24"/>
          <w:lang w:val="sq-AL"/>
        </w:rPr>
        <w:t>ë të transferojë informacion te</w:t>
      </w:r>
      <w:r w:rsidRPr="00AA6EE4">
        <w:rPr>
          <w:rFonts w:ascii="Garamond" w:hAnsi="Garamond"/>
          <w:sz w:val="24"/>
          <w:szCs w:val="24"/>
          <w:lang w:val="sq-AL"/>
        </w:rPr>
        <w:t xml:space="preserve"> palët e treta, nëse kjo është e nevojshme</w:t>
      </w:r>
      <w:r w:rsidR="00571B0F">
        <w:rPr>
          <w:rFonts w:ascii="Garamond" w:hAnsi="Garamond"/>
          <w:sz w:val="24"/>
          <w:szCs w:val="24"/>
          <w:lang w:val="sq-AL"/>
        </w:rPr>
        <w:t>,</w:t>
      </w:r>
      <w:r w:rsidRPr="00AA6EE4">
        <w:rPr>
          <w:rFonts w:ascii="Garamond" w:hAnsi="Garamond"/>
          <w:sz w:val="24"/>
          <w:szCs w:val="24"/>
          <w:lang w:val="sq-AL"/>
        </w:rPr>
        <w:t xml:space="preserve"> për shkak të kërkesave ligjore ose rregullatore ose për të pohuar ose mbrojtur pretendimet ose të drejtat e tjera ligjore në gjykatë apo procedime administrative.</w:t>
      </w:r>
    </w:p>
    <w:bookmarkEnd w:id="56"/>
    <w:p w14:paraId="3DA06FFF" w14:textId="77777777" w:rsidR="007C2A12" w:rsidRPr="009821C4" w:rsidRDefault="003430F1" w:rsidP="007C2A12">
      <w:pPr>
        <w:spacing w:after="0" w:line="240" w:lineRule="auto"/>
        <w:rPr>
          <w:rFonts w:ascii="Garamond" w:hAnsi="Garamond"/>
          <w:b/>
          <w:sz w:val="24"/>
          <w:szCs w:val="24"/>
          <w:lang w:val="sq-AL"/>
        </w:rPr>
      </w:pPr>
      <w:r w:rsidRPr="009821C4">
        <w:rPr>
          <w:rFonts w:ascii="Garamond" w:hAnsi="Garamond"/>
          <w:b/>
          <w:sz w:val="24"/>
          <w:szCs w:val="24"/>
          <w:lang w:val="sq-AL"/>
        </w:rPr>
        <w:t xml:space="preserve">14. </w:t>
      </w:r>
      <w:r w:rsidR="007C2A12" w:rsidRPr="009821C4">
        <w:rPr>
          <w:rFonts w:ascii="Garamond" w:hAnsi="Garamond"/>
          <w:b/>
          <w:sz w:val="24"/>
          <w:szCs w:val="24"/>
          <w:lang w:val="sq-AL"/>
        </w:rPr>
        <w:t xml:space="preserve">Dispozita të përgjithshme </w:t>
      </w:r>
    </w:p>
    <w:p w14:paraId="3DA07000" w14:textId="01F9594D" w:rsidR="007C2A12" w:rsidRPr="00AA6EE4" w:rsidRDefault="003430F1" w:rsidP="007C2A12">
      <w:pPr>
        <w:spacing w:after="0" w:line="240" w:lineRule="auto"/>
        <w:rPr>
          <w:rFonts w:ascii="Garamond" w:hAnsi="Garamond"/>
          <w:sz w:val="24"/>
          <w:szCs w:val="24"/>
          <w:lang w:val="sq-AL"/>
        </w:rPr>
      </w:pPr>
      <w:bookmarkStart w:id="57" w:name="_Ref329252456"/>
      <w:bookmarkStart w:id="58" w:name="_Toc402263713"/>
      <w:r w:rsidRPr="00AA6EE4">
        <w:rPr>
          <w:rFonts w:ascii="Garamond" w:hAnsi="Garamond"/>
          <w:sz w:val="24"/>
          <w:szCs w:val="24"/>
          <w:lang w:val="sq-AL"/>
        </w:rPr>
        <w:t xml:space="preserve">14.1 </w:t>
      </w:r>
      <w:r w:rsidR="007C2A12" w:rsidRPr="00AA6EE4">
        <w:rPr>
          <w:rFonts w:ascii="Garamond" w:hAnsi="Garamond"/>
          <w:sz w:val="24"/>
          <w:szCs w:val="24"/>
          <w:lang w:val="sq-AL"/>
        </w:rPr>
        <w:t>Ditë pune.</w:t>
      </w:r>
      <w:r w:rsidR="00AA6EE4" w:rsidRPr="00AA6EE4">
        <w:rPr>
          <w:rFonts w:ascii="Garamond" w:hAnsi="Garamond"/>
          <w:sz w:val="24"/>
          <w:szCs w:val="24"/>
          <w:lang w:val="sq-AL"/>
        </w:rPr>
        <w:t xml:space="preserve"> </w:t>
      </w:r>
      <w:r w:rsidR="007C2A12" w:rsidRPr="00AA6EE4">
        <w:rPr>
          <w:rFonts w:ascii="Garamond" w:hAnsi="Garamond"/>
          <w:sz w:val="24"/>
          <w:szCs w:val="24"/>
          <w:lang w:val="sq-AL"/>
        </w:rPr>
        <w:t>Nëse i referohet kësaj Marrëveshjeje</w:t>
      </w:r>
      <w:r w:rsidR="00916761">
        <w:rPr>
          <w:rFonts w:ascii="Garamond" w:hAnsi="Garamond"/>
          <w:sz w:val="24"/>
          <w:szCs w:val="24"/>
          <w:lang w:val="sq-AL"/>
        </w:rPr>
        <w:t>,</w:t>
      </w:r>
      <w:r w:rsidR="007C2A12" w:rsidRPr="00AA6EE4">
        <w:rPr>
          <w:rFonts w:ascii="Garamond" w:hAnsi="Garamond"/>
          <w:sz w:val="24"/>
          <w:szCs w:val="24"/>
          <w:lang w:val="sq-AL"/>
        </w:rPr>
        <w:t xml:space="preserve"> në lidhje me një </w:t>
      </w:r>
      <w:r w:rsidR="00AA6EE4">
        <w:rPr>
          <w:rFonts w:ascii="Garamond" w:hAnsi="Garamond"/>
          <w:sz w:val="24"/>
          <w:szCs w:val="24"/>
          <w:lang w:val="sq-AL"/>
        </w:rPr>
        <w:t>“</w:t>
      </w:r>
      <w:r w:rsidR="007C2A12" w:rsidRPr="00AA6EE4">
        <w:rPr>
          <w:rFonts w:ascii="Garamond" w:hAnsi="Garamond"/>
          <w:sz w:val="24"/>
          <w:szCs w:val="24"/>
          <w:lang w:val="sq-AL"/>
        </w:rPr>
        <w:t xml:space="preserve">Ditë </w:t>
      </w:r>
      <w:r w:rsidR="00916761" w:rsidRPr="00AA6EE4">
        <w:rPr>
          <w:rFonts w:ascii="Garamond" w:hAnsi="Garamond"/>
          <w:sz w:val="24"/>
          <w:szCs w:val="24"/>
          <w:lang w:val="sq-AL"/>
        </w:rPr>
        <w:t>pune</w:t>
      </w:r>
      <w:r w:rsidR="00AA6EE4">
        <w:rPr>
          <w:rFonts w:ascii="Garamond" w:hAnsi="Garamond"/>
          <w:sz w:val="24"/>
          <w:szCs w:val="24"/>
          <w:lang w:val="sq-AL"/>
        </w:rPr>
        <w:t>”</w:t>
      </w:r>
      <w:r w:rsidR="007C2A12" w:rsidRPr="00AA6EE4">
        <w:rPr>
          <w:rFonts w:ascii="Garamond" w:hAnsi="Garamond"/>
          <w:sz w:val="24"/>
          <w:szCs w:val="24"/>
          <w:lang w:val="sq-AL"/>
        </w:rPr>
        <w:t>, kjo nënkupton një ditë të ndryshme nga e shtuna ose e diela në të cilën</w:t>
      </w:r>
      <w:r w:rsidR="00AA6EE4" w:rsidRPr="00AA6EE4">
        <w:rPr>
          <w:rFonts w:ascii="Garamond" w:hAnsi="Garamond"/>
          <w:sz w:val="24"/>
          <w:szCs w:val="24"/>
          <w:lang w:val="sq-AL"/>
        </w:rPr>
        <w:t xml:space="preserve"> </w:t>
      </w:r>
      <w:r w:rsidR="007C2A12" w:rsidRPr="00AA6EE4">
        <w:rPr>
          <w:rFonts w:ascii="Garamond" w:hAnsi="Garamond"/>
          <w:sz w:val="24"/>
          <w:szCs w:val="24"/>
          <w:lang w:val="sq-AL"/>
        </w:rPr>
        <w:t>bankat tregtare në Frankfurt am Main, Republika Federale e Gjermanisë janë të hapura për biznes të përgjithshëm.</w:t>
      </w:r>
      <w:bookmarkStart w:id="59" w:name="_Ref402168219"/>
      <w:bookmarkStart w:id="60" w:name="_Toc402263714"/>
      <w:bookmarkEnd w:id="57"/>
      <w:bookmarkEnd w:id="58"/>
    </w:p>
    <w:p w14:paraId="3DA07001" w14:textId="55E3A075"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14.2 </w:t>
      </w:r>
      <w:r w:rsidR="007C2A12" w:rsidRPr="00AA6EE4">
        <w:rPr>
          <w:rFonts w:ascii="Garamond" w:hAnsi="Garamond"/>
          <w:sz w:val="24"/>
          <w:szCs w:val="24"/>
          <w:lang w:val="sq-AL"/>
        </w:rPr>
        <w:t>Vendi i përmbushjes. Vendi i përmbushjes për të gjitha detyrimet</w:t>
      </w:r>
      <w:r w:rsidR="00916761">
        <w:rPr>
          <w:rFonts w:ascii="Garamond" w:hAnsi="Garamond"/>
          <w:sz w:val="24"/>
          <w:szCs w:val="24"/>
          <w:lang w:val="sq-AL"/>
        </w:rPr>
        <w:t>,</w:t>
      </w:r>
      <w:r w:rsidR="007C2A12" w:rsidRPr="00AA6EE4">
        <w:rPr>
          <w:rFonts w:ascii="Garamond" w:hAnsi="Garamond"/>
          <w:sz w:val="24"/>
          <w:szCs w:val="24"/>
          <w:lang w:val="sq-AL"/>
        </w:rPr>
        <w:t xml:space="preserve"> sipas kësaj Marrëveshjeje është Frankfurt am Main, Republika Federale e Gjermanisë.</w:t>
      </w:r>
      <w:bookmarkStart w:id="61" w:name="_Ref402168451"/>
      <w:bookmarkStart w:id="62" w:name="_Toc402263715"/>
      <w:bookmarkEnd w:id="59"/>
      <w:bookmarkEnd w:id="60"/>
    </w:p>
    <w:p w14:paraId="3DA07002" w14:textId="188F9F45"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14.3 </w:t>
      </w:r>
      <w:r w:rsidR="007C2A12" w:rsidRPr="00AA6EE4">
        <w:rPr>
          <w:rFonts w:ascii="Garamond" w:hAnsi="Garamond"/>
          <w:sz w:val="24"/>
          <w:szCs w:val="24"/>
          <w:lang w:val="sq-AL"/>
        </w:rPr>
        <w:t>Pavlefshmëria e pjesshme dhe boshllëqet. Nëse ndonjë dispozitë e kësaj Marrëveshjeje është ose bëhet e pavlefshme ose nëse ekziston një boshllëk në ndonjë prej dispozitave të kësaj Marrëveshjeje, kjo nuk do të ndikojë në vlefshmërinë e dispozitave të tjera të saj. Palët e kësaj Marrëveshjeje do të zëvendësojnë çdo dispozitë të pavlefshme me një dispozitë të vlefshme ligjërisht</w:t>
      </w:r>
      <w:r w:rsidR="00916761">
        <w:rPr>
          <w:rFonts w:ascii="Garamond" w:hAnsi="Garamond"/>
          <w:sz w:val="24"/>
          <w:szCs w:val="24"/>
          <w:lang w:val="sq-AL"/>
        </w:rPr>
        <w:t>,</w:t>
      </w:r>
      <w:r w:rsidR="007C2A12" w:rsidRPr="00AA6EE4">
        <w:rPr>
          <w:rFonts w:ascii="Garamond" w:hAnsi="Garamond"/>
          <w:sz w:val="24"/>
          <w:szCs w:val="24"/>
          <w:lang w:val="sq-AL"/>
        </w:rPr>
        <w:t xml:space="preserve"> që është sa më afër frymës dhe qëllimit të dispozitës së pavlefshme. Palët do të plotësojnë çdo boshllëk në dispozita me një dispozitë ligjërisht të vlefshme që është sa më afër frymës dhe qëllimit të kësaj Marrëveshjeje.</w:t>
      </w:r>
      <w:bookmarkStart w:id="63" w:name="_Toc402263716"/>
      <w:bookmarkEnd w:id="61"/>
      <w:bookmarkEnd w:id="62"/>
    </w:p>
    <w:p w14:paraId="3DA07003"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14.4 </w:t>
      </w:r>
      <w:r w:rsidR="007C2A12" w:rsidRPr="00AA6EE4">
        <w:rPr>
          <w:rFonts w:ascii="Garamond" w:hAnsi="Garamond"/>
          <w:sz w:val="24"/>
          <w:szCs w:val="24"/>
          <w:lang w:val="sq-AL"/>
        </w:rPr>
        <w:t>Ndryshimet me shkrim. Ndryshimet dhe shtesat në këtë Marrëveshje duhet të bëhen me shkrim. Palët mund të heqin dorë nga kjo kërkesë me shkrim vetëm me anë të formës me shkrim.</w:t>
      </w:r>
      <w:bookmarkStart w:id="64" w:name="_Toc402263717"/>
      <w:bookmarkEnd w:id="63"/>
    </w:p>
    <w:p w14:paraId="3DA07004" w14:textId="77777777"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14.5 </w:t>
      </w:r>
      <w:r w:rsidR="007C2A12" w:rsidRPr="00AA6EE4">
        <w:rPr>
          <w:rFonts w:ascii="Garamond" w:hAnsi="Garamond"/>
          <w:sz w:val="24"/>
          <w:szCs w:val="24"/>
          <w:lang w:val="sq-AL"/>
        </w:rPr>
        <w:t>Transferimi. Huamarrësi nuk mund të delegojë ose transferojë, rëndojë me peng ose hipotekë ndonjë pretendim nga kjo Marrëveshje Huaje.</w:t>
      </w:r>
    </w:p>
    <w:p w14:paraId="3DA07005" w14:textId="77777777" w:rsidR="007C2A12" w:rsidRPr="00AA6EE4" w:rsidRDefault="003430F1" w:rsidP="007C2A12">
      <w:pPr>
        <w:spacing w:after="0" w:line="240" w:lineRule="auto"/>
        <w:rPr>
          <w:rFonts w:ascii="Garamond" w:hAnsi="Garamond"/>
          <w:sz w:val="24"/>
          <w:szCs w:val="24"/>
          <w:lang w:val="sq-AL"/>
        </w:rPr>
      </w:pPr>
      <w:bookmarkStart w:id="65" w:name="_Toc402263718"/>
      <w:bookmarkEnd w:id="64"/>
      <w:r w:rsidRPr="00AA6EE4">
        <w:rPr>
          <w:rFonts w:ascii="Garamond" w:hAnsi="Garamond"/>
          <w:sz w:val="24"/>
          <w:szCs w:val="24"/>
          <w:lang w:val="sq-AL"/>
        </w:rPr>
        <w:t xml:space="preserve">14.6 </w:t>
      </w:r>
      <w:r w:rsidR="007C2A12" w:rsidRPr="00AA6EE4">
        <w:rPr>
          <w:rFonts w:ascii="Garamond" w:hAnsi="Garamond"/>
          <w:sz w:val="24"/>
          <w:szCs w:val="24"/>
          <w:lang w:val="sq-AL"/>
        </w:rPr>
        <w:t>Ligji i zbatueshëm. Kjo Marrëveshje Huaje rregullohet nga ligji gjerman.</w:t>
      </w:r>
      <w:bookmarkStart w:id="66" w:name="_Toc402263719"/>
      <w:bookmarkEnd w:id="65"/>
    </w:p>
    <w:p w14:paraId="3DA07006" w14:textId="58DDE0B9" w:rsidR="007C2A12" w:rsidRPr="00AA6EE4" w:rsidRDefault="003430F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14.7 </w:t>
      </w:r>
      <w:r w:rsidR="007C2A12" w:rsidRPr="00AA6EE4">
        <w:rPr>
          <w:rFonts w:ascii="Garamond" w:hAnsi="Garamond"/>
          <w:sz w:val="24"/>
          <w:szCs w:val="24"/>
          <w:lang w:val="sq-AL"/>
        </w:rPr>
        <w:t>Periudha e kufizimit/parashkrimit. Të gjitha pretendimet e KfW-së</w:t>
      </w:r>
      <w:r w:rsidR="00916761">
        <w:rPr>
          <w:rFonts w:ascii="Garamond" w:hAnsi="Garamond"/>
          <w:sz w:val="24"/>
          <w:szCs w:val="24"/>
          <w:lang w:val="sq-AL"/>
        </w:rPr>
        <w:t>,</w:t>
      </w:r>
      <w:r w:rsidR="007C2A12" w:rsidRPr="00AA6EE4">
        <w:rPr>
          <w:rFonts w:ascii="Garamond" w:hAnsi="Garamond"/>
          <w:sz w:val="24"/>
          <w:szCs w:val="24"/>
          <w:lang w:val="sq-AL"/>
        </w:rPr>
        <w:t xml:space="preserve"> sipas kësaj Marrëveshjeje skadojnë pas pesë vjetësh nga fundi i vitit në të cilin ky pretendim ka lindur dhe kur KfW-ja ka marrë dijeni për rrethanat që përbëjnë këtë pretendim ose mund të ishte vënë në dijeni të tyre pa neglizhencë flagrante.</w:t>
      </w:r>
    </w:p>
    <w:p w14:paraId="3DA07007" w14:textId="77777777" w:rsidR="007C2A12" w:rsidRPr="00AA6EE4" w:rsidRDefault="003430F1" w:rsidP="007C2A12">
      <w:pPr>
        <w:spacing w:after="0" w:line="240" w:lineRule="auto"/>
        <w:rPr>
          <w:rFonts w:ascii="Garamond" w:hAnsi="Garamond"/>
          <w:sz w:val="24"/>
          <w:szCs w:val="24"/>
          <w:lang w:val="sq-AL"/>
        </w:rPr>
      </w:pPr>
      <w:bookmarkStart w:id="67" w:name="_Ref347937918"/>
      <w:bookmarkStart w:id="68" w:name="_Toc402263720"/>
      <w:bookmarkEnd w:id="66"/>
      <w:r w:rsidRPr="00AA6EE4">
        <w:rPr>
          <w:rFonts w:ascii="Garamond" w:hAnsi="Garamond"/>
          <w:sz w:val="24"/>
          <w:szCs w:val="24"/>
          <w:lang w:val="sq-AL"/>
        </w:rPr>
        <w:t xml:space="preserve">14.8 </w:t>
      </w:r>
      <w:r w:rsidR="007C2A12" w:rsidRPr="00AA6EE4">
        <w:rPr>
          <w:rFonts w:ascii="Garamond" w:hAnsi="Garamond"/>
          <w:sz w:val="24"/>
          <w:szCs w:val="24"/>
          <w:lang w:val="sq-AL"/>
        </w:rPr>
        <w:t>Heqja dorë nga imuniteti. Nëse dhe në masën që Huamarrësi aktualisht ose në të ardhmen në çdo juridiksion pretendon imunitet për vete ose sendet e tij pasurore dhe në masën që një juridiksion i jep imunitet Huamarrësit dhe sendeve të tij pasurore nga padia, ekzekutimi, sekuestroja ose procesi tjetër ligjor, Huamarrësi bie dakord në mënyrë të parevokueshme që të heqë dorë nga ky imunitet ndaj padive dhe në lidhje me këtë Marrëveshje Huaje, në masën më të plotë të lejuar nga ligjet e këtij juridiksioni.</w:t>
      </w:r>
    </w:p>
    <w:p w14:paraId="3DA07008" w14:textId="0AD368A5"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Huamarrësi nuk heq dorë nga asnjë imunitet</w:t>
      </w:r>
      <w:r w:rsidR="00916761">
        <w:rPr>
          <w:rFonts w:ascii="Garamond" w:hAnsi="Garamond"/>
          <w:sz w:val="24"/>
          <w:szCs w:val="24"/>
          <w:lang w:val="sq-AL"/>
        </w:rPr>
        <w:t>,</w:t>
      </w:r>
      <w:r w:rsidRPr="00AA6EE4">
        <w:rPr>
          <w:rFonts w:ascii="Garamond" w:hAnsi="Garamond"/>
          <w:sz w:val="24"/>
          <w:szCs w:val="24"/>
          <w:lang w:val="sq-AL"/>
        </w:rPr>
        <w:t xml:space="preserve"> në lidhje me ekzekutimin e </w:t>
      </w:r>
      <w:r w:rsidR="00275354" w:rsidRPr="00AA6EE4">
        <w:rPr>
          <w:rFonts w:ascii="Garamond" w:hAnsi="Garamond"/>
          <w:sz w:val="24"/>
          <w:szCs w:val="24"/>
          <w:lang w:val="sq-AL"/>
        </w:rPr>
        <w:t>ndonjë</w:t>
      </w:r>
      <w:r w:rsidRPr="00AA6EE4">
        <w:rPr>
          <w:rFonts w:ascii="Garamond" w:hAnsi="Garamond"/>
          <w:sz w:val="24"/>
          <w:szCs w:val="24"/>
          <w:lang w:val="sq-AL"/>
        </w:rPr>
        <w:t xml:space="preserve"> vendimi arbitrazhi</w:t>
      </w:r>
      <w:r w:rsidR="00916761">
        <w:rPr>
          <w:rFonts w:ascii="Garamond" w:hAnsi="Garamond"/>
          <w:sz w:val="24"/>
          <w:szCs w:val="24"/>
          <w:lang w:val="sq-AL"/>
        </w:rPr>
        <w:t>,</w:t>
      </w:r>
      <w:r w:rsidRPr="00AA6EE4">
        <w:rPr>
          <w:rFonts w:ascii="Garamond" w:hAnsi="Garamond"/>
          <w:sz w:val="24"/>
          <w:szCs w:val="24"/>
          <w:lang w:val="sq-AL"/>
        </w:rPr>
        <w:t xml:space="preserve"> në lidhje me:</w:t>
      </w:r>
    </w:p>
    <w:p w14:paraId="3DA07009" w14:textId="2BD6EC91" w:rsidR="007C2A12" w:rsidRPr="00AA6EE4" w:rsidRDefault="00AB2EA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 </w:t>
      </w:r>
      <w:r w:rsidR="00AA6EE4">
        <w:rPr>
          <w:rFonts w:ascii="Garamond" w:hAnsi="Garamond"/>
          <w:sz w:val="24"/>
          <w:szCs w:val="24"/>
          <w:lang w:val="sq-AL"/>
        </w:rPr>
        <w:t>“</w:t>
      </w:r>
      <w:r w:rsidR="007C2A12" w:rsidRPr="00AA6EE4">
        <w:rPr>
          <w:rFonts w:ascii="Garamond" w:hAnsi="Garamond"/>
          <w:sz w:val="24"/>
          <w:szCs w:val="24"/>
          <w:lang w:val="sq-AL"/>
        </w:rPr>
        <w:t>ambientet e misionit</w:t>
      </w:r>
      <w:r w:rsidR="00AA6EE4">
        <w:rPr>
          <w:rFonts w:ascii="Garamond" w:hAnsi="Garamond"/>
          <w:sz w:val="24"/>
          <w:szCs w:val="24"/>
          <w:lang w:val="sq-AL"/>
        </w:rPr>
        <w:t>”</w:t>
      </w:r>
      <w:r w:rsidR="007C2A12" w:rsidRPr="00AA6EE4">
        <w:rPr>
          <w:rFonts w:ascii="Garamond" w:hAnsi="Garamond"/>
          <w:sz w:val="24"/>
          <w:szCs w:val="24"/>
          <w:lang w:val="sq-AL"/>
        </w:rPr>
        <w:t xml:space="preserve"> të tashm</w:t>
      </w:r>
      <w:r w:rsidR="00C177E3">
        <w:rPr>
          <w:rFonts w:ascii="Garamond" w:hAnsi="Garamond"/>
          <w:sz w:val="24"/>
          <w:szCs w:val="24"/>
          <w:lang w:val="sq-AL"/>
        </w:rPr>
        <w:t>e</w:t>
      </w:r>
      <w:r w:rsidR="007C2A12" w:rsidRPr="00AA6EE4">
        <w:rPr>
          <w:rFonts w:ascii="Garamond" w:hAnsi="Garamond"/>
          <w:sz w:val="24"/>
          <w:szCs w:val="24"/>
          <w:lang w:val="sq-AL"/>
        </w:rPr>
        <w:t xml:space="preserve"> ose të ardhme</w:t>
      </w:r>
      <w:r w:rsidR="00C177E3">
        <w:rPr>
          <w:rFonts w:ascii="Garamond" w:hAnsi="Garamond"/>
          <w:sz w:val="24"/>
          <w:szCs w:val="24"/>
          <w:lang w:val="sq-AL"/>
        </w:rPr>
        <w:t>,</w:t>
      </w:r>
      <w:r w:rsidR="007C2A12" w:rsidRPr="00AA6EE4">
        <w:rPr>
          <w:rFonts w:ascii="Garamond" w:hAnsi="Garamond"/>
          <w:sz w:val="24"/>
          <w:szCs w:val="24"/>
          <w:lang w:val="sq-AL"/>
        </w:rPr>
        <w:t xml:space="preserve"> sipas përkufizimit të Konventës së Vjenës për Marrëdhëniet Diplomatike të nënshkruar më 1961, </w:t>
      </w:r>
      <w:r w:rsidR="00AA6EE4">
        <w:rPr>
          <w:rFonts w:ascii="Garamond" w:hAnsi="Garamond"/>
          <w:sz w:val="24"/>
          <w:szCs w:val="24"/>
          <w:lang w:val="sq-AL"/>
        </w:rPr>
        <w:t>“</w:t>
      </w:r>
      <w:r w:rsidR="007C2A12" w:rsidRPr="00AA6EE4">
        <w:rPr>
          <w:rFonts w:ascii="Garamond" w:hAnsi="Garamond"/>
          <w:sz w:val="24"/>
          <w:szCs w:val="24"/>
          <w:lang w:val="sq-AL"/>
        </w:rPr>
        <w:t>ambientet konsullore</w:t>
      </w:r>
      <w:r w:rsidR="00AA6EE4">
        <w:rPr>
          <w:rFonts w:ascii="Garamond" w:hAnsi="Garamond"/>
          <w:sz w:val="24"/>
          <w:szCs w:val="24"/>
          <w:lang w:val="sq-AL"/>
        </w:rPr>
        <w:t>”</w:t>
      </w:r>
      <w:r w:rsidR="007C2A12" w:rsidRPr="00AA6EE4">
        <w:rPr>
          <w:rFonts w:ascii="Garamond" w:hAnsi="Garamond"/>
          <w:sz w:val="24"/>
          <w:szCs w:val="24"/>
          <w:lang w:val="sq-AL"/>
        </w:rPr>
        <w:t xml:space="preserve"> të tashme ose të ardhme të përkufizuara në Konventën e Vjenës për Marrëdhëniet Konsullore të nënshkruar më 1963</w:t>
      </w:r>
      <w:r w:rsidR="00C177E3">
        <w:rPr>
          <w:rFonts w:ascii="Garamond" w:hAnsi="Garamond"/>
          <w:sz w:val="24"/>
          <w:szCs w:val="24"/>
          <w:lang w:val="sq-AL"/>
        </w:rPr>
        <w:t>-shin</w:t>
      </w:r>
      <w:r w:rsidR="007C2A12" w:rsidRPr="00AA6EE4">
        <w:rPr>
          <w:rFonts w:ascii="Garamond" w:hAnsi="Garamond"/>
          <w:sz w:val="24"/>
          <w:szCs w:val="24"/>
          <w:lang w:val="sq-AL"/>
        </w:rPr>
        <w:t xml:space="preserve"> ose ndryshe të përdorura nga një diplomat ose mision diplomatik i Shqipërisë;</w:t>
      </w:r>
    </w:p>
    <w:p w14:paraId="3DA0700A" w14:textId="23F0AEFB" w:rsidR="007C2A12" w:rsidRPr="00AA6EE4" w:rsidRDefault="00AB2EA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ii. </w:t>
      </w:r>
      <w:r w:rsidR="007C2A12" w:rsidRPr="00AA6EE4">
        <w:rPr>
          <w:rFonts w:ascii="Garamond" w:hAnsi="Garamond"/>
          <w:sz w:val="24"/>
          <w:szCs w:val="24"/>
          <w:lang w:val="sq-AL"/>
        </w:rPr>
        <w:t xml:space="preserve">një pasuri e patundshme që futet në sferën e </w:t>
      </w:r>
      <w:r w:rsidR="00C177E3" w:rsidRPr="00AA6EE4">
        <w:rPr>
          <w:rFonts w:ascii="Garamond" w:hAnsi="Garamond"/>
          <w:sz w:val="24"/>
          <w:szCs w:val="24"/>
          <w:lang w:val="sq-AL"/>
        </w:rPr>
        <w:t xml:space="preserve">nenit </w:t>
      </w:r>
      <w:r w:rsidR="007C2A12" w:rsidRPr="00AA6EE4">
        <w:rPr>
          <w:rFonts w:ascii="Garamond" w:hAnsi="Garamond"/>
          <w:sz w:val="24"/>
          <w:szCs w:val="24"/>
          <w:lang w:val="sq-AL"/>
        </w:rPr>
        <w:t>3, paragrafët 1</w:t>
      </w:r>
      <w:r w:rsidR="00C177E3">
        <w:rPr>
          <w:rFonts w:ascii="Garamond" w:hAnsi="Garamond"/>
          <w:sz w:val="24"/>
          <w:szCs w:val="24"/>
          <w:lang w:val="sq-AL"/>
        </w:rPr>
        <w:t>–</w:t>
      </w:r>
      <w:r w:rsidR="007C2A12" w:rsidRPr="00AA6EE4">
        <w:rPr>
          <w:rFonts w:ascii="Garamond" w:hAnsi="Garamond"/>
          <w:sz w:val="24"/>
          <w:szCs w:val="24"/>
          <w:lang w:val="sq-AL"/>
        </w:rPr>
        <w:t>3 të ligjit shqiptar nr</w:t>
      </w:r>
      <w:r w:rsidR="00C177E3">
        <w:rPr>
          <w:rFonts w:ascii="Garamond" w:hAnsi="Garamond"/>
          <w:sz w:val="24"/>
          <w:szCs w:val="24"/>
          <w:lang w:val="sq-AL"/>
        </w:rPr>
        <w:t>.</w:t>
      </w:r>
      <w:r w:rsidR="007C2A12" w:rsidRPr="00AA6EE4">
        <w:rPr>
          <w:rFonts w:ascii="Garamond" w:hAnsi="Garamond"/>
          <w:sz w:val="24"/>
          <w:szCs w:val="24"/>
          <w:lang w:val="sq-AL"/>
        </w:rPr>
        <w:t xml:space="preserve"> 8743, datë 22</w:t>
      </w:r>
      <w:r w:rsidR="00275354">
        <w:rPr>
          <w:rFonts w:ascii="Garamond" w:hAnsi="Garamond"/>
          <w:sz w:val="24"/>
          <w:szCs w:val="24"/>
          <w:lang w:val="sq-AL"/>
        </w:rPr>
        <w:t>.</w:t>
      </w:r>
      <w:r w:rsidR="007C2A12" w:rsidRPr="00AA6EE4">
        <w:rPr>
          <w:rFonts w:ascii="Garamond" w:hAnsi="Garamond"/>
          <w:sz w:val="24"/>
          <w:szCs w:val="24"/>
          <w:lang w:val="sq-AL"/>
        </w:rPr>
        <w:t>2</w:t>
      </w:r>
      <w:r w:rsidR="00275354">
        <w:rPr>
          <w:rFonts w:ascii="Garamond" w:hAnsi="Garamond"/>
          <w:sz w:val="24"/>
          <w:szCs w:val="24"/>
          <w:lang w:val="sq-AL"/>
        </w:rPr>
        <w:t>.</w:t>
      </w:r>
      <w:r w:rsidR="007C2A12" w:rsidRPr="00AA6EE4">
        <w:rPr>
          <w:rFonts w:ascii="Garamond" w:hAnsi="Garamond"/>
          <w:sz w:val="24"/>
          <w:szCs w:val="24"/>
          <w:lang w:val="sq-AL"/>
        </w:rPr>
        <w:t>2001</w:t>
      </w:r>
      <w:r w:rsidR="00C177E3">
        <w:rPr>
          <w:rFonts w:ascii="Garamond" w:hAnsi="Garamond"/>
          <w:sz w:val="24"/>
          <w:szCs w:val="24"/>
          <w:lang w:val="sq-AL"/>
        </w:rPr>
        <w:t>,</w:t>
      </w:r>
      <w:r w:rsidR="007C2A12" w:rsidRPr="00AA6EE4">
        <w:rPr>
          <w:rFonts w:ascii="Garamond" w:hAnsi="Garamond"/>
          <w:sz w:val="24"/>
          <w:szCs w:val="24"/>
          <w:lang w:val="sq-AL"/>
        </w:rPr>
        <w:t xml:space="preserve"> </w:t>
      </w:r>
      <w:r w:rsidR="00AA6EE4">
        <w:rPr>
          <w:rFonts w:ascii="Garamond" w:hAnsi="Garamond"/>
          <w:sz w:val="24"/>
          <w:szCs w:val="24"/>
          <w:lang w:val="sq-AL"/>
        </w:rPr>
        <w:t>“</w:t>
      </w:r>
      <w:r w:rsidR="007C2A12" w:rsidRPr="00AA6EE4">
        <w:rPr>
          <w:rFonts w:ascii="Garamond" w:hAnsi="Garamond"/>
          <w:sz w:val="24"/>
          <w:szCs w:val="24"/>
          <w:lang w:val="sq-AL"/>
        </w:rPr>
        <w:t>Mbi pasuritë e patundshme shtetërore</w:t>
      </w:r>
      <w:r w:rsidR="00AA6EE4">
        <w:rPr>
          <w:rFonts w:ascii="Garamond" w:hAnsi="Garamond"/>
          <w:sz w:val="24"/>
          <w:szCs w:val="24"/>
          <w:lang w:val="sq-AL"/>
        </w:rPr>
        <w:t>”</w:t>
      </w:r>
      <w:r w:rsidR="007C2A12" w:rsidRPr="00AA6EE4">
        <w:rPr>
          <w:rFonts w:ascii="Garamond" w:hAnsi="Garamond"/>
          <w:sz w:val="24"/>
          <w:szCs w:val="24"/>
          <w:lang w:val="sq-AL"/>
        </w:rPr>
        <w:t>;</w:t>
      </w:r>
    </w:p>
    <w:p w14:paraId="3DA0700B" w14:textId="33EBD752" w:rsidR="007C2A12" w:rsidRPr="00AA6EE4" w:rsidRDefault="00AB2EA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iii. </w:t>
      </w:r>
      <w:r w:rsidR="007C2A12" w:rsidRPr="00AA6EE4">
        <w:rPr>
          <w:rFonts w:ascii="Garamond" w:hAnsi="Garamond"/>
          <w:sz w:val="24"/>
          <w:szCs w:val="24"/>
          <w:lang w:val="sq-AL"/>
        </w:rPr>
        <w:t>çdo fond monetar dhe/ose shumë që është bërë tashmë e kërkueshme dhe e paguar në momentin e ekzekutimit për përmbushjen e detyrimeve të Republikës së Shqipërisë</w:t>
      </w:r>
      <w:r w:rsidR="00C177E3">
        <w:rPr>
          <w:rFonts w:ascii="Garamond" w:hAnsi="Garamond"/>
          <w:sz w:val="24"/>
          <w:szCs w:val="24"/>
          <w:lang w:val="sq-AL"/>
        </w:rPr>
        <w:t>,</w:t>
      </w:r>
      <w:r w:rsidR="007C2A12" w:rsidRPr="00AA6EE4">
        <w:rPr>
          <w:rFonts w:ascii="Garamond" w:hAnsi="Garamond"/>
          <w:sz w:val="24"/>
          <w:szCs w:val="24"/>
          <w:lang w:val="sq-AL"/>
        </w:rPr>
        <w:t xml:space="preserve"> sipas së drejtës publike, traktateve, konventave dhe/ose marrëveshjeve ndërkombëtare të nënshkruara prej saj</w:t>
      </w:r>
      <w:r w:rsidR="00C177E3">
        <w:rPr>
          <w:rFonts w:ascii="Garamond" w:hAnsi="Garamond"/>
          <w:sz w:val="24"/>
          <w:szCs w:val="24"/>
          <w:lang w:val="sq-AL"/>
        </w:rPr>
        <w:t>.</w:t>
      </w:r>
    </w:p>
    <w:bookmarkEnd w:id="67"/>
    <w:bookmarkEnd w:id="68"/>
    <w:p w14:paraId="3DA0700C" w14:textId="75B0A293" w:rsidR="007C2A12" w:rsidRPr="00AA6EE4" w:rsidRDefault="00AB2EA1"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14.9 </w:t>
      </w:r>
      <w:r w:rsidR="007C2A12" w:rsidRPr="00AA6EE4">
        <w:rPr>
          <w:rFonts w:ascii="Garamond" w:hAnsi="Garamond"/>
          <w:sz w:val="24"/>
          <w:szCs w:val="24"/>
          <w:lang w:val="sq-AL"/>
        </w:rPr>
        <w:t>Mosmarrëveshjet ligjore</w:t>
      </w:r>
    </w:p>
    <w:p w14:paraId="3DA0700D" w14:textId="77777777" w:rsidR="007C2A12" w:rsidRPr="00AA6EE4" w:rsidRDefault="00A62B17" w:rsidP="007C2A12">
      <w:pPr>
        <w:spacing w:after="0" w:line="240" w:lineRule="auto"/>
        <w:rPr>
          <w:rFonts w:ascii="Garamond" w:hAnsi="Garamond"/>
          <w:sz w:val="24"/>
          <w:szCs w:val="24"/>
          <w:lang w:val="sq-AL"/>
        </w:rPr>
      </w:pPr>
      <w:r w:rsidRPr="00AA6EE4">
        <w:rPr>
          <w:rFonts w:ascii="Garamond" w:hAnsi="Garamond"/>
          <w:sz w:val="24"/>
          <w:szCs w:val="24"/>
          <w:lang w:val="sq-AL"/>
        </w:rPr>
        <w:t xml:space="preserve">a) </w:t>
      </w:r>
      <w:r w:rsidR="007C2A12" w:rsidRPr="00AA6EE4">
        <w:rPr>
          <w:rFonts w:ascii="Garamond" w:hAnsi="Garamond"/>
          <w:sz w:val="24"/>
          <w:szCs w:val="24"/>
          <w:lang w:val="sq-AL"/>
        </w:rPr>
        <w:t>Arbitrazhi. Të gjitha mosmarrëveshjet që lindin nga ose në lidhje me këtë Marrëveshje Huaje do të zgjidhen ekskluzivisht dhe përfundimisht nga një gjykatë arbitrazhi. Në lidhje me këtë, do të zbatohen sa më poshtë:</w:t>
      </w:r>
    </w:p>
    <w:p w14:paraId="3DA0700E" w14:textId="32BEA108" w:rsidR="007C2A12" w:rsidRPr="00AA6EE4" w:rsidRDefault="00A62B17" w:rsidP="007C2A12">
      <w:pPr>
        <w:spacing w:after="0" w:line="240" w:lineRule="auto"/>
        <w:rPr>
          <w:rFonts w:ascii="Garamond" w:hAnsi="Garamond"/>
          <w:sz w:val="24"/>
          <w:szCs w:val="24"/>
          <w:lang w:val="sq-AL"/>
        </w:rPr>
      </w:pPr>
      <w:r w:rsidRPr="00AA6EE4">
        <w:rPr>
          <w:rFonts w:ascii="Garamond" w:hAnsi="Garamond"/>
          <w:sz w:val="24"/>
          <w:szCs w:val="24"/>
          <w:lang w:val="sq-AL"/>
        </w:rPr>
        <w:t>i</w:t>
      </w:r>
      <w:r w:rsidRPr="007750DC">
        <w:rPr>
          <w:rFonts w:ascii="Garamond" w:hAnsi="Garamond"/>
          <w:sz w:val="24"/>
          <w:szCs w:val="24"/>
          <w:lang w:val="sq-AL"/>
        </w:rPr>
        <w:t xml:space="preserve">. </w:t>
      </w:r>
      <w:r w:rsidR="007C2A12" w:rsidRPr="007750DC">
        <w:rPr>
          <w:rFonts w:ascii="Garamond" w:hAnsi="Garamond"/>
          <w:sz w:val="24"/>
          <w:szCs w:val="24"/>
          <w:lang w:val="sq-AL"/>
        </w:rPr>
        <w:t xml:space="preserve">Gjykata e </w:t>
      </w:r>
      <w:r w:rsidR="007750DC" w:rsidRPr="007750DC">
        <w:rPr>
          <w:rFonts w:ascii="Garamond" w:hAnsi="Garamond"/>
          <w:sz w:val="24"/>
          <w:szCs w:val="24"/>
          <w:lang w:val="sq-AL"/>
        </w:rPr>
        <w:t>Arbitrazhit</w:t>
      </w:r>
      <w:r w:rsidR="007750DC" w:rsidRPr="00AA6EE4">
        <w:rPr>
          <w:rFonts w:ascii="Garamond" w:hAnsi="Garamond"/>
          <w:sz w:val="24"/>
          <w:szCs w:val="24"/>
          <w:lang w:val="sq-AL"/>
        </w:rPr>
        <w:t xml:space="preserve"> </w:t>
      </w:r>
      <w:r w:rsidR="007C2A12" w:rsidRPr="00AA6EE4">
        <w:rPr>
          <w:rFonts w:ascii="Garamond" w:hAnsi="Garamond"/>
          <w:sz w:val="24"/>
          <w:szCs w:val="24"/>
          <w:lang w:val="sq-AL"/>
        </w:rPr>
        <w:t>do të përbëhet nga një ose tre arbitra që do të emërohen dhe veprojnë në pajtim me Rregullat e Arbitrazhit të Dhomës Ndërkombëtare të Tregtisë (ICC), të zbatueshme herë pas here.</w:t>
      </w:r>
    </w:p>
    <w:p w14:paraId="3DA0700F" w14:textId="053A5537" w:rsidR="007C2A12" w:rsidRPr="00AA6EE4" w:rsidRDefault="00F16958"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ii. </w:t>
      </w:r>
      <w:r w:rsidR="00C177E3" w:rsidRPr="00AA6EE4">
        <w:rPr>
          <w:rFonts w:ascii="Garamond" w:hAnsi="Garamond"/>
          <w:sz w:val="24"/>
          <w:szCs w:val="24"/>
          <w:lang w:val="sq-AL"/>
        </w:rPr>
        <w:t xml:space="preserve">Gjykimi </w:t>
      </w:r>
      <w:r w:rsidR="007C2A12" w:rsidRPr="00AA6EE4">
        <w:rPr>
          <w:rFonts w:ascii="Garamond" w:hAnsi="Garamond"/>
          <w:sz w:val="24"/>
          <w:szCs w:val="24"/>
          <w:lang w:val="sq-AL"/>
        </w:rPr>
        <w:t>në arbitrazh do të kryhet në Frankfurt am Main. Gjuha e procedimit do të jetë gjuha angleze.</w:t>
      </w:r>
    </w:p>
    <w:p w14:paraId="3DA07010" w14:textId="3D7FF3EB" w:rsidR="007C2A12" w:rsidRPr="00AA6EE4" w:rsidRDefault="00F16958" w:rsidP="007C2A12">
      <w:pPr>
        <w:spacing w:after="0" w:line="240" w:lineRule="auto"/>
        <w:rPr>
          <w:rFonts w:ascii="Garamond" w:hAnsi="Garamond"/>
          <w:sz w:val="24"/>
          <w:szCs w:val="24"/>
          <w:lang w:val="sq-AL"/>
        </w:rPr>
      </w:pPr>
      <w:bookmarkStart w:id="69" w:name="_Ref329252181"/>
      <w:bookmarkStart w:id="70" w:name="_Toc402263722"/>
      <w:r w:rsidRPr="00AA6EE4">
        <w:rPr>
          <w:rFonts w:ascii="Garamond" w:hAnsi="Garamond"/>
          <w:sz w:val="24"/>
          <w:szCs w:val="24"/>
          <w:lang w:val="sq-AL"/>
        </w:rPr>
        <w:t xml:space="preserve">14.10 </w:t>
      </w:r>
      <w:r w:rsidR="007C2A12" w:rsidRPr="00AA6EE4">
        <w:rPr>
          <w:rFonts w:ascii="Garamond" w:hAnsi="Garamond"/>
          <w:sz w:val="24"/>
          <w:szCs w:val="24"/>
          <w:lang w:val="sq-AL"/>
        </w:rPr>
        <w:t xml:space="preserve">Hyrja në fuqi dhe efekt. Kjo Marrëveshje nuk do të hyjë në fuqi dhe efekt deri në datën kur KfW-ja të ketë marrë njoftimin me shkrim nga Huamarrësi që procedurat e brendshme ligjore janë përmbushur nga Huamarrësi (data e </w:t>
      </w:r>
      <w:r w:rsidR="00275354" w:rsidRPr="00AA6EE4">
        <w:rPr>
          <w:rFonts w:ascii="Garamond" w:hAnsi="Garamond"/>
          <w:sz w:val="24"/>
          <w:szCs w:val="24"/>
          <w:lang w:val="sq-AL"/>
        </w:rPr>
        <w:t>marrjes</w:t>
      </w:r>
      <w:r w:rsidR="007C2A12" w:rsidRPr="00AA6EE4">
        <w:rPr>
          <w:rFonts w:ascii="Garamond" w:hAnsi="Garamond"/>
          <w:sz w:val="24"/>
          <w:szCs w:val="24"/>
          <w:lang w:val="sq-AL"/>
        </w:rPr>
        <w:t xml:space="preserve"> në KfW).</w:t>
      </w:r>
    </w:p>
    <w:p w14:paraId="3DA07011" w14:textId="248C1E7D"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Nëse Marrëveshja nuk ka hyrë në fuqi brenda gjashtë muajve nga n</w:t>
      </w:r>
      <w:r w:rsidR="00C177E3">
        <w:rPr>
          <w:rFonts w:ascii="Garamond" w:hAnsi="Garamond"/>
          <w:sz w:val="24"/>
          <w:szCs w:val="24"/>
          <w:lang w:val="sq-AL"/>
        </w:rPr>
        <w:t>ënshkrimi i kësaj Marrëveshjeje</w:t>
      </w:r>
      <w:r w:rsidRPr="00AA6EE4">
        <w:rPr>
          <w:rFonts w:ascii="Garamond" w:hAnsi="Garamond"/>
          <w:sz w:val="24"/>
          <w:szCs w:val="24"/>
          <w:lang w:val="sq-AL"/>
        </w:rPr>
        <w:t xml:space="preserve"> ose çdo afati tjetër të pranuar nga KfW-ja, që prej asaj date dhe deri në datën e marrjes së njoftimit të lartpërmendur me shkrim, KfW-ja do të ketë të drejtë të tërhiqet në mënyrë të njëanshme nga Marrëveshja, duke i dërguar njoftim me shkrim Huamarrësit.</w:t>
      </w:r>
    </w:p>
    <w:bookmarkEnd w:id="69"/>
    <w:bookmarkEnd w:id="70"/>
    <w:p w14:paraId="3DA07012" w14:textId="2E7A5EED"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Hartuar në 2 kopje origjinale në gjuhën angleze</w:t>
      </w:r>
      <w:r w:rsidR="00C177E3">
        <w:rPr>
          <w:rFonts w:ascii="Garamond" w:hAnsi="Garamond"/>
          <w:sz w:val="24"/>
          <w:szCs w:val="24"/>
          <w:lang w:val="sq-AL"/>
        </w:rPr>
        <w:t>.</w:t>
      </w:r>
      <w:r w:rsidRPr="00AA6EE4">
        <w:rPr>
          <w:rFonts w:ascii="Garamond" w:hAnsi="Garamond"/>
          <w:sz w:val="24"/>
          <w:szCs w:val="24"/>
          <w:lang w:val="sq-AL"/>
        </w:rPr>
        <w:t xml:space="preserve"> </w:t>
      </w:r>
    </w:p>
    <w:p w14:paraId="3DA07013" w14:textId="77777777" w:rsidR="007C2A12" w:rsidRPr="00AA6EE4" w:rsidRDefault="007C2A12" w:rsidP="007C2A12">
      <w:pPr>
        <w:spacing w:after="0" w:line="240" w:lineRule="auto"/>
        <w:rPr>
          <w:rFonts w:ascii="Garamond" w:hAnsi="Garamond"/>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111"/>
      </w:tblGrid>
      <w:tr w:rsidR="00F16958" w:rsidRPr="00AA6EE4" w14:paraId="3DA07026" w14:textId="77777777" w:rsidTr="009821C4">
        <w:tc>
          <w:tcPr>
            <w:tcW w:w="3510" w:type="dxa"/>
          </w:tcPr>
          <w:p w14:paraId="3DA07014" w14:textId="77777777" w:rsidR="00F16958" w:rsidRPr="00AA6EE4" w:rsidRDefault="00F16958" w:rsidP="007C2A12">
            <w:pPr>
              <w:ind w:firstLine="0"/>
              <w:rPr>
                <w:rFonts w:ascii="Garamond" w:hAnsi="Garamond"/>
                <w:lang w:val="sq-AL"/>
              </w:rPr>
            </w:pPr>
            <w:r w:rsidRPr="00AA6EE4">
              <w:rPr>
                <w:rFonts w:ascii="Garamond" w:hAnsi="Garamond"/>
                <w:lang w:val="sq-AL"/>
              </w:rPr>
              <w:t>Frankfurt am Main,</w:t>
            </w:r>
          </w:p>
          <w:p w14:paraId="3DA07015" w14:textId="77777777" w:rsidR="00F16958" w:rsidRPr="00AA6EE4" w:rsidRDefault="00F16958" w:rsidP="007C2A12">
            <w:pPr>
              <w:ind w:firstLine="0"/>
              <w:rPr>
                <w:rFonts w:ascii="Garamond" w:hAnsi="Garamond"/>
                <w:lang w:val="sq-AL"/>
              </w:rPr>
            </w:pPr>
            <w:r w:rsidRPr="00AA6EE4">
              <w:rPr>
                <w:rFonts w:ascii="Garamond" w:hAnsi="Garamond"/>
                <w:lang w:val="sq-AL"/>
              </w:rPr>
              <w:t>më</w:t>
            </w:r>
          </w:p>
          <w:p w14:paraId="3DA07016" w14:textId="77777777" w:rsidR="00F16958" w:rsidRPr="00AA6EE4" w:rsidRDefault="00F16958" w:rsidP="007C2A12">
            <w:pPr>
              <w:ind w:firstLine="0"/>
              <w:rPr>
                <w:rFonts w:ascii="Garamond" w:hAnsi="Garamond"/>
                <w:lang w:val="sq-AL"/>
              </w:rPr>
            </w:pPr>
            <w:r w:rsidRPr="00AA6EE4">
              <w:rPr>
                <w:rFonts w:ascii="Garamond" w:hAnsi="Garamond"/>
                <w:lang w:val="sq-AL"/>
              </w:rPr>
              <w:t>KfW</w:t>
            </w:r>
          </w:p>
          <w:p w14:paraId="3DA07017" w14:textId="77777777" w:rsidR="00F16958" w:rsidRPr="00AA6EE4" w:rsidRDefault="00F16958" w:rsidP="007C2A12">
            <w:pPr>
              <w:ind w:firstLine="0"/>
              <w:rPr>
                <w:rFonts w:ascii="Garamond" w:hAnsi="Garamond"/>
                <w:lang w:val="sq-AL"/>
              </w:rPr>
            </w:pPr>
            <w:r w:rsidRPr="00AA6EE4">
              <w:rPr>
                <w:rFonts w:ascii="Garamond" w:hAnsi="Garamond"/>
                <w:lang w:val="sq-AL"/>
              </w:rPr>
              <w:t>___________________________</w:t>
            </w:r>
          </w:p>
          <w:p w14:paraId="3DA07018" w14:textId="77777777" w:rsidR="00F16958" w:rsidRPr="00AA6EE4" w:rsidRDefault="00F16958" w:rsidP="007C2A12">
            <w:pPr>
              <w:ind w:firstLine="0"/>
              <w:rPr>
                <w:rFonts w:ascii="Garamond" w:hAnsi="Garamond"/>
                <w:lang w:val="sq-AL"/>
              </w:rPr>
            </w:pPr>
            <w:r w:rsidRPr="00AA6EE4">
              <w:rPr>
                <w:rFonts w:ascii="Garamond" w:hAnsi="Garamond"/>
                <w:lang w:val="sq-AL"/>
              </w:rPr>
              <w:t>Emri: Sarah Bongard</w:t>
            </w:r>
          </w:p>
          <w:p w14:paraId="3DA07019" w14:textId="77777777" w:rsidR="00F16958" w:rsidRPr="00AA6EE4" w:rsidRDefault="00F16958" w:rsidP="007C2A12">
            <w:pPr>
              <w:ind w:firstLine="0"/>
              <w:rPr>
                <w:rFonts w:ascii="Garamond" w:hAnsi="Garamond"/>
                <w:lang w:val="sq-AL"/>
              </w:rPr>
            </w:pPr>
            <w:r w:rsidRPr="00AA6EE4">
              <w:rPr>
                <w:rFonts w:ascii="Garamond" w:hAnsi="Garamond"/>
                <w:lang w:val="sq-AL"/>
              </w:rPr>
              <w:t>Funksioni: Principal Portofolio Manager</w:t>
            </w:r>
          </w:p>
          <w:p w14:paraId="3DA0701A" w14:textId="77777777" w:rsidR="00F16958" w:rsidRPr="00AA6EE4" w:rsidRDefault="00F16958" w:rsidP="007C2A12">
            <w:pPr>
              <w:ind w:firstLine="0"/>
              <w:rPr>
                <w:rFonts w:ascii="Garamond" w:hAnsi="Garamond"/>
                <w:lang w:val="sq-AL"/>
              </w:rPr>
            </w:pPr>
            <w:r w:rsidRPr="00AA6EE4">
              <w:rPr>
                <w:rFonts w:ascii="Garamond" w:hAnsi="Garamond"/>
                <w:lang w:val="sq-AL"/>
              </w:rPr>
              <w:t>___________________________</w:t>
            </w:r>
          </w:p>
          <w:p w14:paraId="3DA0701B" w14:textId="77777777" w:rsidR="00F16958" w:rsidRPr="00AA6EE4" w:rsidRDefault="00F16958" w:rsidP="007C2A12">
            <w:pPr>
              <w:ind w:firstLine="0"/>
              <w:rPr>
                <w:rFonts w:ascii="Garamond" w:hAnsi="Garamond"/>
                <w:lang w:val="sq-AL"/>
              </w:rPr>
            </w:pPr>
            <w:r w:rsidRPr="00AA6EE4">
              <w:rPr>
                <w:rFonts w:ascii="Garamond" w:hAnsi="Garamond"/>
                <w:lang w:val="sq-AL"/>
              </w:rPr>
              <w:t xml:space="preserve">Emri: Bjorn Thies </w:t>
            </w:r>
          </w:p>
          <w:p w14:paraId="3DA0701C" w14:textId="77777777" w:rsidR="00F16958" w:rsidRPr="00AA6EE4" w:rsidRDefault="00F16958" w:rsidP="007C2A12">
            <w:pPr>
              <w:ind w:firstLine="0"/>
              <w:rPr>
                <w:rFonts w:ascii="Garamond" w:hAnsi="Garamond"/>
                <w:lang w:val="sq-AL"/>
              </w:rPr>
            </w:pPr>
            <w:r w:rsidRPr="00AA6EE4">
              <w:rPr>
                <w:rFonts w:ascii="Garamond" w:hAnsi="Garamond"/>
                <w:lang w:val="sq-AL"/>
              </w:rPr>
              <w:t xml:space="preserve">Funksioni: Director KFW, Tirana </w:t>
            </w:r>
          </w:p>
        </w:tc>
        <w:tc>
          <w:tcPr>
            <w:tcW w:w="4111" w:type="dxa"/>
          </w:tcPr>
          <w:p w14:paraId="3DA0701D" w14:textId="77777777" w:rsidR="00F16958" w:rsidRPr="00AA6EE4" w:rsidRDefault="00F16958" w:rsidP="007C2A12">
            <w:pPr>
              <w:ind w:firstLine="0"/>
              <w:rPr>
                <w:rFonts w:ascii="Garamond" w:hAnsi="Garamond"/>
                <w:lang w:val="sq-AL"/>
              </w:rPr>
            </w:pPr>
            <w:r w:rsidRPr="00AA6EE4">
              <w:rPr>
                <w:rFonts w:ascii="Garamond" w:hAnsi="Garamond"/>
                <w:lang w:val="sq-AL"/>
              </w:rPr>
              <w:t>Tiranë,</w:t>
            </w:r>
          </w:p>
          <w:p w14:paraId="3DA0701E" w14:textId="77777777" w:rsidR="00F16958" w:rsidRPr="00AA6EE4" w:rsidRDefault="00F16958" w:rsidP="007C2A12">
            <w:pPr>
              <w:ind w:firstLine="0"/>
              <w:rPr>
                <w:rFonts w:ascii="Garamond" w:hAnsi="Garamond"/>
                <w:lang w:val="sq-AL"/>
              </w:rPr>
            </w:pPr>
            <w:r w:rsidRPr="00AA6EE4">
              <w:rPr>
                <w:rFonts w:ascii="Garamond" w:hAnsi="Garamond"/>
                <w:lang w:val="sq-AL"/>
              </w:rPr>
              <w:t xml:space="preserve">më 15 qershor 2021 </w:t>
            </w:r>
          </w:p>
          <w:p w14:paraId="3DA0701F" w14:textId="77777777" w:rsidR="00F16958" w:rsidRPr="00AA6EE4" w:rsidRDefault="00F16958" w:rsidP="007C2A12">
            <w:pPr>
              <w:ind w:firstLine="0"/>
              <w:rPr>
                <w:rFonts w:ascii="Garamond" w:hAnsi="Garamond"/>
                <w:lang w:val="sq-AL"/>
              </w:rPr>
            </w:pPr>
            <w:r w:rsidRPr="00AA6EE4">
              <w:rPr>
                <w:rFonts w:ascii="Garamond" w:hAnsi="Garamond"/>
                <w:lang w:val="sq-AL"/>
              </w:rPr>
              <w:t>Republika e Shqipërisë</w:t>
            </w:r>
          </w:p>
          <w:p w14:paraId="3DA07020" w14:textId="77777777" w:rsidR="00F16958" w:rsidRPr="00AA6EE4" w:rsidRDefault="00F16958" w:rsidP="007C2A12">
            <w:pPr>
              <w:ind w:firstLine="0"/>
              <w:rPr>
                <w:rFonts w:ascii="Garamond" w:hAnsi="Garamond"/>
                <w:lang w:val="sq-AL"/>
              </w:rPr>
            </w:pPr>
            <w:r w:rsidRPr="00AA6EE4">
              <w:rPr>
                <w:rFonts w:ascii="Garamond" w:hAnsi="Garamond"/>
                <w:lang w:val="sq-AL"/>
              </w:rPr>
              <w:t xml:space="preserve">___________________________ </w:t>
            </w:r>
          </w:p>
          <w:p w14:paraId="3DA07021" w14:textId="77777777" w:rsidR="00F16958" w:rsidRPr="00AA6EE4" w:rsidRDefault="00F16958" w:rsidP="007C2A12">
            <w:pPr>
              <w:ind w:firstLine="0"/>
              <w:rPr>
                <w:rFonts w:ascii="Garamond" w:hAnsi="Garamond"/>
                <w:lang w:val="sq-AL"/>
              </w:rPr>
            </w:pPr>
            <w:r w:rsidRPr="00AA6EE4">
              <w:rPr>
                <w:rFonts w:ascii="Garamond" w:hAnsi="Garamond"/>
                <w:lang w:val="sq-AL"/>
              </w:rPr>
              <w:t>Emri: Anila Denaj</w:t>
            </w:r>
          </w:p>
          <w:p w14:paraId="3DA07022" w14:textId="77777777" w:rsidR="00F16958" w:rsidRPr="00AA6EE4" w:rsidRDefault="00F16958" w:rsidP="007C2A12">
            <w:pPr>
              <w:ind w:firstLine="0"/>
              <w:rPr>
                <w:rFonts w:ascii="Garamond" w:hAnsi="Garamond"/>
                <w:lang w:val="sq-AL"/>
              </w:rPr>
            </w:pPr>
            <w:r w:rsidRPr="00AA6EE4">
              <w:rPr>
                <w:rFonts w:ascii="Garamond" w:hAnsi="Garamond"/>
                <w:lang w:val="sq-AL"/>
              </w:rPr>
              <w:t>Funksioni: Ministër i Financave dhe Ekonomisë</w:t>
            </w:r>
          </w:p>
          <w:p w14:paraId="3DA07023" w14:textId="77777777" w:rsidR="00F16958" w:rsidRPr="00AA6EE4" w:rsidRDefault="00F16958" w:rsidP="007C2A12">
            <w:pPr>
              <w:ind w:firstLine="0"/>
              <w:rPr>
                <w:rFonts w:ascii="Garamond" w:hAnsi="Garamond"/>
                <w:lang w:val="sq-AL"/>
              </w:rPr>
            </w:pPr>
            <w:r w:rsidRPr="00AA6EE4">
              <w:rPr>
                <w:rFonts w:ascii="Garamond" w:hAnsi="Garamond"/>
                <w:lang w:val="sq-AL"/>
              </w:rPr>
              <w:t>_____________________________</w:t>
            </w:r>
          </w:p>
          <w:p w14:paraId="3DA07024" w14:textId="77777777" w:rsidR="00F16958" w:rsidRPr="00AA6EE4" w:rsidRDefault="00F16958" w:rsidP="007C2A12">
            <w:pPr>
              <w:ind w:firstLine="0"/>
              <w:rPr>
                <w:rFonts w:ascii="Garamond" w:hAnsi="Garamond"/>
                <w:lang w:val="sq-AL"/>
              </w:rPr>
            </w:pPr>
            <w:r w:rsidRPr="00AA6EE4">
              <w:rPr>
                <w:rFonts w:ascii="Garamond" w:hAnsi="Garamond"/>
                <w:lang w:val="sq-AL"/>
              </w:rPr>
              <w:t>Emri:</w:t>
            </w:r>
          </w:p>
          <w:p w14:paraId="3DA07025" w14:textId="77777777" w:rsidR="00F16958" w:rsidRPr="00AA6EE4" w:rsidRDefault="00F16958" w:rsidP="007C2A12">
            <w:pPr>
              <w:ind w:firstLine="0"/>
              <w:rPr>
                <w:rFonts w:ascii="Garamond" w:hAnsi="Garamond"/>
                <w:lang w:val="sq-AL"/>
              </w:rPr>
            </w:pPr>
            <w:r w:rsidRPr="00AA6EE4">
              <w:rPr>
                <w:rFonts w:ascii="Garamond" w:hAnsi="Garamond"/>
                <w:lang w:val="sq-AL"/>
              </w:rPr>
              <w:t>Funksioni:</w:t>
            </w:r>
          </w:p>
        </w:tc>
      </w:tr>
    </w:tbl>
    <w:p w14:paraId="3DA07027" w14:textId="77777777" w:rsidR="00F16958" w:rsidRPr="00AA6EE4" w:rsidRDefault="00F16958" w:rsidP="007C2A12">
      <w:pPr>
        <w:spacing w:after="0" w:line="240" w:lineRule="auto"/>
        <w:rPr>
          <w:rFonts w:ascii="Garamond" w:hAnsi="Garamond"/>
          <w:sz w:val="24"/>
          <w:szCs w:val="24"/>
          <w:lang w:val="sq-AL"/>
        </w:rPr>
      </w:pPr>
    </w:p>
    <w:p w14:paraId="5AD25BD2" w14:textId="77777777" w:rsidR="009821C4" w:rsidRDefault="009821C4" w:rsidP="007C2A12">
      <w:pPr>
        <w:spacing w:after="0" w:line="240" w:lineRule="auto"/>
        <w:rPr>
          <w:rFonts w:ascii="Garamond" w:hAnsi="Garamond"/>
          <w:sz w:val="24"/>
          <w:szCs w:val="24"/>
          <w:lang w:val="sq-AL"/>
        </w:rPr>
      </w:pPr>
    </w:p>
    <w:p w14:paraId="53196B05" w14:textId="77777777" w:rsidR="009821C4" w:rsidRDefault="009821C4" w:rsidP="007C2A12">
      <w:pPr>
        <w:spacing w:after="0" w:line="240" w:lineRule="auto"/>
        <w:rPr>
          <w:rFonts w:ascii="Garamond" w:hAnsi="Garamond"/>
          <w:sz w:val="24"/>
          <w:szCs w:val="24"/>
          <w:lang w:val="sq-AL"/>
        </w:rPr>
      </w:pPr>
    </w:p>
    <w:p w14:paraId="112B6F98" w14:textId="77777777" w:rsidR="009821C4" w:rsidRDefault="009821C4" w:rsidP="007C2A12">
      <w:pPr>
        <w:spacing w:after="0" w:line="240" w:lineRule="auto"/>
        <w:rPr>
          <w:rFonts w:ascii="Garamond" w:hAnsi="Garamond"/>
          <w:sz w:val="24"/>
          <w:szCs w:val="24"/>
          <w:lang w:val="sq-AL"/>
        </w:rPr>
      </w:pPr>
    </w:p>
    <w:p w14:paraId="3DA07028" w14:textId="4251E531"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ab/>
        <w:t xml:space="preserve"> </w:t>
      </w:r>
    </w:p>
    <w:p w14:paraId="3DA07029"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ab/>
      </w:r>
    </w:p>
    <w:p w14:paraId="3DA0702A" w14:textId="77777777" w:rsidR="007C2A12" w:rsidRPr="00AA6EE4" w:rsidRDefault="007C2A12" w:rsidP="007C2A12">
      <w:pPr>
        <w:spacing w:after="0" w:line="240" w:lineRule="auto"/>
        <w:rPr>
          <w:rFonts w:ascii="Garamond" w:hAnsi="Garamond"/>
          <w:sz w:val="24"/>
          <w:szCs w:val="24"/>
          <w:lang w:val="sq-AL"/>
        </w:rPr>
      </w:pPr>
    </w:p>
    <w:p w14:paraId="3DA0702B" w14:textId="6D02ACC2" w:rsidR="007C2A12" w:rsidRPr="00AA6EE4" w:rsidRDefault="00275354" w:rsidP="00275354">
      <w:pPr>
        <w:spacing w:after="0" w:line="240" w:lineRule="auto"/>
        <w:jc w:val="center"/>
        <w:rPr>
          <w:rFonts w:ascii="Garamond" w:hAnsi="Garamond"/>
          <w:sz w:val="24"/>
          <w:szCs w:val="24"/>
          <w:lang w:val="sq-AL"/>
        </w:rPr>
      </w:pPr>
      <w:r w:rsidRPr="00AA6EE4">
        <w:rPr>
          <w:rFonts w:ascii="Garamond" w:hAnsi="Garamond"/>
          <w:sz w:val="24"/>
          <w:szCs w:val="24"/>
          <w:lang w:val="sq-AL"/>
        </w:rPr>
        <w:t>SHTOJCA 1</w:t>
      </w:r>
    </w:p>
    <w:p w14:paraId="3DA0702C" w14:textId="6E850B36" w:rsidR="007C2A12" w:rsidRPr="00AA6EE4" w:rsidRDefault="00275354" w:rsidP="00275354">
      <w:pPr>
        <w:spacing w:after="0" w:line="240" w:lineRule="auto"/>
        <w:jc w:val="center"/>
        <w:rPr>
          <w:rFonts w:ascii="Garamond" w:hAnsi="Garamond"/>
          <w:sz w:val="24"/>
          <w:szCs w:val="24"/>
          <w:lang w:val="sq-AL"/>
        </w:rPr>
      </w:pPr>
      <w:r w:rsidRPr="00AA6EE4">
        <w:rPr>
          <w:rFonts w:ascii="Garamond" w:hAnsi="Garamond"/>
          <w:sz w:val="24"/>
          <w:szCs w:val="24"/>
          <w:lang w:val="sq-AL"/>
        </w:rPr>
        <w:t>NJOFTIMI I TËRHEQJES SË FONDEVE</w:t>
      </w:r>
    </w:p>
    <w:p w14:paraId="3DA0702D" w14:textId="77777777" w:rsidR="007C2A12" w:rsidRPr="00AA6EE4" w:rsidRDefault="007C2A12" w:rsidP="007C2A12">
      <w:pPr>
        <w:spacing w:after="0" w:line="240" w:lineRule="auto"/>
        <w:rPr>
          <w:rFonts w:ascii="Garamond" w:hAnsi="Garamond"/>
          <w:sz w:val="24"/>
          <w:szCs w:val="24"/>
          <w:lang w:val="sq-AL"/>
        </w:rPr>
      </w:pPr>
    </w:p>
    <w:p w14:paraId="3DA0702E" w14:textId="77777777" w:rsidR="007C2A12" w:rsidRPr="00AF2957" w:rsidRDefault="007C2A12" w:rsidP="00F16958">
      <w:pPr>
        <w:pStyle w:val="Nenirnr"/>
        <w:rPr>
          <w:b/>
          <w:lang w:val="sq-AL"/>
        </w:rPr>
      </w:pPr>
      <w:r w:rsidRPr="00AF2957">
        <w:rPr>
          <w:b/>
          <w:lang w:val="sq-AL"/>
        </w:rPr>
        <w:t>[Letër me kokë e Huamarrësit]</w:t>
      </w:r>
    </w:p>
    <w:p w14:paraId="3DA0702F" w14:textId="77777777" w:rsidR="007C2A12" w:rsidRPr="00AA6EE4" w:rsidRDefault="007C2A12" w:rsidP="00F16958">
      <w:pPr>
        <w:pStyle w:val="Nenirnr"/>
        <w:rPr>
          <w:lang w:val="sq-AL"/>
        </w:rPr>
      </w:pPr>
    </w:p>
    <w:p w14:paraId="3DA07030"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Drejtuar: KfW</w:t>
      </w:r>
    </w:p>
    <w:p w14:paraId="3DA07031"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Departmenti: TMa3/TMa5</w:t>
      </w:r>
    </w:p>
    <w:p w14:paraId="3DA07032"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Palmengartenstraße 5-9</w:t>
      </w:r>
    </w:p>
    <w:p w14:paraId="3DA07033"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60325 Frankfurt am Main</w:t>
      </w:r>
    </w:p>
    <w:p w14:paraId="3DA07034" w14:textId="77777777" w:rsidR="007C2A12" w:rsidRPr="00AA6EE4" w:rsidRDefault="007C2A12" w:rsidP="007C2A12">
      <w:pPr>
        <w:spacing w:after="0" w:line="240" w:lineRule="auto"/>
        <w:rPr>
          <w:rFonts w:ascii="Garamond" w:hAnsi="Garamond"/>
          <w:sz w:val="24"/>
          <w:szCs w:val="24"/>
          <w:lang w:val="sq-AL"/>
        </w:rPr>
      </w:pPr>
    </w:p>
    <w:p w14:paraId="3DA07035"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Federal Republic of Germany (Republika Federale e Gjermanisë)</w:t>
      </w:r>
    </w:p>
    <w:p w14:paraId="3DA07036" w14:textId="49D06007" w:rsidR="007C2A12" w:rsidRPr="00AF2957" w:rsidRDefault="00F16958" w:rsidP="00F16958">
      <w:pPr>
        <w:pStyle w:val="NeniNr"/>
        <w:rPr>
          <w:b/>
          <w:lang w:val="sq-AL"/>
        </w:rPr>
      </w:pPr>
      <w:r w:rsidRPr="00AF2957">
        <w:rPr>
          <w:b/>
          <w:lang w:val="sq-AL"/>
        </w:rPr>
        <w:t xml:space="preserve">Kërkesë për disbursim </w:t>
      </w:r>
      <w:r w:rsidR="00AF2957" w:rsidRPr="00AF2957">
        <w:rPr>
          <w:b/>
          <w:lang w:val="sq-AL"/>
        </w:rPr>
        <w:t>nr</w:t>
      </w:r>
      <w:r w:rsidRPr="00AF2957">
        <w:rPr>
          <w:b/>
          <w:lang w:val="sq-AL"/>
        </w:rPr>
        <w:t>.</w:t>
      </w:r>
    </w:p>
    <w:p w14:paraId="3DA07037" w14:textId="77777777" w:rsidR="007C2A12" w:rsidRPr="00AA6EE4" w:rsidRDefault="007C2A12" w:rsidP="007C2A12">
      <w:pPr>
        <w:spacing w:after="0" w:line="240" w:lineRule="auto"/>
        <w:rPr>
          <w:rFonts w:ascii="Garamond" w:hAnsi="Garamond"/>
          <w:sz w:val="24"/>
          <w:szCs w:val="24"/>
          <w:lang w:val="sq-AL"/>
        </w:rPr>
      </w:pPr>
    </w:p>
    <w:p w14:paraId="3DA07038" w14:textId="3A75C4B4" w:rsidR="007C2A12" w:rsidRPr="00AF2957" w:rsidRDefault="007C2A12" w:rsidP="007C2A12">
      <w:pPr>
        <w:spacing w:after="0" w:line="240" w:lineRule="auto"/>
        <w:rPr>
          <w:rFonts w:ascii="Garamond" w:hAnsi="Garamond"/>
          <w:b/>
          <w:sz w:val="24"/>
          <w:szCs w:val="24"/>
          <w:lang w:val="sq-AL"/>
        </w:rPr>
      </w:pPr>
      <w:r w:rsidRPr="00AF2957">
        <w:rPr>
          <w:rFonts w:ascii="Garamond" w:hAnsi="Garamond"/>
          <w:b/>
          <w:sz w:val="24"/>
          <w:szCs w:val="24"/>
          <w:lang w:val="sq-AL"/>
        </w:rPr>
        <w:t xml:space="preserve">Lënda: Marrëveshje e </w:t>
      </w:r>
      <w:r w:rsidR="00AA6EE4" w:rsidRPr="00AF2957">
        <w:rPr>
          <w:rFonts w:ascii="Garamond" w:hAnsi="Garamond"/>
          <w:b/>
          <w:sz w:val="24"/>
          <w:szCs w:val="24"/>
          <w:lang w:val="sq-AL"/>
        </w:rPr>
        <w:t>Huas</w:t>
      </w:r>
      <w:r w:rsidRPr="00AF2957">
        <w:rPr>
          <w:rFonts w:ascii="Garamond" w:hAnsi="Garamond"/>
          <w:b/>
          <w:sz w:val="24"/>
          <w:szCs w:val="24"/>
          <w:lang w:val="sq-AL"/>
        </w:rPr>
        <w:t xml:space="preserve"> </w:t>
      </w:r>
      <w:r w:rsidR="00AF2957" w:rsidRPr="00AF2957">
        <w:rPr>
          <w:rFonts w:ascii="Garamond" w:hAnsi="Garamond"/>
          <w:b/>
          <w:sz w:val="24"/>
          <w:szCs w:val="24"/>
          <w:lang w:val="sq-AL"/>
        </w:rPr>
        <w:t>nr</w:t>
      </w:r>
      <w:r w:rsidRPr="00AF2957">
        <w:rPr>
          <w:rFonts w:ascii="Garamond" w:hAnsi="Garamond"/>
          <w:b/>
          <w:sz w:val="24"/>
          <w:szCs w:val="24"/>
          <w:lang w:val="sq-AL"/>
        </w:rPr>
        <w:t>. .... datë _____________</w:t>
      </w:r>
      <w:r w:rsidR="00AF2957" w:rsidRPr="00AF2957">
        <w:rPr>
          <w:rFonts w:ascii="Garamond" w:hAnsi="Garamond"/>
          <w:b/>
          <w:sz w:val="24"/>
          <w:szCs w:val="24"/>
          <w:lang w:val="sq-AL"/>
        </w:rPr>
        <w:t>,</w:t>
      </w:r>
      <w:r w:rsidRPr="00AF2957">
        <w:rPr>
          <w:rFonts w:ascii="Garamond" w:hAnsi="Garamond"/>
          <w:b/>
          <w:sz w:val="24"/>
          <w:szCs w:val="24"/>
          <w:lang w:val="sq-AL"/>
        </w:rPr>
        <w:t xml:space="preserve"> për një shumë </w:t>
      </w:r>
      <w:r w:rsidR="00275354" w:rsidRPr="00AF2957">
        <w:rPr>
          <w:rFonts w:ascii="Garamond" w:hAnsi="Garamond"/>
          <w:b/>
          <w:sz w:val="24"/>
          <w:szCs w:val="24"/>
          <w:lang w:val="sq-AL"/>
        </w:rPr>
        <w:t>euro</w:t>
      </w:r>
      <w:r w:rsidR="00275354" w:rsidRPr="00AF2957" w:rsidDel="00C4195E">
        <w:rPr>
          <w:rFonts w:ascii="Garamond" w:hAnsi="Garamond"/>
          <w:b/>
          <w:sz w:val="24"/>
          <w:szCs w:val="24"/>
          <w:lang w:val="sq-AL"/>
        </w:rPr>
        <w:t xml:space="preserve"> </w:t>
      </w:r>
    </w:p>
    <w:p w14:paraId="3DA07039" w14:textId="77777777" w:rsidR="007C2A12" w:rsidRPr="00AA6EE4" w:rsidRDefault="007C2A12" w:rsidP="007C2A12">
      <w:pPr>
        <w:spacing w:after="0" w:line="240" w:lineRule="auto"/>
        <w:rPr>
          <w:rFonts w:ascii="Garamond" w:hAnsi="Garamond"/>
          <w:sz w:val="24"/>
          <w:szCs w:val="24"/>
          <w:lang w:val="sq-AL"/>
        </w:rPr>
      </w:pPr>
    </w:p>
    <w:p w14:paraId="3DA0703A" w14:textId="4AC5CF02"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I referohemi </w:t>
      </w:r>
      <w:r w:rsidR="00275354" w:rsidRPr="00AA6EE4">
        <w:rPr>
          <w:rFonts w:ascii="Garamond" w:hAnsi="Garamond"/>
          <w:sz w:val="24"/>
          <w:szCs w:val="24"/>
          <w:lang w:val="sq-AL"/>
        </w:rPr>
        <w:t xml:space="preserve">nenit </w:t>
      </w:r>
      <w:r w:rsidRPr="00AA6EE4">
        <w:rPr>
          <w:rFonts w:ascii="Garamond" w:hAnsi="Garamond"/>
          <w:sz w:val="24"/>
          <w:szCs w:val="24"/>
          <w:lang w:val="sq-AL"/>
        </w:rPr>
        <w:t xml:space="preserve">2 të Marrëveshjes së </w:t>
      </w:r>
      <w:r w:rsidR="00AA6EE4">
        <w:rPr>
          <w:rFonts w:ascii="Garamond" w:hAnsi="Garamond"/>
          <w:sz w:val="24"/>
          <w:szCs w:val="24"/>
          <w:lang w:val="sq-AL"/>
        </w:rPr>
        <w:t>Huas</w:t>
      </w:r>
      <w:r w:rsidRPr="00AA6EE4">
        <w:rPr>
          <w:rFonts w:ascii="Garamond" w:hAnsi="Garamond"/>
          <w:sz w:val="24"/>
          <w:szCs w:val="24"/>
          <w:lang w:val="sq-AL"/>
        </w:rPr>
        <w:t xml:space="preserve"> të lartpërmendur dhe Marrëveshjes së Veçantë (siç përcaktohet këtu) dhe kërkojmë në mënyrë të pakthyeshme dhe të pakushtëzuar të disbursoj</w:t>
      </w:r>
      <w:r w:rsidR="00F16958" w:rsidRPr="00AA6EE4">
        <w:rPr>
          <w:rFonts w:ascii="Garamond" w:hAnsi="Garamond"/>
          <w:sz w:val="24"/>
          <w:szCs w:val="24"/>
          <w:lang w:val="sq-AL"/>
        </w:rPr>
        <w:t xml:space="preserve">më një Shumë të </w:t>
      </w:r>
      <w:r w:rsidR="00AA6EE4">
        <w:rPr>
          <w:rFonts w:ascii="Garamond" w:hAnsi="Garamond"/>
          <w:sz w:val="24"/>
          <w:szCs w:val="24"/>
          <w:lang w:val="sq-AL"/>
        </w:rPr>
        <w:t>Huas</w:t>
      </w:r>
      <w:r w:rsidR="00F16958" w:rsidRPr="00AA6EE4">
        <w:rPr>
          <w:rFonts w:ascii="Garamond" w:hAnsi="Garamond"/>
          <w:sz w:val="24"/>
          <w:szCs w:val="24"/>
          <w:lang w:val="sq-AL"/>
        </w:rPr>
        <w:t xml:space="preserve"> prej EURO (me fjalë: .</w:t>
      </w:r>
      <w:r w:rsidRPr="00AA6EE4">
        <w:rPr>
          <w:rFonts w:ascii="Garamond" w:hAnsi="Garamond"/>
          <w:sz w:val="24"/>
          <w:szCs w:val="24"/>
          <w:lang w:val="sq-AL"/>
        </w:rPr>
        <w:t>Euro) në llogarinë tonë vijuese, vlera [Data]:</w:t>
      </w:r>
    </w:p>
    <w:p w14:paraId="3DA0703B" w14:textId="77777777" w:rsidR="007C2A12" w:rsidRPr="00AA6EE4" w:rsidRDefault="007C2A12" w:rsidP="007C2A12">
      <w:pPr>
        <w:spacing w:after="0" w:line="240" w:lineRule="auto"/>
        <w:rPr>
          <w:rFonts w:ascii="Garamond" w:hAnsi="Garamond"/>
          <w:sz w:val="24"/>
          <w:szCs w:val="24"/>
          <w:lang w:val="sq-AL"/>
        </w:rPr>
      </w:pPr>
    </w:p>
    <w:p w14:paraId="3DA0703C" w14:textId="77777777"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Për disbursim: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740"/>
      </w:tblGrid>
      <w:tr w:rsidR="007C2A12" w:rsidRPr="00AA6EE4" w14:paraId="3DA0703F" w14:textId="12894B23" w:rsidTr="00F16958">
        <w:trPr>
          <w:trHeight w:val="274"/>
        </w:trPr>
        <w:tc>
          <w:tcPr>
            <w:tcW w:w="3936" w:type="dxa"/>
            <w:shd w:val="clear" w:color="auto" w:fill="auto"/>
          </w:tcPr>
          <w:p w14:paraId="3DA0703D" w14:textId="77777777" w:rsidR="007C2A12" w:rsidRPr="00AF2957" w:rsidRDefault="007C2A12" w:rsidP="00F16958">
            <w:pPr>
              <w:spacing w:after="0" w:line="240" w:lineRule="auto"/>
              <w:ind w:firstLine="0"/>
              <w:rPr>
                <w:rFonts w:ascii="Garamond" w:hAnsi="Garamond"/>
                <w:b/>
                <w:sz w:val="20"/>
                <w:szCs w:val="20"/>
                <w:lang w:val="sq-AL"/>
              </w:rPr>
            </w:pPr>
            <w:r w:rsidRPr="00AF2957">
              <w:rPr>
                <w:rFonts w:ascii="Garamond" w:hAnsi="Garamond"/>
                <w:b/>
                <w:sz w:val="20"/>
                <w:szCs w:val="20"/>
                <w:lang w:val="sq-AL"/>
              </w:rPr>
              <w:t>Pala përfituese përfundimtare:</w:t>
            </w:r>
          </w:p>
        </w:tc>
        <w:tc>
          <w:tcPr>
            <w:tcW w:w="4740" w:type="dxa"/>
            <w:shd w:val="clear" w:color="auto" w:fill="auto"/>
          </w:tcPr>
          <w:p w14:paraId="3DA0703E" w14:textId="77777777" w:rsidR="007C2A12" w:rsidRPr="00AA6EE4" w:rsidRDefault="007C2A12" w:rsidP="00F16958">
            <w:pPr>
              <w:spacing w:after="0" w:line="240" w:lineRule="auto"/>
              <w:ind w:firstLine="0"/>
              <w:rPr>
                <w:rFonts w:ascii="Garamond" w:hAnsi="Garamond"/>
                <w:sz w:val="20"/>
                <w:szCs w:val="20"/>
                <w:lang w:val="sq-AL"/>
              </w:rPr>
            </w:pPr>
            <w:r w:rsidRPr="00AA6EE4">
              <w:rPr>
                <w:rFonts w:ascii="Garamond" w:hAnsi="Garamond"/>
                <w:sz w:val="20"/>
                <w:szCs w:val="20"/>
                <w:lang w:val="sq-AL"/>
              </w:rPr>
              <w:t>SWIFT Field 59 (MT 103) / Field 58 (MT202)</w:t>
            </w:r>
          </w:p>
        </w:tc>
      </w:tr>
      <w:tr w:rsidR="007C2A12" w:rsidRPr="00AA6EE4" w14:paraId="3DA07042" w14:textId="6CA87548" w:rsidTr="00F16958">
        <w:trPr>
          <w:trHeight w:val="274"/>
        </w:trPr>
        <w:tc>
          <w:tcPr>
            <w:tcW w:w="3936" w:type="dxa"/>
            <w:shd w:val="clear" w:color="auto" w:fill="auto"/>
          </w:tcPr>
          <w:p w14:paraId="3DA07040" w14:textId="74A6C274" w:rsidR="007C2A12" w:rsidRPr="00AA6EE4" w:rsidRDefault="00AF2957" w:rsidP="00F16958">
            <w:pPr>
              <w:spacing w:after="0" w:line="240" w:lineRule="auto"/>
              <w:ind w:firstLine="0"/>
              <w:rPr>
                <w:rFonts w:ascii="Garamond" w:hAnsi="Garamond"/>
                <w:sz w:val="20"/>
                <w:szCs w:val="20"/>
                <w:lang w:val="sq-AL"/>
              </w:rPr>
            </w:pPr>
            <w:r>
              <w:rPr>
                <w:rFonts w:ascii="Garamond" w:hAnsi="Garamond"/>
                <w:sz w:val="20"/>
                <w:szCs w:val="20"/>
                <w:lang w:val="sq-AL"/>
              </w:rPr>
              <w:t>IBAN /</w:t>
            </w:r>
            <w:r w:rsidR="007C2A12" w:rsidRPr="00AA6EE4">
              <w:rPr>
                <w:rFonts w:ascii="Garamond" w:hAnsi="Garamond"/>
                <w:sz w:val="20"/>
                <w:szCs w:val="20"/>
                <w:lang w:val="sq-AL"/>
              </w:rPr>
              <w:t xml:space="preserve">Numri i </w:t>
            </w:r>
            <w:r w:rsidRPr="00AA6EE4">
              <w:rPr>
                <w:rFonts w:ascii="Garamond" w:hAnsi="Garamond"/>
                <w:sz w:val="20"/>
                <w:szCs w:val="20"/>
                <w:lang w:val="sq-AL"/>
              </w:rPr>
              <w:t>llogarisë i bankës përfituese</w:t>
            </w:r>
            <w:r w:rsidR="007C2A12" w:rsidRPr="00AA6EE4">
              <w:rPr>
                <w:rFonts w:ascii="Garamond" w:hAnsi="Garamond"/>
                <w:sz w:val="20"/>
                <w:szCs w:val="20"/>
                <w:lang w:val="sq-AL"/>
              </w:rPr>
              <w:t>:</w:t>
            </w:r>
          </w:p>
        </w:tc>
        <w:tc>
          <w:tcPr>
            <w:tcW w:w="4740" w:type="dxa"/>
            <w:shd w:val="clear" w:color="auto" w:fill="auto"/>
          </w:tcPr>
          <w:p w14:paraId="3DA07041" w14:textId="77777777" w:rsidR="007C2A12" w:rsidRPr="00AA6EE4" w:rsidRDefault="007C2A12" w:rsidP="00F16958">
            <w:pPr>
              <w:spacing w:after="0" w:line="240" w:lineRule="auto"/>
              <w:ind w:firstLine="0"/>
              <w:rPr>
                <w:rFonts w:ascii="Garamond" w:hAnsi="Garamond"/>
                <w:sz w:val="20"/>
                <w:szCs w:val="20"/>
                <w:lang w:val="sq-AL"/>
              </w:rPr>
            </w:pPr>
          </w:p>
        </w:tc>
      </w:tr>
      <w:tr w:rsidR="007C2A12" w:rsidRPr="00AA6EE4" w14:paraId="3DA07045" w14:textId="3C635C7F" w:rsidTr="00F16958">
        <w:trPr>
          <w:trHeight w:val="274"/>
        </w:trPr>
        <w:tc>
          <w:tcPr>
            <w:tcW w:w="3936" w:type="dxa"/>
            <w:shd w:val="clear" w:color="auto" w:fill="auto"/>
          </w:tcPr>
          <w:p w14:paraId="3DA07043" w14:textId="60FFE04A" w:rsidR="007C2A12" w:rsidRPr="00AF2957" w:rsidRDefault="007C2A12" w:rsidP="00F16958">
            <w:pPr>
              <w:spacing w:after="0" w:line="240" w:lineRule="auto"/>
              <w:ind w:firstLine="0"/>
              <w:rPr>
                <w:rFonts w:ascii="Garamond" w:hAnsi="Garamond"/>
                <w:b/>
                <w:sz w:val="20"/>
                <w:szCs w:val="20"/>
                <w:lang w:val="sq-AL"/>
              </w:rPr>
            </w:pPr>
            <w:r w:rsidRPr="00AF2957">
              <w:rPr>
                <w:rFonts w:ascii="Garamond" w:hAnsi="Garamond"/>
                <w:b/>
                <w:sz w:val="20"/>
                <w:szCs w:val="20"/>
                <w:lang w:val="sq-AL"/>
              </w:rPr>
              <w:t xml:space="preserve">Emri i </w:t>
            </w:r>
            <w:r w:rsidR="00AF2957" w:rsidRPr="00AF2957">
              <w:rPr>
                <w:rFonts w:ascii="Garamond" w:hAnsi="Garamond"/>
                <w:b/>
                <w:sz w:val="20"/>
                <w:szCs w:val="20"/>
                <w:lang w:val="sq-AL"/>
              </w:rPr>
              <w:t>bankës që mban llogarinë:</w:t>
            </w:r>
          </w:p>
        </w:tc>
        <w:tc>
          <w:tcPr>
            <w:tcW w:w="4740" w:type="dxa"/>
            <w:shd w:val="clear" w:color="auto" w:fill="auto"/>
          </w:tcPr>
          <w:p w14:paraId="3DA07044" w14:textId="1BFF2BC5" w:rsidR="007C2A12" w:rsidRPr="00AA6EE4" w:rsidRDefault="007C2A12" w:rsidP="00F16958">
            <w:pPr>
              <w:spacing w:after="0" w:line="240" w:lineRule="auto"/>
              <w:ind w:firstLine="0"/>
              <w:rPr>
                <w:rFonts w:ascii="Garamond" w:hAnsi="Garamond"/>
                <w:sz w:val="20"/>
                <w:szCs w:val="20"/>
                <w:lang w:val="sq-AL"/>
              </w:rPr>
            </w:pPr>
            <w:r w:rsidRPr="00AA6EE4">
              <w:rPr>
                <w:rFonts w:ascii="Garamond" w:hAnsi="Garamond"/>
                <w:sz w:val="20"/>
                <w:szCs w:val="20"/>
                <w:lang w:val="sq-AL"/>
              </w:rPr>
              <w:t>SWIFT</w:t>
            </w:r>
            <w:r w:rsidR="00AA6EE4" w:rsidRPr="00AA6EE4">
              <w:rPr>
                <w:rFonts w:ascii="Garamond" w:hAnsi="Garamond"/>
                <w:sz w:val="20"/>
                <w:szCs w:val="20"/>
                <w:lang w:val="sq-AL"/>
              </w:rPr>
              <w:t xml:space="preserve"> </w:t>
            </w:r>
            <w:r w:rsidRPr="00AA6EE4">
              <w:rPr>
                <w:rFonts w:ascii="Garamond" w:hAnsi="Garamond"/>
                <w:sz w:val="20"/>
                <w:szCs w:val="20"/>
                <w:lang w:val="sq-AL"/>
              </w:rPr>
              <w:t>Field 57</w:t>
            </w:r>
          </w:p>
        </w:tc>
      </w:tr>
      <w:tr w:rsidR="007C2A12" w:rsidRPr="00AA6EE4" w14:paraId="3DA07048" w14:textId="273ED5CC" w:rsidTr="00F16958">
        <w:trPr>
          <w:trHeight w:val="274"/>
        </w:trPr>
        <w:tc>
          <w:tcPr>
            <w:tcW w:w="3936" w:type="dxa"/>
            <w:shd w:val="clear" w:color="auto" w:fill="auto"/>
          </w:tcPr>
          <w:p w14:paraId="3DA07046" w14:textId="63F8A0ED" w:rsidR="007C2A12" w:rsidRPr="00AA6EE4" w:rsidRDefault="007C2A12" w:rsidP="00F16958">
            <w:pPr>
              <w:spacing w:after="0" w:line="240" w:lineRule="auto"/>
              <w:ind w:firstLine="0"/>
              <w:rPr>
                <w:rFonts w:ascii="Garamond" w:hAnsi="Garamond"/>
                <w:sz w:val="20"/>
                <w:szCs w:val="20"/>
                <w:lang w:val="sq-AL"/>
              </w:rPr>
            </w:pPr>
            <w:r w:rsidRPr="00AA6EE4">
              <w:rPr>
                <w:rFonts w:ascii="Garamond" w:hAnsi="Garamond"/>
                <w:sz w:val="20"/>
                <w:szCs w:val="20"/>
                <w:lang w:val="sq-AL"/>
              </w:rPr>
              <w:t xml:space="preserve">BIC i </w:t>
            </w:r>
            <w:r w:rsidR="00AF2957" w:rsidRPr="00AA6EE4">
              <w:rPr>
                <w:rFonts w:ascii="Garamond" w:hAnsi="Garamond"/>
                <w:sz w:val="20"/>
                <w:szCs w:val="20"/>
                <w:lang w:val="sq-AL"/>
              </w:rPr>
              <w:t>bankës që mban llogarinë:</w:t>
            </w:r>
          </w:p>
        </w:tc>
        <w:tc>
          <w:tcPr>
            <w:tcW w:w="4740" w:type="dxa"/>
            <w:shd w:val="clear" w:color="auto" w:fill="auto"/>
          </w:tcPr>
          <w:p w14:paraId="3DA07047" w14:textId="77777777" w:rsidR="007C2A12" w:rsidRPr="00AA6EE4" w:rsidRDefault="007C2A12" w:rsidP="00F16958">
            <w:pPr>
              <w:spacing w:after="0" w:line="240" w:lineRule="auto"/>
              <w:ind w:firstLine="0"/>
              <w:rPr>
                <w:rFonts w:ascii="Garamond" w:hAnsi="Garamond"/>
                <w:sz w:val="20"/>
                <w:szCs w:val="20"/>
                <w:lang w:val="sq-AL"/>
              </w:rPr>
            </w:pPr>
          </w:p>
        </w:tc>
      </w:tr>
      <w:tr w:rsidR="007C2A12" w:rsidRPr="00AA6EE4" w14:paraId="3DA0704B" w14:textId="654FA5BB" w:rsidTr="00F16958">
        <w:trPr>
          <w:trHeight w:val="274"/>
        </w:trPr>
        <w:tc>
          <w:tcPr>
            <w:tcW w:w="3936" w:type="dxa"/>
            <w:shd w:val="clear" w:color="auto" w:fill="auto"/>
          </w:tcPr>
          <w:p w14:paraId="3DA07049" w14:textId="0664D446" w:rsidR="007C2A12" w:rsidRPr="00AA6EE4" w:rsidRDefault="00AF2957" w:rsidP="00F16958">
            <w:pPr>
              <w:spacing w:after="0" w:line="240" w:lineRule="auto"/>
              <w:ind w:firstLine="0"/>
              <w:rPr>
                <w:rFonts w:ascii="Garamond" w:hAnsi="Garamond"/>
                <w:sz w:val="20"/>
                <w:szCs w:val="20"/>
                <w:lang w:val="sq-AL"/>
              </w:rPr>
            </w:pPr>
            <w:r>
              <w:rPr>
                <w:rFonts w:ascii="Garamond" w:hAnsi="Garamond"/>
                <w:sz w:val="20"/>
                <w:szCs w:val="20"/>
                <w:lang w:val="sq-AL"/>
              </w:rPr>
              <w:t>IBAN /</w:t>
            </w:r>
            <w:r w:rsidR="007C2A12" w:rsidRPr="00AA6EE4">
              <w:rPr>
                <w:rFonts w:ascii="Garamond" w:hAnsi="Garamond"/>
                <w:sz w:val="20"/>
                <w:szCs w:val="20"/>
                <w:lang w:val="sq-AL"/>
              </w:rPr>
              <w:t xml:space="preserve">Numri i </w:t>
            </w:r>
            <w:r w:rsidRPr="00AA6EE4">
              <w:rPr>
                <w:rFonts w:ascii="Garamond" w:hAnsi="Garamond"/>
                <w:sz w:val="20"/>
                <w:szCs w:val="20"/>
                <w:lang w:val="sq-AL"/>
              </w:rPr>
              <w:t>llogarisë së bankës që mban llogarinë në bankën ndërmjetësuese</w:t>
            </w:r>
          </w:p>
        </w:tc>
        <w:tc>
          <w:tcPr>
            <w:tcW w:w="4740" w:type="dxa"/>
            <w:shd w:val="clear" w:color="auto" w:fill="auto"/>
          </w:tcPr>
          <w:p w14:paraId="3DA0704A" w14:textId="77777777" w:rsidR="007C2A12" w:rsidRPr="00AA6EE4" w:rsidRDefault="007C2A12" w:rsidP="00F16958">
            <w:pPr>
              <w:spacing w:after="0" w:line="240" w:lineRule="auto"/>
              <w:ind w:firstLine="0"/>
              <w:rPr>
                <w:rFonts w:ascii="Garamond" w:hAnsi="Garamond"/>
                <w:sz w:val="20"/>
                <w:szCs w:val="20"/>
                <w:lang w:val="sq-AL"/>
              </w:rPr>
            </w:pPr>
          </w:p>
        </w:tc>
      </w:tr>
      <w:tr w:rsidR="007C2A12" w:rsidRPr="00AA6EE4" w14:paraId="3DA0704E" w14:textId="25C78CB0" w:rsidTr="00F16958">
        <w:trPr>
          <w:trHeight w:val="274"/>
        </w:trPr>
        <w:tc>
          <w:tcPr>
            <w:tcW w:w="3936" w:type="dxa"/>
            <w:shd w:val="clear" w:color="auto" w:fill="auto"/>
          </w:tcPr>
          <w:p w14:paraId="3DA0704C" w14:textId="6C070356" w:rsidR="007C2A12" w:rsidRPr="00AF2957" w:rsidRDefault="007C2A12" w:rsidP="00F16958">
            <w:pPr>
              <w:spacing w:after="0" w:line="240" w:lineRule="auto"/>
              <w:ind w:firstLine="0"/>
              <w:rPr>
                <w:rFonts w:ascii="Garamond" w:hAnsi="Garamond"/>
                <w:b/>
                <w:sz w:val="20"/>
                <w:szCs w:val="20"/>
                <w:lang w:val="sq-AL"/>
              </w:rPr>
            </w:pPr>
            <w:r w:rsidRPr="00AF2957">
              <w:rPr>
                <w:rFonts w:ascii="Garamond" w:hAnsi="Garamond"/>
                <w:b/>
                <w:sz w:val="20"/>
                <w:szCs w:val="20"/>
                <w:lang w:val="sq-AL"/>
              </w:rPr>
              <w:t xml:space="preserve">Emri i </w:t>
            </w:r>
            <w:r w:rsidR="00AF2957" w:rsidRPr="00AF2957">
              <w:rPr>
                <w:rFonts w:ascii="Garamond" w:hAnsi="Garamond"/>
                <w:b/>
                <w:sz w:val="20"/>
                <w:szCs w:val="20"/>
                <w:lang w:val="sq-AL"/>
              </w:rPr>
              <w:t>bankës ndërmjetësuese</w:t>
            </w:r>
            <w:r w:rsidRPr="00AF2957">
              <w:rPr>
                <w:rFonts w:ascii="Garamond" w:hAnsi="Garamond"/>
                <w:b/>
                <w:sz w:val="20"/>
                <w:szCs w:val="20"/>
                <w:lang w:val="sq-AL"/>
              </w:rPr>
              <w:t>:</w:t>
            </w:r>
          </w:p>
        </w:tc>
        <w:tc>
          <w:tcPr>
            <w:tcW w:w="4740" w:type="dxa"/>
            <w:shd w:val="clear" w:color="auto" w:fill="auto"/>
          </w:tcPr>
          <w:p w14:paraId="3DA0704D" w14:textId="77777777" w:rsidR="007C2A12" w:rsidRPr="00AA6EE4" w:rsidRDefault="007C2A12" w:rsidP="00275354">
            <w:pPr>
              <w:spacing w:after="0" w:line="240" w:lineRule="auto"/>
              <w:ind w:firstLine="0"/>
              <w:jc w:val="left"/>
              <w:rPr>
                <w:rFonts w:ascii="Garamond" w:hAnsi="Garamond"/>
                <w:sz w:val="20"/>
                <w:szCs w:val="20"/>
                <w:lang w:val="sq-AL"/>
              </w:rPr>
            </w:pPr>
            <w:r w:rsidRPr="00AA6EE4">
              <w:rPr>
                <w:rFonts w:ascii="Garamond" w:hAnsi="Garamond"/>
                <w:sz w:val="20"/>
                <w:szCs w:val="20"/>
                <w:lang w:val="sq-AL"/>
              </w:rPr>
              <w:t>SWIFT Field 56</w:t>
            </w:r>
            <w:r w:rsidRPr="00AA6EE4">
              <w:rPr>
                <w:rFonts w:ascii="Garamond" w:hAnsi="Garamond"/>
                <w:sz w:val="20"/>
                <w:szCs w:val="20"/>
                <w:lang w:val="sq-AL"/>
              </w:rPr>
              <w:br/>
              <w:t>Gjithashtu (nëse banka e përfituesit nuk është e vendosur në vendin e monedhës së pagesës, duhet të jepet emri dhe BIC i korrespondentit të bankës në atë vend)</w:t>
            </w:r>
          </w:p>
        </w:tc>
      </w:tr>
      <w:tr w:rsidR="007C2A12" w:rsidRPr="00AA6EE4" w14:paraId="3DA07051" w14:textId="2651CDD4" w:rsidTr="00F16958">
        <w:trPr>
          <w:trHeight w:val="266"/>
        </w:trPr>
        <w:tc>
          <w:tcPr>
            <w:tcW w:w="3936" w:type="dxa"/>
            <w:shd w:val="clear" w:color="auto" w:fill="auto"/>
          </w:tcPr>
          <w:p w14:paraId="3DA0704F" w14:textId="77777777" w:rsidR="007C2A12" w:rsidRPr="00AA6EE4" w:rsidRDefault="007C2A12" w:rsidP="00F16958">
            <w:pPr>
              <w:spacing w:after="0" w:line="240" w:lineRule="auto"/>
              <w:ind w:firstLine="0"/>
              <w:rPr>
                <w:rFonts w:ascii="Garamond" w:hAnsi="Garamond"/>
                <w:sz w:val="20"/>
                <w:szCs w:val="20"/>
                <w:lang w:val="sq-AL"/>
              </w:rPr>
            </w:pPr>
            <w:r w:rsidRPr="00AA6EE4">
              <w:rPr>
                <w:rFonts w:ascii="Garamond" w:hAnsi="Garamond"/>
                <w:sz w:val="20"/>
                <w:szCs w:val="20"/>
                <w:lang w:val="sq-AL"/>
              </w:rPr>
              <w:t>Banka ndërmjetësuese BIC:</w:t>
            </w:r>
          </w:p>
        </w:tc>
        <w:tc>
          <w:tcPr>
            <w:tcW w:w="4740" w:type="dxa"/>
            <w:shd w:val="clear" w:color="auto" w:fill="auto"/>
          </w:tcPr>
          <w:p w14:paraId="3DA07050" w14:textId="77777777" w:rsidR="007C2A12" w:rsidRPr="00AA6EE4" w:rsidRDefault="007C2A12" w:rsidP="00F16958">
            <w:pPr>
              <w:spacing w:after="0" w:line="240" w:lineRule="auto"/>
              <w:ind w:firstLine="0"/>
              <w:rPr>
                <w:rFonts w:ascii="Garamond" w:hAnsi="Garamond"/>
                <w:sz w:val="20"/>
                <w:szCs w:val="20"/>
                <w:lang w:val="sq-AL"/>
              </w:rPr>
            </w:pPr>
          </w:p>
        </w:tc>
      </w:tr>
      <w:tr w:rsidR="007C2A12" w:rsidRPr="00AA6EE4" w14:paraId="3DA07054" w14:textId="0518C03C" w:rsidTr="00F16958">
        <w:trPr>
          <w:trHeight w:val="266"/>
        </w:trPr>
        <w:tc>
          <w:tcPr>
            <w:tcW w:w="3936" w:type="dxa"/>
            <w:shd w:val="clear" w:color="auto" w:fill="auto"/>
          </w:tcPr>
          <w:p w14:paraId="3DA07052" w14:textId="77777777" w:rsidR="007C2A12" w:rsidRPr="00AA6EE4" w:rsidRDefault="007C2A12" w:rsidP="00F16958">
            <w:pPr>
              <w:spacing w:after="0" w:line="240" w:lineRule="auto"/>
              <w:ind w:firstLine="0"/>
              <w:rPr>
                <w:rFonts w:ascii="Garamond" w:hAnsi="Garamond"/>
                <w:sz w:val="20"/>
                <w:szCs w:val="20"/>
                <w:lang w:val="sq-AL"/>
              </w:rPr>
            </w:pPr>
            <w:r w:rsidRPr="00AA6EE4">
              <w:rPr>
                <w:rFonts w:ascii="Garamond" w:hAnsi="Garamond"/>
                <w:sz w:val="20"/>
                <w:szCs w:val="20"/>
                <w:lang w:val="sq-AL"/>
              </w:rPr>
              <w:t>Referenca:</w:t>
            </w:r>
          </w:p>
        </w:tc>
        <w:tc>
          <w:tcPr>
            <w:tcW w:w="4740" w:type="dxa"/>
            <w:shd w:val="clear" w:color="auto" w:fill="auto"/>
          </w:tcPr>
          <w:p w14:paraId="3DA07053" w14:textId="77777777" w:rsidR="007C2A12" w:rsidRPr="00AA6EE4" w:rsidRDefault="007C2A12" w:rsidP="00F16958">
            <w:pPr>
              <w:spacing w:after="0" w:line="240" w:lineRule="auto"/>
              <w:ind w:firstLine="0"/>
              <w:rPr>
                <w:rFonts w:ascii="Garamond" w:hAnsi="Garamond"/>
                <w:sz w:val="20"/>
                <w:szCs w:val="20"/>
                <w:lang w:val="sq-AL"/>
              </w:rPr>
            </w:pPr>
          </w:p>
        </w:tc>
      </w:tr>
    </w:tbl>
    <w:p w14:paraId="3DA07055" w14:textId="77777777" w:rsidR="007C2A12" w:rsidRPr="00AA6EE4" w:rsidRDefault="007C2A12" w:rsidP="007C2A12">
      <w:pPr>
        <w:spacing w:after="0" w:line="240" w:lineRule="auto"/>
        <w:rPr>
          <w:rFonts w:ascii="Garamond" w:hAnsi="Garamond"/>
          <w:sz w:val="24"/>
          <w:szCs w:val="24"/>
          <w:lang w:val="sq-AL"/>
        </w:rPr>
      </w:pPr>
    </w:p>
    <w:p w14:paraId="3DA07056" w14:textId="5432241D"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Me anë të kësaj konfirmojmë se janë përmbushur të gjitha kushtet për disbursim, siç përcaktohet në </w:t>
      </w:r>
      <w:r w:rsidR="00AF2957" w:rsidRPr="00AA6EE4">
        <w:rPr>
          <w:rFonts w:ascii="Garamond" w:hAnsi="Garamond"/>
          <w:sz w:val="24"/>
          <w:szCs w:val="24"/>
          <w:lang w:val="sq-AL"/>
        </w:rPr>
        <w:t xml:space="preserve">nenin </w:t>
      </w:r>
      <w:r w:rsidRPr="00AA6EE4">
        <w:rPr>
          <w:rFonts w:ascii="Garamond" w:hAnsi="Garamond"/>
          <w:sz w:val="24"/>
          <w:szCs w:val="24"/>
          <w:lang w:val="sq-AL"/>
        </w:rPr>
        <w:t>2, duke përfshirë</w:t>
      </w:r>
      <w:r w:rsidR="00AF2957">
        <w:rPr>
          <w:rFonts w:ascii="Garamond" w:hAnsi="Garamond"/>
          <w:sz w:val="24"/>
          <w:szCs w:val="24"/>
          <w:lang w:val="sq-AL"/>
        </w:rPr>
        <w:t>,</w:t>
      </w:r>
      <w:r w:rsidRPr="00AA6EE4">
        <w:rPr>
          <w:rFonts w:ascii="Garamond" w:hAnsi="Garamond"/>
          <w:sz w:val="24"/>
          <w:szCs w:val="24"/>
          <w:lang w:val="sq-AL"/>
        </w:rPr>
        <w:t xml:space="preserve"> veçanërisht</w:t>
      </w:r>
      <w:r w:rsidR="00AF2957">
        <w:rPr>
          <w:rFonts w:ascii="Garamond" w:hAnsi="Garamond"/>
          <w:sz w:val="24"/>
          <w:szCs w:val="24"/>
          <w:lang w:val="sq-AL"/>
        </w:rPr>
        <w:t>,</w:t>
      </w:r>
      <w:r w:rsidRPr="00AA6EE4">
        <w:rPr>
          <w:rFonts w:ascii="Garamond" w:hAnsi="Garamond"/>
          <w:sz w:val="24"/>
          <w:szCs w:val="24"/>
          <w:lang w:val="sq-AL"/>
        </w:rPr>
        <w:t xml:space="preserve"> kushtin e përcaktuar në </w:t>
      </w:r>
      <w:r w:rsidR="00AF2957" w:rsidRPr="00AA6EE4">
        <w:rPr>
          <w:rFonts w:ascii="Garamond" w:hAnsi="Garamond"/>
          <w:sz w:val="24"/>
          <w:szCs w:val="24"/>
          <w:lang w:val="sq-AL"/>
        </w:rPr>
        <w:t xml:space="preserve">nenin </w:t>
      </w:r>
      <w:r w:rsidRPr="00AA6EE4">
        <w:rPr>
          <w:rFonts w:ascii="Garamond" w:hAnsi="Garamond"/>
          <w:sz w:val="24"/>
          <w:szCs w:val="24"/>
          <w:lang w:val="sq-AL"/>
        </w:rPr>
        <w:t>2.3</w:t>
      </w:r>
      <w:r w:rsidR="00AF2957">
        <w:rPr>
          <w:rFonts w:ascii="Garamond" w:hAnsi="Garamond"/>
          <w:sz w:val="24"/>
          <w:szCs w:val="24"/>
          <w:lang w:val="sq-AL"/>
        </w:rPr>
        <w:t>(</w:t>
      </w:r>
      <w:r w:rsidRPr="00AA6EE4">
        <w:rPr>
          <w:rFonts w:ascii="Garamond" w:hAnsi="Garamond"/>
          <w:sz w:val="24"/>
          <w:szCs w:val="24"/>
          <w:lang w:val="sq-AL"/>
        </w:rPr>
        <w:t xml:space="preserve">h) të Marrëveshjes së </w:t>
      </w:r>
      <w:r w:rsidR="00AA6EE4">
        <w:rPr>
          <w:rFonts w:ascii="Garamond" w:hAnsi="Garamond"/>
          <w:sz w:val="24"/>
          <w:szCs w:val="24"/>
          <w:lang w:val="sq-AL"/>
        </w:rPr>
        <w:t>Huas</w:t>
      </w:r>
      <w:r w:rsidRPr="00AA6EE4">
        <w:rPr>
          <w:rFonts w:ascii="Garamond" w:hAnsi="Garamond"/>
          <w:sz w:val="24"/>
          <w:szCs w:val="24"/>
          <w:lang w:val="sq-AL"/>
        </w:rPr>
        <w:t xml:space="preserve"> të lartpërmendur.</w:t>
      </w:r>
    </w:p>
    <w:p w14:paraId="3DA07058" w14:textId="13DA601B"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Me anë të kësaj konfirmojmë se Marrëveshja e </w:t>
      </w:r>
      <w:r w:rsidR="00AA6EE4">
        <w:rPr>
          <w:rFonts w:ascii="Garamond" w:hAnsi="Garamond"/>
          <w:sz w:val="24"/>
          <w:szCs w:val="24"/>
          <w:lang w:val="sq-AL"/>
        </w:rPr>
        <w:t>Huas</w:t>
      </w:r>
      <w:r w:rsidRPr="00AA6EE4">
        <w:rPr>
          <w:rFonts w:ascii="Garamond" w:hAnsi="Garamond"/>
          <w:sz w:val="24"/>
          <w:szCs w:val="24"/>
          <w:lang w:val="sq-AL"/>
        </w:rPr>
        <w:t xml:space="preserve"> e lartpërmendur është akoma në fuqi dhe efekt, se në lidhje me Marrëveshjen e </w:t>
      </w:r>
      <w:r w:rsidR="00AA6EE4">
        <w:rPr>
          <w:rFonts w:ascii="Garamond" w:hAnsi="Garamond"/>
          <w:sz w:val="24"/>
          <w:szCs w:val="24"/>
          <w:lang w:val="sq-AL"/>
        </w:rPr>
        <w:t>Huas</w:t>
      </w:r>
      <w:r w:rsidRPr="00AA6EE4">
        <w:rPr>
          <w:rFonts w:ascii="Garamond" w:hAnsi="Garamond"/>
          <w:sz w:val="24"/>
          <w:szCs w:val="24"/>
          <w:lang w:val="sq-AL"/>
        </w:rPr>
        <w:t xml:space="preserve"> nuk ekziston asnjë </w:t>
      </w:r>
      <w:r w:rsidR="00AF2957" w:rsidRPr="00AA6EE4">
        <w:rPr>
          <w:rFonts w:ascii="Garamond" w:hAnsi="Garamond"/>
          <w:sz w:val="24"/>
          <w:szCs w:val="24"/>
          <w:lang w:val="sq-AL"/>
        </w:rPr>
        <w:t xml:space="preserve">rast i mospagimit dhe asnjë rast i mundshëm mospagimi </w:t>
      </w:r>
      <w:r w:rsidRPr="00AA6EE4">
        <w:rPr>
          <w:rFonts w:ascii="Garamond" w:hAnsi="Garamond"/>
          <w:sz w:val="24"/>
          <w:szCs w:val="24"/>
          <w:lang w:val="sq-AL"/>
        </w:rPr>
        <w:t>(secili</w:t>
      </w:r>
      <w:r w:rsidR="00AF2957">
        <w:rPr>
          <w:rFonts w:ascii="Garamond" w:hAnsi="Garamond"/>
          <w:sz w:val="24"/>
          <w:szCs w:val="24"/>
          <w:lang w:val="sq-AL"/>
        </w:rPr>
        <w:t>,</w:t>
      </w:r>
      <w:r w:rsidRPr="00AA6EE4">
        <w:rPr>
          <w:rFonts w:ascii="Garamond" w:hAnsi="Garamond"/>
          <w:sz w:val="24"/>
          <w:szCs w:val="24"/>
          <w:lang w:val="sq-AL"/>
        </w:rPr>
        <w:t xml:space="preserve"> siç përcaktohet aty).</w:t>
      </w:r>
    </w:p>
    <w:p w14:paraId="3DA07059" w14:textId="77777777" w:rsidR="007C2A12" w:rsidRPr="00AA6EE4" w:rsidRDefault="007C2A12" w:rsidP="007C2A12">
      <w:pPr>
        <w:spacing w:after="0" w:line="240" w:lineRule="auto"/>
        <w:rPr>
          <w:rFonts w:ascii="Garamond" w:hAnsi="Garamond"/>
          <w:sz w:val="24"/>
          <w:szCs w:val="24"/>
          <w:lang w:val="sq-AL"/>
        </w:rPr>
      </w:pPr>
    </w:p>
    <w:tbl>
      <w:tblPr>
        <w:tblW w:w="0" w:type="auto"/>
        <w:tblLayout w:type="fixed"/>
        <w:tblCellMar>
          <w:left w:w="71" w:type="dxa"/>
          <w:right w:w="71" w:type="dxa"/>
        </w:tblCellMar>
        <w:tblLook w:val="0000" w:firstRow="0" w:lastRow="0" w:firstColumn="0" w:lastColumn="0" w:noHBand="0" w:noVBand="0"/>
      </w:tblPr>
      <w:tblGrid>
        <w:gridCol w:w="4607"/>
      </w:tblGrid>
      <w:tr w:rsidR="007C2A12" w:rsidRPr="00AA6EE4" w14:paraId="3DA0705B" w14:textId="2C4164E3" w:rsidTr="00F16958">
        <w:tc>
          <w:tcPr>
            <w:tcW w:w="4607" w:type="dxa"/>
          </w:tcPr>
          <w:p w14:paraId="3DA0705A" w14:textId="77777777" w:rsidR="007C2A12" w:rsidRPr="00AA6EE4" w:rsidRDefault="007C2A12" w:rsidP="00F16958">
            <w:pPr>
              <w:spacing w:after="0" w:line="240" w:lineRule="auto"/>
              <w:ind w:firstLine="0"/>
              <w:rPr>
                <w:rFonts w:ascii="Garamond" w:hAnsi="Garamond"/>
                <w:sz w:val="24"/>
                <w:szCs w:val="24"/>
                <w:lang w:val="sq-AL"/>
              </w:rPr>
            </w:pPr>
            <w:r w:rsidRPr="00AA6EE4">
              <w:rPr>
                <w:rFonts w:ascii="Garamond" w:hAnsi="Garamond"/>
                <w:sz w:val="24"/>
                <w:szCs w:val="24"/>
                <w:lang w:val="sq-AL"/>
              </w:rPr>
              <w:t>………………………………..</w:t>
            </w:r>
          </w:p>
        </w:tc>
      </w:tr>
      <w:tr w:rsidR="007C2A12" w:rsidRPr="00AA6EE4" w14:paraId="3DA0705D" w14:textId="0D70635D" w:rsidTr="00F16958">
        <w:tc>
          <w:tcPr>
            <w:tcW w:w="4607" w:type="dxa"/>
          </w:tcPr>
          <w:p w14:paraId="3DA0705C" w14:textId="2BA098EA" w:rsidR="007C2A12" w:rsidRPr="00AA6EE4" w:rsidRDefault="007C2A12" w:rsidP="00F16958">
            <w:pPr>
              <w:spacing w:after="0" w:line="240" w:lineRule="auto"/>
              <w:ind w:firstLine="0"/>
              <w:rPr>
                <w:rFonts w:ascii="Garamond" w:hAnsi="Garamond"/>
                <w:sz w:val="24"/>
                <w:szCs w:val="24"/>
                <w:lang w:val="sq-AL"/>
              </w:rPr>
            </w:pPr>
            <w:r w:rsidRPr="00AA6EE4">
              <w:rPr>
                <w:rFonts w:ascii="Garamond" w:hAnsi="Garamond"/>
                <w:sz w:val="24"/>
                <w:szCs w:val="24"/>
                <w:lang w:val="sq-AL"/>
              </w:rPr>
              <w:t>në ….........................</w:t>
            </w:r>
            <w:r w:rsidR="00AA6EE4" w:rsidRPr="00AA6EE4">
              <w:rPr>
                <w:rFonts w:ascii="Garamond" w:hAnsi="Garamond"/>
                <w:sz w:val="24"/>
                <w:szCs w:val="24"/>
                <w:lang w:val="sq-AL"/>
              </w:rPr>
              <w:t xml:space="preserve"> </w:t>
            </w:r>
            <w:r w:rsidRPr="00AA6EE4">
              <w:rPr>
                <w:rFonts w:ascii="Garamond" w:hAnsi="Garamond"/>
                <w:sz w:val="24"/>
                <w:szCs w:val="24"/>
                <w:lang w:val="sq-AL"/>
              </w:rPr>
              <w:t>20@</w:t>
            </w:r>
          </w:p>
        </w:tc>
      </w:tr>
      <w:tr w:rsidR="007C2A12" w:rsidRPr="00AA6EE4" w14:paraId="3DA0705F" w14:textId="4B171057" w:rsidTr="00F16958">
        <w:tc>
          <w:tcPr>
            <w:tcW w:w="4607" w:type="dxa"/>
          </w:tcPr>
          <w:p w14:paraId="3DA0705E" w14:textId="77777777" w:rsidR="007C2A12" w:rsidRPr="00AA6EE4" w:rsidRDefault="007C2A12" w:rsidP="00F16958">
            <w:pPr>
              <w:spacing w:after="0" w:line="240" w:lineRule="auto"/>
              <w:ind w:firstLine="0"/>
              <w:rPr>
                <w:rFonts w:ascii="Garamond" w:hAnsi="Garamond"/>
                <w:sz w:val="24"/>
                <w:szCs w:val="24"/>
                <w:lang w:val="sq-AL"/>
              </w:rPr>
            </w:pPr>
          </w:p>
        </w:tc>
      </w:tr>
      <w:tr w:rsidR="007C2A12" w:rsidRPr="00AA6EE4" w14:paraId="3DA07061" w14:textId="36AFF343" w:rsidTr="00F16958">
        <w:tc>
          <w:tcPr>
            <w:tcW w:w="4607" w:type="dxa"/>
          </w:tcPr>
          <w:p w14:paraId="3DA07060" w14:textId="3BA596BE" w:rsidR="007C2A12" w:rsidRPr="00AA6EE4" w:rsidRDefault="007C2A12" w:rsidP="00F16958">
            <w:pPr>
              <w:spacing w:after="0" w:line="240" w:lineRule="auto"/>
              <w:ind w:firstLine="0"/>
              <w:rPr>
                <w:rFonts w:ascii="Garamond" w:hAnsi="Garamond"/>
                <w:sz w:val="24"/>
                <w:szCs w:val="24"/>
                <w:lang w:val="sq-AL"/>
              </w:rPr>
            </w:pPr>
            <w:r w:rsidRPr="00AA6EE4">
              <w:rPr>
                <w:rFonts w:ascii="Garamond" w:hAnsi="Garamond"/>
                <w:sz w:val="24"/>
                <w:szCs w:val="24"/>
                <w:lang w:val="sq-AL"/>
              </w:rPr>
              <w:t>.....................................</w:t>
            </w:r>
            <w:r w:rsidR="00AA6EE4" w:rsidRPr="00AA6EE4">
              <w:rPr>
                <w:rFonts w:ascii="Garamond" w:hAnsi="Garamond"/>
                <w:sz w:val="24"/>
                <w:szCs w:val="24"/>
                <w:lang w:val="sq-AL"/>
              </w:rPr>
              <w:t xml:space="preserve"> </w:t>
            </w:r>
            <w:r w:rsidRPr="00AA6EE4">
              <w:rPr>
                <w:rFonts w:ascii="Garamond" w:hAnsi="Garamond"/>
                <w:sz w:val="24"/>
                <w:szCs w:val="24"/>
                <w:lang w:val="sq-AL"/>
              </w:rPr>
              <w:t>................................</w:t>
            </w:r>
          </w:p>
        </w:tc>
      </w:tr>
      <w:tr w:rsidR="007C2A12" w:rsidRPr="00AA6EE4" w14:paraId="3DA07063" w14:textId="77AD44B7" w:rsidTr="00F16958">
        <w:tc>
          <w:tcPr>
            <w:tcW w:w="4607" w:type="dxa"/>
          </w:tcPr>
          <w:p w14:paraId="3DA07062" w14:textId="77777777" w:rsidR="007C2A12" w:rsidRPr="00AA6EE4" w:rsidRDefault="007C2A12" w:rsidP="00F16958">
            <w:pPr>
              <w:spacing w:after="0" w:line="240" w:lineRule="auto"/>
              <w:ind w:firstLine="0"/>
              <w:rPr>
                <w:rFonts w:ascii="Garamond" w:hAnsi="Garamond"/>
                <w:sz w:val="24"/>
                <w:szCs w:val="24"/>
                <w:lang w:val="sq-AL"/>
              </w:rPr>
            </w:pPr>
            <w:r w:rsidRPr="00AA6EE4">
              <w:rPr>
                <w:rFonts w:ascii="Garamond" w:hAnsi="Garamond"/>
                <w:sz w:val="24"/>
                <w:szCs w:val="24"/>
                <w:lang w:val="sq-AL"/>
              </w:rPr>
              <w:t>Emri:</w:t>
            </w:r>
          </w:p>
        </w:tc>
      </w:tr>
      <w:tr w:rsidR="007C2A12" w:rsidRPr="00AA6EE4" w14:paraId="3DA07065" w14:textId="131D595D" w:rsidTr="00F16958">
        <w:tc>
          <w:tcPr>
            <w:tcW w:w="4607" w:type="dxa"/>
          </w:tcPr>
          <w:p w14:paraId="3DA07064" w14:textId="77777777" w:rsidR="007C2A12" w:rsidRPr="00AA6EE4" w:rsidRDefault="007C2A12" w:rsidP="00F16958">
            <w:pPr>
              <w:spacing w:after="0" w:line="240" w:lineRule="auto"/>
              <w:ind w:firstLine="0"/>
              <w:rPr>
                <w:rFonts w:ascii="Garamond" w:hAnsi="Garamond"/>
                <w:sz w:val="24"/>
                <w:szCs w:val="24"/>
                <w:lang w:val="sq-AL"/>
              </w:rPr>
            </w:pPr>
            <w:r w:rsidRPr="00AA6EE4">
              <w:rPr>
                <w:rFonts w:ascii="Garamond" w:hAnsi="Garamond"/>
                <w:sz w:val="24"/>
                <w:szCs w:val="24"/>
                <w:lang w:val="sq-AL"/>
              </w:rPr>
              <w:t>Funksioni:</w:t>
            </w:r>
          </w:p>
        </w:tc>
      </w:tr>
    </w:tbl>
    <w:p w14:paraId="3DA07066" w14:textId="77777777" w:rsidR="007C2A12" w:rsidRPr="00AA6EE4" w:rsidRDefault="007C2A12" w:rsidP="007C2A12">
      <w:pPr>
        <w:spacing w:after="0" w:line="240" w:lineRule="auto"/>
        <w:rPr>
          <w:rFonts w:ascii="Garamond" w:hAnsi="Garamond"/>
          <w:sz w:val="24"/>
          <w:szCs w:val="24"/>
          <w:lang w:val="sq-AL"/>
        </w:rPr>
      </w:pPr>
    </w:p>
    <w:p w14:paraId="3DA07067" w14:textId="77777777" w:rsidR="007C2A12" w:rsidRPr="00AA6EE4" w:rsidRDefault="007C2A12" w:rsidP="007C2A12">
      <w:pPr>
        <w:spacing w:after="0" w:line="240" w:lineRule="auto"/>
        <w:rPr>
          <w:rFonts w:ascii="Garamond" w:hAnsi="Garamond"/>
          <w:sz w:val="24"/>
          <w:szCs w:val="24"/>
          <w:lang w:val="sq-AL"/>
        </w:rPr>
      </w:pPr>
    </w:p>
    <w:p w14:paraId="3DA07068" w14:textId="77777777" w:rsidR="007C2A12" w:rsidRPr="00AA6EE4" w:rsidRDefault="007C2A12" w:rsidP="007C2A12">
      <w:pPr>
        <w:spacing w:after="0" w:line="240" w:lineRule="auto"/>
        <w:rPr>
          <w:rFonts w:ascii="Garamond" w:hAnsi="Garamond"/>
          <w:sz w:val="24"/>
          <w:szCs w:val="24"/>
          <w:lang w:val="sq-AL"/>
        </w:rPr>
      </w:pPr>
    </w:p>
    <w:p w14:paraId="3DA07069" w14:textId="46085CBA" w:rsidR="007C2A12" w:rsidRPr="00AA6EE4" w:rsidRDefault="00275354" w:rsidP="00275354">
      <w:pPr>
        <w:spacing w:after="0" w:line="240" w:lineRule="auto"/>
        <w:ind w:firstLine="0"/>
        <w:jc w:val="center"/>
        <w:rPr>
          <w:rFonts w:ascii="Garamond" w:hAnsi="Garamond"/>
          <w:sz w:val="24"/>
          <w:szCs w:val="24"/>
          <w:lang w:val="sq-AL"/>
        </w:rPr>
      </w:pPr>
      <w:r w:rsidRPr="00AA6EE4">
        <w:rPr>
          <w:rFonts w:ascii="Garamond" w:hAnsi="Garamond"/>
          <w:sz w:val="24"/>
          <w:szCs w:val="24"/>
          <w:lang w:val="sq-AL"/>
        </w:rPr>
        <w:t>SHTOJCA 2</w:t>
      </w:r>
    </w:p>
    <w:p w14:paraId="3DA0706A" w14:textId="52E8129D" w:rsidR="007C2A12" w:rsidRPr="00AA6EE4" w:rsidRDefault="00275354" w:rsidP="00275354">
      <w:pPr>
        <w:spacing w:after="0" w:line="240" w:lineRule="auto"/>
        <w:ind w:firstLine="0"/>
        <w:jc w:val="center"/>
        <w:rPr>
          <w:rFonts w:ascii="Garamond" w:hAnsi="Garamond"/>
          <w:sz w:val="24"/>
          <w:szCs w:val="24"/>
          <w:lang w:val="sq-AL"/>
        </w:rPr>
      </w:pPr>
      <w:r w:rsidRPr="00AA6EE4">
        <w:rPr>
          <w:rFonts w:ascii="Garamond" w:hAnsi="Garamond"/>
          <w:sz w:val="24"/>
          <w:szCs w:val="24"/>
          <w:lang w:val="sq-AL"/>
        </w:rPr>
        <w:t>ZOTIMET E PAJTUESHMËRISË</w:t>
      </w:r>
    </w:p>
    <w:p w14:paraId="3DA0706B" w14:textId="77777777" w:rsidR="007C2A12" w:rsidRPr="00AA6EE4" w:rsidRDefault="007C2A12" w:rsidP="007C2A12">
      <w:pPr>
        <w:spacing w:after="0" w:line="240" w:lineRule="auto"/>
        <w:rPr>
          <w:rFonts w:ascii="Garamond" w:hAnsi="Garamond"/>
          <w:sz w:val="24"/>
          <w:szCs w:val="24"/>
          <w:lang w:val="sq-AL"/>
        </w:rPr>
      </w:pPr>
    </w:p>
    <w:p w14:paraId="3DA0706C" w14:textId="77777777" w:rsidR="007C2A12" w:rsidRPr="00AA6EE4" w:rsidRDefault="00F16958" w:rsidP="007C2A12">
      <w:pPr>
        <w:spacing w:after="0" w:line="240" w:lineRule="auto"/>
        <w:rPr>
          <w:rFonts w:ascii="Garamond" w:hAnsi="Garamond"/>
          <w:sz w:val="24"/>
          <w:szCs w:val="24"/>
          <w:lang w:val="sq-AL"/>
        </w:rPr>
      </w:pPr>
      <w:r w:rsidRPr="00AA6EE4">
        <w:rPr>
          <w:rFonts w:ascii="Garamond" w:hAnsi="Garamond"/>
          <w:sz w:val="24"/>
          <w:szCs w:val="24"/>
          <w:lang w:val="sq-AL"/>
        </w:rPr>
        <w:t xml:space="preserve">1. </w:t>
      </w:r>
      <w:r w:rsidR="007C2A12" w:rsidRPr="00AA6EE4">
        <w:rPr>
          <w:rFonts w:ascii="Garamond" w:hAnsi="Garamond"/>
          <w:sz w:val="24"/>
          <w:szCs w:val="24"/>
          <w:lang w:val="sq-AL"/>
        </w:rPr>
        <w:t>PËRKUFIZIME</w:t>
      </w:r>
    </w:p>
    <w:p w14:paraId="3DA0706D" w14:textId="1A935AA8" w:rsidR="007C2A12" w:rsidRPr="00C2526E" w:rsidRDefault="00C2526E" w:rsidP="007C2A12">
      <w:pPr>
        <w:spacing w:after="0" w:line="240" w:lineRule="auto"/>
        <w:rPr>
          <w:rFonts w:ascii="Garamond" w:hAnsi="Garamond"/>
          <w:sz w:val="24"/>
          <w:szCs w:val="24"/>
          <w:lang w:val="sq-AL"/>
        </w:rPr>
      </w:pPr>
      <w:r>
        <w:rPr>
          <w:rFonts w:ascii="Garamond" w:hAnsi="Garamond"/>
          <w:sz w:val="24"/>
          <w:szCs w:val="24"/>
          <w:lang w:val="sq-AL"/>
        </w:rPr>
        <w:t>“</w:t>
      </w:r>
      <w:r w:rsidR="007C2A12" w:rsidRPr="00C2526E">
        <w:rPr>
          <w:rFonts w:ascii="Garamond" w:hAnsi="Garamond"/>
          <w:sz w:val="24"/>
          <w:szCs w:val="24"/>
          <w:lang w:val="sq-AL"/>
        </w:rPr>
        <w:t>Praktikë shtrënguese</w:t>
      </w:r>
      <w:r>
        <w:rPr>
          <w:rFonts w:ascii="Garamond" w:hAnsi="Garamond"/>
          <w:sz w:val="24"/>
          <w:szCs w:val="24"/>
          <w:lang w:val="sq-AL"/>
        </w:rPr>
        <w:t>”</w:t>
      </w:r>
      <w:r w:rsidR="007C2A12" w:rsidRPr="00C2526E">
        <w:rPr>
          <w:rFonts w:ascii="Garamond" w:hAnsi="Garamond"/>
          <w:sz w:val="24"/>
          <w:szCs w:val="24"/>
          <w:lang w:val="sq-AL"/>
        </w:rPr>
        <w:t xml:space="preserve"> është pengimi ose dëmtimi, ose kërcënimi për të penguar ose dëmtuar drejtpërsëdrejti ose jo ndonjë</w:t>
      </w:r>
      <w:r w:rsidR="00AA6EE4" w:rsidRPr="00C2526E">
        <w:rPr>
          <w:rFonts w:ascii="Garamond" w:hAnsi="Garamond"/>
          <w:sz w:val="24"/>
          <w:szCs w:val="24"/>
          <w:lang w:val="sq-AL"/>
        </w:rPr>
        <w:t xml:space="preserve"> </w:t>
      </w:r>
      <w:r w:rsidR="007C2A12" w:rsidRPr="00C2526E">
        <w:rPr>
          <w:rFonts w:ascii="Garamond" w:hAnsi="Garamond"/>
          <w:sz w:val="24"/>
          <w:szCs w:val="24"/>
          <w:lang w:val="sq-AL"/>
        </w:rPr>
        <w:t>palë ose pronën e ndonjë pale, me qëllim ndikimin e papërshtatshëm të veprimeve të një pale</w:t>
      </w:r>
      <w:r w:rsidR="00AF2957">
        <w:rPr>
          <w:rFonts w:ascii="Garamond" w:hAnsi="Garamond"/>
          <w:sz w:val="24"/>
          <w:szCs w:val="24"/>
          <w:lang w:val="sq-AL"/>
        </w:rPr>
        <w:t>.</w:t>
      </w:r>
    </w:p>
    <w:p w14:paraId="3DA0706E" w14:textId="5ABFE392" w:rsidR="007C2A12" w:rsidRPr="00C2526E" w:rsidRDefault="00C2526E" w:rsidP="007C2A12">
      <w:pPr>
        <w:spacing w:after="0" w:line="240" w:lineRule="auto"/>
        <w:rPr>
          <w:rFonts w:ascii="Garamond" w:hAnsi="Garamond"/>
          <w:sz w:val="24"/>
          <w:szCs w:val="24"/>
          <w:lang w:val="sq-AL"/>
        </w:rPr>
      </w:pPr>
      <w:r>
        <w:rPr>
          <w:rFonts w:ascii="Garamond" w:hAnsi="Garamond"/>
          <w:sz w:val="24"/>
          <w:szCs w:val="24"/>
          <w:lang w:val="sq-AL"/>
        </w:rPr>
        <w:t>“</w:t>
      </w:r>
      <w:r w:rsidR="007C2A12" w:rsidRPr="00C2526E">
        <w:rPr>
          <w:rFonts w:ascii="Garamond" w:hAnsi="Garamond"/>
          <w:sz w:val="24"/>
          <w:szCs w:val="24"/>
          <w:lang w:val="sq-AL"/>
        </w:rPr>
        <w:t>Praktikë e marrëveshjes së fshehtë</w:t>
      </w:r>
      <w:r>
        <w:rPr>
          <w:rFonts w:ascii="Garamond" w:hAnsi="Garamond"/>
          <w:sz w:val="24"/>
          <w:szCs w:val="24"/>
          <w:lang w:val="sq-AL"/>
        </w:rPr>
        <w:t>”</w:t>
      </w:r>
      <w:r w:rsidR="007C2A12" w:rsidRPr="00C2526E">
        <w:rPr>
          <w:rFonts w:ascii="Garamond" w:hAnsi="Garamond"/>
          <w:sz w:val="24"/>
          <w:szCs w:val="24"/>
          <w:lang w:val="sq-AL"/>
        </w:rPr>
        <w:t xml:space="preserve"> është një marrëveshje midis dy ose më shumë personave, me qëllim arritjen e një synimi të papërshtatshëm, duke përfshirë ndikimin e papërshtatshëm të veprimeve të një pale tjetër.</w:t>
      </w:r>
    </w:p>
    <w:p w14:paraId="3DA0706F" w14:textId="2209A8EA" w:rsidR="007C2A12" w:rsidRPr="00C2526E" w:rsidRDefault="00C2526E" w:rsidP="007C2A12">
      <w:pPr>
        <w:spacing w:after="0" w:line="240" w:lineRule="auto"/>
        <w:rPr>
          <w:rFonts w:ascii="Garamond" w:hAnsi="Garamond"/>
          <w:sz w:val="24"/>
          <w:szCs w:val="24"/>
          <w:lang w:val="sq-AL"/>
        </w:rPr>
      </w:pPr>
      <w:r>
        <w:rPr>
          <w:rFonts w:ascii="Garamond" w:hAnsi="Garamond"/>
          <w:sz w:val="24"/>
          <w:szCs w:val="24"/>
          <w:lang w:val="sq-AL"/>
        </w:rPr>
        <w:t>“</w:t>
      </w:r>
      <w:r w:rsidR="007C2A12" w:rsidRPr="00C2526E">
        <w:rPr>
          <w:rFonts w:ascii="Garamond" w:hAnsi="Garamond"/>
          <w:sz w:val="24"/>
          <w:szCs w:val="24"/>
          <w:lang w:val="sq-AL"/>
        </w:rPr>
        <w:t>Praktikë korruptive</w:t>
      </w:r>
      <w:r>
        <w:rPr>
          <w:rFonts w:ascii="Garamond" w:hAnsi="Garamond"/>
          <w:sz w:val="24"/>
          <w:szCs w:val="24"/>
          <w:lang w:val="sq-AL"/>
        </w:rPr>
        <w:t>”</w:t>
      </w:r>
      <w:r w:rsidR="00AF2957">
        <w:rPr>
          <w:rFonts w:ascii="Garamond" w:hAnsi="Garamond"/>
          <w:sz w:val="24"/>
          <w:szCs w:val="24"/>
          <w:lang w:val="sq-AL"/>
        </w:rPr>
        <w:t xml:space="preserve"> </w:t>
      </w:r>
      <w:r w:rsidR="007C2A12" w:rsidRPr="00C2526E">
        <w:rPr>
          <w:rFonts w:ascii="Garamond" w:hAnsi="Garamond"/>
          <w:sz w:val="24"/>
          <w:szCs w:val="24"/>
          <w:lang w:val="sq-AL"/>
        </w:rPr>
        <w:t>është premtimi, ofrimi, dhënia, kryerja, këmbëngulja mbi, marrja, pranimi ose kërkesa e drejtpërdrejtë ose e tërthortë e ndonjë pagese të jashtëligjshme ose avantazhi të padrejtë të çdo natyre, për dikë ose nga kushdo, me qëllim që të ndikojë në veprimet e dikujt ose të shkaktojë mosveprimin e një personi;</w:t>
      </w:r>
    </w:p>
    <w:p w14:paraId="3DA07070" w14:textId="2E1A54C5" w:rsidR="007C2A12" w:rsidRPr="00C2526E" w:rsidRDefault="00C2526E" w:rsidP="007C2A12">
      <w:pPr>
        <w:spacing w:after="0" w:line="240" w:lineRule="auto"/>
        <w:rPr>
          <w:rFonts w:ascii="Garamond" w:hAnsi="Garamond"/>
          <w:sz w:val="24"/>
          <w:szCs w:val="24"/>
          <w:lang w:val="sq-AL"/>
        </w:rPr>
      </w:pPr>
      <w:r>
        <w:rPr>
          <w:rFonts w:ascii="Garamond" w:hAnsi="Garamond"/>
          <w:sz w:val="24"/>
          <w:szCs w:val="24"/>
          <w:lang w:val="sq-AL"/>
        </w:rPr>
        <w:t>“</w:t>
      </w:r>
      <w:r w:rsidR="007C2A12" w:rsidRPr="00C2526E">
        <w:rPr>
          <w:rFonts w:ascii="Garamond" w:hAnsi="Garamond"/>
          <w:sz w:val="24"/>
          <w:szCs w:val="24"/>
          <w:lang w:val="sq-AL"/>
        </w:rPr>
        <w:t>Praktikë mashtrimi</w:t>
      </w:r>
      <w:r>
        <w:rPr>
          <w:rFonts w:ascii="Garamond" w:hAnsi="Garamond"/>
          <w:sz w:val="24"/>
          <w:szCs w:val="24"/>
          <w:lang w:val="sq-AL"/>
        </w:rPr>
        <w:t>”</w:t>
      </w:r>
      <w:r w:rsidR="007C2A12" w:rsidRPr="00C2526E">
        <w:rPr>
          <w:rFonts w:ascii="Garamond" w:hAnsi="Garamond"/>
          <w:sz w:val="24"/>
          <w:szCs w:val="24"/>
          <w:lang w:val="sq-AL"/>
        </w:rPr>
        <w:t xml:space="preserve"> është çdo veprim ose mosveprim, duke përfshirë një keqinterpretim</w:t>
      </w:r>
      <w:r w:rsidR="00AF2957">
        <w:rPr>
          <w:rFonts w:ascii="Garamond" w:hAnsi="Garamond"/>
          <w:sz w:val="24"/>
          <w:szCs w:val="24"/>
          <w:lang w:val="sq-AL"/>
        </w:rPr>
        <w:t>,</w:t>
      </w:r>
      <w:r w:rsidR="007C2A12" w:rsidRPr="00C2526E">
        <w:rPr>
          <w:rFonts w:ascii="Garamond" w:hAnsi="Garamond"/>
          <w:sz w:val="24"/>
          <w:szCs w:val="24"/>
          <w:lang w:val="sq-AL"/>
        </w:rPr>
        <w:t xml:space="preserve"> që</w:t>
      </w:r>
      <w:r w:rsidR="00AF2957">
        <w:rPr>
          <w:rFonts w:ascii="Garamond" w:hAnsi="Garamond"/>
          <w:sz w:val="24"/>
          <w:szCs w:val="24"/>
          <w:lang w:val="sq-AL"/>
        </w:rPr>
        <w:t>,</w:t>
      </w:r>
      <w:r w:rsidR="007C2A12" w:rsidRPr="00C2526E">
        <w:rPr>
          <w:rFonts w:ascii="Garamond" w:hAnsi="Garamond"/>
          <w:sz w:val="24"/>
          <w:szCs w:val="24"/>
          <w:lang w:val="sq-AL"/>
        </w:rPr>
        <w:t xml:space="preserve"> me qëllim ose nga pakujdesia</w:t>
      </w:r>
      <w:r w:rsidR="00AF2957">
        <w:rPr>
          <w:rFonts w:ascii="Garamond" w:hAnsi="Garamond"/>
          <w:sz w:val="24"/>
          <w:szCs w:val="24"/>
          <w:lang w:val="sq-AL"/>
        </w:rPr>
        <w:t>,</w:t>
      </w:r>
      <w:r w:rsidR="007C2A12" w:rsidRPr="00C2526E">
        <w:rPr>
          <w:rFonts w:ascii="Garamond" w:hAnsi="Garamond"/>
          <w:sz w:val="24"/>
          <w:szCs w:val="24"/>
          <w:lang w:val="sq-AL"/>
        </w:rPr>
        <w:t xml:space="preserve"> çorienton ose synon të çorientojë një palë në kuadrin e përftimit të një përfitimi financiar ose shmangies së një detyrimi;</w:t>
      </w:r>
    </w:p>
    <w:p w14:paraId="3DA07071" w14:textId="4332C429" w:rsidR="007C2A12" w:rsidRPr="00C2526E" w:rsidRDefault="00C2526E" w:rsidP="007C2A12">
      <w:pPr>
        <w:spacing w:after="0" w:line="240" w:lineRule="auto"/>
        <w:rPr>
          <w:rFonts w:ascii="Garamond" w:hAnsi="Garamond"/>
          <w:sz w:val="24"/>
          <w:szCs w:val="24"/>
          <w:lang w:val="sq-AL"/>
        </w:rPr>
      </w:pPr>
      <w:r>
        <w:rPr>
          <w:rFonts w:ascii="Garamond" w:hAnsi="Garamond"/>
          <w:sz w:val="24"/>
          <w:szCs w:val="24"/>
          <w:lang w:val="sq-AL"/>
        </w:rPr>
        <w:t>“</w:t>
      </w:r>
      <w:r w:rsidR="007C2A12" w:rsidRPr="00C2526E">
        <w:rPr>
          <w:rFonts w:ascii="Garamond" w:hAnsi="Garamond"/>
          <w:sz w:val="24"/>
          <w:szCs w:val="24"/>
          <w:lang w:val="sq-AL"/>
        </w:rPr>
        <w:t>Praktikë penguese</w:t>
      </w:r>
      <w:r>
        <w:rPr>
          <w:rFonts w:ascii="Garamond" w:hAnsi="Garamond"/>
          <w:sz w:val="24"/>
          <w:szCs w:val="24"/>
          <w:lang w:val="sq-AL"/>
        </w:rPr>
        <w:t xml:space="preserve">”: </w:t>
      </w:r>
      <w:r w:rsidR="007C2A12" w:rsidRPr="00C2526E">
        <w:rPr>
          <w:rFonts w:ascii="Garamond" w:hAnsi="Garamond"/>
          <w:sz w:val="24"/>
          <w:szCs w:val="24"/>
          <w:lang w:val="sq-AL"/>
        </w:rPr>
        <w:t>i</w:t>
      </w:r>
      <w:r>
        <w:rPr>
          <w:rFonts w:ascii="Garamond" w:hAnsi="Garamond"/>
          <w:sz w:val="24"/>
          <w:szCs w:val="24"/>
          <w:lang w:val="sq-AL"/>
        </w:rPr>
        <w:t>.</w:t>
      </w:r>
      <w:r w:rsidR="007C2A12" w:rsidRPr="00C2526E">
        <w:rPr>
          <w:rFonts w:ascii="Garamond" w:hAnsi="Garamond"/>
          <w:sz w:val="24"/>
          <w:szCs w:val="24"/>
          <w:lang w:val="sq-AL"/>
        </w:rPr>
        <w:t xml:space="preserve"> shkatërrimi, falsifikimi, ndryshimi ose fshehja me qëllim e materialit të provave për hetimin ose</w:t>
      </w:r>
      <w:r w:rsidR="007C2A12" w:rsidRPr="00AA6EE4">
        <w:rPr>
          <w:rFonts w:ascii="Garamond" w:hAnsi="Garamond"/>
          <w:sz w:val="24"/>
          <w:szCs w:val="24"/>
          <w:lang w:val="sq-AL"/>
        </w:rPr>
        <w:t xml:space="preserve"> dhënia e deklaratave të rreme hetuesve, në mënyrë që të pengohet materialisht një hetim zyrtar në akuzat për një praktikë korruptive, mashtruese, shtrënguese ose të fshehtë, ose kërcënimi, ngacmimi apo frikësimi i ndonjë</w:t>
      </w:r>
      <w:r w:rsidR="00AA6EE4" w:rsidRPr="00AA6EE4">
        <w:rPr>
          <w:rFonts w:ascii="Garamond" w:hAnsi="Garamond"/>
          <w:sz w:val="24"/>
          <w:szCs w:val="24"/>
          <w:lang w:val="sq-AL"/>
        </w:rPr>
        <w:t xml:space="preserve"> </w:t>
      </w:r>
      <w:r w:rsidR="007C2A12" w:rsidRPr="00AA6EE4">
        <w:rPr>
          <w:rFonts w:ascii="Garamond" w:hAnsi="Garamond"/>
          <w:sz w:val="24"/>
          <w:szCs w:val="24"/>
          <w:lang w:val="sq-AL"/>
        </w:rPr>
        <w:t>pale për ta parandaluar atë nga zbulimi i njohurive të saj për çështje që lidhen me hetimin apo ndjekjen e hetimit</w:t>
      </w:r>
      <w:r>
        <w:rPr>
          <w:rFonts w:ascii="Garamond" w:hAnsi="Garamond"/>
          <w:sz w:val="24"/>
          <w:szCs w:val="24"/>
          <w:lang w:val="sq-AL"/>
        </w:rPr>
        <w:t xml:space="preserve">; </w:t>
      </w:r>
      <w:r w:rsidR="007C2A12" w:rsidRPr="00AA6EE4">
        <w:rPr>
          <w:rFonts w:ascii="Garamond" w:hAnsi="Garamond"/>
          <w:sz w:val="24"/>
          <w:szCs w:val="24"/>
          <w:lang w:val="sq-AL"/>
        </w:rPr>
        <w:t>ose ii</w:t>
      </w:r>
      <w:r>
        <w:rPr>
          <w:rFonts w:ascii="Garamond" w:hAnsi="Garamond"/>
          <w:sz w:val="24"/>
          <w:szCs w:val="24"/>
          <w:lang w:val="sq-AL"/>
        </w:rPr>
        <w:t>.</w:t>
      </w:r>
      <w:r w:rsidR="007C2A12" w:rsidRPr="00AA6EE4">
        <w:rPr>
          <w:rFonts w:ascii="Garamond" w:hAnsi="Garamond"/>
          <w:sz w:val="24"/>
          <w:szCs w:val="24"/>
          <w:lang w:val="sq-AL"/>
        </w:rPr>
        <w:t xml:space="preserve"> veprime, me qëllimin për të penguar materialisht ushtrimin e aksesit të KfW-së në informacionin e kërkuar me kontratë</w:t>
      </w:r>
      <w:r w:rsidR="00AF2957">
        <w:rPr>
          <w:rFonts w:ascii="Garamond" w:hAnsi="Garamond"/>
          <w:sz w:val="24"/>
          <w:szCs w:val="24"/>
          <w:lang w:val="sq-AL"/>
        </w:rPr>
        <w:t>,</w:t>
      </w:r>
      <w:r w:rsidR="007C2A12" w:rsidRPr="00AA6EE4">
        <w:rPr>
          <w:rFonts w:ascii="Garamond" w:hAnsi="Garamond"/>
          <w:sz w:val="24"/>
          <w:szCs w:val="24"/>
          <w:lang w:val="sq-AL"/>
        </w:rPr>
        <w:t xml:space="preserve"> në lidhje me hetimin zyrtar në akuzat e një praktike korruptive, mashtruese, shtrënguese </w:t>
      </w:r>
      <w:r w:rsidR="007C2A12" w:rsidRPr="00C2526E">
        <w:rPr>
          <w:rFonts w:ascii="Garamond" w:hAnsi="Garamond"/>
          <w:sz w:val="24"/>
          <w:szCs w:val="24"/>
          <w:lang w:val="sq-AL"/>
        </w:rPr>
        <w:t>ose të fshehtë.</w:t>
      </w:r>
    </w:p>
    <w:p w14:paraId="3DA07072" w14:textId="7A0FF316" w:rsidR="007C2A12" w:rsidRPr="00C2526E" w:rsidRDefault="00C2526E" w:rsidP="007C2A12">
      <w:pPr>
        <w:spacing w:after="0" w:line="240" w:lineRule="auto"/>
        <w:rPr>
          <w:rFonts w:ascii="Garamond" w:hAnsi="Garamond"/>
          <w:sz w:val="24"/>
          <w:szCs w:val="24"/>
          <w:lang w:val="sq-AL"/>
        </w:rPr>
      </w:pPr>
      <w:r>
        <w:rPr>
          <w:rFonts w:ascii="Garamond" w:hAnsi="Garamond"/>
          <w:sz w:val="24"/>
          <w:szCs w:val="24"/>
          <w:lang w:val="sq-AL"/>
        </w:rPr>
        <w:t>“</w:t>
      </w:r>
      <w:r w:rsidR="007C2A12" w:rsidRPr="00C2526E">
        <w:rPr>
          <w:rFonts w:ascii="Garamond" w:hAnsi="Garamond"/>
          <w:sz w:val="24"/>
          <w:szCs w:val="24"/>
          <w:lang w:val="sq-AL"/>
        </w:rPr>
        <w:t>Person</w:t>
      </w:r>
      <w:r>
        <w:rPr>
          <w:rFonts w:ascii="Garamond" w:hAnsi="Garamond"/>
          <w:sz w:val="24"/>
          <w:szCs w:val="24"/>
          <w:lang w:val="sq-AL"/>
        </w:rPr>
        <w:t xml:space="preserve">” </w:t>
      </w:r>
      <w:r w:rsidR="007C2A12" w:rsidRPr="00C2526E">
        <w:rPr>
          <w:rFonts w:ascii="Garamond" w:hAnsi="Garamond"/>
          <w:sz w:val="24"/>
          <w:szCs w:val="24"/>
          <w:lang w:val="sq-AL"/>
        </w:rPr>
        <w:t>çdo person fizik, juridik, partneritet ose shoqatë e</w:t>
      </w:r>
      <w:r w:rsidR="00AA6EE4" w:rsidRPr="00C2526E">
        <w:rPr>
          <w:rFonts w:ascii="Garamond" w:hAnsi="Garamond"/>
          <w:sz w:val="24"/>
          <w:szCs w:val="24"/>
          <w:lang w:val="sq-AL"/>
        </w:rPr>
        <w:t xml:space="preserve"> </w:t>
      </w:r>
      <w:r w:rsidR="007C2A12" w:rsidRPr="00C2526E">
        <w:rPr>
          <w:rFonts w:ascii="Garamond" w:hAnsi="Garamond"/>
          <w:sz w:val="24"/>
          <w:szCs w:val="24"/>
          <w:lang w:val="sq-AL"/>
        </w:rPr>
        <w:t>pathemeluar.</w:t>
      </w:r>
    </w:p>
    <w:p w14:paraId="3DA07073" w14:textId="573E4814" w:rsidR="007C2A12" w:rsidRPr="00C2526E" w:rsidRDefault="00C2526E" w:rsidP="007C2A12">
      <w:pPr>
        <w:spacing w:after="0" w:line="240" w:lineRule="auto"/>
        <w:rPr>
          <w:rFonts w:ascii="Garamond" w:hAnsi="Garamond"/>
          <w:sz w:val="24"/>
          <w:szCs w:val="24"/>
          <w:lang w:val="sq-AL"/>
        </w:rPr>
      </w:pPr>
      <w:r>
        <w:rPr>
          <w:rFonts w:ascii="Garamond" w:hAnsi="Garamond"/>
          <w:sz w:val="24"/>
          <w:szCs w:val="24"/>
          <w:lang w:val="sq-AL"/>
        </w:rPr>
        <w:t>“</w:t>
      </w:r>
      <w:r w:rsidR="007C2A12" w:rsidRPr="00C2526E">
        <w:rPr>
          <w:rFonts w:ascii="Garamond" w:hAnsi="Garamond"/>
          <w:sz w:val="24"/>
          <w:szCs w:val="24"/>
          <w:lang w:val="sq-AL"/>
        </w:rPr>
        <w:t>Praktikë e sanksionueshme</w:t>
      </w:r>
      <w:r>
        <w:rPr>
          <w:rFonts w:ascii="Garamond" w:hAnsi="Garamond"/>
          <w:sz w:val="24"/>
          <w:szCs w:val="24"/>
          <w:lang w:val="sq-AL"/>
        </w:rPr>
        <w:t xml:space="preserve">”, </w:t>
      </w:r>
      <w:r w:rsidR="007C2A12" w:rsidRPr="00C2526E">
        <w:rPr>
          <w:rFonts w:ascii="Garamond" w:hAnsi="Garamond"/>
          <w:sz w:val="24"/>
          <w:szCs w:val="24"/>
          <w:lang w:val="sq-AL"/>
        </w:rPr>
        <w:t>praktikë shtrënguese, praktikë e marrëveshjes së fshehtë, praktikë korruptive, praktikë mashtruese ose praktikë penguese (siç përkufizohen dhe kët</w:t>
      </w:r>
      <w:r w:rsidR="00AF2957">
        <w:rPr>
          <w:rFonts w:ascii="Garamond" w:hAnsi="Garamond"/>
          <w:sz w:val="24"/>
          <w:szCs w:val="24"/>
          <w:lang w:val="sq-AL"/>
        </w:rPr>
        <w:t>a</w:t>
      </w:r>
      <w:r w:rsidR="007C2A12" w:rsidRPr="00C2526E">
        <w:rPr>
          <w:rFonts w:ascii="Garamond" w:hAnsi="Garamond"/>
          <w:sz w:val="24"/>
          <w:szCs w:val="24"/>
          <w:lang w:val="sq-AL"/>
        </w:rPr>
        <w:t xml:space="preserve"> terma këtu)</w:t>
      </w:r>
      <w:r>
        <w:rPr>
          <w:rFonts w:ascii="Garamond" w:hAnsi="Garamond"/>
          <w:sz w:val="24"/>
          <w:szCs w:val="24"/>
          <w:lang w:val="sq-AL"/>
        </w:rPr>
        <w:t>,</w:t>
      </w:r>
      <w:r w:rsidR="007C2A12" w:rsidRPr="00C2526E">
        <w:rPr>
          <w:rFonts w:ascii="Garamond" w:hAnsi="Garamond"/>
          <w:sz w:val="24"/>
          <w:szCs w:val="24"/>
          <w:lang w:val="sq-AL"/>
        </w:rPr>
        <w:t xml:space="preserve"> që është</w:t>
      </w:r>
      <w:r>
        <w:rPr>
          <w:rFonts w:ascii="Garamond" w:hAnsi="Garamond"/>
          <w:sz w:val="24"/>
          <w:szCs w:val="24"/>
          <w:lang w:val="sq-AL"/>
        </w:rPr>
        <w:t xml:space="preserve">: </w:t>
      </w:r>
      <w:r w:rsidR="007C2A12" w:rsidRPr="00C2526E">
        <w:rPr>
          <w:rFonts w:ascii="Garamond" w:hAnsi="Garamond"/>
          <w:sz w:val="24"/>
          <w:szCs w:val="24"/>
          <w:lang w:val="sq-AL"/>
        </w:rPr>
        <w:t>i</w:t>
      </w:r>
      <w:r>
        <w:rPr>
          <w:rFonts w:ascii="Garamond" w:hAnsi="Garamond"/>
          <w:sz w:val="24"/>
          <w:szCs w:val="24"/>
          <w:lang w:val="sq-AL"/>
        </w:rPr>
        <w:t>.</w:t>
      </w:r>
      <w:r w:rsidR="007C2A12" w:rsidRPr="00C2526E">
        <w:rPr>
          <w:rFonts w:ascii="Garamond" w:hAnsi="Garamond"/>
          <w:sz w:val="24"/>
          <w:szCs w:val="24"/>
          <w:lang w:val="sq-AL"/>
        </w:rPr>
        <w:t xml:space="preserve"> e paligjshme</w:t>
      </w:r>
      <w:r w:rsidR="00AF2957">
        <w:rPr>
          <w:rFonts w:ascii="Garamond" w:hAnsi="Garamond"/>
          <w:sz w:val="24"/>
          <w:szCs w:val="24"/>
          <w:lang w:val="sq-AL"/>
        </w:rPr>
        <w:t>,</w:t>
      </w:r>
      <w:r w:rsidR="007C2A12" w:rsidRPr="00C2526E">
        <w:rPr>
          <w:rFonts w:ascii="Garamond" w:hAnsi="Garamond"/>
          <w:sz w:val="24"/>
          <w:szCs w:val="24"/>
          <w:lang w:val="sq-AL"/>
        </w:rPr>
        <w:t xml:space="preserve"> sipas ligjit gjerman ose atij të zbatueshëm</w:t>
      </w:r>
      <w:r>
        <w:rPr>
          <w:rFonts w:ascii="Garamond" w:hAnsi="Garamond"/>
          <w:sz w:val="24"/>
          <w:szCs w:val="24"/>
          <w:lang w:val="sq-AL"/>
        </w:rPr>
        <w:t xml:space="preserve">; dhe </w:t>
      </w:r>
      <w:r w:rsidR="007C2A12" w:rsidRPr="00C2526E">
        <w:rPr>
          <w:rFonts w:ascii="Garamond" w:hAnsi="Garamond"/>
          <w:sz w:val="24"/>
          <w:szCs w:val="24"/>
          <w:lang w:val="sq-AL"/>
        </w:rPr>
        <w:t>ii</w:t>
      </w:r>
      <w:r>
        <w:rPr>
          <w:rFonts w:ascii="Garamond" w:hAnsi="Garamond"/>
          <w:sz w:val="24"/>
          <w:szCs w:val="24"/>
          <w:lang w:val="sq-AL"/>
        </w:rPr>
        <w:t>.</w:t>
      </w:r>
      <w:r w:rsidR="007C2A12" w:rsidRPr="00C2526E">
        <w:rPr>
          <w:rFonts w:ascii="Garamond" w:hAnsi="Garamond"/>
          <w:sz w:val="24"/>
          <w:szCs w:val="24"/>
          <w:lang w:val="sq-AL"/>
        </w:rPr>
        <w:t xml:space="preserve"> që ka ose mund të ketë ndikim material ligjor ose në reputacion tek Marrëveshja ndërmjet Huamarrësit, Agjencisë së Zbatimit të Projektit dhe KfW-së ose në zbatimin e saj.</w:t>
      </w:r>
    </w:p>
    <w:p w14:paraId="3DA07074" w14:textId="476D0C36" w:rsidR="007C2A12" w:rsidRPr="00C2526E" w:rsidRDefault="00C2526E" w:rsidP="007C2A12">
      <w:pPr>
        <w:spacing w:after="0" w:line="240" w:lineRule="auto"/>
        <w:rPr>
          <w:rFonts w:ascii="Garamond" w:hAnsi="Garamond"/>
          <w:sz w:val="24"/>
          <w:szCs w:val="24"/>
          <w:lang w:val="sq-AL"/>
        </w:rPr>
      </w:pPr>
      <w:r>
        <w:rPr>
          <w:rFonts w:ascii="Garamond" w:hAnsi="Garamond"/>
          <w:sz w:val="24"/>
          <w:szCs w:val="24"/>
          <w:lang w:val="sq-AL"/>
        </w:rPr>
        <w:t>“</w:t>
      </w:r>
      <w:r w:rsidR="007C2A12" w:rsidRPr="00C2526E">
        <w:rPr>
          <w:rFonts w:ascii="Garamond" w:hAnsi="Garamond"/>
          <w:sz w:val="24"/>
          <w:szCs w:val="24"/>
          <w:lang w:val="sq-AL"/>
        </w:rPr>
        <w:t>Sanksionet</w:t>
      </w:r>
      <w:r>
        <w:rPr>
          <w:rFonts w:ascii="Garamond" w:hAnsi="Garamond"/>
          <w:sz w:val="24"/>
          <w:szCs w:val="24"/>
          <w:lang w:val="sq-AL"/>
        </w:rPr>
        <w:t>”,</w:t>
      </w:r>
      <w:r w:rsidR="007C2A12" w:rsidRPr="00C2526E">
        <w:rPr>
          <w:rFonts w:ascii="Garamond" w:hAnsi="Garamond"/>
          <w:sz w:val="24"/>
          <w:szCs w:val="24"/>
          <w:lang w:val="sq-AL"/>
        </w:rPr>
        <w:t xml:space="preserve"> sanksionet, rregulloret, embargot ose masat kufizuese ekonomike, financiare ose tregtare të administruara, miratuara ose zbatuara nga çdo </w:t>
      </w:r>
      <w:r w:rsidR="00AF2957" w:rsidRPr="00C2526E">
        <w:rPr>
          <w:rFonts w:ascii="Garamond" w:hAnsi="Garamond"/>
          <w:sz w:val="24"/>
          <w:szCs w:val="24"/>
          <w:lang w:val="sq-AL"/>
        </w:rPr>
        <w:t>organ sanksionues.</w:t>
      </w:r>
    </w:p>
    <w:p w14:paraId="3DA07075" w14:textId="20EC56C5" w:rsidR="007C2A12" w:rsidRPr="00C2526E" w:rsidRDefault="00C2526E" w:rsidP="007C2A12">
      <w:pPr>
        <w:spacing w:after="0" w:line="240" w:lineRule="auto"/>
        <w:rPr>
          <w:rFonts w:ascii="Garamond" w:hAnsi="Garamond"/>
          <w:sz w:val="24"/>
          <w:szCs w:val="24"/>
          <w:lang w:val="sq-AL"/>
        </w:rPr>
      </w:pPr>
      <w:r>
        <w:rPr>
          <w:rFonts w:ascii="Garamond" w:hAnsi="Garamond"/>
          <w:sz w:val="24"/>
          <w:szCs w:val="24"/>
          <w:lang w:val="sq-AL"/>
        </w:rPr>
        <w:t>“</w:t>
      </w:r>
      <w:r w:rsidR="007C2A12" w:rsidRPr="00C2526E">
        <w:rPr>
          <w:rFonts w:ascii="Garamond" w:hAnsi="Garamond"/>
          <w:sz w:val="24"/>
          <w:szCs w:val="24"/>
          <w:lang w:val="sq-AL"/>
        </w:rPr>
        <w:t>Organ sanksionues</w:t>
      </w:r>
      <w:r>
        <w:rPr>
          <w:rFonts w:ascii="Garamond" w:hAnsi="Garamond"/>
          <w:sz w:val="24"/>
          <w:szCs w:val="24"/>
          <w:lang w:val="sq-AL"/>
        </w:rPr>
        <w:t>”</w:t>
      </w:r>
      <w:r w:rsidR="007C2A12" w:rsidRPr="00C2526E">
        <w:rPr>
          <w:rFonts w:ascii="Garamond" w:hAnsi="Garamond"/>
          <w:sz w:val="24"/>
          <w:szCs w:val="24"/>
          <w:lang w:val="sq-AL"/>
        </w:rPr>
        <w:t xml:space="preserve"> Këshilli i Sigurimit të Kombeve të Bashkuara, Bashkimi Evropian dhe Republika Federale e Gjermanisë.</w:t>
      </w:r>
    </w:p>
    <w:p w14:paraId="3DA07076" w14:textId="23F01B19" w:rsidR="007C2A12" w:rsidRPr="00AA6EE4" w:rsidRDefault="00C2526E" w:rsidP="007C2A12">
      <w:pPr>
        <w:spacing w:after="0" w:line="240" w:lineRule="auto"/>
        <w:rPr>
          <w:rFonts w:ascii="Garamond" w:hAnsi="Garamond"/>
          <w:sz w:val="24"/>
          <w:szCs w:val="24"/>
          <w:lang w:val="sq-AL"/>
        </w:rPr>
      </w:pPr>
      <w:r>
        <w:rPr>
          <w:rFonts w:ascii="Garamond" w:hAnsi="Garamond"/>
          <w:sz w:val="24"/>
          <w:szCs w:val="24"/>
          <w:lang w:val="sq-AL"/>
        </w:rPr>
        <w:t>“</w:t>
      </w:r>
      <w:r w:rsidR="007C2A12" w:rsidRPr="00C2526E">
        <w:rPr>
          <w:rFonts w:ascii="Garamond" w:hAnsi="Garamond"/>
          <w:sz w:val="24"/>
          <w:szCs w:val="24"/>
          <w:lang w:val="sq-AL"/>
        </w:rPr>
        <w:t>Lista e sanksioneve</w:t>
      </w:r>
      <w:r>
        <w:rPr>
          <w:rFonts w:ascii="Garamond" w:hAnsi="Garamond"/>
          <w:sz w:val="24"/>
          <w:szCs w:val="24"/>
          <w:lang w:val="sq-AL"/>
        </w:rPr>
        <w:t>”</w:t>
      </w:r>
      <w:r w:rsidR="007C2A12" w:rsidRPr="00AA6EE4">
        <w:rPr>
          <w:rFonts w:ascii="Garamond" w:hAnsi="Garamond"/>
          <w:sz w:val="24"/>
          <w:szCs w:val="24"/>
          <w:lang w:val="sq-AL"/>
        </w:rPr>
        <w:t xml:space="preserve"> çdo listë e personave, grupeve ose subjekteve të emëruara që janë objekt i Sanksioneve, siç miratohet nga çdo </w:t>
      </w:r>
      <w:r w:rsidRPr="00AA6EE4">
        <w:rPr>
          <w:rFonts w:ascii="Garamond" w:hAnsi="Garamond"/>
          <w:sz w:val="24"/>
          <w:szCs w:val="24"/>
          <w:lang w:val="sq-AL"/>
        </w:rPr>
        <w:t>organ sanksionues.</w:t>
      </w:r>
    </w:p>
    <w:p w14:paraId="3DA07078" w14:textId="77777777" w:rsidR="007C2A12" w:rsidRPr="00275354" w:rsidRDefault="00F16958" w:rsidP="007C2A12">
      <w:pPr>
        <w:spacing w:after="0" w:line="240" w:lineRule="auto"/>
        <w:rPr>
          <w:rFonts w:ascii="Garamond" w:hAnsi="Garamond"/>
          <w:sz w:val="24"/>
          <w:szCs w:val="24"/>
          <w:lang w:val="sq-AL"/>
        </w:rPr>
      </w:pPr>
      <w:r w:rsidRPr="00275354">
        <w:rPr>
          <w:rFonts w:ascii="Garamond" w:hAnsi="Garamond"/>
          <w:sz w:val="24"/>
          <w:szCs w:val="24"/>
          <w:lang w:val="sq-AL"/>
        </w:rPr>
        <w:t xml:space="preserve">2. </w:t>
      </w:r>
      <w:r w:rsidR="007C2A12" w:rsidRPr="00275354">
        <w:rPr>
          <w:rFonts w:ascii="Garamond" w:hAnsi="Garamond"/>
          <w:sz w:val="24"/>
          <w:szCs w:val="24"/>
          <w:lang w:val="sq-AL"/>
        </w:rPr>
        <w:t>DHËNIA E INFORMACIONIT</w:t>
      </w:r>
    </w:p>
    <w:p w14:paraId="3DA07079" w14:textId="3D7A4CEF"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Huamarrësi, për këtë qëllim</w:t>
      </w:r>
      <w:r w:rsidR="00AF2957">
        <w:rPr>
          <w:rFonts w:ascii="Garamond" w:hAnsi="Garamond"/>
          <w:sz w:val="24"/>
          <w:szCs w:val="24"/>
          <w:lang w:val="sq-AL"/>
        </w:rPr>
        <w:t>,</w:t>
      </w:r>
      <w:r w:rsidRPr="00AA6EE4">
        <w:rPr>
          <w:rFonts w:ascii="Garamond" w:hAnsi="Garamond"/>
          <w:sz w:val="24"/>
          <w:szCs w:val="24"/>
          <w:lang w:val="sq-AL"/>
        </w:rPr>
        <w:t xml:space="preserve"> i përfaqësuar nga Ministria e Infrastrukturës dhe Energjisë, do të</w:t>
      </w:r>
      <w:r w:rsidR="00D53C72">
        <w:rPr>
          <w:rFonts w:ascii="Garamond" w:hAnsi="Garamond"/>
          <w:sz w:val="24"/>
          <w:szCs w:val="24"/>
          <w:lang w:val="sq-AL"/>
        </w:rPr>
        <w:t>:</w:t>
      </w:r>
    </w:p>
    <w:p w14:paraId="3DA0707A" w14:textId="0544B447" w:rsidR="007C2A12" w:rsidRPr="00AA6EE4" w:rsidRDefault="00F16958" w:rsidP="007C2A12">
      <w:pPr>
        <w:spacing w:after="0" w:line="240" w:lineRule="auto"/>
        <w:rPr>
          <w:rFonts w:ascii="Garamond" w:hAnsi="Garamond"/>
          <w:sz w:val="24"/>
          <w:szCs w:val="24"/>
          <w:lang w:val="sq-AL"/>
        </w:rPr>
      </w:pPr>
      <w:r w:rsidRPr="00AA6EE4">
        <w:rPr>
          <w:rFonts w:ascii="Garamond" w:hAnsi="Garamond"/>
          <w:sz w:val="24"/>
          <w:szCs w:val="24"/>
          <w:lang w:val="sq-AL"/>
        </w:rPr>
        <w:t xml:space="preserve">a) </w:t>
      </w:r>
      <w:r w:rsidR="00AF2957">
        <w:rPr>
          <w:rFonts w:ascii="Garamond" w:hAnsi="Garamond"/>
          <w:sz w:val="24"/>
          <w:szCs w:val="24"/>
          <w:lang w:val="sq-AL"/>
        </w:rPr>
        <w:t>sipas kërkesës së KfW-së</w:t>
      </w:r>
      <w:r w:rsidR="007C2A12" w:rsidRPr="00AA6EE4">
        <w:rPr>
          <w:rFonts w:ascii="Garamond" w:hAnsi="Garamond"/>
          <w:sz w:val="24"/>
          <w:szCs w:val="24"/>
          <w:lang w:val="sq-AL"/>
        </w:rPr>
        <w:t xml:space="preserve"> do të vendosë menjëherë në dispozicion të saj të gjith</w:t>
      </w:r>
      <w:r w:rsidR="00AF2957">
        <w:rPr>
          <w:rFonts w:ascii="Garamond" w:hAnsi="Garamond"/>
          <w:sz w:val="24"/>
          <w:szCs w:val="24"/>
          <w:lang w:val="sq-AL"/>
        </w:rPr>
        <w:t>a</w:t>
      </w:r>
      <w:r w:rsidR="007C2A12" w:rsidRPr="00AA6EE4">
        <w:rPr>
          <w:rFonts w:ascii="Garamond" w:hAnsi="Garamond"/>
          <w:sz w:val="24"/>
          <w:szCs w:val="24"/>
          <w:lang w:val="sq-AL"/>
        </w:rPr>
        <w:t xml:space="preserve"> informacionet përkatëse me </w:t>
      </w:r>
      <w:r w:rsidR="00AA6EE4">
        <w:rPr>
          <w:rFonts w:ascii="Garamond" w:hAnsi="Garamond"/>
          <w:sz w:val="24"/>
          <w:szCs w:val="24"/>
          <w:lang w:val="sq-AL"/>
        </w:rPr>
        <w:t>“</w:t>
      </w:r>
      <w:r w:rsidR="007C2A12" w:rsidRPr="00AA6EE4">
        <w:rPr>
          <w:rFonts w:ascii="Garamond" w:hAnsi="Garamond"/>
          <w:sz w:val="24"/>
          <w:szCs w:val="24"/>
          <w:lang w:val="sq-AL"/>
        </w:rPr>
        <w:t>njih klientin tënd</w:t>
      </w:r>
      <w:r w:rsidR="00AA6EE4">
        <w:rPr>
          <w:rFonts w:ascii="Garamond" w:hAnsi="Garamond"/>
          <w:sz w:val="24"/>
          <w:szCs w:val="24"/>
          <w:lang w:val="sq-AL"/>
        </w:rPr>
        <w:t>”</w:t>
      </w:r>
      <w:r w:rsidR="007C2A12" w:rsidRPr="00AA6EE4">
        <w:rPr>
          <w:rFonts w:ascii="Garamond" w:hAnsi="Garamond"/>
          <w:sz w:val="24"/>
          <w:szCs w:val="24"/>
          <w:lang w:val="sq-AL"/>
        </w:rPr>
        <w:t xml:space="preserve"> ose informacione të ngjashme</w:t>
      </w:r>
      <w:r w:rsidR="003E3E16">
        <w:rPr>
          <w:rFonts w:ascii="Garamond" w:hAnsi="Garamond"/>
          <w:sz w:val="24"/>
          <w:szCs w:val="24"/>
          <w:lang w:val="sq-AL"/>
        </w:rPr>
        <w:t>,</w:t>
      </w:r>
      <w:r w:rsidR="007C2A12" w:rsidRPr="00AA6EE4">
        <w:rPr>
          <w:rFonts w:ascii="Garamond" w:hAnsi="Garamond"/>
          <w:sz w:val="24"/>
          <w:szCs w:val="24"/>
          <w:lang w:val="sq-AL"/>
        </w:rPr>
        <w:t xml:space="preserve"> në lidhje me Huamarrësin;</w:t>
      </w:r>
    </w:p>
    <w:p w14:paraId="3DA0707B" w14:textId="2B7E911D" w:rsidR="007C2A12" w:rsidRPr="00AA6EE4" w:rsidRDefault="00F16958" w:rsidP="007C2A12">
      <w:pPr>
        <w:spacing w:after="0" w:line="240" w:lineRule="auto"/>
        <w:rPr>
          <w:rFonts w:ascii="Garamond" w:hAnsi="Garamond"/>
          <w:sz w:val="24"/>
          <w:szCs w:val="24"/>
          <w:lang w:val="sq-AL"/>
        </w:rPr>
      </w:pPr>
      <w:r w:rsidRPr="00AA6EE4">
        <w:rPr>
          <w:rFonts w:ascii="Garamond" w:hAnsi="Garamond"/>
          <w:sz w:val="24"/>
          <w:szCs w:val="24"/>
          <w:lang w:val="sq-AL"/>
        </w:rPr>
        <w:t xml:space="preserve">b) </w:t>
      </w:r>
      <w:r w:rsidR="007C2A12" w:rsidRPr="00AA6EE4">
        <w:rPr>
          <w:rFonts w:ascii="Garamond" w:hAnsi="Garamond"/>
          <w:sz w:val="24"/>
          <w:szCs w:val="24"/>
          <w:lang w:val="sq-AL"/>
        </w:rPr>
        <w:t>paraqet menjëherë, me kërkesë të KfW-së, të gjitha informacionet dhe dokumentet lidhur me Programin të Huamarrësit dhe (nën)kontraktuesve të tij dhe palëve të tjera</w:t>
      </w:r>
      <w:r w:rsidRPr="00AA6EE4">
        <w:rPr>
          <w:rFonts w:ascii="Garamond" w:hAnsi="Garamond"/>
          <w:sz w:val="24"/>
          <w:szCs w:val="24"/>
          <w:lang w:val="sq-AL"/>
        </w:rPr>
        <w:t xml:space="preserve"> të lidhura, të cilat KfW-ja i </w:t>
      </w:r>
      <w:r w:rsidR="007C2A12" w:rsidRPr="00AA6EE4">
        <w:rPr>
          <w:rFonts w:ascii="Garamond" w:hAnsi="Garamond"/>
          <w:sz w:val="24"/>
          <w:szCs w:val="24"/>
          <w:lang w:val="sq-AL"/>
        </w:rPr>
        <w:t xml:space="preserve">kërkon për përmbushjen e detyrimeve për parandalimin e </w:t>
      </w:r>
      <w:r w:rsidR="00E80B92" w:rsidRPr="00AA6EE4">
        <w:rPr>
          <w:rFonts w:ascii="Garamond" w:hAnsi="Garamond"/>
          <w:sz w:val="24"/>
          <w:szCs w:val="24"/>
          <w:lang w:val="sq-AL"/>
        </w:rPr>
        <w:t xml:space="preserve">praktikave </w:t>
      </w:r>
      <w:r w:rsidR="007C2A12" w:rsidRPr="00AA6EE4">
        <w:rPr>
          <w:rFonts w:ascii="Garamond" w:hAnsi="Garamond"/>
          <w:sz w:val="24"/>
          <w:szCs w:val="24"/>
          <w:lang w:val="sq-AL"/>
        </w:rPr>
        <w:t xml:space="preserve">të </w:t>
      </w:r>
      <w:r w:rsidR="00E80B92" w:rsidRPr="00AA6EE4">
        <w:rPr>
          <w:rFonts w:ascii="Garamond" w:hAnsi="Garamond"/>
          <w:sz w:val="24"/>
          <w:szCs w:val="24"/>
          <w:lang w:val="sq-AL"/>
        </w:rPr>
        <w:t>sanksionueshme</w:t>
      </w:r>
      <w:r w:rsidR="007C2A12" w:rsidRPr="00AA6EE4">
        <w:rPr>
          <w:rFonts w:ascii="Garamond" w:hAnsi="Garamond"/>
          <w:sz w:val="24"/>
          <w:szCs w:val="24"/>
          <w:lang w:val="sq-AL"/>
        </w:rPr>
        <w:t>, pastrimin e parave dhe/ose financimin e terrorizmit, si dhe për monitorimin e vazhdueshëm të marrëdhënieve të punës me Huamarrësin që nevojitet për këtë qëllim;</w:t>
      </w:r>
    </w:p>
    <w:p w14:paraId="3DA0707D" w14:textId="14412C73" w:rsidR="007C2A12" w:rsidRPr="00AA6EE4" w:rsidRDefault="00FA538C" w:rsidP="007C2A12">
      <w:pPr>
        <w:spacing w:after="0" w:line="240" w:lineRule="auto"/>
        <w:rPr>
          <w:rFonts w:ascii="Garamond" w:hAnsi="Garamond"/>
          <w:sz w:val="24"/>
          <w:szCs w:val="24"/>
          <w:lang w:val="sq-AL"/>
        </w:rPr>
      </w:pPr>
      <w:r w:rsidRPr="00E80B92">
        <w:rPr>
          <w:rFonts w:ascii="Garamond" w:hAnsi="Garamond"/>
          <w:sz w:val="24"/>
          <w:szCs w:val="24"/>
          <w:lang w:val="sq-AL"/>
        </w:rPr>
        <w:t xml:space="preserve">c) </w:t>
      </w:r>
      <w:r w:rsidR="007C2A12" w:rsidRPr="00E80B92">
        <w:rPr>
          <w:rFonts w:ascii="Garamond" w:hAnsi="Garamond"/>
          <w:sz w:val="24"/>
          <w:szCs w:val="24"/>
          <w:lang w:val="sq-AL"/>
        </w:rPr>
        <w:t xml:space="preserve">informon KfW-në menjëherë dhe me iniciativën e saj, sapo merr dijeni ose ka dyshime për çdo </w:t>
      </w:r>
      <w:r w:rsidR="00E80B92" w:rsidRPr="00E80B92">
        <w:rPr>
          <w:rFonts w:ascii="Garamond" w:hAnsi="Garamond"/>
          <w:sz w:val="24"/>
          <w:szCs w:val="24"/>
          <w:lang w:val="sq-AL"/>
        </w:rPr>
        <w:t>praktikë të sanksionueshme</w:t>
      </w:r>
      <w:r w:rsidR="007C2A12" w:rsidRPr="00E80B92">
        <w:rPr>
          <w:rFonts w:ascii="Garamond" w:hAnsi="Garamond"/>
          <w:sz w:val="24"/>
          <w:szCs w:val="24"/>
          <w:lang w:val="sq-AL"/>
        </w:rPr>
        <w:t>, pastrim parash dhe/ose financim terrorizmi</w:t>
      </w:r>
      <w:r w:rsidR="00E80B92">
        <w:rPr>
          <w:rFonts w:ascii="Garamond" w:hAnsi="Garamond"/>
          <w:sz w:val="24"/>
          <w:szCs w:val="24"/>
          <w:lang w:val="sq-AL"/>
        </w:rPr>
        <w:t>,</w:t>
      </w:r>
      <w:r w:rsidR="007C2A12" w:rsidRPr="00E80B92">
        <w:rPr>
          <w:rFonts w:ascii="Garamond" w:hAnsi="Garamond"/>
          <w:sz w:val="24"/>
          <w:szCs w:val="24"/>
          <w:lang w:val="sq-AL"/>
        </w:rPr>
        <w:t xml:space="preserve"> që lidhet me Programin;</w:t>
      </w:r>
    </w:p>
    <w:p w14:paraId="3DA0707E" w14:textId="18F7B58D" w:rsidR="007C2A12" w:rsidRPr="00AA6EE4" w:rsidRDefault="00FA538C" w:rsidP="007C2A12">
      <w:pPr>
        <w:spacing w:after="0" w:line="240" w:lineRule="auto"/>
        <w:rPr>
          <w:rFonts w:ascii="Garamond" w:hAnsi="Garamond"/>
          <w:sz w:val="24"/>
          <w:szCs w:val="24"/>
          <w:lang w:val="sq-AL"/>
        </w:rPr>
      </w:pPr>
      <w:r w:rsidRPr="00AA6EE4">
        <w:rPr>
          <w:rFonts w:ascii="Garamond" w:hAnsi="Garamond"/>
          <w:sz w:val="24"/>
          <w:szCs w:val="24"/>
          <w:lang w:val="sq-AL"/>
        </w:rPr>
        <w:t xml:space="preserve">d) </w:t>
      </w:r>
      <w:r w:rsidR="007C2A12" w:rsidRPr="00AA6EE4">
        <w:rPr>
          <w:rFonts w:ascii="Garamond" w:hAnsi="Garamond"/>
          <w:sz w:val="24"/>
          <w:szCs w:val="24"/>
          <w:lang w:val="sq-AL"/>
        </w:rPr>
        <w:t>do t’i japë KfW-së të gjithë informacionin dhe të dhëna mbi Programin dhe progresin e tij të mëtejshëm që KfW-ja mund të kërkojë për qëllimet e kësaj shtojce</w:t>
      </w:r>
      <w:r w:rsidR="00D53C72">
        <w:rPr>
          <w:rFonts w:ascii="Garamond" w:hAnsi="Garamond"/>
          <w:sz w:val="24"/>
          <w:szCs w:val="24"/>
          <w:lang w:val="sq-AL"/>
        </w:rPr>
        <w:t>;</w:t>
      </w:r>
      <w:r w:rsidR="007C2A12" w:rsidRPr="00AA6EE4">
        <w:rPr>
          <w:rFonts w:ascii="Garamond" w:hAnsi="Garamond"/>
          <w:sz w:val="24"/>
          <w:szCs w:val="24"/>
          <w:lang w:val="sq-AL"/>
        </w:rPr>
        <w:t xml:space="preserve"> dhe</w:t>
      </w:r>
    </w:p>
    <w:p w14:paraId="3DA0707F" w14:textId="12361248" w:rsidR="007C2A12" w:rsidRPr="00AA6EE4" w:rsidRDefault="00D53C72" w:rsidP="007C2A12">
      <w:pPr>
        <w:spacing w:after="0" w:line="240" w:lineRule="auto"/>
        <w:rPr>
          <w:rFonts w:ascii="Garamond" w:hAnsi="Garamond"/>
          <w:sz w:val="24"/>
          <w:szCs w:val="24"/>
          <w:lang w:val="sq-AL"/>
        </w:rPr>
      </w:pPr>
      <w:r>
        <w:rPr>
          <w:rFonts w:ascii="Garamond" w:hAnsi="Garamond"/>
          <w:sz w:val="24"/>
          <w:szCs w:val="24"/>
          <w:lang w:val="sq-AL"/>
        </w:rPr>
        <w:t>e</w:t>
      </w:r>
      <w:r w:rsidRPr="00E80B92">
        <w:rPr>
          <w:rFonts w:ascii="Garamond" w:hAnsi="Garamond"/>
          <w:sz w:val="24"/>
          <w:szCs w:val="24"/>
          <w:lang w:val="sq-AL"/>
        </w:rPr>
        <w:t>) u</w:t>
      </w:r>
      <w:r w:rsidR="007C2A12" w:rsidRPr="00E80B92">
        <w:rPr>
          <w:rFonts w:ascii="Garamond" w:hAnsi="Garamond"/>
          <w:sz w:val="24"/>
          <w:szCs w:val="24"/>
          <w:lang w:val="sq-AL"/>
        </w:rPr>
        <w:t xml:space="preserve"> mundëson</w:t>
      </w:r>
      <w:r w:rsidR="007C2A12" w:rsidRPr="00AA6EE4">
        <w:rPr>
          <w:rFonts w:ascii="Garamond" w:hAnsi="Garamond"/>
          <w:sz w:val="24"/>
          <w:szCs w:val="24"/>
          <w:lang w:val="sq-AL"/>
        </w:rPr>
        <w:t xml:space="preserve"> KfW-së dhe agjentëve të tij që të inspektojnë kurdoherë të gjithë dokumentacionin e lidhur me Programin që ka Huamarrësi dhe (nën)kontraktuesit e tij saj dhe palëve të lidhura dhe të vizitojnë Programin dhe të gjitha instalimet përkatëse për qëllimet e kësaj </w:t>
      </w:r>
      <w:r w:rsidRPr="00AA6EE4">
        <w:rPr>
          <w:rFonts w:ascii="Garamond" w:hAnsi="Garamond"/>
          <w:sz w:val="24"/>
          <w:szCs w:val="24"/>
          <w:lang w:val="sq-AL"/>
        </w:rPr>
        <w:t>shtojce</w:t>
      </w:r>
      <w:r w:rsidR="007C2A12" w:rsidRPr="00AA6EE4">
        <w:rPr>
          <w:rFonts w:ascii="Garamond" w:hAnsi="Garamond"/>
          <w:sz w:val="24"/>
          <w:szCs w:val="24"/>
          <w:lang w:val="sq-AL"/>
        </w:rPr>
        <w:t>.</w:t>
      </w:r>
    </w:p>
    <w:p w14:paraId="3DA07080" w14:textId="77777777" w:rsidR="007C2A12" w:rsidRPr="00275354" w:rsidRDefault="00FA538C" w:rsidP="007C2A12">
      <w:pPr>
        <w:spacing w:after="0" w:line="240" w:lineRule="auto"/>
        <w:rPr>
          <w:rFonts w:ascii="Garamond" w:hAnsi="Garamond"/>
          <w:sz w:val="24"/>
          <w:szCs w:val="24"/>
          <w:lang w:val="sq-AL"/>
        </w:rPr>
      </w:pPr>
      <w:r w:rsidRPr="00275354">
        <w:rPr>
          <w:rFonts w:ascii="Garamond" w:hAnsi="Garamond"/>
          <w:sz w:val="24"/>
          <w:szCs w:val="24"/>
          <w:lang w:val="sq-AL"/>
        </w:rPr>
        <w:t xml:space="preserve">3. </w:t>
      </w:r>
      <w:r w:rsidR="007C2A12" w:rsidRPr="00275354">
        <w:rPr>
          <w:rFonts w:ascii="Garamond" w:hAnsi="Garamond"/>
          <w:sz w:val="24"/>
          <w:szCs w:val="24"/>
          <w:lang w:val="sq-AL"/>
        </w:rPr>
        <w:t>PËRFAQËSIMI DHE GARANCIA</w:t>
      </w:r>
    </w:p>
    <w:p w14:paraId="3DA07081" w14:textId="7BC78E18"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Në lidhje me ligjin gjerman ose ligjin e vendit të Huamarrësit, Huamarrësi pretendon se asnjë person që vepron në emër të Huamarrësit me Programin, nuk ka kryer ose nuk kryen </w:t>
      </w:r>
      <w:r w:rsidR="00D53C72" w:rsidRPr="00AA6EE4">
        <w:rPr>
          <w:rFonts w:ascii="Garamond" w:hAnsi="Garamond"/>
          <w:sz w:val="24"/>
          <w:szCs w:val="24"/>
          <w:lang w:val="sq-AL"/>
        </w:rPr>
        <w:t xml:space="preserve">praktika të sanksionueshme, </w:t>
      </w:r>
      <w:r w:rsidRPr="00AA6EE4">
        <w:rPr>
          <w:rFonts w:ascii="Garamond" w:hAnsi="Garamond"/>
          <w:sz w:val="24"/>
          <w:szCs w:val="24"/>
          <w:lang w:val="sq-AL"/>
        </w:rPr>
        <w:t>pastrim parash ose financim terrorizmi.</w:t>
      </w:r>
    </w:p>
    <w:p w14:paraId="3DA07082" w14:textId="2066EA7B"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Përfaqësimi dhe garancia të parashtruara në këtë nen bëhen për herë të parë nga ekzekutimi i kësaj Marrëveshjeje. Ato duhet të përsëriten në çdo tërheqje të </w:t>
      </w:r>
      <w:r w:rsidR="00AA6EE4">
        <w:rPr>
          <w:rFonts w:ascii="Garamond" w:hAnsi="Garamond"/>
          <w:sz w:val="24"/>
          <w:szCs w:val="24"/>
          <w:lang w:val="sq-AL"/>
        </w:rPr>
        <w:t>Huas</w:t>
      </w:r>
      <w:r w:rsidRPr="00AA6EE4">
        <w:rPr>
          <w:rFonts w:ascii="Garamond" w:hAnsi="Garamond"/>
          <w:sz w:val="24"/>
          <w:szCs w:val="24"/>
          <w:lang w:val="sq-AL"/>
        </w:rPr>
        <w:t xml:space="preserve"> dhe në çdo datë pagese të interesit, në çdo rast referuar rrethanave mbizotëruese të asaj dite.</w:t>
      </w:r>
    </w:p>
    <w:p w14:paraId="3DA07083" w14:textId="77777777" w:rsidR="007C2A12" w:rsidRPr="00275354" w:rsidRDefault="00FA538C" w:rsidP="007C2A12">
      <w:pPr>
        <w:spacing w:after="0" w:line="240" w:lineRule="auto"/>
        <w:rPr>
          <w:rFonts w:ascii="Garamond" w:hAnsi="Garamond"/>
          <w:sz w:val="24"/>
          <w:szCs w:val="24"/>
          <w:lang w:val="sq-AL"/>
        </w:rPr>
      </w:pPr>
      <w:r w:rsidRPr="00275354">
        <w:rPr>
          <w:rFonts w:ascii="Garamond" w:hAnsi="Garamond"/>
          <w:sz w:val="24"/>
          <w:szCs w:val="24"/>
          <w:lang w:val="sq-AL"/>
        </w:rPr>
        <w:t xml:space="preserve">4. </w:t>
      </w:r>
      <w:r w:rsidR="007C2A12" w:rsidRPr="00275354">
        <w:rPr>
          <w:rFonts w:ascii="Garamond" w:hAnsi="Garamond"/>
          <w:sz w:val="24"/>
          <w:szCs w:val="24"/>
          <w:lang w:val="sq-AL"/>
        </w:rPr>
        <w:t>VEPRIMET</w:t>
      </w:r>
    </w:p>
    <w:p w14:paraId="3DA07084" w14:textId="6B76003F"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Huamarrësi merr përsipër, sapo ai ose KfW-ja merr dijeni ose ka dyshime për ndonjë </w:t>
      </w:r>
      <w:r w:rsidR="00D53C72" w:rsidRPr="00AA6EE4">
        <w:rPr>
          <w:rFonts w:ascii="Garamond" w:hAnsi="Garamond"/>
          <w:sz w:val="24"/>
          <w:szCs w:val="24"/>
          <w:lang w:val="sq-AL"/>
        </w:rPr>
        <w:t>praktikë të sanksionuesh</w:t>
      </w:r>
      <w:r w:rsidRPr="00AA6EE4">
        <w:rPr>
          <w:rFonts w:ascii="Garamond" w:hAnsi="Garamond"/>
          <w:sz w:val="24"/>
          <w:szCs w:val="24"/>
          <w:lang w:val="sq-AL"/>
        </w:rPr>
        <w:t>me, pastrim parash ose financim terrorizmi, që të bashkëpunojë plotësisht me KfW-në dhe agjentët e saj për të përcaktuar nëse ka ndodhur një incident i tillë pajtueshmërie. Në veçanti, Huamarrësi i përgjigjet menjëherë dhe me hollësitë e pranueshme çdo njoftimi nga KfW-ja dhe dorëzon dokumentet mbështetëse për çdo përgjigje ndaj kërkesave të KfW-së.</w:t>
      </w:r>
    </w:p>
    <w:p w14:paraId="3DA07085" w14:textId="77777777" w:rsidR="007C2A12" w:rsidRPr="00275354" w:rsidRDefault="00FA538C" w:rsidP="007C2A12">
      <w:pPr>
        <w:spacing w:after="0" w:line="240" w:lineRule="auto"/>
        <w:rPr>
          <w:rFonts w:ascii="Garamond" w:hAnsi="Garamond"/>
          <w:sz w:val="24"/>
          <w:szCs w:val="24"/>
          <w:lang w:val="sq-AL"/>
        </w:rPr>
      </w:pPr>
      <w:bookmarkStart w:id="71" w:name="5._MOSVEPRIMET"/>
      <w:bookmarkEnd w:id="71"/>
      <w:r w:rsidRPr="00275354">
        <w:rPr>
          <w:rFonts w:ascii="Garamond" w:hAnsi="Garamond"/>
          <w:sz w:val="24"/>
          <w:szCs w:val="24"/>
          <w:lang w:val="sq-AL"/>
        </w:rPr>
        <w:t xml:space="preserve">5. </w:t>
      </w:r>
      <w:r w:rsidR="007C2A12" w:rsidRPr="00275354">
        <w:rPr>
          <w:rFonts w:ascii="Garamond" w:hAnsi="Garamond"/>
          <w:sz w:val="24"/>
          <w:szCs w:val="24"/>
          <w:lang w:val="sq-AL"/>
        </w:rPr>
        <w:t>MOSVEPRIMET</w:t>
      </w:r>
    </w:p>
    <w:p w14:paraId="3DA07086" w14:textId="507AFAE3" w:rsidR="007C2A12" w:rsidRPr="00AA6EE4" w:rsidRDefault="007C2A12" w:rsidP="007C2A12">
      <w:pPr>
        <w:spacing w:after="0" w:line="240" w:lineRule="auto"/>
        <w:rPr>
          <w:rFonts w:ascii="Garamond" w:hAnsi="Garamond"/>
          <w:sz w:val="24"/>
          <w:szCs w:val="24"/>
          <w:lang w:val="sq-AL"/>
        </w:rPr>
      </w:pPr>
      <w:r w:rsidRPr="00AA6EE4">
        <w:rPr>
          <w:rFonts w:ascii="Garamond" w:hAnsi="Garamond"/>
          <w:sz w:val="24"/>
          <w:szCs w:val="24"/>
          <w:lang w:val="sq-AL"/>
        </w:rPr>
        <w:t xml:space="preserve">Huamarrësi nuk hyn në transaksione ose nuk angazhohet në veprimtari të tjera në lidhje me Programin që mund të përbëjnë shkelje të </w:t>
      </w:r>
      <w:r w:rsidR="00D53C72" w:rsidRPr="00AA6EE4">
        <w:rPr>
          <w:rFonts w:ascii="Garamond" w:hAnsi="Garamond"/>
          <w:sz w:val="24"/>
          <w:szCs w:val="24"/>
          <w:lang w:val="sq-AL"/>
        </w:rPr>
        <w:t>sanksioneve</w:t>
      </w:r>
      <w:r w:rsidRPr="00AA6EE4">
        <w:rPr>
          <w:rFonts w:ascii="Garamond" w:hAnsi="Garamond"/>
          <w:sz w:val="24"/>
          <w:szCs w:val="24"/>
          <w:lang w:val="sq-AL"/>
        </w:rPr>
        <w:t>.</w:t>
      </w:r>
    </w:p>
    <w:p w14:paraId="3DA07087" w14:textId="77777777" w:rsidR="007C2A12" w:rsidRPr="00AA6EE4" w:rsidRDefault="007C2A12" w:rsidP="007C2A12">
      <w:pPr>
        <w:spacing w:after="0" w:line="240" w:lineRule="auto"/>
        <w:rPr>
          <w:rFonts w:ascii="Garamond" w:hAnsi="Garamond"/>
          <w:sz w:val="24"/>
          <w:szCs w:val="24"/>
          <w:lang w:val="sq-AL"/>
        </w:rPr>
      </w:pPr>
    </w:p>
    <w:p w14:paraId="3DA07088" w14:textId="77777777" w:rsidR="007C2A12" w:rsidRPr="00AA6EE4" w:rsidRDefault="007C2A12" w:rsidP="007C2A12">
      <w:pPr>
        <w:spacing w:after="0" w:line="240" w:lineRule="auto"/>
        <w:rPr>
          <w:rFonts w:ascii="Garamond" w:hAnsi="Garamond"/>
          <w:sz w:val="24"/>
          <w:szCs w:val="24"/>
          <w:lang w:val="sq-AL"/>
        </w:rPr>
      </w:pPr>
    </w:p>
    <w:p w14:paraId="3DA07089" w14:textId="77777777" w:rsidR="00627811" w:rsidRPr="00AA6EE4" w:rsidRDefault="00627811" w:rsidP="007C2A12">
      <w:pPr>
        <w:spacing w:after="0" w:line="240" w:lineRule="auto"/>
        <w:rPr>
          <w:rFonts w:ascii="Garamond" w:hAnsi="Garamond"/>
          <w:sz w:val="24"/>
          <w:szCs w:val="24"/>
          <w:lang w:val="sq-AL"/>
        </w:rPr>
      </w:pPr>
    </w:p>
    <w:sectPr w:rsidR="00627811" w:rsidRPr="00AA6EE4" w:rsidSect="0023570C">
      <w:headerReference w:type="default" r:id="rId17"/>
      <w:footerReference w:type="even" r:id="rId18"/>
      <w:footerReference w:type="default" r:id="rId19"/>
      <w:pgSz w:w="11900" w:h="16840" w:code="9"/>
      <w:pgMar w:top="1418" w:right="1418" w:bottom="1418" w:left="1418" w:header="1304" w:footer="1134"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E7AC9" w14:textId="77777777" w:rsidR="00FA1379" w:rsidRDefault="00FA1379" w:rsidP="00375B7D">
      <w:pPr>
        <w:spacing w:after="0" w:line="240" w:lineRule="auto"/>
      </w:pPr>
      <w:r>
        <w:separator/>
      </w:r>
    </w:p>
  </w:endnote>
  <w:endnote w:type="continuationSeparator" w:id="0">
    <w:p w14:paraId="65809401" w14:textId="77777777" w:rsidR="00FA1379" w:rsidRDefault="00FA1379" w:rsidP="00375B7D">
      <w:pPr>
        <w:spacing w:after="0" w:line="240" w:lineRule="auto"/>
      </w:pPr>
      <w:r>
        <w:continuationSeparator/>
      </w:r>
    </w:p>
  </w:endnote>
  <w:endnote w:type="continuationNotice" w:id="1">
    <w:p w14:paraId="68536D12" w14:textId="77777777" w:rsidR="00FA1379" w:rsidRDefault="00FA13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u Mincho">
    <w:altName w:val="MS Gothic"/>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746173"/>
      <w:docPartObj>
        <w:docPartGallery w:val="Page Numbers (Bottom of Page)"/>
        <w:docPartUnique/>
      </w:docPartObj>
    </w:sdtPr>
    <w:sdtEndPr>
      <w:rPr>
        <w:noProof/>
      </w:rPr>
    </w:sdtEndPr>
    <w:sdtContent>
      <w:p w14:paraId="7E44577E" w14:textId="304A2900" w:rsidR="00FA1379" w:rsidRDefault="00FA1379">
        <w:pPr>
          <w:pStyle w:val="Footer"/>
          <w:jc w:val="center"/>
        </w:pPr>
        <w:r>
          <w:fldChar w:fldCharType="begin"/>
        </w:r>
        <w:r>
          <w:instrText xml:space="preserve"> PAGE   \* MERGEFORMAT </w:instrText>
        </w:r>
        <w:r>
          <w:fldChar w:fldCharType="separate"/>
        </w:r>
        <w:r w:rsidR="00056A98">
          <w:rPr>
            <w:noProof/>
          </w:rPr>
          <w:t>6</w:t>
        </w:r>
        <w:r>
          <w:rPr>
            <w:noProof/>
          </w:rPr>
          <w:fldChar w:fldCharType="end"/>
        </w:r>
      </w:p>
    </w:sdtContent>
  </w:sdt>
  <w:p w14:paraId="53B44445" w14:textId="77777777" w:rsidR="00FA1379" w:rsidRDefault="00FA13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334667"/>
      <w:docPartObj>
        <w:docPartGallery w:val="Page Numbers (Bottom of Page)"/>
        <w:docPartUnique/>
      </w:docPartObj>
    </w:sdtPr>
    <w:sdtEndPr>
      <w:rPr>
        <w:noProof/>
      </w:rPr>
    </w:sdtEndPr>
    <w:sdtContent>
      <w:p w14:paraId="5B4F1BCB" w14:textId="272C81BD" w:rsidR="00FA1379" w:rsidRDefault="00FA1379">
        <w:pPr>
          <w:pStyle w:val="Footer"/>
          <w:jc w:val="center"/>
        </w:pPr>
        <w:r>
          <w:fldChar w:fldCharType="begin"/>
        </w:r>
        <w:r>
          <w:instrText xml:space="preserve"> PAGE   \* MERGEFORMAT </w:instrText>
        </w:r>
        <w:r>
          <w:fldChar w:fldCharType="separate"/>
        </w:r>
        <w:r w:rsidR="00056A98">
          <w:rPr>
            <w:noProof/>
          </w:rPr>
          <w:t>6</w:t>
        </w:r>
        <w:r>
          <w:rPr>
            <w:noProof/>
          </w:rPr>
          <w:fldChar w:fldCharType="end"/>
        </w:r>
      </w:p>
    </w:sdtContent>
  </w:sdt>
  <w:p w14:paraId="3DA0708F" w14:textId="77777777" w:rsidR="00FA1379" w:rsidRDefault="00FA1379">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41085" w14:textId="77777777" w:rsidR="00FA1379" w:rsidRDefault="00FA1379" w:rsidP="00375B7D">
      <w:pPr>
        <w:spacing w:after="0" w:line="240" w:lineRule="auto"/>
      </w:pPr>
      <w:r>
        <w:separator/>
      </w:r>
    </w:p>
  </w:footnote>
  <w:footnote w:type="continuationSeparator" w:id="0">
    <w:p w14:paraId="6BD3221F" w14:textId="77777777" w:rsidR="00FA1379" w:rsidRDefault="00FA1379" w:rsidP="00375B7D">
      <w:pPr>
        <w:spacing w:after="0" w:line="240" w:lineRule="auto"/>
      </w:pPr>
      <w:r>
        <w:continuationSeparator/>
      </w:r>
    </w:p>
  </w:footnote>
  <w:footnote w:type="continuationNotice" w:id="1">
    <w:p w14:paraId="758C2DE9" w14:textId="77777777" w:rsidR="00FA1379" w:rsidRDefault="00FA137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0708E" w14:textId="77777777" w:rsidR="00FA1379" w:rsidRDefault="00FA1379" w:rsidP="00A6313A">
    <w:pPr>
      <w:pStyle w:val="Paragrafi"/>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F3FCAE9C"/>
    <w:lvl w:ilvl="0" w:tplc="2B72FBB2">
      <w:start w:val="1"/>
      <w:numFmt w:val="lowerLetter"/>
      <w:pStyle w:val="Einrckunga"/>
      <w:lvlText w:val="%1)"/>
      <w:lvlJc w:val="left"/>
      <w:pPr>
        <w:tabs>
          <w:tab w:val="num" w:pos="1418"/>
        </w:tabs>
        <w:ind w:left="1418" w:hanging="425"/>
      </w:pPr>
      <w:rPr>
        <w:rFonts w:ascii="Arial" w:hAnsi="Arial" w:cs="Times New Roman" w:hint="default"/>
        <w:b w:val="0"/>
        <w:i w:val="0"/>
        <w:caps w:val="0"/>
        <w:strike w:val="0"/>
        <w:dstrike w:val="0"/>
        <w:vanish w:val="0"/>
        <w:color w:val="auto"/>
        <w:sz w:val="24"/>
        <w:u w:val="none"/>
        <w:vertAlign w:val="baseline"/>
      </w:rPr>
    </w:lvl>
    <w:lvl w:ilvl="1" w:tplc="A4C22E5E">
      <w:start w:val="1"/>
      <w:numFmt w:val="lowerRoman"/>
      <w:lvlText w:val="(%2)"/>
      <w:lvlJc w:val="left"/>
      <w:pPr>
        <w:tabs>
          <w:tab w:val="num" w:pos="1985"/>
        </w:tabs>
        <w:ind w:left="1985" w:hanging="850"/>
      </w:pPr>
      <w:rPr>
        <w:rFonts w:ascii="Arial" w:hAnsi="Arial" w:cs="Times New Roman"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cs="Times New Roman" w:hint="eastAsia"/>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1">
    <w:nsid w:val="00000002"/>
    <w:multiLevelType w:val="multilevel"/>
    <w:tmpl w:val="F66641F2"/>
    <w:name w:val="WW8Num2"/>
    <w:lvl w:ilvl="0">
      <w:start w:val="1"/>
      <w:numFmt w:val="lowerLetter"/>
      <w:lvlText w:val="%1)"/>
      <w:lvlJc w:val="left"/>
      <w:pPr>
        <w:tabs>
          <w:tab w:val="num" w:pos="0"/>
        </w:tabs>
        <w:ind w:left="432" w:hanging="432"/>
      </w:pPr>
      <w:rPr>
        <w:rFonts w:cs="Times New Roman" w:hint="default"/>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0ABCDEF7"/>
    <w:multiLevelType w:val="singleLevel"/>
    <w:tmpl w:val="FB5450B0"/>
    <w:name w:val="TerOld4"/>
    <w:lvl w:ilvl="0">
      <w:numFmt w:val="decimal"/>
      <w:lvlText w:val="%1"/>
      <w:lvlJc w:val="left"/>
    </w:lvl>
  </w:abstractNum>
  <w:abstractNum w:abstractNumId="13">
    <w:nsid w:val="0ABCDEF8"/>
    <w:multiLevelType w:val="singleLevel"/>
    <w:tmpl w:val="C9BA6358"/>
    <w:name w:val="TerOld5"/>
    <w:lvl w:ilvl="0">
      <w:numFmt w:val="decimal"/>
      <w:lvlText w:val="%1"/>
      <w:lvlJc w:val="left"/>
    </w:lvl>
  </w:abstractNum>
  <w:abstractNum w:abstractNumId="14">
    <w:nsid w:val="0ABCDEF9"/>
    <w:multiLevelType w:val="singleLevel"/>
    <w:tmpl w:val="8D82326C"/>
    <w:name w:val="TerOld6"/>
    <w:lvl w:ilvl="0">
      <w:numFmt w:val="decimal"/>
      <w:lvlText w:val="%1"/>
      <w:lvlJc w:val="left"/>
    </w:lvl>
  </w:abstractNum>
  <w:abstractNum w:abstractNumId="15">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2E175B6C"/>
    <w:multiLevelType w:val="singleLevel"/>
    <w:tmpl w:val="22FA4D1C"/>
    <w:lvl w:ilvl="0">
      <w:start w:val="1"/>
      <w:numFmt w:val="bullet"/>
      <w:pStyle w:val="NormalIndent1"/>
      <w:lvlText w:val=""/>
      <w:lvlJc w:val="left"/>
      <w:pPr>
        <w:tabs>
          <w:tab w:val="num" w:pos="360"/>
        </w:tabs>
        <w:ind w:left="360" w:hanging="360"/>
      </w:pPr>
      <w:rPr>
        <w:rFonts w:ascii="Wingdings" w:hAnsi="Wingdings" w:hint="default"/>
        <w:sz w:val="16"/>
      </w:rPr>
    </w:lvl>
  </w:abstractNum>
  <w:abstractNum w:abstractNumId="2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1">
    <w:nsid w:val="55EF7DE8"/>
    <w:multiLevelType w:val="multilevel"/>
    <w:tmpl w:val="0407001F"/>
    <w:styleLink w:val="Formatvorlage1"/>
    <w:lvl w:ilvl="0">
      <w:start w:val="2"/>
      <w:numFmt w:val="decimal"/>
      <w:lvlText w:val="%1."/>
      <w:lvlJc w:val="left"/>
      <w:pPr>
        <w:ind w:left="360" w:hanging="360"/>
      </w:pPr>
    </w:lvl>
    <w:lvl w:ilvl="1">
      <w:start w:val="6"/>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8DF5C32"/>
    <w:multiLevelType w:val="hybridMultilevel"/>
    <w:tmpl w:val="C2CA541C"/>
    <w:lvl w:ilvl="0" w:tplc="0B9A7B20">
      <w:start w:val="1"/>
      <w:numFmt w:val="lowerRoman"/>
      <w:pStyle w:val="Einrckungi"/>
      <w:lvlText w:val="(%1)"/>
      <w:lvlJc w:val="left"/>
      <w:pPr>
        <w:tabs>
          <w:tab w:val="num" w:pos="1843"/>
        </w:tabs>
        <w:ind w:left="1843" w:hanging="567"/>
      </w:pPr>
      <w:rPr>
        <w:rFonts w:ascii="Arial" w:eastAsia="Times New Roman" w:hAnsi="Arial" w:cs="Arial"/>
        <w:b w:val="0"/>
        <w:i w:val="0"/>
        <w:caps w:val="0"/>
        <w:strike w:val="0"/>
        <w:dstrike w:val="0"/>
        <w:vanish w:val="0"/>
        <w:color w:val="auto"/>
        <w:sz w:val="24"/>
        <w:u w:val="none"/>
        <w:vertAlign w:val="base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24"/>
  </w:num>
  <w:num w:numId="15">
    <w:abstractNumId w:val="22"/>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0"/>
  </w:num>
  <w:num w:numId="19">
    <w:abstractNumId w:val="19"/>
  </w:num>
  <w:num w:numId="20">
    <w:abstractNumId w:val="15"/>
  </w:num>
  <w:num w:numId="21">
    <w:abstractNumId w:val="25"/>
  </w:num>
  <w:num w:numId="22">
    <w:abstractNumId w:val="21"/>
  </w:num>
  <w:num w:numId="23">
    <w:abstractNumId w:val="10"/>
    <w:lvlOverride w:ilvl="0">
      <w:lvl w:ilvl="0" w:tplc="2B72FBB2">
        <w:start w:val="1"/>
        <w:numFmt w:val="lowerLetter"/>
        <w:pStyle w:val="Einrckunga"/>
        <w:lvlText w:val="%1)"/>
        <w:lvlJc w:val="left"/>
        <w:pPr>
          <w:tabs>
            <w:tab w:val="num" w:pos="1701"/>
          </w:tabs>
          <w:ind w:left="1701" w:hanging="425"/>
        </w:pPr>
        <w:rPr>
          <w:rFonts w:ascii="Arial" w:hAnsi="Arial" w:cs="Times New Roman" w:hint="default"/>
          <w:b w:val="0"/>
          <w:i w:val="0"/>
          <w:caps w:val="0"/>
          <w:strike w:val="0"/>
          <w:dstrike w:val="0"/>
          <w:vanish w:val="0"/>
          <w:color w:val="000000" w:themeColor="text1"/>
          <w:sz w:val="24"/>
          <w:u w:val="none"/>
          <w:vertAlign w:val="baseline"/>
        </w:rPr>
      </w:lvl>
    </w:lvlOverride>
    <w:lvlOverride w:ilvl="1">
      <w:lvl w:ilvl="1" w:tplc="A4C22E5E" w:tentative="1">
        <w:start w:val="1"/>
        <w:numFmt w:val="lowerLetter"/>
        <w:lvlText w:val="%2."/>
        <w:lvlJc w:val="left"/>
        <w:pPr>
          <w:ind w:left="1440" w:hanging="360"/>
        </w:pPr>
      </w:lvl>
    </w:lvlOverride>
    <w:lvlOverride w:ilvl="2">
      <w:lvl w:ilvl="2" w:tplc="18C240AA"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1056"/>
    <w:rsid w:val="00013648"/>
    <w:rsid w:val="00013FE0"/>
    <w:rsid w:val="00016581"/>
    <w:rsid w:val="00016FF8"/>
    <w:rsid w:val="0002097D"/>
    <w:rsid w:val="00021AB5"/>
    <w:rsid w:val="00023420"/>
    <w:rsid w:val="00023FE7"/>
    <w:rsid w:val="000254B8"/>
    <w:rsid w:val="00025CCC"/>
    <w:rsid w:val="00033D58"/>
    <w:rsid w:val="00034389"/>
    <w:rsid w:val="00035B62"/>
    <w:rsid w:val="00040D88"/>
    <w:rsid w:val="00041C84"/>
    <w:rsid w:val="000422F2"/>
    <w:rsid w:val="000429F4"/>
    <w:rsid w:val="00042D1D"/>
    <w:rsid w:val="00043608"/>
    <w:rsid w:val="000457CE"/>
    <w:rsid w:val="00047ECF"/>
    <w:rsid w:val="00051A20"/>
    <w:rsid w:val="00053B9D"/>
    <w:rsid w:val="000547F7"/>
    <w:rsid w:val="00054A72"/>
    <w:rsid w:val="00054CEB"/>
    <w:rsid w:val="00055C5D"/>
    <w:rsid w:val="00056469"/>
    <w:rsid w:val="00056A98"/>
    <w:rsid w:val="00061471"/>
    <w:rsid w:val="00065619"/>
    <w:rsid w:val="00065890"/>
    <w:rsid w:val="000737C8"/>
    <w:rsid w:val="00073939"/>
    <w:rsid w:val="0007429D"/>
    <w:rsid w:val="00074591"/>
    <w:rsid w:val="00075030"/>
    <w:rsid w:val="00075456"/>
    <w:rsid w:val="00075E90"/>
    <w:rsid w:val="00076949"/>
    <w:rsid w:val="00076CCB"/>
    <w:rsid w:val="000808CF"/>
    <w:rsid w:val="0008125D"/>
    <w:rsid w:val="0008144A"/>
    <w:rsid w:val="00081871"/>
    <w:rsid w:val="00082A48"/>
    <w:rsid w:val="0008566D"/>
    <w:rsid w:val="00086BCB"/>
    <w:rsid w:val="0009081C"/>
    <w:rsid w:val="00090CEC"/>
    <w:rsid w:val="00091CDE"/>
    <w:rsid w:val="00093294"/>
    <w:rsid w:val="000973DA"/>
    <w:rsid w:val="000A0431"/>
    <w:rsid w:val="000A38AD"/>
    <w:rsid w:val="000A4C36"/>
    <w:rsid w:val="000A4C53"/>
    <w:rsid w:val="000A6288"/>
    <w:rsid w:val="000A68AE"/>
    <w:rsid w:val="000A7ADF"/>
    <w:rsid w:val="000B1560"/>
    <w:rsid w:val="000B3F4C"/>
    <w:rsid w:val="000B6F7F"/>
    <w:rsid w:val="000B7A36"/>
    <w:rsid w:val="000C1440"/>
    <w:rsid w:val="000C2D42"/>
    <w:rsid w:val="000C31AA"/>
    <w:rsid w:val="000C395D"/>
    <w:rsid w:val="000C4C2F"/>
    <w:rsid w:val="000C4D55"/>
    <w:rsid w:val="000C72B4"/>
    <w:rsid w:val="000C74D8"/>
    <w:rsid w:val="000D0CE1"/>
    <w:rsid w:val="000D3708"/>
    <w:rsid w:val="000D507F"/>
    <w:rsid w:val="000D53C3"/>
    <w:rsid w:val="000E34A6"/>
    <w:rsid w:val="000E4205"/>
    <w:rsid w:val="000E4B9D"/>
    <w:rsid w:val="000E4CFF"/>
    <w:rsid w:val="000E5E9F"/>
    <w:rsid w:val="000E7D84"/>
    <w:rsid w:val="000F2203"/>
    <w:rsid w:val="000F4290"/>
    <w:rsid w:val="000F5341"/>
    <w:rsid w:val="000F582B"/>
    <w:rsid w:val="000F6706"/>
    <w:rsid w:val="00101B28"/>
    <w:rsid w:val="001021DE"/>
    <w:rsid w:val="001023EC"/>
    <w:rsid w:val="001034E9"/>
    <w:rsid w:val="00106DA6"/>
    <w:rsid w:val="00110462"/>
    <w:rsid w:val="00113356"/>
    <w:rsid w:val="00113674"/>
    <w:rsid w:val="001139B0"/>
    <w:rsid w:val="00115C59"/>
    <w:rsid w:val="00121430"/>
    <w:rsid w:val="00123361"/>
    <w:rsid w:val="001234E0"/>
    <w:rsid w:val="001240C6"/>
    <w:rsid w:val="0012498E"/>
    <w:rsid w:val="00124E64"/>
    <w:rsid w:val="001267B2"/>
    <w:rsid w:val="00126819"/>
    <w:rsid w:val="0012709F"/>
    <w:rsid w:val="00130939"/>
    <w:rsid w:val="00133D5D"/>
    <w:rsid w:val="001340F3"/>
    <w:rsid w:val="00134C2E"/>
    <w:rsid w:val="00137B1D"/>
    <w:rsid w:val="00141B6B"/>
    <w:rsid w:val="0014288A"/>
    <w:rsid w:val="00144D91"/>
    <w:rsid w:val="00145F8B"/>
    <w:rsid w:val="0014703A"/>
    <w:rsid w:val="00147F8A"/>
    <w:rsid w:val="00150338"/>
    <w:rsid w:val="001517DA"/>
    <w:rsid w:val="00152690"/>
    <w:rsid w:val="00153607"/>
    <w:rsid w:val="00153FC2"/>
    <w:rsid w:val="0015421A"/>
    <w:rsid w:val="00161F9E"/>
    <w:rsid w:val="0016643B"/>
    <w:rsid w:val="00171F7D"/>
    <w:rsid w:val="00173051"/>
    <w:rsid w:val="00180621"/>
    <w:rsid w:val="00180875"/>
    <w:rsid w:val="001830B2"/>
    <w:rsid w:val="00184D09"/>
    <w:rsid w:val="001855F6"/>
    <w:rsid w:val="00186F73"/>
    <w:rsid w:val="001870B7"/>
    <w:rsid w:val="0019528E"/>
    <w:rsid w:val="0019571D"/>
    <w:rsid w:val="00196DA5"/>
    <w:rsid w:val="001A0A7F"/>
    <w:rsid w:val="001A28E0"/>
    <w:rsid w:val="001A40A5"/>
    <w:rsid w:val="001B08EA"/>
    <w:rsid w:val="001B0F62"/>
    <w:rsid w:val="001B27C7"/>
    <w:rsid w:val="001B2FEB"/>
    <w:rsid w:val="001B3BAF"/>
    <w:rsid w:val="001B43E5"/>
    <w:rsid w:val="001B7359"/>
    <w:rsid w:val="001C0B47"/>
    <w:rsid w:val="001C0CE8"/>
    <w:rsid w:val="001C22F7"/>
    <w:rsid w:val="001C2677"/>
    <w:rsid w:val="001C2960"/>
    <w:rsid w:val="001C4C20"/>
    <w:rsid w:val="001C6151"/>
    <w:rsid w:val="001D13BA"/>
    <w:rsid w:val="001D15CD"/>
    <w:rsid w:val="001D227F"/>
    <w:rsid w:val="001D672E"/>
    <w:rsid w:val="001D76C5"/>
    <w:rsid w:val="001D77FD"/>
    <w:rsid w:val="001D7A64"/>
    <w:rsid w:val="001E21A0"/>
    <w:rsid w:val="001E3A7D"/>
    <w:rsid w:val="001E3EC8"/>
    <w:rsid w:val="001E7A37"/>
    <w:rsid w:val="001F63DF"/>
    <w:rsid w:val="002017AA"/>
    <w:rsid w:val="00201CDD"/>
    <w:rsid w:val="0020454E"/>
    <w:rsid w:val="00205BEC"/>
    <w:rsid w:val="00211F8E"/>
    <w:rsid w:val="0021473A"/>
    <w:rsid w:val="00215C44"/>
    <w:rsid w:val="0021618D"/>
    <w:rsid w:val="002212AE"/>
    <w:rsid w:val="00221879"/>
    <w:rsid w:val="002256B1"/>
    <w:rsid w:val="00226B43"/>
    <w:rsid w:val="00226CF6"/>
    <w:rsid w:val="002303AC"/>
    <w:rsid w:val="00230496"/>
    <w:rsid w:val="00230D00"/>
    <w:rsid w:val="0023399C"/>
    <w:rsid w:val="00234B71"/>
    <w:rsid w:val="0023570C"/>
    <w:rsid w:val="002374AC"/>
    <w:rsid w:val="00240D32"/>
    <w:rsid w:val="00241082"/>
    <w:rsid w:val="002419B1"/>
    <w:rsid w:val="00245357"/>
    <w:rsid w:val="002458F2"/>
    <w:rsid w:val="00247723"/>
    <w:rsid w:val="002520CA"/>
    <w:rsid w:val="00252FC9"/>
    <w:rsid w:val="00254F95"/>
    <w:rsid w:val="00256078"/>
    <w:rsid w:val="002565A0"/>
    <w:rsid w:val="00257771"/>
    <w:rsid w:val="00257CBE"/>
    <w:rsid w:val="002601EF"/>
    <w:rsid w:val="002609E9"/>
    <w:rsid w:val="0026170D"/>
    <w:rsid w:val="00265A1A"/>
    <w:rsid w:val="002668F3"/>
    <w:rsid w:val="002705B9"/>
    <w:rsid w:val="0027125C"/>
    <w:rsid w:val="00271E32"/>
    <w:rsid w:val="00272718"/>
    <w:rsid w:val="0027276C"/>
    <w:rsid w:val="00272B85"/>
    <w:rsid w:val="002752AA"/>
    <w:rsid w:val="00275354"/>
    <w:rsid w:val="002754B3"/>
    <w:rsid w:val="0027672B"/>
    <w:rsid w:val="00276956"/>
    <w:rsid w:val="00277011"/>
    <w:rsid w:val="00280C99"/>
    <w:rsid w:val="00282273"/>
    <w:rsid w:val="00285128"/>
    <w:rsid w:val="002855C3"/>
    <w:rsid w:val="00286C09"/>
    <w:rsid w:val="00287D85"/>
    <w:rsid w:val="00290BFA"/>
    <w:rsid w:val="00295A6F"/>
    <w:rsid w:val="0029613D"/>
    <w:rsid w:val="00296F6E"/>
    <w:rsid w:val="00297E5D"/>
    <w:rsid w:val="002A0D99"/>
    <w:rsid w:val="002A45D6"/>
    <w:rsid w:val="002A4B16"/>
    <w:rsid w:val="002A4E93"/>
    <w:rsid w:val="002A6049"/>
    <w:rsid w:val="002B15AB"/>
    <w:rsid w:val="002B366C"/>
    <w:rsid w:val="002B65D7"/>
    <w:rsid w:val="002B7117"/>
    <w:rsid w:val="002B73EA"/>
    <w:rsid w:val="002B742C"/>
    <w:rsid w:val="002C0487"/>
    <w:rsid w:val="002C05F2"/>
    <w:rsid w:val="002C0CCC"/>
    <w:rsid w:val="002C35D8"/>
    <w:rsid w:val="002C3AB5"/>
    <w:rsid w:val="002C68FE"/>
    <w:rsid w:val="002C6EBB"/>
    <w:rsid w:val="002C6EED"/>
    <w:rsid w:val="002D17BF"/>
    <w:rsid w:val="002D2BED"/>
    <w:rsid w:val="002D4C0D"/>
    <w:rsid w:val="002D6058"/>
    <w:rsid w:val="002E26BA"/>
    <w:rsid w:val="002E302F"/>
    <w:rsid w:val="002E4652"/>
    <w:rsid w:val="002E642D"/>
    <w:rsid w:val="002E6D88"/>
    <w:rsid w:val="002F06DE"/>
    <w:rsid w:val="002F0996"/>
    <w:rsid w:val="002F1D03"/>
    <w:rsid w:val="002F2C5A"/>
    <w:rsid w:val="002F3BAC"/>
    <w:rsid w:val="002F60FD"/>
    <w:rsid w:val="002F6371"/>
    <w:rsid w:val="002F6986"/>
    <w:rsid w:val="002F7FE0"/>
    <w:rsid w:val="0030088E"/>
    <w:rsid w:val="00300E9E"/>
    <w:rsid w:val="00305ED6"/>
    <w:rsid w:val="00305F68"/>
    <w:rsid w:val="00307BC3"/>
    <w:rsid w:val="003111EF"/>
    <w:rsid w:val="003114C3"/>
    <w:rsid w:val="00311D2E"/>
    <w:rsid w:val="003133B8"/>
    <w:rsid w:val="00314856"/>
    <w:rsid w:val="00314A0F"/>
    <w:rsid w:val="0031566D"/>
    <w:rsid w:val="00315737"/>
    <w:rsid w:val="00315F85"/>
    <w:rsid w:val="00320DB6"/>
    <w:rsid w:val="003218D4"/>
    <w:rsid w:val="00321A87"/>
    <w:rsid w:val="00322A81"/>
    <w:rsid w:val="00323D8F"/>
    <w:rsid w:val="00330117"/>
    <w:rsid w:val="003303C0"/>
    <w:rsid w:val="00331944"/>
    <w:rsid w:val="00331AA0"/>
    <w:rsid w:val="00333FAB"/>
    <w:rsid w:val="003357BE"/>
    <w:rsid w:val="00342524"/>
    <w:rsid w:val="003430F1"/>
    <w:rsid w:val="003438BA"/>
    <w:rsid w:val="00345CBC"/>
    <w:rsid w:val="00346DD1"/>
    <w:rsid w:val="00347DC4"/>
    <w:rsid w:val="003508D0"/>
    <w:rsid w:val="0035110B"/>
    <w:rsid w:val="003522FC"/>
    <w:rsid w:val="00353169"/>
    <w:rsid w:val="00353263"/>
    <w:rsid w:val="00355EA0"/>
    <w:rsid w:val="00356E64"/>
    <w:rsid w:val="00357007"/>
    <w:rsid w:val="0036088C"/>
    <w:rsid w:val="00363A7D"/>
    <w:rsid w:val="00363BDC"/>
    <w:rsid w:val="00365328"/>
    <w:rsid w:val="00367F83"/>
    <w:rsid w:val="00370D9E"/>
    <w:rsid w:val="00373717"/>
    <w:rsid w:val="00374DBA"/>
    <w:rsid w:val="003751D8"/>
    <w:rsid w:val="003752AB"/>
    <w:rsid w:val="00375B7D"/>
    <w:rsid w:val="00380F26"/>
    <w:rsid w:val="00382B4F"/>
    <w:rsid w:val="00382FF3"/>
    <w:rsid w:val="00383966"/>
    <w:rsid w:val="003846F0"/>
    <w:rsid w:val="00384B3D"/>
    <w:rsid w:val="00385E2C"/>
    <w:rsid w:val="0038629F"/>
    <w:rsid w:val="003864F8"/>
    <w:rsid w:val="00390196"/>
    <w:rsid w:val="00390EF6"/>
    <w:rsid w:val="00391DC0"/>
    <w:rsid w:val="0039416B"/>
    <w:rsid w:val="00394502"/>
    <w:rsid w:val="00395465"/>
    <w:rsid w:val="00397E6C"/>
    <w:rsid w:val="003A0FB2"/>
    <w:rsid w:val="003A1699"/>
    <w:rsid w:val="003A273B"/>
    <w:rsid w:val="003A2854"/>
    <w:rsid w:val="003A2B46"/>
    <w:rsid w:val="003A474C"/>
    <w:rsid w:val="003A570A"/>
    <w:rsid w:val="003B01A1"/>
    <w:rsid w:val="003B0AE2"/>
    <w:rsid w:val="003B1DC0"/>
    <w:rsid w:val="003B1DC1"/>
    <w:rsid w:val="003B4418"/>
    <w:rsid w:val="003B5276"/>
    <w:rsid w:val="003B60F9"/>
    <w:rsid w:val="003B6566"/>
    <w:rsid w:val="003C2D25"/>
    <w:rsid w:val="003C5231"/>
    <w:rsid w:val="003C7FF8"/>
    <w:rsid w:val="003D1C89"/>
    <w:rsid w:val="003D38A7"/>
    <w:rsid w:val="003D47C3"/>
    <w:rsid w:val="003E0418"/>
    <w:rsid w:val="003E0B1B"/>
    <w:rsid w:val="003E147F"/>
    <w:rsid w:val="003E2ABD"/>
    <w:rsid w:val="003E3E16"/>
    <w:rsid w:val="003E7E6A"/>
    <w:rsid w:val="003E7F34"/>
    <w:rsid w:val="003F0472"/>
    <w:rsid w:val="003F1189"/>
    <w:rsid w:val="003F16DA"/>
    <w:rsid w:val="003F1F29"/>
    <w:rsid w:val="003F216A"/>
    <w:rsid w:val="003F5BD6"/>
    <w:rsid w:val="003F5F6E"/>
    <w:rsid w:val="003F7165"/>
    <w:rsid w:val="003F7A97"/>
    <w:rsid w:val="003F7E2C"/>
    <w:rsid w:val="0040227B"/>
    <w:rsid w:val="00406126"/>
    <w:rsid w:val="0040658F"/>
    <w:rsid w:val="0041043C"/>
    <w:rsid w:val="00410E79"/>
    <w:rsid w:val="0041125E"/>
    <w:rsid w:val="00412282"/>
    <w:rsid w:val="00412B3D"/>
    <w:rsid w:val="00413FAE"/>
    <w:rsid w:val="00415F17"/>
    <w:rsid w:val="0042111C"/>
    <w:rsid w:val="00427487"/>
    <w:rsid w:val="004279C5"/>
    <w:rsid w:val="004304C5"/>
    <w:rsid w:val="00430B9E"/>
    <w:rsid w:val="00432419"/>
    <w:rsid w:val="00434573"/>
    <w:rsid w:val="00436500"/>
    <w:rsid w:val="00436DE1"/>
    <w:rsid w:val="0043740C"/>
    <w:rsid w:val="00442464"/>
    <w:rsid w:val="00444588"/>
    <w:rsid w:val="004463BC"/>
    <w:rsid w:val="00450ED2"/>
    <w:rsid w:val="00452B73"/>
    <w:rsid w:val="00452CAA"/>
    <w:rsid w:val="0046238A"/>
    <w:rsid w:val="00462945"/>
    <w:rsid w:val="00462CA3"/>
    <w:rsid w:val="00464085"/>
    <w:rsid w:val="004641B9"/>
    <w:rsid w:val="00464913"/>
    <w:rsid w:val="00465CF9"/>
    <w:rsid w:val="00466EF2"/>
    <w:rsid w:val="00473FD3"/>
    <w:rsid w:val="0048306C"/>
    <w:rsid w:val="004839F6"/>
    <w:rsid w:val="00483D45"/>
    <w:rsid w:val="004917DE"/>
    <w:rsid w:val="00491C7C"/>
    <w:rsid w:val="004920A7"/>
    <w:rsid w:val="0049296D"/>
    <w:rsid w:val="004960E1"/>
    <w:rsid w:val="004A0447"/>
    <w:rsid w:val="004A0B8E"/>
    <w:rsid w:val="004A1BD1"/>
    <w:rsid w:val="004A1E11"/>
    <w:rsid w:val="004A34A2"/>
    <w:rsid w:val="004A34C9"/>
    <w:rsid w:val="004A5318"/>
    <w:rsid w:val="004A67F5"/>
    <w:rsid w:val="004A68F5"/>
    <w:rsid w:val="004A7263"/>
    <w:rsid w:val="004B4420"/>
    <w:rsid w:val="004B4B2D"/>
    <w:rsid w:val="004B5841"/>
    <w:rsid w:val="004B5C5C"/>
    <w:rsid w:val="004B6B72"/>
    <w:rsid w:val="004B6FB2"/>
    <w:rsid w:val="004B7D13"/>
    <w:rsid w:val="004C0626"/>
    <w:rsid w:val="004C0C0A"/>
    <w:rsid w:val="004C0E49"/>
    <w:rsid w:val="004C0FAE"/>
    <w:rsid w:val="004C2007"/>
    <w:rsid w:val="004C22FC"/>
    <w:rsid w:val="004C4E66"/>
    <w:rsid w:val="004C61A3"/>
    <w:rsid w:val="004C6C0A"/>
    <w:rsid w:val="004C6C4C"/>
    <w:rsid w:val="004C7862"/>
    <w:rsid w:val="004D0B64"/>
    <w:rsid w:val="004D192A"/>
    <w:rsid w:val="004D1CBF"/>
    <w:rsid w:val="004D488E"/>
    <w:rsid w:val="004D5223"/>
    <w:rsid w:val="004D6564"/>
    <w:rsid w:val="004E14F4"/>
    <w:rsid w:val="004E1C8B"/>
    <w:rsid w:val="004E6B65"/>
    <w:rsid w:val="004F2DED"/>
    <w:rsid w:val="004F4611"/>
    <w:rsid w:val="004F5014"/>
    <w:rsid w:val="004F640D"/>
    <w:rsid w:val="004F7DCB"/>
    <w:rsid w:val="00500415"/>
    <w:rsid w:val="0050337E"/>
    <w:rsid w:val="00503A9A"/>
    <w:rsid w:val="00505A5B"/>
    <w:rsid w:val="00507203"/>
    <w:rsid w:val="005106E3"/>
    <w:rsid w:val="0051080E"/>
    <w:rsid w:val="00510FA8"/>
    <w:rsid w:val="00512844"/>
    <w:rsid w:val="00512D08"/>
    <w:rsid w:val="005141F9"/>
    <w:rsid w:val="00514D3C"/>
    <w:rsid w:val="005171DD"/>
    <w:rsid w:val="00517C79"/>
    <w:rsid w:val="00521133"/>
    <w:rsid w:val="00521DCF"/>
    <w:rsid w:val="00523100"/>
    <w:rsid w:val="00523213"/>
    <w:rsid w:val="00530EBB"/>
    <w:rsid w:val="00531AC2"/>
    <w:rsid w:val="0053559A"/>
    <w:rsid w:val="00540914"/>
    <w:rsid w:val="00540DBB"/>
    <w:rsid w:val="005419D0"/>
    <w:rsid w:val="00541B51"/>
    <w:rsid w:val="00543430"/>
    <w:rsid w:val="005459DC"/>
    <w:rsid w:val="005474B8"/>
    <w:rsid w:val="00550D1D"/>
    <w:rsid w:val="00551E13"/>
    <w:rsid w:val="0055362B"/>
    <w:rsid w:val="00555C55"/>
    <w:rsid w:val="00555CDA"/>
    <w:rsid w:val="0055663E"/>
    <w:rsid w:val="00560754"/>
    <w:rsid w:val="00560E91"/>
    <w:rsid w:val="005618B0"/>
    <w:rsid w:val="005649F6"/>
    <w:rsid w:val="00566801"/>
    <w:rsid w:val="00571B0F"/>
    <w:rsid w:val="00573445"/>
    <w:rsid w:val="0057353E"/>
    <w:rsid w:val="00575079"/>
    <w:rsid w:val="00580EB9"/>
    <w:rsid w:val="00580FB8"/>
    <w:rsid w:val="00581D1E"/>
    <w:rsid w:val="00582371"/>
    <w:rsid w:val="005851B4"/>
    <w:rsid w:val="005853BD"/>
    <w:rsid w:val="005854A2"/>
    <w:rsid w:val="00594A2E"/>
    <w:rsid w:val="005A2AE1"/>
    <w:rsid w:val="005A47F1"/>
    <w:rsid w:val="005A6153"/>
    <w:rsid w:val="005A7B0B"/>
    <w:rsid w:val="005B0F08"/>
    <w:rsid w:val="005B1F48"/>
    <w:rsid w:val="005B38DD"/>
    <w:rsid w:val="005B4361"/>
    <w:rsid w:val="005B54A2"/>
    <w:rsid w:val="005C19F0"/>
    <w:rsid w:val="005C563D"/>
    <w:rsid w:val="005C5B2C"/>
    <w:rsid w:val="005C625E"/>
    <w:rsid w:val="005C650F"/>
    <w:rsid w:val="005C6BBD"/>
    <w:rsid w:val="005D03A3"/>
    <w:rsid w:val="005D09C0"/>
    <w:rsid w:val="005D2220"/>
    <w:rsid w:val="005D4AFD"/>
    <w:rsid w:val="005D4EC7"/>
    <w:rsid w:val="005D7593"/>
    <w:rsid w:val="005D7A60"/>
    <w:rsid w:val="005D7BD5"/>
    <w:rsid w:val="005D7D76"/>
    <w:rsid w:val="005E033B"/>
    <w:rsid w:val="005E1475"/>
    <w:rsid w:val="005E2A71"/>
    <w:rsid w:val="005E3703"/>
    <w:rsid w:val="005E3C78"/>
    <w:rsid w:val="005E4722"/>
    <w:rsid w:val="005E7120"/>
    <w:rsid w:val="005E7CFB"/>
    <w:rsid w:val="005F0778"/>
    <w:rsid w:val="005F0D41"/>
    <w:rsid w:val="005F1C64"/>
    <w:rsid w:val="005F33BB"/>
    <w:rsid w:val="005F3451"/>
    <w:rsid w:val="005F3C09"/>
    <w:rsid w:val="005F4763"/>
    <w:rsid w:val="0060149E"/>
    <w:rsid w:val="00602788"/>
    <w:rsid w:val="00603E4D"/>
    <w:rsid w:val="00603F5F"/>
    <w:rsid w:val="00604306"/>
    <w:rsid w:val="00604549"/>
    <w:rsid w:val="006054DC"/>
    <w:rsid w:val="00606527"/>
    <w:rsid w:val="00607693"/>
    <w:rsid w:val="00607BAF"/>
    <w:rsid w:val="00611A72"/>
    <w:rsid w:val="00612E49"/>
    <w:rsid w:val="00613739"/>
    <w:rsid w:val="00616474"/>
    <w:rsid w:val="00617287"/>
    <w:rsid w:val="006176F0"/>
    <w:rsid w:val="00622330"/>
    <w:rsid w:val="006228ED"/>
    <w:rsid w:val="00624F2D"/>
    <w:rsid w:val="006253A8"/>
    <w:rsid w:val="0062598A"/>
    <w:rsid w:val="006263E9"/>
    <w:rsid w:val="00627811"/>
    <w:rsid w:val="00627C9A"/>
    <w:rsid w:val="0063488E"/>
    <w:rsid w:val="0063545B"/>
    <w:rsid w:val="0064120C"/>
    <w:rsid w:val="006414E3"/>
    <w:rsid w:val="006421B4"/>
    <w:rsid w:val="00643085"/>
    <w:rsid w:val="00645437"/>
    <w:rsid w:val="00645E55"/>
    <w:rsid w:val="006467CF"/>
    <w:rsid w:val="006527C2"/>
    <w:rsid w:val="0065336F"/>
    <w:rsid w:val="00655282"/>
    <w:rsid w:val="00656460"/>
    <w:rsid w:val="00660D79"/>
    <w:rsid w:val="006615B4"/>
    <w:rsid w:val="00663EC8"/>
    <w:rsid w:val="00663F5D"/>
    <w:rsid w:val="00664486"/>
    <w:rsid w:val="006648AB"/>
    <w:rsid w:val="006666E6"/>
    <w:rsid w:val="0067307F"/>
    <w:rsid w:val="00674714"/>
    <w:rsid w:val="0067772E"/>
    <w:rsid w:val="0067786B"/>
    <w:rsid w:val="00677D0F"/>
    <w:rsid w:val="006806F9"/>
    <w:rsid w:val="00680B77"/>
    <w:rsid w:val="00683207"/>
    <w:rsid w:val="00684397"/>
    <w:rsid w:val="00685CCB"/>
    <w:rsid w:val="00686D51"/>
    <w:rsid w:val="00687C73"/>
    <w:rsid w:val="0069559F"/>
    <w:rsid w:val="00696B29"/>
    <w:rsid w:val="00696B83"/>
    <w:rsid w:val="00696F8F"/>
    <w:rsid w:val="00697D0B"/>
    <w:rsid w:val="006A0211"/>
    <w:rsid w:val="006A0BAA"/>
    <w:rsid w:val="006A196D"/>
    <w:rsid w:val="006A42DF"/>
    <w:rsid w:val="006A4E91"/>
    <w:rsid w:val="006A7852"/>
    <w:rsid w:val="006B086C"/>
    <w:rsid w:val="006B1774"/>
    <w:rsid w:val="006B1A3A"/>
    <w:rsid w:val="006B2B4D"/>
    <w:rsid w:val="006B3167"/>
    <w:rsid w:val="006B349C"/>
    <w:rsid w:val="006B46CF"/>
    <w:rsid w:val="006B46F1"/>
    <w:rsid w:val="006B646E"/>
    <w:rsid w:val="006B7E43"/>
    <w:rsid w:val="006B7F45"/>
    <w:rsid w:val="006C3FE2"/>
    <w:rsid w:val="006C4567"/>
    <w:rsid w:val="006C5DF2"/>
    <w:rsid w:val="006C73EB"/>
    <w:rsid w:val="006C7D6A"/>
    <w:rsid w:val="006D197E"/>
    <w:rsid w:val="006D1E61"/>
    <w:rsid w:val="006D36E8"/>
    <w:rsid w:val="006D4072"/>
    <w:rsid w:val="006D4DAE"/>
    <w:rsid w:val="006D5C06"/>
    <w:rsid w:val="006D664B"/>
    <w:rsid w:val="006D7713"/>
    <w:rsid w:val="006E05ED"/>
    <w:rsid w:val="006E2110"/>
    <w:rsid w:val="006E29A7"/>
    <w:rsid w:val="006E3043"/>
    <w:rsid w:val="006E47AB"/>
    <w:rsid w:val="006E487A"/>
    <w:rsid w:val="006F0E1F"/>
    <w:rsid w:val="006F0F50"/>
    <w:rsid w:val="006F257A"/>
    <w:rsid w:val="006F2A6B"/>
    <w:rsid w:val="006F3D7E"/>
    <w:rsid w:val="006F7423"/>
    <w:rsid w:val="006F757D"/>
    <w:rsid w:val="006F75FF"/>
    <w:rsid w:val="006F7ED7"/>
    <w:rsid w:val="007008A0"/>
    <w:rsid w:val="00700CE8"/>
    <w:rsid w:val="00704FE3"/>
    <w:rsid w:val="00707CAF"/>
    <w:rsid w:val="007100FB"/>
    <w:rsid w:val="00710CF4"/>
    <w:rsid w:val="0071101E"/>
    <w:rsid w:val="007118B8"/>
    <w:rsid w:val="00713731"/>
    <w:rsid w:val="00715298"/>
    <w:rsid w:val="00715785"/>
    <w:rsid w:val="0071579C"/>
    <w:rsid w:val="00720913"/>
    <w:rsid w:val="00721338"/>
    <w:rsid w:val="0072149E"/>
    <w:rsid w:val="00721B26"/>
    <w:rsid w:val="00731C2E"/>
    <w:rsid w:val="00732745"/>
    <w:rsid w:val="00733D80"/>
    <w:rsid w:val="007350ED"/>
    <w:rsid w:val="007356D5"/>
    <w:rsid w:val="0073656D"/>
    <w:rsid w:val="007441AB"/>
    <w:rsid w:val="00746EFC"/>
    <w:rsid w:val="00747387"/>
    <w:rsid w:val="00751EAF"/>
    <w:rsid w:val="007543F1"/>
    <w:rsid w:val="00756512"/>
    <w:rsid w:val="007578AF"/>
    <w:rsid w:val="00762578"/>
    <w:rsid w:val="0076315F"/>
    <w:rsid w:val="007634A3"/>
    <w:rsid w:val="0076539F"/>
    <w:rsid w:val="00766B59"/>
    <w:rsid w:val="00770613"/>
    <w:rsid w:val="0077183E"/>
    <w:rsid w:val="00773203"/>
    <w:rsid w:val="00773C33"/>
    <w:rsid w:val="007750DC"/>
    <w:rsid w:val="00775619"/>
    <w:rsid w:val="00777450"/>
    <w:rsid w:val="00780528"/>
    <w:rsid w:val="0078188F"/>
    <w:rsid w:val="00782C67"/>
    <w:rsid w:val="0078561C"/>
    <w:rsid w:val="00785B4D"/>
    <w:rsid w:val="007867E5"/>
    <w:rsid w:val="00787F19"/>
    <w:rsid w:val="00792369"/>
    <w:rsid w:val="0079291B"/>
    <w:rsid w:val="00792B3F"/>
    <w:rsid w:val="00793D1C"/>
    <w:rsid w:val="0079535B"/>
    <w:rsid w:val="007A1CE0"/>
    <w:rsid w:val="007A38C6"/>
    <w:rsid w:val="007A3F14"/>
    <w:rsid w:val="007A6E25"/>
    <w:rsid w:val="007A76AF"/>
    <w:rsid w:val="007B003A"/>
    <w:rsid w:val="007B0ED9"/>
    <w:rsid w:val="007B23CD"/>
    <w:rsid w:val="007B5F8B"/>
    <w:rsid w:val="007B6E92"/>
    <w:rsid w:val="007C0177"/>
    <w:rsid w:val="007C0F44"/>
    <w:rsid w:val="007C219A"/>
    <w:rsid w:val="007C2A12"/>
    <w:rsid w:val="007C4E9F"/>
    <w:rsid w:val="007C722B"/>
    <w:rsid w:val="007D076D"/>
    <w:rsid w:val="007D1718"/>
    <w:rsid w:val="007D1B3C"/>
    <w:rsid w:val="007D4C50"/>
    <w:rsid w:val="007E06E4"/>
    <w:rsid w:val="007E195A"/>
    <w:rsid w:val="007E24F9"/>
    <w:rsid w:val="007E547D"/>
    <w:rsid w:val="007E5BA2"/>
    <w:rsid w:val="007E65F4"/>
    <w:rsid w:val="007F03AC"/>
    <w:rsid w:val="007F1013"/>
    <w:rsid w:val="007F17C2"/>
    <w:rsid w:val="007F1AEB"/>
    <w:rsid w:val="007F267A"/>
    <w:rsid w:val="007F2FE3"/>
    <w:rsid w:val="007F6719"/>
    <w:rsid w:val="007F77E4"/>
    <w:rsid w:val="007F7F86"/>
    <w:rsid w:val="008051C2"/>
    <w:rsid w:val="00805CEE"/>
    <w:rsid w:val="008061DB"/>
    <w:rsid w:val="00806840"/>
    <w:rsid w:val="008103EB"/>
    <w:rsid w:val="0081065F"/>
    <w:rsid w:val="00810855"/>
    <w:rsid w:val="00810938"/>
    <w:rsid w:val="008115F2"/>
    <w:rsid w:val="008150CC"/>
    <w:rsid w:val="008171A3"/>
    <w:rsid w:val="0082047D"/>
    <w:rsid w:val="008206FF"/>
    <w:rsid w:val="00823775"/>
    <w:rsid w:val="00826982"/>
    <w:rsid w:val="00827065"/>
    <w:rsid w:val="0082713C"/>
    <w:rsid w:val="00827159"/>
    <w:rsid w:val="008307D3"/>
    <w:rsid w:val="0083102E"/>
    <w:rsid w:val="00832EBC"/>
    <w:rsid w:val="00832F64"/>
    <w:rsid w:val="00833610"/>
    <w:rsid w:val="00836D32"/>
    <w:rsid w:val="00840D7D"/>
    <w:rsid w:val="00843358"/>
    <w:rsid w:val="00844A0D"/>
    <w:rsid w:val="00852FB0"/>
    <w:rsid w:val="0085325A"/>
    <w:rsid w:val="008567ED"/>
    <w:rsid w:val="00861072"/>
    <w:rsid w:val="00861CF3"/>
    <w:rsid w:val="00861D8B"/>
    <w:rsid w:val="00863F61"/>
    <w:rsid w:val="00863F88"/>
    <w:rsid w:val="00867C64"/>
    <w:rsid w:val="00870DED"/>
    <w:rsid w:val="00872B75"/>
    <w:rsid w:val="0087387F"/>
    <w:rsid w:val="00876A54"/>
    <w:rsid w:val="008776D6"/>
    <w:rsid w:val="0088345D"/>
    <w:rsid w:val="0088397F"/>
    <w:rsid w:val="00883DED"/>
    <w:rsid w:val="0088590A"/>
    <w:rsid w:val="008863BA"/>
    <w:rsid w:val="00887B05"/>
    <w:rsid w:val="00894E80"/>
    <w:rsid w:val="00894F7C"/>
    <w:rsid w:val="00896E53"/>
    <w:rsid w:val="008976D4"/>
    <w:rsid w:val="00897FEA"/>
    <w:rsid w:val="008A1638"/>
    <w:rsid w:val="008A1E22"/>
    <w:rsid w:val="008A378D"/>
    <w:rsid w:val="008A4B94"/>
    <w:rsid w:val="008A628A"/>
    <w:rsid w:val="008A66FC"/>
    <w:rsid w:val="008A7324"/>
    <w:rsid w:val="008B0278"/>
    <w:rsid w:val="008B0911"/>
    <w:rsid w:val="008B150B"/>
    <w:rsid w:val="008B2A17"/>
    <w:rsid w:val="008B3392"/>
    <w:rsid w:val="008B39F0"/>
    <w:rsid w:val="008B40C1"/>
    <w:rsid w:val="008B64E2"/>
    <w:rsid w:val="008B7126"/>
    <w:rsid w:val="008B76D7"/>
    <w:rsid w:val="008B7F0C"/>
    <w:rsid w:val="008C01FC"/>
    <w:rsid w:val="008C06BC"/>
    <w:rsid w:val="008C06D9"/>
    <w:rsid w:val="008C156B"/>
    <w:rsid w:val="008C1BF9"/>
    <w:rsid w:val="008C2C86"/>
    <w:rsid w:val="008C4DA1"/>
    <w:rsid w:val="008C4E2A"/>
    <w:rsid w:val="008C59CF"/>
    <w:rsid w:val="008D0202"/>
    <w:rsid w:val="008D1BD9"/>
    <w:rsid w:val="008D3025"/>
    <w:rsid w:val="008D585D"/>
    <w:rsid w:val="008E01AE"/>
    <w:rsid w:val="008E1E8A"/>
    <w:rsid w:val="008E2022"/>
    <w:rsid w:val="008E515B"/>
    <w:rsid w:val="008F0CC6"/>
    <w:rsid w:val="008F1CC6"/>
    <w:rsid w:val="008F28F2"/>
    <w:rsid w:val="008F458D"/>
    <w:rsid w:val="008F5130"/>
    <w:rsid w:val="008F61A7"/>
    <w:rsid w:val="008F6AD3"/>
    <w:rsid w:val="00900F6C"/>
    <w:rsid w:val="0090194D"/>
    <w:rsid w:val="00906613"/>
    <w:rsid w:val="00907891"/>
    <w:rsid w:val="00912195"/>
    <w:rsid w:val="00914C00"/>
    <w:rsid w:val="00915611"/>
    <w:rsid w:val="00916761"/>
    <w:rsid w:val="00921C0F"/>
    <w:rsid w:val="00921FA0"/>
    <w:rsid w:val="009244EE"/>
    <w:rsid w:val="009256F1"/>
    <w:rsid w:val="00926B45"/>
    <w:rsid w:val="00930540"/>
    <w:rsid w:val="00930927"/>
    <w:rsid w:val="009311B6"/>
    <w:rsid w:val="00932C2A"/>
    <w:rsid w:val="0093479D"/>
    <w:rsid w:val="00934F43"/>
    <w:rsid w:val="00935223"/>
    <w:rsid w:val="0093589F"/>
    <w:rsid w:val="0093596B"/>
    <w:rsid w:val="00936256"/>
    <w:rsid w:val="00936B73"/>
    <w:rsid w:val="00937F75"/>
    <w:rsid w:val="00941FD2"/>
    <w:rsid w:val="00942DC6"/>
    <w:rsid w:val="009439D2"/>
    <w:rsid w:val="00946587"/>
    <w:rsid w:val="00950D6E"/>
    <w:rsid w:val="00951A5A"/>
    <w:rsid w:val="00953044"/>
    <w:rsid w:val="009531E0"/>
    <w:rsid w:val="00954E28"/>
    <w:rsid w:val="0095537E"/>
    <w:rsid w:val="009601B9"/>
    <w:rsid w:val="00960200"/>
    <w:rsid w:val="00963CE3"/>
    <w:rsid w:val="00964534"/>
    <w:rsid w:val="00964CDB"/>
    <w:rsid w:val="00964D1F"/>
    <w:rsid w:val="0096564F"/>
    <w:rsid w:val="00966202"/>
    <w:rsid w:val="00967B61"/>
    <w:rsid w:val="00967F59"/>
    <w:rsid w:val="009715F5"/>
    <w:rsid w:val="00971608"/>
    <w:rsid w:val="00972112"/>
    <w:rsid w:val="00973558"/>
    <w:rsid w:val="0097369F"/>
    <w:rsid w:val="00974083"/>
    <w:rsid w:val="0097473C"/>
    <w:rsid w:val="009748C3"/>
    <w:rsid w:val="009768D3"/>
    <w:rsid w:val="009817B4"/>
    <w:rsid w:val="00981FBA"/>
    <w:rsid w:val="009821C4"/>
    <w:rsid w:val="00985518"/>
    <w:rsid w:val="00986164"/>
    <w:rsid w:val="0098764C"/>
    <w:rsid w:val="0099031F"/>
    <w:rsid w:val="00991F42"/>
    <w:rsid w:val="009942E6"/>
    <w:rsid w:val="00996889"/>
    <w:rsid w:val="009A1E58"/>
    <w:rsid w:val="009A1FF6"/>
    <w:rsid w:val="009A26FA"/>
    <w:rsid w:val="009A2780"/>
    <w:rsid w:val="009A3772"/>
    <w:rsid w:val="009A7833"/>
    <w:rsid w:val="009A7E43"/>
    <w:rsid w:val="009B1641"/>
    <w:rsid w:val="009B172A"/>
    <w:rsid w:val="009B1E0E"/>
    <w:rsid w:val="009B201B"/>
    <w:rsid w:val="009B337B"/>
    <w:rsid w:val="009B38AC"/>
    <w:rsid w:val="009B5003"/>
    <w:rsid w:val="009B5856"/>
    <w:rsid w:val="009C06E7"/>
    <w:rsid w:val="009C0F58"/>
    <w:rsid w:val="009C1EEA"/>
    <w:rsid w:val="009C220C"/>
    <w:rsid w:val="009C2354"/>
    <w:rsid w:val="009C2B6E"/>
    <w:rsid w:val="009C3D31"/>
    <w:rsid w:val="009D0BA8"/>
    <w:rsid w:val="009D17E4"/>
    <w:rsid w:val="009D2EA9"/>
    <w:rsid w:val="009D3934"/>
    <w:rsid w:val="009D4AFD"/>
    <w:rsid w:val="009D679D"/>
    <w:rsid w:val="009D6B69"/>
    <w:rsid w:val="009D7663"/>
    <w:rsid w:val="009D7789"/>
    <w:rsid w:val="009E4D0E"/>
    <w:rsid w:val="009F0732"/>
    <w:rsid w:val="009F3E64"/>
    <w:rsid w:val="00A03228"/>
    <w:rsid w:val="00A0322E"/>
    <w:rsid w:val="00A038EB"/>
    <w:rsid w:val="00A063B5"/>
    <w:rsid w:val="00A0663D"/>
    <w:rsid w:val="00A13055"/>
    <w:rsid w:val="00A13F8F"/>
    <w:rsid w:val="00A17AD9"/>
    <w:rsid w:val="00A2779A"/>
    <w:rsid w:val="00A315A9"/>
    <w:rsid w:val="00A329DB"/>
    <w:rsid w:val="00A35BD7"/>
    <w:rsid w:val="00A3757B"/>
    <w:rsid w:val="00A37BE9"/>
    <w:rsid w:val="00A40A5C"/>
    <w:rsid w:val="00A40D1C"/>
    <w:rsid w:val="00A42772"/>
    <w:rsid w:val="00A42E64"/>
    <w:rsid w:val="00A42F8F"/>
    <w:rsid w:val="00A43C87"/>
    <w:rsid w:val="00A451FF"/>
    <w:rsid w:val="00A4569D"/>
    <w:rsid w:val="00A45F85"/>
    <w:rsid w:val="00A47815"/>
    <w:rsid w:val="00A479C4"/>
    <w:rsid w:val="00A47D32"/>
    <w:rsid w:val="00A50959"/>
    <w:rsid w:val="00A5663A"/>
    <w:rsid w:val="00A56CBF"/>
    <w:rsid w:val="00A573F0"/>
    <w:rsid w:val="00A62B17"/>
    <w:rsid w:val="00A6313A"/>
    <w:rsid w:val="00A64C14"/>
    <w:rsid w:val="00A6595D"/>
    <w:rsid w:val="00A65C93"/>
    <w:rsid w:val="00A706E6"/>
    <w:rsid w:val="00A71AF0"/>
    <w:rsid w:val="00A71B00"/>
    <w:rsid w:val="00A71F75"/>
    <w:rsid w:val="00A73AD5"/>
    <w:rsid w:val="00A76025"/>
    <w:rsid w:val="00A76D2E"/>
    <w:rsid w:val="00A80013"/>
    <w:rsid w:val="00A814CE"/>
    <w:rsid w:val="00A81F99"/>
    <w:rsid w:val="00A83280"/>
    <w:rsid w:val="00A83536"/>
    <w:rsid w:val="00A84E38"/>
    <w:rsid w:val="00A8508D"/>
    <w:rsid w:val="00A8595B"/>
    <w:rsid w:val="00A85F7A"/>
    <w:rsid w:val="00A86461"/>
    <w:rsid w:val="00A92998"/>
    <w:rsid w:val="00A92BB6"/>
    <w:rsid w:val="00A93922"/>
    <w:rsid w:val="00A9433A"/>
    <w:rsid w:val="00A94B63"/>
    <w:rsid w:val="00A95480"/>
    <w:rsid w:val="00A96E55"/>
    <w:rsid w:val="00AA0BE3"/>
    <w:rsid w:val="00AA1EDB"/>
    <w:rsid w:val="00AA232A"/>
    <w:rsid w:val="00AA3ED7"/>
    <w:rsid w:val="00AA5F52"/>
    <w:rsid w:val="00AA6413"/>
    <w:rsid w:val="00AA6EE4"/>
    <w:rsid w:val="00AB2EA1"/>
    <w:rsid w:val="00AB33AF"/>
    <w:rsid w:val="00AB3AC6"/>
    <w:rsid w:val="00AB3F6A"/>
    <w:rsid w:val="00AB4B3F"/>
    <w:rsid w:val="00AB4E7A"/>
    <w:rsid w:val="00AB5C17"/>
    <w:rsid w:val="00AB606B"/>
    <w:rsid w:val="00AB6D93"/>
    <w:rsid w:val="00AB7193"/>
    <w:rsid w:val="00AB7D6A"/>
    <w:rsid w:val="00AC013E"/>
    <w:rsid w:val="00AC1C61"/>
    <w:rsid w:val="00AC226F"/>
    <w:rsid w:val="00AC277F"/>
    <w:rsid w:val="00AC43DF"/>
    <w:rsid w:val="00AC542D"/>
    <w:rsid w:val="00AC543B"/>
    <w:rsid w:val="00AC6881"/>
    <w:rsid w:val="00AC7AA3"/>
    <w:rsid w:val="00AD0446"/>
    <w:rsid w:val="00AD3898"/>
    <w:rsid w:val="00AD54B2"/>
    <w:rsid w:val="00AD5EF0"/>
    <w:rsid w:val="00AE0CA9"/>
    <w:rsid w:val="00AE328B"/>
    <w:rsid w:val="00AE37A0"/>
    <w:rsid w:val="00AE41FC"/>
    <w:rsid w:val="00AE57C2"/>
    <w:rsid w:val="00AF284D"/>
    <w:rsid w:val="00AF2957"/>
    <w:rsid w:val="00AF689A"/>
    <w:rsid w:val="00AF7AA2"/>
    <w:rsid w:val="00B003D4"/>
    <w:rsid w:val="00B01042"/>
    <w:rsid w:val="00B0375E"/>
    <w:rsid w:val="00B03E1B"/>
    <w:rsid w:val="00B046B5"/>
    <w:rsid w:val="00B05053"/>
    <w:rsid w:val="00B060FC"/>
    <w:rsid w:val="00B06206"/>
    <w:rsid w:val="00B0670C"/>
    <w:rsid w:val="00B07B56"/>
    <w:rsid w:val="00B106D8"/>
    <w:rsid w:val="00B121F6"/>
    <w:rsid w:val="00B128A3"/>
    <w:rsid w:val="00B14A67"/>
    <w:rsid w:val="00B153FB"/>
    <w:rsid w:val="00B161B9"/>
    <w:rsid w:val="00B16361"/>
    <w:rsid w:val="00B16A73"/>
    <w:rsid w:val="00B21466"/>
    <w:rsid w:val="00B2213D"/>
    <w:rsid w:val="00B24DB0"/>
    <w:rsid w:val="00B266DA"/>
    <w:rsid w:val="00B27085"/>
    <w:rsid w:val="00B30628"/>
    <w:rsid w:val="00B31FE3"/>
    <w:rsid w:val="00B3263B"/>
    <w:rsid w:val="00B364F6"/>
    <w:rsid w:val="00B405BE"/>
    <w:rsid w:val="00B4283E"/>
    <w:rsid w:val="00B42C5E"/>
    <w:rsid w:val="00B43858"/>
    <w:rsid w:val="00B46543"/>
    <w:rsid w:val="00B5158E"/>
    <w:rsid w:val="00B53F3B"/>
    <w:rsid w:val="00B57344"/>
    <w:rsid w:val="00B60351"/>
    <w:rsid w:val="00B63004"/>
    <w:rsid w:val="00B630DC"/>
    <w:rsid w:val="00B64E10"/>
    <w:rsid w:val="00B65C76"/>
    <w:rsid w:val="00B66E6D"/>
    <w:rsid w:val="00B71911"/>
    <w:rsid w:val="00B7225F"/>
    <w:rsid w:val="00B72307"/>
    <w:rsid w:val="00B737B0"/>
    <w:rsid w:val="00B752AE"/>
    <w:rsid w:val="00B75EE3"/>
    <w:rsid w:val="00B75FF0"/>
    <w:rsid w:val="00B763D6"/>
    <w:rsid w:val="00B76824"/>
    <w:rsid w:val="00B813C6"/>
    <w:rsid w:val="00B82216"/>
    <w:rsid w:val="00B831B2"/>
    <w:rsid w:val="00B862E3"/>
    <w:rsid w:val="00B9013C"/>
    <w:rsid w:val="00B9030C"/>
    <w:rsid w:val="00B908CF"/>
    <w:rsid w:val="00B90996"/>
    <w:rsid w:val="00B918B4"/>
    <w:rsid w:val="00B93B27"/>
    <w:rsid w:val="00B94EE1"/>
    <w:rsid w:val="00B95929"/>
    <w:rsid w:val="00BA11ED"/>
    <w:rsid w:val="00BA2549"/>
    <w:rsid w:val="00BA2BAC"/>
    <w:rsid w:val="00BA2E73"/>
    <w:rsid w:val="00BA4296"/>
    <w:rsid w:val="00BA567F"/>
    <w:rsid w:val="00BA69DF"/>
    <w:rsid w:val="00BB0C9C"/>
    <w:rsid w:val="00BB3083"/>
    <w:rsid w:val="00BB433C"/>
    <w:rsid w:val="00BB6201"/>
    <w:rsid w:val="00BB7429"/>
    <w:rsid w:val="00BB7613"/>
    <w:rsid w:val="00BC0431"/>
    <w:rsid w:val="00BC08B7"/>
    <w:rsid w:val="00BC16DD"/>
    <w:rsid w:val="00BC1713"/>
    <w:rsid w:val="00BC1E31"/>
    <w:rsid w:val="00BC216E"/>
    <w:rsid w:val="00BC2483"/>
    <w:rsid w:val="00BC3B92"/>
    <w:rsid w:val="00BC77AE"/>
    <w:rsid w:val="00BD0376"/>
    <w:rsid w:val="00BD0F95"/>
    <w:rsid w:val="00BD34F2"/>
    <w:rsid w:val="00BD38CB"/>
    <w:rsid w:val="00BD4C76"/>
    <w:rsid w:val="00BD6052"/>
    <w:rsid w:val="00BD76B0"/>
    <w:rsid w:val="00BD77D2"/>
    <w:rsid w:val="00BD79A4"/>
    <w:rsid w:val="00BE0030"/>
    <w:rsid w:val="00BE2350"/>
    <w:rsid w:val="00BE2616"/>
    <w:rsid w:val="00BE2E09"/>
    <w:rsid w:val="00BE6EBC"/>
    <w:rsid w:val="00BE74FA"/>
    <w:rsid w:val="00BF2A28"/>
    <w:rsid w:val="00BF4044"/>
    <w:rsid w:val="00BF498B"/>
    <w:rsid w:val="00BF5618"/>
    <w:rsid w:val="00BF6EE9"/>
    <w:rsid w:val="00BF7188"/>
    <w:rsid w:val="00BF7F4C"/>
    <w:rsid w:val="00C00549"/>
    <w:rsid w:val="00C036B2"/>
    <w:rsid w:val="00C039E4"/>
    <w:rsid w:val="00C04E20"/>
    <w:rsid w:val="00C05673"/>
    <w:rsid w:val="00C061AD"/>
    <w:rsid w:val="00C128EA"/>
    <w:rsid w:val="00C13C52"/>
    <w:rsid w:val="00C14B96"/>
    <w:rsid w:val="00C16BB2"/>
    <w:rsid w:val="00C177E3"/>
    <w:rsid w:val="00C21BD6"/>
    <w:rsid w:val="00C21C66"/>
    <w:rsid w:val="00C2234C"/>
    <w:rsid w:val="00C2526E"/>
    <w:rsid w:val="00C263B5"/>
    <w:rsid w:val="00C300B1"/>
    <w:rsid w:val="00C31E85"/>
    <w:rsid w:val="00C31FDB"/>
    <w:rsid w:val="00C3262B"/>
    <w:rsid w:val="00C36938"/>
    <w:rsid w:val="00C37852"/>
    <w:rsid w:val="00C428B6"/>
    <w:rsid w:val="00C4418F"/>
    <w:rsid w:val="00C44942"/>
    <w:rsid w:val="00C45105"/>
    <w:rsid w:val="00C46200"/>
    <w:rsid w:val="00C4658D"/>
    <w:rsid w:val="00C5013E"/>
    <w:rsid w:val="00C50953"/>
    <w:rsid w:val="00C52C4C"/>
    <w:rsid w:val="00C55B82"/>
    <w:rsid w:val="00C55E60"/>
    <w:rsid w:val="00C611D1"/>
    <w:rsid w:val="00C634B1"/>
    <w:rsid w:val="00C6472C"/>
    <w:rsid w:val="00C6785E"/>
    <w:rsid w:val="00C7062D"/>
    <w:rsid w:val="00C7094C"/>
    <w:rsid w:val="00C70E1D"/>
    <w:rsid w:val="00C71B8F"/>
    <w:rsid w:val="00C75BA6"/>
    <w:rsid w:val="00C8015E"/>
    <w:rsid w:val="00C801C8"/>
    <w:rsid w:val="00C81AFB"/>
    <w:rsid w:val="00C81E26"/>
    <w:rsid w:val="00C84D15"/>
    <w:rsid w:val="00C84F35"/>
    <w:rsid w:val="00C858CE"/>
    <w:rsid w:val="00C858D2"/>
    <w:rsid w:val="00C87CFF"/>
    <w:rsid w:val="00C909AB"/>
    <w:rsid w:val="00C92EAE"/>
    <w:rsid w:val="00C94157"/>
    <w:rsid w:val="00C958BD"/>
    <w:rsid w:val="00C9642F"/>
    <w:rsid w:val="00CA04A5"/>
    <w:rsid w:val="00CA283F"/>
    <w:rsid w:val="00CA410C"/>
    <w:rsid w:val="00CA6A40"/>
    <w:rsid w:val="00CA6C60"/>
    <w:rsid w:val="00CA7143"/>
    <w:rsid w:val="00CB5977"/>
    <w:rsid w:val="00CB616D"/>
    <w:rsid w:val="00CC02BF"/>
    <w:rsid w:val="00CC2643"/>
    <w:rsid w:val="00CC2A9F"/>
    <w:rsid w:val="00CC2CF4"/>
    <w:rsid w:val="00CC48B4"/>
    <w:rsid w:val="00CC4AB0"/>
    <w:rsid w:val="00CC5A97"/>
    <w:rsid w:val="00CC5C22"/>
    <w:rsid w:val="00CD0040"/>
    <w:rsid w:val="00CD0A7B"/>
    <w:rsid w:val="00CD3C97"/>
    <w:rsid w:val="00CD4F0B"/>
    <w:rsid w:val="00CD5B60"/>
    <w:rsid w:val="00CE0A1F"/>
    <w:rsid w:val="00CE1308"/>
    <w:rsid w:val="00CE43DC"/>
    <w:rsid w:val="00CE49C0"/>
    <w:rsid w:val="00CE5583"/>
    <w:rsid w:val="00CE5CCC"/>
    <w:rsid w:val="00CE6942"/>
    <w:rsid w:val="00CE74EB"/>
    <w:rsid w:val="00CF0351"/>
    <w:rsid w:val="00CF0A80"/>
    <w:rsid w:val="00CF6917"/>
    <w:rsid w:val="00D02703"/>
    <w:rsid w:val="00D041F1"/>
    <w:rsid w:val="00D07FA3"/>
    <w:rsid w:val="00D11579"/>
    <w:rsid w:val="00D13184"/>
    <w:rsid w:val="00D1466F"/>
    <w:rsid w:val="00D14DF8"/>
    <w:rsid w:val="00D16313"/>
    <w:rsid w:val="00D16554"/>
    <w:rsid w:val="00D176F1"/>
    <w:rsid w:val="00D21E58"/>
    <w:rsid w:val="00D228A1"/>
    <w:rsid w:val="00D26C93"/>
    <w:rsid w:val="00D30A54"/>
    <w:rsid w:val="00D31C34"/>
    <w:rsid w:val="00D325C8"/>
    <w:rsid w:val="00D35341"/>
    <w:rsid w:val="00D37A2B"/>
    <w:rsid w:val="00D4112B"/>
    <w:rsid w:val="00D42627"/>
    <w:rsid w:val="00D42AD8"/>
    <w:rsid w:val="00D43593"/>
    <w:rsid w:val="00D47762"/>
    <w:rsid w:val="00D50582"/>
    <w:rsid w:val="00D5071E"/>
    <w:rsid w:val="00D5233E"/>
    <w:rsid w:val="00D52B97"/>
    <w:rsid w:val="00D53C48"/>
    <w:rsid w:val="00D53C72"/>
    <w:rsid w:val="00D56BC5"/>
    <w:rsid w:val="00D60912"/>
    <w:rsid w:val="00D60FDE"/>
    <w:rsid w:val="00D61530"/>
    <w:rsid w:val="00D6161A"/>
    <w:rsid w:val="00D6323C"/>
    <w:rsid w:val="00D64756"/>
    <w:rsid w:val="00D67CD8"/>
    <w:rsid w:val="00D737D8"/>
    <w:rsid w:val="00D75517"/>
    <w:rsid w:val="00D77FAC"/>
    <w:rsid w:val="00D80B22"/>
    <w:rsid w:val="00D81158"/>
    <w:rsid w:val="00D81407"/>
    <w:rsid w:val="00D81EAE"/>
    <w:rsid w:val="00D838DE"/>
    <w:rsid w:val="00D85487"/>
    <w:rsid w:val="00D85AB8"/>
    <w:rsid w:val="00D85C46"/>
    <w:rsid w:val="00D8776D"/>
    <w:rsid w:val="00D87A73"/>
    <w:rsid w:val="00D92743"/>
    <w:rsid w:val="00D92912"/>
    <w:rsid w:val="00D92F8E"/>
    <w:rsid w:val="00D96431"/>
    <w:rsid w:val="00D97D57"/>
    <w:rsid w:val="00D97E98"/>
    <w:rsid w:val="00DA067B"/>
    <w:rsid w:val="00DA2981"/>
    <w:rsid w:val="00DB075F"/>
    <w:rsid w:val="00DB0FCC"/>
    <w:rsid w:val="00DB1785"/>
    <w:rsid w:val="00DB350E"/>
    <w:rsid w:val="00DB44C5"/>
    <w:rsid w:val="00DB4650"/>
    <w:rsid w:val="00DB4E8B"/>
    <w:rsid w:val="00DB55C4"/>
    <w:rsid w:val="00DB64BD"/>
    <w:rsid w:val="00DB6E0A"/>
    <w:rsid w:val="00DC27EE"/>
    <w:rsid w:val="00DC30BF"/>
    <w:rsid w:val="00DC652E"/>
    <w:rsid w:val="00DC6C06"/>
    <w:rsid w:val="00DD0028"/>
    <w:rsid w:val="00DD14F0"/>
    <w:rsid w:val="00DD1AE2"/>
    <w:rsid w:val="00DD2937"/>
    <w:rsid w:val="00DD39BA"/>
    <w:rsid w:val="00DD463B"/>
    <w:rsid w:val="00DE03F9"/>
    <w:rsid w:val="00DE201E"/>
    <w:rsid w:val="00DE2452"/>
    <w:rsid w:val="00DE3179"/>
    <w:rsid w:val="00DE31BA"/>
    <w:rsid w:val="00DE35EA"/>
    <w:rsid w:val="00DE5B0A"/>
    <w:rsid w:val="00DE7381"/>
    <w:rsid w:val="00DF08A4"/>
    <w:rsid w:val="00DF25E6"/>
    <w:rsid w:val="00DF3A12"/>
    <w:rsid w:val="00E05504"/>
    <w:rsid w:val="00E06461"/>
    <w:rsid w:val="00E06F03"/>
    <w:rsid w:val="00E10B86"/>
    <w:rsid w:val="00E11B7D"/>
    <w:rsid w:val="00E11BE6"/>
    <w:rsid w:val="00E12CB1"/>
    <w:rsid w:val="00E13729"/>
    <w:rsid w:val="00E13902"/>
    <w:rsid w:val="00E204D7"/>
    <w:rsid w:val="00E21F7D"/>
    <w:rsid w:val="00E23E12"/>
    <w:rsid w:val="00E240F8"/>
    <w:rsid w:val="00E25508"/>
    <w:rsid w:val="00E256E5"/>
    <w:rsid w:val="00E33805"/>
    <w:rsid w:val="00E3604D"/>
    <w:rsid w:val="00E40958"/>
    <w:rsid w:val="00E41E1A"/>
    <w:rsid w:val="00E4206A"/>
    <w:rsid w:val="00E435E7"/>
    <w:rsid w:val="00E51770"/>
    <w:rsid w:val="00E5394C"/>
    <w:rsid w:val="00E546BE"/>
    <w:rsid w:val="00E57182"/>
    <w:rsid w:val="00E577CF"/>
    <w:rsid w:val="00E57C37"/>
    <w:rsid w:val="00E60C29"/>
    <w:rsid w:val="00E62C30"/>
    <w:rsid w:val="00E6450F"/>
    <w:rsid w:val="00E64C1A"/>
    <w:rsid w:val="00E6627F"/>
    <w:rsid w:val="00E70166"/>
    <w:rsid w:val="00E7040C"/>
    <w:rsid w:val="00E70651"/>
    <w:rsid w:val="00E71402"/>
    <w:rsid w:val="00E72874"/>
    <w:rsid w:val="00E742C8"/>
    <w:rsid w:val="00E76C1C"/>
    <w:rsid w:val="00E77C3B"/>
    <w:rsid w:val="00E800AF"/>
    <w:rsid w:val="00E80B92"/>
    <w:rsid w:val="00E82F98"/>
    <w:rsid w:val="00E843C8"/>
    <w:rsid w:val="00E847EE"/>
    <w:rsid w:val="00E84962"/>
    <w:rsid w:val="00E851EA"/>
    <w:rsid w:val="00E859B0"/>
    <w:rsid w:val="00E91287"/>
    <w:rsid w:val="00E9173C"/>
    <w:rsid w:val="00E91A8A"/>
    <w:rsid w:val="00E92153"/>
    <w:rsid w:val="00E94EC7"/>
    <w:rsid w:val="00E95363"/>
    <w:rsid w:val="00E95691"/>
    <w:rsid w:val="00E96A81"/>
    <w:rsid w:val="00E977CE"/>
    <w:rsid w:val="00EA09FD"/>
    <w:rsid w:val="00EA10F4"/>
    <w:rsid w:val="00EA704B"/>
    <w:rsid w:val="00EB2483"/>
    <w:rsid w:val="00EB7DCF"/>
    <w:rsid w:val="00EC4290"/>
    <w:rsid w:val="00EC657A"/>
    <w:rsid w:val="00ED1065"/>
    <w:rsid w:val="00ED19A8"/>
    <w:rsid w:val="00ED3CAA"/>
    <w:rsid w:val="00ED5F90"/>
    <w:rsid w:val="00ED6F3E"/>
    <w:rsid w:val="00EE1674"/>
    <w:rsid w:val="00EE38EA"/>
    <w:rsid w:val="00EE4A0E"/>
    <w:rsid w:val="00EE6A6F"/>
    <w:rsid w:val="00EF0BA3"/>
    <w:rsid w:val="00EF1F7B"/>
    <w:rsid w:val="00EF3AC1"/>
    <w:rsid w:val="00EF4A13"/>
    <w:rsid w:val="00EF6A1A"/>
    <w:rsid w:val="00EF744F"/>
    <w:rsid w:val="00EF77C9"/>
    <w:rsid w:val="00F02E57"/>
    <w:rsid w:val="00F04B3B"/>
    <w:rsid w:val="00F05295"/>
    <w:rsid w:val="00F06705"/>
    <w:rsid w:val="00F11B1D"/>
    <w:rsid w:val="00F12915"/>
    <w:rsid w:val="00F14FD5"/>
    <w:rsid w:val="00F16203"/>
    <w:rsid w:val="00F16958"/>
    <w:rsid w:val="00F1695F"/>
    <w:rsid w:val="00F1721E"/>
    <w:rsid w:val="00F22F0A"/>
    <w:rsid w:val="00F23A81"/>
    <w:rsid w:val="00F33104"/>
    <w:rsid w:val="00F3393A"/>
    <w:rsid w:val="00F33E68"/>
    <w:rsid w:val="00F40A10"/>
    <w:rsid w:val="00F4522D"/>
    <w:rsid w:val="00F46972"/>
    <w:rsid w:val="00F523B9"/>
    <w:rsid w:val="00F52A06"/>
    <w:rsid w:val="00F533AE"/>
    <w:rsid w:val="00F57BDD"/>
    <w:rsid w:val="00F57C50"/>
    <w:rsid w:val="00F60B13"/>
    <w:rsid w:val="00F626BB"/>
    <w:rsid w:val="00F62B9C"/>
    <w:rsid w:val="00F63355"/>
    <w:rsid w:val="00F63542"/>
    <w:rsid w:val="00F6687A"/>
    <w:rsid w:val="00F70C38"/>
    <w:rsid w:val="00F71115"/>
    <w:rsid w:val="00F74D8D"/>
    <w:rsid w:val="00F74F2F"/>
    <w:rsid w:val="00F7517B"/>
    <w:rsid w:val="00F753EF"/>
    <w:rsid w:val="00F76037"/>
    <w:rsid w:val="00F77E89"/>
    <w:rsid w:val="00F77EA8"/>
    <w:rsid w:val="00F81525"/>
    <w:rsid w:val="00F81678"/>
    <w:rsid w:val="00F818FA"/>
    <w:rsid w:val="00F83258"/>
    <w:rsid w:val="00F842C2"/>
    <w:rsid w:val="00F84499"/>
    <w:rsid w:val="00F870DD"/>
    <w:rsid w:val="00F92555"/>
    <w:rsid w:val="00F92F91"/>
    <w:rsid w:val="00F948DD"/>
    <w:rsid w:val="00F958F9"/>
    <w:rsid w:val="00F9625C"/>
    <w:rsid w:val="00FA031B"/>
    <w:rsid w:val="00FA1379"/>
    <w:rsid w:val="00FA2A1A"/>
    <w:rsid w:val="00FA4CC2"/>
    <w:rsid w:val="00FA4DD1"/>
    <w:rsid w:val="00FA529D"/>
    <w:rsid w:val="00FA538C"/>
    <w:rsid w:val="00FA76A4"/>
    <w:rsid w:val="00FB19DB"/>
    <w:rsid w:val="00FB4A36"/>
    <w:rsid w:val="00FB4E98"/>
    <w:rsid w:val="00FB6675"/>
    <w:rsid w:val="00FB68F3"/>
    <w:rsid w:val="00FB7757"/>
    <w:rsid w:val="00FC00D4"/>
    <w:rsid w:val="00FC44E3"/>
    <w:rsid w:val="00FC4D15"/>
    <w:rsid w:val="00FC5CA2"/>
    <w:rsid w:val="00FD117C"/>
    <w:rsid w:val="00FD433B"/>
    <w:rsid w:val="00FD5072"/>
    <w:rsid w:val="00FD6FB0"/>
    <w:rsid w:val="00FD76FC"/>
    <w:rsid w:val="00FE06F5"/>
    <w:rsid w:val="00FE14F8"/>
    <w:rsid w:val="00FE35D8"/>
    <w:rsid w:val="00FE3925"/>
    <w:rsid w:val="00FE6E78"/>
    <w:rsid w:val="00FF1026"/>
    <w:rsid w:val="00FF29A6"/>
    <w:rsid w:val="00FF3555"/>
    <w:rsid w:val="00FF44A1"/>
    <w:rsid w:val="00FF4F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A06ED1"/>
  <w15:docId w15:val="{B832A078-B12E-4EBA-AA19-9E7B790E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1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4 Bodytext"/>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aliases w:val="4 Bodytext Char"/>
    <w:basedOn w:val="DefaultParagraphFont"/>
    <w:link w:val="NoSpacing"/>
    <w:uiPriority w:val="1"/>
    <w:qFormat/>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1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Bullet Mary,List_Paragraph,Multilevel para_II,Main numbered paragraph,NumberedParas,References,Numbered List Paragraph,Annex"/>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Bullet Mary Char,List_Paragraph Char,Multilevel para_II Char,NumberedParas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webb"/>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qForma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o"/>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aliases w:val="single space Char2,FOOTNOTES Char2,fn Char Char Char2,fn Char Char3,fn Char3,Footnote Text1 Char Char Char2,Footnote Text1 Char Char Char Char Char Char2,Footnote Text1 Char Char Char Char Char3,ADB Char2,pod carou Char1"/>
    <w:uiPriority w:val="99"/>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72"/>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numbering" w:customStyle="1" w:styleId="NoList7">
    <w:name w:val="No List7"/>
    <w:next w:val="NoList"/>
    <w:uiPriority w:val="99"/>
    <w:semiHidden/>
    <w:unhideWhenUsed/>
    <w:rsid w:val="00604306"/>
  </w:style>
  <w:style w:type="character" w:customStyle="1" w:styleId="A0">
    <w:name w:val="A0"/>
    <w:uiPriority w:val="99"/>
    <w:rsid w:val="00604306"/>
    <w:rPr>
      <w:color w:val="000000"/>
      <w:sz w:val="20"/>
      <w:szCs w:val="20"/>
    </w:rPr>
  </w:style>
  <w:style w:type="paragraph" w:customStyle="1" w:styleId="Neninr1">
    <w:name w:val="Neni nr"/>
    <w:basedOn w:val="Normal"/>
    <w:qFormat/>
    <w:rsid w:val="00604306"/>
    <w:pPr>
      <w:spacing w:after="0" w:line="240" w:lineRule="auto"/>
      <w:ind w:firstLine="0"/>
      <w:jc w:val="center"/>
    </w:pPr>
    <w:rPr>
      <w:rFonts w:ascii="Garamond" w:hAnsi="Garamond"/>
      <w:sz w:val="24"/>
      <w:szCs w:val="24"/>
    </w:rPr>
  </w:style>
  <w:style w:type="character" w:customStyle="1" w:styleId="FootnoteakChar1">
    <w:name w:val="Footnote ak Char1"/>
    <w:aliases w:val="Footnote text Char1,Footnote Char1,f Char1,Geneva 9 Char1,Font: Geneva 9 Char1,Boston 10 Char1,fn Char1,footnote text Char1,single space Char1,FOOTNOTES Char1,ADB Char1,Footnote Text Char1 Char Char1,ft Char1"/>
    <w:basedOn w:val="DefaultParagraphFont"/>
    <w:uiPriority w:val="99"/>
    <w:semiHidden/>
    <w:rsid w:val="00953044"/>
    <w:rPr>
      <w:rFonts w:ascii="Times New Roman" w:hAnsi="Times New Roman" w:cs="Times New Roman"/>
      <w:sz w:val="20"/>
      <w:szCs w:val="20"/>
    </w:rPr>
  </w:style>
  <w:style w:type="paragraph" w:customStyle="1" w:styleId="IntroText">
    <w:name w:val="~IntroText"/>
    <w:basedOn w:val="Normal"/>
    <w:next w:val="Normal"/>
    <w:uiPriority w:val="99"/>
    <w:qFormat/>
    <w:rsid w:val="00953044"/>
    <w:pPr>
      <w:spacing w:before="120" w:after="120" w:line="264" w:lineRule="auto"/>
      <w:ind w:firstLine="0"/>
    </w:pPr>
    <w:rPr>
      <w:rFonts w:ascii="Times New Roman" w:eastAsiaTheme="minorEastAsia" w:hAnsi="Times New Roman"/>
      <w:color w:val="4F81BD" w:themeColor="accent1"/>
      <w:sz w:val="20"/>
      <w:szCs w:val="20"/>
      <w:lang w:val="en-GB"/>
    </w:rPr>
  </w:style>
  <w:style w:type="paragraph" w:customStyle="1" w:styleId="graf">
    <w:name w:val="graf"/>
    <w:basedOn w:val="Normal"/>
    <w:uiPriority w:val="99"/>
    <w:rsid w:val="00953044"/>
    <w:pPr>
      <w:spacing w:before="100" w:beforeAutospacing="1" w:after="100" w:afterAutospacing="1" w:line="240" w:lineRule="auto"/>
      <w:ind w:firstLine="0"/>
      <w:jc w:val="left"/>
    </w:pPr>
    <w:rPr>
      <w:rFonts w:ascii="Times New Roman" w:eastAsia="Times New Roman" w:hAnsi="Times New Roman"/>
      <w:sz w:val="24"/>
      <w:szCs w:val="24"/>
      <w:lang w:val="sv-SE"/>
    </w:rPr>
  </w:style>
  <w:style w:type="character" w:customStyle="1" w:styleId="tw-bilingual-translation">
    <w:name w:val="tw-bilingual-translation"/>
    <w:basedOn w:val="DefaultParagraphFont"/>
    <w:rsid w:val="00953044"/>
  </w:style>
  <w:style w:type="character" w:customStyle="1" w:styleId="BalloonTextChar1">
    <w:name w:val="Balloon Text Char1"/>
    <w:basedOn w:val="DefaultParagraphFont"/>
    <w:uiPriority w:val="99"/>
    <w:semiHidden/>
    <w:rsid w:val="00953044"/>
    <w:rPr>
      <w:rFonts w:ascii="Tahoma" w:hAnsi="Tahoma" w:cs="Tahoma"/>
      <w:sz w:val="16"/>
      <w:szCs w:val="16"/>
    </w:rPr>
  </w:style>
  <w:style w:type="paragraph" w:customStyle="1" w:styleId="NormalIndent1">
    <w:name w:val="Normal Indent 1"/>
    <w:basedOn w:val="NormalIndent"/>
    <w:autoRedefine/>
    <w:semiHidden/>
    <w:rsid w:val="004D192A"/>
    <w:pPr>
      <w:numPr>
        <w:numId w:val="19"/>
      </w:numPr>
      <w:tabs>
        <w:tab w:val="clear" w:pos="360"/>
        <w:tab w:val="num" w:pos="1494"/>
      </w:tabs>
      <w:spacing w:line="240" w:lineRule="auto"/>
      <w:ind w:left="1494"/>
    </w:pPr>
    <w:rPr>
      <w:rFonts w:ascii="Times New Roman" w:hAnsi="Times New Roman"/>
      <w:i/>
      <w:sz w:val="24"/>
      <w:szCs w:val="20"/>
      <w:lang w:val="en-US" w:eastAsia="en-GB"/>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4_G"/>
    <w:basedOn w:val="Normal"/>
    <w:uiPriority w:val="99"/>
    <w:rsid w:val="00BA69DF"/>
    <w:pPr>
      <w:suppressAutoHyphens/>
      <w:spacing w:after="0" w:line="240" w:lineRule="exact"/>
      <w:ind w:firstLine="0"/>
    </w:pPr>
    <w:rPr>
      <w:rFonts w:asciiTheme="minorHAnsi" w:eastAsiaTheme="minorHAnsi" w:hAnsiTheme="minorHAnsi" w:cstheme="minorBidi"/>
      <w:vertAlign w:val="superscript"/>
    </w:rPr>
  </w:style>
  <w:style w:type="numbering" w:customStyle="1" w:styleId="NoList8">
    <w:name w:val="No List8"/>
    <w:next w:val="NoList"/>
    <w:uiPriority w:val="99"/>
    <w:semiHidden/>
    <w:unhideWhenUsed/>
    <w:rsid w:val="006F7ED7"/>
  </w:style>
  <w:style w:type="table" w:customStyle="1" w:styleId="TableGrid40">
    <w:name w:val="Table Grid4"/>
    <w:basedOn w:val="TableNormal"/>
    <w:next w:val="TableGrid"/>
    <w:uiPriority w:val="59"/>
    <w:rsid w:val="006F7ED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345CBC"/>
    <w:rPr>
      <w:color w:val="605E5C"/>
      <w:shd w:val="clear" w:color="auto" w:fill="E1DFDD"/>
    </w:rPr>
  </w:style>
  <w:style w:type="paragraph" w:customStyle="1" w:styleId="NONE">
    <w:name w:val="NONE"/>
    <w:basedOn w:val="Normal"/>
    <w:qFormat/>
    <w:rsid w:val="00345CBC"/>
    <w:pPr>
      <w:spacing w:after="0" w:line="240" w:lineRule="auto"/>
      <w:ind w:firstLine="0"/>
    </w:pPr>
    <w:rPr>
      <w:rFonts w:ascii="Garamond" w:hAnsi="Garamond"/>
      <w:sz w:val="24"/>
      <w:szCs w:val="24"/>
    </w:rPr>
  </w:style>
  <w:style w:type="paragraph" w:customStyle="1" w:styleId="NONE1">
    <w:name w:val="NONE 1"/>
    <w:basedOn w:val="NONE"/>
    <w:qFormat/>
    <w:rsid w:val="00345CBC"/>
    <w:rPr>
      <w:sz w:val="20"/>
      <w:szCs w:val="20"/>
    </w:rPr>
  </w:style>
  <w:style w:type="paragraph" w:customStyle="1" w:styleId="Bulleted">
    <w:name w:val="Bulleted"/>
    <w:basedOn w:val="Normal"/>
    <w:link w:val="BulletedChar"/>
    <w:qFormat/>
    <w:rsid w:val="001340F3"/>
    <w:pPr>
      <w:numPr>
        <w:numId w:val="20"/>
      </w:numPr>
      <w:spacing w:after="0" w:line="240" w:lineRule="auto"/>
      <w:jc w:val="left"/>
    </w:pPr>
    <w:rPr>
      <w:lang w:val="en-GB" w:eastAsia="de-DE"/>
    </w:rPr>
  </w:style>
  <w:style w:type="character" w:customStyle="1" w:styleId="BulletedChar">
    <w:name w:val="Bulleted Char"/>
    <w:link w:val="Bulleted"/>
    <w:rsid w:val="001340F3"/>
    <w:rPr>
      <w:rFonts w:ascii="Calibri" w:eastAsia="Calibri" w:hAnsi="Calibri" w:cs="Times New Roman"/>
      <w:lang w:val="en-GB" w:eastAsia="de-DE"/>
    </w:rPr>
  </w:style>
  <w:style w:type="paragraph" w:customStyle="1" w:styleId="None0">
    <w:name w:val="None"/>
    <w:basedOn w:val="Normal"/>
    <w:qFormat/>
    <w:rsid w:val="00A73AD5"/>
    <w:pPr>
      <w:spacing w:after="0" w:line="240" w:lineRule="auto"/>
      <w:ind w:firstLine="0"/>
    </w:pPr>
    <w:rPr>
      <w:rFonts w:ascii="Garamond" w:hAnsi="Garamond"/>
      <w:sz w:val="20"/>
      <w:szCs w:val="20"/>
    </w:rPr>
  </w:style>
  <w:style w:type="paragraph" w:customStyle="1" w:styleId="IASBNormal">
    <w:name w:val="IASB Normal"/>
    <w:rsid w:val="004E14F4"/>
    <w:pPr>
      <w:tabs>
        <w:tab w:val="left" w:pos="4253"/>
      </w:tabs>
      <w:spacing w:before="100" w:after="100" w:line="240" w:lineRule="auto"/>
      <w:jc w:val="both"/>
    </w:pPr>
    <w:rPr>
      <w:rFonts w:ascii="Times New Roman" w:eastAsia="Times New Roman" w:hAnsi="Times New Roman" w:cs="Times New Roman"/>
      <w:sz w:val="19"/>
      <w:szCs w:val="20"/>
      <w:lang w:val="sq-AL" w:eastAsia="sq-AL" w:bidi="sq-AL"/>
    </w:rPr>
  </w:style>
  <w:style w:type="paragraph" w:customStyle="1" w:styleId="IASBNormalnpara">
    <w:name w:val="IASB Normal npara"/>
    <w:basedOn w:val="IASBNormal"/>
    <w:rsid w:val="004E14F4"/>
    <w:pPr>
      <w:tabs>
        <w:tab w:val="clear" w:pos="4253"/>
      </w:tabs>
      <w:spacing w:after="0"/>
      <w:ind w:left="782" w:hanging="782"/>
    </w:pPr>
  </w:style>
  <w:style w:type="paragraph" w:customStyle="1" w:styleId="IASBSectionTitle1NonInd">
    <w:name w:val="IASB Section Title 1 NonInd"/>
    <w:basedOn w:val="Normal"/>
    <w:rsid w:val="004E14F4"/>
    <w:pPr>
      <w:keepNext/>
      <w:keepLines/>
      <w:pBdr>
        <w:bottom w:val="single" w:sz="4" w:space="0" w:color="auto"/>
      </w:pBdr>
      <w:spacing w:before="400" w:line="240" w:lineRule="auto"/>
      <w:ind w:firstLine="0"/>
      <w:jc w:val="left"/>
    </w:pPr>
    <w:rPr>
      <w:rFonts w:ascii="Arial" w:eastAsia="Times New Roman" w:hAnsi="Arial" w:cs="Arial"/>
      <w:b/>
      <w:sz w:val="26"/>
      <w:szCs w:val="20"/>
      <w:lang w:val="sq-AL" w:eastAsia="sq-AL" w:bidi="sq-AL"/>
    </w:rPr>
  </w:style>
  <w:style w:type="paragraph" w:customStyle="1" w:styleId="IASBSectionTitle2NonInd">
    <w:name w:val="IASB Section Title 2 NonInd"/>
    <w:basedOn w:val="Normal"/>
    <w:rsid w:val="004E14F4"/>
    <w:pPr>
      <w:keepNext/>
      <w:keepLines/>
      <w:spacing w:before="300" w:line="240" w:lineRule="auto"/>
      <w:ind w:firstLine="0"/>
      <w:jc w:val="left"/>
    </w:pPr>
    <w:rPr>
      <w:rFonts w:ascii="Arial" w:eastAsia="Times New Roman" w:hAnsi="Arial" w:cs="Arial"/>
      <w:b/>
      <w:sz w:val="26"/>
      <w:szCs w:val="20"/>
      <w:lang w:val="sq-AL" w:eastAsia="sq-AL" w:bidi="sq-AL"/>
    </w:rPr>
  </w:style>
  <w:style w:type="paragraph" w:customStyle="1" w:styleId="IASBSectionTitle2Ind">
    <w:name w:val="IASB Section Title 2 Ind"/>
    <w:basedOn w:val="IASBSectionTitle2NonInd"/>
    <w:rsid w:val="004E14F4"/>
    <w:pPr>
      <w:spacing w:before="240"/>
      <w:ind w:left="782"/>
    </w:pPr>
  </w:style>
  <w:style w:type="paragraph" w:customStyle="1" w:styleId="IASBSectionTitle3Ind">
    <w:name w:val="IASB Section Title 3 Ind"/>
    <w:basedOn w:val="Normal"/>
    <w:rsid w:val="004E14F4"/>
    <w:pPr>
      <w:keepNext/>
      <w:keepLines/>
      <w:spacing w:before="240" w:line="240" w:lineRule="auto"/>
      <w:ind w:left="782" w:firstLine="0"/>
      <w:jc w:val="left"/>
    </w:pPr>
    <w:rPr>
      <w:rFonts w:ascii="Arial" w:eastAsia="Times New Roman" w:hAnsi="Arial" w:cs="Arial"/>
      <w:b/>
      <w:szCs w:val="20"/>
      <w:lang w:val="sq-AL" w:eastAsia="sq-AL" w:bidi="sq-AL"/>
    </w:rPr>
  </w:style>
  <w:style w:type="paragraph" w:customStyle="1" w:styleId="IASBSectionTitle4Ind">
    <w:name w:val="IASB Section Title 4 Ind"/>
    <w:basedOn w:val="Normal"/>
    <w:rsid w:val="004E14F4"/>
    <w:pPr>
      <w:keepNext/>
      <w:keepLines/>
      <w:spacing w:before="300" w:line="240" w:lineRule="auto"/>
      <w:ind w:left="782" w:firstLine="0"/>
      <w:jc w:val="left"/>
    </w:pPr>
    <w:rPr>
      <w:rFonts w:ascii="Arial" w:eastAsia="Times New Roman" w:hAnsi="Arial" w:cs="Arial"/>
      <w:i/>
      <w:szCs w:val="20"/>
      <w:lang w:val="sq-AL" w:eastAsia="sq-AL" w:bidi="sq-AL"/>
    </w:rPr>
  </w:style>
  <w:style w:type="paragraph" w:customStyle="1" w:styleId="IASBTitle">
    <w:name w:val="IASB Title"/>
    <w:rsid w:val="004E14F4"/>
    <w:pPr>
      <w:keepNext/>
      <w:keepLines/>
      <w:spacing w:before="300" w:after="400" w:line="240" w:lineRule="auto"/>
    </w:pPr>
    <w:rPr>
      <w:rFonts w:ascii="Times New Roman" w:eastAsia="Times New Roman" w:hAnsi="Times New Roman" w:cs="Arial"/>
      <w:sz w:val="36"/>
      <w:szCs w:val="20"/>
      <w:lang w:val="sq-AL" w:eastAsia="sq-AL" w:bidi="sq-AL"/>
    </w:rPr>
  </w:style>
  <w:style w:type="paragraph" w:customStyle="1" w:styleId="IASBNormalnparaL1">
    <w:name w:val="IASB Normal nparaL1"/>
    <w:basedOn w:val="IASBNormalnpara"/>
    <w:rsid w:val="004E14F4"/>
    <w:pPr>
      <w:ind w:left="1564"/>
    </w:pPr>
  </w:style>
  <w:style w:type="paragraph" w:customStyle="1" w:styleId="IASBNormalnparaP">
    <w:name w:val="IASB Normal nparaP"/>
    <w:basedOn w:val="IASBNormal"/>
    <w:rsid w:val="004E14F4"/>
    <w:pPr>
      <w:ind w:left="782"/>
    </w:pPr>
  </w:style>
  <w:style w:type="paragraph" w:customStyle="1" w:styleId="IASBTableArial">
    <w:name w:val="IASB Table Arial"/>
    <w:basedOn w:val="Normal"/>
    <w:rsid w:val="004E14F4"/>
    <w:pPr>
      <w:spacing w:before="120" w:after="0" w:line="240" w:lineRule="auto"/>
      <w:ind w:firstLine="0"/>
      <w:jc w:val="left"/>
    </w:pPr>
    <w:rPr>
      <w:rFonts w:ascii="Arial" w:eastAsia="Times New Roman" w:hAnsi="Arial"/>
      <w:sz w:val="18"/>
      <w:szCs w:val="20"/>
      <w:lang w:val="sq-AL" w:eastAsia="sq-AL" w:bidi="sq-AL"/>
    </w:rPr>
  </w:style>
  <w:style w:type="numbering" w:customStyle="1" w:styleId="NoList9">
    <w:name w:val="No List9"/>
    <w:next w:val="NoList"/>
    <w:uiPriority w:val="99"/>
    <w:semiHidden/>
    <w:unhideWhenUsed/>
    <w:rsid w:val="009A7E43"/>
  </w:style>
  <w:style w:type="table" w:customStyle="1" w:styleId="TableGrid50">
    <w:name w:val="Table Grid5"/>
    <w:basedOn w:val="TableNormal"/>
    <w:next w:val="TableGrid"/>
    <w:uiPriority w:val="59"/>
    <w:rsid w:val="009A7E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aana">
    <w:name w:val="NormalSaana"/>
    <w:basedOn w:val="Normal"/>
    <w:qFormat/>
    <w:rsid w:val="009A7E43"/>
    <w:pPr>
      <w:spacing w:before="200" w:line="240" w:lineRule="auto"/>
      <w:ind w:firstLine="0"/>
    </w:pPr>
    <w:rPr>
      <w:rFonts w:ascii="Arial" w:eastAsia="Times New Roman" w:hAnsi="Arial"/>
      <w:szCs w:val="24"/>
      <w:lang w:val="sq-AL" w:eastAsia="ja-JP"/>
    </w:rPr>
  </w:style>
  <w:style w:type="paragraph" w:customStyle="1" w:styleId="p1">
    <w:name w:val="p1"/>
    <w:basedOn w:val="Normal"/>
    <w:rsid w:val="009A7E43"/>
    <w:pPr>
      <w:spacing w:after="0" w:line="240" w:lineRule="auto"/>
      <w:ind w:firstLine="0"/>
      <w:jc w:val="left"/>
    </w:pPr>
    <w:rPr>
      <w:rFonts w:ascii="Book Antiqua" w:hAnsi="Book Antiqua"/>
      <w:sz w:val="21"/>
      <w:szCs w:val="21"/>
    </w:rPr>
  </w:style>
  <w:style w:type="character" w:customStyle="1" w:styleId="s1">
    <w:name w:val="s1"/>
    <w:basedOn w:val="DefaultParagraphFont"/>
    <w:rsid w:val="009A7E43"/>
  </w:style>
  <w:style w:type="paragraph" w:customStyle="1" w:styleId="BodyText41">
    <w:name w:val="Body Text 4"/>
    <w:basedOn w:val="Normal"/>
    <w:rsid w:val="009A7E43"/>
    <w:pPr>
      <w:tabs>
        <w:tab w:val="num" w:pos="2160"/>
      </w:tabs>
      <w:spacing w:after="240" w:line="240" w:lineRule="auto"/>
      <w:ind w:left="2160" w:hanging="720"/>
    </w:pPr>
    <w:rPr>
      <w:rFonts w:ascii="Times New Roman" w:eastAsia="Times New Roman" w:hAnsi="Times New Roman"/>
      <w:szCs w:val="20"/>
      <w:lang w:val="sq-AL"/>
    </w:rPr>
  </w:style>
  <w:style w:type="character" w:customStyle="1" w:styleId="UnresolvedMention1">
    <w:name w:val="Unresolved Mention1"/>
    <w:uiPriority w:val="99"/>
    <w:semiHidden/>
    <w:unhideWhenUsed/>
    <w:rsid w:val="009A7E43"/>
    <w:rPr>
      <w:color w:val="605E5C"/>
      <w:shd w:val="clear" w:color="auto" w:fill="E1DFDD"/>
    </w:rPr>
  </w:style>
  <w:style w:type="numbering" w:customStyle="1" w:styleId="NoList10">
    <w:name w:val="No List10"/>
    <w:next w:val="NoList"/>
    <w:uiPriority w:val="99"/>
    <w:semiHidden/>
    <w:unhideWhenUsed/>
    <w:rsid w:val="00300E9E"/>
  </w:style>
  <w:style w:type="table" w:customStyle="1" w:styleId="TableGrid60">
    <w:name w:val="Table Grid6"/>
    <w:basedOn w:val="TableNormal"/>
    <w:next w:val="TableGrid"/>
    <w:uiPriority w:val="5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uiPriority w:val="99"/>
    <w:unhideWhenUsed/>
    <w:rsid w:val="00300E9E"/>
    <w:rPr>
      <w:color w:val="0000FF"/>
      <w:u w:val="single"/>
    </w:rPr>
  </w:style>
  <w:style w:type="paragraph" w:customStyle="1" w:styleId="Normal3">
    <w:name w:val="Normal3"/>
    <w:basedOn w:val="Normal"/>
    <w:rsid w:val="00300E9E"/>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notranslate">
    <w:name w:val="notranslate"/>
    <w:rsid w:val="00300E9E"/>
  </w:style>
  <w:style w:type="table" w:customStyle="1" w:styleId="TableGrid11">
    <w:name w:val="Table Grid11"/>
    <w:basedOn w:val="TableNormal"/>
    <w:next w:val="TableGrid"/>
    <w:uiPriority w:val="5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rsid w:val="0039416B"/>
    <w:pPr>
      <w:widowControl w:val="0"/>
      <w:autoSpaceDE w:val="0"/>
      <w:autoSpaceDN w:val="0"/>
      <w:adjustRightInd w:val="0"/>
      <w:spacing w:after="0" w:line="240" w:lineRule="auto"/>
    </w:pPr>
    <w:rPr>
      <w:rFonts w:ascii="Arial" w:eastAsiaTheme="minorEastAsia" w:hAnsi="Arial" w:cs="Arial"/>
      <w:sz w:val="24"/>
      <w:szCs w:val="24"/>
      <w:lang w:val="sq-AL" w:eastAsia="sq-AL"/>
    </w:rPr>
  </w:style>
  <w:style w:type="paragraph" w:customStyle="1" w:styleId="Pa6">
    <w:name w:val="Pa6"/>
    <w:basedOn w:val="Default"/>
    <w:next w:val="Default"/>
    <w:rsid w:val="0039416B"/>
    <w:pPr>
      <w:spacing w:line="201" w:lineRule="atLeast"/>
    </w:pPr>
    <w:rPr>
      <w:rFonts w:ascii="Calibri" w:hAnsi="Calibri"/>
      <w:color w:val="auto"/>
      <w:lang w:val="sq-AL"/>
    </w:rPr>
  </w:style>
  <w:style w:type="paragraph" w:customStyle="1" w:styleId="header0">
    <w:name w:val="&quot;header&quot;"/>
    <w:rsid w:val="0039416B"/>
    <w:pPr>
      <w:tabs>
        <w:tab w:val="center" w:pos="4500"/>
        <w:tab w:val="right" w:pos="9020"/>
      </w:tabs>
      <w:spacing w:after="0" w:line="240" w:lineRule="auto"/>
    </w:pPr>
    <w:rPr>
      <w:rFonts w:ascii="Calibri" w:eastAsia="Calibri" w:hAnsi="Calibri" w:cs="Times New Roman"/>
      <w:lang w:val="sq-AL"/>
    </w:rPr>
  </w:style>
  <w:style w:type="character" w:customStyle="1" w:styleId="textblue">
    <w:name w:val="textblue"/>
    <w:basedOn w:val="DefaultParagraphFont"/>
    <w:rsid w:val="0039416B"/>
  </w:style>
  <w:style w:type="numbering" w:customStyle="1" w:styleId="NoList12">
    <w:name w:val="No List12"/>
    <w:next w:val="NoList"/>
    <w:uiPriority w:val="99"/>
    <w:semiHidden/>
    <w:unhideWhenUsed/>
    <w:rsid w:val="002458F2"/>
  </w:style>
  <w:style w:type="paragraph" w:customStyle="1" w:styleId="ManualNumPar1">
    <w:name w:val="Manual NumPar 1"/>
    <w:basedOn w:val="Normal"/>
    <w:next w:val="Normal"/>
    <w:rsid w:val="002458F2"/>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2458F2"/>
  </w:style>
  <w:style w:type="paragraph" w:customStyle="1" w:styleId="a3520normal">
    <w:name w:val="a___35__20_normal"/>
    <w:basedOn w:val="Normal"/>
    <w:rsid w:val="002458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2458F2"/>
  </w:style>
  <w:style w:type="character" w:customStyle="1" w:styleId="googqs-tidbit">
    <w:name w:val="goog_qs-tidbit"/>
    <w:rsid w:val="002458F2"/>
  </w:style>
  <w:style w:type="table" w:customStyle="1" w:styleId="LightGrid-Accent21">
    <w:name w:val="Light Grid - Accent 21"/>
    <w:basedOn w:val="TableNormal"/>
    <w:next w:val="LightGrid-Accent2"/>
    <w:uiPriority w:val="62"/>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FootnoteTextChar2CharCharCharChar1">
    <w:name w:val="Footnote Text Char2 Char Char Char Char1"/>
    <w:basedOn w:val="DefaultParagraphFont"/>
    <w:uiPriority w:val="99"/>
    <w:rsid w:val="002458F2"/>
  </w:style>
  <w:style w:type="table" w:customStyle="1" w:styleId="TableGrid70">
    <w:name w:val="Table Grid7"/>
    <w:basedOn w:val="TableNormal"/>
    <w:next w:val="TableGrid"/>
    <w:uiPriority w:val="59"/>
    <w:rsid w:val="002458F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B908CF"/>
  </w:style>
  <w:style w:type="character" w:customStyle="1" w:styleId="a1">
    <w:name w:val="a"/>
    <w:basedOn w:val="DefaultParagraphFont"/>
    <w:rsid w:val="00C00549"/>
  </w:style>
  <w:style w:type="character" w:customStyle="1" w:styleId="l6">
    <w:name w:val="l6"/>
    <w:basedOn w:val="DefaultParagraphFont"/>
    <w:rsid w:val="00C00549"/>
  </w:style>
  <w:style w:type="character" w:customStyle="1" w:styleId="l">
    <w:name w:val="l"/>
    <w:basedOn w:val="DefaultParagraphFont"/>
    <w:rsid w:val="00C00549"/>
  </w:style>
  <w:style w:type="character" w:customStyle="1" w:styleId="Italics0">
    <w:name w:val="Italics"/>
    <w:rsid w:val="00C00549"/>
    <w:rPr>
      <w:i/>
    </w:rPr>
  </w:style>
  <w:style w:type="paragraph" w:customStyle="1" w:styleId="Notes">
    <w:name w:val="Notes"/>
    <w:basedOn w:val="Normal"/>
    <w:next w:val="Normal"/>
    <w:rsid w:val="00C00549"/>
    <w:pPr>
      <w:spacing w:after="0" w:line="240" w:lineRule="auto"/>
      <w:ind w:firstLine="0"/>
    </w:pPr>
    <w:rPr>
      <w:rFonts w:ascii="Times New Roman" w:eastAsia="Times New Roman" w:hAnsi="Times New Roman"/>
      <w:sz w:val="20"/>
      <w:szCs w:val="20"/>
    </w:rPr>
  </w:style>
  <w:style w:type="paragraph" w:customStyle="1" w:styleId="DiagramImage">
    <w:name w:val="Diagram Image"/>
    <w:basedOn w:val="Normal"/>
    <w:next w:val="Normal"/>
    <w:rsid w:val="00C00549"/>
    <w:pPr>
      <w:spacing w:after="0" w:line="240" w:lineRule="auto"/>
      <w:ind w:firstLine="0"/>
      <w:jc w:val="center"/>
    </w:pPr>
    <w:rPr>
      <w:rFonts w:ascii="Times New Roman" w:eastAsia="Times New Roman" w:hAnsi="Times New Roman"/>
      <w:sz w:val="24"/>
      <w:szCs w:val="24"/>
    </w:rPr>
  </w:style>
  <w:style w:type="paragraph" w:customStyle="1" w:styleId="DiagramLabel">
    <w:name w:val="Diagram Label"/>
    <w:basedOn w:val="Normal"/>
    <w:next w:val="Normal"/>
    <w:rsid w:val="00C00549"/>
    <w:pPr>
      <w:spacing w:after="0" w:line="240" w:lineRule="auto"/>
      <w:ind w:firstLine="0"/>
      <w:jc w:val="center"/>
    </w:pPr>
    <w:rPr>
      <w:rFonts w:ascii="Times New Roman" w:eastAsia="Times New Roman" w:hAnsi="Times New Roman"/>
      <w:sz w:val="16"/>
      <w:szCs w:val="16"/>
    </w:rPr>
  </w:style>
  <w:style w:type="paragraph" w:customStyle="1" w:styleId="TableTextNormal">
    <w:name w:val="Table Text Normal"/>
    <w:basedOn w:val="Normal"/>
    <w:next w:val="Normal"/>
    <w:rsid w:val="00C00549"/>
    <w:pPr>
      <w:spacing w:before="20" w:after="20" w:line="240" w:lineRule="auto"/>
      <w:ind w:left="270" w:right="270" w:firstLine="0"/>
    </w:pPr>
    <w:rPr>
      <w:rFonts w:ascii="Times New Roman" w:eastAsia="Times New Roman" w:hAnsi="Times New Roman"/>
      <w:sz w:val="18"/>
      <w:szCs w:val="18"/>
    </w:rPr>
  </w:style>
  <w:style w:type="paragraph" w:customStyle="1" w:styleId="TableHeadingLight">
    <w:name w:val="Table Heading Light"/>
    <w:basedOn w:val="Normal"/>
    <w:next w:val="Normal"/>
    <w:rsid w:val="00C00549"/>
    <w:pPr>
      <w:spacing w:before="80" w:after="40" w:line="240" w:lineRule="auto"/>
      <w:ind w:left="90" w:right="90" w:firstLine="0"/>
    </w:pPr>
    <w:rPr>
      <w:rFonts w:ascii="Times New Roman" w:eastAsia="Times New Roman" w:hAnsi="Times New Roman"/>
      <w:b/>
      <w:color w:val="4F4F4F"/>
      <w:sz w:val="18"/>
      <w:szCs w:val="18"/>
    </w:rPr>
  </w:style>
  <w:style w:type="character" w:customStyle="1" w:styleId="TableFieldLabel">
    <w:name w:val="Table Field Label"/>
    <w:rsid w:val="00C00549"/>
    <w:rPr>
      <w:rFonts w:ascii="Times New Roman" w:eastAsia="Times New Roman" w:hAnsi="Times New Roman" w:cs="Times New Roman"/>
      <w:color w:val="6F6F6F"/>
    </w:rPr>
  </w:style>
  <w:style w:type="table" w:customStyle="1" w:styleId="GridTable1Light-Accent11">
    <w:name w:val="Grid Table 1 Light - Accent 11"/>
    <w:basedOn w:val="TableNormal"/>
    <w:uiPriority w:val="46"/>
    <w:rsid w:val="00C00549"/>
    <w:pPr>
      <w:spacing w:after="0" w:line="240" w:lineRule="auto"/>
    </w:pPr>
    <w:rPr>
      <w:lang w:val="sq-AL"/>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C00549"/>
    <w:pPr>
      <w:spacing w:after="0" w:line="240" w:lineRule="auto"/>
    </w:pPr>
    <w:rPr>
      <w:lang w:val="sq-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1">
    <w:name w:val="H1"/>
    <w:basedOn w:val="Normal"/>
    <w:next w:val="Normal"/>
    <w:link w:val="H1Char"/>
    <w:qFormat/>
    <w:rsid w:val="00C00549"/>
    <w:pPr>
      <w:pBdr>
        <w:left w:val="single" w:sz="18" w:space="4" w:color="CC3300"/>
      </w:pBdr>
      <w:spacing w:after="160" w:line="360" w:lineRule="auto"/>
      <w:ind w:firstLine="0"/>
    </w:pPr>
    <w:rPr>
      <w:rFonts w:ascii="Times New Roman" w:eastAsia="Times New Roman" w:hAnsi="Times New Roman"/>
      <w:b/>
      <w:caps/>
      <w:color w:val="820000"/>
      <w:sz w:val="28"/>
      <w:szCs w:val="20"/>
      <w:lang w:val="sq-AL"/>
    </w:rPr>
  </w:style>
  <w:style w:type="character" w:customStyle="1" w:styleId="H1Char">
    <w:name w:val="H1 Char"/>
    <w:basedOn w:val="ListParagraphChar"/>
    <w:link w:val="H1"/>
    <w:rsid w:val="00C00549"/>
    <w:rPr>
      <w:rFonts w:ascii="Times New Roman" w:eastAsia="Times New Roman" w:hAnsi="Times New Roman" w:cs="Times New Roman"/>
      <w:b/>
      <w:caps/>
      <w:color w:val="820000"/>
      <w:sz w:val="28"/>
      <w:szCs w:val="20"/>
      <w:lang w:val="sq-AL"/>
    </w:rPr>
  </w:style>
  <w:style w:type="paragraph" w:customStyle="1" w:styleId="H2">
    <w:name w:val="H2"/>
    <w:basedOn w:val="Normal"/>
    <w:next w:val="Normal"/>
    <w:link w:val="H2Char"/>
    <w:qFormat/>
    <w:rsid w:val="00C00549"/>
    <w:pPr>
      <w:spacing w:before="120" w:after="160" w:line="360" w:lineRule="auto"/>
      <w:ind w:firstLine="0"/>
    </w:pPr>
    <w:rPr>
      <w:rFonts w:ascii="Times New Roman" w:eastAsia="Times New Roman" w:hAnsi="Times New Roman"/>
      <w:caps/>
      <w:color w:val="C00000"/>
      <w:sz w:val="24"/>
      <w:szCs w:val="20"/>
      <w:lang w:val="sq-AL"/>
    </w:rPr>
  </w:style>
  <w:style w:type="character" w:customStyle="1" w:styleId="H2Char">
    <w:name w:val="H2 Char"/>
    <w:basedOn w:val="ListParagraphChar"/>
    <w:link w:val="H2"/>
    <w:rsid w:val="00C00549"/>
    <w:rPr>
      <w:rFonts w:ascii="Times New Roman" w:eastAsia="Times New Roman" w:hAnsi="Times New Roman" w:cs="Times New Roman"/>
      <w:caps/>
      <w:color w:val="C00000"/>
      <w:sz w:val="24"/>
      <w:szCs w:val="20"/>
      <w:lang w:val="sq-AL"/>
    </w:rPr>
  </w:style>
  <w:style w:type="paragraph" w:customStyle="1" w:styleId="H3">
    <w:name w:val="H3"/>
    <w:basedOn w:val="Normal"/>
    <w:next w:val="Normal"/>
    <w:link w:val="H3Char"/>
    <w:qFormat/>
    <w:rsid w:val="00C00549"/>
    <w:pPr>
      <w:spacing w:after="160" w:line="240" w:lineRule="auto"/>
      <w:ind w:firstLine="0"/>
    </w:pPr>
    <w:rPr>
      <w:rFonts w:ascii="Times New Roman" w:eastAsiaTheme="minorHAnsi" w:hAnsi="Times New Roman" w:cstheme="minorBidi"/>
      <w:caps/>
      <w:color w:val="C00000"/>
      <w:lang w:val="sq-AL"/>
    </w:rPr>
  </w:style>
  <w:style w:type="character" w:customStyle="1" w:styleId="H3Char">
    <w:name w:val="H3 Char"/>
    <w:basedOn w:val="DefaultParagraphFont"/>
    <w:link w:val="H3"/>
    <w:rsid w:val="00C00549"/>
    <w:rPr>
      <w:rFonts w:ascii="Times New Roman" w:hAnsi="Times New Roman"/>
      <w:caps/>
      <w:color w:val="C00000"/>
      <w:lang w:val="sq-AL"/>
    </w:rPr>
  </w:style>
  <w:style w:type="character" w:customStyle="1" w:styleId="attribute">
    <w:name w:val="attribute"/>
    <w:basedOn w:val="DefaultParagraphFont"/>
    <w:rsid w:val="00C00549"/>
  </w:style>
  <w:style w:type="paragraph" w:customStyle="1" w:styleId="imageleft">
    <w:name w:val="imageleft"/>
    <w:basedOn w:val="Normal"/>
    <w:rsid w:val="00C00549"/>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PlainTable111">
    <w:name w:val="Plain Table 111"/>
    <w:basedOn w:val="TableNormal"/>
    <w:uiPriority w:val="41"/>
    <w:rsid w:val="00C00549"/>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BVIfnrChar1Char">
    <w:name w:val="BVI fnr Char1 Char"/>
    <w:aliases w:val="Footnote Reference Number Char Char,Times 10 Point Char Char, Exposant 3 Point Char Char,Footnote symbol Char1 Char,Footnote reference number Char Char,Exposant 3 Point Char Char"/>
    <w:basedOn w:val="Normal"/>
    <w:next w:val="Normal"/>
    <w:uiPriority w:val="99"/>
    <w:rsid w:val="0019528E"/>
    <w:pPr>
      <w:spacing w:after="160" w:line="240" w:lineRule="exact"/>
      <w:ind w:firstLine="0"/>
      <w:jc w:val="left"/>
    </w:pPr>
    <w:rPr>
      <w:rFonts w:asciiTheme="minorHAnsi" w:eastAsiaTheme="minorHAnsi" w:hAnsiTheme="minorHAnsi" w:cstheme="minorBidi"/>
      <w:vertAlign w:val="superscript"/>
    </w:rPr>
  </w:style>
  <w:style w:type="table" w:styleId="MediumGrid1-Accent5">
    <w:name w:val="Medium Grid 1 Accent 5"/>
    <w:basedOn w:val="TableNormal"/>
    <w:uiPriority w:val="67"/>
    <w:rsid w:val="0019528E"/>
    <w:pPr>
      <w:spacing w:after="0" w:line="240" w:lineRule="auto"/>
    </w:pPr>
    <w:rPr>
      <w:rFonts w:eastAsia="MS Mincho"/>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List1-Accent5">
    <w:name w:val="Medium List 1 Accent 5"/>
    <w:basedOn w:val="TableNormal"/>
    <w:uiPriority w:val="65"/>
    <w:rsid w:val="0019528E"/>
    <w:pPr>
      <w:spacing w:after="0" w:line="240" w:lineRule="auto"/>
    </w:pPr>
    <w:rPr>
      <w:rFonts w:eastAsia="MS Mincho"/>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GridTable4-Accent31">
    <w:name w:val="Grid Table 4 - Accent 31"/>
    <w:basedOn w:val="TableNormal"/>
    <w:uiPriority w:val="49"/>
    <w:rsid w:val="0019528E"/>
    <w:pPr>
      <w:spacing w:after="0" w:line="240" w:lineRule="auto"/>
    </w:pPr>
    <w:rPr>
      <w:rFonts w:ascii="Calibri" w:eastAsia="MS Mincho" w:hAnsi="Calibri" w:cs="Times New Roman"/>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UnresolvedMention2">
    <w:name w:val="Unresolved Mention2"/>
    <w:basedOn w:val="DefaultParagraphFont"/>
    <w:uiPriority w:val="99"/>
    <w:semiHidden/>
    <w:unhideWhenUsed/>
    <w:rsid w:val="0019528E"/>
    <w:rPr>
      <w:color w:val="605E5C"/>
      <w:shd w:val="clear" w:color="auto" w:fill="E1DFDD"/>
    </w:rPr>
  </w:style>
  <w:style w:type="paragraph" w:customStyle="1" w:styleId="msonormal0">
    <w:name w:val="msonormal"/>
    <w:basedOn w:val="Normal"/>
    <w:rsid w:val="0019528E"/>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1-Accent1">
    <w:name w:val="Medium Grid 1 Accent 1"/>
    <w:basedOn w:val="TableNormal"/>
    <w:uiPriority w:val="67"/>
    <w:rsid w:val="0019528E"/>
    <w:pPr>
      <w:spacing w:after="0" w:line="240" w:lineRule="auto"/>
    </w:pPr>
    <w:rPr>
      <w:rFonts w:ascii="Calibri" w:eastAsia="Calibri" w:hAnsi="Calibri" w:cs="Times New Roman"/>
      <w:sz w:val="20"/>
      <w:szCs w:val="20"/>
      <w:lang w:val="en-GB"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dTable4-Accent32">
    <w:name w:val="Grid Table 4 - Accent 32"/>
    <w:basedOn w:val="TableNormal"/>
    <w:uiPriority w:val="49"/>
    <w:rsid w:val="0019528E"/>
    <w:pPr>
      <w:spacing w:after="0" w:line="240" w:lineRule="auto"/>
    </w:pPr>
    <w:rPr>
      <w:rFonts w:eastAsia="MS Mincho"/>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Bold">
    <w:name w:val="Bold"/>
    <w:rsid w:val="008C156B"/>
    <w:rPr>
      <w:rFonts w:ascii="Arial" w:eastAsia="Arial" w:hAnsi="Arial" w:cs="Arial"/>
      <w:b/>
      <w:sz w:val="24"/>
      <w:szCs w:val="24"/>
    </w:rPr>
  </w:style>
  <w:style w:type="character" w:customStyle="1" w:styleId="BoldItalics">
    <w:name w:val="Bold Italics"/>
    <w:rsid w:val="008C156B"/>
    <w:rPr>
      <w:rFonts w:ascii="Arial" w:eastAsia="Arial" w:hAnsi="Arial" w:cs="Arial"/>
      <w:b/>
      <w:i/>
      <w:sz w:val="24"/>
      <w:szCs w:val="24"/>
    </w:rPr>
  </w:style>
  <w:style w:type="character" w:customStyle="1" w:styleId="FieldLabel">
    <w:name w:val="Field Label"/>
    <w:rsid w:val="008C156B"/>
    <w:rPr>
      <w:rFonts w:ascii="Times New Roman" w:eastAsia="Times New Roman" w:hAnsi="Times New Roman" w:cs="Times New Roman"/>
      <w:sz w:val="24"/>
      <w:szCs w:val="24"/>
    </w:rPr>
  </w:style>
  <w:style w:type="character" w:customStyle="1" w:styleId="SSTemplateField">
    <w:name w:val="SSTemplateField"/>
    <w:rsid w:val="008C156B"/>
    <w:rPr>
      <w:rFonts w:ascii="Lucida Sans" w:eastAsia="Lucida Sans" w:hAnsi="Lucida Sans" w:cs="Lucida Sans"/>
      <w:b/>
      <w:color w:val="FFFFFF"/>
      <w:sz w:val="16"/>
      <w:szCs w:val="16"/>
      <w:shd w:val="clear" w:color="auto" w:fill="FF0000"/>
    </w:rPr>
  </w:style>
  <w:style w:type="character" w:customStyle="1" w:styleId="SSBookmark">
    <w:name w:val="SSBookmark"/>
    <w:rsid w:val="008C156B"/>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al"/>
    <w:next w:val="Normal"/>
    <w:rsid w:val="008C156B"/>
    <w:pPr>
      <w:spacing w:after="0" w:line="240" w:lineRule="auto"/>
      <w:ind w:firstLine="0"/>
      <w:jc w:val="right"/>
    </w:pPr>
    <w:rPr>
      <w:rFonts w:cs="Calibri"/>
      <w:b/>
      <w:sz w:val="72"/>
      <w:szCs w:val="72"/>
      <w:lang w:val="sq-AL"/>
    </w:rPr>
  </w:style>
  <w:style w:type="paragraph" w:customStyle="1" w:styleId="CoverHeading2">
    <w:name w:val="Cover Heading 2"/>
    <w:basedOn w:val="Normal"/>
    <w:next w:val="Normal"/>
    <w:rsid w:val="008C156B"/>
    <w:pPr>
      <w:spacing w:after="0" w:line="240" w:lineRule="auto"/>
      <w:ind w:firstLine="0"/>
      <w:jc w:val="right"/>
    </w:pPr>
    <w:rPr>
      <w:rFonts w:cs="Calibri"/>
      <w:color w:val="800000"/>
      <w:sz w:val="60"/>
      <w:szCs w:val="60"/>
      <w:lang w:val="sq-AL"/>
    </w:rPr>
  </w:style>
  <w:style w:type="paragraph" w:customStyle="1" w:styleId="CoverText1">
    <w:name w:val="Cover Text 1"/>
    <w:basedOn w:val="Normal"/>
    <w:next w:val="Normal"/>
    <w:rsid w:val="008C156B"/>
    <w:pPr>
      <w:spacing w:after="0" w:line="240" w:lineRule="auto"/>
      <w:ind w:firstLine="0"/>
      <w:jc w:val="right"/>
    </w:pPr>
    <w:rPr>
      <w:rFonts w:ascii="Liberation Sans Narrow" w:eastAsia="Liberation Sans Narrow" w:hAnsi="Liberation Sans Narrow" w:cs="Liberation Sans Narrow"/>
      <w:sz w:val="28"/>
      <w:szCs w:val="28"/>
      <w:lang w:val="sq-AL"/>
    </w:rPr>
  </w:style>
  <w:style w:type="paragraph" w:customStyle="1" w:styleId="CoverText2">
    <w:name w:val="Cover Text 2"/>
    <w:basedOn w:val="Normal"/>
    <w:next w:val="Normal"/>
    <w:rsid w:val="008C156B"/>
    <w:pPr>
      <w:spacing w:after="0" w:line="240" w:lineRule="auto"/>
      <w:ind w:firstLine="0"/>
      <w:jc w:val="right"/>
    </w:pPr>
    <w:rPr>
      <w:rFonts w:ascii="Liberation Sans Narrow" w:eastAsia="Liberation Sans Narrow" w:hAnsi="Liberation Sans Narrow" w:cs="Liberation Sans Narrow"/>
      <w:color w:val="7F7F7F"/>
      <w:sz w:val="20"/>
      <w:szCs w:val="20"/>
      <w:lang w:val="sq-AL"/>
    </w:rPr>
  </w:style>
  <w:style w:type="paragraph" w:customStyle="1" w:styleId="Properties">
    <w:name w:val="Properties"/>
    <w:basedOn w:val="Normal"/>
    <w:next w:val="Normal"/>
    <w:rsid w:val="008C156B"/>
    <w:pPr>
      <w:spacing w:after="0" w:line="240" w:lineRule="auto"/>
      <w:ind w:firstLine="0"/>
      <w:jc w:val="right"/>
    </w:pPr>
    <w:rPr>
      <w:rFonts w:ascii="Times New Roman" w:eastAsia="Times New Roman" w:hAnsi="Times New Roman"/>
      <w:color w:val="5F5F5F"/>
      <w:sz w:val="20"/>
      <w:szCs w:val="20"/>
      <w:lang w:val="sq-AL"/>
    </w:rPr>
  </w:style>
  <w:style w:type="paragraph" w:customStyle="1" w:styleId="TableLabel">
    <w:name w:val="Table Label"/>
    <w:basedOn w:val="Normal"/>
    <w:next w:val="Normal"/>
    <w:rsid w:val="008C156B"/>
    <w:pPr>
      <w:spacing w:after="0" w:line="240" w:lineRule="auto"/>
      <w:ind w:firstLine="0"/>
    </w:pPr>
    <w:rPr>
      <w:rFonts w:ascii="Times New Roman" w:eastAsia="Times New Roman" w:hAnsi="Times New Roman"/>
      <w:sz w:val="16"/>
      <w:szCs w:val="16"/>
      <w:lang w:val="sq-AL"/>
    </w:rPr>
  </w:style>
  <w:style w:type="paragraph" w:customStyle="1" w:styleId="TableTitle0">
    <w:name w:val="Table Title 0"/>
    <w:basedOn w:val="Normal"/>
    <w:next w:val="Normal"/>
    <w:rsid w:val="008C156B"/>
    <w:pPr>
      <w:spacing w:after="0" w:line="240" w:lineRule="auto"/>
      <w:ind w:left="270" w:right="270" w:firstLine="0"/>
    </w:pPr>
    <w:rPr>
      <w:rFonts w:ascii="Times New Roman" w:eastAsia="Times New Roman" w:hAnsi="Times New Roman"/>
      <w:b/>
      <w:lang w:val="sq-AL"/>
    </w:rPr>
  </w:style>
  <w:style w:type="paragraph" w:customStyle="1" w:styleId="TableTitle1">
    <w:name w:val="Table Title 1"/>
    <w:basedOn w:val="Normal"/>
    <w:next w:val="Normal"/>
    <w:rsid w:val="008C156B"/>
    <w:pPr>
      <w:spacing w:before="80" w:after="80" w:line="240" w:lineRule="auto"/>
      <w:ind w:left="180" w:right="270" w:firstLine="0"/>
    </w:pPr>
    <w:rPr>
      <w:rFonts w:ascii="Times New Roman" w:eastAsia="Times New Roman" w:hAnsi="Times New Roman"/>
      <w:b/>
      <w:sz w:val="18"/>
      <w:szCs w:val="18"/>
      <w:u w:color="000000"/>
      <w:lang w:val="sq-AL"/>
    </w:rPr>
  </w:style>
  <w:style w:type="paragraph" w:customStyle="1" w:styleId="TableTitle2">
    <w:name w:val="Table Title 2"/>
    <w:basedOn w:val="Normal"/>
    <w:next w:val="Normal"/>
    <w:rsid w:val="008C156B"/>
    <w:pPr>
      <w:spacing w:after="120" w:line="240" w:lineRule="auto"/>
      <w:ind w:left="270" w:right="270" w:firstLine="0"/>
    </w:pPr>
    <w:rPr>
      <w:rFonts w:ascii="Times New Roman" w:eastAsia="Times New Roman" w:hAnsi="Times New Roman"/>
      <w:sz w:val="18"/>
      <w:szCs w:val="18"/>
      <w:u w:color="000000"/>
      <w:lang w:val="sq-AL"/>
    </w:rPr>
  </w:style>
  <w:style w:type="paragraph" w:customStyle="1" w:styleId="TableTextLight">
    <w:name w:val="Table Text Light"/>
    <w:basedOn w:val="Normal"/>
    <w:next w:val="Normal"/>
    <w:rsid w:val="008C156B"/>
    <w:pPr>
      <w:spacing w:after="0" w:line="240" w:lineRule="auto"/>
      <w:ind w:left="270" w:right="270" w:firstLine="0"/>
    </w:pPr>
    <w:rPr>
      <w:rFonts w:ascii="Times New Roman" w:eastAsia="Times New Roman" w:hAnsi="Times New Roman"/>
      <w:color w:val="2F2F2F"/>
      <w:sz w:val="18"/>
      <w:szCs w:val="18"/>
      <w:lang w:val="sq-AL"/>
    </w:rPr>
  </w:style>
  <w:style w:type="paragraph" w:customStyle="1" w:styleId="TableTextBold">
    <w:name w:val="Table Text Bold"/>
    <w:basedOn w:val="Normal"/>
    <w:next w:val="Normal"/>
    <w:rsid w:val="008C156B"/>
    <w:pPr>
      <w:spacing w:after="0" w:line="240" w:lineRule="auto"/>
      <w:ind w:left="270" w:right="270" w:firstLine="0"/>
    </w:pPr>
    <w:rPr>
      <w:rFonts w:ascii="Times New Roman" w:eastAsia="Times New Roman" w:hAnsi="Times New Roman"/>
      <w:b/>
      <w:sz w:val="18"/>
      <w:szCs w:val="18"/>
      <w:lang w:val="sq-AL"/>
    </w:rPr>
  </w:style>
  <w:style w:type="paragraph" w:customStyle="1" w:styleId="CoverText3">
    <w:name w:val="Cover Text 3"/>
    <w:basedOn w:val="Normal"/>
    <w:next w:val="Normal"/>
    <w:rsid w:val="008C156B"/>
    <w:pPr>
      <w:spacing w:after="0" w:line="240" w:lineRule="auto"/>
      <w:ind w:firstLine="0"/>
      <w:jc w:val="right"/>
    </w:pPr>
    <w:rPr>
      <w:rFonts w:cs="Calibri"/>
      <w:b/>
      <w:color w:val="004080"/>
      <w:sz w:val="20"/>
      <w:szCs w:val="20"/>
      <w:lang w:val="sq-AL"/>
    </w:rPr>
  </w:style>
  <w:style w:type="paragraph" w:customStyle="1" w:styleId="TitleSmall">
    <w:name w:val="Title Small"/>
    <w:basedOn w:val="Normal"/>
    <w:next w:val="Normal"/>
    <w:rsid w:val="008C156B"/>
    <w:pPr>
      <w:spacing w:before="60" w:after="60" w:line="240" w:lineRule="auto"/>
      <w:ind w:firstLine="0"/>
    </w:pPr>
    <w:rPr>
      <w:rFonts w:cs="Calibri"/>
      <w:b/>
      <w:i/>
      <w:color w:val="3F3F3F"/>
      <w:sz w:val="20"/>
      <w:szCs w:val="20"/>
      <w:lang w:val="sq-AL"/>
    </w:rPr>
  </w:style>
  <w:style w:type="paragraph" w:customStyle="1" w:styleId="TableTextCode">
    <w:name w:val="Table Text Code"/>
    <w:basedOn w:val="Normal"/>
    <w:next w:val="Normal"/>
    <w:rsid w:val="008C156B"/>
    <w:pPr>
      <w:spacing w:after="0" w:line="240" w:lineRule="auto"/>
      <w:ind w:left="90" w:right="90" w:firstLine="0"/>
    </w:pPr>
    <w:rPr>
      <w:rFonts w:ascii="Courier New" w:eastAsia="Courier New" w:hAnsi="Courier New" w:cs="Courier New"/>
      <w:sz w:val="16"/>
      <w:szCs w:val="16"/>
      <w:lang w:val="sq-AL"/>
    </w:rPr>
  </w:style>
  <w:style w:type="character" w:customStyle="1" w:styleId="Code">
    <w:name w:val="Code"/>
    <w:rsid w:val="008C156B"/>
    <w:rPr>
      <w:rFonts w:ascii="Courier New" w:eastAsia="Courier New" w:hAnsi="Courier New" w:cs="Courier New"/>
      <w:sz w:val="24"/>
      <w:szCs w:val="24"/>
    </w:rPr>
  </w:style>
  <w:style w:type="paragraph" w:customStyle="1" w:styleId="Items">
    <w:name w:val="Items"/>
    <w:basedOn w:val="Normal"/>
    <w:next w:val="Normal"/>
    <w:rsid w:val="008C156B"/>
    <w:pPr>
      <w:spacing w:after="0" w:line="240" w:lineRule="auto"/>
      <w:ind w:firstLine="0"/>
    </w:pPr>
    <w:rPr>
      <w:rFonts w:ascii="Times New Roman" w:eastAsia="Times New Roman" w:hAnsi="Times New Roman"/>
      <w:sz w:val="20"/>
      <w:szCs w:val="20"/>
      <w:lang w:val="sq-AL"/>
    </w:rPr>
  </w:style>
  <w:style w:type="character" w:customStyle="1" w:styleId="AllCaps">
    <w:name w:val="All Caps"/>
    <w:rsid w:val="008C156B"/>
    <w:rPr>
      <w:rFonts w:ascii="Arial" w:eastAsia="Arial" w:hAnsi="Arial" w:cs="Arial"/>
      <w:caps/>
      <w:sz w:val="24"/>
      <w:szCs w:val="24"/>
    </w:rPr>
  </w:style>
  <w:style w:type="paragraph" w:customStyle="1" w:styleId="DefaultStyle">
    <w:name w:val="Default Style"/>
    <w:basedOn w:val="Normal"/>
    <w:next w:val="Normal"/>
    <w:rsid w:val="008C156B"/>
    <w:pPr>
      <w:spacing w:after="0" w:line="240" w:lineRule="auto"/>
      <w:ind w:firstLine="0"/>
    </w:pPr>
    <w:rPr>
      <w:rFonts w:ascii="Times New Roman" w:eastAsia="Times New Roman" w:hAnsi="Times New Roman"/>
      <w:color w:val="000000"/>
      <w:sz w:val="24"/>
      <w:szCs w:val="24"/>
      <w:lang w:val="sq-AL"/>
    </w:rPr>
  </w:style>
  <w:style w:type="paragraph" w:customStyle="1" w:styleId="TableContents">
    <w:name w:val="Table Contents"/>
    <w:basedOn w:val="Normal"/>
    <w:next w:val="Normal"/>
    <w:qFormat/>
    <w:rsid w:val="008C156B"/>
    <w:pPr>
      <w:spacing w:after="0" w:line="240" w:lineRule="auto"/>
      <w:ind w:firstLine="0"/>
    </w:pPr>
    <w:rPr>
      <w:rFonts w:ascii="Arial" w:eastAsia="Arial" w:hAnsi="Arial" w:cs="Arial"/>
      <w:sz w:val="24"/>
      <w:szCs w:val="24"/>
      <w:lang w:val="sq-AL"/>
    </w:rPr>
  </w:style>
  <w:style w:type="paragraph" w:customStyle="1" w:styleId="Contents9">
    <w:name w:val="Contents 9"/>
    <w:basedOn w:val="Normal"/>
    <w:next w:val="Normal"/>
    <w:rsid w:val="008C156B"/>
    <w:pPr>
      <w:spacing w:before="40" w:after="20" w:line="240" w:lineRule="auto"/>
      <w:ind w:left="1440" w:right="720" w:firstLine="0"/>
    </w:pPr>
    <w:rPr>
      <w:rFonts w:ascii="Times New Roman" w:eastAsia="Times New Roman" w:hAnsi="Times New Roman"/>
      <w:color w:val="000000"/>
      <w:sz w:val="20"/>
      <w:szCs w:val="20"/>
      <w:lang w:val="sq-AL"/>
    </w:rPr>
  </w:style>
  <w:style w:type="paragraph" w:customStyle="1" w:styleId="Contents8">
    <w:name w:val="Contents 8"/>
    <w:basedOn w:val="Normal"/>
    <w:next w:val="Normal"/>
    <w:rsid w:val="008C156B"/>
    <w:pPr>
      <w:spacing w:before="40" w:after="20" w:line="240" w:lineRule="auto"/>
      <w:ind w:left="1260" w:right="720" w:firstLine="0"/>
    </w:pPr>
    <w:rPr>
      <w:rFonts w:ascii="Times New Roman" w:eastAsia="Times New Roman" w:hAnsi="Times New Roman"/>
      <w:color w:val="000000"/>
      <w:sz w:val="20"/>
      <w:szCs w:val="20"/>
      <w:lang w:val="sq-AL"/>
    </w:rPr>
  </w:style>
  <w:style w:type="paragraph" w:customStyle="1" w:styleId="Contents7">
    <w:name w:val="Contents 7"/>
    <w:basedOn w:val="Normal"/>
    <w:next w:val="Normal"/>
    <w:rsid w:val="008C156B"/>
    <w:pPr>
      <w:spacing w:before="40" w:after="20" w:line="240" w:lineRule="auto"/>
      <w:ind w:left="1080" w:right="720" w:firstLine="0"/>
    </w:pPr>
    <w:rPr>
      <w:rFonts w:ascii="Times New Roman" w:eastAsia="Times New Roman" w:hAnsi="Times New Roman"/>
      <w:color w:val="000000"/>
      <w:sz w:val="20"/>
      <w:szCs w:val="20"/>
      <w:lang w:val="sq-AL"/>
    </w:rPr>
  </w:style>
  <w:style w:type="paragraph" w:customStyle="1" w:styleId="Contents6">
    <w:name w:val="Contents 6"/>
    <w:basedOn w:val="Normal"/>
    <w:next w:val="Normal"/>
    <w:rsid w:val="008C156B"/>
    <w:pPr>
      <w:spacing w:before="40" w:after="20" w:line="240" w:lineRule="auto"/>
      <w:ind w:left="900" w:right="720" w:firstLine="0"/>
    </w:pPr>
    <w:rPr>
      <w:rFonts w:ascii="Times New Roman" w:eastAsia="Times New Roman" w:hAnsi="Times New Roman"/>
      <w:color w:val="000000"/>
      <w:sz w:val="20"/>
      <w:szCs w:val="20"/>
      <w:lang w:val="sq-AL"/>
    </w:rPr>
  </w:style>
  <w:style w:type="paragraph" w:customStyle="1" w:styleId="Contents5">
    <w:name w:val="Contents 5"/>
    <w:basedOn w:val="Normal"/>
    <w:next w:val="Normal"/>
    <w:rsid w:val="008C156B"/>
    <w:pPr>
      <w:spacing w:before="40" w:after="20" w:line="240" w:lineRule="auto"/>
      <w:ind w:left="720" w:right="720" w:firstLine="0"/>
    </w:pPr>
    <w:rPr>
      <w:rFonts w:ascii="Times New Roman" w:eastAsia="Times New Roman" w:hAnsi="Times New Roman"/>
      <w:color w:val="000000"/>
      <w:sz w:val="20"/>
      <w:szCs w:val="20"/>
      <w:lang w:val="sq-AL"/>
    </w:rPr>
  </w:style>
  <w:style w:type="paragraph" w:customStyle="1" w:styleId="Contents4">
    <w:name w:val="Contents 4"/>
    <w:basedOn w:val="Normal"/>
    <w:next w:val="Normal"/>
    <w:rsid w:val="008C156B"/>
    <w:pPr>
      <w:spacing w:before="40" w:after="20" w:line="240" w:lineRule="auto"/>
      <w:ind w:left="540" w:right="720" w:firstLine="0"/>
    </w:pPr>
    <w:rPr>
      <w:rFonts w:ascii="Times New Roman" w:eastAsia="Times New Roman" w:hAnsi="Times New Roman"/>
      <w:color w:val="000000"/>
      <w:sz w:val="20"/>
      <w:szCs w:val="20"/>
      <w:lang w:val="sq-AL"/>
    </w:rPr>
  </w:style>
  <w:style w:type="paragraph" w:customStyle="1" w:styleId="Contents3">
    <w:name w:val="Contents 3"/>
    <w:basedOn w:val="Normal"/>
    <w:next w:val="Normal"/>
    <w:rsid w:val="008C156B"/>
    <w:pPr>
      <w:spacing w:before="40" w:after="20" w:line="240" w:lineRule="auto"/>
      <w:ind w:left="360" w:right="720" w:firstLine="0"/>
    </w:pPr>
    <w:rPr>
      <w:rFonts w:ascii="Times New Roman" w:eastAsia="Times New Roman" w:hAnsi="Times New Roman"/>
      <w:color w:val="000000"/>
      <w:sz w:val="20"/>
      <w:szCs w:val="20"/>
      <w:lang w:val="sq-AL"/>
    </w:rPr>
  </w:style>
  <w:style w:type="paragraph" w:customStyle="1" w:styleId="Contents2">
    <w:name w:val="Contents 2"/>
    <w:basedOn w:val="Normal"/>
    <w:next w:val="Normal"/>
    <w:rsid w:val="008C156B"/>
    <w:pPr>
      <w:spacing w:before="40" w:after="20" w:line="240" w:lineRule="auto"/>
      <w:ind w:left="180" w:right="720" w:firstLine="0"/>
    </w:pPr>
    <w:rPr>
      <w:rFonts w:ascii="Times New Roman" w:eastAsia="Times New Roman" w:hAnsi="Times New Roman"/>
      <w:color w:val="000000"/>
      <w:sz w:val="20"/>
      <w:szCs w:val="20"/>
      <w:lang w:val="sq-AL"/>
    </w:rPr>
  </w:style>
  <w:style w:type="paragraph" w:customStyle="1" w:styleId="Contents1">
    <w:name w:val="Contents 1"/>
    <w:basedOn w:val="Normal"/>
    <w:next w:val="Normal"/>
    <w:rsid w:val="008C156B"/>
    <w:pPr>
      <w:spacing w:before="120" w:after="40" w:line="240" w:lineRule="auto"/>
      <w:ind w:right="720" w:firstLine="0"/>
    </w:pPr>
    <w:rPr>
      <w:rFonts w:ascii="Times New Roman" w:eastAsia="Times New Roman" w:hAnsi="Times New Roman"/>
      <w:b/>
      <w:color w:val="000000"/>
      <w:sz w:val="20"/>
      <w:szCs w:val="20"/>
      <w:lang w:val="sq-AL"/>
    </w:rPr>
  </w:style>
  <w:style w:type="paragraph" w:customStyle="1" w:styleId="ContentsHeading">
    <w:name w:val="Contents Heading"/>
    <w:basedOn w:val="Normal"/>
    <w:next w:val="Normal"/>
    <w:rsid w:val="008C156B"/>
    <w:pPr>
      <w:keepNext/>
      <w:spacing w:before="240" w:after="80" w:line="240" w:lineRule="auto"/>
      <w:ind w:firstLine="0"/>
    </w:pPr>
    <w:rPr>
      <w:rFonts w:cs="Calibri"/>
      <w:b/>
      <w:color w:val="000000"/>
      <w:sz w:val="32"/>
      <w:szCs w:val="32"/>
      <w:lang w:val="sq-AL"/>
    </w:rPr>
  </w:style>
  <w:style w:type="paragraph" w:customStyle="1" w:styleId="Index">
    <w:name w:val="Index"/>
    <w:basedOn w:val="Normal"/>
    <w:next w:val="Normal"/>
    <w:rsid w:val="008C156B"/>
    <w:pPr>
      <w:spacing w:after="0" w:line="240" w:lineRule="auto"/>
      <w:ind w:firstLine="0"/>
    </w:pPr>
    <w:rPr>
      <w:rFonts w:ascii="Times New Roman" w:eastAsia="Times New Roman" w:hAnsi="Times New Roman"/>
      <w:sz w:val="24"/>
      <w:szCs w:val="24"/>
      <w:lang w:val="sq-AL"/>
    </w:rPr>
  </w:style>
  <w:style w:type="paragraph" w:customStyle="1" w:styleId="TextBody">
    <w:name w:val="Text Body"/>
    <w:basedOn w:val="Normal"/>
    <w:next w:val="Normal"/>
    <w:rsid w:val="008C156B"/>
    <w:pPr>
      <w:spacing w:after="120" w:line="240" w:lineRule="auto"/>
      <w:ind w:firstLine="0"/>
    </w:pPr>
    <w:rPr>
      <w:rFonts w:ascii="Arial" w:eastAsia="Arial" w:hAnsi="Arial" w:cs="Arial"/>
      <w:sz w:val="24"/>
      <w:szCs w:val="24"/>
      <w:lang w:val="sq-AL"/>
    </w:rPr>
  </w:style>
  <w:style w:type="paragraph" w:customStyle="1" w:styleId="Heading">
    <w:name w:val="Heading"/>
    <w:basedOn w:val="Normal"/>
    <w:next w:val="TextBody"/>
    <w:rsid w:val="008C156B"/>
    <w:pPr>
      <w:keepNext/>
      <w:spacing w:before="240" w:after="120" w:line="240" w:lineRule="auto"/>
      <w:ind w:firstLine="0"/>
    </w:pPr>
    <w:rPr>
      <w:rFonts w:ascii="Arial" w:eastAsia="Arial" w:hAnsi="Arial" w:cs="Arial"/>
      <w:sz w:val="28"/>
      <w:szCs w:val="28"/>
      <w:lang w:val="sq-AL"/>
    </w:rPr>
  </w:style>
  <w:style w:type="table" w:customStyle="1" w:styleId="PlainTable11">
    <w:name w:val="Plain Table 11"/>
    <w:basedOn w:val="TableNormal"/>
    <w:uiPriority w:val="41"/>
    <w:rsid w:val="008C156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8C156B"/>
    <w:rPr>
      <w:rFonts w:ascii="Cambria" w:hAnsi="Cambria" w:hint="default"/>
      <w:b w:val="0"/>
      <w:bCs w:val="0"/>
      <w:i/>
      <w:iCs/>
      <w:color w:val="000000"/>
      <w:sz w:val="20"/>
      <w:szCs w:val="20"/>
    </w:rPr>
  </w:style>
  <w:style w:type="character" w:customStyle="1" w:styleId="Bodytext2Italic">
    <w:name w:val="Body text (2) + Italic"/>
    <w:basedOn w:val="Bodytext20"/>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fontstyle11">
    <w:name w:val="fontstyle11"/>
    <w:basedOn w:val="DefaultParagraphFont"/>
    <w:rsid w:val="008C156B"/>
    <w:rPr>
      <w:rFonts w:ascii="Arial" w:hAnsi="Arial" w:cs="Arial" w:hint="default"/>
      <w:b w:val="0"/>
      <w:bCs w:val="0"/>
      <w:i w:val="0"/>
      <w:iCs w:val="0"/>
      <w:color w:val="000000"/>
      <w:sz w:val="20"/>
      <w:szCs w:val="20"/>
    </w:rPr>
  </w:style>
  <w:style w:type="paragraph" w:customStyle="1" w:styleId="Bodytext51">
    <w:name w:val="Body text (5)1"/>
    <w:basedOn w:val="Normal"/>
    <w:rsid w:val="008C156B"/>
    <w:pPr>
      <w:widowControl w:val="0"/>
      <w:shd w:val="clear" w:color="auto" w:fill="FFFFFF"/>
      <w:spacing w:before="180" w:after="900" w:line="0" w:lineRule="atLeast"/>
      <w:ind w:hanging="320"/>
      <w:jc w:val="center"/>
    </w:pPr>
    <w:rPr>
      <w:rFonts w:ascii="Times New Roman" w:eastAsia="Times New Roman" w:hAnsi="Times New Roman"/>
      <w:color w:val="000000"/>
      <w:sz w:val="19"/>
      <w:szCs w:val="19"/>
      <w:lang w:val="sq-AL" w:eastAsia="sq-AL" w:bidi="sq-AL"/>
    </w:rPr>
  </w:style>
  <w:style w:type="character" w:customStyle="1" w:styleId="Picturecaption4Exact">
    <w:name w:val="Picture caption (4)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Exact">
    <w:name w:val="Body text (8)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
    <w:name w:val="Body text (8)_"/>
    <w:basedOn w:val="DefaultParagraphFont"/>
    <w:link w:val="Bodytext80"/>
    <w:rsid w:val="008C156B"/>
    <w:rPr>
      <w:rFonts w:ascii="Arial" w:eastAsia="Arial" w:hAnsi="Arial" w:cs="Arial"/>
      <w:b/>
      <w:bCs/>
      <w:sz w:val="18"/>
      <w:szCs w:val="18"/>
      <w:shd w:val="clear" w:color="auto" w:fill="FFFFFF"/>
    </w:rPr>
  </w:style>
  <w:style w:type="paragraph" w:customStyle="1" w:styleId="Bodytext80">
    <w:name w:val="Body text (8)"/>
    <w:basedOn w:val="Normal"/>
    <w:link w:val="Bodytext8"/>
    <w:rsid w:val="008C156B"/>
    <w:pPr>
      <w:widowControl w:val="0"/>
      <w:shd w:val="clear" w:color="auto" w:fill="FFFFFF"/>
      <w:spacing w:after="180" w:line="0" w:lineRule="atLeast"/>
      <w:ind w:firstLine="0"/>
      <w:jc w:val="center"/>
    </w:pPr>
    <w:rPr>
      <w:rFonts w:ascii="Arial" w:eastAsia="Arial" w:hAnsi="Arial" w:cs="Arial"/>
      <w:b/>
      <w:bCs/>
      <w:sz w:val="18"/>
      <w:szCs w:val="18"/>
    </w:rPr>
  </w:style>
  <w:style w:type="character" w:customStyle="1" w:styleId="Bodytext2Bold">
    <w:name w:val="Body text (2) + Bold"/>
    <w:basedOn w:val="Bodytext20"/>
    <w:rsid w:val="008C156B"/>
    <w:rPr>
      <w:rFonts w:ascii="Arial" w:eastAsia="Arial" w:hAnsi="Arial" w:cs="Arial"/>
      <w:b/>
      <w:bCs/>
      <w:i w:val="0"/>
      <w:iCs w:val="0"/>
      <w:smallCaps w:val="0"/>
      <w:strike w:val="0"/>
      <w:color w:val="000000"/>
      <w:spacing w:val="0"/>
      <w:w w:val="100"/>
      <w:position w:val="0"/>
      <w:sz w:val="20"/>
      <w:szCs w:val="20"/>
      <w:u w:val="none"/>
      <w:shd w:val="clear" w:color="auto" w:fill="FFFFFF"/>
      <w:lang w:val="sq-AL" w:eastAsia="en-US" w:bidi="en-US"/>
    </w:rPr>
  </w:style>
  <w:style w:type="character" w:customStyle="1" w:styleId="Bodytext5NotItalic">
    <w:name w:val="Body text (5) + Not Italic"/>
    <w:basedOn w:val="Bodytext5"/>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Bodytext2Exact">
    <w:name w:val="Body text (2) Exact"/>
    <w:basedOn w:val="DefaultParagraphFont"/>
    <w:rsid w:val="008C156B"/>
    <w:rPr>
      <w:rFonts w:ascii="Arial" w:eastAsia="Arial" w:hAnsi="Arial" w:cs="Arial"/>
      <w:b w:val="0"/>
      <w:bCs w:val="0"/>
      <w:i w:val="0"/>
      <w:iCs w:val="0"/>
      <w:smallCaps w:val="0"/>
      <w:strike w:val="0"/>
      <w:sz w:val="20"/>
      <w:szCs w:val="20"/>
      <w:u w:val="none"/>
    </w:rPr>
  </w:style>
  <w:style w:type="character" w:customStyle="1" w:styleId="Heading50">
    <w:name w:val="Heading #5_"/>
    <w:basedOn w:val="DefaultParagraphFont"/>
    <w:link w:val="Heading51"/>
    <w:rsid w:val="008C156B"/>
    <w:rPr>
      <w:rFonts w:ascii="Arial" w:eastAsia="Arial" w:hAnsi="Arial" w:cs="Arial"/>
      <w:b/>
      <w:bCs/>
      <w:sz w:val="20"/>
      <w:szCs w:val="20"/>
      <w:shd w:val="clear" w:color="auto" w:fill="FFFFFF"/>
    </w:rPr>
  </w:style>
  <w:style w:type="paragraph" w:customStyle="1" w:styleId="Heading51">
    <w:name w:val="Heading #5"/>
    <w:basedOn w:val="Normal"/>
    <w:link w:val="Heading50"/>
    <w:rsid w:val="008C156B"/>
    <w:pPr>
      <w:widowControl w:val="0"/>
      <w:shd w:val="clear" w:color="auto" w:fill="FFFFFF"/>
      <w:spacing w:before="480" w:after="300" w:line="0" w:lineRule="atLeast"/>
      <w:ind w:firstLine="0"/>
      <w:outlineLvl w:val="4"/>
    </w:pPr>
    <w:rPr>
      <w:rFonts w:ascii="Arial" w:eastAsia="Arial" w:hAnsi="Arial" w:cs="Arial"/>
      <w:b/>
      <w:bCs/>
      <w:sz w:val="20"/>
      <w:szCs w:val="20"/>
    </w:rPr>
  </w:style>
  <w:style w:type="character" w:customStyle="1" w:styleId="Heading5Exact">
    <w:name w:val="Heading #5 Exact"/>
    <w:basedOn w:val="Heading50"/>
    <w:rsid w:val="008C156B"/>
    <w:rPr>
      <w:rFonts w:ascii="Arial" w:eastAsia="Arial" w:hAnsi="Arial" w:cs="Arial"/>
      <w:b/>
      <w:bCs/>
      <w:color w:val="000000"/>
      <w:spacing w:val="0"/>
      <w:w w:val="100"/>
      <w:position w:val="0"/>
      <w:sz w:val="20"/>
      <w:szCs w:val="20"/>
      <w:u w:val="single"/>
      <w:shd w:val="clear" w:color="auto" w:fill="FFFFFF"/>
      <w:lang w:val="sq-AL" w:eastAsia="en-US" w:bidi="en-US"/>
    </w:rPr>
  </w:style>
  <w:style w:type="character" w:customStyle="1" w:styleId="Bodytext2ItalicExact">
    <w:name w:val="Body text (2) + Italic Exact"/>
    <w:basedOn w:val="Bodytext20"/>
    <w:rsid w:val="008C156B"/>
    <w:rPr>
      <w:rFonts w:ascii="Arial" w:eastAsia="Arial" w:hAnsi="Arial" w:cs="Arial"/>
      <w:b w:val="0"/>
      <w:bCs w:val="0"/>
      <w:i/>
      <w:iCs/>
      <w:smallCaps w:val="0"/>
      <w:strike w:val="0"/>
      <w:color w:val="000000"/>
      <w:spacing w:val="0"/>
      <w:w w:val="100"/>
      <w:position w:val="0"/>
      <w:sz w:val="20"/>
      <w:szCs w:val="20"/>
      <w:u w:val="none"/>
      <w:shd w:val="clear" w:color="auto" w:fill="FFFFFF"/>
      <w:lang w:val="sq-AL" w:eastAsia="en-US" w:bidi="en-US"/>
    </w:rPr>
  </w:style>
  <w:style w:type="table" w:customStyle="1" w:styleId="GridTable1Light1">
    <w:name w:val="Grid Table 1 Light1"/>
    <w:basedOn w:val="TableNormal"/>
    <w:uiPriority w:val="46"/>
    <w:rsid w:val="008C156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4-Accent61">
    <w:name w:val="List Table 4 - Accent 61"/>
    <w:basedOn w:val="TableNormal"/>
    <w:uiPriority w:val="49"/>
    <w:rsid w:val="008C156B"/>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21">
    <w:name w:val="fontstyle21"/>
    <w:basedOn w:val="DefaultParagraphFont"/>
    <w:rsid w:val="00F40A10"/>
    <w:rPr>
      <w:rFonts w:ascii="Arial" w:hAnsi="Arial" w:cs="Arial" w:hint="default"/>
      <w:b/>
      <w:bCs/>
      <w:i w:val="0"/>
      <w:iCs w:val="0"/>
      <w:color w:val="000000"/>
      <w:sz w:val="32"/>
      <w:szCs w:val="32"/>
    </w:rPr>
  </w:style>
  <w:style w:type="character" w:customStyle="1" w:styleId="fontstyle31">
    <w:name w:val="fontstyle31"/>
    <w:basedOn w:val="DefaultParagraphFont"/>
    <w:rsid w:val="00F40A10"/>
    <w:rPr>
      <w:rFonts w:ascii="Arial" w:hAnsi="Arial" w:cs="Arial" w:hint="default"/>
      <w:b w:val="0"/>
      <w:bCs w:val="0"/>
      <w:i w:val="0"/>
      <w:iCs w:val="0"/>
      <w:color w:val="000000"/>
      <w:sz w:val="20"/>
      <w:szCs w:val="20"/>
    </w:rPr>
  </w:style>
  <w:style w:type="character" w:customStyle="1" w:styleId="fontstyle41">
    <w:name w:val="fontstyle41"/>
    <w:basedOn w:val="DefaultParagraphFont"/>
    <w:rsid w:val="00F40A10"/>
    <w:rPr>
      <w:rFonts w:ascii="Arial" w:hAnsi="Arial" w:cs="Arial" w:hint="default"/>
      <w:b w:val="0"/>
      <w:bCs w:val="0"/>
      <w:i/>
      <w:iCs/>
      <w:color w:val="000000"/>
      <w:sz w:val="20"/>
      <w:szCs w:val="20"/>
    </w:rPr>
  </w:style>
  <w:style w:type="character" w:customStyle="1" w:styleId="fontstyle51">
    <w:name w:val="fontstyle51"/>
    <w:basedOn w:val="DefaultParagraphFont"/>
    <w:rsid w:val="00F40A10"/>
    <w:rPr>
      <w:rFonts w:ascii="Wingdings" w:hAnsi="Wingdings" w:hint="default"/>
      <w:b w:val="0"/>
      <w:bCs w:val="0"/>
      <w:i w:val="0"/>
      <w:iCs w:val="0"/>
      <w:color w:val="000000"/>
      <w:sz w:val="12"/>
      <w:szCs w:val="12"/>
    </w:rPr>
  </w:style>
  <w:style w:type="table" w:customStyle="1" w:styleId="PlainTable112">
    <w:name w:val="Plain Table 11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80">
    <w:name w:val="Table Grid8"/>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1">
    <w:name w:val="Plain Table 1111"/>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1">
    <w:name w:val="Table Grid31"/>
    <w:basedOn w:val="TableNormal"/>
    <w:next w:val="TableGrid"/>
    <w:uiPriority w:val="5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
    <w:name w:val="Plain Table 1121"/>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1">
    <w:name w:val="Table Grid5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F40A10"/>
    <w:pPr>
      <w:spacing w:after="0" w:line="240" w:lineRule="auto"/>
    </w:pPr>
    <w:rPr>
      <w:rFonts w:eastAsia="SimSu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4">
    <w:name w:val="Plain Table 114"/>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2">
    <w:name w:val="Plain Table 1112"/>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2">
    <w:name w:val="Table Grid32"/>
    <w:basedOn w:val="TableNormal"/>
    <w:next w:val="TableGrid"/>
    <w:uiPriority w:val="3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2">
    <w:name w:val="Plain Table 112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2">
    <w:name w:val="Table Grid5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9C2354"/>
    <w:pPr>
      <w:spacing w:after="0" w:line="240" w:lineRule="auto"/>
    </w:pPr>
    <w:rPr>
      <w:rFonts w:eastAsiaTheme="minorEastAsia"/>
    </w:rPr>
    <w:tblPr>
      <w:tblCellMar>
        <w:top w:w="0" w:type="dxa"/>
        <w:left w:w="0" w:type="dxa"/>
        <w:bottom w:w="0" w:type="dxa"/>
        <w:right w:w="0" w:type="dxa"/>
      </w:tblCellMar>
    </w:tblPr>
  </w:style>
  <w:style w:type="paragraph" w:customStyle="1" w:styleId="Neninr2">
    <w:name w:val="Neni nr."/>
    <w:basedOn w:val="Normal"/>
    <w:qFormat/>
    <w:rsid w:val="00D60FDE"/>
    <w:pPr>
      <w:spacing w:after="0" w:line="240" w:lineRule="auto"/>
      <w:ind w:firstLine="0"/>
      <w:jc w:val="center"/>
    </w:pPr>
    <w:rPr>
      <w:rFonts w:ascii="Garamond" w:hAnsi="Garamond"/>
      <w:sz w:val="24"/>
      <w:szCs w:val="24"/>
    </w:rPr>
  </w:style>
  <w:style w:type="paragraph" w:customStyle="1" w:styleId="footnotedescription">
    <w:name w:val="footnote description"/>
    <w:next w:val="Normal"/>
    <w:link w:val="footnotedescriptionChar"/>
    <w:hidden/>
    <w:rsid w:val="002F06DE"/>
    <w:pPr>
      <w:spacing w:after="0" w:line="259" w:lineRule="auto"/>
    </w:pPr>
    <w:rPr>
      <w:rFonts w:ascii="Garamond" w:eastAsia="Garamond" w:hAnsi="Garamond" w:cs="Garamond"/>
      <w:color w:val="000000"/>
      <w:lang w:eastAsia="sq-AL"/>
    </w:rPr>
  </w:style>
  <w:style w:type="character" w:customStyle="1" w:styleId="footnotedescriptionChar">
    <w:name w:val="footnote description Char"/>
    <w:link w:val="footnotedescription"/>
    <w:rsid w:val="002F06DE"/>
    <w:rPr>
      <w:rFonts w:ascii="Garamond" w:eastAsia="Garamond" w:hAnsi="Garamond" w:cs="Garamond"/>
      <w:color w:val="000000"/>
      <w:lang w:eastAsia="sq-AL"/>
    </w:rPr>
  </w:style>
  <w:style w:type="character" w:customStyle="1" w:styleId="footnotemark">
    <w:name w:val="footnote mark"/>
    <w:hidden/>
    <w:rsid w:val="002F06DE"/>
    <w:rPr>
      <w:rFonts w:ascii="Garamond" w:eastAsia="Garamond" w:hAnsi="Garamond" w:cs="Garamond"/>
      <w:color w:val="000000"/>
      <w:sz w:val="20"/>
      <w:vertAlign w:val="superscript"/>
    </w:rPr>
  </w:style>
  <w:style w:type="paragraph" w:customStyle="1" w:styleId="SingleTxtG">
    <w:name w:val="_ Single Txt_G"/>
    <w:basedOn w:val="Normal"/>
    <w:link w:val="SingleTxtGChar"/>
    <w:qFormat/>
    <w:rsid w:val="002F06DE"/>
    <w:pPr>
      <w:suppressAutoHyphens/>
      <w:spacing w:after="120" w:line="240" w:lineRule="atLeast"/>
      <w:ind w:left="1134" w:right="1134" w:firstLine="0"/>
    </w:pPr>
    <w:rPr>
      <w:rFonts w:ascii="Times New Roman" w:eastAsia="Times New Roman" w:hAnsi="Times New Roman"/>
      <w:sz w:val="20"/>
      <w:szCs w:val="20"/>
      <w:lang w:val="en-GB"/>
    </w:rPr>
  </w:style>
  <w:style w:type="paragraph" w:customStyle="1" w:styleId="nomal">
    <w:name w:val="nomal"/>
    <w:basedOn w:val="Normal"/>
    <w:link w:val="nomalChar"/>
    <w:rsid w:val="002F06DE"/>
    <w:pPr>
      <w:tabs>
        <w:tab w:val="left" w:pos="9000"/>
        <w:tab w:val="left" w:pos="13680"/>
      </w:tabs>
      <w:spacing w:after="0" w:line="240" w:lineRule="auto"/>
      <w:ind w:right="-177" w:firstLine="0"/>
      <w:jc w:val="left"/>
    </w:pPr>
    <w:rPr>
      <w:rFonts w:ascii="Arial Narrow" w:eastAsia="MS Mincho" w:hAnsi="Arial Narrow"/>
      <w:b/>
      <w:color w:val="3399FF"/>
      <w:sz w:val="28"/>
      <w:szCs w:val="28"/>
      <w:lang w:val="it-IT" w:eastAsia="x-none"/>
    </w:rPr>
  </w:style>
  <w:style w:type="character" w:customStyle="1" w:styleId="nomalChar">
    <w:name w:val="nomal Char"/>
    <w:link w:val="nomal"/>
    <w:rsid w:val="002F06DE"/>
    <w:rPr>
      <w:rFonts w:ascii="Arial Narrow" w:eastAsia="MS Mincho" w:hAnsi="Arial Narrow" w:cs="Times New Roman"/>
      <w:b/>
      <w:color w:val="3399FF"/>
      <w:sz w:val="28"/>
      <w:szCs w:val="28"/>
      <w:lang w:val="it-IT" w:eastAsia="x-none"/>
    </w:rPr>
  </w:style>
  <w:style w:type="character" w:customStyle="1" w:styleId="FootnoteCharacters">
    <w:name w:val="Footnote Characters"/>
    <w:qFormat/>
    <w:rsid w:val="002F06DE"/>
    <w:rPr>
      <w:rFonts w:ascii="Times New Roman" w:hAnsi="Times New Roman" w:cs="Times New Roman"/>
      <w:vertAlign w:val="superscript"/>
    </w:rPr>
  </w:style>
  <w:style w:type="character" w:customStyle="1" w:styleId="FootnoteAnchor">
    <w:name w:val="Footnote Anchor"/>
    <w:rsid w:val="002F06DE"/>
    <w:rPr>
      <w:rFonts w:ascii="Times New Roman" w:hAnsi="Times New Roman" w:cs="Times New Roman"/>
      <w:vertAlign w:val="superscript"/>
    </w:rPr>
  </w:style>
  <w:style w:type="character" w:customStyle="1" w:styleId="tlid-translation">
    <w:name w:val="tlid-translation"/>
    <w:rsid w:val="002F06DE"/>
  </w:style>
  <w:style w:type="paragraph" w:styleId="Quote">
    <w:name w:val="Quote"/>
    <w:basedOn w:val="Normal"/>
    <w:next w:val="Normal"/>
    <w:link w:val="QuoteChar"/>
    <w:uiPriority w:val="29"/>
    <w:qFormat/>
    <w:rsid w:val="002F06DE"/>
    <w:pPr>
      <w:ind w:firstLine="0"/>
      <w:jc w:val="left"/>
    </w:pPr>
    <w:rPr>
      <w:rFonts w:eastAsia="Times New Roman"/>
      <w:i/>
      <w:iCs/>
      <w:color w:val="000000"/>
      <w:sz w:val="20"/>
      <w:szCs w:val="20"/>
      <w:lang w:val="x-none" w:eastAsia="sq-AL"/>
    </w:rPr>
  </w:style>
  <w:style w:type="character" w:customStyle="1" w:styleId="QuoteChar">
    <w:name w:val="Quote Char"/>
    <w:basedOn w:val="DefaultParagraphFont"/>
    <w:link w:val="Quote"/>
    <w:uiPriority w:val="29"/>
    <w:rsid w:val="002F06DE"/>
    <w:rPr>
      <w:rFonts w:ascii="Calibri" w:eastAsia="Times New Roman" w:hAnsi="Calibri" w:cs="Times New Roman"/>
      <w:i/>
      <w:iCs/>
      <w:color w:val="000000"/>
      <w:sz w:val="20"/>
      <w:szCs w:val="20"/>
      <w:lang w:val="x-none" w:eastAsia="sq-AL"/>
    </w:rPr>
  </w:style>
  <w:style w:type="character" w:customStyle="1" w:styleId="textexposedshow">
    <w:name w:val="text_exposed_show"/>
    <w:rsid w:val="002F06DE"/>
  </w:style>
  <w:style w:type="paragraph" w:customStyle="1" w:styleId="DateandRecipient">
    <w:name w:val="Date and Recipient"/>
    <w:basedOn w:val="Normal"/>
    <w:rsid w:val="002F06DE"/>
    <w:pPr>
      <w:spacing w:after="480" w:line="240" w:lineRule="auto"/>
      <w:ind w:firstLine="0"/>
      <w:jc w:val="left"/>
    </w:pPr>
    <w:rPr>
      <w:color w:val="404040"/>
      <w:sz w:val="18"/>
      <w:szCs w:val="18"/>
    </w:rPr>
  </w:style>
  <w:style w:type="table" w:customStyle="1" w:styleId="LightList-Accent11">
    <w:name w:val="Light List - Accent 11"/>
    <w:basedOn w:val="TableNormal"/>
    <w:uiPriority w:val="61"/>
    <w:rsid w:val="002F06DE"/>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yiv8076677412msonormal">
    <w:name w:val="yiv8076677412msonormal"/>
    <w:basedOn w:val="Normal"/>
    <w:rsid w:val="002F06D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SingleTxt">
    <w:name w:val="__Single Txt"/>
    <w:basedOn w:val="Normal"/>
    <w:rsid w:val="002F06D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firstLine="0"/>
    </w:pPr>
    <w:rPr>
      <w:rFonts w:ascii="Times New Roman" w:hAnsi="Times New Roman"/>
      <w:spacing w:val="4"/>
      <w:w w:val="103"/>
      <w:kern w:val="14"/>
      <w:sz w:val="20"/>
      <w:szCs w:val="20"/>
      <w:lang w:val="en-GB"/>
    </w:rPr>
  </w:style>
  <w:style w:type="table" w:customStyle="1" w:styleId="GridTable4-Accent11">
    <w:name w:val="Grid Table 4 - Accent 11"/>
    <w:basedOn w:val="TableNormal"/>
    <w:uiPriority w:val="49"/>
    <w:rsid w:val="002F06DE"/>
    <w:pPr>
      <w:spacing w:after="0" w:line="240" w:lineRule="auto"/>
    </w:pPr>
    <w:rPr>
      <w:rFonts w:ascii="Calibri" w:eastAsia="Times New Roman" w:hAnsi="Calibri" w:cs="Times New Roman"/>
      <w:sz w:val="24"/>
      <w:szCs w:val="24"/>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1">
    <w:name w:val="Table Grid111"/>
    <w:basedOn w:val="TableNormal"/>
    <w:next w:val="TableGrid"/>
    <w:uiPriority w:val="59"/>
    <w:rsid w:val="002F06DE"/>
    <w:pPr>
      <w:spacing w:after="0" w:line="240" w:lineRule="auto"/>
    </w:pPr>
    <w:rPr>
      <w:rFonts w:ascii="Times New Roman" w:eastAsia="Yu Mincho"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link w:val="MediumGrid2Char"/>
    <w:uiPriority w:val="1"/>
    <w:rsid w:val="002F06DE"/>
    <w:pPr>
      <w:spacing w:line="288" w:lineRule="auto"/>
    </w:pPr>
    <w:rPr>
      <w:rFonts w:ascii="Calibri" w:eastAsia="Times New Roman" w:hAnsi="Calibri" w:cs="Times New Roman"/>
    </w:rPr>
  </w:style>
  <w:style w:type="table" w:customStyle="1" w:styleId="TableGrid211">
    <w:name w:val="Table Grid211"/>
    <w:basedOn w:val="TableNormal"/>
    <w:next w:val="TableGrid"/>
    <w:uiPriority w:val="59"/>
    <w:rsid w:val="002F06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F06DE"/>
    <w:pPr>
      <w:spacing w:after="0" w:line="240" w:lineRule="auto"/>
    </w:pPr>
    <w:rPr>
      <w:rFonts w:ascii="Times New Roman" w:eastAsia="Times New Roman"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2F06DE"/>
    <w:pPr>
      <w:spacing w:after="0" w:line="240" w:lineRule="auto"/>
    </w:pPr>
    <w:rPr>
      <w:rFonts w:ascii="Times New Roman" w:eastAsia="Times New Roman"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1"/>
    <w:uiPriority w:val="1"/>
    <w:rsid w:val="002F06DE"/>
    <w:rPr>
      <w:rFonts w:ascii="Calibri" w:eastAsia="Times New Roman" w:hAnsi="Calibri" w:cs="Times New Roman"/>
    </w:rPr>
  </w:style>
  <w:style w:type="paragraph" w:customStyle="1" w:styleId="MediumGrid22">
    <w:name w:val="Medium Grid 22"/>
    <w:link w:val="MediumGrid2Char1"/>
    <w:uiPriority w:val="1"/>
    <w:qFormat/>
    <w:rsid w:val="002F06DE"/>
    <w:pPr>
      <w:spacing w:after="0" w:line="240" w:lineRule="auto"/>
    </w:pPr>
    <w:rPr>
      <w:rFonts w:ascii="Calibri" w:eastAsia="Times New Roman" w:hAnsi="Calibri" w:cs="Times New Roman"/>
      <w:sz w:val="21"/>
      <w:szCs w:val="21"/>
    </w:rPr>
  </w:style>
  <w:style w:type="character" w:customStyle="1" w:styleId="MediumGrid2Char1">
    <w:name w:val="Medium Grid 2 Char1"/>
    <w:link w:val="MediumGrid22"/>
    <w:uiPriority w:val="1"/>
    <w:rsid w:val="002F06DE"/>
    <w:rPr>
      <w:rFonts w:ascii="Calibri" w:eastAsia="Times New Roman" w:hAnsi="Calibri" w:cs="Times New Roman"/>
      <w:sz w:val="21"/>
      <w:szCs w:val="21"/>
    </w:rPr>
  </w:style>
  <w:style w:type="paragraph" w:customStyle="1" w:styleId="Body">
    <w:name w:val="Body"/>
    <w:rsid w:val="002F06DE"/>
    <w:pPr>
      <w:pBdr>
        <w:top w:val="nil"/>
        <w:left w:val="nil"/>
        <w:bottom w:val="nil"/>
        <w:right w:val="nil"/>
        <w:between w:val="nil"/>
        <w:bar w:val="nil"/>
      </w:pBdr>
      <w:spacing w:after="160" w:line="259" w:lineRule="auto"/>
    </w:pPr>
    <w:rPr>
      <w:rFonts w:ascii="Calibri" w:eastAsia="Times New Roman" w:hAnsi="Calibri" w:cs="Calibri"/>
      <w:color w:val="000000"/>
      <w:u w:color="000000"/>
      <w:bdr w:val="nil"/>
      <w:lang w:val="sq-AL" w:eastAsia="en-GB"/>
    </w:rPr>
  </w:style>
  <w:style w:type="table" w:customStyle="1" w:styleId="LightList-Accent111">
    <w:name w:val="Light List - Accent 111"/>
    <w:basedOn w:val="TableNormal"/>
    <w:uiPriority w:val="61"/>
    <w:rsid w:val="002F06DE"/>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olorfulGrid-Accent11">
    <w:name w:val="Colorful Grid - Accent 11"/>
    <w:basedOn w:val="Normal"/>
    <w:next w:val="Normal"/>
    <w:link w:val="ColorfulGrid-Accent1Char"/>
    <w:uiPriority w:val="29"/>
    <w:qFormat/>
    <w:rsid w:val="002F06DE"/>
    <w:pPr>
      <w:spacing w:before="160" w:line="288" w:lineRule="auto"/>
      <w:ind w:left="720" w:right="720" w:firstLine="0"/>
      <w:jc w:val="center"/>
    </w:pPr>
    <w:rPr>
      <w:rFonts w:eastAsia="Times New Roman"/>
      <w:i/>
      <w:iCs/>
      <w:color w:val="262626"/>
      <w:sz w:val="20"/>
      <w:szCs w:val="20"/>
      <w:lang w:val="x-none" w:eastAsia="x-none"/>
    </w:rPr>
  </w:style>
  <w:style w:type="character" w:customStyle="1" w:styleId="ColorfulGrid-Accent1Char">
    <w:name w:val="Colorful Grid - Accent 1 Char"/>
    <w:link w:val="ColorfulGrid-Accent11"/>
    <w:uiPriority w:val="29"/>
    <w:rsid w:val="002F06DE"/>
    <w:rPr>
      <w:rFonts w:ascii="Calibri" w:eastAsia="Times New Roman" w:hAnsi="Calibri" w:cs="Times New Roman"/>
      <w:i/>
      <w:iCs/>
      <w:color w:val="262626"/>
      <w:sz w:val="20"/>
      <w:szCs w:val="20"/>
      <w:lang w:val="x-none" w:eastAsia="x-none"/>
    </w:rPr>
  </w:style>
  <w:style w:type="paragraph" w:customStyle="1" w:styleId="LightShading-Accent21">
    <w:name w:val="Light Shading - Accent 21"/>
    <w:basedOn w:val="Normal"/>
    <w:next w:val="Normal"/>
    <w:link w:val="LightShading-Accent2Char"/>
    <w:uiPriority w:val="30"/>
    <w:qFormat/>
    <w:rsid w:val="002F06DE"/>
    <w:pPr>
      <w:spacing w:before="160" w:after="160" w:line="264" w:lineRule="auto"/>
      <w:ind w:left="720" w:right="720" w:firstLine="0"/>
      <w:jc w:val="center"/>
    </w:pPr>
    <w:rPr>
      <w:rFonts w:ascii="Calibri Light" w:eastAsia="SimSun" w:hAnsi="Calibri Light"/>
      <w:i/>
      <w:iCs/>
      <w:color w:val="70AD47"/>
      <w:sz w:val="32"/>
      <w:szCs w:val="32"/>
      <w:lang w:val="x-none" w:eastAsia="x-none"/>
    </w:rPr>
  </w:style>
  <w:style w:type="character" w:customStyle="1" w:styleId="LightShading-Accent2Char">
    <w:name w:val="Light Shading - Accent 2 Char"/>
    <w:link w:val="LightShading-Accent21"/>
    <w:uiPriority w:val="30"/>
    <w:rsid w:val="002F06DE"/>
    <w:rPr>
      <w:rFonts w:ascii="Calibri Light" w:eastAsia="SimSun" w:hAnsi="Calibri Light" w:cs="Times New Roman"/>
      <w:i/>
      <w:iCs/>
      <w:color w:val="70AD47"/>
      <w:sz w:val="32"/>
      <w:szCs w:val="32"/>
      <w:lang w:val="x-none" w:eastAsia="x-none"/>
    </w:rPr>
  </w:style>
  <w:style w:type="character" w:customStyle="1" w:styleId="PlainTable31">
    <w:name w:val="Plain Table 31"/>
    <w:uiPriority w:val="19"/>
    <w:qFormat/>
    <w:rsid w:val="002F06DE"/>
    <w:rPr>
      <w:i/>
      <w:iCs/>
    </w:rPr>
  </w:style>
  <w:style w:type="character" w:customStyle="1" w:styleId="PlainTable41">
    <w:name w:val="Plain Table 41"/>
    <w:uiPriority w:val="21"/>
    <w:qFormat/>
    <w:rsid w:val="002F06DE"/>
    <w:rPr>
      <w:b/>
      <w:bCs/>
      <w:i/>
      <w:iCs/>
    </w:rPr>
  </w:style>
  <w:style w:type="character" w:customStyle="1" w:styleId="TableGridLight1">
    <w:name w:val="Table Grid Light1"/>
    <w:uiPriority w:val="32"/>
    <w:qFormat/>
    <w:rsid w:val="002F06DE"/>
    <w:rPr>
      <w:b/>
      <w:bCs/>
      <w:smallCaps/>
      <w:color w:val="70AD47"/>
    </w:rPr>
  </w:style>
  <w:style w:type="paragraph" w:customStyle="1" w:styleId="GridTable31">
    <w:name w:val="Grid Table 31"/>
    <w:basedOn w:val="Heading1"/>
    <w:next w:val="Normal"/>
    <w:uiPriority w:val="39"/>
    <w:semiHidden/>
    <w:unhideWhenUsed/>
    <w:qFormat/>
    <w:rsid w:val="002F06DE"/>
    <w:pPr>
      <w:keepLines/>
      <w:tabs>
        <w:tab w:val="clear" w:pos="360"/>
      </w:tabs>
      <w:spacing w:before="360" w:after="40"/>
      <w:ind w:left="0" w:firstLine="0"/>
      <w:jc w:val="left"/>
      <w:outlineLvl w:val="9"/>
    </w:pPr>
    <w:rPr>
      <w:rFonts w:ascii="Calibri Light" w:eastAsia="SimSun" w:hAnsi="Calibri Light" w:cs="Times New Roman"/>
      <w:b w:val="0"/>
      <w:bCs w:val="0"/>
      <w:color w:val="538135"/>
      <w:kern w:val="0"/>
      <w:sz w:val="40"/>
      <w:szCs w:val="40"/>
      <w:lang w:val="x-none" w:eastAsia="x-none"/>
    </w:rPr>
  </w:style>
  <w:style w:type="paragraph" w:customStyle="1" w:styleId="ColorfulList-Accent12">
    <w:name w:val="Colorful List - Accent 12"/>
    <w:aliases w:val="Normal bullet"/>
    <w:basedOn w:val="Normal"/>
    <w:uiPriority w:val="34"/>
    <w:qFormat/>
    <w:rsid w:val="002F06DE"/>
    <w:pPr>
      <w:spacing w:after="160" w:line="256" w:lineRule="auto"/>
      <w:ind w:left="720" w:firstLine="0"/>
      <w:contextualSpacing/>
      <w:jc w:val="left"/>
    </w:pPr>
    <w:rPr>
      <w:rFonts w:eastAsia="Times New Roman"/>
      <w:sz w:val="20"/>
      <w:szCs w:val="20"/>
      <w:lang w:val="en-GB" w:eastAsia="en-GB"/>
    </w:rPr>
  </w:style>
  <w:style w:type="table" w:customStyle="1" w:styleId="TableGrid17">
    <w:name w:val="Table Grid17"/>
    <w:basedOn w:val="TableNormal"/>
    <w:next w:val="TableGrid"/>
    <w:uiPriority w:val="59"/>
    <w:rsid w:val="002F06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2F06DE"/>
    <w:pPr>
      <w:spacing w:after="0" w:line="240" w:lineRule="auto"/>
      <w:ind w:firstLine="0"/>
      <w:jc w:val="left"/>
    </w:pPr>
    <w:rPr>
      <w:rFonts w:ascii="Times New Roman" w:eastAsia="Times New Roman" w:hAnsi="Times New Roman"/>
      <w:sz w:val="24"/>
      <w:szCs w:val="24"/>
    </w:rPr>
  </w:style>
  <w:style w:type="character" w:customStyle="1" w:styleId="spellingerror">
    <w:name w:val="spellingerror"/>
    <w:rsid w:val="002F06DE"/>
  </w:style>
  <w:style w:type="character" w:customStyle="1" w:styleId="normaltextrun1">
    <w:name w:val="normaltextrun1"/>
    <w:rsid w:val="002F06DE"/>
  </w:style>
  <w:style w:type="character" w:customStyle="1" w:styleId="eop">
    <w:name w:val="eop"/>
    <w:rsid w:val="002F06DE"/>
  </w:style>
  <w:style w:type="paragraph" w:customStyle="1" w:styleId="Pa16">
    <w:name w:val="Pa16"/>
    <w:basedOn w:val="Default"/>
    <w:next w:val="Default"/>
    <w:uiPriority w:val="99"/>
    <w:rsid w:val="002F06DE"/>
    <w:pPr>
      <w:spacing w:line="221" w:lineRule="atLeast"/>
    </w:pPr>
    <w:rPr>
      <w:rFonts w:ascii="Book Antiqua" w:eastAsia="MS Mincho" w:hAnsi="Book Antiqua"/>
      <w:color w:val="auto"/>
    </w:rPr>
  </w:style>
  <w:style w:type="character" w:customStyle="1" w:styleId="A3">
    <w:name w:val="A3"/>
    <w:uiPriority w:val="99"/>
    <w:rsid w:val="002F06DE"/>
    <w:rPr>
      <w:rFonts w:cs="Book Antiqua"/>
      <w:b/>
      <w:bCs/>
      <w:color w:val="000000"/>
    </w:rPr>
  </w:style>
  <w:style w:type="character" w:customStyle="1" w:styleId="5yl5">
    <w:name w:val="_5yl5"/>
    <w:rsid w:val="002F06DE"/>
  </w:style>
  <w:style w:type="paragraph" w:customStyle="1" w:styleId="MediumGrid23">
    <w:name w:val="Medium Grid 23"/>
    <w:uiPriority w:val="1"/>
    <w:qFormat/>
    <w:rsid w:val="002F06DE"/>
    <w:pPr>
      <w:spacing w:after="0" w:line="240" w:lineRule="auto"/>
    </w:pPr>
    <w:rPr>
      <w:rFonts w:ascii="Calibri" w:eastAsia="Times New Roman" w:hAnsi="Calibri" w:cs="Times New Roman"/>
      <w:lang w:val="sq-AL"/>
    </w:rPr>
  </w:style>
  <w:style w:type="paragraph" w:customStyle="1" w:styleId="yiv7644903684msonormal">
    <w:name w:val="yiv7644903684msonormal"/>
    <w:basedOn w:val="Normal"/>
    <w:rsid w:val="002F06D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table" w:styleId="LightList">
    <w:name w:val="Light List"/>
    <w:basedOn w:val="TableNormal"/>
    <w:uiPriority w:val="61"/>
    <w:rsid w:val="002F06DE"/>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Nenirnr">
    <w:name w:val="Nenir nr"/>
    <w:basedOn w:val="Normal"/>
    <w:qFormat/>
    <w:rsid w:val="00272718"/>
    <w:pPr>
      <w:spacing w:after="0" w:line="240" w:lineRule="auto"/>
      <w:ind w:firstLine="0"/>
      <w:jc w:val="center"/>
    </w:pPr>
    <w:rPr>
      <w:rFonts w:ascii="Garamond" w:eastAsiaTheme="minorHAnsi" w:hAnsi="Garamond" w:cstheme="minorBidi"/>
      <w:sz w:val="24"/>
      <w:szCs w:val="24"/>
    </w:rPr>
  </w:style>
  <w:style w:type="paragraph" w:customStyle="1" w:styleId="CM110">
    <w:name w:val="CM1_1"/>
    <w:basedOn w:val="Normal"/>
    <w:next w:val="Normal"/>
    <w:uiPriority w:val="99"/>
    <w:rsid w:val="00BC1713"/>
    <w:pPr>
      <w:autoSpaceDE w:val="0"/>
      <w:autoSpaceDN w:val="0"/>
      <w:adjustRightInd w:val="0"/>
      <w:spacing w:after="0" w:line="240" w:lineRule="auto"/>
      <w:ind w:firstLine="0"/>
      <w:jc w:val="left"/>
    </w:pPr>
    <w:rPr>
      <w:rFonts w:ascii="Times New Roman" w:eastAsiaTheme="minorHAnsi" w:hAnsi="Times New Roman"/>
      <w:sz w:val="24"/>
      <w:szCs w:val="24"/>
      <w:lang w:val="sq-AL"/>
    </w:rPr>
  </w:style>
  <w:style w:type="table" w:customStyle="1" w:styleId="GridTable1Light2">
    <w:name w:val="Grid Table 1 Light2"/>
    <w:basedOn w:val="TableNormal"/>
    <w:uiPriority w:val="46"/>
    <w:rsid w:val="00C611D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letore">
    <w:name w:val="fletore"/>
    <w:uiPriority w:val="99"/>
    <w:rsid w:val="0023570C"/>
    <w:rPr>
      <w:rFonts w:cs="Times New Roman"/>
      <w:lang w:val="sq-AL" w:eastAsia="sq-AL"/>
    </w:rPr>
  </w:style>
  <w:style w:type="character" w:customStyle="1" w:styleId="actstitle">
    <w:name w:val="actstitle"/>
    <w:uiPriority w:val="99"/>
    <w:rsid w:val="0023570C"/>
    <w:rPr>
      <w:rFonts w:cs="Times New Roman"/>
      <w:lang w:val="sq-AL" w:eastAsia="sq-AL"/>
    </w:rPr>
  </w:style>
  <w:style w:type="character" w:customStyle="1" w:styleId="SingleTxtGChar">
    <w:name w:val="_ Single Txt_G Char"/>
    <w:link w:val="SingleTxtG"/>
    <w:locked/>
    <w:rsid w:val="0023570C"/>
    <w:rPr>
      <w:rFonts w:ascii="Times New Roman" w:eastAsia="Times New Roman" w:hAnsi="Times New Roman" w:cs="Times New Roman"/>
      <w:sz w:val="20"/>
      <w:szCs w:val="20"/>
      <w:lang w:val="en-GB"/>
    </w:rPr>
  </w:style>
  <w:style w:type="character" w:customStyle="1" w:styleId="oi732d6d">
    <w:name w:val="oi732d6d"/>
    <w:basedOn w:val="DefaultParagraphFont"/>
    <w:rsid w:val="0023570C"/>
  </w:style>
  <w:style w:type="paragraph" w:customStyle="1" w:styleId="H23G">
    <w:name w:val="_ H_2/3_G"/>
    <w:basedOn w:val="Normal"/>
    <w:next w:val="Normal"/>
    <w:qFormat/>
    <w:rsid w:val="0023570C"/>
    <w:pPr>
      <w:keepNext/>
      <w:keepLines/>
      <w:tabs>
        <w:tab w:val="right" w:pos="851"/>
      </w:tabs>
      <w:suppressAutoHyphens/>
      <w:kinsoku w:val="0"/>
      <w:overflowPunct w:val="0"/>
      <w:autoSpaceDE w:val="0"/>
      <w:autoSpaceDN w:val="0"/>
      <w:adjustRightInd w:val="0"/>
      <w:snapToGrid w:val="0"/>
      <w:spacing w:before="240" w:after="120" w:line="240" w:lineRule="exact"/>
      <w:ind w:left="1134" w:right="1134" w:hanging="1134"/>
      <w:jc w:val="left"/>
    </w:pPr>
    <w:rPr>
      <w:rFonts w:ascii="Times New Roman" w:eastAsiaTheme="minorHAnsi" w:hAnsi="Times New Roman"/>
      <w:b/>
      <w:sz w:val="20"/>
      <w:szCs w:val="20"/>
      <w:lang w:val="sq-AL"/>
    </w:rPr>
  </w:style>
  <w:style w:type="character" w:customStyle="1" w:styleId="Bodytext285ptBold">
    <w:name w:val="Body text (2) + 8.5 pt.Bold"/>
    <w:basedOn w:val="DefaultParagraphFont"/>
    <w:rsid w:val="002752AA"/>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35Spacing0pt">
    <w:name w:val="Body text (35) + Spacing 0 pt"/>
    <w:basedOn w:val="DefaultParagraphFont"/>
    <w:rsid w:val="002752AA"/>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DefaultParagraphFont"/>
    <w:rsid w:val="002752AA"/>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DefaultParagraphFont"/>
    <w:rsid w:val="002752AA"/>
    <w:rPr>
      <w:b/>
      <w:bCs/>
      <w:color w:val="000000"/>
      <w:spacing w:val="0"/>
      <w:w w:val="100"/>
      <w:position w:val="0"/>
      <w:sz w:val="16"/>
      <w:szCs w:val="16"/>
      <w:shd w:val="clear" w:color="auto" w:fill="FFFFFF"/>
      <w:lang w:val="sq-AL" w:eastAsia="sq-AL" w:bidi="sq-AL"/>
    </w:rPr>
  </w:style>
  <w:style w:type="character" w:customStyle="1" w:styleId="Bodytext378pt">
    <w:name w:val="Body text (37) + 8 pt"/>
    <w:basedOn w:val="DefaultParagraphFont"/>
    <w:rsid w:val="002752AA"/>
    <w:rPr>
      <w:color w:val="000000"/>
      <w:spacing w:val="0"/>
      <w:w w:val="100"/>
      <w:position w:val="0"/>
      <w:sz w:val="16"/>
      <w:szCs w:val="16"/>
      <w:shd w:val="clear" w:color="auto" w:fill="FFFFFF"/>
      <w:lang w:val="sq-AL" w:eastAsia="sq-AL" w:bidi="sq-AL"/>
    </w:rPr>
  </w:style>
  <w:style w:type="character" w:customStyle="1" w:styleId="highlight">
    <w:name w:val="highlight"/>
    <w:basedOn w:val="DefaultParagraphFont"/>
    <w:rsid w:val="002752AA"/>
  </w:style>
  <w:style w:type="character" w:customStyle="1" w:styleId="s6b621b36">
    <w:name w:val="s6b621b36"/>
    <w:rsid w:val="002752AA"/>
  </w:style>
  <w:style w:type="character" w:customStyle="1" w:styleId="y2iqfc">
    <w:name w:val="y2iqfc"/>
    <w:basedOn w:val="DefaultParagraphFont"/>
    <w:rsid w:val="002752AA"/>
  </w:style>
  <w:style w:type="character" w:customStyle="1" w:styleId="jlqj4b">
    <w:name w:val="jlqj4b"/>
    <w:basedOn w:val="DefaultParagraphFont"/>
    <w:rsid w:val="0012709F"/>
  </w:style>
  <w:style w:type="character" w:customStyle="1" w:styleId="viiyi">
    <w:name w:val="viiyi"/>
    <w:basedOn w:val="DefaultParagraphFont"/>
    <w:rsid w:val="0012709F"/>
  </w:style>
  <w:style w:type="numbering" w:customStyle="1" w:styleId="NoList14">
    <w:name w:val="No List14"/>
    <w:next w:val="NoList"/>
    <w:uiPriority w:val="99"/>
    <w:semiHidden/>
    <w:unhideWhenUsed/>
    <w:rsid w:val="007C2A12"/>
  </w:style>
  <w:style w:type="paragraph" w:customStyle="1" w:styleId="anrede">
    <w:name w:val="anrede"/>
    <w:basedOn w:val="Normal"/>
    <w:next w:val="Normal"/>
    <w:rsid w:val="007C2A12"/>
    <w:pPr>
      <w:spacing w:after="240" w:line="360" w:lineRule="exact"/>
      <w:ind w:firstLine="0"/>
    </w:pPr>
    <w:rPr>
      <w:rFonts w:ascii="Arial" w:eastAsia="Times New Roman" w:hAnsi="Arial"/>
      <w:sz w:val="24"/>
      <w:szCs w:val="20"/>
      <w:lang w:val="de-DE"/>
    </w:rPr>
  </w:style>
  <w:style w:type="paragraph" w:customStyle="1" w:styleId="betreff">
    <w:name w:val="betreff"/>
    <w:basedOn w:val="Normal"/>
    <w:next w:val="anrede"/>
    <w:rsid w:val="007C2A12"/>
    <w:pPr>
      <w:spacing w:after="480" w:line="360" w:lineRule="exact"/>
      <w:ind w:left="1276" w:hanging="1276"/>
    </w:pPr>
    <w:rPr>
      <w:rFonts w:ascii="Arial" w:eastAsia="Times New Roman" w:hAnsi="Arial"/>
      <w:b/>
      <w:sz w:val="24"/>
      <w:szCs w:val="20"/>
      <w:lang w:val="de-DE"/>
    </w:rPr>
  </w:style>
  <w:style w:type="paragraph" w:customStyle="1" w:styleId="briefkopf">
    <w:name w:val="briefkopf"/>
    <w:basedOn w:val="Normal"/>
    <w:rsid w:val="007C2A12"/>
    <w:pPr>
      <w:spacing w:before="1440" w:after="1200" w:line="240" w:lineRule="exact"/>
      <w:ind w:firstLine="0"/>
    </w:pPr>
    <w:rPr>
      <w:rFonts w:ascii="Arial" w:eastAsia="Times New Roman" w:hAnsi="Arial"/>
      <w:sz w:val="24"/>
      <w:szCs w:val="20"/>
      <w:lang w:val="de-DE"/>
    </w:rPr>
  </w:style>
  <w:style w:type="paragraph" w:customStyle="1" w:styleId="Einrckunga">
    <w:name w:val="Einrückung a)"/>
    <w:basedOn w:val="Normal"/>
    <w:next w:val="Normal"/>
    <w:rsid w:val="007C2A12"/>
    <w:pPr>
      <w:numPr>
        <w:numId w:val="23"/>
      </w:numPr>
      <w:spacing w:before="360" w:after="0" w:line="360" w:lineRule="exact"/>
    </w:pPr>
    <w:rPr>
      <w:rFonts w:ascii="Arial" w:eastAsia="Times New Roman" w:hAnsi="Arial"/>
      <w:sz w:val="24"/>
      <w:szCs w:val="20"/>
      <w:lang w:val="de-DE"/>
    </w:rPr>
  </w:style>
  <w:style w:type="paragraph" w:customStyle="1" w:styleId="Einrckungi">
    <w:name w:val="Einrückung (i)"/>
    <w:basedOn w:val="Normal"/>
    <w:next w:val="Normal"/>
    <w:rsid w:val="007C2A12"/>
    <w:pPr>
      <w:numPr>
        <w:numId w:val="21"/>
      </w:numPr>
      <w:spacing w:before="240" w:after="0" w:line="360" w:lineRule="exact"/>
    </w:pPr>
    <w:rPr>
      <w:rFonts w:ascii="Arial" w:eastAsia="Times New Roman" w:hAnsi="Arial"/>
      <w:sz w:val="24"/>
      <w:szCs w:val="20"/>
      <w:lang w:val="de-DE"/>
    </w:rPr>
  </w:style>
  <w:style w:type="paragraph" w:customStyle="1" w:styleId="Einrckungzua">
    <w:name w:val="Einrückung zu a)"/>
    <w:basedOn w:val="Normal"/>
    <w:next w:val="Normal"/>
    <w:rsid w:val="007C2A12"/>
    <w:pPr>
      <w:spacing w:before="120" w:after="0" w:line="360" w:lineRule="exact"/>
      <w:ind w:left="1276" w:firstLine="0"/>
    </w:pPr>
    <w:rPr>
      <w:rFonts w:ascii="Arial" w:eastAsia="Times New Roman" w:hAnsi="Arial"/>
      <w:sz w:val="24"/>
      <w:szCs w:val="20"/>
      <w:lang w:val="de-DE"/>
    </w:rPr>
  </w:style>
  <w:style w:type="table" w:customStyle="1" w:styleId="TableGrid18">
    <w:name w:val="Table Grid18"/>
    <w:basedOn w:val="TableNormal"/>
    <w:next w:val="TableGrid"/>
    <w:rsid w:val="007C2A12"/>
    <w:pPr>
      <w:spacing w:after="0" w:line="240" w:lineRule="auto"/>
    </w:pPr>
    <w:rPr>
      <w:rFonts w:ascii="Arial" w:eastAsia="Times New Roman"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extfrKfW">
    <w:name w:val="Text für KfW"/>
    <w:basedOn w:val="Normal"/>
    <w:rsid w:val="007C2A12"/>
    <w:pPr>
      <w:tabs>
        <w:tab w:val="left" w:pos="851"/>
        <w:tab w:val="left" w:pos="1418"/>
        <w:tab w:val="left" w:pos="2127"/>
      </w:tabs>
      <w:spacing w:after="240" w:line="360" w:lineRule="atLeast"/>
      <w:ind w:firstLine="0"/>
    </w:pPr>
    <w:rPr>
      <w:rFonts w:ascii="Arial" w:eastAsia="Times New Roman" w:hAnsi="Arial"/>
      <w:sz w:val="24"/>
      <w:szCs w:val="20"/>
      <w:lang w:val="de-DE"/>
    </w:rPr>
  </w:style>
  <w:style w:type="paragraph" w:customStyle="1" w:styleId="Arbeitsanweisung">
    <w:name w:val="Arbeitsanweisung"/>
    <w:basedOn w:val="Normal"/>
    <w:link w:val="ArbeitsanweisungChar"/>
    <w:rsid w:val="007C2A12"/>
    <w:pPr>
      <w:shd w:val="clear" w:color="auto" w:fill="CCFFFF"/>
      <w:spacing w:after="0" w:line="360" w:lineRule="exact"/>
      <w:ind w:firstLine="0"/>
    </w:pPr>
    <w:rPr>
      <w:rFonts w:ascii="Arial" w:eastAsia="Times New Roman" w:hAnsi="Arial"/>
      <w:b/>
      <w:vanish/>
      <w:sz w:val="24"/>
      <w:szCs w:val="20"/>
      <w:u w:val="dotted"/>
      <w:lang w:val="de-DE"/>
    </w:rPr>
  </w:style>
  <w:style w:type="character" w:customStyle="1" w:styleId="ArbeitsanweisungChar">
    <w:name w:val="Arbeitsanweisung Char"/>
    <w:link w:val="Arbeitsanweisung"/>
    <w:rsid w:val="007C2A12"/>
    <w:rPr>
      <w:rFonts w:ascii="Arial" w:eastAsia="Times New Roman" w:hAnsi="Arial" w:cs="Times New Roman"/>
      <w:b/>
      <w:vanish/>
      <w:sz w:val="24"/>
      <w:szCs w:val="20"/>
      <w:u w:val="dotted"/>
      <w:shd w:val="clear" w:color="auto" w:fill="CCFFFF"/>
      <w:lang w:val="de-DE"/>
    </w:rPr>
  </w:style>
  <w:style w:type="character" w:customStyle="1" w:styleId="Pflichtfeld">
    <w:name w:val="@Pflichtfeld"/>
    <w:rsid w:val="007C2A12"/>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7C2A12"/>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7C2A12"/>
    <w:pPr>
      <w:ind w:left="851"/>
    </w:pPr>
  </w:style>
  <w:style w:type="paragraph" w:customStyle="1" w:styleId="Einrckungzui">
    <w:name w:val="Einrückung zu (i)"/>
    <w:basedOn w:val="Einrckungzua"/>
    <w:rsid w:val="007C2A12"/>
    <w:pPr>
      <w:ind w:left="1843"/>
    </w:pPr>
  </w:style>
  <w:style w:type="paragraph" w:customStyle="1" w:styleId="Annex-Text">
    <w:name w:val="Annex-Text"/>
    <w:basedOn w:val="Normal"/>
    <w:rsid w:val="007C2A12"/>
    <w:pPr>
      <w:spacing w:after="0" w:line="240" w:lineRule="auto"/>
      <w:ind w:firstLine="0"/>
    </w:pPr>
    <w:rPr>
      <w:rFonts w:ascii="Arial" w:eastAsia="Times New Roman" w:hAnsi="Arial"/>
      <w:sz w:val="24"/>
      <w:szCs w:val="20"/>
    </w:rPr>
  </w:style>
  <w:style w:type="paragraph" w:customStyle="1" w:styleId="Prambel">
    <w:name w:val="Präambel"/>
    <w:basedOn w:val="Heading1"/>
    <w:rsid w:val="007C2A12"/>
    <w:pPr>
      <w:keepNext w:val="0"/>
      <w:tabs>
        <w:tab w:val="clear" w:pos="360"/>
      </w:tabs>
      <w:spacing w:before="0" w:after="240" w:line="360" w:lineRule="exact"/>
      <w:ind w:left="0" w:firstLine="0"/>
      <w:jc w:val="left"/>
    </w:pPr>
    <w:rPr>
      <w:rFonts w:eastAsia="Times New Roman" w:cs="Times New Roman"/>
      <w:bCs w:val="0"/>
      <w:kern w:val="0"/>
      <w:sz w:val="24"/>
      <w:szCs w:val="24"/>
      <w:u w:val="single"/>
      <w:lang w:val="x-none" w:eastAsia="x-none"/>
    </w:rPr>
  </w:style>
  <w:style w:type="paragraph" w:customStyle="1" w:styleId="DefaultParagraphFontParaCharChar">
    <w:name w:val="Default Paragraph Font Para Char Char"/>
    <w:aliases w:val="Default Paragraph Font Para Char Para Char Char"/>
    <w:basedOn w:val="Normal"/>
    <w:rsid w:val="007C2A12"/>
    <w:pPr>
      <w:spacing w:after="0" w:line="240" w:lineRule="auto"/>
      <w:ind w:firstLine="0"/>
      <w:jc w:val="left"/>
    </w:pPr>
    <w:rPr>
      <w:rFonts w:ascii="Times New Roman" w:eastAsia="Times New Roman" w:hAnsi="Times New Roman"/>
      <w:sz w:val="20"/>
      <w:szCs w:val="20"/>
    </w:rPr>
  </w:style>
  <w:style w:type="paragraph" w:customStyle="1" w:styleId="berschrift">
    <w:name w:val="Überschrift"/>
    <w:basedOn w:val="Normal"/>
    <w:rsid w:val="007C2A12"/>
    <w:pPr>
      <w:spacing w:after="0" w:line="360" w:lineRule="exact"/>
      <w:ind w:firstLine="0"/>
      <w:jc w:val="center"/>
    </w:pPr>
    <w:rPr>
      <w:rFonts w:ascii="Arial" w:eastAsia="Times New Roman" w:hAnsi="Arial"/>
      <w:b/>
      <w:sz w:val="24"/>
      <w:szCs w:val="20"/>
      <w:u w:val="single"/>
      <w:lang w:val="de-DE"/>
    </w:rPr>
  </w:style>
  <w:style w:type="table" w:customStyle="1" w:styleId="Tabellenraster1">
    <w:name w:val="Tabellenraster1"/>
    <w:basedOn w:val="TableNormal"/>
    <w:next w:val="TableGrid"/>
    <w:rsid w:val="007C2A1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7C2A1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7C2A12"/>
    <w:pPr>
      <w:numPr>
        <w:numId w:val="22"/>
      </w:numPr>
    </w:pPr>
  </w:style>
  <w:style w:type="paragraph" w:customStyle="1" w:styleId="Einrckung1">
    <w:name w:val="Einrückung 1"/>
    <w:basedOn w:val="Normal"/>
    <w:rsid w:val="007C2A12"/>
    <w:pPr>
      <w:spacing w:after="0" w:line="360" w:lineRule="atLeast"/>
      <w:ind w:left="851" w:hanging="851"/>
      <w:jc w:val="left"/>
    </w:pPr>
    <w:rPr>
      <w:rFonts w:ascii="Arial" w:eastAsia="Times New Roman" w:hAnsi="Arial"/>
      <w:sz w:val="24"/>
      <w:szCs w:val="20"/>
      <w:lang w:val="de-DE" w:eastAsia="de-DE"/>
    </w:rPr>
  </w:style>
  <w:style w:type="paragraph" w:customStyle="1" w:styleId="Einrck2">
    <w:name w:val="Einrück2"/>
    <w:basedOn w:val="Normal"/>
    <w:rsid w:val="007C2A12"/>
    <w:pPr>
      <w:spacing w:after="0" w:line="312" w:lineRule="exact"/>
      <w:ind w:left="1276" w:hanging="567"/>
      <w:jc w:val="left"/>
    </w:pPr>
    <w:rPr>
      <w:rFonts w:ascii="Arial" w:eastAsia="Times New Roman" w:hAnsi="Arial"/>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43102057">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0282400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296217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1415069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01931752">
      <w:bodyDiv w:val="1"/>
      <w:marLeft w:val="0"/>
      <w:marRight w:val="0"/>
      <w:marTop w:val="0"/>
      <w:marBottom w:val="0"/>
      <w:divBdr>
        <w:top w:val="none" w:sz="0" w:space="0" w:color="auto"/>
        <w:left w:val="none" w:sz="0" w:space="0" w:color="auto"/>
        <w:bottom w:val="none" w:sz="0" w:space="0" w:color="auto"/>
        <w:right w:val="none" w:sz="0" w:space="0" w:color="auto"/>
      </w:divBdr>
    </w:div>
    <w:div w:id="1708136505">
      <w:bodyDiv w:val="1"/>
      <w:marLeft w:val="0"/>
      <w:marRight w:val="0"/>
      <w:marTop w:val="0"/>
      <w:marBottom w:val="0"/>
      <w:divBdr>
        <w:top w:val="none" w:sz="0" w:space="0" w:color="auto"/>
        <w:left w:val="none" w:sz="0" w:space="0" w:color="auto"/>
        <w:bottom w:val="none" w:sz="0" w:space="0" w:color="auto"/>
        <w:right w:val="none" w:sz="0" w:space="0" w:color="auto"/>
      </w:divBdr>
    </w:div>
    <w:div w:id="17768297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40022827">
      <w:bodyDiv w:val="1"/>
      <w:marLeft w:val="0"/>
      <w:marRight w:val="0"/>
      <w:marTop w:val="0"/>
      <w:marBottom w:val="0"/>
      <w:divBdr>
        <w:top w:val="none" w:sz="0" w:space="0" w:color="auto"/>
        <w:left w:val="none" w:sz="0" w:space="0" w:color="auto"/>
        <w:bottom w:val="none" w:sz="0" w:space="0" w:color="auto"/>
        <w:right w:val="none" w:sz="0" w:space="0" w:color="auto"/>
      </w:divBdr>
    </w:div>
    <w:div w:id="21286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mz.de/de/ministerium/zahlen_fakten/transparenz-fuer-mehr-Wirksamkeit/Transparenzstrategie/index.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eval.org/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oecd.org/"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tai.de/GTAI/Navigation/DE/welco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93</Nr_x002e__x0020_akti>
    <Data_x0020_e_x0020_Krijimit xmlns="0e656187-b300-4fb0-8bf4-3a50f872073c">2021-07-28T11:49:11Z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2021-07-27T22:00:00Z</Date_x0020_protokolli>
    <Titulli xmlns="0e656187-b300-4fb0-8bf4-3a50f872073c">“Për ratifikimin e marrëveshjes së huas ndërmjet Republikës së Shqipërisë, (huamarrësi), përfaqësuar nga Ministria e Financave dhe Ekonomisë, dhe KfW Frankfurt am Main (KfW) për mbështetjen e reformës në sektorin energjetik në Shqipëri - faza I</Titulli>
    <Modifikuesi xmlns="0e656187-b300-4fb0-8bf4-3a50f872073c">alma.lisaku</Modifikuesi>
    <Nr_x002e__x0020_prot_x0020_QBZ xmlns="0e656187-b300-4fb0-8bf4-3a50f872073c">1094/6</Nr_x002e__x0020_prot_x0020_QBZ>
    <Data_x0020_e_x0020_Modifikimit xmlns="0e656187-b300-4fb0-8bf4-3a50f872073c">2021-07-30T07:52:32Z</Data_x0020_e_x0020_Modifikimit>
    <Dekretuar xmlns="0e656187-b300-4fb0-8bf4-3a50f872073c">false</Dekretuar>
    <Data xmlns="0e656187-b300-4fb0-8bf4-3a50f872073c">2021-06-30T22:00:00Z</Data>
    <Nr_x002e__x0020_protokolli_x0020_i_x0020_aktit xmlns="0e656187-b300-4fb0-8bf4-3a50f872073c">1724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21C3EBCDC054B24BF96CC02B32FEA7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21C3EBCDC054B24BF96CC02B32FEA7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7764D-35A0-4D03-AD0C-B2093CEB2DFD}">
  <ds:schemaRefs>
    <ds:schemaRef ds:uri="http://schemas.openxmlformats.org/package/2006/metadata/core-properties"/>
    <ds:schemaRef ds:uri="http://purl.org/dc/elements/1.1/"/>
    <ds:schemaRef ds:uri="http://purl.org/dc/terms/"/>
    <ds:schemaRef ds:uri="http://schemas.microsoft.com/office/2006/metadata/properties"/>
    <ds:schemaRef ds:uri="0e656187-b300-4fb0-8bf4-3a50f872073c"/>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D4E1052E-9470-41C2-AF03-1AC5A20892C2}">
  <ds:schemaRefs>
    <ds:schemaRef ds:uri="http://schemas.microsoft.com/sharepoint/v3/contenttype/forms"/>
  </ds:schemaRefs>
</ds:datastoreItem>
</file>

<file path=customXml/itemProps3.xml><?xml version="1.0" encoding="utf-8"?>
<ds:datastoreItem xmlns:ds="http://schemas.openxmlformats.org/officeDocument/2006/customXml" ds:itemID="{F890E0A6-03A6-4248-B0C2-BAA56E4C8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42FA723-1308-4993-B38C-FE28CD9D9105}">
  <ds:schemaRefs>
    <ds:schemaRef ds:uri="http://schemas.microsoft.com/sharepoint/v3/contenttype/forms"/>
  </ds:schemaRefs>
</ds:datastoreItem>
</file>

<file path=customXml/itemProps5.xml><?xml version="1.0" encoding="utf-8"?>
<ds:datastoreItem xmlns:ds="http://schemas.openxmlformats.org/officeDocument/2006/customXml" ds:itemID="{11F39A85-E4F2-4E81-A83C-79D5A5678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5BB305D-FF1A-4286-97A5-AF6EF5B5A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15</Pages>
  <Words>7152</Words>
  <Characters>40773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(huamarrësi), përfaqësuar nga Ministria e Financave dhe Ekonomisë, dhe KfW Frankfurt am Main (KfW) për mbështetjen e reformës në sektorin energjetik në Shqipëri - faza I</vt:lpstr>
    </vt:vector>
  </TitlesOfParts>
  <Company>Your Company Name</Company>
  <LinksUpToDate>false</LinksUpToDate>
  <CharactersWithSpaces>47830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(huamarrësi), përfaqësuar nga Ministria e Financave dhe Ekonomisë, dhe KfW Frankfurt am Main (KfW) për mbështetjen e reformës në sektorin energjetik në Shqipëri - faza I</dc:title>
  <dc:creator>Your User Name</dc:creator>
  <cp:lastModifiedBy>Entela Suli</cp:lastModifiedBy>
  <cp:revision>59</cp:revision>
  <cp:lastPrinted>2020-12-21T08:48:00Z</cp:lastPrinted>
  <dcterms:created xsi:type="dcterms:W3CDTF">2021-07-29T11:50:00Z</dcterms:created>
  <dcterms:modified xsi:type="dcterms:W3CDTF">2021-07-30T08:45:00Z</dcterms:modified>
</cp:coreProperties>
</file>