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96DA0" w14:textId="77777777" w:rsidR="00420682" w:rsidRPr="00D74EAD" w:rsidRDefault="00420682" w:rsidP="00D74EA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74EAD">
        <w:rPr>
          <w:rFonts w:ascii="Garamond" w:hAnsi="Garamond" w:cs="Times New Roman"/>
          <w:b/>
          <w:sz w:val="24"/>
          <w:szCs w:val="24"/>
        </w:rPr>
        <w:t>LIGJ</w:t>
      </w:r>
    </w:p>
    <w:p w14:paraId="47A96DA2" w14:textId="77777777" w:rsidR="00663243" w:rsidRPr="00D74EAD" w:rsidRDefault="002009A1" w:rsidP="00D74EA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74EAD">
        <w:rPr>
          <w:rFonts w:ascii="Garamond" w:hAnsi="Garamond" w:cs="Times New Roman"/>
          <w:b/>
          <w:sz w:val="24"/>
          <w:szCs w:val="24"/>
        </w:rPr>
        <w:t xml:space="preserve">Nr. </w:t>
      </w:r>
      <w:r w:rsidR="00A22869" w:rsidRPr="00D74EAD">
        <w:rPr>
          <w:rFonts w:ascii="Garamond" w:hAnsi="Garamond" w:cs="Times New Roman"/>
          <w:b/>
          <w:sz w:val="24"/>
          <w:szCs w:val="24"/>
        </w:rPr>
        <w:t>103</w:t>
      </w:r>
      <w:r w:rsidR="00B8668D" w:rsidRPr="00D74EAD">
        <w:rPr>
          <w:rFonts w:ascii="Garamond" w:hAnsi="Garamond" w:cs="Times New Roman"/>
          <w:b/>
          <w:sz w:val="24"/>
          <w:szCs w:val="24"/>
        </w:rPr>
        <w:t>/2021</w:t>
      </w:r>
    </w:p>
    <w:p w14:paraId="47A96DA3" w14:textId="77777777" w:rsidR="00B16DFB" w:rsidRPr="00D74EAD" w:rsidRDefault="00B16DFB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A7" w14:textId="41F48BC2" w:rsidR="00B13588" w:rsidRPr="00D74EAD" w:rsidRDefault="00A2344A" w:rsidP="00772547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74EAD">
        <w:rPr>
          <w:rFonts w:ascii="Garamond" w:hAnsi="Garamond" w:cs="Times New Roman"/>
          <w:b/>
          <w:bCs/>
          <w:sz w:val="24"/>
          <w:szCs w:val="24"/>
        </w:rPr>
        <w:t>PËR EUROBONDIN</w:t>
      </w:r>
      <w:r w:rsidR="00B13588" w:rsidRPr="00D74EAD">
        <w:rPr>
          <w:rFonts w:ascii="Garamond" w:hAnsi="Garamond" w:cs="Times New Roman"/>
          <w:b/>
          <w:bCs/>
          <w:sz w:val="24"/>
          <w:szCs w:val="24"/>
        </w:rPr>
        <w:t xml:space="preserve"> QË DO TË EM</w:t>
      </w:r>
      <w:r w:rsidR="00772547">
        <w:rPr>
          <w:rFonts w:ascii="Garamond" w:hAnsi="Garamond" w:cs="Times New Roman"/>
          <w:b/>
          <w:bCs/>
          <w:sz w:val="24"/>
          <w:szCs w:val="24"/>
        </w:rPr>
        <w:t xml:space="preserve">ETOHET NGA MINISTRI I FINANCAVE </w:t>
      </w:r>
      <w:r w:rsidR="00B13588" w:rsidRPr="00D74EAD">
        <w:rPr>
          <w:rFonts w:ascii="Garamond" w:hAnsi="Garamond" w:cs="Times New Roman"/>
          <w:b/>
          <w:bCs/>
          <w:sz w:val="24"/>
          <w:szCs w:val="24"/>
        </w:rPr>
        <w:t>DHE EKONOMISË, MIRATIMIN E PËRJASHTIMEVE NGA TATIMET E TAKSAT DHE TË PARASHIKIMEVE</w:t>
      </w:r>
      <w:r w:rsidRPr="00D74EAD">
        <w:rPr>
          <w:rFonts w:ascii="Garamond" w:hAnsi="Garamond" w:cs="Times New Roman"/>
          <w:b/>
          <w:bCs/>
          <w:sz w:val="24"/>
          <w:szCs w:val="24"/>
        </w:rPr>
        <w:t xml:space="preserve"> PËR HEQJEN DORË NGA IMUNITETI NË </w:t>
      </w:r>
      <w:r w:rsidR="00B13588" w:rsidRPr="00D74EAD">
        <w:rPr>
          <w:rFonts w:ascii="Garamond" w:hAnsi="Garamond" w:cs="Times New Roman"/>
          <w:b/>
          <w:bCs/>
          <w:sz w:val="24"/>
          <w:szCs w:val="24"/>
        </w:rPr>
        <w:t xml:space="preserve">MARRËVESHJET QË DO TË LIDHEN </w:t>
      </w:r>
      <w:r w:rsidRPr="00D74EAD">
        <w:rPr>
          <w:rFonts w:ascii="Garamond" w:hAnsi="Garamond" w:cs="Times New Roman"/>
          <w:b/>
          <w:bCs/>
          <w:sz w:val="24"/>
          <w:szCs w:val="24"/>
        </w:rPr>
        <w:t xml:space="preserve">NGA MINISTRI I FINANCAVE DHE </w:t>
      </w:r>
      <w:r w:rsidR="00B13588" w:rsidRPr="00D74EAD">
        <w:rPr>
          <w:rFonts w:ascii="Garamond" w:hAnsi="Garamond" w:cs="Times New Roman"/>
          <w:b/>
          <w:bCs/>
          <w:sz w:val="24"/>
          <w:szCs w:val="24"/>
        </w:rPr>
        <w:t>EKONOMISË</w:t>
      </w:r>
    </w:p>
    <w:p w14:paraId="47A96DA8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7A96DA9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 xml:space="preserve">Në mbështetje të neneve 78, 83, pikat 1 e 2, dhe 84, pika 4, të Kushtetutës, me propozimin e Këshillit të Ministrave, </w:t>
      </w:r>
    </w:p>
    <w:p w14:paraId="47A96DAA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AB" w14:textId="48D9A4E7" w:rsidR="00B13588" w:rsidRPr="00D74EAD" w:rsidRDefault="00B13588" w:rsidP="00D74E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KUVENDI</w:t>
      </w:r>
    </w:p>
    <w:p w14:paraId="47A96DAD" w14:textId="77777777" w:rsidR="00B13588" w:rsidRPr="00D74EAD" w:rsidRDefault="00B13588" w:rsidP="00D74E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7A96DAE" w14:textId="77777777" w:rsidR="00B13588" w:rsidRPr="00D74EAD" w:rsidRDefault="00B13588" w:rsidP="00D74E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7A96DAF" w14:textId="4092B1A7" w:rsidR="00B13588" w:rsidRPr="00D74EAD" w:rsidRDefault="00D74EAD" w:rsidP="00D74E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VENDOS</w:t>
      </w:r>
      <w:r w:rsidR="00B13588" w:rsidRPr="00D74EAD">
        <w:rPr>
          <w:rFonts w:ascii="Garamond" w:hAnsi="Garamond" w:cs="Times New Roman"/>
          <w:bCs/>
          <w:sz w:val="24"/>
          <w:szCs w:val="24"/>
        </w:rPr>
        <w:t>I:</w:t>
      </w:r>
    </w:p>
    <w:p w14:paraId="47A96DB0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B1" w14:textId="77777777" w:rsidR="00B13588" w:rsidRPr="00D74EAD" w:rsidRDefault="00B13588" w:rsidP="00D74E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Neni 1</w:t>
      </w:r>
    </w:p>
    <w:p w14:paraId="47A96DB2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7A96DB3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Në marrëveshjet që do të lidhen nga min</w:t>
      </w:r>
      <w:r w:rsidR="00A2344A" w:rsidRPr="00D74EAD">
        <w:rPr>
          <w:rFonts w:ascii="Garamond" w:hAnsi="Garamond" w:cs="Times New Roman"/>
          <w:bCs/>
          <w:sz w:val="24"/>
          <w:szCs w:val="24"/>
        </w:rPr>
        <w:t>istri i Financave dhe Ekonomisë</w:t>
      </w:r>
      <w:r w:rsidRPr="00D74EAD">
        <w:rPr>
          <w:rFonts w:ascii="Garamond" w:hAnsi="Garamond" w:cs="Times New Roman"/>
          <w:bCs/>
          <w:sz w:val="24"/>
          <w:szCs w:val="24"/>
        </w:rPr>
        <w:t xml:space="preserve"> për emetimin e instrumentit “Eurobond”, në përputhje me ligjin nr.</w:t>
      </w:r>
      <w:r w:rsidR="00A2344A" w:rsidRPr="00D74EAD">
        <w:rPr>
          <w:rFonts w:ascii="Garamond" w:hAnsi="Garamond" w:cs="Times New Roman"/>
          <w:bCs/>
          <w:sz w:val="24"/>
          <w:szCs w:val="24"/>
        </w:rPr>
        <w:t xml:space="preserve"> </w:t>
      </w:r>
      <w:r w:rsidRPr="00D74EAD">
        <w:rPr>
          <w:rFonts w:ascii="Garamond" w:hAnsi="Garamond" w:cs="Times New Roman"/>
          <w:bCs/>
          <w:sz w:val="24"/>
          <w:szCs w:val="24"/>
        </w:rPr>
        <w:t>9665, datë 18.12.2006, “Për huamarrjen shtetërore, borxhin shtetëror dhe garancitë shtetërore të huas në Republikën e Shqipërisë”, të ndryshuar, dhe thelbësisht sipas kushteve të përcaktuara në tekstin e tyre që i bashkëlidhen këtij ligji, lejohen parashikimet për heqjen dorë nga imuniteti.</w:t>
      </w:r>
    </w:p>
    <w:p w14:paraId="47A96DB4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B5" w14:textId="77777777" w:rsidR="00B13588" w:rsidRPr="00D74EAD" w:rsidRDefault="00B13588" w:rsidP="00D74E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Neni 2</w:t>
      </w:r>
    </w:p>
    <w:p w14:paraId="47A96DB6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B7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 xml:space="preserve">Mbajtësit e titujve të eurobondit dhe menaxherët bashkëdrejtues, sipas përcaktimeve në marrëveshjet bashkëlidhur, përjashtohen nga tatimi mbi të ardhurat, nga tatimi mbi vlerën e shtuar dhe </w:t>
      </w:r>
      <w:r w:rsidR="00A2344A" w:rsidRPr="00D74EAD">
        <w:rPr>
          <w:rFonts w:ascii="Garamond" w:hAnsi="Garamond" w:cs="Times New Roman"/>
          <w:bCs/>
          <w:sz w:val="24"/>
          <w:szCs w:val="24"/>
        </w:rPr>
        <w:t xml:space="preserve">nga </w:t>
      </w:r>
      <w:r w:rsidRPr="00D74EAD">
        <w:rPr>
          <w:rFonts w:ascii="Garamond" w:hAnsi="Garamond" w:cs="Times New Roman"/>
          <w:bCs/>
          <w:sz w:val="24"/>
          <w:szCs w:val="24"/>
        </w:rPr>
        <w:t>çdo tatim apo taksë tjetër në Republikën e Shqipërisë për të gjitha transaksionet dhe veprimtaritë që lidhen me emetimin, mbajtjen, ruajtjen e tregtimin e eurobondeve.</w:t>
      </w:r>
    </w:p>
    <w:p w14:paraId="47A96DB8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C1" w14:textId="77777777" w:rsidR="00B13588" w:rsidRPr="00D74EAD" w:rsidRDefault="00B13588" w:rsidP="00D74E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Neni 3</w:t>
      </w:r>
    </w:p>
    <w:p w14:paraId="47A96DC3" w14:textId="77777777" w:rsidR="00A2344A" w:rsidRPr="00D74EAD" w:rsidRDefault="00A2344A" w:rsidP="00D74EA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74EAD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47A96DC4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7A96DC5" w14:textId="77777777" w:rsidR="00B13588" w:rsidRPr="00D74EAD" w:rsidRDefault="00B1358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>Ky ligj hyn në</w:t>
      </w:r>
      <w:r w:rsidR="00A2344A" w:rsidRPr="00D74EAD">
        <w:rPr>
          <w:rFonts w:ascii="Garamond" w:hAnsi="Garamond" w:cs="Times New Roman"/>
          <w:bCs/>
          <w:sz w:val="24"/>
          <w:szCs w:val="24"/>
        </w:rPr>
        <w:t xml:space="preserve"> fuqi menjëherë dhe botohet në Fletoren Zyrtare</w:t>
      </w:r>
      <w:r w:rsidRPr="00D74EAD">
        <w:rPr>
          <w:rFonts w:ascii="Garamond" w:hAnsi="Garamond" w:cs="Times New Roman"/>
          <w:bCs/>
          <w:sz w:val="24"/>
          <w:szCs w:val="24"/>
        </w:rPr>
        <w:t>.</w:t>
      </w:r>
    </w:p>
    <w:p w14:paraId="47A96DCC" w14:textId="77777777" w:rsidR="00976A3C" w:rsidRPr="00D74EAD" w:rsidRDefault="00976A3C" w:rsidP="00D74EA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7A96DCE" w14:textId="1D8BFF8A" w:rsidR="00976A3C" w:rsidRPr="00D74EAD" w:rsidRDefault="00976A3C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74EAD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8A381D">
        <w:rPr>
          <w:rFonts w:ascii="Garamond" w:hAnsi="Garamond" w:cs="Times New Roman"/>
          <w:bCs/>
          <w:sz w:val="24"/>
          <w:szCs w:val="24"/>
        </w:rPr>
        <w:t>m</w:t>
      </w:r>
      <w:r w:rsidRPr="00D74EAD">
        <w:rPr>
          <w:rFonts w:ascii="Garamond" w:hAnsi="Garamond" w:cs="Times New Roman"/>
          <w:bCs/>
          <w:sz w:val="24"/>
          <w:szCs w:val="24"/>
        </w:rPr>
        <w:t xml:space="preserve">ë datë </w:t>
      </w:r>
      <w:r w:rsidR="00A22869" w:rsidRPr="00D74EAD">
        <w:rPr>
          <w:rFonts w:ascii="Garamond" w:hAnsi="Garamond" w:cs="Times New Roman"/>
          <w:bCs/>
          <w:sz w:val="24"/>
          <w:szCs w:val="24"/>
        </w:rPr>
        <w:t>28.10</w:t>
      </w:r>
      <w:r w:rsidR="00146D52" w:rsidRPr="00D74EAD">
        <w:rPr>
          <w:rFonts w:ascii="Garamond" w:hAnsi="Garamond" w:cs="Times New Roman"/>
          <w:bCs/>
          <w:sz w:val="24"/>
          <w:szCs w:val="24"/>
        </w:rPr>
        <w:t>.</w:t>
      </w:r>
      <w:r w:rsidR="00B8668D" w:rsidRPr="00D74EAD">
        <w:rPr>
          <w:rFonts w:ascii="Garamond" w:hAnsi="Garamond" w:cs="Times New Roman"/>
          <w:bCs/>
          <w:sz w:val="24"/>
          <w:szCs w:val="24"/>
        </w:rPr>
        <w:t>2021</w:t>
      </w:r>
      <w:r w:rsidR="008A381D">
        <w:rPr>
          <w:rFonts w:ascii="Garamond" w:hAnsi="Garamond" w:cs="Times New Roman"/>
          <w:bCs/>
          <w:sz w:val="24"/>
          <w:szCs w:val="24"/>
        </w:rPr>
        <w:t>.</w:t>
      </w:r>
    </w:p>
    <w:p w14:paraId="47A96DCF" w14:textId="77777777" w:rsidR="00D27458" w:rsidRPr="00D74EAD" w:rsidRDefault="00D27458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3253517" w14:textId="71AAE98B" w:rsidR="00764BBA" w:rsidRDefault="00764BBA" w:rsidP="00764BBA">
      <w:pPr>
        <w:spacing w:after="0" w:line="240" w:lineRule="auto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13303</w:t>
      </w:r>
      <w:r w:rsidR="008B57A1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29.10.2021</w:t>
      </w:r>
      <w:r w:rsidR="008B57A1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të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  <w:proofErr w:type="gramEnd"/>
    </w:p>
    <w:p w14:paraId="47A96DD0" w14:textId="77777777" w:rsidR="00213234" w:rsidRPr="00D74EAD" w:rsidRDefault="00213234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D1" w14:textId="77777777" w:rsidR="004A7B9B" w:rsidRPr="00D74EAD" w:rsidRDefault="004A7B9B" w:rsidP="00D74E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96DD2" w14:textId="77777777" w:rsidR="004A7B9B" w:rsidRPr="00D74EAD" w:rsidRDefault="004A7B9B" w:rsidP="00D74EA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47A96DD3" w14:textId="77777777" w:rsidR="00213234" w:rsidRPr="00D74EAD" w:rsidRDefault="004A7B9B" w:rsidP="00D74EAD">
      <w:pPr>
        <w:tabs>
          <w:tab w:val="left" w:pos="6777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D74EAD">
        <w:rPr>
          <w:rFonts w:ascii="Garamond" w:hAnsi="Garamond" w:cs="Times New Roman"/>
          <w:sz w:val="24"/>
          <w:szCs w:val="24"/>
        </w:rPr>
        <w:tab/>
      </w:r>
    </w:p>
    <w:sectPr w:rsidR="00213234" w:rsidRPr="00D74EAD" w:rsidSect="00AB266F">
      <w:footerReference w:type="default" r:id="rId11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B9EA2" w14:textId="77777777" w:rsidR="0001057E" w:rsidRDefault="0001057E" w:rsidP="00420682">
      <w:pPr>
        <w:spacing w:after="0" w:line="240" w:lineRule="auto"/>
      </w:pPr>
      <w:r>
        <w:separator/>
      </w:r>
    </w:p>
  </w:endnote>
  <w:endnote w:type="continuationSeparator" w:id="0">
    <w:p w14:paraId="76841FC7" w14:textId="77777777" w:rsidR="0001057E" w:rsidRDefault="0001057E" w:rsidP="00420682">
      <w:pPr>
        <w:spacing w:after="0" w:line="240" w:lineRule="auto"/>
      </w:pPr>
      <w:r>
        <w:continuationSeparator/>
      </w:r>
    </w:p>
  </w:endnote>
  <w:endnote w:type="continuationNotice" w:id="1">
    <w:p w14:paraId="77390292" w14:textId="77777777" w:rsidR="009C6475" w:rsidRDefault="009C64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658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A96DD8" w14:textId="77777777" w:rsidR="0001057E" w:rsidRDefault="0001057E">
        <w:pPr>
          <w:pStyle w:val="Footer"/>
          <w:jc w:val="center"/>
        </w:pPr>
        <w:r w:rsidRPr="00EA6E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A6E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A6E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4E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A6E9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7A96DD9" w14:textId="77777777" w:rsidR="0001057E" w:rsidRDefault="000105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93934" w14:textId="77777777" w:rsidR="0001057E" w:rsidRDefault="0001057E" w:rsidP="00420682">
      <w:pPr>
        <w:spacing w:after="0" w:line="240" w:lineRule="auto"/>
      </w:pPr>
      <w:r>
        <w:separator/>
      </w:r>
    </w:p>
  </w:footnote>
  <w:footnote w:type="continuationSeparator" w:id="0">
    <w:p w14:paraId="56ECE1D5" w14:textId="77777777" w:rsidR="0001057E" w:rsidRDefault="0001057E" w:rsidP="00420682">
      <w:pPr>
        <w:spacing w:after="0" w:line="240" w:lineRule="auto"/>
      </w:pPr>
      <w:r>
        <w:continuationSeparator/>
      </w:r>
    </w:p>
  </w:footnote>
  <w:footnote w:type="continuationNotice" w:id="1">
    <w:p w14:paraId="0E84FA5F" w14:textId="77777777" w:rsidR="009C6475" w:rsidRDefault="009C647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057E"/>
    <w:rsid w:val="00043C57"/>
    <w:rsid w:val="00055AB5"/>
    <w:rsid w:val="00060376"/>
    <w:rsid w:val="000765C2"/>
    <w:rsid w:val="00096985"/>
    <w:rsid w:val="000A3B4D"/>
    <w:rsid w:val="000D199E"/>
    <w:rsid w:val="000E2566"/>
    <w:rsid w:val="000E5BA6"/>
    <w:rsid w:val="00106F6D"/>
    <w:rsid w:val="0012550D"/>
    <w:rsid w:val="0013027F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70FC9"/>
    <w:rsid w:val="002A47D7"/>
    <w:rsid w:val="002C3C14"/>
    <w:rsid w:val="002F5953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A7B9B"/>
    <w:rsid w:val="004B12D2"/>
    <w:rsid w:val="004B6ED9"/>
    <w:rsid w:val="004C227B"/>
    <w:rsid w:val="004C2DFD"/>
    <w:rsid w:val="004E1848"/>
    <w:rsid w:val="004E7290"/>
    <w:rsid w:val="004E7E53"/>
    <w:rsid w:val="004F447A"/>
    <w:rsid w:val="004F482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B5D0E"/>
    <w:rsid w:val="006C094F"/>
    <w:rsid w:val="006F4D55"/>
    <w:rsid w:val="00726525"/>
    <w:rsid w:val="00732AC3"/>
    <w:rsid w:val="00736DC8"/>
    <w:rsid w:val="007403CF"/>
    <w:rsid w:val="00764BBA"/>
    <w:rsid w:val="007654B3"/>
    <w:rsid w:val="00770FAD"/>
    <w:rsid w:val="00772547"/>
    <w:rsid w:val="00774741"/>
    <w:rsid w:val="007806C0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A381D"/>
    <w:rsid w:val="008B57A1"/>
    <w:rsid w:val="008C15C7"/>
    <w:rsid w:val="008D12D7"/>
    <w:rsid w:val="008D7297"/>
    <w:rsid w:val="00900D7B"/>
    <w:rsid w:val="0091014E"/>
    <w:rsid w:val="009104DF"/>
    <w:rsid w:val="0093186B"/>
    <w:rsid w:val="00970816"/>
    <w:rsid w:val="00970D95"/>
    <w:rsid w:val="00974717"/>
    <w:rsid w:val="00976A3C"/>
    <w:rsid w:val="00991D86"/>
    <w:rsid w:val="0099741A"/>
    <w:rsid w:val="009A6F98"/>
    <w:rsid w:val="009C6475"/>
    <w:rsid w:val="00A06D12"/>
    <w:rsid w:val="00A15DE9"/>
    <w:rsid w:val="00A22869"/>
    <w:rsid w:val="00A2344A"/>
    <w:rsid w:val="00A34D9D"/>
    <w:rsid w:val="00A431DD"/>
    <w:rsid w:val="00A645A6"/>
    <w:rsid w:val="00AA32E0"/>
    <w:rsid w:val="00AB266F"/>
    <w:rsid w:val="00AC2686"/>
    <w:rsid w:val="00AF0CE9"/>
    <w:rsid w:val="00B03A16"/>
    <w:rsid w:val="00B13588"/>
    <w:rsid w:val="00B16DFB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77DB2"/>
    <w:rsid w:val="00C90FD7"/>
    <w:rsid w:val="00CA0828"/>
    <w:rsid w:val="00CC7CA2"/>
    <w:rsid w:val="00CD19AF"/>
    <w:rsid w:val="00CF4189"/>
    <w:rsid w:val="00CF5B26"/>
    <w:rsid w:val="00D13422"/>
    <w:rsid w:val="00D16E9A"/>
    <w:rsid w:val="00D23C4B"/>
    <w:rsid w:val="00D27458"/>
    <w:rsid w:val="00D45AC2"/>
    <w:rsid w:val="00D60C6B"/>
    <w:rsid w:val="00D74EAD"/>
    <w:rsid w:val="00DA56D4"/>
    <w:rsid w:val="00DB55B8"/>
    <w:rsid w:val="00DC03DB"/>
    <w:rsid w:val="00DC0BDC"/>
    <w:rsid w:val="00E32B8C"/>
    <w:rsid w:val="00E370B3"/>
    <w:rsid w:val="00E452DA"/>
    <w:rsid w:val="00E6234F"/>
    <w:rsid w:val="00E72BC5"/>
    <w:rsid w:val="00E76B9D"/>
    <w:rsid w:val="00EA6E9E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96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2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66F"/>
  </w:style>
  <w:style w:type="paragraph" w:styleId="Footer">
    <w:name w:val="footer"/>
    <w:basedOn w:val="Normal"/>
    <w:link w:val="FooterChar"/>
    <w:uiPriority w:val="99"/>
    <w:unhideWhenUsed/>
    <w:rsid w:val="00AB2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2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66F"/>
  </w:style>
  <w:style w:type="paragraph" w:styleId="Footer">
    <w:name w:val="footer"/>
    <w:basedOn w:val="Normal"/>
    <w:link w:val="FooterChar"/>
    <w:uiPriority w:val="99"/>
    <w:unhideWhenUsed/>
    <w:rsid w:val="00AB2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D62FD3B3E845E29F017E61660CA41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103</Nr_x002e__x0020_akti>
    <Data_x0020_e_x0020_Krijimit xmlns="0e656187-b300-4fb0-8bf4-3a50f872073c">2021-10-29T14:36:34Z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2021-10-28T22:00:00Z</Date_x0020_protokolli>
    <Titulli xmlns="0e656187-b300-4fb0-8bf4-3a50f872073c">Për eurobondin që do të emetohet nga ministri i Financave dhe Ekonomisë, miratimin e përjashtimeve nga tatimet e taksat dhe të parashikimeve për heqjen dorë nga imuniteti në marrëveshjet që do të lidhen nga ministri i Financave dhe Ekonomisë</Titulli>
    <Modifikuesi xmlns="0e656187-b300-4fb0-8bf4-3a50f872073c">jorina.kryeziu</Modifikuesi>
    <Nr_x002e__x0020_prot_x0020_QBZ xmlns="0e656187-b300-4fb0-8bf4-3a50f872073c">1476</Nr_x002e__x0020_prot_x0020_QBZ>
    <Data_x0020_e_x0020_Modifikimit xmlns="0e656187-b300-4fb0-8bf4-3a50f872073c">2021-11-01T10:18:48Z</Data_x0020_e_x0020_Modifikimit>
    <Dekretuar xmlns="0e656187-b300-4fb0-8bf4-3a50f872073c">false</Dekretuar>
    <Data xmlns="0e656187-b300-4fb0-8bf4-3a50f872073c">2021-10-27T22:00:00Z</Data>
    <Nr_x002e__x0020_protokolli_x0020_i_x0020_aktit xmlns="0e656187-b300-4fb0-8bf4-3a50f872073c">2575/2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83C89-F39E-4989-8BD0-713086711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F81ABEE-C6FB-452C-8621-5F027EA30245}">
  <ds:schemaRefs>
    <ds:schemaRef ds:uri="http://schemas.microsoft.com/office/2006/metadata/properties"/>
    <ds:schemaRef ds:uri="http://purl.org/dc/terms/"/>
    <ds:schemaRef ds:uri="0e656187-b300-4fb0-8bf4-3a50f872073c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356756-D46B-442A-A310-ED15C33D60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85177-9523-4E66-89FF-122DAE97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eurobondin që do të emetohet nga ministri i Financave dhe Ekonomisë, miratimin e përjashtimeve nga tatimet e taksat dhe të parashikimeve për heqjen dorë nga imuniteti në marrëveshjet që do të lidhen nga ministri i Financave dhe Ekonomisë</dc:title>
  <dc:creator>gazmend.hanku</dc:creator>
  <cp:lastModifiedBy>Amarilda Muja</cp:lastModifiedBy>
  <cp:revision>8</cp:revision>
  <cp:lastPrinted>2021-10-29T07:59:00Z</cp:lastPrinted>
  <dcterms:created xsi:type="dcterms:W3CDTF">2021-10-29T14:21:00Z</dcterms:created>
  <dcterms:modified xsi:type="dcterms:W3CDTF">2021-11-01T10:22:00Z</dcterms:modified>
</cp:coreProperties>
</file>