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0DBFC3" w14:textId="77777777" w:rsidR="00F12077" w:rsidRPr="00A94678" w:rsidRDefault="00F12077" w:rsidP="005D27D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A94678">
        <w:rPr>
          <w:rFonts w:ascii="Garamond" w:hAnsi="Garamond" w:cs="Times New Roman"/>
          <w:b/>
          <w:bCs/>
          <w:sz w:val="24"/>
          <w:szCs w:val="24"/>
        </w:rPr>
        <w:t>LIGJ</w:t>
      </w:r>
    </w:p>
    <w:p w14:paraId="420DBFC4" w14:textId="77777777" w:rsidR="00F12077" w:rsidRPr="00A94678" w:rsidRDefault="00F12077" w:rsidP="005D27D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A94678">
        <w:rPr>
          <w:rFonts w:ascii="Garamond" w:hAnsi="Garamond" w:cs="Times New Roman"/>
          <w:b/>
          <w:bCs/>
          <w:sz w:val="24"/>
          <w:szCs w:val="24"/>
        </w:rPr>
        <w:t>Nr. 111/2021</w:t>
      </w:r>
    </w:p>
    <w:p w14:paraId="420DBFC5" w14:textId="77777777" w:rsidR="00632ABE" w:rsidRPr="00A94678" w:rsidRDefault="00632ABE" w:rsidP="005D27D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420DBFC6" w14:textId="2882D44B" w:rsidR="00F12077" w:rsidRPr="00A94678" w:rsidRDefault="00F12077" w:rsidP="005D27D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aps/>
          <w:sz w:val="24"/>
          <w:szCs w:val="24"/>
        </w:rPr>
      </w:pPr>
      <w:r w:rsidRPr="00A94678">
        <w:rPr>
          <w:rFonts w:ascii="Garamond" w:hAnsi="Garamond" w:cs="Times New Roman"/>
          <w:b/>
          <w:bCs/>
          <w:caps/>
          <w:sz w:val="24"/>
          <w:szCs w:val="24"/>
        </w:rPr>
        <w:t xml:space="preserve"> </w:t>
      </w:r>
      <w:r w:rsidRPr="00A94678">
        <w:rPr>
          <w:rFonts w:ascii="Garamond" w:hAnsi="Garamond" w:cs="Times New Roman"/>
          <w:b/>
          <w:bCs/>
          <w:sz w:val="24"/>
          <w:szCs w:val="24"/>
        </w:rPr>
        <w:t>PËR DISA SHTESA DHE NDRYSHIME NË LIGJIN NR. 92/2014</w:t>
      </w:r>
      <w:r w:rsidR="00A94678" w:rsidRPr="00A94678">
        <w:rPr>
          <w:rFonts w:ascii="Garamond" w:hAnsi="Garamond" w:cs="Times New Roman"/>
          <w:b/>
          <w:bCs/>
          <w:sz w:val="24"/>
          <w:szCs w:val="24"/>
        </w:rPr>
        <w:t>,</w:t>
      </w:r>
      <w:r w:rsidRPr="00A94678">
        <w:rPr>
          <w:rFonts w:ascii="Garamond" w:hAnsi="Garamond" w:cs="Times New Roman"/>
          <w:b/>
          <w:bCs/>
          <w:sz w:val="24"/>
          <w:szCs w:val="24"/>
        </w:rPr>
        <w:t xml:space="preserve"> “PËR TATIMIN MBI VLERËN E SHTUAR NË REPUBLIKËN</w:t>
      </w:r>
      <w:r w:rsidR="00A94678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A94678">
        <w:rPr>
          <w:rFonts w:ascii="Garamond" w:hAnsi="Garamond" w:cs="Times New Roman"/>
          <w:b/>
          <w:bCs/>
          <w:sz w:val="24"/>
          <w:szCs w:val="24"/>
        </w:rPr>
        <w:t>E SHQIPËRISË”, TË NDRYSHUAR</w:t>
      </w:r>
      <w:r w:rsidRPr="00A94678">
        <w:rPr>
          <w:rStyle w:val="FootnoteReference"/>
          <w:rFonts w:ascii="Garamond" w:hAnsi="Garamond"/>
          <w:b/>
          <w:bCs/>
          <w:sz w:val="24"/>
          <w:szCs w:val="24"/>
        </w:rPr>
        <w:footnoteReference w:id="2"/>
      </w:r>
    </w:p>
    <w:p w14:paraId="420DBFC7" w14:textId="77777777" w:rsidR="00F12077" w:rsidRPr="00A94678" w:rsidRDefault="00F12077" w:rsidP="005D27DC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b/>
          <w:bCs/>
          <w:sz w:val="24"/>
          <w:szCs w:val="24"/>
          <w:u w:val="single"/>
        </w:rPr>
      </w:pPr>
    </w:p>
    <w:p w14:paraId="420DBFC8" w14:textId="77777777" w:rsidR="00F12077" w:rsidRPr="00A94678" w:rsidRDefault="00F12077" w:rsidP="005D27D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94678">
        <w:rPr>
          <w:rFonts w:ascii="Garamond" w:hAnsi="Garamond" w:cs="Times New Roman"/>
          <w:sz w:val="24"/>
          <w:szCs w:val="24"/>
        </w:rPr>
        <w:t xml:space="preserve">Në mbështetje të neneve 78, 83, pika 1, dhe 155 të Kushtetutës, me propozimin e Këshillit të Ministrave, </w:t>
      </w:r>
    </w:p>
    <w:p w14:paraId="420DBFC9" w14:textId="77777777" w:rsidR="00F12077" w:rsidRPr="00A94678" w:rsidRDefault="00F12077" w:rsidP="005D27D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20DBFCA" w14:textId="77777777" w:rsidR="00F12077" w:rsidRPr="00A94678" w:rsidRDefault="00F12077" w:rsidP="005D27D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A94678">
        <w:rPr>
          <w:rFonts w:ascii="Garamond" w:hAnsi="Garamond" w:cs="Times New Roman"/>
          <w:sz w:val="24"/>
          <w:szCs w:val="24"/>
        </w:rPr>
        <w:t>KUVENDI</w:t>
      </w:r>
    </w:p>
    <w:p w14:paraId="420DBFCB" w14:textId="77777777" w:rsidR="00F12077" w:rsidRPr="00A94678" w:rsidRDefault="00F12077" w:rsidP="005D27D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A94678">
        <w:rPr>
          <w:rFonts w:ascii="Garamond" w:hAnsi="Garamond" w:cs="Times New Roman"/>
          <w:sz w:val="24"/>
          <w:szCs w:val="24"/>
        </w:rPr>
        <w:t>I REPUBLIKËS SË SHQIPËRISË</w:t>
      </w:r>
    </w:p>
    <w:p w14:paraId="420DBFCC" w14:textId="77777777" w:rsidR="00F12077" w:rsidRPr="00A94678" w:rsidRDefault="00F12077" w:rsidP="005D27D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420DBFCD" w14:textId="77777777" w:rsidR="00F12077" w:rsidRDefault="00F12077" w:rsidP="005D27D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A94678">
        <w:rPr>
          <w:rFonts w:ascii="Garamond" w:hAnsi="Garamond" w:cs="Times New Roman"/>
          <w:sz w:val="24"/>
          <w:szCs w:val="24"/>
        </w:rPr>
        <w:t>VENDOSI:</w:t>
      </w:r>
    </w:p>
    <w:p w14:paraId="089AD740" w14:textId="77777777" w:rsidR="00A94678" w:rsidRPr="00A94678" w:rsidRDefault="00A94678" w:rsidP="005D27D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420DBFCE" w14:textId="422CB93B" w:rsidR="00F12077" w:rsidRPr="00A94678" w:rsidRDefault="00F12077" w:rsidP="005D27D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94678">
        <w:rPr>
          <w:rFonts w:ascii="Garamond" w:hAnsi="Garamond" w:cs="Times New Roman"/>
          <w:sz w:val="24"/>
          <w:szCs w:val="24"/>
        </w:rPr>
        <w:t>Në ligjin nr. 92/2014</w:t>
      </w:r>
      <w:r w:rsidR="00A94678">
        <w:rPr>
          <w:rFonts w:ascii="Garamond" w:hAnsi="Garamond" w:cs="Times New Roman"/>
          <w:sz w:val="24"/>
          <w:szCs w:val="24"/>
        </w:rPr>
        <w:t>,</w:t>
      </w:r>
      <w:r w:rsidRPr="00A94678">
        <w:rPr>
          <w:rFonts w:ascii="Garamond" w:hAnsi="Garamond" w:cs="Times New Roman"/>
          <w:sz w:val="24"/>
          <w:szCs w:val="24"/>
        </w:rPr>
        <w:t xml:space="preserve"> “Për tatimin mbi vlerën e shtuar në Republikën e Shqipërisë”, të ndryshuar, b</w:t>
      </w:r>
      <w:r w:rsidR="00A94678">
        <w:rPr>
          <w:rFonts w:ascii="Garamond" w:hAnsi="Garamond" w:cs="Times New Roman"/>
          <w:sz w:val="24"/>
          <w:szCs w:val="24"/>
        </w:rPr>
        <w:t>ëhen këto shtesa dhe ndryshime:</w:t>
      </w:r>
    </w:p>
    <w:p w14:paraId="420DBFCF" w14:textId="77777777" w:rsidR="00F12077" w:rsidRPr="00A94678" w:rsidRDefault="00F12077" w:rsidP="005D27D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20DBFD0" w14:textId="77777777" w:rsidR="00F12077" w:rsidRPr="00A94678" w:rsidRDefault="00F12077" w:rsidP="005D27D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A94678">
        <w:rPr>
          <w:rFonts w:ascii="Garamond" w:hAnsi="Garamond" w:cs="Times New Roman"/>
          <w:sz w:val="24"/>
          <w:szCs w:val="24"/>
        </w:rPr>
        <w:t>Neni 1</w:t>
      </w:r>
    </w:p>
    <w:p w14:paraId="420DBFD1" w14:textId="77777777" w:rsidR="00F12077" w:rsidRPr="00A94678" w:rsidRDefault="00F12077" w:rsidP="005D27D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420DBFD2" w14:textId="48CADFC1" w:rsidR="00F12077" w:rsidRPr="00A94678" w:rsidRDefault="00F12077" w:rsidP="005D27D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94678">
        <w:rPr>
          <w:rFonts w:ascii="Garamond" w:hAnsi="Garamond" w:cs="Times New Roman"/>
          <w:sz w:val="24"/>
          <w:szCs w:val="24"/>
        </w:rPr>
        <w:t>Në nenin 49</w:t>
      </w:r>
      <w:r w:rsidR="00A94678">
        <w:rPr>
          <w:rFonts w:ascii="Garamond" w:hAnsi="Garamond" w:cs="Times New Roman"/>
          <w:sz w:val="24"/>
          <w:szCs w:val="24"/>
        </w:rPr>
        <w:t>,</w:t>
      </w:r>
      <w:r w:rsidRPr="00A94678">
        <w:rPr>
          <w:rFonts w:ascii="Garamond" w:hAnsi="Garamond" w:cs="Times New Roman"/>
          <w:sz w:val="24"/>
          <w:szCs w:val="24"/>
        </w:rPr>
        <w:t xml:space="preserve"> pas pikës 9 shtohet pika 10 me këtë përmbajtje:</w:t>
      </w:r>
    </w:p>
    <w:p w14:paraId="420DBFD3" w14:textId="77777777" w:rsidR="00F12077" w:rsidRPr="00A94678" w:rsidRDefault="00F12077" w:rsidP="005D27D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94678">
        <w:rPr>
          <w:rFonts w:ascii="Garamond" w:hAnsi="Garamond" w:cs="Times New Roman"/>
          <w:sz w:val="24"/>
          <w:szCs w:val="24"/>
        </w:rPr>
        <w:t>“10. Shkalla e reduktuar e tatimit mbi vlerën e shtuar, e cila aplikohet për furnizimin e inputeve bujqësore, ku përfshihen plehrat kimike, pesticidet, farat dhe fidanët, me përjashtim të hormoneve të klasifikuara në kodet 2937 të Nomenklaturës së Kombinuar të Mallrave, është 10 për qind. Lista e kategorive të inputeve bujqësore, sipas këtij neni, përcaktohet me vendim të Këshillit të Ministrave.”.</w:t>
      </w:r>
    </w:p>
    <w:p w14:paraId="420DBFD4" w14:textId="77777777" w:rsidR="00F12077" w:rsidRPr="00A94678" w:rsidRDefault="00F12077" w:rsidP="005D27DC">
      <w:pPr>
        <w:tabs>
          <w:tab w:val="left" w:pos="6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20DBFD5" w14:textId="77777777" w:rsidR="00F12077" w:rsidRPr="00A94678" w:rsidRDefault="00F12077" w:rsidP="005D27D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A94678">
        <w:rPr>
          <w:rFonts w:ascii="Garamond" w:hAnsi="Garamond" w:cs="Times New Roman"/>
          <w:sz w:val="24"/>
          <w:szCs w:val="24"/>
        </w:rPr>
        <w:t xml:space="preserve"> Neni 2</w:t>
      </w:r>
    </w:p>
    <w:p w14:paraId="420DBFD6" w14:textId="77777777" w:rsidR="00F12077" w:rsidRPr="00A94678" w:rsidRDefault="00F12077" w:rsidP="005D27D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20DBFD7" w14:textId="29F6C85B" w:rsidR="00F12077" w:rsidRPr="00A94678" w:rsidRDefault="00F12077" w:rsidP="005D27D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94678">
        <w:rPr>
          <w:rFonts w:ascii="Garamond" w:hAnsi="Garamond" w:cs="Times New Roman"/>
          <w:sz w:val="24"/>
          <w:szCs w:val="24"/>
        </w:rPr>
        <w:t>Në nenin 51</w:t>
      </w:r>
      <w:r w:rsidR="00A94678">
        <w:rPr>
          <w:rFonts w:ascii="Garamond" w:hAnsi="Garamond" w:cs="Times New Roman"/>
          <w:sz w:val="24"/>
          <w:szCs w:val="24"/>
        </w:rPr>
        <w:t>,</w:t>
      </w:r>
      <w:r w:rsidRPr="00A94678">
        <w:rPr>
          <w:rFonts w:ascii="Garamond" w:hAnsi="Garamond" w:cs="Times New Roman"/>
          <w:sz w:val="24"/>
          <w:szCs w:val="24"/>
        </w:rPr>
        <w:t xml:space="preserve"> shkronja “nj” shfuqizohet.</w:t>
      </w:r>
    </w:p>
    <w:p w14:paraId="420DBFD8" w14:textId="77777777" w:rsidR="00F12077" w:rsidRPr="00A94678" w:rsidRDefault="00F12077" w:rsidP="005D27DC">
      <w:pPr>
        <w:tabs>
          <w:tab w:val="left" w:pos="6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20DBFD9" w14:textId="77777777" w:rsidR="00F12077" w:rsidRPr="00A94678" w:rsidRDefault="00F12077" w:rsidP="005D27D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A94678">
        <w:rPr>
          <w:rFonts w:ascii="Garamond" w:hAnsi="Garamond" w:cs="Times New Roman"/>
          <w:sz w:val="24"/>
          <w:szCs w:val="24"/>
        </w:rPr>
        <w:t>Neni 3</w:t>
      </w:r>
    </w:p>
    <w:p w14:paraId="420DBFDA" w14:textId="77777777" w:rsidR="00F12077" w:rsidRPr="00A94678" w:rsidRDefault="00F12077" w:rsidP="005D27DC">
      <w:pPr>
        <w:tabs>
          <w:tab w:val="left" w:pos="6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20DBFDB" w14:textId="77777777" w:rsidR="00F12077" w:rsidRPr="00A94678" w:rsidRDefault="00F12077" w:rsidP="005D27D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94678">
        <w:rPr>
          <w:rFonts w:ascii="Garamond" w:hAnsi="Garamond" w:cs="Times New Roman"/>
          <w:sz w:val="24"/>
          <w:szCs w:val="24"/>
        </w:rPr>
        <w:t>Në nenin 56, pika 38, bëhen ndryshimet si më poshtë:</w:t>
      </w:r>
    </w:p>
    <w:p w14:paraId="420DBFDC" w14:textId="77C343FC" w:rsidR="00F12077" w:rsidRPr="00A94678" w:rsidRDefault="00F12077" w:rsidP="005D27D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94678">
        <w:rPr>
          <w:rFonts w:ascii="Garamond" w:hAnsi="Garamond" w:cs="Times New Roman"/>
          <w:sz w:val="24"/>
          <w:szCs w:val="24"/>
        </w:rPr>
        <w:t>1. Në shkronjën “a”</w:t>
      </w:r>
      <w:r w:rsidR="00A94678">
        <w:rPr>
          <w:rFonts w:ascii="Garamond" w:hAnsi="Garamond" w:cs="Times New Roman"/>
          <w:sz w:val="24"/>
          <w:szCs w:val="24"/>
        </w:rPr>
        <w:t>,</w:t>
      </w:r>
      <w:r w:rsidRPr="00A94678">
        <w:rPr>
          <w:rFonts w:ascii="Garamond" w:hAnsi="Garamond" w:cs="Times New Roman"/>
          <w:sz w:val="24"/>
          <w:szCs w:val="24"/>
        </w:rPr>
        <w:t xml:space="preserve"> fjalët</w:t>
      </w:r>
      <w:r w:rsidR="00A94678">
        <w:rPr>
          <w:rFonts w:ascii="Garamond" w:hAnsi="Garamond" w:cs="Times New Roman"/>
          <w:sz w:val="24"/>
          <w:szCs w:val="24"/>
        </w:rPr>
        <w:t xml:space="preserve"> </w:t>
      </w:r>
      <w:r w:rsidRPr="00A94678">
        <w:rPr>
          <w:rFonts w:ascii="Garamond" w:hAnsi="Garamond" w:cs="Times New Roman"/>
          <w:sz w:val="24"/>
          <w:szCs w:val="24"/>
        </w:rPr>
        <w:t>“50 milionë lekë;” zëvendësohen me fjalët</w:t>
      </w:r>
      <w:r w:rsidR="00A94678">
        <w:rPr>
          <w:rFonts w:ascii="Garamond" w:hAnsi="Garamond" w:cs="Times New Roman"/>
          <w:sz w:val="24"/>
          <w:szCs w:val="24"/>
        </w:rPr>
        <w:t xml:space="preserve"> </w:t>
      </w:r>
      <w:r w:rsidRPr="00A94678">
        <w:rPr>
          <w:rFonts w:ascii="Garamond" w:hAnsi="Garamond" w:cs="Times New Roman"/>
          <w:sz w:val="24"/>
          <w:szCs w:val="24"/>
        </w:rPr>
        <w:t>“500 milionë lekë</w:t>
      </w:r>
      <w:r w:rsidR="00A94678" w:rsidRPr="00A94678">
        <w:rPr>
          <w:rFonts w:ascii="Garamond" w:hAnsi="Garamond" w:cs="Times New Roman"/>
          <w:sz w:val="24"/>
          <w:szCs w:val="24"/>
        </w:rPr>
        <w:t>;</w:t>
      </w:r>
      <w:r w:rsidRPr="00A94678">
        <w:rPr>
          <w:rFonts w:ascii="Garamond" w:hAnsi="Garamond" w:cs="Times New Roman"/>
          <w:sz w:val="24"/>
          <w:szCs w:val="24"/>
        </w:rPr>
        <w:t>”</w:t>
      </w:r>
      <w:r w:rsidR="00A94678">
        <w:rPr>
          <w:rFonts w:ascii="Garamond" w:hAnsi="Garamond" w:cs="Times New Roman"/>
          <w:sz w:val="24"/>
          <w:szCs w:val="24"/>
        </w:rPr>
        <w:t>.</w:t>
      </w:r>
    </w:p>
    <w:p w14:paraId="420DBFDD" w14:textId="77777777" w:rsidR="00F12077" w:rsidRPr="00A94678" w:rsidRDefault="00F12077" w:rsidP="005D27D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94678">
        <w:rPr>
          <w:rFonts w:ascii="Garamond" w:hAnsi="Garamond" w:cs="Times New Roman"/>
          <w:sz w:val="24"/>
          <w:szCs w:val="24"/>
        </w:rPr>
        <w:t>2. Shkronja “c” shfuqizohet.</w:t>
      </w:r>
    </w:p>
    <w:p w14:paraId="420DBFDE" w14:textId="77777777" w:rsidR="00F12077" w:rsidRPr="00A94678" w:rsidRDefault="00F12077" w:rsidP="005D27DC">
      <w:pPr>
        <w:tabs>
          <w:tab w:val="left" w:pos="6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20DBFDF" w14:textId="77777777" w:rsidR="00F12077" w:rsidRPr="00A94678" w:rsidRDefault="00F12077" w:rsidP="005D27DC">
      <w:pPr>
        <w:tabs>
          <w:tab w:val="left" w:pos="66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A94678">
        <w:rPr>
          <w:rFonts w:ascii="Garamond" w:hAnsi="Garamond" w:cs="Times New Roman"/>
          <w:sz w:val="24"/>
          <w:szCs w:val="24"/>
        </w:rPr>
        <w:t xml:space="preserve"> </w:t>
      </w:r>
    </w:p>
    <w:p w14:paraId="420DBFE0" w14:textId="77777777" w:rsidR="00F12077" w:rsidRPr="00A94678" w:rsidRDefault="00F12077" w:rsidP="005D27DC">
      <w:pPr>
        <w:tabs>
          <w:tab w:val="left" w:pos="66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A94678">
        <w:rPr>
          <w:rFonts w:ascii="Garamond" w:hAnsi="Garamond" w:cs="Times New Roman"/>
          <w:sz w:val="24"/>
          <w:szCs w:val="24"/>
        </w:rPr>
        <w:t>Neni 4</w:t>
      </w:r>
    </w:p>
    <w:p w14:paraId="420DBFE1" w14:textId="77777777" w:rsidR="00F12077" w:rsidRPr="00A94678" w:rsidRDefault="00F12077" w:rsidP="005D27DC">
      <w:pPr>
        <w:tabs>
          <w:tab w:val="left" w:pos="6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20DBFE2" w14:textId="32EB8E27" w:rsidR="00F12077" w:rsidRPr="00A94678" w:rsidRDefault="00F12077" w:rsidP="005D27D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94678">
        <w:rPr>
          <w:rFonts w:ascii="Garamond" w:hAnsi="Garamond" w:cs="Times New Roman"/>
          <w:sz w:val="24"/>
          <w:szCs w:val="24"/>
        </w:rPr>
        <w:t>Në nenin 148 fjalët “6 për qind” zëvendësohen me fjalët “0 për qind.”.</w:t>
      </w:r>
      <w:r w:rsidR="00A94678">
        <w:rPr>
          <w:rFonts w:ascii="Garamond" w:hAnsi="Garamond" w:cs="Times New Roman"/>
          <w:sz w:val="24"/>
          <w:szCs w:val="24"/>
        </w:rPr>
        <w:t xml:space="preserve"> </w:t>
      </w:r>
    </w:p>
    <w:p w14:paraId="420DBFE3" w14:textId="77777777" w:rsidR="00F12077" w:rsidRPr="00A94678" w:rsidRDefault="00F12077" w:rsidP="005D27D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b/>
          <w:bCs/>
          <w:sz w:val="24"/>
          <w:szCs w:val="24"/>
        </w:rPr>
      </w:pPr>
    </w:p>
    <w:p w14:paraId="61B7D3EB" w14:textId="77777777" w:rsidR="00171D0E" w:rsidRDefault="00171D0E" w:rsidP="005D27D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6449C625" w14:textId="77777777" w:rsidR="00171D0E" w:rsidRDefault="00171D0E" w:rsidP="005D27D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7D43693B" w14:textId="77777777" w:rsidR="00171D0E" w:rsidRDefault="00171D0E" w:rsidP="005D27D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1E28FCF0" w14:textId="77777777" w:rsidR="00171D0E" w:rsidRDefault="00171D0E" w:rsidP="005D27D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420DBFE4" w14:textId="77777777" w:rsidR="00F12077" w:rsidRPr="00A94678" w:rsidRDefault="00F12077" w:rsidP="005D27D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A94678">
        <w:rPr>
          <w:rFonts w:ascii="Garamond" w:hAnsi="Garamond" w:cs="Times New Roman"/>
          <w:sz w:val="24"/>
          <w:szCs w:val="24"/>
        </w:rPr>
        <w:lastRenderedPageBreak/>
        <w:t>Neni 5</w:t>
      </w:r>
    </w:p>
    <w:p w14:paraId="420DBFE5" w14:textId="77777777" w:rsidR="00F12077" w:rsidRPr="00A94678" w:rsidRDefault="00F12077" w:rsidP="005D27D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420DBFE6" w14:textId="77777777" w:rsidR="00F12077" w:rsidRPr="00A94678" w:rsidRDefault="00F12077" w:rsidP="005D27D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94678">
        <w:rPr>
          <w:rFonts w:ascii="Garamond" w:hAnsi="Garamond" w:cs="Times New Roman"/>
          <w:sz w:val="24"/>
          <w:szCs w:val="24"/>
        </w:rPr>
        <w:t>Dispozitat e këtij ligji nuk zbatohen për autorizimet e përjashtimit nga TVSH-ja, të lës</w:t>
      </w:r>
      <w:r w:rsidR="00A94678">
        <w:rPr>
          <w:rFonts w:ascii="Garamond" w:hAnsi="Garamond" w:cs="Times New Roman"/>
          <w:sz w:val="24"/>
          <w:szCs w:val="24"/>
        </w:rPr>
        <w:t>huara nga administrata doganore,</w:t>
      </w:r>
      <w:r w:rsidRPr="00A94678">
        <w:rPr>
          <w:rFonts w:ascii="Garamond" w:hAnsi="Garamond" w:cs="Times New Roman"/>
          <w:sz w:val="24"/>
          <w:szCs w:val="24"/>
        </w:rPr>
        <w:t xml:space="preserve"> para hyrjes në fuqi të këtij ligji dhe për këtë kategori autorizimesh nuk lejohet shtyrja e afatit të përmbushjes së tyre.</w:t>
      </w:r>
    </w:p>
    <w:p w14:paraId="420DBFE7" w14:textId="77777777" w:rsidR="00F12077" w:rsidRPr="00A94678" w:rsidRDefault="00F12077" w:rsidP="005D27D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b/>
          <w:bCs/>
          <w:sz w:val="24"/>
          <w:szCs w:val="24"/>
        </w:rPr>
      </w:pPr>
    </w:p>
    <w:p w14:paraId="420DBFE8" w14:textId="77777777" w:rsidR="00F12077" w:rsidRPr="00A94678" w:rsidRDefault="00F12077" w:rsidP="005D27D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A94678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A94678">
        <w:rPr>
          <w:rFonts w:ascii="Garamond" w:hAnsi="Garamond" w:cs="Times New Roman"/>
          <w:sz w:val="24"/>
          <w:szCs w:val="24"/>
        </w:rPr>
        <w:t>Neni 6</w:t>
      </w:r>
    </w:p>
    <w:p w14:paraId="420DBFE9" w14:textId="77777777" w:rsidR="00F12077" w:rsidRPr="00A94678" w:rsidRDefault="00F12077" w:rsidP="005D27D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20DBFEA" w14:textId="77777777" w:rsidR="00F12077" w:rsidRPr="00A94678" w:rsidRDefault="00F12077" w:rsidP="005D27D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A94678">
        <w:rPr>
          <w:rFonts w:ascii="Garamond" w:hAnsi="Garamond" w:cs="Times New Roman"/>
          <w:sz w:val="24"/>
          <w:szCs w:val="24"/>
        </w:rPr>
        <w:t>Ky ligj hyn në fuqi 15 ditë pas botimit në Fletoren Zyrtare.</w:t>
      </w:r>
    </w:p>
    <w:p w14:paraId="420DBFEB" w14:textId="77777777" w:rsidR="00F12077" w:rsidRPr="00A94678" w:rsidRDefault="00F12077" w:rsidP="005D27D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AC2C0E8" w14:textId="77777777" w:rsidR="00F12077" w:rsidRPr="00A94678" w:rsidRDefault="005D27DC" w:rsidP="006B1D3C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sz w:val="24"/>
          <w:szCs w:val="24"/>
        </w:rPr>
      </w:pPr>
      <w:r w:rsidRPr="00A94678">
        <w:rPr>
          <w:rFonts w:ascii="Garamond" w:hAnsi="Garamond" w:cs="Times New Roman"/>
          <w:sz w:val="24"/>
          <w:szCs w:val="24"/>
        </w:rPr>
        <w:t>KRYETAR</w:t>
      </w:r>
      <w:r w:rsidR="001A2D3F" w:rsidRPr="00A94678">
        <w:rPr>
          <w:rFonts w:ascii="Garamond" w:hAnsi="Garamond" w:cs="Times New Roman"/>
          <w:sz w:val="24"/>
          <w:szCs w:val="24"/>
        </w:rPr>
        <w:t>E</w:t>
      </w:r>
    </w:p>
    <w:p w14:paraId="420DBFED" w14:textId="77777777" w:rsidR="005D27DC" w:rsidRPr="00A94678" w:rsidRDefault="005D27DC" w:rsidP="005D27DC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/>
          <w:bCs/>
          <w:sz w:val="24"/>
          <w:szCs w:val="24"/>
        </w:rPr>
      </w:pPr>
      <w:r w:rsidRPr="00A94678">
        <w:rPr>
          <w:rFonts w:ascii="Garamond" w:hAnsi="Garamond" w:cs="Times New Roman"/>
          <w:b/>
          <w:bCs/>
          <w:sz w:val="24"/>
          <w:szCs w:val="24"/>
        </w:rPr>
        <w:t xml:space="preserve"> Lindita Nikolla</w:t>
      </w:r>
    </w:p>
    <w:p w14:paraId="420DBFEE" w14:textId="77777777" w:rsidR="005D27DC" w:rsidRPr="00A94678" w:rsidRDefault="005D27DC" w:rsidP="005D27DC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/>
          <w:bCs/>
          <w:sz w:val="24"/>
          <w:szCs w:val="24"/>
        </w:rPr>
      </w:pPr>
    </w:p>
    <w:p w14:paraId="420DBFEF" w14:textId="5622D902" w:rsidR="00213234" w:rsidRPr="00A94678" w:rsidRDefault="00F12077" w:rsidP="000F10BD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</w:rPr>
      </w:pPr>
      <w:r w:rsidRPr="00A94678">
        <w:rPr>
          <w:rFonts w:ascii="Garamond" w:hAnsi="Garamond" w:cs="Times New Roman"/>
          <w:sz w:val="24"/>
          <w:szCs w:val="24"/>
        </w:rPr>
        <w:t>Miratuar në datën 25.11.2021</w:t>
      </w:r>
      <w:r w:rsidR="00A94678">
        <w:rPr>
          <w:rFonts w:ascii="Garamond" w:hAnsi="Garamond" w:cs="Times New Roman"/>
          <w:sz w:val="24"/>
          <w:szCs w:val="24"/>
        </w:rPr>
        <w:t>.</w:t>
      </w:r>
    </w:p>
    <w:sectPr w:rsidR="00213234" w:rsidRPr="00A94678" w:rsidSect="00173CEF">
      <w:footerReference w:type="default" r:id="rId11"/>
      <w:pgSz w:w="11906" w:h="16838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7A95B0" w14:textId="77777777" w:rsidR="00171D0E" w:rsidRDefault="00171D0E" w:rsidP="00420682">
      <w:pPr>
        <w:spacing w:after="0" w:line="240" w:lineRule="auto"/>
      </w:pPr>
      <w:r>
        <w:separator/>
      </w:r>
    </w:p>
  </w:endnote>
  <w:endnote w:type="continuationSeparator" w:id="0">
    <w:p w14:paraId="6E2C00F4" w14:textId="77777777" w:rsidR="00171D0E" w:rsidRDefault="00171D0E" w:rsidP="00420682">
      <w:pPr>
        <w:spacing w:after="0" w:line="240" w:lineRule="auto"/>
      </w:pPr>
      <w:r>
        <w:continuationSeparator/>
      </w:r>
    </w:p>
  </w:endnote>
  <w:endnote w:type="continuationNotice" w:id="1">
    <w:p w14:paraId="54C9D840" w14:textId="77777777" w:rsidR="00171D0E" w:rsidRDefault="00171D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118633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420DBFF4" w14:textId="77777777" w:rsidR="00171D0E" w:rsidRPr="00173CEF" w:rsidRDefault="00171D0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73CE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73CE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73CE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645C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73CEF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420DBFF5" w14:textId="77777777" w:rsidR="00171D0E" w:rsidRDefault="00171D0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471C7E" w14:textId="77777777" w:rsidR="00171D0E" w:rsidRDefault="00171D0E" w:rsidP="00420682">
      <w:pPr>
        <w:spacing w:after="0" w:line="240" w:lineRule="auto"/>
      </w:pPr>
      <w:r>
        <w:separator/>
      </w:r>
    </w:p>
  </w:footnote>
  <w:footnote w:type="continuationSeparator" w:id="0">
    <w:p w14:paraId="76C325A5" w14:textId="77777777" w:rsidR="00171D0E" w:rsidRDefault="00171D0E" w:rsidP="00420682">
      <w:pPr>
        <w:spacing w:after="0" w:line="240" w:lineRule="auto"/>
      </w:pPr>
      <w:r>
        <w:continuationSeparator/>
      </w:r>
    </w:p>
  </w:footnote>
  <w:footnote w:type="continuationNotice" w:id="1">
    <w:p w14:paraId="7B9EB6C6" w14:textId="77777777" w:rsidR="00171D0E" w:rsidRDefault="00171D0E">
      <w:pPr>
        <w:spacing w:after="0" w:line="240" w:lineRule="auto"/>
      </w:pPr>
    </w:p>
  </w:footnote>
  <w:footnote w:id="2">
    <w:p w14:paraId="420DBFF6" w14:textId="2E947D6C" w:rsidR="00171D0E" w:rsidRPr="00A94678" w:rsidRDefault="00171D0E" w:rsidP="005D27D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i/>
          <w:iCs/>
          <w:sz w:val="20"/>
          <w:szCs w:val="20"/>
        </w:rPr>
      </w:pPr>
      <w:r w:rsidRPr="00A94678">
        <w:rPr>
          <w:rStyle w:val="FootnoteReference"/>
          <w:rFonts w:ascii="Garamond" w:hAnsi="Garamond"/>
          <w:i/>
        </w:rPr>
        <w:footnoteRef/>
      </w:r>
      <w:r w:rsidRPr="00A94678">
        <w:rPr>
          <w:rFonts w:ascii="Garamond" w:hAnsi="Garamond"/>
          <w:i/>
        </w:rPr>
        <w:t xml:space="preserve"> </w:t>
      </w:r>
      <w:r w:rsidRPr="00A94678">
        <w:rPr>
          <w:rFonts w:ascii="Garamond" w:hAnsi="Garamond" w:cs="Times New Roman"/>
          <w:i/>
          <w:iCs/>
          <w:sz w:val="20"/>
          <w:szCs w:val="20"/>
        </w:rPr>
        <w:t>Ky lig</w:t>
      </w:r>
      <w:r>
        <w:rPr>
          <w:rFonts w:ascii="Garamond" w:hAnsi="Garamond" w:cs="Times New Roman"/>
          <w:i/>
          <w:iCs/>
          <w:sz w:val="20"/>
          <w:szCs w:val="20"/>
        </w:rPr>
        <w:t>j është përafruar pjesërisht me</w:t>
      </w:r>
      <w:r w:rsidRPr="00A94678">
        <w:rPr>
          <w:rFonts w:ascii="Garamond" w:hAnsi="Garamond" w:cs="Times New Roman"/>
          <w:i/>
          <w:iCs/>
          <w:sz w:val="20"/>
          <w:szCs w:val="20"/>
        </w:rPr>
        <w:t xml:space="preserve"> direktivën e Këshillit 2006/112/KE, datë 28 nëntor 2006, “Mbi sistemin e përbashkët të tatimit mbi</w:t>
      </w:r>
      <w:r w:rsidR="00C645CC">
        <w:rPr>
          <w:rFonts w:ascii="Garamond" w:hAnsi="Garamond" w:cs="Times New Roman"/>
          <w:i/>
          <w:iCs/>
          <w:sz w:val="20"/>
          <w:szCs w:val="20"/>
        </w:rPr>
        <w:t xml:space="preserve"> vlerën e shtuar”, të ndryshuar</w:t>
      </w:r>
      <w:bookmarkStart w:id="0" w:name="_GoBack"/>
      <w:bookmarkEnd w:id="0"/>
      <w:r w:rsidRPr="00A94678">
        <w:rPr>
          <w:rFonts w:ascii="Garamond" w:hAnsi="Garamond" w:cs="Times New Roman"/>
          <w:i/>
          <w:iCs/>
          <w:sz w:val="20"/>
          <w:szCs w:val="20"/>
        </w:rPr>
        <w:t xml:space="preserve">, </w:t>
      </w:r>
      <w:r>
        <w:rPr>
          <w:rFonts w:ascii="Garamond" w:hAnsi="Garamond" w:cs="Times New Roman"/>
          <w:i/>
          <w:iCs/>
          <w:sz w:val="20"/>
          <w:szCs w:val="20"/>
        </w:rPr>
        <w:t>n</w:t>
      </w:r>
      <w:r w:rsidRPr="00A94678">
        <w:rPr>
          <w:rFonts w:ascii="Garamond" w:hAnsi="Garamond" w:cs="Times New Roman"/>
          <w:i/>
          <w:iCs/>
          <w:sz w:val="20"/>
          <w:szCs w:val="20"/>
        </w:rPr>
        <w:t>umri CELEX 32006L0112, Fletorja Zyrtare e Bashkimit Evropian, seria L, nr. 347, datë 11.12.2006, faqe 1–118.</w:t>
      </w:r>
    </w:p>
    <w:p w14:paraId="420DBFF7" w14:textId="77777777" w:rsidR="00171D0E" w:rsidRPr="00F12077" w:rsidRDefault="00171D0E">
      <w:pPr>
        <w:pStyle w:val="FootnoteText"/>
        <w:rPr>
          <w:lang w:val="en-US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314FDF"/>
    <w:multiLevelType w:val="hybridMultilevel"/>
    <w:tmpl w:val="BF1400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04135"/>
    <w:rsid w:val="00043C57"/>
    <w:rsid w:val="00055AB5"/>
    <w:rsid w:val="00060376"/>
    <w:rsid w:val="000765C2"/>
    <w:rsid w:val="00083F78"/>
    <w:rsid w:val="00096985"/>
    <w:rsid w:val="000A3B4D"/>
    <w:rsid w:val="000D199E"/>
    <w:rsid w:val="000E2566"/>
    <w:rsid w:val="000E5BA6"/>
    <w:rsid w:val="000F10BD"/>
    <w:rsid w:val="00106A49"/>
    <w:rsid w:val="00106F6D"/>
    <w:rsid w:val="0012550D"/>
    <w:rsid w:val="00146D52"/>
    <w:rsid w:val="00153CC5"/>
    <w:rsid w:val="00155BCF"/>
    <w:rsid w:val="001643BA"/>
    <w:rsid w:val="00166898"/>
    <w:rsid w:val="00171D0E"/>
    <w:rsid w:val="00173CEF"/>
    <w:rsid w:val="001816AF"/>
    <w:rsid w:val="001942D4"/>
    <w:rsid w:val="001977D6"/>
    <w:rsid w:val="001A2D3F"/>
    <w:rsid w:val="001B796E"/>
    <w:rsid w:val="001C0806"/>
    <w:rsid w:val="001C445C"/>
    <w:rsid w:val="001C5CDE"/>
    <w:rsid w:val="001C6A0A"/>
    <w:rsid w:val="001C7EC0"/>
    <w:rsid w:val="001D2895"/>
    <w:rsid w:val="001F194A"/>
    <w:rsid w:val="002009A1"/>
    <w:rsid w:val="0020160E"/>
    <w:rsid w:val="0020170B"/>
    <w:rsid w:val="0020507F"/>
    <w:rsid w:val="00213234"/>
    <w:rsid w:val="00214854"/>
    <w:rsid w:val="0021715D"/>
    <w:rsid w:val="00233280"/>
    <w:rsid w:val="0024206A"/>
    <w:rsid w:val="00243B60"/>
    <w:rsid w:val="002631DF"/>
    <w:rsid w:val="00266C06"/>
    <w:rsid w:val="002843F4"/>
    <w:rsid w:val="002A47D7"/>
    <w:rsid w:val="002C3C14"/>
    <w:rsid w:val="002F5953"/>
    <w:rsid w:val="0038331D"/>
    <w:rsid w:val="00397541"/>
    <w:rsid w:val="003A38DC"/>
    <w:rsid w:val="003A4DD5"/>
    <w:rsid w:val="003A63A5"/>
    <w:rsid w:val="003C48FF"/>
    <w:rsid w:val="003F29A8"/>
    <w:rsid w:val="0041300C"/>
    <w:rsid w:val="00420682"/>
    <w:rsid w:val="00433BCD"/>
    <w:rsid w:val="00445610"/>
    <w:rsid w:val="00453E85"/>
    <w:rsid w:val="00455BBA"/>
    <w:rsid w:val="00460BC4"/>
    <w:rsid w:val="004647DB"/>
    <w:rsid w:val="00477804"/>
    <w:rsid w:val="004860F7"/>
    <w:rsid w:val="004A5884"/>
    <w:rsid w:val="004B12D2"/>
    <w:rsid w:val="004B6ED9"/>
    <w:rsid w:val="004C2DFD"/>
    <w:rsid w:val="004E7290"/>
    <w:rsid w:val="004E7E53"/>
    <w:rsid w:val="004F447A"/>
    <w:rsid w:val="004F482A"/>
    <w:rsid w:val="004F7030"/>
    <w:rsid w:val="005201B5"/>
    <w:rsid w:val="00522FFB"/>
    <w:rsid w:val="00531A97"/>
    <w:rsid w:val="00542102"/>
    <w:rsid w:val="00550FA3"/>
    <w:rsid w:val="0055575B"/>
    <w:rsid w:val="005726F2"/>
    <w:rsid w:val="00573EE3"/>
    <w:rsid w:val="005767F6"/>
    <w:rsid w:val="0059342C"/>
    <w:rsid w:val="005B455F"/>
    <w:rsid w:val="005B6E3F"/>
    <w:rsid w:val="005D27DC"/>
    <w:rsid w:val="0060535D"/>
    <w:rsid w:val="0062077A"/>
    <w:rsid w:val="00621A17"/>
    <w:rsid w:val="00632ABE"/>
    <w:rsid w:val="006465EF"/>
    <w:rsid w:val="00646924"/>
    <w:rsid w:val="00663243"/>
    <w:rsid w:val="0067406E"/>
    <w:rsid w:val="00677E6C"/>
    <w:rsid w:val="006B1D3C"/>
    <w:rsid w:val="006B5D0E"/>
    <w:rsid w:val="006F4D55"/>
    <w:rsid w:val="0070653E"/>
    <w:rsid w:val="00726525"/>
    <w:rsid w:val="007265EF"/>
    <w:rsid w:val="00736DC8"/>
    <w:rsid w:val="007403CF"/>
    <w:rsid w:val="007654B3"/>
    <w:rsid w:val="00770FAD"/>
    <w:rsid w:val="00774741"/>
    <w:rsid w:val="00776C0D"/>
    <w:rsid w:val="007806C0"/>
    <w:rsid w:val="007A2E0E"/>
    <w:rsid w:val="007C083E"/>
    <w:rsid w:val="007D742E"/>
    <w:rsid w:val="007E2515"/>
    <w:rsid w:val="00811138"/>
    <w:rsid w:val="00840462"/>
    <w:rsid w:val="00845661"/>
    <w:rsid w:val="0085472C"/>
    <w:rsid w:val="008620E4"/>
    <w:rsid w:val="0086360A"/>
    <w:rsid w:val="008720AB"/>
    <w:rsid w:val="0087264B"/>
    <w:rsid w:val="008914C1"/>
    <w:rsid w:val="00892C77"/>
    <w:rsid w:val="008A1646"/>
    <w:rsid w:val="008C15C7"/>
    <w:rsid w:val="008D12D7"/>
    <w:rsid w:val="008D7297"/>
    <w:rsid w:val="00900D7B"/>
    <w:rsid w:val="0091014E"/>
    <w:rsid w:val="009104DF"/>
    <w:rsid w:val="0093186B"/>
    <w:rsid w:val="009350AD"/>
    <w:rsid w:val="00970816"/>
    <w:rsid w:val="00970D95"/>
    <w:rsid w:val="00974717"/>
    <w:rsid w:val="00976A3C"/>
    <w:rsid w:val="00991D86"/>
    <w:rsid w:val="0099741A"/>
    <w:rsid w:val="009A6F98"/>
    <w:rsid w:val="00A06D12"/>
    <w:rsid w:val="00A15DE9"/>
    <w:rsid w:val="00A27BD6"/>
    <w:rsid w:val="00A34D9D"/>
    <w:rsid w:val="00A431DD"/>
    <w:rsid w:val="00A645A6"/>
    <w:rsid w:val="00A94678"/>
    <w:rsid w:val="00AA32E0"/>
    <w:rsid w:val="00AC2686"/>
    <w:rsid w:val="00AF0CE9"/>
    <w:rsid w:val="00B03A16"/>
    <w:rsid w:val="00B16DFB"/>
    <w:rsid w:val="00B51C56"/>
    <w:rsid w:val="00B54D96"/>
    <w:rsid w:val="00B6427E"/>
    <w:rsid w:val="00B67778"/>
    <w:rsid w:val="00B8668D"/>
    <w:rsid w:val="00B90B18"/>
    <w:rsid w:val="00BA1706"/>
    <w:rsid w:val="00BA5571"/>
    <w:rsid w:val="00BB15C8"/>
    <w:rsid w:val="00BD4611"/>
    <w:rsid w:val="00C10624"/>
    <w:rsid w:val="00C4191B"/>
    <w:rsid w:val="00C446ED"/>
    <w:rsid w:val="00C60CAD"/>
    <w:rsid w:val="00C645CC"/>
    <w:rsid w:val="00C6573D"/>
    <w:rsid w:val="00C90FD7"/>
    <w:rsid w:val="00C9670C"/>
    <w:rsid w:val="00CA0828"/>
    <w:rsid w:val="00CC7CA2"/>
    <w:rsid w:val="00CF4189"/>
    <w:rsid w:val="00CF5B26"/>
    <w:rsid w:val="00D20874"/>
    <w:rsid w:val="00D23C4B"/>
    <w:rsid w:val="00D27458"/>
    <w:rsid w:val="00D45AC2"/>
    <w:rsid w:val="00D60C6B"/>
    <w:rsid w:val="00D63942"/>
    <w:rsid w:val="00DA56D4"/>
    <w:rsid w:val="00DC03DB"/>
    <w:rsid w:val="00DC0BDC"/>
    <w:rsid w:val="00DC2AC6"/>
    <w:rsid w:val="00E21A56"/>
    <w:rsid w:val="00E32B8C"/>
    <w:rsid w:val="00E36F08"/>
    <w:rsid w:val="00E370B3"/>
    <w:rsid w:val="00E452DA"/>
    <w:rsid w:val="00E6234F"/>
    <w:rsid w:val="00E72BC5"/>
    <w:rsid w:val="00E7391B"/>
    <w:rsid w:val="00E76B9D"/>
    <w:rsid w:val="00EC55E7"/>
    <w:rsid w:val="00EC57E8"/>
    <w:rsid w:val="00EE390E"/>
    <w:rsid w:val="00EE7E5D"/>
    <w:rsid w:val="00F07F7F"/>
    <w:rsid w:val="00F12077"/>
    <w:rsid w:val="00F234B6"/>
    <w:rsid w:val="00F52125"/>
    <w:rsid w:val="00F537D2"/>
    <w:rsid w:val="00F630AC"/>
    <w:rsid w:val="00F84F9C"/>
    <w:rsid w:val="00FB5CED"/>
    <w:rsid w:val="00FC484A"/>
    <w:rsid w:val="00FC631E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DBFC3"/>
  <w15:docId w15:val="{4A3597A2-9CD6-4C69-8EA9-0166CBD6F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53E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3E85"/>
  </w:style>
  <w:style w:type="paragraph" w:styleId="Footer">
    <w:name w:val="footer"/>
    <w:basedOn w:val="Normal"/>
    <w:link w:val="FooterChar"/>
    <w:uiPriority w:val="99"/>
    <w:unhideWhenUsed/>
    <w:rsid w:val="00453E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3E85"/>
  </w:style>
  <w:style w:type="paragraph" w:styleId="ListParagraph">
    <w:name w:val="List Paragraph"/>
    <w:aliases w:val="Dot pt,No Spacing1,List Paragraph Char Char Char,Indicator Text,Numbered Para 1,List Paragraph à moi,TOC style,lp1,Bullet OSM,Proposal Bullet List,Welt L Char,Welt L,Bullet List,FooterText,numbered,Paragraphe de liste1,列出段落,列出段落1,Normal 1"/>
    <w:basedOn w:val="Normal"/>
    <w:link w:val="ListParagraphChar"/>
    <w:qFormat/>
    <w:rsid w:val="00E7391B"/>
    <w:pPr>
      <w:spacing w:after="200" w:line="276" w:lineRule="auto"/>
      <w:ind w:left="720"/>
      <w:contextualSpacing/>
    </w:pPr>
    <w:rPr>
      <w:lang w:val="en-GB"/>
    </w:rPr>
  </w:style>
  <w:style w:type="character" w:customStyle="1" w:styleId="jlqj4b">
    <w:name w:val="jlqj4b"/>
    <w:basedOn w:val="DefaultParagraphFont"/>
    <w:rsid w:val="00E7391B"/>
  </w:style>
  <w:style w:type="character" w:customStyle="1" w:styleId="ListParagraphChar">
    <w:name w:val="List Paragraph Char"/>
    <w:aliases w:val="Dot pt Char,No Spacing1 Char,List Paragraph Char Char Char Char,Indicator Text Char,Numbered Para 1 Char,List Paragraph à moi Char,TOC style Char,lp1 Char,Bullet OSM Char,Proposal Bullet List Char,Welt L Char Char,Welt L Char1"/>
    <w:basedOn w:val="DefaultParagraphFont"/>
    <w:link w:val="ListParagraph"/>
    <w:qFormat/>
    <w:locked/>
    <w:rsid w:val="00E7391B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111</Nr_x002e__x0020_akti>
    <Data_x0020_e_x0020_Krijimit xmlns="0e656187-b300-4fb0-8bf4-3a50f872073c">2021-12-21T10:30:34Z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>http://qbz.gov.al/resource/authority/document-type/ligj</Tipi_x0020_i_x0020_aktit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2021-12-20T23:00:00Z</Date_x0020_protokolli>
    <Titulli xmlns="0e656187-b300-4fb0-8bf4-3a50f872073c">Për disa shtesa dhe ndryshime në ligjin nr. 92/2014 “Për tatimin mbi vlerën e shtuar në Republikën e Shqipërisë”, të ndryshuar</Titulli>
    <Modifikuesi xmlns="0e656187-b300-4fb0-8bf4-3a50f872073c">valjeta.kaftalli</Modifikuesi>
    <Nr_x002e__x0020_prot_x0020_QBZ xmlns="0e656187-b300-4fb0-8bf4-3a50f872073c">1742/6</Nr_x002e__x0020_prot_x0020_QBZ>
    <Data_x0020_e_x0020_Modifikimit xmlns="0e656187-b300-4fb0-8bf4-3a50f872073c">2021-12-21T11:05:16Z</Data_x0020_e_x0020_Modifikimit>
    <Dekretuar xmlns="0e656187-b300-4fb0-8bf4-3a50f872073c">false</Dekretuar>
    <Data xmlns="0e656187-b300-4fb0-8bf4-3a50f872073c">2021-11-24T23:00:00Z</Data>
    <Nr_x002e__x0020_protokolli_x0020_i_x0020_aktit xmlns="0e656187-b300-4fb0-8bf4-3a50f872073c">3379/1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A8258F7BC824E15858B84C130FA382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FED8F-4B7D-449E-9B43-9F76D6AF9D3F}">
  <ds:schemaRefs>
    <ds:schemaRef ds:uri="http://purl.org/dc/terms/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0e656187-b300-4fb0-8bf4-3a50f872073c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F12438E-DC36-4AEB-A05C-D0BE402CFA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51C72D-791C-4B84-AF61-81BAAB054A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775440B4-6D37-4BCA-AFCA-9ADCCB1A7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shtesa dhe ndryshime në ligjin nr. 92/2014 “Për tatimin mbi vlerën e shtuar në Republikën e Shqipërisë”, të ndryshuar</vt:lpstr>
    </vt:vector>
  </TitlesOfParts>
  <Company/>
  <LinksUpToDate>false</LinksUpToDate>
  <CharactersWithSpaces>1605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shtesa dhe ndryshime në ligjin nr. 92/2014 “Për tatimin mbi vlerën e shtuar në Republikën e Shqipërisë”, të ndryshuar</dc:title>
  <dc:creator>gazmend.hanku</dc:creator>
  <cp:lastModifiedBy>Fjora Cahani</cp:lastModifiedBy>
  <cp:revision>118</cp:revision>
  <cp:lastPrinted>2021-11-26T11:18:00Z</cp:lastPrinted>
  <dcterms:created xsi:type="dcterms:W3CDTF">2016-01-20T08:16:00Z</dcterms:created>
  <dcterms:modified xsi:type="dcterms:W3CDTF">2021-12-21T11:43:00Z</dcterms:modified>
</cp:coreProperties>
</file>