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42D6B" w14:textId="77777777" w:rsidR="00420682" w:rsidRPr="00240A4D" w:rsidRDefault="00420682" w:rsidP="000A4AF9">
      <w:pPr>
        <w:spacing w:after="0" w:line="240" w:lineRule="auto"/>
        <w:ind w:firstLine="284"/>
        <w:jc w:val="center"/>
        <w:rPr>
          <w:rFonts w:ascii="Garamond" w:hAnsi="Garamond" w:cs="Times New Roman"/>
          <w:b/>
          <w:sz w:val="24"/>
          <w:szCs w:val="24"/>
        </w:rPr>
      </w:pPr>
      <w:r w:rsidRPr="00240A4D">
        <w:rPr>
          <w:rFonts w:ascii="Garamond" w:hAnsi="Garamond" w:cs="Times New Roman"/>
          <w:b/>
          <w:sz w:val="24"/>
          <w:szCs w:val="24"/>
        </w:rPr>
        <w:t>LIGJ</w:t>
      </w:r>
    </w:p>
    <w:p w14:paraId="79142D6C" w14:textId="77777777" w:rsidR="00976A3C" w:rsidRPr="00240A4D" w:rsidRDefault="002009A1" w:rsidP="000A4AF9">
      <w:pPr>
        <w:spacing w:after="0" w:line="240" w:lineRule="auto"/>
        <w:ind w:firstLine="284"/>
        <w:jc w:val="center"/>
        <w:rPr>
          <w:rFonts w:ascii="Garamond" w:hAnsi="Garamond" w:cs="Times New Roman"/>
          <w:b/>
          <w:sz w:val="24"/>
          <w:szCs w:val="24"/>
        </w:rPr>
      </w:pPr>
      <w:r w:rsidRPr="00240A4D">
        <w:rPr>
          <w:rFonts w:ascii="Garamond" w:hAnsi="Garamond" w:cs="Times New Roman"/>
          <w:b/>
          <w:sz w:val="24"/>
          <w:szCs w:val="24"/>
        </w:rPr>
        <w:t xml:space="preserve">Nr. </w:t>
      </w:r>
      <w:r w:rsidR="00BD14E1" w:rsidRPr="00240A4D">
        <w:rPr>
          <w:rFonts w:ascii="Garamond" w:hAnsi="Garamond" w:cs="Times New Roman"/>
          <w:b/>
          <w:sz w:val="24"/>
          <w:szCs w:val="24"/>
        </w:rPr>
        <w:t>115</w:t>
      </w:r>
      <w:r w:rsidR="00B8668D" w:rsidRPr="00240A4D">
        <w:rPr>
          <w:rFonts w:ascii="Garamond" w:hAnsi="Garamond" w:cs="Times New Roman"/>
          <w:b/>
          <w:sz w:val="24"/>
          <w:szCs w:val="24"/>
        </w:rPr>
        <w:t>/2021</w:t>
      </w:r>
    </w:p>
    <w:p w14:paraId="79142D6D" w14:textId="77777777" w:rsidR="00663243" w:rsidRPr="00240A4D" w:rsidRDefault="00663243" w:rsidP="000A4AF9">
      <w:pPr>
        <w:spacing w:after="0" w:line="240" w:lineRule="auto"/>
        <w:ind w:firstLine="284"/>
        <w:jc w:val="both"/>
        <w:rPr>
          <w:rFonts w:ascii="Garamond" w:hAnsi="Garamond" w:cs="Times New Roman"/>
          <w:bCs/>
          <w:sz w:val="24"/>
          <w:szCs w:val="24"/>
        </w:rPr>
      </w:pPr>
    </w:p>
    <w:p w14:paraId="79142D6E" w14:textId="77777777" w:rsidR="00BD14E1" w:rsidRPr="00240A4D" w:rsidRDefault="00BD14E1" w:rsidP="000A4AF9">
      <w:pPr>
        <w:spacing w:after="0" w:line="240" w:lineRule="auto"/>
        <w:ind w:firstLine="284"/>
        <w:jc w:val="center"/>
        <w:rPr>
          <w:rFonts w:ascii="Garamond" w:hAnsi="Garamond" w:cs="Times New Roman"/>
          <w:b/>
          <w:bCs/>
          <w:sz w:val="24"/>
          <w:szCs w:val="24"/>
        </w:rPr>
      </w:pPr>
      <w:r w:rsidRPr="00240A4D">
        <w:rPr>
          <w:rFonts w:ascii="Garamond" w:hAnsi="Garamond" w:cs="Times New Roman"/>
          <w:b/>
          <w:bCs/>
          <w:sz w:val="24"/>
          <w:szCs w:val="24"/>
        </w:rPr>
        <w:t>PËR BUXHETIN E VITIT 2022</w:t>
      </w:r>
    </w:p>
    <w:p w14:paraId="79142D6F"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70" w14:textId="669B6A79"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Në mbështetje të neneve 78, 83, pika 1, e 158 të Kushtetutës dhe të nenit 30</w:t>
      </w:r>
      <w:r w:rsidR="00CD5A7F" w:rsidRPr="00240A4D">
        <w:rPr>
          <w:rFonts w:ascii="Garamond" w:hAnsi="Garamond" w:cs="Times New Roman"/>
          <w:bCs/>
          <w:sz w:val="24"/>
          <w:szCs w:val="24"/>
        </w:rPr>
        <w:t>,</w:t>
      </w:r>
      <w:r w:rsidRPr="00240A4D">
        <w:rPr>
          <w:rFonts w:ascii="Garamond" w:hAnsi="Garamond" w:cs="Times New Roman"/>
          <w:bCs/>
          <w:sz w:val="24"/>
          <w:szCs w:val="24"/>
        </w:rPr>
        <w:t xml:space="preserve"> të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 xml:space="preserve">ligjit nr. 9936, datë 26.6.2008, “Për menaxhimin e sistemit buxhetor në Republikën e Shqipërisë”, të ndryshuar, me propozimin e Këshillit të Ministrave, </w:t>
      </w:r>
    </w:p>
    <w:p w14:paraId="79142D71"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72" w14:textId="77777777" w:rsidR="00BD14E1" w:rsidRPr="00240A4D" w:rsidRDefault="000A4AF9"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KUVEND</w:t>
      </w:r>
      <w:r w:rsidR="00BD14E1" w:rsidRPr="00240A4D">
        <w:rPr>
          <w:rFonts w:ascii="Garamond" w:hAnsi="Garamond" w:cs="Times New Roman"/>
          <w:bCs/>
          <w:sz w:val="24"/>
          <w:szCs w:val="24"/>
        </w:rPr>
        <w:t>I</w:t>
      </w:r>
    </w:p>
    <w:p w14:paraId="79142D73"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I REPUBLIKËS SË SHQIPËRISË</w:t>
      </w:r>
    </w:p>
    <w:p w14:paraId="79142D74"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D75" w14:textId="77777777" w:rsidR="00BD14E1" w:rsidRPr="00240A4D" w:rsidRDefault="000A4AF9"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VENDOS</w:t>
      </w:r>
      <w:r w:rsidR="00BD14E1" w:rsidRPr="00240A4D">
        <w:rPr>
          <w:rFonts w:ascii="Garamond" w:hAnsi="Garamond" w:cs="Times New Roman"/>
          <w:bCs/>
          <w:sz w:val="24"/>
          <w:szCs w:val="24"/>
        </w:rPr>
        <w:t>I:</w:t>
      </w:r>
    </w:p>
    <w:p w14:paraId="79142D76"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D77"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KREU I</w:t>
      </w:r>
    </w:p>
    <w:p w14:paraId="79142D78"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BUXHETI</w:t>
      </w:r>
    </w:p>
    <w:p w14:paraId="79142D79"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D7A"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l</w:t>
      </w:r>
    </w:p>
    <w:p w14:paraId="79142D7B"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Buxheti për vitin 2022 është: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93"/>
      </w:tblGrid>
      <w:tr w:rsidR="008376A9" w:rsidRPr="00240A4D" w14:paraId="79142D7E" w14:textId="77777777" w:rsidTr="006C0D47">
        <w:tc>
          <w:tcPr>
            <w:tcW w:w="2268" w:type="dxa"/>
          </w:tcPr>
          <w:p w14:paraId="79142D7C"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w:t>
            </w:r>
          </w:p>
        </w:tc>
        <w:tc>
          <w:tcPr>
            <w:tcW w:w="2693" w:type="dxa"/>
          </w:tcPr>
          <w:p w14:paraId="79142D7D"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536 811 milionë lekë;</w:t>
            </w:r>
          </w:p>
        </w:tc>
      </w:tr>
      <w:tr w:rsidR="008376A9" w:rsidRPr="00240A4D" w14:paraId="79142D81" w14:textId="77777777" w:rsidTr="006C0D47">
        <w:tc>
          <w:tcPr>
            <w:tcW w:w="2268" w:type="dxa"/>
          </w:tcPr>
          <w:p w14:paraId="79142D7F" w14:textId="77777777" w:rsidR="008376A9" w:rsidRPr="00240A4D" w:rsidRDefault="008376A9" w:rsidP="006C0D47">
            <w:pPr>
              <w:ind w:left="-250" w:firstLine="250"/>
              <w:jc w:val="both"/>
              <w:rPr>
                <w:rFonts w:ascii="Garamond" w:hAnsi="Garamond" w:cs="Times New Roman"/>
                <w:bCs/>
                <w:sz w:val="24"/>
                <w:szCs w:val="24"/>
              </w:rPr>
            </w:pPr>
            <w:r w:rsidRPr="00240A4D">
              <w:rPr>
                <w:rFonts w:ascii="Garamond" w:hAnsi="Garamond" w:cs="Times New Roman"/>
                <w:bCs/>
                <w:sz w:val="24"/>
                <w:szCs w:val="24"/>
              </w:rPr>
              <w:t>Shpenzimet</w:t>
            </w:r>
          </w:p>
        </w:tc>
        <w:tc>
          <w:tcPr>
            <w:tcW w:w="2693" w:type="dxa"/>
          </w:tcPr>
          <w:p w14:paraId="79142D80"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637 694 milionë lekë;</w:t>
            </w:r>
          </w:p>
        </w:tc>
      </w:tr>
      <w:tr w:rsidR="008376A9" w:rsidRPr="00240A4D" w14:paraId="79142D84" w14:textId="77777777" w:rsidTr="006C0D47">
        <w:tc>
          <w:tcPr>
            <w:tcW w:w="2268" w:type="dxa"/>
          </w:tcPr>
          <w:p w14:paraId="79142D82"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Deficiti</w:t>
            </w:r>
          </w:p>
        </w:tc>
        <w:tc>
          <w:tcPr>
            <w:tcW w:w="2693" w:type="dxa"/>
          </w:tcPr>
          <w:p w14:paraId="79142D83"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100 883 milionë lekë.</w:t>
            </w:r>
          </w:p>
        </w:tc>
      </w:tr>
    </w:tbl>
    <w:p w14:paraId="79142D85"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8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Ai përbëhet nga buxheti i shtetit, buxheti vendor dhe fondet speciale, sigurimet shoqërore, sigurimet shëndetësore dhe kompensimi i ish-pronarëve.</w:t>
      </w:r>
    </w:p>
    <w:p w14:paraId="79142D87"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88"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2</w:t>
      </w:r>
    </w:p>
    <w:p w14:paraId="79142D89"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8A"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Buxheti i shtetit për vitin 2022 është: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693"/>
      </w:tblGrid>
      <w:tr w:rsidR="008376A9" w:rsidRPr="00240A4D" w14:paraId="79142D8D" w14:textId="77777777" w:rsidTr="006C0D47">
        <w:tc>
          <w:tcPr>
            <w:tcW w:w="2268" w:type="dxa"/>
          </w:tcPr>
          <w:p w14:paraId="79142D8B"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w:t>
            </w:r>
          </w:p>
        </w:tc>
        <w:tc>
          <w:tcPr>
            <w:tcW w:w="2693" w:type="dxa"/>
          </w:tcPr>
          <w:p w14:paraId="79142D8C"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397 179 milionë lekë;</w:t>
            </w:r>
          </w:p>
        </w:tc>
      </w:tr>
      <w:tr w:rsidR="008376A9" w:rsidRPr="00240A4D" w14:paraId="79142D90" w14:textId="77777777" w:rsidTr="006C0D47">
        <w:tc>
          <w:tcPr>
            <w:tcW w:w="2268" w:type="dxa"/>
          </w:tcPr>
          <w:p w14:paraId="79142D8E"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693" w:type="dxa"/>
          </w:tcPr>
          <w:p w14:paraId="79142D8F"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498 062 milionë lekë;</w:t>
            </w:r>
          </w:p>
        </w:tc>
      </w:tr>
      <w:tr w:rsidR="008376A9" w:rsidRPr="00240A4D" w14:paraId="79142D93" w14:textId="77777777" w:rsidTr="006C0D47">
        <w:tc>
          <w:tcPr>
            <w:tcW w:w="2268" w:type="dxa"/>
          </w:tcPr>
          <w:p w14:paraId="79142D91"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Deficiti</w:t>
            </w:r>
          </w:p>
        </w:tc>
        <w:tc>
          <w:tcPr>
            <w:tcW w:w="2693" w:type="dxa"/>
          </w:tcPr>
          <w:p w14:paraId="79142D92"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100 883 milionë lekë.</w:t>
            </w:r>
          </w:p>
        </w:tc>
      </w:tr>
    </w:tbl>
    <w:p w14:paraId="79142D94"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95"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3</w:t>
      </w:r>
    </w:p>
    <w:p w14:paraId="79142D96"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97"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Buxheti vendor për vitin 2022 është: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8376A9" w:rsidRPr="00240A4D" w14:paraId="79142D9A" w14:textId="58C97795" w:rsidTr="006C0D47">
        <w:tc>
          <w:tcPr>
            <w:tcW w:w="2693" w:type="dxa"/>
          </w:tcPr>
          <w:p w14:paraId="79142D98"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w:t>
            </w:r>
          </w:p>
        </w:tc>
        <w:tc>
          <w:tcPr>
            <w:tcW w:w="2268" w:type="dxa"/>
          </w:tcPr>
          <w:p w14:paraId="79142D99"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60 290 milionë lekë,</w:t>
            </w:r>
          </w:p>
        </w:tc>
      </w:tr>
      <w:tr w:rsidR="008376A9" w:rsidRPr="00240A4D" w14:paraId="79142D9D" w14:textId="6CD7B26A" w:rsidTr="006C0D47">
        <w:tc>
          <w:tcPr>
            <w:tcW w:w="2693" w:type="dxa"/>
          </w:tcPr>
          <w:p w14:paraId="79142D9B"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nga të cilat:</w:t>
            </w:r>
          </w:p>
        </w:tc>
        <w:tc>
          <w:tcPr>
            <w:tcW w:w="2268" w:type="dxa"/>
          </w:tcPr>
          <w:p w14:paraId="79142D9C" w14:textId="77777777" w:rsidR="008376A9" w:rsidRPr="00240A4D" w:rsidRDefault="008376A9" w:rsidP="00CB75B5">
            <w:pPr>
              <w:jc w:val="right"/>
              <w:rPr>
                <w:rFonts w:ascii="Garamond" w:hAnsi="Garamond" w:cs="Times New Roman"/>
                <w:bCs/>
                <w:sz w:val="24"/>
                <w:szCs w:val="24"/>
              </w:rPr>
            </w:pPr>
          </w:p>
        </w:tc>
      </w:tr>
      <w:tr w:rsidR="008376A9" w:rsidRPr="00240A4D" w14:paraId="79142DA1" w14:textId="4EB6688D" w:rsidTr="006C0D47">
        <w:tc>
          <w:tcPr>
            <w:tcW w:w="2693" w:type="dxa"/>
          </w:tcPr>
          <w:p w14:paraId="79142D9E"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transferta e pakushtëzuar e përgjithshme</w:t>
            </w:r>
          </w:p>
        </w:tc>
        <w:tc>
          <w:tcPr>
            <w:tcW w:w="2268" w:type="dxa"/>
          </w:tcPr>
          <w:p w14:paraId="79142D9F" w14:textId="77777777" w:rsidR="00CB75B5" w:rsidRPr="00240A4D" w:rsidRDefault="00CB75B5" w:rsidP="00CB75B5">
            <w:pPr>
              <w:jc w:val="right"/>
              <w:rPr>
                <w:rFonts w:ascii="Garamond" w:hAnsi="Garamond" w:cs="Times New Roman"/>
                <w:bCs/>
                <w:sz w:val="24"/>
                <w:szCs w:val="24"/>
              </w:rPr>
            </w:pPr>
          </w:p>
          <w:p w14:paraId="79142DA0"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18 723 milionë lekë;</w:t>
            </w:r>
          </w:p>
        </w:tc>
      </w:tr>
      <w:tr w:rsidR="008376A9" w:rsidRPr="00240A4D" w14:paraId="79142DA5" w14:textId="2F3C6A79" w:rsidTr="006C0D47">
        <w:tc>
          <w:tcPr>
            <w:tcW w:w="2693" w:type="dxa"/>
          </w:tcPr>
          <w:p w14:paraId="79142DA2"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transferta e pakushtëzuar sektoriale</w:t>
            </w:r>
          </w:p>
        </w:tc>
        <w:tc>
          <w:tcPr>
            <w:tcW w:w="2268" w:type="dxa"/>
          </w:tcPr>
          <w:p w14:paraId="79142DA3" w14:textId="77777777" w:rsidR="00CB75B5" w:rsidRPr="00240A4D" w:rsidRDefault="00CB75B5" w:rsidP="00CB75B5">
            <w:pPr>
              <w:jc w:val="right"/>
              <w:rPr>
                <w:rFonts w:ascii="Garamond" w:hAnsi="Garamond" w:cs="Times New Roman"/>
                <w:bCs/>
                <w:sz w:val="24"/>
                <w:szCs w:val="24"/>
              </w:rPr>
            </w:pPr>
          </w:p>
          <w:p w14:paraId="79142DA4"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9 305 milionë lekë;</w:t>
            </w:r>
          </w:p>
        </w:tc>
      </w:tr>
      <w:tr w:rsidR="008376A9" w:rsidRPr="00240A4D" w14:paraId="79142DA8" w14:textId="4EDF0A05" w:rsidTr="006C0D47">
        <w:tc>
          <w:tcPr>
            <w:tcW w:w="2693" w:type="dxa"/>
          </w:tcPr>
          <w:p w14:paraId="79142DA6"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të ardhura të tjera</w:t>
            </w:r>
          </w:p>
        </w:tc>
        <w:tc>
          <w:tcPr>
            <w:tcW w:w="2268" w:type="dxa"/>
          </w:tcPr>
          <w:p w14:paraId="79142DA7" w14:textId="04A0476D"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32 262</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milionë lekë;</w:t>
            </w:r>
          </w:p>
        </w:tc>
      </w:tr>
      <w:tr w:rsidR="008376A9" w:rsidRPr="00240A4D" w14:paraId="79142DAB" w14:textId="13E0DB6B" w:rsidTr="006C0D47">
        <w:tc>
          <w:tcPr>
            <w:tcW w:w="2693" w:type="dxa"/>
          </w:tcPr>
          <w:p w14:paraId="79142DA9"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268" w:type="dxa"/>
          </w:tcPr>
          <w:p w14:paraId="79142DAA" w14:textId="3E0EA014"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60 290</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milionë lekë.</w:t>
            </w:r>
          </w:p>
        </w:tc>
      </w:tr>
    </w:tbl>
    <w:p w14:paraId="79142DAC"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AD"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4</w:t>
      </w:r>
    </w:p>
    <w:p w14:paraId="79142DAE"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AF"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Buxheti i sigurimeve shoqërore për vitin 2022 është:</w:t>
      </w:r>
    </w:p>
    <w:p w14:paraId="79142DB0"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l. Sigurimi i detyrueshëm, programet kompensuese dhe trajtimet e veçanta.</w:t>
      </w:r>
    </w:p>
    <w:p w14:paraId="79142DB1" w14:textId="77777777" w:rsidR="008376A9" w:rsidRPr="00240A4D" w:rsidRDefault="008376A9" w:rsidP="000A4AF9">
      <w:pPr>
        <w:spacing w:after="0" w:line="240" w:lineRule="auto"/>
        <w:ind w:firstLine="284"/>
        <w:jc w:val="both"/>
        <w:rPr>
          <w:rFonts w:ascii="Garamond" w:hAnsi="Garamond" w:cs="Times New Roman"/>
          <w:bCs/>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8376A9" w:rsidRPr="00240A4D" w14:paraId="79142DB4" w14:textId="77777777" w:rsidTr="006C0D47">
        <w:tc>
          <w:tcPr>
            <w:tcW w:w="2693" w:type="dxa"/>
          </w:tcPr>
          <w:p w14:paraId="79142DB2"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gjithsej</w:t>
            </w:r>
          </w:p>
        </w:tc>
        <w:tc>
          <w:tcPr>
            <w:tcW w:w="2268" w:type="dxa"/>
          </w:tcPr>
          <w:p w14:paraId="79142DB3"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147 203 milionë lekë,</w:t>
            </w:r>
          </w:p>
        </w:tc>
      </w:tr>
      <w:tr w:rsidR="008376A9" w:rsidRPr="00240A4D" w14:paraId="79142DB7" w14:textId="77777777" w:rsidTr="006C0D47">
        <w:tc>
          <w:tcPr>
            <w:tcW w:w="2693" w:type="dxa"/>
          </w:tcPr>
          <w:p w14:paraId="79142DB5"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lastRenderedPageBreak/>
              <w:t>nga të cilat:</w:t>
            </w:r>
            <w:r w:rsidR="00B22D5D" w:rsidRPr="00240A4D">
              <w:rPr>
                <w:rFonts w:ascii="Garamond" w:hAnsi="Garamond" w:cs="Times New Roman"/>
                <w:bCs/>
                <w:sz w:val="24"/>
                <w:szCs w:val="24"/>
              </w:rPr>
              <w:t xml:space="preserve"> </w:t>
            </w:r>
          </w:p>
        </w:tc>
        <w:tc>
          <w:tcPr>
            <w:tcW w:w="2268" w:type="dxa"/>
          </w:tcPr>
          <w:p w14:paraId="79142DB6" w14:textId="77777777" w:rsidR="008376A9" w:rsidRPr="00240A4D" w:rsidRDefault="008376A9" w:rsidP="00CD5A7F">
            <w:pPr>
              <w:jc w:val="both"/>
              <w:rPr>
                <w:rFonts w:ascii="Garamond" w:hAnsi="Garamond" w:cs="Times New Roman"/>
                <w:bCs/>
                <w:sz w:val="24"/>
                <w:szCs w:val="24"/>
              </w:rPr>
            </w:pPr>
          </w:p>
        </w:tc>
      </w:tr>
      <w:tr w:rsidR="008376A9" w:rsidRPr="00240A4D" w14:paraId="79142DBA" w14:textId="77777777" w:rsidTr="006C0D47">
        <w:tc>
          <w:tcPr>
            <w:tcW w:w="2693" w:type="dxa"/>
          </w:tcPr>
          <w:p w14:paraId="79142DB8"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kontributet</w:t>
            </w:r>
          </w:p>
        </w:tc>
        <w:tc>
          <w:tcPr>
            <w:tcW w:w="2268" w:type="dxa"/>
          </w:tcPr>
          <w:p w14:paraId="79142DB9"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94 119 milionë lekë;</w:t>
            </w:r>
          </w:p>
        </w:tc>
      </w:tr>
      <w:tr w:rsidR="008376A9" w:rsidRPr="00240A4D" w14:paraId="79142DBE" w14:textId="77777777" w:rsidTr="006C0D47">
        <w:tc>
          <w:tcPr>
            <w:tcW w:w="2693" w:type="dxa"/>
          </w:tcPr>
          <w:p w14:paraId="79142DBB"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transferimet nga buxheti i shtetit</w:t>
            </w:r>
          </w:p>
        </w:tc>
        <w:tc>
          <w:tcPr>
            <w:tcW w:w="2268" w:type="dxa"/>
          </w:tcPr>
          <w:p w14:paraId="79142DBC" w14:textId="77777777" w:rsidR="00CB75B5" w:rsidRPr="00240A4D" w:rsidRDefault="00CB75B5" w:rsidP="00CB75B5">
            <w:pPr>
              <w:jc w:val="right"/>
              <w:rPr>
                <w:rFonts w:ascii="Garamond" w:hAnsi="Garamond" w:cs="Times New Roman"/>
                <w:bCs/>
                <w:sz w:val="24"/>
                <w:szCs w:val="24"/>
              </w:rPr>
            </w:pPr>
          </w:p>
          <w:p w14:paraId="79142DBD"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47 194 milionë lekë;</w:t>
            </w:r>
          </w:p>
        </w:tc>
      </w:tr>
      <w:tr w:rsidR="008376A9" w:rsidRPr="00240A4D" w14:paraId="79142DC2" w14:textId="77777777" w:rsidTr="006C0D47">
        <w:tc>
          <w:tcPr>
            <w:tcW w:w="2693" w:type="dxa"/>
          </w:tcPr>
          <w:p w14:paraId="79142DBF"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transferta për indeksimin e pensioneve</w:t>
            </w:r>
          </w:p>
        </w:tc>
        <w:tc>
          <w:tcPr>
            <w:tcW w:w="2268" w:type="dxa"/>
          </w:tcPr>
          <w:p w14:paraId="79142DC0" w14:textId="77777777" w:rsidR="00CB75B5" w:rsidRPr="00240A4D" w:rsidRDefault="00CB75B5" w:rsidP="00CB75B5">
            <w:pPr>
              <w:jc w:val="right"/>
              <w:rPr>
                <w:rFonts w:ascii="Garamond" w:hAnsi="Garamond" w:cs="Times New Roman"/>
                <w:bCs/>
                <w:sz w:val="24"/>
                <w:szCs w:val="24"/>
              </w:rPr>
            </w:pPr>
          </w:p>
          <w:p w14:paraId="79142DC1" w14:textId="77777777" w:rsidR="008376A9" w:rsidRPr="00240A4D" w:rsidRDefault="00CB75B5" w:rsidP="00CB75B5">
            <w:pPr>
              <w:jc w:val="right"/>
              <w:rPr>
                <w:rFonts w:ascii="Garamond" w:hAnsi="Garamond" w:cs="Times New Roman"/>
                <w:bCs/>
                <w:sz w:val="24"/>
                <w:szCs w:val="24"/>
              </w:rPr>
            </w:pPr>
            <w:r w:rsidRPr="00240A4D">
              <w:rPr>
                <w:rFonts w:ascii="Garamond" w:hAnsi="Garamond" w:cs="Times New Roman"/>
                <w:bCs/>
                <w:sz w:val="24"/>
                <w:szCs w:val="24"/>
              </w:rPr>
              <w:t>2 390</w:t>
            </w:r>
            <w:r w:rsidR="008376A9" w:rsidRPr="00240A4D">
              <w:rPr>
                <w:rFonts w:ascii="Garamond" w:hAnsi="Garamond" w:cs="Times New Roman"/>
                <w:bCs/>
                <w:sz w:val="24"/>
                <w:szCs w:val="24"/>
              </w:rPr>
              <w:t xml:space="preserve"> milionë lekë;</w:t>
            </w:r>
          </w:p>
        </w:tc>
      </w:tr>
      <w:tr w:rsidR="008376A9" w:rsidRPr="00240A4D" w14:paraId="79142DC5" w14:textId="77777777" w:rsidTr="006C0D47">
        <w:tc>
          <w:tcPr>
            <w:tcW w:w="2693" w:type="dxa"/>
          </w:tcPr>
          <w:p w14:paraId="79142DC3"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bonusi i pensionistëve</w:t>
            </w:r>
          </w:p>
        </w:tc>
        <w:tc>
          <w:tcPr>
            <w:tcW w:w="2268" w:type="dxa"/>
          </w:tcPr>
          <w:p w14:paraId="79142DC4"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3 500 milionë lekë;</w:t>
            </w:r>
          </w:p>
        </w:tc>
      </w:tr>
      <w:tr w:rsidR="008376A9" w:rsidRPr="00240A4D" w14:paraId="79142DC8" w14:textId="77777777" w:rsidTr="006C0D47">
        <w:tc>
          <w:tcPr>
            <w:tcW w:w="2693" w:type="dxa"/>
          </w:tcPr>
          <w:p w14:paraId="79142DC6"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268" w:type="dxa"/>
          </w:tcPr>
          <w:p w14:paraId="79142DC7"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147 203 milionë lekë</w:t>
            </w:r>
          </w:p>
        </w:tc>
      </w:tr>
    </w:tbl>
    <w:p w14:paraId="79142DC9"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CA"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Paga minimale, për efekt të pagesës së kontributit të sigurimeve shoqërore dhe shëndetësore, është e barabartë me pagën minimale në shkallë vendi dhe ndryshon sa herë që ndryshon kjo pagë. Këshilli i Ministrave përcakton masën e kontributit për personat e vetëpunësuar në bujqësi, si dhe të kategorive të veçanta të personave të vetëpunësuar. Për vitin 2022 teprica ndërmjet të ardhurave dhe shpenzimeve, sipas degëve dhe programeve të sigurimit shoqëror të detyrueshëm e suplementar, përdoret për mbulimin e deficitit të degës së pensioneve.</w:t>
      </w:r>
    </w:p>
    <w:p w14:paraId="79142DCB" w14:textId="77777777" w:rsidR="00BD14E1" w:rsidRPr="00240A4D" w:rsidRDefault="00F74453"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2. Sigurimi suplementar.</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8376A9" w:rsidRPr="00240A4D" w14:paraId="79142DCE" w14:textId="77777777" w:rsidTr="006C0D47">
        <w:tc>
          <w:tcPr>
            <w:tcW w:w="2693" w:type="dxa"/>
          </w:tcPr>
          <w:p w14:paraId="79142DCC"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gjithsej</w:t>
            </w:r>
          </w:p>
        </w:tc>
        <w:tc>
          <w:tcPr>
            <w:tcW w:w="2268" w:type="dxa"/>
          </w:tcPr>
          <w:p w14:paraId="79142DCD" w14:textId="77777777" w:rsidR="008376A9" w:rsidRPr="00240A4D" w:rsidRDefault="00CB75B5" w:rsidP="00CB75B5">
            <w:pPr>
              <w:jc w:val="right"/>
              <w:rPr>
                <w:rFonts w:ascii="Garamond" w:hAnsi="Garamond" w:cs="Times New Roman"/>
                <w:bCs/>
                <w:sz w:val="24"/>
                <w:szCs w:val="24"/>
              </w:rPr>
            </w:pPr>
            <w:r w:rsidRPr="00240A4D">
              <w:rPr>
                <w:rFonts w:ascii="Garamond" w:hAnsi="Garamond" w:cs="Times New Roman"/>
                <w:bCs/>
                <w:sz w:val="24"/>
                <w:szCs w:val="24"/>
              </w:rPr>
              <w:t xml:space="preserve">7 732 </w:t>
            </w:r>
            <w:r w:rsidR="008376A9" w:rsidRPr="00240A4D">
              <w:rPr>
                <w:rFonts w:ascii="Garamond" w:hAnsi="Garamond" w:cs="Times New Roman"/>
                <w:bCs/>
                <w:sz w:val="24"/>
                <w:szCs w:val="24"/>
              </w:rPr>
              <w:t>milionë lekë,</w:t>
            </w:r>
          </w:p>
        </w:tc>
      </w:tr>
      <w:tr w:rsidR="008376A9" w:rsidRPr="00240A4D" w14:paraId="79142DD1" w14:textId="77777777" w:rsidTr="006C0D47">
        <w:tc>
          <w:tcPr>
            <w:tcW w:w="2693" w:type="dxa"/>
          </w:tcPr>
          <w:p w14:paraId="79142DCF"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nga të cilat:</w:t>
            </w:r>
          </w:p>
        </w:tc>
        <w:tc>
          <w:tcPr>
            <w:tcW w:w="2268" w:type="dxa"/>
          </w:tcPr>
          <w:p w14:paraId="79142DD0" w14:textId="77777777" w:rsidR="008376A9" w:rsidRPr="00240A4D" w:rsidRDefault="008376A9" w:rsidP="00CB75B5">
            <w:pPr>
              <w:jc w:val="right"/>
              <w:rPr>
                <w:rFonts w:ascii="Garamond" w:hAnsi="Garamond" w:cs="Times New Roman"/>
                <w:bCs/>
                <w:sz w:val="24"/>
                <w:szCs w:val="24"/>
              </w:rPr>
            </w:pPr>
          </w:p>
        </w:tc>
      </w:tr>
      <w:tr w:rsidR="008376A9" w:rsidRPr="00240A4D" w14:paraId="79142DD4" w14:textId="77777777" w:rsidTr="006C0D47">
        <w:tc>
          <w:tcPr>
            <w:tcW w:w="2693" w:type="dxa"/>
          </w:tcPr>
          <w:p w14:paraId="79142DD2"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kontributet</w:t>
            </w:r>
          </w:p>
        </w:tc>
        <w:tc>
          <w:tcPr>
            <w:tcW w:w="2268" w:type="dxa"/>
          </w:tcPr>
          <w:p w14:paraId="79142DD3" w14:textId="77777777" w:rsidR="008376A9" w:rsidRPr="00240A4D" w:rsidRDefault="00CB75B5" w:rsidP="00CB75B5">
            <w:pPr>
              <w:jc w:val="right"/>
              <w:rPr>
                <w:rFonts w:ascii="Garamond" w:hAnsi="Garamond" w:cs="Times New Roman"/>
                <w:bCs/>
                <w:sz w:val="24"/>
                <w:szCs w:val="24"/>
              </w:rPr>
            </w:pPr>
            <w:r w:rsidRPr="00240A4D">
              <w:rPr>
                <w:rFonts w:ascii="Garamond" w:hAnsi="Garamond" w:cs="Times New Roman"/>
                <w:bCs/>
                <w:sz w:val="24"/>
                <w:szCs w:val="24"/>
              </w:rPr>
              <w:t xml:space="preserve">1 896 </w:t>
            </w:r>
            <w:r w:rsidR="008376A9" w:rsidRPr="00240A4D">
              <w:rPr>
                <w:rFonts w:ascii="Garamond" w:hAnsi="Garamond" w:cs="Times New Roman"/>
                <w:bCs/>
                <w:sz w:val="24"/>
                <w:szCs w:val="24"/>
              </w:rPr>
              <w:t>milionë lekë;</w:t>
            </w:r>
          </w:p>
        </w:tc>
      </w:tr>
      <w:tr w:rsidR="008376A9" w:rsidRPr="00240A4D" w14:paraId="79142DD8" w14:textId="77777777" w:rsidTr="006C0D47">
        <w:tc>
          <w:tcPr>
            <w:tcW w:w="2693" w:type="dxa"/>
          </w:tcPr>
          <w:p w14:paraId="79142DD5"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transferimet nga buxheti i shtetit</w:t>
            </w:r>
          </w:p>
        </w:tc>
        <w:tc>
          <w:tcPr>
            <w:tcW w:w="2268" w:type="dxa"/>
          </w:tcPr>
          <w:p w14:paraId="79142DD6" w14:textId="77777777" w:rsidR="00CB75B5" w:rsidRPr="00240A4D" w:rsidRDefault="00CB75B5" w:rsidP="00CB75B5">
            <w:pPr>
              <w:jc w:val="right"/>
              <w:rPr>
                <w:rFonts w:ascii="Garamond" w:hAnsi="Garamond" w:cs="Times New Roman"/>
                <w:bCs/>
                <w:sz w:val="24"/>
                <w:szCs w:val="24"/>
              </w:rPr>
            </w:pPr>
          </w:p>
          <w:p w14:paraId="79142DD7" w14:textId="77777777" w:rsidR="008376A9" w:rsidRPr="00240A4D" w:rsidRDefault="00CB75B5" w:rsidP="00CB75B5">
            <w:pPr>
              <w:jc w:val="right"/>
              <w:rPr>
                <w:rFonts w:ascii="Garamond" w:hAnsi="Garamond" w:cs="Times New Roman"/>
                <w:bCs/>
                <w:sz w:val="24"/>
                <w:szCs w:val="24"/>
              </w:rPr>
            </w:pPr>
            <w:r w:rsidRPr="00240A4D">
              <w:rPr>
                <w:rFonts w:ascii="Garamond" w:hAnsi="Garamond" w:cs="Times New Roman"/>
                <w:bCs/>
                <w:sz w:val="24"/>
                <w:szCs w:val="24"/>
              </w:rPr>
              <w:t xml:space="preserve">5 656 </w:t>
            </w:r>
            <w:r w:rsidR="008376A9" w:rsidRPr="00240A4D">
              <w:rPr>
                <w:rFonts w:ascii="Garamond" w:hAnsi="Garamond" w:cs="Times New Roman"/>
                <w:bCs/>
                <w:sz w:val="24"/>
                <w:szCs w:val="24"/>
              </w:rPr>
              <w:t>milionë lekë;</w:t>
            </w:r>
          </w:p>
        </w:tc>
      </w:tr>
      <w:tr w:rsidR="008376A9" w:rsidRPr="00240A4D" w14:paraId="79142DDC" w14:textId="77777777" w:rsidTr="006C0D47">
        <w:tc>
          <w:tcPr>
            <w:tcW w:w="2693" w:type="dxa"/>
          </w:tcPr>
          <w:p w14:paraId="79142DD9"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transferta për indeksimin e pensioneve</w:t>
            </w:r>
          </w:p>
        </w:tc>
        <w:tc>
          <w:tcPr>
            <w:tcW w:w="2268" w:type="dxa"/>
          </w:tcPr>
          <w:p w14:paraId="79142DDA" w14:textId="77777777" w:rsidR="00CB75B5" w:rsidRPr="00240A4D" w:rsidRDefault="00CB75B5" w:rsidP="00CB75B5">
            <w:pPr>
              <w:jc w:val="right"/>
              <w:rPr>
                <w:rFonts w:ascii="Garamond" w:hAnsi="Garamond" w:cs="Times New Roman"/>
                <w:bCs/>
                <w:sz w:val="24"/>
                <w:szCs w:val="24"/>
              </w:rPr>
            </w:pPr>
          </w:p>
          <w:p w14:paraId="79142DDB"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180</w:t>
            </w:r>
            <w:r w:rsidR="00B22D5D" w:rsidRPr="00240A4D">
              <w:rPr>
                <w:rFonts w:ascii="Garamond" w:hAnsi="Garamond" w:cs="Times New Roman"/>
                <w:bCs/>
                <w:sz w:val="24"/>
                <w:szCs w:val="24"/>
              </w:rPr>
              <w:t xml:space="preserve"> </w:t>
            </w:r>
            <w:r w:rsidRPr="00240A4D">
              <w:rPr>
                <w:rFonts w:ascii="Garamond" w:hAnsi="Garamond" w:cs="Times New Roman"/>
                <w:bCs/>
                <w:sz w:val="24"/>
                <w:szCs w:val="24"/>
              </w:rPr>
              <w:t>milionë lekë;</w:t>
            </w:r>
          </w:p>
        </w:tc>
      </w:tr>
      <w:tr w:rsidR="008376A9" w:rsidRPr="00240A4D" w14:paraId="79142DDF" w14:textId="77777777" w:rsidTr="006C0D47">
        <w:tc>
          <w:tcPr>
            <w:tcW w:w="2693" w:type="dxa"/>
          </w:tcPr>
          <w:p w14:paraId="79142DDD"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268" w:type="dxa"/>
          </w:tcPr>
          <w:p w14:paraId="79142DDE" w14:textId="77777777" w:rsidR="008376A9" w:rsidRPr="00240A4D" w:rsidRDefault="008376A9" w:rsidP="00CB75B5">
            <w:pPr>
              <w:jc w:val="right"/>
              <w:rPr>
                <w:rFonts w:ascii="Garamond" w:hAnsi="Garamond" w:cs="Times New Roman"/>
                <w:bCs/>
                <w:sz w:val="24"/>
                <w:szCs w:val="24"/>
              </w:rPr>
            </w:pPr>
            <w:r w:rsidRPr="00240A4D">
              <w:rPr>
                <w:rFonts w:ascii="Garamond" w:hAnsi="Garamond" w:cs="Times New Roman"/>
                <w:bCs/>
                <w:sz w:val="24"/>
                <w:szCs w:val="24"/>
              </w:rPr>
              <w:t>7 732 milionë lekë.</w:t>
            </w:r>
          </w:p>
        </w:tc>
      </w:tr>
    </w:tbl>
    <w:p w14:paraId="79142DE0"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E1"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Fondi për indeksimin e pensioneve </w:t>
      </w:r>
      <w:r w:rsidR="00962B46" w:rsidRPr="00240A4D">
        <w:rPr>
          <w:rFonts w:ascii="Garamond" w:hAnsi="Garamond" w:cs="Times New Roman"/>
          <w:bCs/>
          <w:sz w:val="24"/>
          <w:szCs w:val="24"/>
        </w:rPr>
        <w:t xml:space="preserve">është parashikuar 2 </w:t>
      </w:r>
      <w:r w:rsidRPr="00240A4D">
        <w:rPr>
          <w:rFonts w:ascii="Garamond" w:hAnsi="Garamond" w:cs="Times New Roman"/>
          <w:bCs/>
          <w:sz w:val="24"/>
          <w:szCs w:val="24"/>
        </w:rPr>
        <w:t>570 milionë lekë.</w:t>
      </w:r>
    </w:p>
    <w:p w14:paraId="79142DE2"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Përdorimi i këtij fondi bëhet sipas përcaktimeve në nenin 61 të ligjit nr. 7703, datë 11.5.1993, “Për sigurimet shoqërore në Republikën e Shqipërisë”, tё ndryshuar. Shpenzimet administrative, si pjesë e shpenzimeve totale për skemën e sigurimeve shoqërore, janë jo më sh</w:t>
      </w:r>
      <w:r w:rsidR="00962B46" w:rsidRPr="00240A4D">
        <w:rPr>
          <w:rFonts w:ascii="Garamond" w:hAnsi="Garamond" w:cs="Times New Roman"/>
          <w:bCs/>
          <w:sz w:val="24"/>
          <w:szCs w:val="24"/>
        </w:rPr>
        <w:t xml:space="preserve">umë se 2 900 milionë lekë dhe </w:t>
      </w:r>
      <w:r w:rsidRPr="00240A4D">
        <w:rPr>
          <w:rFonts w:ascii="Garamond" w:hAnsi="Garamond" w:cs="Times New Roman"/>
          <w:bCs/>
          <w:sz w:val="24"/>
          <w:szCs w:val="24"/>
        </w:rPr>
        <w:t>ndahen sipas skemave në proporcion me shpenzimet e drejtpërdrejta.</w:t>
      </w:r>
    </w:p>
    <w:p w14:paraId="79142DE3"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E4"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5</w:t>
      </w:r>
    </w:p>
    <w:p w14:paraId="79142DE5"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E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Buxheti i sigurimeve shëndetësore për vitin 2022 është: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8376A9" w:rsidRPr="00240A4D" w14:paraId="79142DE9" w14:textId="46991E14" w:rsidTr="006C0D47">
        <w:tc>
          <w:tcPr>
            <w:tcW w:w="2693" w:type="dxa"/>
          </w:tcPr>
          <w:p w14:paraId="79142DE7"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gjithsej</w:t>
            </w:r>
          </w:p>
        </w:tc>
        <w:tc>
          <w:tcPr>
            <w:tcW w:w="2268" w:type="dxa"/>
          </w:tcPr>
          <w:p w14:paraId="79142DE8"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52 836 milionë lekë,</w:t>
            </w:r>
          </w:p>
        </w:tc>
      </w:tr>
      <w:tr w:rsidR="008376A9" w:rsidRPr="00240A4D" w14:paraId="79142DEC" w14:textId="231E4277" w:rsidTr="006C0D47">
        <w:tc>
          <w:tcPr>
            <w:tcW w:w="2693" w:type="dxa"/>
          </w:tcPr>
          <w:p w14:paraId="79142DEA"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nga të cilat:</w:t>
            </w:r>
            <w:r w:rsidR="00B22D5D" w:rsidRPr="00240A4D">
              <w:rPr>
                <w:rFonts w:ascii="Garamond" w:hAnsi="Garamond" w:cs="Times New Roman"/>
                <w:bCs/>
                <w:sz w:val="24"/>
                <w:szCs w:val="24"/>
              </w:rPr>
              <w:t xml:space="preserve"> </w:t>
            </w:r>
          </w:p>
        </w:tc>
        <w:tc>
          <w:tcPr>
            <w:tcW w:w="2268" w:type="dxa"/>
          </w:tcPr>
          <w:p w14:paraId="79142DEB" w14:textId="77777777" w:rsidR="008376A9" w:rsidRPr="00240A4D" w:rsidRDefault="008376A9" w:rsidP="00962B46">
            <w:pPr>
              <w:jc w:val="right"/>
              <w:rPr>
                <w:rFonts w:ascii="Garamond" w:hAnsi="Garamond" w:cs="Times New Roman"/>
                <w:bCs/>
                <w:sz w:val="24"/>
                <w:szCs w:val="24"/>
              </w:rPr>
            </w:pPr>
          </w:p>
        </w:tc>
      </w:tr>
      <w:tr w:rsidR="008376A9" w:rsidRPr="00240A4D" w14:paraId="79142DEF" w14:textId="03DF9BDD" w:rsidTr="006C0D47">
        <w:tc>
          <w:tcPr>
            <w:tcW w:w="2693" w:type="dxa"/>
          </w:tcPr>
          <w:p w14:paraId="79142DED"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kontributet dhe të tjera</w:t>
            </w:r>
          </w:p>
        </w:tc>
        <w:tc>
          <w:tcPr>
            <w:tcW w:w="2268" w:type="dxa"/>
          </w:tcPr>
          <w:p w14:paraId="79142DEE" w14:textId="0E7297E4"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14 985</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milionë lekë;</w:t>
            </w:r>
          </w:p>
        </w:tc>
      </w:tr>
      <w:tr w:rsidR="008376A9" w:rsidRPr="00240A4D" w14:paraId="79142DF3" w14:textId="5D39CD3C" w:rsidTr="006C0D47">
        <w:tc>
          <w:tcPr>
            <w:tcW w:w="2693" w:type="dxa"/>
          </w:tcPr>
          <w:p w14:paraId="79142DF0"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transferimet nga buxheti i shtetit</w:t>
            </w:r>
          </w:p>
        </w:tc>
        <w:tc>
          <w:tcPr>
            <w:tcW w:w="2268" w:type="dxa"/>
          </w:tcPr>
          <w:p w14:paraId="79142DF1" w14:textId="77777777" w:rsidR="00962B46" w:rsidRPr="00240A4D" w:rsidRDefault="00962B46" w:rsidP="00962B46">
            <w:pPr>
              <w:jc w:val="right"/>
              <w:rPr>
                <w:rFonts w:ascii="Garamond" w:hAnsi="Garamond" w:cs="Times New Roman"/>
                <w:bCs/>
                <w:sz w:val="24"/>
                <w:szCs w:val="24"/>
              </w:rPr>
            </w:pPr>
          </w:p>
          <w:p w14:paraId="79142DF2"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37 851 milionë lekë;</w:t>
            </w:r>
          </w:p>
        </w:tc>
      </w:tr>
      <w:tr w:rsidR="008376A9" w:rsidRPr="00240A4D" w14:paraId="79142DF6" w14:textId="79E2C188" w:rsidTr="006C0D47">
        <w:tc>
          <w:tcPr>
            <w:tcW w:w="2693" w:type="dxa"/>
          </w:tcPr>
          <w:p w14:paraId="79142DF4"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268" w:type="dxa"/>
          </w:tcPr>
          <w:p w14:paraId="79142DF5" w14:textId="77777777" w:rsidR="008376A9" w:rsidRPr="00240A4D" w:rsidRDefault="00962B46" w:rsidP="00962B46">
            <w:pPr>
              <w:jc w:val="right"/>
              <w:rPr>
                <w:rFonts w:ascii="Garamond" w:hAnsi="Garamond" w:cs="Times New Roman"/>
                <w:bCs/>
                <w:sz w:val="24"/>
                <w:szCs w:val="24"/>
              </w:rPr>
            </w:pPr>
            <w:r w:rsidRPr="00240A4D">
              <w:rPr>
                <w:rFonts w:ascii="Garamond" w:hAnsi="Garamond" w:cs="Times New Roman"/>
                <w:bCs/>
                <w:sz w:val="24"/>
                <w:szCs w:val="24"/>
              </w:rPr>
              <w:t xml:space="preserve">52 836 </w:t>
            </w:r>
            <w:r w:rsidR="008376A9" w:rsidRPr="00240A4D">
              <w:rPr>
                <w:rFonts w:ascii="Garamond" w:hAnsi="Garamond" w:cs="Times New Roman"/>
                <w:bCs/>
                <w:sz w:val="24"/>
                <w:szCs w:val="24"/>
              </w:rPr>
              <w:t>milionë lekë.</w:t>
            </w:r>
          </w:p>
        </w:tc>
      </w:tr>
    </w:tbl>
    <w:p w14:paraId="79142DF7" w14:textId="77777777" w:rsidR="008376A9" w:rsidRPr="00240A4D" w:rsidRDefault="008376A9" w:rsidP="000A4AF9">
      <w:pPr>
        <w:spacing w:after="0" w:line="240" w:lineRule="auto"/>
        <w:ind w:firstLine="284"/>
        <w:jc w:val="both"/>
        <w:rPr>
          <w:rFonts w:ascii="Garamond" w:hAnsi="Garamond" w:cs="Times New Roman"/>
          <w:bCs/>
          <w:sz w:val="24"/>
          <w:szCs w:val="24"/>
        </w:rPr>
      </w:pPr>
    </w:p>
    <w:p w14:paraId="79142DF8"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pёr rimbursimin e medikamenteve nuk tejkalon tavanin prej 11 000 milionë lekësh, përfshirë detyrimet e prapambetura dhe rimbursimin e medikamenteve për kurimin e COVID-19. Fondi për shërbimin spitalor detajohet dhe përdoret me vendim të Këshillit të Ministrave.</w:t>
      </w:r>
    </w:p>
    <w:p w14:paraId="79142DF9"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FA"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6</w:t>
      </w:r>
    </w:p>
    <w:p w14:paraId="79142DFB"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DFC" w14:textId="77777777" w:rsidR="000468DA"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Buxheti i fondit për kompensimin në vlerë të pronarëve për vitin 2022 është: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2268"/>
      </w:tblGrid>
      <w:tr w:rsidR="008376A9" w:rsidRPr="00240A4D" w14:paraId="79142DFF" w14:textId="77777777" w:rsidTr="006C0D47">
        <w:tc>
          <w:tcPr>
            <w:tcW w:w="2693" w:type="dxa"/>
          </w:tcPr>
          <w:p w14:paraId="79142DFD"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gjithsej</w:t>
            </w:r>
          </w:p>
        </w:tc>
        <w:tc>
          <w:tcPr>
            <w:tcW w:w="2268" w:type="dxa"/>
          </w:tcPr>
          <w:p w14:paraId="79142DFE"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4 500 milionë lekë,</w:t>
            </w:r>
          </w:p>
        </w:tc>
      </w:tr>
      <w:tr w:rsidR="008376A9" w:rsidRPr="00240A4D" w14:paraId="79142E02" w14:textId="77777777" w:rsidTr="006C0D47">
        <w:tc>
          <w:tcPr>
            <w:tcW w:w="2693" w:type="dxa"/>
          </w:tcPr>
          <w:p w14:paraId="79142E00"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nga të cilat:</w:t>
            </w:r>
          </w:p>
        </w:tc>
        <w:tc>
          <w:tcPr>
            <w:tcW w:w="2268" w:type="dxa"/>
          </w:tcPr>
          <w:p w14:paraId="79142E01" w14:textId="77777777" w:rsidR="008376A9" w:rsidRPr="00240A4D" w:rsidRDefault="008376A9" w:rsidP="00962B46">
            <w:pPr>
              <w:jc w:val="right"/>
              <w:rPr>
                <w:rFonts w:ascii="Garamond" w:hAnsi="Garamond" w:cs="Times New Roman"/>
                <w:bCs/>
                <w:sz w:val="24"/>
                <w:szCs w:val="24"/>
              </w:rPr>
            </w:pPr>
          </w:p>
        </w:tc>
      </w:tr>
      <w:tr w:rsidR="008376A9" w:rsidRPr="00240A4D" w14:paraId="79142E05" w14:textId="77777777" w:rsidTr="006C0D47">
        <w:tc>
          <w:tcPr>
            <w:tcW w:w="2693" w:type="dxa"/>
          </w:tcPr>
          <w:p w14:paraId="79142E03"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 të ardhura të tjera</w:t>
            </w:r>
          </w:p>
        </w:tc>
        <w:tc>
          <w:tcPr>
            <w:tcW w:w="2268" w:type="dxa"/>
          </w:tcPr>
          <w:p w14:paraId="79142E04"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1 000 milionë lekë;</w:t>
            </w:r>
          </w:p>
        </w:tc>
      </w:tr>
      <w:tr w:rsidR="008376A9" w:rsidRPr="00240A4D" w14:paraId="79142E09" w14:textId="77777777" w:rsidTr="006C0D47">
        <w:tc>
          <w:tcPr>
            <w:tcW w:w="2693" w:type="dxa"/>
          </w:tcPr>
          <w:p w14:paraId="79142E06"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lastRenderedPageBreak/>
              <w:t>- transferimet nga buxheti i shtetit</w:t>
            </w:r>
          </w:p>
        </w:tc>
        <w:tc>
          <w:tcPr>
            <w:tcW w:w="2268" w:type="dxa"/>
          </w:tcPr>
          <w:p w14:paraId="79142E07" w14:textId="77777777" w:rsidR="00962B46" w:rsidRPr="00240A4D" w:rsidRDefault="00962B46" w:rsidP="00962B46">
            <w:pPr>
              <w:jc w:val="right"/>
              <w:rPr>
                <w:rFonts w:ascii="Garamond" w:hAnsi="Garamond" w:cs="Times New Roman"/>
                <w:bCs/>
                <w:sz w:val="24"/>
                <w:szCs w:val="24"/>
              </w:rPr>
            </w:pPr>
          </w:p>
          <w:p w14:paraId="79142E08"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3 500 milionë lekë;</w:t>
            </w:r>
          </w:p>
        </w:tc>
      </w:tr>
      <w:tr w:rsidR="008376A9" w:rsidRPr="00240A4D" w14:paraId="79142E0C" w14:textId="77777777" w:rsidTr="006C0D47">
        <w:tc>
          <w:tcPr>
            <w:tcW w:w="2693" w:type="dxa"/>
          </w:tcPr>
          <w:p w14:paraId="79142E0A"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Shpenzimet</w:t>
            </w:r>
          </w:p>
        </w:tc>
        <w:tc>
          <w:tcPr>
            <w:tcW w:w="2268" w:type="dxa"/>
          </w:tcPr>
          <w:p w14:paraId="79142E0B"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4 500 milionë lekë.</w:t>
            </w:r>
          </w:p>
        </w:tc>
      </w:tr>
    </w:tbl>
    <w:p w14:paraId="79142E0D" w14:textId="77777777" w:rsidR="008376A9" w:rsidRPr="00240A4D" w:rsidRDefault="008376A9" w:rsidP="000A4AF9">
      <w:pPr>
        <w:spacing w:after="0" w:line="240" w:lineRule="auto"/>
        <w:ind w:firstLine="284"/>
        <w:jc w:val="center"/>
        <w:rPr>
          <w:rFonts w:ascii="Garamond" w:hAnsi="Garamond" w:cs="Times New Roman"/>
          <w:bCs/>
          <w:sz w:val="24"/>
          <w:szCs w:val="24"/>
        </w:rPr>
      </w:pPr>
    </w:p>
    <w:p w14:paraId="79142E0E"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7</w:t>
      </w:r>
    </w:p>
    <w:p w14:paraId="79142E0F"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10"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i rindërtimit për përballimin e pasojave t</w:t>
      </w:r>
      <w:r w:rsidR="00E50800" w:rsidRPr="00240A4D">
        <w:rPr>
          <w:rFonts w:ascii="Garamond" w:hAnsi="Garamond" w:cs="Times New Roman"/>
          <w:bCs/>
          <w:sz w:val="24"/>
          <w:szCs w:val="24"/>
        </w:rPr>
        <w:t xml:space="preserve">ë tërmetit të vitit 2019 prej </w:t>
      </w:r>
      <w:r w:rsidRPr="00240A4D">
        <w:rPr>
          <w:rFonts w:ascii="Garamond" w:hAnsi="Garamond" w:cs="Times New Roman"/>
          <w:bCs/>
          <w:sz w:val="24"/>
          <w:szCs w:val="24"/>
        </w:rPr>
        <w:t>20 000 milionë lekësh përdoret për të përballuar kostot për projektet e miratuara dhe të pafinancuara të viteve të mëparshme dhe pjesa e mbetur për projekte të reja.</w:t>
      </w:r>
    </w:p>
    <w:p w14:paraId="79142E11"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Ky fond shton kufijtë e shpenzimeve për çdo ministri dhe institucion në nivel programi dhe kufijtë e transfertës së pakushtëzuar, të miratuar në tabelat 1 dhe 3, të përmendura në nenet 11 e 15 të këtij ligji.</w:t>
      </w:r>
    </w:p>
    <w:p w14:paraId="79142E12" w14:textId="4FCFD592"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Çdo e ardhur në formë granti, me destinacion përballimin e pasojave të tërmetit,</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rrit në të njëjtën masë të ardhurat dhe shpenzimet e fondit të rindërtimit, duke shtuar kufijtë e përcaktuar në nenet 1, 2, 3 e 11, si dhe kufijtë e miratuar në tabelat</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1, 3 dhe 4, të përmendura në nenet 11 e 15 të këtij ligji.</w:t>
      </w:r>
    </w:p>
    <w:p w14:paraId="79142E13"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14"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8</w:t>
      </w:r>
    </w:p>
    <w:p w14:paraId="79142E15"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1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Përdorimi dhe investimi i fondit rezervë të sigurimeve shoqërore dhe shëndetësore bëhet sipas dispozitave ligjore në fuqi.</w:t>
      </w:r>
    </w:p>
    <w:p w14:paraId="79142E17" w14:textId="77777777" w:rsidR="000468DA" w:rsidRPr="00240A4D" w:rsidRDefault="000468DA" w:rsidP="000A4AF9">
      <w:pPr>
        <w:spacing w:after="0" w:line="240" w:lineRule="auto"/>
        <w:ind w:firstLine="284"/>
        <w:jc w:val="both"/>
        <w:rPr>
          <w:rFonts w:ascii="Garamond" w:hAnsi="Garamond" w:cs="Times New Roman"/>
          <w:bCs/>
          <w:sz w:val="24"/>
          <w:szCs w:val="24"/>
        </w:rPr>
      </w:pPr>
    </w:p>
    <w:p w14:paraId="79142E18"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KREU II</w:t>
      </w:r>
    </w:p>
    <w:p w14:paraId="79142E1A"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BURIMET PËR MBËSHTETJEN E SHPENZIMEVE TË BUXHETIT TË SHTETIT</w:t>
      </w:r>
    </w:p>
    <w:p w14:paraId="79142E1B"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E1C"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9</w:t>
      </w:r>
    </w:p>
    <w:p w14:paraId="79142E1D"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1E"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Të ardhurat e buxhetit të shtetit sipas grupeve kryesore janë:</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268"/>
      </w:tblGrid>
      <w:tr w:rsidR="008376A9" w:rsidRPr="00240A4D" w14:paraId="79142E21" w14:textId="77777777" w:rsidTr="006C0D47">
        <w:tc>
          <w:tcPr>
            <w:tcW w:w="2410" w:type="dxa"/>
          </w:tcPr>
          <w:p w14:paraId="79142E1F"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Grantet</w:t>
            </w:r>
          </w:p>
        </w:tc>
        <w:tc>
          <w:tcPr>
            <w:tcW w:w="2268" w:type="dxa"/>
          </w:tcPr>
          <w:p w14:paraId="79142E20"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13 994 milionë lekë;</w:t>
            </w:r>
          </w:p>
        </w:tc>
      </w:tr>
      <w:tr w:rsidR="008376A9" w:rsidRPr="00240A4D" w14:paraId="79142E24" w14:textId="77777777" w:rsidTr="006C0D47">
        <w:tc>
          <w:tcPr>
            <w:tcW w:w="2410" w:type="dxa"/>
          </w:tcPr>
          <w:p w14:paraId="79142E22"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tatimore</w:t>
            </w:r>
          </w:p>
        </w:tc>
        <w:tc>
          <w:tcPr>
            <w:tcW w:w="2268" w:type="dxa"/>
          </w:tcPr>
          <w:p w14:paraId="79142E23"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360 535 milionë lekë;</w:t>
            </w:r>
          </w:p>
        </w:tc>
      </w:tr>
      <w:tr w:rsidR="008376A9" w:rsidRPr="00240A4D" w14:paraId="79142E27" w14:textId="77777777" w:rsidTr="006C0D47">
        <w:tc>
          <w:tcPr>
            <w:tcW w:w="2410" w:type="dxa"/>
          </w:tcPr>
          <w:p w14:paraId="79142E25" w14:textId="77777777"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Të ardhurat jotatimore</w:t>
            </w:r>
          </w:p>
        </w:tc>
        <w:tc>
          <w:tcPr>
            <w:tcW w:w="2268" w:type="dxa"/>
          </w:tcPr>
          <w:p w14:paraId="79142E26" w14:textId="77777777" w:rsidR="008376A9" w:rsidRPr="00240A4D" w:rsidRDefault="008376A9" w:rsidP="00962B46">
            <w:pPr>
              <w:jc w:val="right"/>
              <w:rPr>
                <w:rFonts w:ascii="Garamond" w:hAnsi="Garamond" w:cs="Times New Roman"/>
                <w:bCs/>
                <w:sz w:val="24"/>
                <w:szCs w:val="24"/>
              </w:rPr>
            </w:pPr>
            <w:r w:rsidRPr="00240A4D">
              <w:rPr>
                <w:rFonts w:ascii="Garamond" w:hAnsi="Garamond" w:cs="Times New Roman"/>
                <w:bCs/>
                <w:sz w:val="24"/>
                <w:szCs w:val="24"/>
              </w:rPr>
              <w:t>22 650 milionë lekë.</w:t>
            </w:r>
          </w:p>
        </w:tc>
      </w:tr>
    </w:tbl>
    <w:p w14:paraId="79142E28"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29"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10</w:t>
      </w:r>
    </w:p>
    <w:p w14:paraId="79142E2A"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2B"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Deficiti faktik i buxhetit të shtetit, i cili nuk duhet të rezultojë më tepër se deficiti i përcaktuar në nenin 1 të këtij ligji, mund të financohet nëpërmjet huamarrjes neto nga burime të brendshme deri në kufirin maksimal prej 50 000 milionë lekësh.</w:t>
      </w:r>
    </w:p>
    <w:p w14:paraId="79142E2C"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Pjesa tjetër e financimit të deficitit faktik të buxhetit të shtetit financohet nëpërmjet huamarrjes neto nga burime të huaja, si dhe ndryshimit pakësues ose shtues të gjendjes së llogarisë unike të Këshillit të Ministrave në Bankën e Shqipërisë.</w:t>
      </w:r>
    </w:p>
    <w:p w14:paraId="79142E2D"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Vlera indikative e financimit nëpërmjet huamarrjes neto nga burime të huaja është rreth 632 milionë lekë, ku përfshihen huamarrjet dhe ripagesat me vlera të përafërta indikative si më poshtë:</w:t>
      </w:r>
    </w:p>
    <w:p w14:paraId="79142E2E"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huamarrje afatgjatë të destinuara për projekte me vlerë rreth 25 002 milionë lekë;</w:t>
      </w:r>
    </w:p>
    <w:p w14:paraId="79142E2F"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huamarrje në formën “mbështetje buxhetore” nga institucione financiare ndërkombëtare me vlerë rreth 17 409 milionë lekë;</w:t>
      </w:r>
    </w:p>
    <w:p w14:paraId="79142E30"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ripagesa të principalit me vlerë rreth - 42 529 milionë lekë;</w:t>
      </w:r>
    </w:p>
    <w:p w14:paraId="79142E31"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nënhua për pushtetin vendor me vlerë rreth 750 milionë lekë.</w:t>
      </w:r>
    </w:p>
    <w:p w14:paraId="79142E32"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Vlera indikative e financimit nëpërmjet përdorimit të gjendjes së akumuluar në llogarinë unike të Këshillit të Ministrave në Bankën e Shqipërisë është rreth 50 251 milionë lekë.</w:t>
      </w:r>
    </w:p>
    <w:p w14:paraId="79142E33"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lastRenderedPageBreak/>
        <w:t>Çdo diferencë që mund të rezultojë midis financimit total neto nga burimet e ndryshme të përmendura në këtë nen dhe deficitit faktik të buxhetit të shtetit, në rast teprice, akumulohet në llogarinë unike të Këshillit të Ministrave në Bankën e Shqipërisë ose, në rast mungese, përdoret nga gjendja e kësaj llogarie.</w:t>
      </w:r>
    </w:p>
    <w:p w14:paraId="79142E34"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Të ardhurat nga privatizimi, që mund të krijohen gjatë vitit 2021, përdoren jo më pak se 50 për qind për uljen e kufirit të huamarrjes neto nga burime të brendshme dhe pjesa tjetër përdoret me vendim të Këshillit të Ministrave për rritjen e kufirit të shpenzimeve kapitale, e cila automatikisht rrit me të njëjtën masë kufirin e deficitit të buxhetit të shtetit, të përcaktuar në nenet 1 dhe 2 të këtij ligji.</w:t>
      </w:r>
    </w:p>
    <w:p w14:paraId="79142E35" w14:textId="77777777" w:rsidR="00FF7D40" w:rsidRPr="00240A4D" w:rsidRDefault="00FF7D40" w:rsidP="000A4AF9">
      <w:pPr>
        <w:spacing w:after="0" w:line="240" w:lineRule="auto"/>
        <w:ind w:firstLine="284"/>
        <w:jc w:val="both"/>
        <w:rPr>
          <w:rFonts w:ascii="Garamond" w:hAnsi="Garamond" w:cs="Times New Roman"/>
          <w:bCs/>
          <w:sz w:val="24"/>
          <w:szCs w:val="24"/>
        </w:rPr>
      </w:pPr>
    </w:p>
    <w:p w14:paraId="79142E36"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KREU III</w:t>
      </w:r>
    </w:p>
    <w:p w14:paraId="79142E37"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SHPENZIMET E BUXHETIT TË SHTETIT</w:t>
      </w:r>
    </w:p>
    <w:p w14:paraId="79142E38"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E39"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11</w:t>
      </w:r>
    </w:p>
    <w:p w14:paraId="79142E3A"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E3B"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Shpenzimet e buxhetit të shtetit sipas grupeve kryesore janë: </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8"/>
        <w:gridCol w:w="2340"/>
      </w:tblGrid>
      <w:tr w:rsidR="008376A9" w:rsidRPr="00240A4D" w14:paraId="79142E3E" w14:textId="5FEB6A2B" w:rsidTr="00CD5A7F">
        <w:tc>
          <w:tcPr>
            <w:tcW w:w="3278" w:type="dxa"/>
          </w:tcPr>
          <w:p w14:paraId="79142E3C" w14:textId="6554DF24" w:rsidR="008376A9" w:rsidRPr="00240A4D" w:rsidRDefault="008376A9" w:rsidP="00CD5A7F">
            <w:pPr>
              <w:jc w:val="both"/>
              <w:rPr>
                <w:rFonts w:ascii="Garamond" w:hAnsi="Garamond" w:cs="Times New Roman"/>
                <w:bCs/>
                <w:sz w:val="24"/>
                <w:szCs w:val="24"/>
              </w:rPr>
            </w:pPr>
            <w:r w:rsidRPr="00240A4D">
              <w:rPr>
                <w:rFonts w:ascii="Garamond" w:hAnsi="Garamond" w:cs="Times New Roman"/>
                <w:bCs/>
                <w:sz w:val="24"/>
                <w:szCs w:val="24"/>
              </w:rPr>
              <w:t>-</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shpenzime të buxhetit qendror</w:t>
            </w:r>
          </w:p>
        </w:tc>
        <w:tc>
          <w:tcPr>
            <w:tcW w:w="2340" w:type="dxa"/>
          </w:tcPr>
          <w:p w14:paraId="79142E3D" w14:textId="77777777" w:rsidR="008376A9" w:rsidRPr="00240A4D" w:rsidRDefault="008376A9" w:rsidP="00CD5A7F">
            <w:pPr>
              <w:jc w:val="right"/>
              <w:rPr>
                <w:rFonts w:ascii="Garamond" w:hAnsi="Garamond" w:cs="Times New Roman"/>
                <w:bCs/>
                <w:sz w:val="24"/>
                <w:szCs w:val="24"/>
              </w:rPr>
            </w:pPr>
            <w:r w:rsidRPr="00240A4D">
              <w:rPr>
                <w:rFonts w:ascii="Garamond" w:hAnsi="Garamond" w:cs="Times New Roman"/>
                <w:bCs/>
                <w:sz w:val="24"/>
                <w:szCs w:val="24"/>
              </w:rPr>
              <w:t>490 362 milionë lekë;</w:t>
            </w:r>
          </w:p>
        </w:tc>
      </w:tr>
      <w:tr w:rsidR="008376A9" w:rsidRPr="00240A4D" w14:paraId="79142E41" w14:textId="430D9AB8" w:rsidTr="00CD5A7F">
        <w:tc>
          <w:tcPr>
            <w:tcW w:w="3278" w:type="dxa"/>
          </w:tcPr>
          <w:p w14:paraId="79142E3F" w14:textId="77777777" w:rsidR="008376A9" w:rsidRPr="00240A4D" w:rsidRDefault="00962B46" w:rsidP="00CD5A7F">
            <w:pPr>
              <w:jc w:val="both"/>
              <w:rPr>
                <w:rFonts w:ascii="Garamond" w:hAnsi="Garamond" w:cs="Times New Roman"/>
                <w:bCs/>
                <w:sz w:val="24"/>
                <w:szCs w:val="24"/>
              </w:rPr>
            </w:pPr>
            <w:r w:rsidRPr="00240A4D">
              <w:rPr>
                <w:rFonts w:ascii="Garamond" w:hAnsi="Garamond" w:cs="Times New Roman"/>
                <w:bCs/>
                <w:sz w:val="24"/>
                <w:szCs w:val="24"/>
              </w:rPr>
              <w:t xml:space="preserve">- </w:t>
            </w:r>
            <w:r w:rsidR="008376A9" w:rsidRPr="00240A4D">
              <w:rPr>
                <w:rFonts w:ascii="Garamond" w:hAnsi="Garamond" w:cs="Times New Roman"/>
                <w:bCs/>
                <w:sz w:val="24"/>
                <w:szCs w:val="24"/>
              </w:rPr>
              <w:t>fondi rezervë i buxhetit</w:t>
            </w:r>
          </w:p>
        </w:tc>
        <w:tc>
          <w:tcPr>
            <w:tcW w:w="2340" w:type="dxa"/>
          </w:tcPr>
          <w:p w14:paraId="79142E40" w14:textId="77777777" w:rsidR="008376A9" w:rsidRPr="00240A4D" w:rsidRDefault="008376A9" w:rsidP="00CD5A7F">
            <w:pPr>
              <w:jc w:val="right"/>
              <w:rPr>
                <w:rFonts w:ascii="Garamond" w:hAnsi="Garamond" w:cs="Times New Roman"/>
                <w:bCs/>
                <w:sz w:val="24"/>
                <w:szCs w:val="24"/>
              </w:rPr>
            </w:pPr>
            <w:r w:rsidRPr="00240A4D">
              <w:rPr>
                <w:rFonts w:ascii="Garamond" w:hAnsi="Garamond" w:cs="Times New Roman"/>
                <w:bCs/>
                <w:sz w:val="24"/>
                <w:szCs w:val="24"/>
              </w:rPr>
              <w:t>2 900 milionë lekë;</w:t>
            </w:r>
          </w:p>
        </w:tc>
      </w:tr>
      <w:tr w:rsidR="008376A9" w:rsidRPr="00240A4D" w14:paraId="79142E45" w14:textId="4E3A813E" w:rsidTr="00CD5A7F">
        <w:tc>
          <w:tcPr>
            <w:tcW w:w="3278" w:type="dxa"/>
          </w:tcPr>
          <w:p w14:paraId="79142E42" w14:textId="77777777" w:rsidR="008376A9" w:rsidRPr="00240A4D" w:rsidRDefault="00962B46" w:rsidP="00CD5A7F">
            <w:pPr>
              <w:jc w:val="both"/>
              <w:rPr>
                <w:rFonts w:ascii="Garamond" w:hAnsi="Garamond" w:cs="Times New Roman"/>
                <w:bCs/>
                <w:sz w:val="24"/>
                <w:szCs w:val="24"/>
              </w:rPr>
            </w:pPr>
            <w:r w:rsidRPr="00240A4D">
              <w:rPr>
                <w:rFonts w:ascii="Garamond" w:hAnsi="Garamond" w:cs="Times New Roman"/>
                <w:bCs/>
                <w:sz w:val="24"/>
                <w:szCs w:val="24"/>
              </w:rPr>
              <w:t xml:space="preserve">- </w:t>
            </w:r>
            <w:r w:rsidR="008376A9" w:rsidRPr="00240A4D">
              <w:rPr>
                <w:rFonts w:ascii="Garamond" w:hAnsi="Garamond" w:cs="Times New Roman"/>
                <w:bCs/>
                <w:sz w:val="24"/>
                <w:szCs w:val="24"/>
              </w:rPr>
              <w:t>kontingjencë për risqet e borxhit</w:t>
            </w:r>
          </w:p>
        </w:tc>
        <w:tc>
          <w:tcPr>
            <w:tcW w:w="2340" w:type="dxa"/>
          </w:tcPr>
          <w:p w14:paraId="79142E43" w14:textId="77777777" w:rsidR="00962B46" w:rsidRPr="00240A4D" w:rsidRDefault="00962B46" w:rsidP="00CD5A7F">
            <w:pPr>
              <w:jc w:val="right"/>
              <w:rPr>
                <w:rFonts w:ascii="Garamond" w:hAnsi="Garamond" w:cs="Times New Roman"/>
                <w:bCs/>
                <w:sz w:val="24"/>
                <w:szCs w:val="24"/>
              </w:rPr>
            </w:pPr>
          </w:p>
          <w:p w14:paraId="79142E44" w14:textId="77777777" w:rsidR="008376A9" w:rsidRPr="00240A4D" w:rsidRDefault="008376A9" w:rsidP="00CD5A7F">
            <w:pPr>
              <w:jc w:val="right"/>
              <w:rPr>
                <w:rFonts w:ascii="Garamond" w:hAnsi="Garamond" w:cs="Times New Roman"/>
                <w:bCs/>
                <w:sz w:val="24"/>
                <w:szCs w:val="24"/>
              </w:rPr>
            </w:pPr>
            <w:r w:rsidRPr="00240A4D">
              <w:rPr>
                <w:rFonts w:ascii="Garamond" w:hAnsi="Garamond" w:cs="Times New Roman"/>
                <w:bCs/>
                <w:sz w:val="24"/>
                <w:szCs w:val="24"/>
              </w:rPr>
              <w:t>4 800 milionë lekë;</w:t>
            </w:r>
          </w:p>
        </w:tc>
      </w:tr>
    </w:tbl>
    <w:p w14:paraId="79142E4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Kufiri i shpenzimeve për çdo ministri dhe institucion, në nivel programi, për shpenzime korrente dhe kapitale është sipas tabelës 1 që i bashkëlidhet këtij ligji.</w:t>
      </w:r>
    </w:p>
    <w:p w14:paraId="79142E47" w14:textId="2F3EE298"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Në tabelat 1/1 dhe 1/2 përcaktohen kufijtë e shpenzimeve për çdo ministri dhe institucion, në nivel programi, për shpenzime korrente dhe kapitale, përkatësisht</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për vitet 2023 dhe 2024. Transferta e pakushtëzuar p</w:t>
      </w:r>
      <w:r w:rsidR="00F74453" w:rsidRPr="00240A4D">
        <w:rPr>
          <w:rFonts w:ascii="Garamond" w:hAnsi="Garamond" w:cs="Times New Roman"/>
          <w:bCs/>
          <w:sz w:val="24"/>
          <w:szCs w:val="24"/>
        </w:rPr>
        <w:t xml:space="preserve">ër çdo njësi të vetëqeverisjes </w:t>
      </w:r>
      <w:r w:rsidRPr="00240A4D">
        <w:rPr>
          <w:rFonts w:ascii="Garamond" w:hAnsi="Garamond" w:cs="Times New Roman"/>
          <w:bCs/>
          <w:sz w:val="24"/>
          <w:szCs w:val="24"/>
        </w:rPr>
        <w:t>vendore miratohet vetëm për vitin 2022.</w:t>
      </w:r>
    </w:p>
    <w:p w14:paraId="79142E48" w14:textId="1A879E70"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Të ardhurat dhe shpenzimet e buxhetit, sipas zërave kryesorë, për dy vitet e mëparshme fiskale dhe tri vitet e ardhshme janë sipas tabelës 4 që i bashkëlidhet</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këtij ligji.</w:t>
      </w:r>
    </w:p>
    <w:p w14:paraId="79142E49" w14:textId="5FD5F186"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Njësitë e qeverisjes së përgjithshme mund të filloj</w:t>
      </w:r>
      <w:r w:rsidR="00F74453" w:rsidRPr="00240A4D">
        <w:rPr>
          <w:rFonts w:ascii="Garamond" w:hAnsi="Garamond" w:cs="Times New Roman"/>
          <w:bCs/>
          <w:sz w:val="24"/>
          <w:szCs w:val="24"/>
        </w:rPr>
        <w:t>në procedurën e prokurimit që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në muajin nëntor të vitit korrent, nëse fondet janë akorduar/regjistruar në sistemin e thesarit për vitet 2022 dhe 2023, me kushtin që lidhja e kontratës të bëhet efektive vetëm pas hyrjes në fuqi të këtij ligji.</w:t>
      </w:r>
    </w:p>
    <w:p w14:paraId="79142E4A"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Kriteret bazë, masa e përfitimit, mënyra e përdorimit të fondit, të përcaktuara në shpenzimet korrente të programit buxhetor “Zhvillimi rural duke mbështetur prodhimin bujqësor, blegtoral, agroindustrial dhe marketingun” në Ministrinë e Bujqësisë dhe Zhvillimit Rural, për skemën e mbës</w:t>
      </w:r>
      <w:r w:rsidR="00F74453" w:rsidRPr="00240A4D">
        <w:rPr>
          <w:rFonts w:ascii="Garamond" w:hAnsi="Garamond" w:cs="Times New Roman"/>
          <w:bCs/>
          <w:sz w:val="24"/>
          <w:szCs w:val="24"/>
        </w:rPr>
        <w:t>htetjes së naftës për bujqësinë</w:t>
      </w:r>
      <w:r w:rsidRPr="00240A4D">
        <w:rPr>
          <w:rFonts w:ascii="Garamond" w:hAnsi="Garamond" w:cs="Times New Roman"/>
          <w:bCs/>
          <w:sz w:val="24"/>
          <w:szCs w:val="24"/>
        </w:rPr>
        <w:t xml:space="preserve"> miratohen me vendim të Këshillit të Ministrave.</w:t>
      </w:r>
    </w:p>
    <w:p w14:paraId="79142E4B"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prej 2 400 milionë lekësh përdoret për politika të reja pagash, sipas përcaktimeve që miratohen me vendim të Këshillit të Ministrave.</w:t>
      </w:r>
    </w:p>
    <w:p w14:paraId="79142E4C"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i shpronësimeve prej 1147.5 milionë lekësh transferohet në llogarinë e shpronësimeve në Bankën e Shqipërisë dhe përdoret me vendime të Këshillit të Ministrave.</w:t>
      </w:r>
    </w:p>
    <w:p w14:paraId="79142E4D"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prej 200 milionë lekësh, i parashikuar në programin buxhetor “Ekzekutimi i pagesave të ndryshme” në Ministrinë e Financave dhe Ekonomisë, përdoret për parafinancimin, bashkëfinancimin dhe pagesën e tatimit mbi vlerën e shtuar dhe të detyrimeve doganore për projektet me financim të huaj. Procedurat e shpërndarjes së këtij fondi përcaktohen me udhëzim të ministrit përgjegjës për financat. Shumat e shpërndara nga ky fond shtojnë kufijtë e shpenzimeve të përcaktuara në nenin 3, si dhe në tabelat 1 dhe 3, që përmenden respektivisht në nenet 11 dhe 15 të këtij ligji.</w:t>
      </w:r>
    </w:p>
    <w:p w14:paraId="79142E4E"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4F"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12</w:t>
      </w:r>
    </w:p>
    <w:p w14:paraId="79142E50"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51" w14:textId="635F7564"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Numri i përgjithshëm i punonjësve në organikë është 84 214 veta. Numri maksimal i punonjësve për çdo ministri dhe institucion qendror, i dhënë në tabelën 2 që i bashkëlidhet këtij </w:t>
      </w:r>
      <w:r w:rsidRPr="00240A4D">
        <w:rPr>
          <w:rFonts w:ascii="Garamond" w:hAnsi="Garamond" w:cs="Times New Roman"/>
          <w:bCs/>
          <w:sz w:val="24"/>
          <w:szCs w:val="24"/>
        </w:rPr>
        <w:lastRenderedPageBreak/>
        <w:t>ligji dhe është pjesë përbërëse e tij, detajohet nga</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ministritë dhe institucionet qendrore në përputhje me strukturat e miratuara për çdo institucion varësie. Këshilli i Ministrave mund të rishpërndajë numrin e punonjësve ndërmjet institucioneve të përmendu</w:t>
      </w:r>
      <w:r w:rsidR="00F74453" w:rsidRPr="00240A4D">
        <w:rPr>
          <w:rFonts w:ascii="Garamond" w:hAnsi="Garamond" w:cs="Times New Roman"/>
          <w:bCs/>
          <w:sz w:val="24"/>
          <w:szCs w:val="24"/>
        </w:rPr>
        <w:t>ra në tabelën 2</w:t>
      </w:r>
      <w:r w:rsidRPr="00240A4D">
        <w:rPr>
          <w:rFonts w:ascii="Garamond" w:hAnsi="Garamond" w:cs="Times New Roman"/>
          <w:bCs/>
          <w:sz w:val="24"/>
          <w:szCs w:val="24"/>
        </w:rPr>
        <w:t xml:space="preserve"> në rastin e ristrukturimit të institucioneve ekzistuese ose krijimit të institucioneve të reja.</w:t>
      </w:r>
    </w:p>
    <w:p w14:paraId="79142E52"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Numri rezervë, i parashikuar në tabelën 2, përdoret me vendim të Këshillit të Ministrave për krijimin e institucioneve/funksioneve të reja.</w:t>
      </w:r>
    </w:p>
    <w:p w14:paraId="79142E53" w14:textId="64193252"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Këshilli i Ministrave përcakton numrin e punonjësve me kontratë të përkohshme</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për çdo ministri dhe institucion qendror. Rregullat për kontraktimin dhe pagesën e punonjësve të përkohshëm përcaktohen në aneksin nr.</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5, që i bashkëlidhet këtij</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ligji.</w:t>
      </w:r>
    </w:p>
    <w:p w14:paraId="79142E54" w14:textId="35AC5F76"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Për vitin 2022 nuk miratohet asnjë ndryshim në strukturat organike të njësive të qeverisjes qendrore me efekte financiare shtesë në koston e personelit, të përllogaritur sipas strukturës së miratuar, me përjashtim të institucioneve të reja.</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Ky përcaktim përfshin edhe ato struktura në të cilat paga për funksion jepet ose është sipas gradës përkatëse, ku çdo rritje në gradë do të bëhet efektive vetëm nëse nuk shoqërohet me efekte financiare shtesë në koston e përllogaritur sipas gradave të miratuara.</w:t>
      </w:r>
    </w:p>
    <w:p w14:paraId="79142E55"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i veçantë i institucioneve buxhetore prej 300 milionë lekësh shpërndahet dhe përdoret sipas procedurave që përcaktohen me udhëzim të ministrit përgjegjës për financat. Shumat e shpërndara nga ky fond shtojnë kufijtë e miratuar në tabelën 1, që përmendet në nenin 11 të këtij ligji.</w:t>
      </w:r>
    </w:p>
    <w:p w14:paraId="79142E56"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57"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13</w:t>
      </w:r>
    </w:p>
    <w:p w14:paraId="79142E58"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59" w14:textId="77777777" w:rsidR="00F74453"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Paga e Presidentit të Republikës është 257 000 lekë në muaj dhe rritet gjatë vitit sipas përcaktimeve që miratohen me vendim të Këshillit të Ministrave. </w:t>
      </w:r>
    </w:p>
    <w:p w14:paraId="79142E5A"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Metodologjia e llogaritjes së pagës mujore bruto për institucionet e sistemit të drejtësisë miratohet me vendim të Kuvendit.</w:t>
      </w:r>
    </w:p>
    <w:p w14:paraId="79142E5B"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5C"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14</w:t>
      </w:r>
    </w:p>
    <w:p w14:paraId="79142E5D"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5E"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Fondi rezervë prej 2 900 milionë lekësh përdoret me vendim të Këshillit të Ministrave si më poshtë: </w:t>
      </w:r>
    </w:p>
    <w:p w14:paraId="79142E5F" w14:textId="77777777" w:rsidR="00BD14E1" w:rsidRPr="00240A4D" w:rsidRDefault="008376A9"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a) </w:t>
      </w:r>
      <w:r w:rsidR="00BD14E1" w:rsidRPr="00240A4D">
        <w:rPr>
          <w:rFonts w:ascii="Garamond" w:hAnsi="Garamond" w:cs="Times New Roman"/>
          <w:bCs/>
          <w:sz w:val="24"/>
          <w:szCs w:val="24"/>
        </w:rPr>
        <w:t xml:space="preserve">2 400 milionë lekë për raste të paparashikuara të njësive të qeverisjes së përgjithshme; </w:t>
      </w:r>
    </w:p>
    <w:p w14:paraId="79142E60" w14:textId="77777777" w:rsidR="00BD14E1" w:rsidRPr="00240A4D" w:rsidRDefault="008376A9"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b) </w:t>
      </w:r>
      <w:r w:rsidR="00BD14E1" w:rsidRPr="00240A4D">
        <w:rPr>
          <w:rFonts w:ascii="Garamond" w:hAnsi="Garamond" w:cs="Times New Roman"/>
          <w:bCs/>
          <w:sz w:val="24"/>
          <w:szCs w:val="24"/>
        </w:rPr>
        <w:t>500 milionë lekë për projektin për fëmijët dhe rininë.</w:t>
      </w:r>
    </w:p>
    <w:p w14:paraId="79142E61"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Kontingjenca për risqet e borxhit prej 4 800 milionë lekësh përdoret nga ministri përgjegjës për financat për të kompensuar rreziqe potenciale nga luhatjet në kurset e këmbimit ose normat e interesit, me ndikim në shpenzimet për interesa.</w:t>
      </w:r>
    </w:p>
    <w:p w14:paraId="79142E62"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Shumat e shpërndara nga fondi rezervё dhe kontingjenca për risqet e borxhit shtojnë kufijtë e miratuar në tabelat 1 dhe 4, që përmenden në nenin 11 të këtij ligji.</w:t>
      </w:r>
    </w:p>
    <w:p w14:paraId="79142E63"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64"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15</w:t>
      </w:r>
    </w:p>
    <w:p w14:paraId="79142E65"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6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Transferta e pakushtëzuar që buxheti qendror ia transferon pushtetit vendor përfshin fondet për përballimin e veprimtarive dhe të funksioneve që përcaktohen në aktet ligjore dhe nënligjore në fuqi. Transferta e pakushtëzuar e pёrgjithshme shpërndahet ndërmjet njësive të vetëqeverisjes vendore sipas formulës së paraqitur në aneksin 1 që i bashkëlidhet këtij ligji. Shuma e transfertës së pakushtëzuar për çdo njësi të vetëqeverisjes vendore paraqitet në tabelën 3 që i bashkëlidhet këtij ligji.</w:t>
      </w:r>
    </w:p>
    <w:p w14:paraId="79142E67"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rezervë nga totali i transfertës së pakushtëzuar të përgjithshme përdoret nga ministria përgjegjëse për financat në përputhje me kriteret e përcaktuara në aneksin 2 që i bashkëlidhet këtij ligji. Fondet për programin buxhetor për infrastrukturën vendore dhe rajonale përdoren sipas aneksit 3 që i bashkëlidhet këtij ligji.</w:t>
      </w:r>
    </w:p>
    <w:p w14:paraId="79142E68"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lastRenderedPageBreak/>
        <w:t>Transferta e pakushtëzuar sektoriale për funksionet e re</w:t>
      </w:r>
      <w:r w:rsidR="00F74453" w:rsidRPr="00240A4D">
        <w:rPr>
          <w:rFonts w:ascii="Garamond" w:hAnsi="Garamond" w:cs="Times New Roman"/>
          <w:bCs/>
          <w:sz w:val="24"/>
          <w:szCs w:val="24"/>
        </w:rPr>
        <w:t xml:space="preserve">ja të transferuara në bashkitë </w:t>
      </w:r>
      <w:r w:rsidRPr="00240A4D">
        <w:rPr>
          <w:rFonts w:ascii="Garamond" w:hAnsi="Garamond" w:cs="Times New Roman"/>
          <w:bCs/>
          <w:sz w:val="24"/>
          <w:szCs w:val="24"/>
        </w:rPr>
        <w:t>shpërndahet sipas anekseve 1 dhe 4 që i bashkëlidhen këtij ligji.</w:t>
      </w:r>
    </w:p>
    <w:p w14:paraId="79142E69"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Personeli administrativ i këshillit të qarkut nuk mund të jetë më shumë se 10 veta.</w:t>
      </w:r>
    </w:p>
    <w:p w14:paraId="79142E6A"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Fondet e trashëguara nga vitet e mëparshme përdoren nga njësitë e vetëqeverisjes vendore sipas rregullave të përcaktuara nga ministri përgjegjës për financat.</w:t>
      </w:r>
    </w:p>
    <w:p w14:paraId="79142E6B"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për emergjencat civile, në masën 1000 milionë lekë, akor</w:t>
      </w:r>
      <w:r w:rsidR="00F74453" w:rsidRPr="00240A4D">
        <w:rPr>
          <w:rFonts w:ascii="Garamond" w:hAnsi="Garamond" w:cs="Times New Roman"/>
          <w:bCs/>
          <w:sz w:val="24"/>
          <w:szCs w:val="24"/>
        </w:rPr>
        <w:t>dohet në programin “Emergjecat c</w:t>
      </w:r>
      <w:r w:rsidRPr="00240A4D">
        <w:rPr>
          <w:rFonts w:ascii="Garamond" w:hAnsi="Garamond" w:cs="Times New Roman"/>
          <w:bCs/>
          <w:sz w:val="24"/>
          <w:szCs w:val="24"/>
        </w:rPr>
        <w:t>ivile” të Ministrisë së Mbrojtjes dhe shpërndahet në formën e transfertës së kushtëzuar për njësitë e vetëqeverisjes vendore. Ky fond shpërndahet për njësitë e vetëqeverisjes vendore nga Ministria e Mbrojtjes, në bashkëpunim me Ministrinë e Financave dhe Ekonomisë me një formulë, e cila bazohet në peshën specifike që zë buxheti i çdo bashkie ndaj totalit të buxhetit të të gjitha bashkive. Fondi prej 810 milionë lekësh në zërin shpenzime kapi</w:t>
      </w:r>
      <w:r w:rsidR="00F74453" w:rsidRPr="00240A4D">
        <w:rPr>
          <w:rFonts w:ascii="Garamond" w:hAnsi="Garamond" w:cs="Times New Roman"/>
          <w:bCs/>
          <w:sz w:val="24"/>
          <w:szCs w:val="24"/>
        </w:rPr>
        <w:t>tale në programin “Emergjencat c</w:t>
      </w:r>
      <w:r w:rsidRPr="00240A4D">
        <w:rPr>
          <w:rFonts w:ascii="Garamond" w:hAnsi="Garamond" w:cs="Times New Roman"/>
          <w:bCs/>
          <w:sz w:val="24"/>
          <w:szCs w:val="24"/>
        </w:rPr>
        <w:t xml:space="preserve">ivile” të Ministrisë së Mbrojtjes përdoret sipas kritereve në aneksin 6 bashkelidhur këtij </w:t>
      </w:r>
      <w:r w:rsidR="00F74453" w:rsidRPr="00240A4D">
        <w:rPr>
          <w:rFonts w:ascii="Garamond" w:hAnsi="Garamond" w:cs="Times New Roman"/>
          <w:bCs/>
          <w:sz w:val="24"/>
          <w:szCs w:val="24"/>
        </w:rPr>
        <w:t>ligji.</w:t>
      </w:r>
    </w:p>
    <w:p w14:paraId="79142E6C"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për mbetjet urbane në masën 500 milionë lekë akordohet si transfertë e pakushtëzuar sektoriale për njësitë e vetëqeverisjes vendore për mbetjet urbane në kolonën “Menaxhimi i mbetjeve” dhe përdoret/shpërndahet në përputhje me kriteret e ven</w:t>
      </w:r>
      <w:r w:rsidR="00FE693E" w:rsidRPr="00240A4D">
        <w:rPr>
          <w:rFonts w:ascii="Garamond" w:hAnsi="Garamond" w:cs="Times New Roman"/>
          <w:bCs/>
          <w:sz w:val="24"/>
          <w:szCs w:val="24"/>
        </w:rPr>
        <w:t>dosura në</w:t>
      </w:r>
      <w:r w:rsidRPr="00240A4D">
        <w:rPr>
          <w:rFonts w:ascii="Garamond" w:hAnsi="Garamond" w:cs="Times New Roman"/>
          <w:bCs/>
          <w:sz w:val="24"/>
          <w:szCs w:val="24"/>
        </w:rPr>
        <w:t xml:space="preserve"> aneksin 7 bashkëlidhur këtij ligji.</w:t>
      </w:r>
    </w:p>
    <w:p w14:paraId="79142E6D"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Njësitë e vetëqeverisjes vendore aplikojnë për financim/bashkëfinancim për përmirësimin e infrastrukturës shkollore dhe asaj sportive pranë ministrisë përgjegjëse për arsimin dhe sportin. Ministri përgjegjës për arsimin dhe sportin nxjerr udhëzim për kriteret, procedurat, afatet për shpalljen e thirrjes dhe dokumentacionin e nevojshëm për aplikim nga njësitë e vetëqeverisjes vendore.</w:t>
      </w:r>
    </w:p>
    <w:p w14:paraId="79142E6E"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6F"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16</w:t>
      </w:r>
    </w:p>
    <w:p w14:paraId="79142E70"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71"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Fondet e buxhetit të shtetit për institucionet e arsimit të lartë shpërndahen në formën e grantit. Ky fond shpërndahet sipas kategorive:</w:t>
      </w:r>
    </w:p>
    <w:p w14:paraId="79142E72" w14:textId="77777777" w:rsidR="00BD14E1" w:rsidRPr="00240A4D" w:rsidRDefault="008376A9"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a) </w:t>
      </w:r>
      <w:r w:rsidR="00BD14E1" w:rsidRPr="00240A4D">
        <w:rPr>
          <w:rFonts w:ascii="Garamond" w:hAnsi="Garamond" w:cs="Times New Roman"/>
          <w:bCs/>
          <w:sz w:val="24"/>
          <w:szCs w:val="24"/>
        </w:rPr>
        <w:t>granti i politikave të zhvillimit për institucionet publike të arsimit të lartë;</w:t>
      </w:r>
    </w:p>
    <w:p w14:paraId="79142E73" w14:textId="77777777" w:rsidR="00BD14E1" w:rsidRPr="00240A4D" w:rsidRDefault="008376A9"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b) </w:t>
      </w:r>
      <w:r w:rsidR="00BD14E1" w:rsidRPr="00240A4D">
        <w:rPr>
          <w:rFonts w:ascii="Garamond" w:hAnsi="Garamond" w:cs="Times New Roman"/>
          <w:bCs/>
          <w:sz w:val="24"/>
          <w:szCs w:val="24"/>
        </w:rPr>
        <w:t>granti i mësimdhënies;</w:t>
      </w:r>
    </w:p>
    <w:p w14:paraId="79142E74" w14:textId="77777777" w:rsidR="00BD14E1" w:rsidRPr="00240A4D" w:rsidRDefault="008376A9"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c) </w:t>
      </w:r>
      <w:r w:rsidR="00BD14E1" w:rsidRPr="00240A4D">
        <w:rPr>
          <w:rFonts w:ascii="Garamond" w:hAnsi="Garamond" w:cs="Times New Roman"/>
          <w:bCs/>
          <w:sz w:val="24"/>
          <w:szCs w:val="24"/>
        </w:rPr>
        <w:t>granti i punës kërkimore-shkencore dhe veprimtarive krijuese.</w:t>
      </w:r>
    </w:p>
    <w:p w14:paraId="79142E75" w14:textId="4AACF233"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Modeli i financimit për institucionet e arsimit të lartë dhe kërkimin shkencor miratohet me vendim të Këshillit të Ministrave. Kriteret për përdorimin e granteve të politikave të zhvillimit për institucionet p</w:t>
      </w:r>
      <w:r w:rsidR="00FE693E" w:rsidRPr="00240A4D">
        <w:rPr>
          <w:rFonts w:ascii="Garamond" w:hAnsi="Garamond" w:cs="Times New Roman"/>
          <w:bCs/>
          <w:sz w:val="24"/>
          <w:szCs w:val="24"/>
        </w:rPr>
        <w:t xml:space="preserve">ublike të arsimit të lartë dhe </w:t>
      </w:r>
      <w:r w:rsidRPr="00240A4D">
        <w:rPr>
          <w:rFonts w:ascii="Garamond" w:hAnsi="Garamond" w:cs="Times New Roman"/>
          <w:bCs/>
          <w:sz w:val="24"/>
          <w:szCs w:val="24"/>
        </w:rPr>
        <w:t>granti i punës kërkimore-shkencore dhe veprimtarive krijuese janë përcaktuar në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nenet 111 dhe 113 të ligjit nr. 80/2015 “Për arsimin e lartë dhe kërkimin shkencor në institucionet e arsimit të lartë në Republikën e Shqipërisë”.</w:t>
      </w:r>
    </w:p>
    <w:p w14:paraId="79142E76" w14:textId="67D47999"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Fondi i projekteve konkurruese për zhvillimin e institucioneve të arsimit të lartë mund të shpërndahet edhe te njësitë e vetëqeverisjes vendore në ato raste kur me vendim të Këshillit të Ministrave ato përcaktohen autoritete kontraktore për realizimin e procedurave të prokurimit për studim-projektimin apo zbatimin e projektit për një ose disa institucione të arsimit të lartë. Në këto raste, çelja e fondit nga ministria përgjegjëse për financat bëhet pas paraqitjes së kërkesës nga</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njësia e vetëqeverisjes vendore përmes ministrisë përgjegjëse për arsimin.</w:t>
      </w:r>
    </w:p>
    <w:p w14:paraId="79142E77"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78"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17</w:t>
      </w:r>
    </w:p>
    <w:p w14:paraId="79142E79"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7A" w14:textId="59FCD475"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Kufiri i shpenzimeve, sipas tabelës l që përmendet në nenin 11 të këtij ligji, mund të rishpërndahet gjatë vitit ndërmjet programeve </w:t>
      </w:r>
      <w:r w:rsidR="00FE693E" w:rsidRPr="00240A4D">
        <w:rPr>
          <w:rFonts w:ascii="Garamond" w:hAnsi="Garamond" w:cs="Times New Roman"/>
          <w:bCs/>
          <w:sz w:val="24"/>
          <w:szCs w:val="24"/>
        </w:rPr>
        <w:t xml:space="preserve">brenda të njëjtit institucion </w:t>
      </w:r>
      <w:r w:rsidRPr="00240A4D">
        <w:rPr>
          <w:rFonts w:ascii="Garamond" w:hAnsi="Garamond" w:cs="Times New Roman"/>
          <w:bCs/>
          <w:sz w:val="24"/>
          <w:szCs w:val="24"/>
        </w:rPr>
        <w:t>buxhetor apo ndërmjet programeve të institucioneve të ndryshme nga Këshilli i Ministrave deri në masën 10 për qind të shumës së përgjithshme të shpenzimeve</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korrente apo shpenzimeve të përgjithshme kapitale, duke ruajtur totalin e shpenzimeve korrente dhe kapitale. Të drejtat e përcaktuara në nenin 44 të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 xml:space="preserve">ligjit nr. 9636, datë 26.6.2008, “Për menaxhimin e sistemit buxhetor në Republikën e Shqipërisë”, </w:t>
      </w:r>
      <w:r w:rsidRPr="00240A4D">
        <w:rPr>
          <w:rFonts w:ascii="Garamond" w:hAnsi="Garamond" w:cs="Times New Roman"/>
          <w:bCs/>
          <w:sz w:val="24"/>
          <w:szCs w:val="24"/>
        </w:rPr>
        <w:lastRenderedPageBreak/>
        <w:t>tё ndryshuar, për rishpërndarjen e fondeve buxhetore përcaktojnë treguesit e faktit në tabelat 1 dhe 4, që përmenden në nenin 11 të këtij ligji.</w:t>
      </w:r>
    </w:p>
    <w:p w14:paraId="79142E7B" w14:textId="77777777" w:rsidR="00E50800" w:rsidRPr="00240A4D" w:rsidRDefault="00E50800" w:rsidP="000A4AF9">
      <w:pPr>
        <w:spacing w:after="0" w:line="240" w:lineRule="auto"/>
        <w:ind w:firstLine="284"/>
        <w:jc w:val="both"/>
        <w:rPr>
          <w:rFonts w:ascii="Garamond" w:hAnsi="Garamond" w:cs="Times New Roman"/>
          <w:bCs/>
          <w:sz w:val="24"/>
          <w:szCs w:val="24"/>
        </w:rPr>
      </w:pPr>
    </w:p>
    <w:p w14:paraId="79142E7C"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18</w:t>
      </w:r>
    </w:p>
    <w:p w14:paraId="79142E7D"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7E"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Tavani për vlerën totale të kontratave në përqindje të PBB-së për të gjitha projektet koncesionare/PPP-të ekzistuese dhe ato të kontraktuara rishtazi pёr vitin 2021, në përputhje me të dhënat e regjistrit të koncesioneve, është 41.9% e PBB-sё. Çdo kontratë e re ndjek procedurat dhe rregullat e legjislacionit në fuqi për koncesionet/PPP-të.</w:t>
      </w:r>
    </w:p>
    <w:p w14:paraId="79142E7F" w14:textId="77777777" w:rsidR="00BD14E1" w:rsidRPr="00240A4D" w:rsidRDefault="00BD14E1" w:rsidP="000A4AF9">
      <w:pPr>
        <w:spacing w:after="0" w:line="240" w:lineRule="auto"/>
        <w:ind w:firstLine="284"/>
        <w:jc w:val="center"/>
        <w:rPr>
          <w:rFonts w:ascii="Garamond" w:hAnsi="Garamond" w:cs="Times New Roman"/>
          <w:bCs/>
          <w:sz w:val="24"/>
          <w:szCs w:val="24"/>
        </w:rPr>
      </w:pPr>
    </w:p>
    <w:p w14:paraId="79142E80" w14:textId="77777777" w:rsidR="00E50800" w:rsidRPr="00240A4D" w:rsidRDefault="00E50800" w:rsidP="000A4AF9">
      <w:pPr>
        <w:spacing w:after="0" w:line="240" w:lineRule="auto"/>
        <w:ind w:firstLine="284"/>
        <w:jc w:val="center"/>
        <w:rPr>
          <w:rFonts w:ascii="Garamond" w:hAnsi="Garamond" w:cs="Times New Roman"/>
          <w:bCs/>
          <w:sz w:val="24"/>
          <w:szCs w:val="24"/>
        </w:rPr>
      </w:pPr>
    </w:p>
    <w:p w14:paraId="79142E81"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19</w:t>
      </w:r>
    </w:p>
    <w:p w14:paraId="79142E82"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83"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Kufiri për rritjen vjetore të totalit ekzistues të stokut të borxhit të qeverisjes qendrore dhe atij të garantuar të qeverisjes qendrore në dobi të palëve të treta përfituese për vitin 2022, pa përfshirë efektet e mundshme prej ndryshimit të kursit të këmbimit, është deri në 56 503 milionë lekë, i dhënë me hollësi si më poshtë:</w:t>
      </w:r>
    </w:p>
    <w:p w14:paraId="79142E84"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 xml:space="preserve">për huamarrjen totale neto vjetore, përfshirë huamarrjen e brendshme dhe atë të huaj, deri në 50 632 milionë lekë; </w:t>
      </w:r>
    </w:p>
    <w:p w14:paraId="79142E85"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për rritjen vjetore të garancive të qeverisjes qendrore në dobi të palëve të treta përfituese deri në 5 871 milionë lekë.</w:t>
      </w:r>
    </w:p>
    <w:p w14:paraId="79142E86" w14:textId="113893CE"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Stoku i borxhit publik vlerësohet të arrijë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në</w:t>
      </w:r>
      <w:r w:rsidR="00CD5A7F" w:rsidRPr="00240A4D">
        <w:rPr>
          <w:rFonts w:ascii="Garamond" w:hAnsi="Garamond" w:cs="Times New Roman"/>
          <w:bCs/>
          <w:sz w:val="24"/>
          <w:szCs w:val="24"/>
        </w:rPr>
        <w:t xml:space="preserve"> </w:t>
      </w:r>
      <w:r w:rsidRPr="00240A4D">
        <w:rPr>
          <w:rFonts w:ascii="Garamond" w:hAnsi="Garamond" w:cs="Times New Roman"/>
          <w:bCs/>
          <w:sz w:val="24"/>
          <w:szCs w:val="24"/>
        </w:rPr>
        <w:t>1 482 492 milionë lekë, pa përfshirë efektet e mundshme prej ndryshimit të kursit të këmbimit, i dhënë me hollësi si më poshtë:</w:t>
      </w:r>
    </w:p>
    <w:p w14:paraId="79142E87" w14:textId="428B0F31"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stoku i borxhit të qeverisjes qendrore 1 408 452</w:t>
      </w:r>
      <w:r w:rsidR="00CD5A7F" w:rsidRPr="00240A4D">
        <w:rPr>
          <w:rFonts w:ascii="Garamond" w:hAnsi="Garamond" w:cs="Times New Roman"/>
          <w:bCs/>
          <w:sz w:val="24"/>
          <w:szCs w:val="24"/>
        </w:rPr>
        <w:t xml:space="preserve"> </w:t>
      </w:r>
      <w:r w:rsidR="00BD14E1" w:rsidRPr="00240A4D">
        <w:rPr>
          <w:rFonts w:ascii="Garamond" w:hAnsi="Garamond" w:cs="Times New Roman"/>
          <w:bCs/>
          <w:sz w:val="24"/>
          <w:szCs w:val="24"/>
        </w:rPr>
        <w:t>milionë lekë;</w:t>
      </w:r>
    </w:p>
    <w:p w14:paraId="79142E88"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stoku i borxhit të garantur nga qeverisja qendrore 73 390 milionë lekë;</w:t>
      </w:r>
    </w:p>
    <w:p w14:paraId="79142E89" w14:textId="77777777" w:rsidR="00BD14E1" w:rsidRPr="00240A4D" w:rsidRDefault="00E50800"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 xml:space="preserve">- </w:t>
      </w:r>
      <w:r w:rsidR="00BD14E1" w:rsidRPr="00240A4D">
        <w:rPr>
          <w:rFonts w:ascii="Garamond" w:hAnsi="Garamond" w:cs="Times New Roman"/>
          <w:bCs/>
          <w:sz w:val="24"/>
          <w:szCs w:val="24"/>
        </w:rPr>
        <w:t>stoku i borxhit të qeverisjes vendore 650 milionë lekë.</w:t>
      </w:r>
    </w:p>
    <w:p w14:paraId="79142E8A"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8B"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20</w:t>
      </w:r>
    </w:p>
    <w:p w14:paraId="79142E8C"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8D"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Në rast të disbursimit të ndonjë kredie shtesë në formën e “mbështetjes buxhetore” nga institucionet financiare ndërkombëtare, vlerat indikative respektive të përcaktuara në nenet 10 dhe 19 të këtij ligji, mund të rriten automatikisht. Ndërkohë, niveli i deficitit të buxhetit të vitit 2022 mbetet i pandryshuar sipas përcaktimit në nenin 1 të këtij ligji.</w:t>
      </w:r>
    </w:p>
    <w:p w14:paraId="79142E8E"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Këshilli i Ministrave mund të akumulojë dhe mund të mbajë në llogarinë unike të Këshillit të Ministrave në Bankën e Shqipërisë çdo gjendje shtesë të likuiditetit që mund të krijohet dhe mbartet për të financuar buxhetet e viteve fiskale pasardhëse, por në mbyllje të vitit buxhetor gjendja e akumuluar nuk duhet të kalojë vlerën mesatare prej dy muajsh kumulativë të shpenzimeve buxhetore.</w:t>
      </w:r>
    </w:p>
    <w:p w14:paraId="79142E8F"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90"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21</w:t>
      </w:r>
    </w:p>
    <w:p w14:paraId="79142E91"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92" w14:textId="7D365238" w:rsidR="00BD14E1" w:rsidRPr="00240A4D" w:rsidRDefault="00BD14E1" w:rsidP="00B22D5D">
      <w:pPr>
        <w:pStyle w:val="TEKSTIII"/>
      </w:pPr>
      <w:r w:rsidRPr="00240A4D">
        <w:t>Ngarkohet ministri përgjegjës për financat të nxjerrë udhëzime për zbatimin e</w:t>
      </w:r>
      <w:r w:rsidR="00CD5A7F" w:rsidRPr="00240A4D">
        <w:t xml:space="preserve"> </w:t>
      </w:r>
      <w:r w:rsidRPr="00240A4D">
        <w:t>këtij ligji.</w:t>
      </w:r>
    </w:p>
    <w:p w14:paraId="79142E93"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94" w14:textId="77777777" w:rsidR="00BD14E1" w:rsidRPr="00240A4D" w:rsidRDefault="00BD14E1" w:rsidP="000A4AF9">
      <w:pPr>
        <w:spacing w:after="0" w:line="240" w:lineRule="auto"/>
        <w:ind w:firstLine="284"/>
        <w:jc w:val="center"/>
        <w:rPr>
          <w:rFonts w:ascii="Garamond" w:hAnsi="Garamond" w:cs="Times New Roman"/>
          <w:bCs/>
          <w:sz w:val="24"/>
          <w:szCs w:val="24"/>
        </w:rPr>
      </w:pPr>
      <w:r w:rsidRPr="00240A4D">
        <w:rPr>
          <w:rFonts w:ascii="Garamond" w:hAnsi="Garamond" w:cs="Times New Roman"/>
          <w:bCs/>
          <w:sz w:val="24"/>
          <w:szCs w:val="24"/>
        </w:rPr>
        <w:t>Neni 22</w:t>
      </w:r>
    </w:p>
    <w:p w14:paraId="79142E95"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96" w14:textId="77777777" w:rsidR="00BD14E1" w:rsidRPr="00240A4D" w:rsidRDefault="00BD14E1"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t>Ky ligj hyn në fuqi 15 ditë pas botimit në Fletoren Zyrtare dhe i shtrin efektet financiare nga data 1 janar 2022.</w:t>
      </w:r>
    </w:p>
    <w:p w14:paraId="79142E97" w14:textId="77777777" w:rsidR="00BD14E1" w:rsidRPr="00240A4D" w:rsidRDefault="00BD14E1" w:rsidP="000A4AF9">
      <w:pPr>
        <w:spacing w:after="0" w:line="240" w:lineRule="auto"/>
        <w:ind w:firstLine="284"/>
        <w:jc w:val="both"/>
        <w:rPr>
          <w:rFonts w:ascii="Garamond" w:hAnsi="Garamond" w:cs="Times New Roman"/>
          <w:bCs/>
          <w:sz w:val="24"/>
          <w:szCs w:val="24"/>
        </w:rPr>
      </w:pPr>
    </w:p>
    <w:p w14:paraId="79142E98" w14:textId="77777777" w:rsidR="00976A3C" w:rsidRPr="00240A4D" w:rsidRDefault="008376A9" w:rsidP="008376A9">
      <w:pPr>
        <w:spacing w:after="0" w:line="240" w:lineRule="auto"/>
        <w:ind w:firstLine="284"/>
        <w:jc w:val="right"/>
        <w:rPr>
          <w:rFonts w:ascii="Garamond" w:hAnsi="Garamond" w:cs="Times New Roman"/>
          <w:bCs/>
          <w:sz w:val="24"/>
          <w:szCs w:val="24"/>
        </w:rPr>
      </w:pPr>
      <w:r w:rsidRPr="00240A4D">
        <w:rPr>
          <w:rFonts w:ascii="Garamond" w:hAnsi="Garamond" w:cs="Times New Roman"/>
          <w:bCs/>
          <w:sz w:val="24"/>
          <w:szCs w:val="24"/>
        </w:rPr>
        <w:t>KRYETARE</w:t>
      </w:r>
    </w:p>
    <w:p w14:paraId="79142E99" w14:textId="77777777" w:rsidR="00976A3C" w:rsidRPr="00240A4D" w:rsidRDefault="007806C0" w:rsidP="008376A9">
      <w:pPr>
        <w:spacing w:after="0" w:line="240" w:lineRule="auto"/>
        <w:ind w:firstLine="284"/>
        <w:jc w:val="right"/>
        <w:rPr>
          <w:rFonts w:ascii="Garamond" w:hAnsi="Garamond" w:cs="Times New Roman"/>
          <w:b/>
          <w:bCs/>
          <w:sz w:val="24"/>
          <w:szCs w:val="24"/>
        </w:rPr>
      </w:pPr>
      <w:r w:rsidRPr="00240A4D">
        <w:rPr>
          <w:rFonts w:ascii="Garamond" w:hAnsi="Garamond" w:cs="Times New Roman"/>
          <w:b/>
          <w:bCs/>
          <w:sz w:val="24"/>
          <w:szCs w:val="24"/>
        </w:rPr>
        <w:t xml:space="preserve">Lindita </w:t>
      </w:r>
      <w:r w:rsidR="008376A9" w:rsidRPr="00240A4D">
        <w:rPr>
          <w:rFonts w:ascii="Garamond" w:hAnsi="Garamond" w:cs="Times New Roman"/>
          <w:b/>
          <w:bCs/>
          <w:sz w:val="24"/>
          <w:szCs w:val="24"/>
        </w:rPr>
        <w:t>Nikolla</w:t>
      </w:r>
    </w:p>
    <w:p w14:paraId="79142E9A" w14:textId="77777777" w:rsidR="00E21A56" w:rsidRPr="00240A4D" w:rsidRDefault="00E21A56" w:rsidP="000A4AF9">
      <w:pPr>
        <w:spacing w:after="0" w:line="240" w:lineRule="auto"/>
        <w:ind w:firstLine="284"/>
        <w:jc w:val="both"/>
        <w:rPr>
          <w:rFonts w:ascii="Garamond" w:hAnsi="Garamond" w:cs="Times New Roman"/>
          <w:bCs/>
          <w:sz w:val="24"/>
          <w:szCs w:val="24"/>
        </w:rPr>
      </w:pPr>
    </w:p>
    <w:p w14:paraId="79142E9B" w14:textId="4971B92B" w:rsidR="00213234" w:rsidRPr="00240A4D" w:rsidRDefault="00976A3C" w:rsidP="000A4AF9">
      <w:pPr>
        <w:spacing w:after="0" w:line="240" w:lineRule="auto"/>
        <w:ind w:firstLine="284"/>
        <w:jc w:val="both"/>
        <w:rPr>
          <w:rFonts w:ascii="Garamond" w:hAnsi="Garamond" w:cs="Times New Roman"/>
          <w:bCs/>
          <w:sz w:val="24"/>
          <w:szCs w:val="24"/>
        </w:rPr>
      </w:pPr>
      <w:r w:rsidRPr="00240A4D">
        <w:rPr>
          <w:rFonts w:ascii="Garamond" w:hAnsi="Garamond" w:cs="Times New Roman"/>
          <w:bCs/>
          <w:sz w:val="24"/>
          <w:szCs w:val="24"/>
        </w:rPr>
        <w:lastRenderedPageBreak/>
        <w:t xml:space="preserve">Miratuar në datën </w:t>
      </w:r>
      <w:r w:rsidR="00BD14E1" w:rsidRPr="00240A4D">
        <w:rPr>
          <w:rFonts w:ascii="Garamond" w:hAnsi="Garamond" w:cs="Times New Roman"/>
          <w:bCs/>
          <w:sz w:val="24"/>
          <w:szCs w:val="24"/>
        </w:rPr>
        <w:t>25</w:t>
      </w:r>
      <w:r w:rsidR="00146D52" w:rsidRPr="00240A4D">
        <w:rPr>
          <w:rFonts w:ascii="Garamond" w:hAnsi="Garamond" w:cs="Times New Roman"/>
          <w:bCs/>
          <w:sz w:val="24"/>
          <w:szCs w:val="24"/>
        </w:rPr>
        <w:t>.1</w:t>
      </w:r>
      <w:r w:rsidR="00BD14E1" w:rsidRPr="00240A4D">
        <w:rPr>
          <w:rFonts w:ascii="Garamond" w:hAnsi="Garamond" w:cs="Times New Roman"/>
          <w:bCs/>
          <w:sz w:val="24"/>
          <w:szCs w:val="24"/>
        </w:rPr>
        <w:t>1</w:t>
      </w:r>
      <w:r w:rsidR="00146D52" w:rsidRPr="00240A4D">
        <w:rPr>
          <w:rFonts w:ascii="Garamond" w:hAnsi="Garamond" w:cs="Times New Roman"/>
          <w:bCs/>
          <w:sz w:val="24"/>
          <w:szCs w:val="24"/>
        </w:rPr>
        <w:t>.</w:t>
      </w:r>
      <w:r w:rsidR="00B8668D" w:rsidRPr="00240A4D">
        <w:rPr>
          <w:rFonts w:ascii="Garamond" w:hAnsi="Garamond" w:cs="Times New Roman"/>
          <w:bCs/>
          <w:sz w:val="24"/>
          <w:szCs w:val="24"/>
        </w:rPr>
        <w:t>2021</w:t>
      </w:r>
      <w:r w:rsidR="003C2A45" w:rsidRPr="00240A4D">
        <w:rPr>
          <w:rFonts w:ascii="Garamond" w:hAnsi="Garamond" w:cs="Times New Roman"/>
          <w:bCs/>
          <w:sz w:val="24"/>
          <w:szCs w:val="24"/>
        </w:rPr>
        <w:t>.</w:t>
      </w:r>
    </w:p>
    <w:p w14:paraId="79142E9C" w14:textId="77777777" w:rsidR="00E21A56" w:rsidRPr="00240A4D" w:rsidRDefault="00E21A56" w:rsidP="000A4AF9">
      <w:pPr>
        <w:spacing w:after="0" w:line="240" w:lineRule="auto"/>
        <w:ind w:firstLine="284"/>
        <w:rPr>
          <w:rFonts w:ascii="Garamond" w:eastAsia="Times New Roman" w:hAnsi="Garamond" w:cs="Times New Roman"/>
          <w:sz w:val="24"/>
          <w:szCs w:val="24"/>
        </w:rPr>
      </w:pPr>
    </w:p>
    <w:p w14:paraId="79142E9D" w14:textId="77777777" w:rsidR="00552A8A" w:rsidRPr="00240A4D" w:rsidRDefault="00552A8A" w:rsidP="00552A8A">
      <w:pPr>
        <w:pStyle w:val="TEKSTIII"/>
        <w:jc w:val="center"/>
        <w:rPr>
          <w:rFonts w:cs="Arial"/>
        </w:rPr>
      </w:pPr>
      <w:r w:rsidRPr="00240A4D">
        <w:t>ANEKS 1</w:t>
      </w:r>
    </w:p>
    <w:p w14:paraId="79142E9F" w14:textId="77777777" w:rsidR="00552A8A" w:rsidRPr="00240A4D" w:rsidRDefault="00552A8A" w:rsidP="00552A8A">
      <w:pPr>
        <w:pStyle w:val="TEKSTIII"/>
        <w:jc w:val="center"/>
        <w:rPr>
          <w:rFonts w:cs="Arial"/>
        </w:rPr>
      </w:pPr>
      <w:r w:rsidRPr="00240A4D">
        <w:rPr>
          <w:rFonts w:cs="Arial"/>
        </w:rPr>
        <w:t>TRANSFERTA E PAKUSHTËZUAR, FORMULA E NDARJES SË FONDEVE, KRITERET DHE KOEFICIENTËT E VITIT 2022</w:t>
      </w:r>
    </w:p>
    <w:p w14:paraId="79142EA0" w14:textId="77777777" w:rsidR="00552A8A" w:rsidRPr="00240A4D" w:rsidRDefault="00552A8A" w:rsidP="00552A8A">
      <w:pPr>
        <w:pStyle w:val="TEKSTIII"/>
        <w:rPr>
          <w:rFonts w:cs="Arial"/>
          <w:color w:val="000000"/>
        </w:rPr>
      </w:pPr>
    </w:p>
    <w:p w14:paraId="79142EA1" w14:textId="77777777" w:rsidR="00552A8A" w:rsidRPr="00240A4D" w:rsidRDefault="00552A8A" w:rsidP="00552A8A">
      <w:pPr>
        <w:pStyle w:val="TEKSTIII"/>
        <w:rPr>
          <w:color w:val="000000" w:themeColor="text1"/>
        </w:rPr>
      </w:pPr>
      <w:r w:rsidRPr="00240A4D">
        <w:rPr>
          <w:color w:val="000000" w:themeColor="text1"/>
        </w:rPr>
        <w:t xml:space="preserve">1. Transferta e pakushtëzuar </w:t>
      </w:r>
    </w:p>
    <w:p w14:paraId="79142EA2" w14:textId="223A9F83" w:rsidR="00552A8A" w:rsidRPr="00240A4D" w:rsidRDefault="00552A8A" w:rsidP="00552A8A">
      <w:pPr>
        <w:pStyle w:val="TEKSTIII"/>
        <w:rPr>
          <w:rFonts w:cs="Calibri"/>
          <w:color w:val="000000"/>
        </w:rPr>
      </w:pPr>
      <w:r w:rsidRPr="00240A4D">
        <w:rPr>
          <w:rFonts w:cs="Calibri"/>
          <w:color w:val="000000"/>
        </w:rPr>
        <w:t xml:space="preserve">Transferta e </w:t>
      </w:r>
      <w:r w:rsidR="003C2A45" w:rsidRPr="00240A4D">
        <w:rPr>
          <w:rFonts w:cs="Calibri"/>
          <w:color w:val="000000"/>
        </w:rPr>
        <w:t>p</w:t>
      </w:r>
      <w:r w:rsidRPr="00240A4D">
        <w:rPr>
          <w:rFonts w:cs="Calibri"/>
          <w:color w:val="000000"/>
        </w:rPr>
        <w:t xml:space="preserve">akushtëzuar (TP) rregullohet nga </w:t>
      </w:r>
      <w:r w:rsidR="00CD5A7F" w:rsidRPr="00240A4D">
        <w:rPr>
          <w:rFonts w:cs="Calibri"/>
          <w:color w:val="000000"/>
        </w:rPr>
        <w:t>ligji nr. 68, datë 27.</w:t>
      </w:r>
      <w:r w:rsidRPr="00240A4D">
        <w:rPr>
          <w:rFonts w:cs="Calibri"/>
          <w:color w:val="000000"/>
        </w:rPr>
        <w:t xml:space="preserve">4.2017, “Për </w:t>
      </w:r>
      <w:r w:rsidR="00CD5A7F" w:rsidRPr="00240A4D">
        <w:rPr>
          <w:rFonts w:cs="Calibri"/>
          <w:color w:val="000000"/>
        </w:rPr>
        <w:t>financat e vetëqeverisjes vendor</w:t>
      </w:r>
      <w:r w:rsidRPr="00240A4D">
        <w:rPr>
          <w:rFonts w:cs="Calibri"/>
          <w:color w:val="000000"/>
        </w:rPr>
        <w:t xml:space="preserve">e”, i cili përcakton madhësinë dhe mënyrën e ndarjes për </w:t>
      </w:r>
      <w:r w:rsidR="003C2A45" w:rsidRPr="00240A4D">
        <w:rPr>
          <w:rFonts w:cs="Calibri"/>
          <w:color w:val="000000"/>
        </w:rPr>
        <w:t xml:space="preserve">njësitë e vetëqeverisjes vendore </w:t>
      </w:r>
      <w:r w:rsidRPr="00240A4D">
        <w:rPr>
          <w:rFonts w:cs="Calibri"/>
          <w:color w:val="000000"/>
        </w:rPr>
        <w:t xml:space="preserve">(NJVQV). Si rregull i përgjithshëm, transferta e pakushtëzuar ka për qëllim t’u sigurojë njësive të vetëqeverisjes vendore diferencën mes kostos së ushtrimit të funksioneve (nevojat për shpenzime) dhe të ardhurave që ato krijojnë në mënyrë të pavarur (kapaciteti fiskal). Duke qenë se NJVQV-të janë të ndryshme për sa </w:t>
      </w:r>
      <w:r w:rsidR="0068516B" w:rsidRPr="00240A4D">
        <w:rPr>
          <w:rFonts w:cs="Calibri"/>
          <w:color w:val="000000"/>
        </w:rPr>
        <w:t>u</w:t>
      </w:r>
      <w:r w:rsidRPr="00240A4D">
        <w:rPr>
          <w:rFonts w:cs="Calibri"/>
          <w:color w:val="000000"/>
        </w:rPr>
        <w:t xml:space="preserve"> përket nevojave dhe kapacitetit fiskal, në një sistem efikas dhe të drejtë të ndarjes së transfertës së pakushtëzuar duhet t</w:t>
      </w:r>
      <w:r w:rsidR="0068516B" w:rsidRPr="00240A4D">
        <w:rPr>
          <w:rFonts w:cs="Calibri"/>
          <w:color w:val="000000"/>
        </w:rPr>
        <w:t>ë merren parasysh diferencat te</w:t>
      </w:r>
      <w:r w:rsidR="00211C8F" w:rsidRPr="00240A4D">
        <w:rPr>
          <w:rFonts w:cs="Calibri"/>
          <w:color w:val="000000"/>
        </w:rPr>
        <w:t>k</w:t>
      </w:r>
      <w:r w:rsidRPr="00240A4D">
        <w:rPr>
          <w:rFonts w:cs="Calibri"/>
          <w:color w:val="000000"/>
        </w:rPr>
        <w:t xml:space="preserve"> të dy</w:t>
      </w:r>
      <w:r w:rsidR="00211C8F" w:rsidRPr="00240A4D">
        <w:rPr>
          <w:rFonts w:cs="Calibri"/>
          <w:color w:val="000000"/>
        </w:rPr>
        <w:t>ja</w:t>
      </w:r>
      <w:r w:rsidRPr="00240A4D">
        <w:rPr>
          <w:rFonts w:cs="Calibri"/>
          <w:color w:val="000000"/>
        </w:rPr>
        <w:t xml:space="preserve"> dimensionet. </w:t>
      </w:r>
    </w:p>
    <w:p w14:paraId="79142EA3" w14:textId="77777777" w:rsidR="00552A8A" w:rsidRPr="00240A4D" w:rsidRDefault="00552A8A" w:rsidP="00552A8A">
      <w:pPr>
        <w:pStyle w:val="TEKSTIII"/>
        <w:rPr>
          <w:rFonts w:cs="Calibri"/>
          <w:color w:val="000000"/>
        </w:rPr>
      </w:pPr>
      <w:r w:rsidRPr="00240A4D">
        <w:rPr>
          <w:rFonts w:cs="Calibri"/>
          <w:color w:val="000000"/>
        </w:rPr>
        <w:t>Për vitin 2022, transfertat në buxhetin e njësive të vetëqeverisjes vendore janë:</w:t>
      </w:r>
    </w:p>
    <w:p w14:paraId="79142EA4" w14:textId="77777777" w:rsidR="00552A8A" w:rsidRPr="00240A4D" w:rsidRDefault="00552A8A" w:rsidP="00552A8A">
      <w:pPr>
        <w:pStyle w:val="TEKSTIII"/>
        <w:rPr>
          <w:rFonts w:cs="Calibri"/>
          <w:color w:val="000000"/>
        </w:rPr>
      </w:pPr>
      <w:r w:rsidRPr="00240A4D">
        <w:rPr>
          <w:rFonts w:cs="Calibri"/>
          <w:b/>
          <w:color w:val="000000"/>
        </w:rPr>
        <w:t>- Transferta e pakushtëzuar</w:t>
      </w:r>
      <w:r w:rsidRPr="00240A4D">
        <w:rPr>
          <w:rFonts w:cs="Calibri"/>
          <w:color w:val="000000"/>
        </w:rPr>
        <w:t xml:space="preserve"> e cila përbëhet nga:</w:t>
      </w:r>
    </w:p>
    <w:p w14:paraId="79142EA5" w14:textId="3F75DCA9" w:rsidR="00552A8A" w:rsidRPr="00240A4D" w:rsidRDefault="00552A8A" w:rsidP="00552A8A">
      <w:pPr>
        <w:pStyle w:val="TEKSTIII"/>
        <w:rPr>
          <w:rFonts w:cs="Calibri"/>
          <w:color w:val="000000"/>
        </w:rPr>
      </w:pPr>
      <w:r w:rsidRPr="00240A4D">
        <w:rPr>
          <w:rFonts w:cs="Calibri"/>
          <w:b/>
          <w:color w:val="000000"/>
        </w:rPr>
        <w:t xml:space="preserve">a) Pjesa e </w:t>
      </w:r>
      <w:r w:rsidR="00546D95" w:rsidRPr="00240A4D">
        <w:rPr>
          <w:rFonts w:cs="Calibri"/>
          <w:b/>
          <w:color w:val="000000"/>
        </w:rPr>
        <w:t>p</w:t>
      </w:r>
      <w:r w:rsidRPr="00240A4D">
        <w:rPr>
          <w:rFonts w:cs="Calibri"/>
          <w:b/>
          <w:color w:val="000000"/>
        </w:rPr>
        <w:t xml:space="preserve">ërgjithshme </w:t>
      </w:r>
      <w:r w:rsidRPr="00240A4D">
        <w:rPr>
          <w:rFonts w:cs="Calibri"/>
          <w:color w:val="000000"/>
        </w:rPr>
        <w:t>prej 18.7 miliard</w:t>
      </w:r>
      <w:r w:rsidR="00CB340E" w:rsidRPr="00240A4D">
        <w:rPr>
          <w:rFonts w:cs="Calibri"/>
          <w:color w:val="000000"/>
        </w:rPr>
        <w:t>ë</w:t>
      </w:r>
      <w:r w:rsidRPr="00240A4D">
        <w:rPr>
          <w:rFonts w:cs="Calibri"/>
          <w:color w:val="000000"/>
        </w:rPr>
        <w:t xml:space="preserve"> lekë</w:t>
      </w:r>
      <w:r w:rsidR="00CB340E" w:rsidRPr="00240A4D">
        <w:rPr>
          <w:rFonts w:cs="Calibri"/>
          <w:color w:val="000000"/>
        </w:rPr>
        <w:t>sh</w:t>
      </w:r>
      <w:r w:rsidRPr="00240A4D">
        <w:rPr>
          <w:rFonts w:cs="Calibri"/>
          <w:b/>
          <w:color w:val="000000"/>
        </w:rPr>
        <w:t xml:space="preserve"> </w:t>
      </w:r>
      <w:r w:rsidRPr="00240A4D">
        <w:rPr>
          <w:rFonts w:cs="Calibri"/>
          <w:color w:val="000000"/>
        </w:rPr>
        <w:t xml:space="preserve">që rezulton nga zbatimi i pikës 2 të nenit 23 të </w:t>
      </w:r>
      <w:r w:rsidR="00CB340E" w:rsidRPr="00240A4D">
        <w:rPr>
          <w:rFonts w:cs="Calibri"/>
          <w:color w:val="000000"/>
        </w:rPr>
        <w:t xml:space="preserve">ligjit </w:t>
      </w:r>
      <w:r w:rsidRPr="00240A4D">
        <w:rPr>
          <w:rFonts w:cs="Calibri"/>
          <w:color w:val="000000"/>
        </w:rPr>
        <w:t xml:space="preserve">nr. 68, datë 27.4.2017, “Për </w:t>
      </w:r>
      <w:r w:rsidR="0026599E" w:rsidRPr="00240A4D">
        <w:rPr>
          <w:rFonts w:cs="Calibri"/>
          <w:color w:val="000000"/>
        </w:rPr>
        <w:t>f</w:t>
      </w:r>
      <w:r w:rsidRPr="00240A4D">
        <w:rPr>
          <w:rFonts w:cs="Calibri"/>
          <w:color w:val="000000"/>
        </w:rPr>
        <w:t xml:space="preserve">inancat e </w:t>
      </w:r>
      <w:r w:rsidR="00CB340E" w:rsidRPr="00240A4D">
        <w:rPr>
          <w:rFonts w:cs="Calibri"/>
          <w:color w:val="000000"/>
        </w:rPr>
        <w:t>vetëqeverisjes vendore</w:t>
      </w:r>
      <w:r w:rsidRPr="00240A4D">
        <w:rPr>
          <w:rFonts w:cs="Calibri"/>
          <w:color w:val="000000"/>
        </w:rPr>
        <w:t>”, i cili përcakton se madhësia e transfertës së pakushtëzuar për vitin 2022 është jo më pak se 1% e Produktit të Brendshëm Bruto dhe jo m</w:t>
      </w:r>
      <w:r w:rsidR="00546D95" w:rsidRPr="00240A4D">
        <w:rPr>
          <w:rFonts w:cs="Calibri"/>
          <w:color w:val="000000"/>
        </w:rPr>
        <w:t>ë</w:t>
      </w:r>
      <w:r w:rsidRPr="00240A4D">
        <w:rPr>
          <w:rFonts w:cs="Calibri"/>
          <w:color w:val="000000"/>
        </w:rPr>
        <w:t xml:space="preserve"> pak se ajo e vitit 2021; dhe </w:t>
      </w:r>
    </w:p>
    <w:p w14:paraId="79142EA6" w14:textId="5DE84594" w:rsidR="00552A8A" w:rsidRPr="00240A4D" w:rsidRDefault="00552A8A" w:rsidP="00552A8A">
      <w:pPr>
        <w:pStyle w:val="TEKSTIII"/>
        <w:rPr>
          <w:rFonts w:cs="Calibri"/>
          <w:color w:val="000000"/>
        </w:rPr>
      </w:pPr>
      <w:r w:rsidRPr="00240A4D">
        <w:rPr>
          <w:rFonts w:cs="Calibri"/>
          <w:b/>
          <w:color w:val="000000"/>
        </w:rPr>
        <w:t xml:space="preserve">b) Pjesa </w:t>
      </w:r>
      <w:r w:rsidR="00546D95" w:rsidRPr="00240A4D">
        <w:rPr>
          <w:rFonts w:cs="Calibri"/>
          <w:b/>
          <w:color w:val="000000"/>
        </w:rPr>
        <w:t>s</w:t>
      </w:r>
      <w:r w:rsidRPr="00240A4D">
        <w:rPr>
          <w:rFonts w:cs="Calibri"/>
          <w:b/>
          <w:color w:val="000000"/>
        </w:rPr>
        <w:t>ektoriale</w:t>
      </w:r>
      <w:r w:rsidRPr="00240A4D">
        <w:rPr>
          <w:rFonts w:cs="Calibri"/>
          <w:color w:val="000000"/>
        </w:rPr>
        <w:t xml:space="preserve"> prej 8,75 miliard</w:t>
      </w:r>
      <w:r w:rsidR="00CD5A7F" w:rsidRPr="00240A4D">
        <w:rPr>
          <w:rFonts w:cs="Calibri"/>
          <w:color w:val="000000"/>
        </w:rPr>
        <w:t>ë</w:t>
      </w:r>
      <w:r w:rsidRPr="00240A4D">
        <w:rPr>
          <w:rFonts w:cs="Calibri"/>
          <w:color w:val="000000"/>
        </w:rPr>
        <w:t xml:space="preserve"> lekë</w:t>
      </w:r>
      <w:r w:rsidR="0026599E" w:rsidRPr="00240A4D">
        <w:rPr>
          <w:rFonts w:cs="Calibri"/>
          <w:color w:val="000000"/>
        </w:rPr>
        <w:t>s</w:t>
      </w:r>
      <w:r w:rsidR="00CB340E" w:rsidRPr="00240A4D">
        <w:rPr>
          <w:rFonts w:cs="Calibri"/>
          <w:color w:val="000000"/>
        </w:rPr>
        <w:t>h</w:t>
      </w:r>
      <w:r w:rsidRPr="00240A4D">
        <w:rPr>
          <w:rFonts w:cs="Calibri"/>
          <w:color w:val="000000"/>
        </w:rPr>
        <w:t xml:space="preserve"> nga shtesa që rezulton si pasojë e zbatimit të pikës 3</w:t>
      </w:r>
      <w:r w:rsidR="00AE613A" w:rsidRPr="00240A4D">
        <w:rPr>
          <w:rFonts w:cs="Calibri"/>
          <w:color w:val="000000"/>
        </w:rPr>
        <w:t>,</w:t>
      </w:r>
      <w:r w:rsidRPr="00240A4D">
        <w:rPr>
          <w:rFonts w:cs="Calibri"/>
          <w:color w:val="000000"/>
        </w:rPr>
        <w:t xml:space="preserve"> të nenit 95</w:t>
      </w:r>
      <w:r w:rsidR="00AE613A" w:rsidRPr="00240A4D">
        <w:rPr>
          <w:rFonts w:cs="Calibri"/>
          <w:color w:val="000000"/>
        </w:rPr>
        <w:t>,</w:t>
      </w:r>
      <w:r w:rsidRPr="00240A4D">
        <w:rPr>
          <w:rFonts w:cs="Calibri"/>
          <w:color w:val="000000"/>
        </w:rPr>
        <w:t xml:space="preserve"> të </w:t>
      </w:r>
      <w:r w:rsidR="00AE613A" w:rsidRPr="00240A4D">
        <w:rPr>
          <w:rFonts w:cs="Calibri"/>
          <w:color w:val="000000"/>
        </w:rPr>
        <w:t xml:space="preserve">ligjit </w:t>
      </w:r>
      <w:r w:rsidRPr="00240A4D">
        <w:rPr>
          <w:rFonts w:cs="Calibri"/>
          <w:color w:val="000000"/>
        </w:rPr>
        <w:t xml:space="preserve">nr. 139, datë 17.12.2015, “Për </w:t>
      </w:r>
      <w:r w:rsidR="00CD5A7F" w:rsidRPr="00240A4D">
        <w:rPr>
          <w:rFonts w:cs="Calibri"/>
          <w:color w:val="000000"/>
        </w:rPr>
        <w:t>vetëqeverisjen vendore</w:t>
      </w:r>
      <w:r w:rsidRPr="00240A4D">
        <w:rPr>
          <w:rFonts w:cs="Calibri"/>
          <w:color w:val="000000"/>
        </w:rPr>
        <w:t>”, për përfundimin e periudhës tranzitore për financimin me transferta specifike të funksioneve të decentralizuara nga ky ligj, dhe zbatimi i pikës 4</w:t>
      </w:r>
      <w:r w:rsidR="00AE613A" w:rsidRPr="00240A4D">
        <w:rPr>
          <w:rFonts w:cs="Calibri"/>
          <w:color w:val="000000"/>
        </w:rPr>
        <w:t>,</w:t>
      </w:r>
      <w:r w:rsidRPr="00240A4D">
        <w:rPr>
          <w:rFonts w:cs="Calibri"/>
          <w:color w:val="000000"/>
        </w:rPr>
        <w:t xml:space="preserve"> të nenit 23 të </w:t>
      </w:r>
      <w:r w:rsidR="00AE613A" w:rsidRPr="00240A4D">
        <w:rPr>
          <w:rFonts w:cs="Calibri"/>
          <w:color w:val="000000"/>
        </w:rPr>
        <w:t xml:space="preserve">ligjit </w:t>
      </w:r>
      <w:r w:rsidRPr="00240A4D">
        <w:rPr>
          <w:rFonts w:cs="Calibri"/>
          <w:color w:val="000000"/>
        </w:rPr>
        <w:t>68</w:t>
      </w:r>
      <w:r w:rsidR="00AE613A" w:rsidRPr="00240A4D">
        <w:rPr>
          <w:rFonts w:cs="Calibri"/>
          <w:color w:val="000000"/>
        </w:rPr>
        <w:t>, datë 27.</w:t>
      </w:r>
      <w:r w:rsidRPr="00240A4D">
        <w:rPr>
          <w:rFonts w:cs="Calibri"/>
          <w:color w:val="000000"/>
        </w:rPr>
        <w:t>4.2017</w:t>
      </w:r>
      <w:r w:rsidR="00AE613A" w:rsidRPr="00240A4D">
        <w:rPr>
          <w:rFonts w:cs="Calibri"/>
          <w:color w:val="000000"/>
        </w:rPr>
        <w:t>,</w:t>
      </w:r>
      <w:r w:rsidRPr="00240A4D">
        <w:rPr>
          <w:rFonts w:cs="Calibri"/>
          <w:color w:val="000000"/>
        </w:rPr>
        <w:t xml:space="preserve"> “Për </w:t>
      </w:r>
      <w:r w:rsidR="00AE613A" w:rsidRPr="00240A4D">
        <w:rPr>
          <w:rFonts w:cs="Calibri"/>
          <w:color w:val="000000"/>
        </w:rPr>
        <w:t>financat e vetëqeverisjes vendore</w:t>
      </w:r>
      <w:r w:rsidRPr="00240A4D">
        <w:rPr>
          <w:rFonts w:cs="Calibri"/>
          <w:color w:val="000000"/>
        </w:rPr>
        <w:t>”</w:t>
      </w:r>
      <w:r w:rsidR="00AE613A" w:rsidRPr="00240A4D">
        <w:rPr>
          <w:rFonts w:cs="Calibri"/>
          <w:color w:val="000000"/>
        </w:rPr>
        <w:t>,</w:t>
      </w:r>
      <w:r w:rsidRPr="00240A4D">
        <w:rPr>
          <w:rFonts w:cs="Calibri"/>
          <w:color w:val="000000"/>
        </w:rPr>
        <w:t xml:space="preserve"> që rregullon konvertimin e transfertave specifike për funksionet e decentralizuara rishtazi në nivel vendor në transfertë të pakushtëzuar sektoriale. </w:t>
      </w:r>
    </w:p>
    <w:p w14:paraId="79142EA7" w14:textId="279F17A9" w:rsidR="00552A8A" w:rsidRPr="00240A4D" w:rsidRDefault="00552A8A" w:rsidP="00552A8A">
      <w:pPr>
        <w:pStyle w:val="TEKSTIII"/>
        <w:rPr>
          <w:rFonts w:cs="Calibri"/>
          <w:color w:val="000000"/>
        </w:rPr>
      </w:pPr>
      <w:r w:rsidRPr="00240A4D">
        <w:rPr>
          <w:rFonts w:cs="Calibri"/>
          <w:color w:val="000000"/>
        </w:rPr>
        <w:t>Në transfertën e pakushtëzuar të parashikuar për vitin 2022, që rezulton nga përcaktimi ligjor i madhësisë minimale prej 1% të PBB-së ose prej 18.7 miliard</w:t>
      </w:r>
      <w:r w:rsidR="001B36C7" w:rsidRPr="00240A4D">
        <w:rPr>
          <w:rFonts w:cs="Calibri"/>
          <w:color w:val="000000"/>
        </w:rPr>
        <w:t>ë</w:t>
      </w:r>
      <w:r w:rsidRPr="00240A4D">
        <w:rPr>
          <w:rFonts w:cs="Calibri"/>
          <w:color w:val="000000"/>
        </w:rPr>
        <w:t xml:space="preserve"> lekë</w:t>
      </w:r>
      <w:r w:rsidR="001B36C7" w:rsidRPr="00240A4D">
        <w:rPr>
          <w:rFonts w:cs="Calibri"/>
          <w:color w:val="000000"/>
        </w:rPr>
        <w:t>sh</w:t>
      </w:r>
      <w:r w:rsidRPr="00240A4D">
        <w:rPr>
          <w:rFonts w:cs="Calibri"/>
          <w:color w:val="000000"/>
        </w:rPr>
        <w:t>, do të shtohen edhe fondet prej rreth 8,75 miliard</w:t>
      </w:r>
      <w:r w:rsidR="002E548A" w:rsidRPr="00240A4D">
        <w:rPr>
          <w:rFonts w:cs="Calibri"/>
          <w:color w:val="000000"/>
        </w:rPr>
        <w:t>ë</w:t>
      </w:r>
      <w:r w:rsidRPr="00240A4D">
        <w:rPr>
          <w:rFonts w:cs="Calibri"/>
          <w:color w:val="000000"/>
        </w:rPr>
        <w:t xml:space="preserve"> lekë</w:t>
      </w:r>
      <w:r w:rsidR="002E548A" w:rsidRPr="00240A4D">
        <w:rPr>
          <w:rFonts w:cs="Calibri"/>
          <w:color w:val="000000"/>
        </w:rPr>
        <w:t>sh</w:t>
      </w:r>
      <w:r w:rsidRPr="00240A4D">
        <w:rPr>
          <w:rFonts w:cs="Calibri"/>
          <w:color w:val="000000"/>
        </w:rPr>
        <w:t>, për financimin e funksioneve të reja të cilat për periudhën 2016</w:t>
      </w:r>
      <w:r w:rsidR="00C156CC" w:rsidRPr="00240A4D">
        <w:rPr>
          <w:rFonts w:cs="Calibri"/>
          <w:color w:val="000000"/>
        </w:rPr>
        <w:t xml:space="preserve">– </w:t>
      </w:r>
      <w:r w:rsidRPr="00240A4D">
        <w:rPr>
          <w:rFonts w:cs="Calibri"/>
          <w:color w:val="000000"/>
        </w:rPr>
        <w:t>2018, janë financuar nëpërmjet transfertave specifike. Nga 1 janari i vitit 2019, transfertat specifike u kthyen në transfertë të pakushtëzuar sektoriale</w:t>
      </w:r>
      <w:r w:rsidR="00C56C4F" w:rsidRPr="00240A4D">
        <w:rPr>
          <w:rFonts w:cs="Calibri"/>
          <w:color w:val="000000"/>
        </w:rPr>
        <w:t>,</w:t>
      </w:r>
      <w:r w:rsidRPr="00240A4D">
        <w:rPr>
          <w:rFonts w:cs="Calibri"/>
          <w:color w:val="000000"/>
        </w:rPr>
        <w:t xml:space="preserve"> e cila përdoret në autonomi nga njësitë e vetëqeverisjes vendore. Në total, për vitin 2022, transferta e pakushtëzuar do të jetë 27.45 miliard</w:t>
      </w:r>
      <w:r w:rsidR="00C56C4F" w:rsidRPr="00240A4D">
        <w:rPr>
          <w:rFonts w:cs="Calibri"/>
          <w:color w:val="000000"/>
        </w:rPr>
        <w:t>ë</w:t>
      </w:r>
      <w:r w:rsidRPr="00240A4D">
        <w:rPr>
          <w:rFonts w:cs="Calibri"/>
          <w:color w:val="000000"/>
        </w:rPr>
        <w:t xml:space="preserve"> lekë. </w:t>
      </w:r>
    </w:p>
    <w:p w14:paraId="79142EA8" w14:textId="2CAEE2E5" w:rsidR="00552A8A" w:rsidRPr="00240A4D" w:rsidRDefault="00552A8A" w:rsidP="00552A8A">
      <w:pPr>
        <w:pStyle w:val="TEKSTIII"/>
        <w:rPr>
          <w:rFonts w:cs="Arial"/>
          <w:b/>
          <w:color w:val="000000"/>
        </w:rPr>
      </w:pPr>
      <w:r w:rsidRPr="00240A4D">
        <w:rPr>
          <w:rFonts w:cs="Calibri"/>
          <w:color w:val="000000"/>
        </w:rPr>
        <w:t xml:space="preserve">Formula e ndarjes së transfertës së pakushtëzuar përcaktohet në nenin 24 të </w:t>
      </w:r>
      <w:r w:rsidR="000F1F13" w:rsidRPr="00240A4D">
        <w:rPr>
          <w:rFonts w:cs="Calibri"/>
          <w:color w:val="000000"/>
        </w:rPr>
        <w:t>ligjit nr. 68, datë 27.</w:t>
      </w:r>
      <w:r w:rsidRPr="00240A4D">
        <w:rPr>
          <w:rFonts w:cs="Calibri"/>
          <w:color w:val="000000"/>
        </w:rPr>
        <w:t>4.2017</w:t>
      </w:r>
      <w:r w:rsidR="000F1F13" w:rsidRPr="00240A4D">
        <w:rPr>
          <w:rFonts w:cs="Calibri"/>
          <w:color w:val="000000"/>
        </w:rPr>
        <w:t>,</w:t>
      </w:r>
      <w:r w:rsidRPr="00240A4D">
        <w:rPr>
          <w:rFonts w:cs="Calibri"/>
          <w:color w:val="000000"/>
        </w:rPr>
        <w:t xml:space="preserve"> “Për </w:t>
      </w:r>
      <w:r w:rsidR="000F1F13" w:rsidRPr="00240A4D">
        <w:rPr>
          <w:rFonts w:cs="Calibri"/>
          <w:color w:val="000000"/>
        </w:rPr>
        <w:t>financat e vetëqeverisjes vendore</w:t>
      </w:r>
      <w:r w:rsidRPr="00240A4D">
        <w:rPr>
          <w:rFonts w:cs="Calibri"/>
          <w:color w:val="000000"/>
        </w:rPr>
        <w:t>”. Formula identifikon nevojat për shpenzime të bashkive</w:t>
      </w:r>
      <w:r w:rsidR="000F1F13" w:rsidRPr="00240A4D">
        <w:rPr>
          <w:rFonts w:cs="Calibri"/>
          <w:color w:val="000000"/>
        </w:rPr>
        <w:t>, duke u bazuar te</w:t>
      </w:r>
      <w:r w:rsidRPr="00240A4D">
        <w:rPr>
          <w:rFonts w:cs="Calibri"/>
          <w:color w:val="000000"/>
        </w:rPr>
        <w:t xml:space="preserve"> popullsia relative, dendësia e popullsisë (që reflekton diferencat në koston e ushtrimit të funksioneve ndërmjet bashk</w:t>
      </w:r>
      <w:r w:rsidR="000F1F13" w:rsidRPr="00240A4D">
        <w:rPr>
          <w:rFonts w:cs="Calibri"/>
          <w:color w:val="000000"/>
        </w:rPr>
        <w:t>ive) dhe te</w:t>
      </w:r>
      <w:r w:rsidRPr="00240A4D">
        <w:rPr>
          <w:rFonts w:cs="Calibri"/>
          <w:color w:val="000000"/>
        </w:rPr>
        <w:t xml:space="preserve"> numri faktik i fëmijëve në kopshte dhe nxënësve në shkollat 9-vjeçare dhe të mesme në çdo bashki. Përveç ekualizimit të kostove të shërbimeve që bëhet nëpërmjet komponentit të dendësisë, formula e ndarjes së transfertës së pakushtëzuar sjell edhe ekualizimin e kapacitetit fiskal (të matur nga të ardhurat faktike nga taksat e ndara ndërmjet qeverisë qendrore dhe asaj vendore), të cilat mblidhen dhe u transferohen plotësisht ose pjesërisht bashkive nga administrata tatimore qendrore. Ekualizimi fiskal bazohet në të ardhurat faktike nga tatimi mbi të ardhurat personale, nga taksa vjetore e automjeteve të përdorura dhe taksa e kalimit të së drejtës së pronësisë</w:t>
      </w:r>
      <w:r w:rsidR="00CD5A7F" w:rsidRPr="00240A4D">
        <w:rPr>
          <w:rFonts w:cs="Calibri"/>
          <w:color w:val="000000"/>
        </w:rPr>
        <w:t xml:space="preserve"> </w:t>
      </w:r>
      <w:r w:rsidRPr="00240A4D">
        <w:rPr>
          <w:rFonts w:cs="Calibri"/>
          <w:color w:val="000000"/>
        </w:rPr>
        <w:t>për pasuritë e paluajtshme.</w:t>
      </w:r>
    </w:p>
    <w:p w14:paraId="79142EA9" w14:textId="77777777" w:rsidR="00552A8A" w:rsidRPr="00240A4D" w:rsidRDefault="00552A8A" w:rsidP="00552A8A">
      <w:pPr>
        <w:pStyle w:val="TEKSTIII"/>
        <w:rPr>
          <w:rFonts w:cs="Arial"/>
          <w:b/>
          <w:color w:val="000000" w:themeColor="text1"/>
        </w:rPr>
      </w:pPr>
      <w:r w:rsidRPr="00240A4D">
        <w:rPr>
          <w:rFonts w:cs="Calibri"/>
          <w:b/>
          <w:color w:val="000000" w:themeColor="text1"/>
        </w:rPr>
        <w:t>2. Shuma totale e transfertës së pakushtëzuar për vitin 2022</w:t>
      </w:r>
    </w:p>
    <w:p w14:paraId="79142EAA" w14:textId="1680343E" w:rsidR="00552A8A" w:rsidRPr="00240A4D" w:rsidRDefault="00552A8A" w:rsidP="00552A8A">
      <w:pPr>
        <w:pStyle w:val="TEKSTIII"/>
        <w:rPr>
          <w:rFonts w:cs="Calibri"/>
          <w:color w:val="000000"/>
        </w:rPr>
      </w:pPr>
      <w:r w:rsidRPr="00240A4D">
        <w:rPr>
          <w:rFonts w:cs="Calibri"/>
          <w:color w:val="000000"/>
        </w:rPr>
        <w:t>Në zbatim të pik</w:t>
      </w:r>
      <w:r w:rsidR="000F1F13" w:rsidRPr="00240A4D">
        <w:rPr>
          <w:rFonts w:cs="Calibri"/>
          <w:color w:val="000000"/>
        </w:rPr>
        <w:t>ave</w:t>
      </w:r>
      <w:r w:rsidRPr="00240A4D">
        <w:rPr>
          <w:rFonts w:cs="Calibri"/>
          <w:color w:val="000000"/>
        </w:rPr>
        <w:t xml:space="preserve"> 2 dhe 4 të nenit 23 të </w:t>
      </w:r>
      <w:r w:rsidR="00487672" w:rsidRPr="00240A4D">
        <w:rPr>
          <w:rFonts w:cs="Calibri"/>
          <w:color w:val="000000"/>
        </w:rPr>
        <w:t>ligjit nr. 68, datë 27.</w:t>
      </w:r>
      <w:r w:rsidRPr="00240A4D">
        <w:rPr>
          <w:rFonts w:cs="Calibri"/>
          <w:color w:val="000000"/>
        </w:rPr>
        <w:t>4.2017</w:t>
      </w:r>
      <w:r w:rsidR="00487672" w:rsidRPr="00240A4D">
        <w:rPr>
          <w:rFonts w:cs="Calibri"/>
          <w:color w:val="000000"/>
        </w:rPr>
        <w:t>,</w:t>
      </w:r>
      <w:r w:rsidRPr="00240A4D">
        <w:rPr>
          <w:rFonts w:cs="Calibri"/>
          <w:color w:val="000000"/>
        </w:rPr>
        <w:t xml:space="preserve"> “Për </w:t>
      </w:r>
      <w:r w:rsidR="00487672" w:rsidRPr="00240A4D">
        <w:rPr>
          <w:rFonts w:cs="Calibri"/>
          <w:color w:val="000000"/>
        </w:rPr>
        <w:t>financat e vetëqeverisjes vendore</w:t>
      </w:r>
      <w:r w:rsidRPr="00240A4D">
        <w:rPr>
          <w:rFonts w:cs="Calibri"/>
          <w:color w:val="000000"/>
        </w:rPr>
        <w:t xml:space="preserve">”, dhe pikës 3 të nenit 95 të </w:t>
      </w:r>
      <w:r w:rsidR="00487672" w:rsidRPr="00240A4D">
        <w:rPr>
          <w:rFonts w:cs="Calibri"/>
          <w:color w:val="000000"/>
        </w:rPr>
        <w:t xml:space="preserve">ligjit </w:t>
      </w:r>
      <w:r w:rsidRPr="00240A4D">
        <w:rPr>
          <w:rFonts w:cs="Calibri"/>
          <w:color w:val="000000"/>
        </w:rPr>
        <w:t xml:space="preserve">nr. 139, datë 17.12.2015, “Për </w:t>
      </w:r>
      <w:r w:rsidR="00487672" w:rsidRPr="00240A4D">
        <w:rPr>
          <w:rFonts w:cs="Calibri"/>
          <w:color w:val="000000"/>
        </w:rPr>
        <w:t>vetëqeverisjen vendore</w:t>
      </w:r>
      <w:r w:rsidRPr="00240A4D">
        <w:rPr>
          <w:rFonts w:cs="Calibri"/>
          <w:color w:val="000000"/>
        </w:rPr>
        <w:t xml:space="preserve">”, </w:t>
      </w:r>
      <w:r w:rsidRPr="00240A4D">
        <w:rPr>
          <w:rFonts w:cs="Calibri"/>
          <w:b/>
          <w:color w:val="000000"/>
        </w:rPr>
        <w:t>madhësia e transfertës së pakushtëzuar për vitin 2022 është 27,45 miliard</w:t>
      </w:r>
      <w:r w:rsidR="00487672" w:rsidRPr="00240A4D">
        <w:rPr>
          <w:rFonts w:cs="Calibri"/>
          <w:b/>
          <w:color w:val="000000"/>
        </w:rPr>
        <w:t>ë</w:t>
      </w:r>
      <w:r w:rsidRPr="00240A4D">
        <w:rPr>
          <w:rFonts w:cs="Calibri"/>
          <w:color w:val="000000"/>
        </w:rPr>
        <w:t>, dhe përbëhet nga pjesa e përgjithshme dhe pjesa sektoriale që mbulon funksionet e decentralizuara në vitin 2016.</w:t>
      </w:r>
    </w:p>
    <w:p w14:paraId="79142EAB" w14:textId="6248F3CE" w:rsidR="00552A8A" w:rsidRPr="00240A4D" w:rsidRDefault="00552A8A" w:rsidP="00552A8A">
      <w:pPr>
        <w:pStyle w:val="TEKSTIII"/>
        <w:rPr>
          <w:rFonts w:cs="Calibri"/>
          <w:color w:val="000000"/>
        </w:rPr>
      </w:pPr>
      <w:r w:rsidRPr="00240A4D">
        <w:rPr>
          <w:rFonts w:cs="Calibri"/>
          <w:color w:val="000000"/>
        </w:rPr>
        <w:lastRenderedPageBreak/>
        <w:t xml:space="preserve">Transferta e pakushtëzuar për një bashki ose qark është e barabartë me shumën përkatëse që rezulton nga aplikimi i formulës për shpërndarjen e transfertës së pakushtëzuar për bashkitë dhe qarqet sipas parashikimit të </w:t>
      </w:r>
      <w:r w:rsidR="00487672" w:rsidRPr="00240A4D">
        <w:rPr>
          <w:rFonts w:cs="Calibri"/>
          <w:color w:val="000000"/>
        </w:rPr>
        <w:t>ligjit nr. 68, datë 27.</w:t>
      </w:r>
      <w:r w:rsidRPr="00240A4D">
        <w:rPr>
          <w:rFonts w:cs="Calibri"/>
          <w:color w:val="000000"/>
        </w:rPr>
        <w:t>4.2017</w:t>
      </w:r>
      <w:r w:rsidR="00487672" w:rsidRPr="00240A4D">
        <w:rPr>
          <w:rFonts w:cs="Calibri"/>
          <w:color w:val="000000"/>
        </w:rPr>
        <w:t>,</w:t>
      </w:r>
      <w:r w:rsidRPr="00240A4D">
        <w:rPr>
          <w:rFonts w:cs="Calibri"/>
          <w:color w:val="000000"/>
        </w:rPr>
        <w:t xml:space="preserve"> “Për financat e vetëqeverisjes vendore”, dhe fondeve të ndara sipas çdo bashkie për funksionet e transferuara (decentralizuara) në vitin 2016. </w:t>
      </w:r>
    </w:p>
    <w:p w14:paraId="79142EAC" w14:textId="77777777" w:rsidR="00552A8A" w:rsidRPr="00240A4D" w:rsidRDefault="00552A8A" w:rsidP="00552A8A">
      <w:pPr>
        <w:pStyle w:val="TEKSTIII"/>
        <w:rPr>
          <w:rFonts w:eastAsia="Times New Roman"/>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6510"/>
        <w:gridCol w:w="1843"/>
      </w:tblGrid>
      <w:tr w:rsidR="00552A8A" w:rsidRPr="00240A4D" w14:paraId="79142EB0" w14:textId="77777777" w:rsidTr="00CD5A7F">
        <w:trPr>
          <w:trHeight w:val="55"/>
        </w:trPr>
        <w:tc>
          <w:tcPr>
            <w:tcW w:w="436" w:type="dxa"/>
            <w:shd w:val="clear" w:color="000000" w:fill="003366"/>
          </w:tcPr>
          <w:p w14:paraId="79142EAD" w14:textId="77777777" w:rsidR="00552A8A" w:rsidRPr="00240A4D" w:rsidRDefault="00552A8A" w:rsidP="00487672">
            <w:pPr>
              <w:spacing w:after="0" w:line="240" w:lineRule="auto"/>
              <w:rPr>
                <w:rFonts w:ascii="Garamond" w:hAnsi="Garamond" w:cs="Calibri"/>
                <w:b/>
                <w:bCs/>
                <w:sz w:val="18"/>
                <w:szCs w:val="20"/>
              </w:rPr>
            </w:pPr>
          </w:p>
        </w:tc>
        <w:tc>
          <w:tcPr>
            <w:tcW w:w="6510" w:type="dxa"/>
            <w:shd w:val="clear" w:color="000000" w:fill="003366"/>
            <w:noWrap/>
            <w:vAlign w:val="center"/>
          </w:tcPr>
          <w:p w14:paraId="79142EAE" w14:textId="77777777" w:rsidR="00552A8A" w:rsidRPr="00240A4D" w:rsidRDefault="00552A8A" w:rsidP="00487672">
            <w:pPr>
              <w:spacing w:after="0" w:line="240" w:lineRule="auto"/>
              <w:rPr>
                <w:rFonts w:ascii="Garamond" w:hAnsi="Garamond" w:cs="Calibri"/>
                <w:sz w:val="18"/>
                <w:szCs w:val="20"/>
              </w:rPr>
            </w:pPr>
            <w:bookmarkStart w:id="0" w:name="OLE_LINK1"/>
            <w:bookmarkStart w:id="1" w:name="OLE_LINK2"/>
            <w:r w:rsidRPr="00240A4D">
              <w:rPr>
                <w:rFonts w:ascii="Garamond" w:hAnsi="Garamond" w:cs="Calibri"/>
                <w:b/>
                <w:bCs/>
                <w:sz w:val="18"/>
                <w:szCs w:val="20"/>
              </w:rPr>
              <w:t>TOTALI I TRANSFERTËS SË PAKUSHTËZUAR (PJESA I + PJESA II)</w:t>
            </w:r>
          </w:p>
        </w:tc>
        <w:tc>
          <w:tcPr>
            <w:tcW w:w="1843" w:type="dxa"/>
            <w:shd w:val="clear" w:color="000000" w:fill="003366"/>
            <w:noWrap/>
            <w:vAlign w:val="center"/>
          </w:tcPr>
          <w:p w14:paraId="79142EAF" w14:textId="77777777" w:rsidR="00552A8A" w:rsidRPr="00240A4D" w:rsidRDefault="00552A8A" w:rsidP="00487672">
            <w:pPr>
              <w:spacing w:after="0" w:line="240" w:lineRule="auto"/>
              <w:jc w:val="right"/>
              <w:rPr>
                <w:rFonts w:ascii="Garamond" w:hAnsi="Garamond" w:cs="Calibri"/>
                <w:b/>
                <w:bCs/>
                <w:sz w:val="18"/>
                <w:szCs w:val="20"/>
              </w:rPr>
            </w:pPr>
            <w:r w:rsidRPr="00240A4D">
              <w:rPr>
                <w:rFonts w:ascii="Garamond" w:hAnsi="Garamond" w:cs="Calibri"/>
                <w:b/>
                <w:bCs/>
                <w:color w:val="FFFFFF"/>
                <w:sz w:val="18"/>
                <w:szCs w:val="20"/>
              </w:rPr>
              <w:t>27,450,000,000</w:t>
            </w:r>
          </w:p>
        </w:tc>
      </w:tr>
      <w:tr w:rsidR="00552A8A" w:rsidRPr="00240A4D" w14:paraId="79142EB4" w14:textId="77777777" w:rsidTr="00CD5A7F">
        <w:trPr>
          <w:trHeight w:val="55"/>
        </w:trPr>
        <w:tc>
          <w:tcPr>
            <w:tcW w:w="436" w:type="dxa"/>
            <w:shd w:val="clear" w:color="000000" w:fill="003366"/>
            <w:vAlign w:val="center"/>
          </w:tcPr>
          <w:p w14:paraId="79142EB1" w14:textId="77777777" w:rsidR="00552A8A" w:rsidRPr="00240A4D" w:rsidRDefault="00552A8A" w:rsidP="00487672">
            <w:pPr>
              <w:spacing w:after="0" w:line="240" w:lineRule="auto"/>
              <w:jc w:val="center"/>
              <w:rPr>
                <w:rFonts w:ascii="Garamond" w:hAnsi="Garamond" w:cs="Calibri"/>
                <w:b/>
                <w:bCs/>
                <w:color w:val="FFFFFF"/>
                <w:sz w:val="18"/>
                <w:szCs w:val="20"/>
              </w:rPr>
            </w:pPr>
            <w:r w:rsidRPr="00240A4D">
              <w:rPr>
                <w:rFonts w:ascii="Garamond" w:hAnsi="Garamond" w:cs="Calibri"/>
                <w:b/>
                <w:bCs/>
                <w:color w:val="FFFFFF"/>
                <w:sz w:val="18"/>
                <w:szCs w:val="20"/>
              </w:rPr>
              <w:t>I</w:t>
            </w:r>
          </w:p>
        </w:tc>
        <w:tc>
          <w:tcPr>
            <w:tcW w:w="6510" w:type="dxa"/>
            <w:shd w:val="clear" w:color="000000" w:fill="003366"/>
            <w:noWrap/>
            <w:vAlign w:val="center"/>
          </w:tcPr>
          <w:p w14:paraId="79142EB2" w14:textId="14A8F060" w:rsidR="00552A8A" w:rsidRPr="00240A4D" w:rsidRDefault="00552A8A" w:rsidP="00487672">
            <w:pPr>
              <w:spacing w:after="0" w:line="240" w:lineRule="auto"/>
              <w:rPr>
                <w:rFonts w:ascii="Garamond" w:hAnsi="Garamond" w:cs="Calibri"/>
                <w:b/>
                <w:bCs/>
                <w:sz w:val="18"/>
                <w:szCs w:val="20"/>
              </w:rPr>
            </w:pPr>
            <w:r w:rsidRPr="00240A4D">
              <w:rPr>
                <w:rFonts w:ascii="Garamond" w:hAnsi="Garamond" w:cs="Calibri"/>
                <w:b/>
                <w:bCs/>
                <w:sz w:val="18"/>
                <w:szCs w:val="20"/>
              </w:rPr>
              <w:t xml:space="preserve">Pjesa e </w:t>
            </w:r>
            <w:r w:rsidR="00487672" w:rsidRPr="00240A4D">
              <w:rPr>
                <w:rFonts w:ascii="Garamond" w:hAnsi="Garamond" w:cs="Calibri"/>
                <w:b/>
                <w:bCs/>
                <w:sz w:val="18"/>
                <w:szCs w:val="20"/>
              </w:rPr>
              <w:t xml:space="preserve">përgjithshme </w:t>
            </w:r>
            <w:r w:rsidRPr="00240A4D">
              <w:rPr>
                <w:rFonts w:ascii="Garamond" w:hAnsi="Garamond" w:cs="Calibri"/>
                <w:b/>
                <w:bCs/>
                <w:sz w:val="18"/>
                <w:szCs w:val="20"/>
              </w:rPr>
              <w:t xml:space="preserve">– Ligji për </w:t>
            </w:r>
            <w:r w:rsidR="00487672" w:rsidRPr="00240A4D">
              <w:rPr>
                <w:rFonts w:ascii="Garamond" w:hAnsi="Garamond" w:cs="Calibri"/>
                <w:b/>
                <w:bCs/>
                <w:sz w:val="18"/>
                <w:szCs w:val="20"/>
              </w:rPr>
              <w:t xml:space="preserve">financat e vetëqeverisjes vendore </w:t>
            </w:r>
          </w:p>
        </w:tc>
        <w:tc>
          <w:tcPr>
            <w:tcW w:w="1843" w:type="dxa"/>
            <w:shd w:val="clear" w:color="000000" w:fill="003366"/>
            <w:noWrap/>
            <w:vAlign w:val="center"/>
          </w:tcPr>
          <w:p w14:paraId="79142EB3" w14:textId="77777777" w:rsidR="00552A8A" w:rsidRPr="00240A4D" w:rsidDel="00D14B3C" w:rsidRDefault="00552A8A" w:rsidP="00487672">
            <w:pPr>
              <w:spacing w:after="0" w:line="240" w:lineRule="auto"/>
              <w:jc w:val="right"/>
              <w:rPr>
                <w:rFonts w:ascii="Garamond" w:hAnsi="Garamond" w:cs="Calibri"/>
                <w:b/>
                <w:bCs/>
                <w:color w:val="FFFFFF"/>
                <w:sz w:val="18"/>
                <w:szCs w:val="20"/>
              </w:rPr>
            </w:pPr>
            <w:r w:rsidRPr="00240A4D">
              <w:rPr>
                <w:rFonts w:ascii="Garamond" w:hAnsi="Garamond" w:cs="Calibri"/>
                <w:b/>
                <w:sz w:val="18"/>
                <w:szCs w:val="20"/>
              </w:rPr>
              <w:t>18,700,000,000</w:t>
            </w:r>
          </w:p>
        </w:tc>
      </w:tr>
      <w:tr w:rsidR="00552A8A" w:rsidRPr="00240A4D" w14:paraId="79142EB8" w14:textId="77777777" w:rsidTr="00CD5A7F">
        <w:trPr>
          <w:trHeight w:val="55"/>
        </w:trPr>
        <w:tc>
          <w:tcPr>
            <w:tcW w:w="436" w:type="dxa"/>
          </w:tcPr>
          <w:p w14:paraId="79142EB5" w14:textId="77777777" w:rsidR="00552A8A" w:rsidRPr="00240A4D" w:rsidRDefault="00552A8A" w:rsidP="00487672">
            <w:pPr>
              <w:spacing w:after="0" w:line="240" w:lineRule="auto"/>
              <w:rPr>
                <w:rFonts w:ascii="Garamond" w:hAnsi="Garamond" w:cs="Calibri"/>
                <w:b/>
                <w:bCs/>
                <w:sz w:val="18"/>
                <w:szCs w:val="20"/>
              </w:rPr>
            </w:pPr>
            <w:r w:rsidRPr="00240A4D">
              <w:rPr>
                <w:rFonts w:ascii="Garamond" w:hAnsi="Garamond" w:cs="Calibri"/>
                <w:b/>
                <w:bCs/>
                <w:sz w:val="18"/>
                <w:szCs w:val="20"/>
              </w:rPr>
              <w:t>1</w:t>
            </w:r>
          </w:p>
        </w:tc>
        <w:tc>
          <w:tcPr>
            <w:tcW w:w="6510" w:type="dxa"/>
            <w:shd w:val="clear" w:color="auto" w:fill="auto"/>
            <w:noWrap/>
            <w:vAlign w:val="center"/>
          </w:tcPr>
          <w:p w14:paraId="79142EB6" w14:textId="77777777" w:rsidR="00552A8A" w:rsidRPr="00240A4D" w:rsidRDefault="00552A8A" w:rsidP="00487672">
            <w:pPr>
              <w:spacing w:after="0" w:line="240" w:lineRule="auto"/>
              <w:rPr>
                <w:rFonts w:ascii="Garamond" w:hAnsi="Garamond" w:cs="Calibri"/>
                <w:b/>
                <w:bCs/>
                <w:sz w:val="18"/>
                <w:szCs w:val="20"/>
              </w:rPr>
            </w:pPr>
            <w:r w:rsidRPr="00240A4D">
              <w:rPr>
                <w:rFonts w:ascii="Garamond" w:hAnsi="Garamond" w:cs="Calibri"/>
                <w:b/>
                <w:bCs/>
                <w:sz w:val="18"/>
                <w:szCs w:val="20"/>
              </w:rPr>
              <w:t>Produkti i Brendshëm Bruto i parashikuar për vitin 2021</w:t>
            </w:r>
          </w:p>
        </w:tc>
        <w:tc>
          <w:tcPr>
            <w:tcW w:w="1843" w:type="dxa"/>
            <w:shd w:val="clear" w:color="auto" w:fill="auto"/>
            <w:noWrap/>
            <w:vAlign w:val="center"/>
          </w:tcPr>
          <w:p w14:paraId="79142EB7" w14:textId="77777777" w:rsidR="00552A8A" w:rsidRPr="00240A4D" w:rsidDel="00D14B3C" w:rsidRDefault="00552A8A" w:rsidP="00487672">
            <w:pPr>
              <w:spacing w:after="0" w:line="240" w:lineRule="auto"/>
              <w:jc w:val="right"/>
              <w:rPr>
                <w:rFonts w:ascii="Garamond" w:hAnsi="Garamond" w:cs="Calibri"/>
                <w:b/>
                <w:bCs/>
                <w:sz w:val="18"/>
                <w:szCs w:val="20"/>
              </w:rPr>
            </w:pPr>
            <w:r w:rsidRPr="00240A4D">
              <w:rPr>
                <w:rFonts w:ascii="Garamond" w:hAnsi="Garamond" w:cs="Calibri"/>
                <w:b/>
                <w:bCs/>
                <w:sz w:val="18"/>
                <w:szCs w:val="20"/>
              </w:rPr>
              <w:t>1,867,351,862,797</w:t>
            </w:r>
          </w:p>
        </w:tc>
      </w:tr>
      <w:tr w:rsidR="00552A8A" w:rsidRPr="00240A4D" w14:paraId="79142EBC" w14:textId="77777777" w:rsidTr="00CD5A7F">
        <w:trPr>
          <w:trHeight w:val="55"/>
        </w:trPr>
        <w:tc>
          <w:tcPr>
            <w:tcW w:w="436" w:type="dxa"/>
          </w:tcPr>
          <w:p w14:paraId="79142EB9" w14:textId="77777777" w:rsidR="00552A8A" w:rsidRPr="00240A4D" w:rsidRDefault="00552A8A" w:rsidP="00487672">
            <w:pPr>
              <w:spacing w:after="0" w:line="240" w:lineRule="auto"/>
              <w:rPr>
                <w:rFonts w:ascii="Garamond" w:hAnsi="Garamond" w:cs="Calibri"/>
                <w:b/>
                <w:bCs/>
                <w:sz w:val="18"/>
                <w:szCs w:val="20"/>
              </w:rPr>
            </w:pPr>
            <w:r w:rsidRPr="00240A4D">
              <w:rPr>
                <w:rFonts w:ascii="Garamond" w:hAnsi="Garamond" w:cs="Calibri"/>
                <w:b/>
                <w:bCs/>
                <w:sz w:val="18"/>
                <w:szCs w:val="20"/>
              </w:rPr>
              <w:t>2</w:t>
            </w:r>
          </w:p>
        </w:tc>
        <w:tc>
          <w:tcPr>
            <w:tcW w:w="6510" w:type="dxa"/>
            <w:shd w:val="clear" w:color="auto" w:fill="auto"/>
            <w:noWrap/>
            <w:vAlign w:val="center"/>
            <w:hideMark/>
          </w:tcPr>
          <w:p w14:paraId="79142EBA" w14:textId="77777777" w:rsidR="00552A8A" w:rsidRPr="00240A4D" w:rsidRDefault="00552A8A" w:rsidP="00487672">
            <w:pPr>
              <w:spacing w:after="0" w:line="240" w:lineRule="auto"/>
              <w:rPr>
                <w:rFonts w:ascii="Garamond" w:hAnsi="Garamond" w:cs="Calibri"/>
                <w:b/>
                <w:sz w:val="18"/>
                <w:szCs w:val="20"/>
              </w:rPr>
            </w:pPr>
            <w:r w:rsidRPr="00240A4D">
              <w:rPr>
                <w:rFonts w:ascii="Garamond" w:hAnsi="Garamond" w:cs="Calibri"/>
                <w:b/>
                <w:bCs/>
                <w:sz w:val="18"/>
                <w:szCs w:val="20"/>
              </w:rPr>
              <w:t>Transferta e pakushtëzuar për vitin 2022, në % ndaj PBB-së të parashikuar</w:t>
            </w:r>
          </w:p>
        </w:tc>
        <w:tc>
          <w:tcPr>
            <w:tcW w:w="1843" w:type="dxa"/>
            <w:shd w:val="clear" w:color="auto" w:fill="auto"/>
            <w:noWrap/>
            <w:vAlign w:val="center"/>
            <w:hideMark/>
          </w:tcPr>
          <w:p w14:paraId="79142EBB" w14:textId="77777777" w:rsidR="00552A8A" w:rsidRPr="00240A4D" w:rsidRDefault="00552A8A" w:rsidP="00487672">
            <w:pPr>
              <w:spacing w:after="0" w:line="240" w:lineRule="auto"/>
              <w:jc w:val="right"/>
              <w:rPr>
                <w:rFonts w:ascii="Garamond" w:hAnsi="Garamond" w:cs="Calibri"/>
                <w:b/>
                <w:bCs/>
                <w:sz w:val="18"/>
                <w:szCs w:val="20"/>
              </w:rPr>
            </w:pPr>
            <w:r w:rsidRPr="00240A4D">
              <w:rPr>
                <w:rFonts w:ascii="Garamond" w:hAnsi="Garamond" w:cs="Calibri"/>
                <w:b/>
                <w:bCs/>
                <w:sz w:val="18"/>
                <w:szCs w:val="20"/>
              </w:rPr>
              <w:t>1%</w:t>
            </w:r>
          </w:p>
        </w:tc>
      </w:tr>
      <w:tr w:rsidR="00552A8A" w:rsidRPr="00240A4D" w14:paraId="79142EC0" w14:textId="77777777" w:rsidTr="00CD5A7F">
        <w:trPr>
          <w:trHeight w:val="55"/>
        </w:trPr>
        <w:tc>
          <w:tcPr>
            <w:tcW w:w="436" w:type="dxa"/>
          </w:tcPr>
          <w:p w14:paraId="79142EBD" w14:textId="77777777" w:rsidR="00552A8A" w:rsidRPr="00240A4D" w:rsidRDefault="00552A8A" w:rsidP="00487672">
            <w:pPr>
              <w:spacing w:after="0" w:line="240" w:lineRule="auto"/>
              <w:rPr>
                <w:rFonts w:ascii="Garamond" w:hAnsi="Garamond" w:cs="Calibri"/>
                <w:b/>
                <w:sz w:val="18"/>
                <w:szCs w:val="20"/>
              </w:rPr>
            </w:pPr>
            <w:r w:rsidRPr="00240A4D">
              <w:rPr>
                <w:rFonts w:ascii="Garamond" w:hAnsi="Garamond" w:cs="Calibri"/>
                <w:b/>
                <w:sz w:val="18"/>
                <w:szCs w:val="20"/>
              </w:rPr>
              <w:t>3</w:t>
            </w:r>
          </w:p>
        </w:tc>
        <w:tc>
          <w:tcPr>
            <w:tcW w:w="6510" w:type="dxa"/>
            <w:shd w:val="clear" w:color="auto" w:fill="auto"/>
            <w:noWrap/>
            <w:vAlign w:val="center"/>
          </w:tcPr>
          <w:p w14:paraId="79142EBE" w14:textId="1F003B5A" w:rsidR="00552A8A" w:rsidRPr="00240A4D" w:rsidRDefault="00552A8A" w:rsidP="00EA74FD">
            <w:pPr>
              <w:spacing w:after="0" w:line="240" w:lineRule="auto"/>
              <w:rPr>
                <w:rFonts w:ascii="Garamond" w:hAnsi="Garamond" w:cs="Calibri"/>
                <w:b/>
                <w:bCs/>
                <w:sz w:val="18"/>
                <w:szCs w:val="20"/>
              </w:rPr>
            </w:pPr>
            <w:r w:rsidRPr="00240A4D">
              <w:rPr>
                <w:rFonts w:ascii="Garamond" w:hAnsi="Garamond" w:cs="Calibri"/>
                <w:b/>
                <w:sz w:val="18"/>
                <w:szCs w:val="20"/>
              </w:rPr>
              <w:t xml:space="preserve">Transferta e </w:t>
            </w:r>
            <w:r w:rsidR="00EA74FD" w:rsidRPr="00240A4D">
              <w:rPr>
                <w:rFonts w:ascii="Garamond" w:hAnsi="Garamond" w:cs="Calibri"/>
                <w:b/>
                <w:sz w:val="18"/>
                <w:szCs w:val="20"/>
              </w:rPr>
              <w:t>p</w:t>
            </w:r>
            <w:r w:rsidRPr="00240A4D">
              <w:rPr>
                <w:rFonts w:ascii="Garamond" w:hAnsi="Garamond" w:cs="Calibri"/>
                <w:b/>
                <w:sz w:val="18"/>
                <w:szCs w:val="20"/>
              </w:rPr>
              <w:t xml:space="preserve">akushtëzuar për vitin 2022, në </w:t>
            </w:r>
            <w:r w:rsidR="00487672" w:rsidRPr="00240A4D">
              <w:rPr>
                <w:rFonts w:ascii="Garamond" w:hAnsi="Garamond" w:cs="Calibri"/>
                <w:b/>
                <w:sz w:val="18"/>
                <w:szCs w:val="20"/>
              </w:rPr>
              <w:t>lek</w:t>
            </w:r>
          </w:p>
        </w:tc>
        <w:tc>
          <w:tcPr>
            <w:tcW w:w="1843" w:type="dxa"/>
            <w:shd w:val="clear" w:color="auto" w:fill="auto"/>
            <w:noWrap/>
            <w:vAlign w:val="center"/>
          </w:tcPr>
          <w:p w14:paraId="79142EBF" w14:textId="77777777" w:rsidR="00552A8A" w:rsidRPr="00240A4D" w:rsidRDefault="00552A8A" w:rsidP="00487672">
            <w:pPr>
              <w:spacing w:after="0" w:line="240" w:lineRule="auto"/>
              <w:jc w:val="right"/>
              <w:rPr>
                <w:rFonts w:ascii="Garamond" w:hAnsi="Garamond" w:cs="Calibri"/>
                <w:b/>
                <w:bCs/>
                <w:sz w:val="18"/>
                <w:szCs w:val="20"/>
              </w:rPr>
            </w:pPr>
            <w:r w:rsidRPr="00240A4D">
              <w:rPr>
                <w:rFonts w:ascii="Garamond" w:hAnsi="Garamond" w:cs="Calibri"/>
                <w:b/>
                <w:sz w:val="18"/>
                <w:szCs w:val="20"/>
              </w:rPr>
              <w:t>18,700,000,000</w:t>
            </w:r>
          </w:p>
        </w:tc>
      </w:tr>
      <w:tr w:rsidR="00552A8A" w:rsidRPr="00240A4D" w14:paraId="79142EC4" w14:textId="77777777" w:rsidTr="00CD5A7F">
        <w:trPr>
          <w:trHeight w:val="55"/>
        </w:trPr>
        <w:tc>
          <w:tcPr>
            <w:tcW w:w="436" w:type="dxa"/>
          </w:tcPr>
          <w:p w14:paraId="79142EC1" w14:textId="77777777" w:rsidR="00552A8A" w:rsidRPr="00240A4D" w:rsidRDefault="00552A8A" w:rsidP="00487672">
            <w:pPr>
              <w:spacing w:after="0" w:line="240" w:lineRule="auto"/>
              <w:rPr>
                <w:rFonts w:ascii="Garamond" w:hAnsi="Garamond" w:cs="Calibri"/>
                <w:bCs/>
                <w:sz w:val="18"/>
                <w:szCs w:val="20"/>
              </w:rPr>
            </w:pPr>
            <w:r w:rsidRPr="00240A4D">
              <w:rPr>
                <w:rFonts w:ascii="Garamond" w:hAnsi="Garamond" w:cs="Calibri"/>
                <w:bCs/>
                <w:sz w:val="18"/>
                <w:szCs w:val="20"/>
              </w:rPr>
              <w:t>4</w:t>
            </w:r>
          </w:p>
        </w:tc>
        <w:tc>
          <w:tcPr>
            <w:tcW w:w="6510" w:type="dxa"/>
            <w:shd w:val="clear" w:color="auto" w:fill="auto"/>
            <w:noWrap/>
            <w:vAlign w:val="center"/>
          </w:tcPr>
          <w:p w14:paraId="79142EC2"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b/>
                <w:bCs/>
                <w:sz w:val="18"/>
                <w:szCs w:val="20"/>
              </w:rPr>
              <w:t>Transferta e pakushtëzuar për tu shpërndarë sipas formulës në vitin 2022</w:t>
            </w:r>
            <w:r w:rsidRPr="00240A4D">
              <w:rPr>
                <w:rFonts w:ascii="Garamond" w:hAnsi="Garamond" w:cs="Calibri"/>
                <w:bCs/>
                <w:sz w:val="18"/>
                <w:szCs w:val="20"/>
              </w:rPr>
              <w:t>, pas zbritjes së fondeve si më poshtë:</w:t>
            </w:r>
            <w:r w:rsidRPr="00240A4D" w:rsidDel="002A72D7">
              <w:rPr>
                <w:rFonts w:ascii="Garamond" w:hAnsi="Garamond" w:cs="Calibri"/>
                <w:sz w:val="18"/>
                <w:szCs w:val="20"/>
              </w:rPr>
              <w:t xml:space="preserve"> </w:t>
            </w:r>
          </w:p>
        </w:tc>
        <w:tc>
          <w:tcPr>
            <w:tcW w:w="1843" w:type="dxa"/>
            <w:shd w:val="clear" w:color="auto" w:fill="auto"/>
            <w:noWrap/>
            <w:vAlign w:val="center"/>
          </w:tcPr>
          <w:p w14:paraId="79142EC3" w14:textId="77777777" w:rsidR="00552A8A" w:rsidRPr="00240A4D" w:rsidRDefault="00552A8A" w:rsidP="00487672">
            <w:pPr>
              <w:spacing w:after="0" w:line="240" w:lineRule="auto"/>
              <w:jc w:val="right"/>
              <w:rPr>
                <w:rFonts w:ascii="Garamond" w:hAnsi="Garamond" w:cs="Calibri"/>
                <w:b/>
                <w:i/>
                <w:iCs/>
                <w:sz w:val="18"/>
                <w:szCs w:val="20"/>
              </w:rPr>
            </w:pPr>
            <w:r w:rsidRPr="00240A4D">
              <w:rPr>
                <w:rFonts w:ascii="Garamond" w:hAnsi="Garamond" w:cs="Calibri"/>
                <w:b/>
                <w:bCs/>
                <w:sz w:val="18"/>
                <w:szCs w:val="20"/>
              </w:rPr>
              <w:t>17,151,942,973</w:t>
            </w:r>
          </w:p>
        </w:tc>
      </w:tr>
      <w:tr w:rsidR="00552A8A" w:rsidRPr="00240A4D" w14:paraId="79142EC8" w14:textId="77777777" w:rsidTr="00CD5A7F">
        <w:trPr>
          <w:trHeight w:val="55"/>
        </w:trPr>
        <w:tc>
          <w:tcPr>
            <w:tcW w:w="436" w:type="dxa"/>
          </w:tcPr>
          <w:p w14:paraId="79142EC5"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5</w:t>
            </w:r>
          </w:p>
        </w:tc>
        <w:tc>
          <w:tcPr>
            <w:tcW w:w="6510" w:type="dxa"/>
            <w:shd w:val="clear" w:color="auto" w:fill="auto"/>
            <w:noWrap/>
            <w:vAlign w:val="center"/>
          </w:tcPr>
          <w:p w14:paraId="79142EC6"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Fondi rezervë</w:t>
            </w:r>
          </w:p>
        </w:tc>
        <w:tc>
          <w:tcPr>
            <w:tcW w:w="1843" w:type="dxa"/>
            <w:shd w:val="clear" w:color="auto" w:fill="auto"/>
            <w:noWrap/>
            <w:vAlign w:val="center"/>
          </w:tcPr>
          <w:p w14:paraId="79142EC7"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100,000,000</w:t>
            </w:r>
          </w:p>
        </w:tc>
      </w:tr>
      <w:tr w:rsidR="00552A8A" w:rsidRPr="00240A4D" w14:paraId="79142ECC" w14:textId="77777777" w:rsidTr="00CD5A7F">
        <w:trPr>
          <w:trHeight w:val="55"/>
        </w:trPr>
        <w:tc>
          <w:tcPr>
            <w:tcW w:w="436" w:type="dxa"/>
          </w:tcPr>
          <w:p w14:paraId="79142EC9"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6</w:t>
            </w:r>
          </w:p>
        </w:tc>
        <w:tc>
          <w:tcPr>
            <w:tcW w:w="6510" w:type="dxa"/>
            <w:shd w:val="clear" w:color="auto" w:fill="auto"/>
            <w:noWrap/>
            <w:vAlign w:val="center"/>
            <w:hideMark/>
          </w:tcPr>
          <w:p w14:paraId="79142ECA" w14:textId="0FB87D98" w:rsidR="00552A8A" w:rsidRPr="00240A4D" w:rsidRDefault="00552A8A" w:rsidP="003C2A45">
            <w:pPr>
              <w:spacing w:after="0" w:line="240" w:lineRule="auto"/>
              <w:rPr>
                <w:rFonts w:ascii="Garamond" w:hAnsi="Garamond" w:cs="Calibri"/>
                <w:sz w:val="18"/>
                <w:szCs w:val="20"/>
              </w:rPr>
            </w:pPr>
            <w:r w:rsidRPr="00240A4D">
              <w:rPr>
                <w:rFonts w:ascii="Garamond" w:hAnsi="Garamond" w:cs="Calibri"/>
                <w:i/>
                <w:iCs/>
                <w:sz w:val="18"/>
                <w:szCs w:val="20"/>
              </w:rPr>
              <w:t xml:space="preserve">Fondet për </w:t>
            </w:r>
            <w:r w:rsidR="003C2A45" w:rsidRPr="00240A4D">
              <w:rPr>
                <w:rFonts w:ascii="Garamond" w:hAnsi="Garamond" w:cs="Calibri"/>
                <w:i/>
                <w:iCs/>
                <w:sz w:val="18"/>
                <w:szCs w:val="20"/>
              </w:rPr>
              <w:t>k</w:t>
            </w:r>
            <w:r w:rsidRPr="00240A4D">
              <w:rPr>
                <w:rFonts w:ascii="Garamond" w:hAnsi="Garamond" w:cs="Calibri"/>
                <w:i/>
                <w:iCs/>
                <w:sz w:val="18"/>
                <w:szCs w:val="20"/>
              </w:rPr>
              <w:t>onviktet dhe</w:t>
            </w:r>
            <w:r w:rsidRPr="00240A4D" w:rsidDel="00A72417">
              <w:rPr>
                <w:rFonts w:ascii="Garamond" w:hAnsi="Garamond" w:cs="Calibri"/>
                <w:i/>
                <w:iCs/>
                <w:sz w:val="18"/>
                <w:szCs w:val="20"/>
              </w:rPr>
              <w:t xml:space="preserve"> </w:t>
            </w:r>
            <w:r w:rsidR="00487672" w:rsidRPr="00240A4D">
              <w:rPr>
                <w:rFonts w:ascii="Garamond" w:hAnsi="Garamond" w:cs="Calibri"/>
                <w:i/>
                <w:iCs/>
                <w:sz w:val="18"/>
                <w:szCs w:val="20"/>
              </w:rPr>
              <w:t>qendrat e shërbimeve sociale</w:t>
            </w:r>
          </w:p>
        </w:tc>
        <w:tc>
          <w:tcPr>
            <w:tcW w:w="1843" w:type="dxa"/>
            <w:shd w:val="clear" w:color="auto" w:fill="auto"/>
            <w:noWrap/>
            <w:vAlign w:val="center"/>
          </w:tcPr>
          <w:p w14:paraId="79142ECB"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594,854,359</w:t>
            </w:r>
          </w:p>
        </w:tc>
      </w:tr>
      <w:tr w:rsidR="00552A8A" w:rsidRPr="00240A4D" w14:paraId="79142ED0" w14:textId="77777777" w:rsidTr="00CD5A7F">
        <w:trPr>
          <w:trHeight w:val="55"/>
        </w:trPr>
        <w:tc>
          <w:tcPr>
            <w:tcW w:w="436" w:type="dxa"/>
          </w:tcPr>
          <w:p w14:paraId="79142ECD"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7</w:t>
            </w:r>
          </w:p>
        </w:tc>
        <w:tc>
          <w:tcPr>
            <w:tcW w:w="6510" w:type="dxa"/>
            <w:shd w:val="clear" w:color="auto" w:fill="auto"/>
            <w:noWrap/>
            <w:vAlign w:val="center"/>
            <w:hideMark/>
          </w:tcPr>
          <w:p w14:paraId="79142ECE" w14:textId="674F6B4C" w:rsidR="00552A8A" w:rsidRPr="00240A4D" w:rsidRDefault="00552A8A" w:rsidP="00487672">
            <w:pPr>
              <w:spacing w:after="0" w:line="240" w:lineRule="auto"/>
              <w:rPr>
                <w:rFonts w:ascii="Garamond" w:hAnsi="Garamond" w:cs="Calibri"/>
                <w:sz w:val="18"/>
                <w:szCs w:val="20"/>
              </w:rPr>
            </w:pPr>
            <w:r w:rsidRPr="00240A4D">
              <w:rPr>
                <w:rFonts w:ascii="Garamond" w:hAnsi="Garamond" w:cs="Calibri"/>
                <w:i/>
                <w:iCs/>
                <w:sz w:val="18"/>
                <w:szCs w:val="20"/>
              </w:rPr>
              <w:t xml:space="preserve">Fondet për rrugët rurale të transferuara nga </w:t>
            </w:r>
            <w:r w:rsidR="00487672" w:rsidRPr="00240A4D">
              <w:rPr>
                <w:rFonts w:ascii="Garamond" w:hAnsi="Garamond" w:cs="Calibri"/>
                <w:i/>
                <w:iCs/>
                <w:sz w:val="18"/>
                <w:szCs w:val="20"/>
              </w:rPr>
              <w:t xml:space="preserve">qarqet te bashkitë </w:t>
            </w:r>
          </w:p>
        </w:tc>
        <w:tc>
          <w:tcPr>
            <w:tcW w:w="1843" w:type="dxa"/>
            <w:shd w:val="clear" w:color="auto" w:fill="auto"/>
            <w:noWrap/>
            <w:vAlign w:val="center"/>
            <w:hideMark/>
          </w:tcPr>
          <w:p w14:paraId="79142ECF"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526,202,668</w:t>
            </w:r>
          </w:p>
        </w:tc>
      </w:tr>
      <w:tr w:rsidR="00552A8A" w:rsidRPr="00240A4D" w14:paraId="79142ED4" w14:textId="77777777" w:rsidTr="00CD5A7F">
        <w:trPr>
          <w:trHeight w:val="55"/>
        </w:trPr>
        <w:tc>
          <w:tcPr>
            <w:tcW w:w="436" w:type="dxa"/>
          </w:tcPr>
          <w:p w14:paraId="79142ED1"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8</w:t>
            </w:r>
          </w:p>
        </w:tc>
        <w:tc>
          <w:tcPr>
            <w:tcW w:w="6510" w:type="dxa"/>
            <w:shd w:val="clear" w:color="auto" w:fill="auto"/>
            <w:noWrap/>
            <w:vAlign w:val="center"/>
          </w:tcPr>
          <w:p w14:paraId="79142ED2"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Mbështetje për reformën në financat e arsimit parashkollor</w:t>
            </w:r>
          </w:p>
        </w:tc>
        <w:tc>
          <w:tcPr>
            <w:tcW w:w="1843" w:type="dxa"/>
            <w:shd w:val="clear" w:color="auto" w:fill="auto"/>
            <w:noWrap/>
            <w:vAlign w:val="center"/>
          </w:tcPr>
          <w:p w14:paraId="79142ED3"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327,000,000</w:t>
            </w:r>
          </w:p>
        </w:tc>
      </w:tr>
      <w:tr w:rsidR="00552A8A" w:rsidRPr="00240A4D" w14:paraId="79142ED8" w14:textId="77777777" w:rsidTr="00CD5A7F">
        <w:trPr>
          <w:trHeight w:val="55"/>
        </w:trPr>
        <w:tc>
          <w:tcPr>
            <w:tcW w:w="436" w:type="dxa"/>
            <w:shd w:val="clear" w:color="auto" w:fill="002060"/>
          </w:tcPr>
          <w:p w14:paraId="79142ED5" w14:textId="77777777" w:rsidR="00552A8A" w:rsidRPr="00240A4D" w:rsidRDefault="00552A8A" w:rsidP="00487672">
            <w:pPr>
              <w:spacing w:after="0" w:line="240" w:lineRule="auto"/>
              <w:rPr>
                <w:rFonts w:ascii="Garamond" w:hAnsi="Garamond" w:cs="Calibri"/>
                <w:b/>
                <w:bCs/>
                <w:sz w:val="18"/>
                <w:szCs w:val="20"/>
              </w:rPr>
            </w:pPr>
            <w:r w:rsidRPr="00240A4D">
              <w:rPr>
                <w:rFonts w:ascii="Garamond" w:hAnsi="Garamond" w:cs="Calibri"/>
                <w:b/>
                <w:bCs/>
                <w:sz w:val="18"/>
                <w:szCs w:val="20"/>
              </w:rPr>
              <w:t>II</w:t>
            </w:r>
          </w:p>
        </w:tc>
        <w:tc>
          <w:tcPr>
            <w:tcW w:w="6510" w:type="dxa"/>
            <w:shd w:val="clear" w:color="auto" w:fill="002060"/>
            <w:noWrap/>
            <w:vAlign w:val="center"/>
          </w:tcPr>
          <w:p w14:paraId="79142ED6" w14:textId="638E9812"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b/>
                <w:bCs/>
                <w:sz w:val="18"/>
                <w:szCs w:val="20"/>
              </w:rPr>
              <w:t xml:space="preserve">Pjesa </w:t>
            </w:r>
            <w:r w:rsidR="00487672" w:rsidRPr="00240A4D">
              <w:rPr>
                <w:rFonts w:ascii="Garamond" w:hAnsi="Garamond" w:cs="Calibri"/>
                <w:b/>
                <w:bCs/>
                <w:sz w:val="18"/>
                <w:szCs w:val="20"/>
              </w:rPr>
              <w:t xml:space="preserve">sektoriale </w:t>
            </w:r>
            <w:r w:rsidRPr="00240A4D">
              <w:rPr>
                <w:rFonts w:ascii="Garamond" w:hAnsi="Garamond" w:cs="Calibri"/>
                <w:b/>
                <w:bCs/>
                <w:sz w:val="18"/>
                <w:szCs w:val="20"/>
              </w:rPr>
              <w:t xml:space="preserve">– Funksionet e Decentralizuara me </w:t>
            </w:r>
            <w:r w:rsidR="00487672" w:rsidRPr="00240A4D">
              <w:rPr>
                <w:rFonts w:ascii="Garamond" w:hAnsi="Garamond" w:cs="Calibri"/>
                <w:b/>
                <w:bCs/>
                <w:sz w:val="18"/>
                <w:szCs w:val="20"/>
              </w:rPr>
              <w:t xml:space="preserve">ligjin </w:t>
            </w:r>
            <w:r w:rsidRPr="00240A4D">
              <w:rPr>
                <w:rFonts w:ascii="Garamond" w:hAnsi="Garamond" w:cs="Calibri"/>
                <w:b/>
                <w:bCs/>
                <w:sz w:val="18"/>
                <w:szCs w:val="20"/>
              </w:rPr>
              <w:t xml:space="preserve">“Për </w:t>
            </w:r>
            <w:r w:rsidR="00487672" w:rsidRPr="00240A4D">
              <w:rPr>
                <w:rFonts w:ascii="Garamond" w:hAnsi="Garamond" w:cs="Calibri"/>
                <w:b/>
                <w:bCs/>
                <w:sz w:val="18"/>
                <w:szCs w:val="20"/>
              </w:rPr>
              <w:t>vetëqeverisjen vendore”</w:t>
            </w:r>
          </w:p>
        </w:tc>
        <w:tc>
          <w:tcPr>
            <w:tcW w:w="1843" w:type="dxa"/>
            <w:shd w:val="clear" w:color="auto" w:fill="002060"/>
            <w:noWrap/>
            <w:vAlign w:val="center"/>
          </w:tcPr>
          <w:p w14:paraId="79142ED7" w14:textId="77777777" w:rsidR="00552A8A" w:rsidRPr="00240A4D" w:rsidRDefault="00552A8A" w:rsidP="00487672">
            <w:pPr>
              <w:spacing w:after="0" w:line="240" w:lineRule="auto"/>
              <w:jc w:val="right"/>
              <w:rPr>
                <w:rFonts w:ascii="Garamond" w:hAnsi="Garamond" w:cs="Calibri"/>
                <w:b/>
                <w:bCs/>
                <w:color w:val="FF0000"/>
                <w:sz w:val="18"/>
                <w:szCs w:val="20"/>
              </w:rPr>
            </w:pPr>
            <w:r w:rsidRPr="00240A4D">
              <w:rPr>
                <w:rFonts w:ascii="Garamond" w:hAnsi="Garamond" w:cs="Calibri"/>
                <w:b/>
                <w:bCs/>
                <w:color w:val="FFFFFF"/>
                <w:sz w:val="18"/>
                <w:szCs w:val="20"/>
              </w:rPr>
              <w:t>8,750,000,000</w:t>
            </w:r>
          </w:p>
        </w:tc>
      </w:tr>
      <w:tr w:rsidR="00552A8A" w:rsidRPr="00240A4D" w14:paraId="79142EDC" w14:textId="77777777" w:rsidTr="00CD5A7F">
        <w:trPr>
          <w:trHeight w:val="55"/>
        </w:trPr>
        <w:tc>
          <w:tcPr>
            <w:tcW w:w="436" w:type="dxa"/>
          </w:tcPr>
          <w:p w14:paraId="79142ED9"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1</w:t>
            </w:r>
          </w:p>
        </w:tc>
        <w:tc>
          <w:tcPr>
            <w:tcW w:w="6510" w:type="dxa"/>
            <w:shd w:val="clear" w:color="auto" w:fill="auto"/>
            <w:noWrap/>
            <w:vAlign w:val="bottom"/>
          </w:tcPr>
          <w:p w14:paraId="79142EDA"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personelin mësimor në kopshte në arsimin parashkollor</w:t>
            </w:r>
          </w:p>
        </w:tc>
        <w:tc>
          <w:tcPr>
            <w:tcW w:w="1843" w:type="dxa"/>
            <w:shd w:val="clear" w:color="auto" w:fill="auto"/>
            <w:noWrap/>
            <w:vAlign w:val="bottom"/>
          </w:tcPr>
          <w:p w14:paraId="79142EDB" w14:textId="77777777" w:rsidR="00552A8A" w:rsidRPr="00240A4D" w:rsidRDefault="00552A8A" w:rsidP="00487672">
            <w:pPr>
              <w:spacing w:after="0" w:line="240" w:lineRule="auto"/>
              <w:jc w:val="right"/>
              <w:rPr>
                <w:rFonts w:ascii="Garamond" w:hAnsi="Garamond" w:cs="Calibri"/>
                <w:i/>
                <w:iCs/>
                <w:sz w:val="18"/>
                <w:szCs w:val="20"/>
              </w:rPr>
            </w:pPr>
            <w:bookmarkStart w:id="2" w:name="OLE_LINK3"/>
            <w:r w:rsidRPr="00240A4D">
              <w:rPr>
                <w:rFonts w:ascii="Garamond" w:hAnsi="Garamond" w:cs="Calibri"/>
                <w:i/>
                <w:iCs/>
                <w:sz w:val="18"/>
                <w:szCs w:val="20"/>
              </w:rPr>
              <w:t>4,205,238</w:t>
            </w:r>
            <w:bookmarkEnd w:id="2"/>
            <w:r w:rsidRPr="00240A4D">
              <w:rPr>
                <w:rFonts w:ascii="Garamond" w:hAnsi="Garamond" w:cs="Calibri"/>
                <w:i/>
                <w:iCs/>
                <w:sz w:val="18"/>
                <w:szCs w:val="20"/>
              </w:rPr>
              <w:t>,000</w:t>
            </w:r>
          </w:p>
        </w:tc>
      </w:tr>
      <w:tr w:rsidR="00552A8A" w:rsidRPr="00240A4D" w14:paraId="79142EE0" w14:textId="77777777" w:rsidTr="00CD5A7F">
        <w:trPr>
          <w:trHeight w:val="55"/>
        </w:trPr>
        <w:tc>
          <w:tcPr>
            <w:tcW w:w="436" w:type="dxa"/>
          </w:tcPr>
          <w:p w14:paraId="79142EDD"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2</w:t>
            </w:r>
          </w:p>
        </w:tc>
        <w:tc>
          <w:tcPr>
            <w:tcW w:w="6510" w:type="dxa"/>
            <w:shd w:val="clear" w:color="auto" w:fill="auto"/>
            <w:noWrap/>
            <w:vAlign w:val="bottom"/>
          </w:tcPr>
          <w:p w14:paraId="79142EDE"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personelin mbështetës në kopshte dhe arsimin parashkollor</w:t>
            </w:r>
          </w:p>
        </w:tc>
        <w:tc>
          <w:tcPr>
            <w:tcW w:w="1843" w:type="dxa"/>
            <w:shd w:val="clear" w:color="auto" w:fill="auto"/>
            <w:noWrap/>
            <w:vAlign w:val="bottom"/>
          </w:tcPr>
          <w:p w14:paraId="79142EDF"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1,135,242,000</w:t>
            </w:r>
          </w:p>
        </w:tc>
      </w:tr>
      <w:tr w:rsidR="00552A8A" w:rsidRPr="00240A4D" w14:paraId="79142EE4" w14:textId="77777777" w:rsidTr="00CD5A7F">
        <w:trPr>
          <w:trHeight w:val="55"/>
        </w:trPr>
        <w:tc>
          <w:tcPr>
            <w:tcW w:w="436" w:type="dxa"/>
          </w:tcPr>
          <w:p w14:paraId="79142EE1"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3</w:t>
            </w:r>
          </w:p>
        </w:tc>
        <w:tc>
          <w:tcPr>
            <w:tcW w:w="6510" w:type="dxa"/>
            <w:shd w:val="clear" w:color="auto" w:fill="auto"/>
            <w:noWrap/>
            <w:vAlign w:val="bottom"/>
          </w:tcPr>
          <w:p w14:paraId="79142EE2"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personelin mbështetës në arsimin parauniversitar</w:t>
            </w:r>
          </w:p>
        </w:tc>
        <w:tc>
          <w:tcPr>
            <w:tcW w:w="1843" w:type="dxa"/>
            <w:shd w:val="clear" w:color="auto" w:fill="auto"/>
            <w:noWrap/>
            <w:vAlign w:val="bottom"/>
          </w:tcPr>
          <w:p w14:paraId="79142EE3"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520,822,000</w:t>
            </w:r>
          </w:p>
        </w:tc>
      </w:tr>
      <w:tr w:rsidR="00552A8A" w:rsidRPr="00240A4D" w14:paraId="79142EE8" w14:textId="77777777" w:rsidTr="00CD5A7F">
        <w:trPr>
          <w:trHeight w:val="55"/>
        </w:trPr>
        <w:tc>
          <w:tcPr>
            <w:tcW w:w="436" w:type="dxa"/>
          </w:tcPr>
          <w:p w14:paraId="79142EE5"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4</w:t>
            </w:r>
          </w:p>
        </w:tc>
        <w:tc>
          <w:tcPr>
            <w:tcW w:w="6510" w:type="dxa"/>
            <w:shd w:val="clear" w:color="auto" w:fill="auto"/>
            <w:noWrap/>
            <w:vAlign w:val="bottom"/>
          </w:tcPr>
          <w:p w14:paraId="79142EE6"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 xml:space="preserve">Fondet për personelin dhe shpenzimet operative për funksionin e mbrojtjes nga zjarri </w:t>
            </w:r>
          </w:p>
        </w:tc>
        <w:tc>
          <w:tcPr>
            <w:tcW w:w="1843" w:type="dxa"/>
            <w:shd w:val="clear" w:color="auto" w:fill="auto"/>
            <w:noWrap/>
            <w:vAlign w:val="bottom"/>
          </w:tcPr>
          <w:p w14:paraId="79142EE7"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1,378,149,</w:t>
            </w:r>
            <w:r w:rsidRPr="00240A4D" w:rsidDel="003901B6">
              <w:rPr>
                <w:rFonts w:ascii="Garamond" w:hAnsi="Garamond" w:cs="Calibri"/>
                <w:i/>
                <w:iCs/>
                <w:sz w:val="18"/>
                <w:szCs w:val="20"/>
              </w:rPr>
              <w:t xml:space="preserve"> </w:t>
            </w:r>
            <w:r w:rsidRPr="00240A4D">
              <w:rPr>
                <w:rFonts w:ascii="Garamond" w:hAnsi="Garamond" w:cs="Calibri"/>
                <w:i/>
                <w:iCs/>
                <w:sz w:val="18"/>
                <w:szCs w:val="20"/>
              </w:rPr>
              <w:t>000</w:t>
            </w:r>
          </w:p>
        </w:tc>
      </w:tr>
      <w:tr w:rsidR="00552A8A" w:rsidRPr="00240A4D" w14:paraId="79142EEC" w14:textId="77777777" w:rsidTr="00CD5A7F">
        <w:trPr>
          <w:trHeight w:val="55"/>
        </w:trPr>
        <w:tc>
          <w:tcPr>
            <w:tcW w:w="436" w:type="dxa"/>
          </w:tcPr>
          <w:p w14:paraId="79142EE9"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5</w:t>
            </w:r>
          </w:p>
        </w:tc>
        <w:tc>
          <w:tcPr>
            <w:tcW w:w="6510" w:type="dxa"/>
            <w:shd w:val="clear" w:color="auto" w:fill="auto"/>
            <w:noWrap/>
            <w:vAlign w:val="bottom"/>
          </w:tcPr>
          <w:p w14:paraId="79142EEA"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 xml:space="preserve">Fondet për personelin dhe shpenzimet operative për funksionin e administrimit të pyjeve </w:t>
            </w:r>
          </w:p>
        </w:tc>
        <w:tc>
          <w:tcPr>
            <w:tcW w:w="1843" w:type="dxa"/>
            <w:shd w:val="clear" w:color="auto" w:fill="auto"/>
            <w:noWrap/>
            <w:vAlign w:val="bottom"/>
          </w:tcPr>
          <w:p w14:paraId="79142EEB"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409,597,000</w:t>
            </w:r>
          </w:p>
        </w:tc>
      </w:tr>
      <w:tr w:rsidR="00552A8A" w:rsidRPr="00240A4D" w14:paraId="79142EF0" w14:textId="77777777" w:rsidTr="00CD5A7F">
        <w:trPr>
          <w:trHeight w:val="55"/>
        </w:trPr>
        <w:tc>
          <w:tcPr>
            <w:tcW w:w="436" w:type="dxa"/>
          </w:tcPr>
          <w:p w14:paraId="79142EED"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6</w:t>
            </w:r>
          </w:p>
        </w:tc>
        <w:tc>
          <w:tcPr>
            <w:tcW w:w="6510" w:type="dxa"/>
            <w:shd w:val="clear" w:color="auto" w:fill="auto"/>
            <w:noWrap/>
            <w:vAlign w:val="bottom"/>
          </w:tcPr>
          <w:p w14:paraId="79142EEE"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personelin dhe shpenzimet operative për funksionin e ujitjes dhe kullimit</w:t>
            </w:r>
          </w:p>
        </w:tc>
        <w:tc>
          <w:tcPr>
            <w:tcW w:w="1843" w:type="dxa"/>
            <w:shd w:val="clear" w:color="auto" w:fill="auto"/>
            <w:noWrap/>
            <w:vAlign w:val="bottom"/>
          </w:tcPr>
          <w:p w14:paraId="79142EEF"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966,310,000</w:t>
            </w:r>
          </w:p>
        </w:tc>
      </w:tr>
      <w:tr w:rsidR="00552A8A" w:rsidRPr="00240A4D" w14:paraId="79142EF4" w14:textId="77777777" w:rsidTr="00CD5A7F">
        <w:trPr>
          <w:trHeight w:val="55"/>
        </w:trPr>
        <w:tc>
          <w:tcPr>
            <w:tcW w:w="436" w:type="dxa"/>
          </w:tcPr>
          <w:p w14:paraId="79142EF1"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7</w:t>
            </w:r>
          </w:p>
        </w:tc>
        <w:tc>
          <w:tcPr>
            <w:tcW w:w="6510" w:type="dxa"/>
            <w:shd w:val="clear" w:color="auto" w:fill="auto"/>
            <w:noWrap/>
            <w:vAlign w:val="bottom"/>
          </w:tcPr>
          <w:p w14:paraId="79142EF2"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qendrat e shërbimeve sociale</w:t>
            </w:r>
          </w:p>
        </w:tc>
        <w:tc>
          <w:tcPr>
            <w:tcW w:w="1843" w:type="dxa"/>
            <w:shd w:val="clear" w:color="auto" w:fill="auto"/>
            <w:noWrap/>
            <w:vAlign w:val="bottom"/>
          </w:tcPr>
          <w:p w14:paraId="79142EF3"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64,262,000</w:t>
            </w:r>
          </w:p>
        </w:tc>
      </w:tr>
      <w:tr w:rsidR="00552A8A" w:rsidRPr="00240A4D" w14:paraId="79142EF8" w14:textId="77777777" w:rsidTr="00CD5A7F">
        <w:trPr>
          <w:trHeight w:val="55"/>
        </w:trPr>
        <w:tc>
          <w:tcPr>
            <w:tcW w:w="436" w:type="dxa"/>
          </w:tcPr>
          <w:p w14:paraId="79142EF5"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8</w:t>
            </w:r>
          </w:p>
        </w:tc>
        <w:tc>
          <w:tcPr>
            <w:tcW w:w="6510" w:type="dxa"/>
            <w:shd w:val="clear" w:color="auto" w:fill="auto"/>
            <w:noWrap/>
            <w:vAlign w:val="bottom"/>
          </w:tcPr>
          <w:p w14:paraId="79142EF6"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rrugët rurale</w:t>
            </w:r>
          </w:p>
        </w:tc>
        <w:tc>
          <w:tcPr>
            <w:tcW w:w="1843" w:type="dxa"/>
            <w:shd w:val="clear" w:color="auto" w:fill="auto"/>
            <w:noWrap/>
            <w:vAlign w:val="bottom"/>
          </w:tcPr>
          <w:p w14:paraId="79142EF7"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38,380,000</w:t>
            </w:r>
          </w:p>
        </w:tc>
      </w:tr>
      <w:tr w:rsidR="00552A8A" w:rsidRPr="00240A4D" w14:paraId="79142EFC" w14:textId="77777777" w:rsidTr="00CD5A7F">
        <w:trPr>
          <w:trHeight w:val="55"/>
        </w:trPr>
        <w:tc>
          <w:tcPr>
            <w:tcW w:w="436" w:type="dxa"/>
          </w:tcPr>
          <w:p w14:paraId="79142EF9"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9</w:t>
            </w:r>
          </w:p>
        </w:tc>
        <w:tc>
          <w:tcPr>
            <w:tcW w:w="6510" w:type="dxa"/>
            <w:shd w:val="clear" w:color="auto" w:fill="auto"/>
            <w:noWrap/>
            <w:vAlign w:val="bottom"/>
          </w:tcPr>
          <w:p w14:paraId="79142EFA" w14:textId="77777777" w:rsidR="00552A8A" w:rsidRPr="00240A4D" w:rsidRDefault="00552A8A" w:rsidP="00487672">
            <w:pPr>
              <w:spacing w:after="0" w:line="240" w:lineRule="auto"/>
              <w:rPr>
                <w:rFonts w:ascii="Garamond" w:hAnsi="Garamond" w:cs="Calibri"/>
                <w:i/>
                <w:iCs/>
                <w:sz w:val="18"/>
                <w:szCs w:val="20"/>
              </w:rPr>
            </w:pPr>
            <w:r w:rsidRPr="00240A4D">
              <w:rPr>
                <w:rFonts w:ascii="Garamond" w:hAnsi="Garamond" w:cs="Calibri"/>
                <w:i/>
                <w:iCs/>
                <w:sz w:val="18"/>
                <w:szCs w:val="20"/>
              </w:rPr>
              <w:t>Fondet për klubet shumësportësshe “Partizani dhe Studenti”</w:t>
            </w:r>
          </w:p>
        </w:tc>
        <w:tc>
          <w:tcPr>
            <w:tcW w:w="1843" w:type="dxa"/>
            <w:shd w:val="clear" w:color="auto" w:fill="auto"/>
            <w:noWrap/>
            <w:vAlign w:val="bottom"/>
          </w:tcPr>
          <w:p w14:paraId="79142EFB" w14:textId="77777777" w:rsidR="00552A8A" w:rsidRPr="00240A4D" w:rsidRDefault="00552A8A" w:rsidP="00487672">
            <w:pPr>
              <w:spacing w:after="0" w:line="240" w:lineRule="auto"/>
              <w:jc w:val="right"/>
              <w:rPr>
                <w:rFonts w:ascii="Garamond" w:hAnsi="Garamond" w:cs="Calibri"/>
                <w:i/>
                <w:iCs/>
                <w:sz w:val="18"/>
                <w:szCs w:val="20"/>
              </w:rPr>
            </w:pPr>
            <w:r w:rsidRPr="00240A4D">
              <w:rPr>
                <w:rFonts w:ascii="Garamond" w:hAnsi="Garamond" w:cs="Calibri"/>
                <w:i/>
                <w:iCs/>
                <w:sz w:val="18"/>
                <w:szCs w:val="20"/>
              </w:rPr>
              <w:t>32,000,000</w:t>
            </w:r>
          </w:p>
        </w:tc>
      </w:tr>
      <w:tr w:rsidR="00552A8A" w:rsidRPr="00240A4D" w14:paraId="79142F00" w14:textId="77777777" w:rsidTr="00CD5A7F">
        <w:trPr>
          <w:trHeight w:val="55"/>
        </w:trPr>
        <w:tc>
          <w:tcPr>
            <w:tcW w:w="436" w:type="dxa"/>
            <w:shd w:val="clear" w:color="auto" w:fill="002060"/>
          </w:tcPr>
          <w:p w14:paraId="79142EFD" w14:textId="77777777" w:rsidR="00552A8A" w:rsidRPr="00240A4D" w:rsidRDefault="00552A8A" w:rsidP="00487672">
            <w:pPr>
              <w:pStyle w:val="TEKSTIII"/>
              <w:ind w:firstLine="0"/>
            </w:pPr>
            <w:r w:rsidRPr="00240A4D">
              <w:t>III</w:t>
            </w:r>
          </w:p>
        </w:tc>
        <w:tc>
          <w:tcPr>
            <w:tcW w:w="6510" w:type="dxa"/>
            <w:shd w:val="clear" w:color="auto" w:fill="002060"/>
            <w:noWrap/>
            <w:vAlign w:val="center"/>
          </w:tcPr>
          <w:p w14:paraId="79142EFE" w14:textId="23538A7C" w:rsidR="00552A8A" w:rsidRPr="00240A4D" w:rsidRDefault="00552A8A" w:rsidP="00487672">
            <w:pPr>
              <w:pStyle w:val="TEKSTIII"/>
              <w:ind w:firstLine="0"/>
              <w:rPr>
                <w:iCs/>
              </w:rPr>
            </w:pPr>
            <w:r w:rsidRPr="00240A4D">
              <w:t>Transferta e pakushtëzuar dhe specifike për t</w:t>
            </w:r>
            <w:r w:rsidR="00EA74FD" w:rsidRPr="00240A4D">
              <w:t>’</w:t>
            </w:r>
            <w:r w:rsidRPr="00240A4D">
              <w:t>u shpërndarë me formulë në vitin 2022 (I.4+I.8+II.1)</w:t>
            </w:r>
          </w:p>
        </w:tc>
        <w:tc>
          <w:tcPr>
            <w:tcW w:w="1843" w:type="dxa"/>
            <w:shd w:val="clear" w:color="auto" w:fill="002060"/>
            <w:noWrap/>
            <w:vAlign w:val="center"/>
          </w:tcPr>
          <w:p w14:paraId="79142EFF" w14:textId="77777777" w:rsidR="00552A8A" w:rsidRPr="00240A4D" w:rsidRDefault="00552A8A" w:rsidP="00487672">
            <w:pPr>
              <w:pStyle w:val="TEKSTIII"/>
              <w:ind w:firstLine="0"/>
              <w:rPr>
                <w:iCs/>
                <w:color w:val="FFFFFF"/>
              </w:rPr>
            </w:pPr>
            <w:r w:rsidRPr="00240A4D">
              <w:rPr>
                <w:iCs/>
                <w:color w:val="FFFFFF"/>
              </w:rPr>
              <w:t>21,684,180,973</w:t>
            </w:r>
          </w:p>
        </w:tc>
      </w:tr>
      <w:bookmarkEnd w:id="0"/>
      <w:bookmarkEnd w:id="1"/>
    </w:tbl>
    <w:p w14:paraId="79142F01" w14:textId="77777777" w:rsidR="00552A8A" w:rsidRPr="00240A4D" w:rsidRDefault="00552A8A" w:rsidP="00552A8A">
      <w:pPr>
        <w:pStyle w:val="TEKSTIII"/>
        <w:rPr>
          <w:rFonts w:eastAsia="Times New Roman"/>
        </w:rPr>
      </w:pPr>
    </w:p>
    <w:p w14:paraId="79142F02" w14:textId="56F46DD2" w:rsidR="00552A8A" w:rsidRPr="00240A4D" w:rsidRDefault="00552A8A" w:rsidP="00552A8A">
      <w:pPr>
        <w:pStyle w:val="TEKSTIII"/>
        <w:rPr>
          <w:color w:val="000000"/>
        </w:rPr>
      </w:pPr>
      <w:r w:rsidRPr="00240A4D">
        <w:rPr>
          <w:color w:val="000000"/>
        </w:rPr>
        <w:t xml:space="preserve">Pjesa e Përgjithshme e Transfertës së Pakushtëzuar (TP) për vitin 2022 është 1% e Produktit të Brendshëm Bruto (PBB) të parashikuar për vitin 2022, ose 18,700,000,000 </w:t>
      </w:r>
      <w:r w:rsidR="00046CB6" w:rsidRPr="00240A4D">
        <w:rPr>
          <w:color w:val="000000"/>
        </w:rPr>
        <w:t>lekë</w:t>
      </w:r>
      <w:r w:rsidRPr="00240A4D">
        <w:rPr>
          <w:color w:val="000000"/>
        </w:rPr>
        <w:t>, 3% ose 488.9 milionë lekë më shumë se në vitin 2021. Gjithsej transferta e pakushtëzuar së bashku me specifiken që shpërndahet nëpërmjet formulës është 21,684,180,973 lekë, pas zbritjes së fondeve për konviktet, shërbimet sociale, për rrugët rurale. Deri para vitit 2016, fondet për konviktet, shërbimet sociale dhe për disa kritere të tjera, përfshiheshin në transfertën e pakushtëzuar përfundimtare të bashkive respektive. Me hyrjen në fuqi të formulës së re të ndarjes së transfertës së pakushtëzuar, meqenëse ndarja e fondeve për këto funksione nuk ishte pjesë e formulës, për të rritur transparencën, këto fonde janë nxjerrë jashtë totalit të transfertës që ndahet me formulë. Duke filluar nga viti 2016</w:t>
      </w:r>
      <w:r w:rsidR="00046CB6" w:rsidRPr="00240A4D">
        <w:rPr>
          <w:color w:val="000000"/>
        </w:rPr>
        <w:t>, këto fonde paraqiten vetëm te</w:t>
      </w:r>
      <w:r w:rsidRPr="00240A4D">
        <w:rPr>
          <w:color w:val="000000"/>
        </w:rPr>
        <w:t xml:space="preserve"> bashkitë përfituese si transfertë e pakushtëzuar, sikurse paraqitur në tabelën nr. 3</w:t>
      </w:r>
      <w:r w:rsidR="00046CB6" w:rsidRPr="00240A4D">
        <w:rPr>
          <w:color w:val="000000"/>
        </w:rPr>
        <w:t>,</w:t>
      </w:r>
      <w:r w:rsidRPr="00240A4D">
        <w:rPr>
          <w:color w:val="000000"/>
        </w:rPr>
        <w:t xml:space="preserve"> pjesë përbërëse e ligjit vjetor të buxhetit të vitit 2022. Në totalin e transfertës së pakushtëzuar përfshihen edhe fondet për mirëmbajtjen e rrugëve rurale, që nga 2016 kanë ka</w:t>
      </w:r>
      <w:r w:rsidR="00151FE9" w:rsidRPr="00240A4D">
        <w:rPr>
          <w:color w:val="000000"/>
        </w:rPr>
        <w:t>luar nga këshillat e qarqeve te</w:t>
      </w:r>
      <w:r w:rsidRPr="00240A4D">
        <w:rPr>
          <w:color w:val="000000"/>
        </w:rPr>
        <w:t xml:space="preserve"> bashkitë. Gjithashtu, fondet për këtë funksion nuk ndahen sipas formulës së transfertës së pakushtëzuar dhe paraqiten të veçanta për bashkitë përfituese në tabelën nr. 3 pjesë përbërëse e ligjit vjetor të buxhetit të vitit 2022. </w:t>
      </w:r>
    </w:p>
    <w:p w14:paraId="79142F03" w14:textId="32C232FB" w:rsidR="00552A8A" w:rsidRPr="00240A4D" w:rsidRDefault="00552A8A" w:rsidP="00552A8A">
      <w:pPr>
        <w:pStyle w:val="TEKSTIII"/>
        <w:rPr>
          <w:color w:val="000000"/>
        </w:rPr>
      </w:pPr>
      <w:r w:rsidRPr="00240A4D">
        <w:rPr>
          <w:color w:val="000000"/>
        </w:rPr>
        <w:t xml:space="preserve">Në vitin 2022, në zbatim të nenit 28 dhe 37 të </w:t>
      </w:r>
      <w:r w:rsidR="00046CB6" w:rsidRPr="00240A4D">
        <w:rPr>
          <w:color w:val="000000"/>
        </w:rPr>
        <w:t>ligjit</w:t>
      </w:r>
      <w:r w:rsidRPr="00240A4D">
        <w:rPr>
          <w:color w:val="000000"/>
        </w:rPr>
        <w:t xml:space="preserve"> nr. 69, datë 21.6.2012, “Për sistemin arsimor parauniversitar në Republikën e Shqipërisë”, të ndryshuar, nenit 23 të </w:t>
      </w:r>
      <w:r w:rsidR="00151FE9" w:rsidRPr="00240A4D">
        <w:rPr>
          <w:color w:val="000000"/>
        </w:rPr>
        <w:t xml:space="preserve">ligjit </w:t>
      </w:r>
      <w:r w:rsidRPr="00240A4D">
        <w:rPr>
          <w:color w:val="000000"/>
        </w:rPr>
        <w:t xml:space="preserve">nr. 139, datë 17.12.2015, “Për </w:t>
      </w:r>
      <w:r w:rsidR="00151FE9" w:rsidRPr="00240A4D">
        <w:rPr>
          <w:color w:val="000000"/>
        </w:rPr>
        <w:t>vetëqeverisjen vendore</w:t>
      </w:r>
      <w:r w:rsidRPr="00240A4D">
        <w:rPr>
          <w:color w:val="000000"/>
        </w:rPr>
        <w:t>”, nenit 23</w:t>
      </w:r>
      <w:r w:rsidR="00151FE9" w:rsidRPr="00240A4D">
        <w:rPr>
          <w:color w:val="000000"/>
        </w:rPr>
        <w:t>,</w:t>
      </w:r>
      <w:r w:rsidRPr="00240A4D">
        <w:rPr>
          <w:color w:val="000000"/>
        </w:rPr>
        <w:t xml:space="preserve"> të </w:t>
      </w:r>
      <w:r w:rsidR="00046CB6" w:rsidRPr="00240A4D">
        <w:rPr>
          <w:color w:val="000000"/>
        </w:rPr>
        <w:t xml:space="preserve">ligjit </w:t>
      </w:r>
      <w:r w:rsidR="00151FE9" w:rsidRPr="00240A4D">
        <w:rPr>
          <w:color w:val="000000"/>
        </w:rPr>
        <w:t>nr. 68, datë 27.</w:t>
      </w:r>
      <w:r w:rsidRPr="00240A4D">
        <w:rPr>
          <w:color w:val="000000"/>
        </w:rPr>
        <w:t xml:space="preserve">4.2017, “Për </w:t>
      </w:r>
      <w:r w:rsidR="00151FE9" w:rsidRPr="00240A4D">
        <w:rPr>
          <w:color w:val="000000"/>
        </w:rPr>
        <w:t>financat e vetëqeverisjes ve</w:t>
      </w:r>
      <w:r w:rsidRPr="00240A4D">
        <w:rPr>
          <w:color w:val="000000"/>
        </w:rPr>
        <w:t>ndore”, vazhdon reforma e sistemit të financimit të arsimit parashkollor</w:t>
      </w:r>
      <w:r w:rsidR="00151FE9" w:rsidRPr="00240A4D">
        <w:rPr>
          <w:color w:val="000000"/>
        </w:rPr>
        <w:t>,</w:t>
      </w:r>
      <w:r w:rsidRPr="00240A4D">
        <w:rPr>
          <w:color w:val="000000"/>
        </w:rPr>
        <w:t xml:space="preserve"> duke e harmonizuar sistemin me praktikat më të mira ndërkombëtare në financimin e kopshteve. Kjo reformë pritet të sjellë një përmirësim të rëndësishëm në cilësinë e arsimit parashkollor në vendin tonë duke sjellë rritjen e numrit të edukatoreve. Kostoja e reformës është 327 milion</w:t>
      </w:r>
      <w:r w:rsidR="00151FE9" w:rsidRPr="00240A4D">
        <w:rPr>
          <w:color w:val="000000"/>
        </w:rPr>
        <w:t>ë</w:t>
      </w:r>
      <w:r w:rsidRPr="00240A4D">
        <w:rPr>
          <w:color w:val="000000"/>
        </w:rPr>
        <w:t xml:space="preserve"> lekë dhe do të vazhdojë të</w:t>
      </w:r>
      <w:r w:rsidR="00CD5A7F" w:rsidRPr="00240A4D">
        <w:rPr>
          <w:color w:val="000000"/>
        </w:rPr>
        <w:t xml:space="preserve"> </w:t>
      </w:r>
      <w:r w:rsidRPr="00240A4D">
        <w:rPr>
          <w:color w:val="000000"/>
        </w:rPr>
        <w:t>mbulohet nga transferta e pakushtëzuar e vitit 2022.</w:t>
      </w:r>
    </w:p>
    <w:p w14:paraId="79142F04" w14:textId="77777777" w:rsidR="00552A8A" w:rsidRPr="00240A4D" w:rsidRDefault="00552A8A" w:rsidP="00552A8A">
      <w:pPr>
        <w:pStyle w:val="TEKSTIII"/>
        <w:rPr>
          <w:color w:val="000000"/>
        </w:rPr>
      </w:pPr>
    </w:p>
    <w:p w14:paraId="79142F05" w14:textId="202C776D" w:rsidR="00552A8A" w:rsidRPr="00240A4D" w:rsidRDefault="00552A8A" w:rsidP="00552A8A">
      <w:pPr>
        <w:pStyle w:val="TEKSTIII"/>
        <w:rPr>
          <w:color w:val="000000"/>
        </w:rPr>
      </w:pPr>
      <w:r w:rsidRPr="00240A4D">
        <w:rPr>
          <w:color w:val="000000"/>
        </w:rPr>
        <w:lastRenderedPageBreak/>
        <w:t xml:space="preserve">Pjesa Sektoriale e Transfertës së Pakushtëzuar përfshin financimin për funksionet e reja të transferuara në nivel vendor në vitin 2016 sipas </w:t>
      </w:r>
      <w:r w:rsidR="0064497A" w:rsidRPr="00240A4D">
        <w:rPr>
          <w:color w:val="000000"/>
        </w:rPr>
        <w:t xml:space="preserve">ligjit </w:t>
      </w:r>
      <w:r w:rsidRPr="00240A4D">
        <w:rPr>
          <w:color w:val="000000"/>
        </w:rPr>
        <w:t xml:space="preserve">nr. 139, datë 17.12.2015, “Për </w:t>
      </w:r>
      <w:r w:rsidR="0064497A" w:rsidRPr="00240A4D">
        <w:rPr>
          <w:color w:val="000000"/>
        </w:rPr>
        <w:t>vetëqeverisjen v</w:t>
      </w:r>
      <w:r w:rsidRPr="00240A4D">
        <w:rPr>
          <w:color w:val="000000"/>
        </w:rPr>
        <w:t xml:space="preserve">endore”. Fondet për këto funksione nuk ndahen sipas formulës së ndarjes së transfertës së pakushtëzuar të përcaktuar në nenin 24 të </w:t>
      </w:r>
      <w:r w:rsidR="0064497A" w:rsidRPr="00240A4D">
        <w:rPr>
          <w:color w:val="000000"/>
        </w:rPr>
        <w:t>ligjit nr. 68, datë 27.</w:t>
      </w:r>
      <w:r w:rsidRPr="00240A4D">
        <w:rPr>
          <w:color w:val="000000"/>
        </w:rPr>
        <w:t xml:space="preserve">4.2017, “Për </w:t>
      </w:r>
      <w:r w:rsidR="0064497A" w:rsidRPr="00240A4D">
        <w:rPr>
          <w:color w:val="000000"/>
        </w:rPr>
        <w:t>financat e vetëqeverisjes vendore</w:t>
      </w:r>
      <w:r w:rsidRPr="00240A4D">
        <w:rPr>
          <w:color w:val="000000"/>
        </w:rPr>
        <w:t xml:space="preserve">”. Fondet për këto funksione ndahen për çdo funksion dhe për çdo bashki, sipas kritereve specifike të përcaktuara në </w:t>
      </w:r>
      <w:r w:rsidR="0064497A" w:rsidRPr="00240A4D">
        <w:rPr>
          <w:color w:val="000000"/>
        </w:rPr>
        <w:t xml:space="preserve">aneksin </w:t>
      </w:r>
      <w:r w:rsidRPr="00240A4D">
        <w:rPr>
          <w:color w:val="000000"/>
        </w:rPr>
        <w:t xml:space="preserve">nr. 4 dhe në kolonat e veçanta në tabelën nr. 3, pjesë përbërëse të ligjit vjetor të buxhetit të vitit 2022. </w:t>
      </w:r>
    </w:p>
    <w:p w14:paraId="79142F06" w14:textId="7A25E2A8" w:rsidR="00552A8A" w:rsidRPr="00240A4D" w:rsidRDefault="00552A8A" w:rsidP="00552A8A">
      <w:pPr>
        <w:pStyle w:val="TEKSTIII"/>
        <w:rPr>
          <w:color w:val="000000"/>
        </w:rPr>
      </w:pPr>
      <w:r w:rsidRPr="00240A4D">
        <w:rPr>
          <w:color w:val="000000"/>
        </w:rPr>
        <w:t xml:space="preserve">Buxheti i vitit 2022, konfirmon vazhdimin e reformës në arsimin parashkollor. Duke filluar nga viti 2019, dhe në buxhetin e vitit 2022, fondet për arsimin parashkollor ndahen kryesisht mbi bazën e numrit të </w:t>
      </w:r>
      <w:r w:rsidR="0064497A" w:rsidRPr="00240A4D">
        <w:rPr>
          <w:color w:val="000000"/>
        </w:rPr>
        <w:t>fëmijëve</w:t>
      </w:r>
      <w:r w:rsidRPr="00240A4D">
        <w:rPr>
          <w:color w:val="000000"/>
        </w:rPr>
        <w:t xml:space="preserve"> me moshë 3</w:t>
      </w:r>
      <w:r w:rsidR="0064497A" w:rsidRPr="00240A4D">
        <w:rPr>
          <w:color w:val="000000"/>
        </w:rPr>
        <w:t>–</w:t>
      </w:r>
      <w:r w:rsidRPr="00240A4D">
        <w:rPr>
          <w:color w:val="000000"/>
        </w:rPr>
        <w:t>6 vjeç, si treguesi më i mirë i nevojës për shërbim dhe pjesërisht do të bazohet në sistemin aktual të ndarjes së fondeve</w:t>
      </w:r>
      <w:r w:rsidR="0064497A" w:rsidRPr="00240A4D">
        <w:rPr>
          <w:color w:val="000000"/>
        </w:rPr>
        <w:t>,</w:t>
      </w:r>
      <w:r w:rsidRPr="00240A4D">
        <w:rPr>
          <w:color w:val="000000"/>
        </w:rPr>
        <w:t xml:space="preserve"> sipas numrit të edukatoreve të transferuara në vitin 2016 deri në 2018. Më specifikisht, 60% e fondeve për pagat e edukatoreve ndahen mbi bazën e numrit të fëmijëve të regjistruar në kopshte dhe 40% mbi bazën e numrit të edukatoreve pranë këtyre kopshteve. Kjo reformë siguron një ndarje më të mirë të fondeve, duke u bazuar në numrin e fëmijëve që duhet t’u ofrohet edukimi parashkollor, por njëkohësisht siguron një tranzicion gradual që minimizon kostot, duke ruajtur 40% të kriterit të skemës së mëparshme. Reforma është plotësisht në përputhje me parashikimet e nenit 28 dhe 37 të Ligjit nr. 69, datë dat</w:t>
      </w:r>
      <w:r w:rsidR="0064497A" w:rsidRPr="00240A4D">
        <w:rPr>
          <w:color w:val="000000"/>
        </w:rPr>
        <w:t>ë 21.</w:t>
      </w:r>
      <w:r w:rsidRPr="00240A4D">
        <w:rPr>
          <w:color w:val="000000"/>
        </w:rPr>
        <w:t>6.2012, “Për sistemin arsimor parauniversitar në Republikën e Shqipërisë”, të ndryshuar” dhe praktikat e mira ndërkombëtare që rekomandojnë një ndarje të fondeve, kryesisht mbi bazën e numrit të fëmijëve. Ndryshimi i sistemit të ndarjes së fondeve për arsimin parashkollor në vendin tonë përbën një domosdoshmëri, pasi sistemi aktual nuk reflekton në mënyrë të saktë ndryshimet sociale, demografike dhe infrastrukturore</w:t>
      </w:r>
      <w:r w:rsidR="00EA74FD" w:rsidRPr="00240A4D">
        <w:rPr>
          <w:color w:val="000000"/>
        </w:rPr>
        <w:t>,</w:t>
      </w:r>
      <w:r w:rsidRPr="00240A4D">
        <w:rPr>
          <w:color w:val="000000"/>
        </w:rPr>
        <w:t xml:space="preserve"> që kanë ndodhur përgjatë më shumë se dy dekadave të fundit. Kjo domosdoshmëri njihet edhe nga legjislacioni aktual për arsimin parauniversitar në Shqipëri, i cili sugjeron një ndarje të fondeve, kryesisht mbi bazën e numrit të fëmijëve. </w:t>
      </w:r>
    </w:p>
    <w:p w14:paraId="79142F07" w14:textId="77777777" w:rsidR="00552A8A" w:rsidRPr="00240A4D" w:rsidRDefault="00552A8A" w:rsidP="00552A8A">
      <w:pPr>
        <w:pStyle w:val="TEKSTIII"/>
        <w:rPr>
          <w:color w:val="000000"/>
        </w:rPr>
      </w:pPr>
      <w:r w:rsidRPr="00240A4D">
        <w:rPr>
          <w:color w:val="000000"/>
        </w:rPr>
        <w:t>Kjo reformë siguron:</w:t>
      </w:r>
    </w:p>
    <w:p w14:paraId="79142F08" w14:textId="19F1DA50" w:rsidR="00552A8A" w:rsidRPr="00240A4D" w:rsidRDefault="00552A8A" w:rsidP="00552A8A">
      <w:pPr>
        <w:pStyle w:val="TEKSTIII"/>
        <w:rPr>
          <w:color w:val="000000"/>
        </w:rPr>
      </w:pPr>
      <w:r w:rsidRPr="00240A4D">
        <w:rPr>
          <w:color w:val="000000"/>
        </w:rPr>
        <w:t>- Uljen e madhësisë mesatare të grupeve/klasave të fëmijëve në kopshte nga raporti mesatar 18 fëmijë për një eduk</w:t>
      </w:r>
      <w:r w:rsidR="0064497A" w:rsidRPr="00240A4D">
        <w:rPr>
          <w:color w:val="000000"/>
        </w:rPr>
        <w:t>a</w:t>
      </w:r>
      <w:r w:rsidRPr="00240A4D">
        <w:rPr>
          <w:color w:val="000000"/>
        </w:rPr>
        <w:t xml:space="preserve">tore (para reformës) në raportin 15 fëmijë për një edukatore. </w:t>
      </w:r>
    </w:p>
    <w:p w14:paraId="79142F09" w14:textId="65293C8A" w:rsidR="00552A8A" w:rsidRPr="00240A4D" w:rsidRDefault="00552A8A" w:rsidP="00552A8A">
      <w:pPr>
        <w:pStyle w:val="TEKSTIII"/>
        <w:rPr>
          <w:color w:val="000000"/>
        </w:rPr>
      </w:pPr>
      <w:r w:rsidRPr="00240A4D">
        <w:rPr>
          <w:color w:val="000000"/>
        </w:rPr>
        <w:t>- Shtimin e fondeve në ato bashki ku ka një nevojë reale për shtimin e numrit të edukatoreve duke ulur madhësinë maksimale të grupeve nga 26 apo 25 fëmijë për një edukatore (para reformës) në 18 fëmijë për edukatore, një parakusht për përmirësimin e cilësisë së edukimit për fëmijët nga 3</w:t>
      </w:r>
      <w:r w:rsidR="002228CA" w:rsidRPr="00240A4D">
        <w:rPr>
          <w:color w:val="000000"/>
        </w:rPr>
        <w:t>–</w:t>
      </w:r>
      <w:r w:rsidRPr="00240A4D">
        <w:rPr>
          <w:color w:val="000000"/>
        </w:rPr>
        <w:t>6</w:t>
      </w:r>
      <w:r w:rsidR="002228CA" w:rsidRPr="00240A4D">
        <w:rPr>
          <w:color w:val="000000"/>
        </w:rPr>
        <w:t xml:space="preserve"> </w:t>
      </w:r>
      <w:r w:rsidRPr="00240A4D">
        <w:rPr>
          <w:color w:val="000000"/>
        </w:rPr>
        <w:t xml:space="preserve">vjeç që ndjekin kopshtet publike. Shtimi i numrit të edukatoreve nënkupton edhe shtimin e kapaciteteve të shërbimit, duke ulur kështu nevojën për dërgimin e fëmijëve në kopshte private. </w:t>
      </w:r>
    </w:p>
    <w:p w14:paraId="79142F0A" w14:textId="77777777" w:rsidR="00552A8A" w:rsidRPr="00240A4D" w:rsidRDefault="00552A8A" w:rsidP="00552A8A">
      <w:pPr>
        <w:pStyle w:val="TEKSTIII"/>
        <w:rPr>
          <w:color w:val="000000"/>
        </w:rPr>
      </w:pPr>
      <w:r w:rsidRPr="00240A4D">
        <w:rPr>
          <w:color w:val="000000"/>
        </w:rPr>
        <w:t xml:space="preserve">- Ruajtjen e fondeve aktuale për ato bashki të cilat rezultojnë të kenë një numër relativisht “të lartë” edukatorësh për numrin e fëmijëve të regjistruar në kopshte, krahasimisht me bashkitë e tjera. </w:t>
      </w:r>
    </w:p>
    <w:p w14:paraId="79142F0B" w14:textId="70BD6B83" w:rsidR="00552A8A" w:rsidRPr="00240A4D" w:rsidRDefault="00552A8A" w:rsidP="00552A8A">
      <w:pPr>
        <w:pStyle w:val="TEKSTIII"/>
        <w:rPr>
          <w:color w:val="000000"/>
        </w:rPr>
      </w:pPr>
      <w:r w:rsidRPr="00240A4D">
        <w:rPr>
          <w:color w:val="000000"/>
        </w:rPr>
        <w:t>- Një ndarje më të drejtë të fondeve për pagat e edukatoreve, duke zbutur diferencat ndërmjet bashkive për</w:t>
      </w:r>
      <w:r w:rsidR="006A2FF8" w:rsidRPr="00240A4D">
        <w:rPr>
          <w:color w:val="000000"/>
        </w:rPr>
        <w:t xml:space="preserve"> </w:t>
      </w:r>
      <w:r w:rsidRPr="00240A4D">
        <w:rPr>
          <w:color w:val="000000"/>
        </w:rPr>
        <w:t>sa i përket raportit fëmijë për edukatore.</w:t>
      </w:r>
    </w:p>
    <w:p w14:paraId="79142F0C" w14:textId="77777777" w:rsidR="00552A8A" w:rsidRPr="00240A4D" w:rsidRDefault="00552A8A" w:rsidP="00552A8A">
      <w:pPr>
        <w:pStyle w:val="TEKSTIII"/>
        <w:rPr>
          <w:color w:val="000000"/>
        </w:rPr>
      </w:pPr>
      <w:r w:rsidRPr="00240A4D">
        <w:rPr>
          <w:color w:val="000000"/>
        </w:rPr>
        <w:t>- Shtim fondi për stafin mbështetës të arsimit parashkollor.</w:t>
      </w:r>
    </w:p>
    <w:p w14:paraId="79142F0D" w14:textId="6B005A1D" w:rsidR="00552A8A" w:rsidRPr="00240A4D" w:rsidRDefault="00552A8A" w:rsidP="00552A8A">
      <w:pPr>
        <w:pStyle w:val="TEKSTIII"/>
        <w:rPr>
          <w:color w:val="000000"/>
        </w:rPr>
      </w:pPr>
      <w:r w:rsidRPr="00240A4D">
        <w:rPr>
          <w:color w:val="000000"/>
        </w:rPr>
        <w:t xml:space="preserve">Kjo reformë, bën një ndarje më të drejtë të fondeve ndërmjet bashkive, zbut diferencat ndërmjet bashkive </w:t>
      </w:r>
      <w:r w:rsidR="006A2FF8" w:rsidRPr="00240A4D">
        <w:rPr>
          <w:color w:val="000000"/>
        </w:rPr>
        <w:t xml:space="preserve">pers </w:t>
      </w:r>
      <w:r w:rsidRPr="00240A4D">
        <w:rPr>
          <w:color w:val="000000"/>
        </w:rPr>
        <w:t xml:space="preserve">a i përket raportit “fëmijë për edukatore” dhe siguron fonde shtesë për ato bashki që kanë një nevojë imediate për rritjen e numrit të edukatorëve. </w:t>
      </w:r>
    </w:p>
    <w:p w14:paraId="79142F0E" w14:textId="77777777" w:rsidR="00552A8A" w:rsidRPr="00240A4D" w:rsidRDefault="00552A8A" w:rsidP="00552A8A">
      <w:pPr>
        <w:pStyle w:val="TEKSTIII"/>
        <w:rPr>
          <w:color w:val="000000"/>
        </w:rPr>
      </w:pPr>
      <w:r w:rsidRPr="00240A4D">
        <w:rPr>
          <w:color w:val="000000"/>
        </w:rPr>
        <w:t>Në buxhetin e vitit 2022, do të ndahen me formulën e rishikuar të transfertës së pakushtëzuar 21,684,180,973 lekë, e cila përfshin edhe 4,205,238,000 lekë për personelin mësimor në arsimin parashkollor. Fondet e nevojshme për ushtrimin e funksioneve të reja të transferuara në vitin 2016, paraqiten në tabelën nr. 3, pjesë përbërëse e ligjit vjetor të buxhetit të vitit 2022.</w:t>
      </w:r>
    </w:p>
    <w:p w14:paraId="79142F0F" w14:textId="4BEA516B" w:rsidR="00552A8A" w:rsidRPr="00240A4D" w:rsidRDefault="00552A8A" w:rsidP="00552A8A">
      <w:pPr>
        <w:pStyle w:val="TEKSTIII"/>
        <w:rPr>
          <w:b/>
          <w:color w:val="000000" w:themeColor="text1"/>
        </w:rPr>
      </w:pPr>
      <w:r w:rsidRPr="00240A4D">
        <w:rPr>
          <w:b/>
          <w:color w:val="000000" w:themeColor="text1"/>
        </w:rPr>
        <w:t xml:space="preserve">3. Ndarja e </w:t>
      </w:r>
      <w:r w:rsidR="006A2FF8" w:rsidRPr="00240A4D">
        <w:rPr>
          <w:b/>
          <w:color w:val="000000" w:themeColor="text1"/>
        </w:rPr>
        <w:t>transfertës së pakushtëzuar ndërmjet dy niveleve të qeverisjes vendore</w:t>
      </w:r>
    </w:p>
    <w:p w14:paraId="79142F11" w14:textId="7460CB5C" w:rsidR="00552A8A" w:rsidRPr="00240A4D" w:rsidRDefault="00552A8A" w:rsidP="00552A8A">
      <w:pPr>
        <w:pStyle w:val="TEKSTIII"/>
      </w:pPr>
      <w:r w:rsidRPr="00240A4D">
        <w:rPr>
          <w:color w:val="000000"/>
        </w:rPr>
        <w:t xml:space="preserve">Për vitin 2022, për financimin e funksioneve të veta </w:t>
      </w:r>
      <w:r w:rsidR="008C0D82" w:rsidRPr="00240A4D">
        <w:rPr>
          <w:color w:val="000000"/>
        </w:rPr>
        <w:t>b</w:t>
      </w:r>
      <w:r w:rsidRPr="00240A4D">
        <w:rPr>
          <w:color w:val="000000"/>
        </w:rPr>
        <w:t xml:space="preserve">ashkitë marrin 97.5% të totalit të transfertës së pakushtëzuar (të përgjithshme dhe sektoriale) së parashikuar për t’u ndarë me formulë, ose 21,684,180,973 lekë. Funksionet e reja të transferuara te bashkitë në vitin 2016, </w:t>
      </w:r>
      <w:r w:rsidRPr="00240A4D">
        <w:rPr>
          <w:color w:val="000000"/>
        </w:rPr>
        <w:lastRenderedPageBreak/>
        <w:t>financohen nëpërmjet transfertave të pakushtëzuara sektoriale me kolona të veçanta në tabelën nr.</w:t>
      </w:r>
      <w:r w:rsidR="004E7518" w:rsidRPr="00240A4D">
        <w:rPr>
          <w:color w:val="000000"/>
        </w:rPr>
        <w:t xml:space="preserve"> </w:t>
      </w:r>
      <w:r w:rsidRPr="00240A4D">
        <w:rPr>
          <w:color w:val="000000"/>
        </w:rPr>
        <w:t>3 pjesë përbërëse e ligjit vjetor të buxhetit të vitit 2022. Fondet për arsimin parashkollor në këtë buxhet janë shpërndarë</w:t>
      </w:r>
      <w:r w:rsidR="001146CD" w:rsidRPr="00240A4D">
        <w:rPr>
          <w:color w:val="000000"/>
        </w:rPr>
        <w:t>,</w:t>
      </w:r>
      <w:r w:rsidRPr="00240A4D">
        <w:rPr>
          <w:color w:val="000000"/>
        </w:rPr>
        <w:t xml:space="preserve"> sipas një formule e cila mbështetet kryesisht në numrin e fëmijëve me moshë 3</w:t>
      </w:r>
      <w:r w:rsidR="001146CD" w:rsidRPr="00240A4D">
        <w:rPr>
          <w:color w:val="000000"/>
        </w:rPr>
        <w:t>–</w:t>
      </w:r>
      <w:r w:rsidRPr="00240A4D">
        <w:rPr>
          <w:color w:val="000000"/>
        </w:rPr>
        <w:t xml:space="preserve">6 vjeç.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5"/>
        <w:gridCol w:w="1741"/>
        <w:gridCol w:w="1736"/>
      </w:tblGrid>
      <w:tr w:rsidR="00552A8A" w:rsidRPr="00240A4D" w14:paraId="79142F15" w14:textId="77777777" w:rsidTr="00CD5A7F">
        <w:trPr>
          <w:trHeight w:val="418"/>
        </w:trPr>
        <w:tc>
          <w:tcPr>
            <w:tcW w:w="3119" w:type="pct"/>
            <w:shd w:val="clear" w:color="000000" w:fill="003366"/>
            <w:noWrap/>
            <w:vAlign w:val="center"/>
            <w:hideMark/>
          </w:tcPr>
          <w:p w14:paraId="79142F12" w14:textId="650C08F7" w:rsidR="00552A8A" w:rsidRPr="00240A4D" w:rsidRDefault="00552A8A" w:rsidP="00CD5A7F">
            <w:pPr>
              <w:spacing w:after="0" w:line="240" w:lineRule="auto"/>
              <w:rPr>
                <w:rFonts w:ascii="Garamond" w:hAnsi="Garamond"/>
                <w:sz w:val="18"/>
              </w:rPr>
            </w:pPr>
            <w:r w:rsidRPr="00240A4D">
              <w:rPr>
                <w:rFonts w:ascii="Garamond" w:hAnsi="Garamond" w:cs="Calibri"/>
                <w:b/>
                <w:bCs/>
                <w:color w:val="FFFFFF"/>
                <w:sz w:val="18"/>
              </w:rPr>
              <w:t xml:space="preserve">Ndarja e </w:t>
            </w:r>
            <w:r w:rsidR="004E7518" w:rsidRPr="00240A4D">
              <w:rPr>
                <w:rFonts w:ascii="Garamond" w:hAnsi="Garamond" w:cs="Calibri"/>
                <w:b/>
                <w:bCs/>
                <w:color w:val="FFFFFF"/>
                <w:sz w:val="18"/>
              </w:rPr>
              <w:t>transfertës së pakushtëzuar ndërmjet dy niveleve të qeverisje</w:t>
            </w:r>
            <w:r w:rsidRPr="00240A4D">
              <w:rPr>
                <w:rFonts w:ascii="Garamond" w:hAnsi="Garamond" w:cs="Calibri"/>
                <w:b/>
                <w:bCs/>
                <w:color w:val="FFFFFF"/>
                <w:sz w:val="18"/>
              </w:rPr>
              <w:t>s</w:t>
            </w:r>
          </w:p>
        </w:tc>
        <w:tc>
          <w:tcPr>
            <w:tcW w:w="942" w:type="pct"/>
            <w:shd w:val="clear" w:color="000000" w:fill="003366"/>
            <w:vAlign w:val="center"/>
            <w:hideMark/>
          </w:tcPr>
          <w:p w14:paraId="79142F13" w14:textId="77777777" w:rsidR="00552A8A" w:rsidRPr="00240A4D" w:rsidRDefault="00552A8A" w:rsidP="00CD5A7F">
            <w:pPr>
              <w:spacing w:after="0" w:line="240" w:lineRule="auto"/>
              <w:jc w:val="center"/>
              <w:rPr>
                <w:rFonts w:ascii="Garamond" w:hAnsi="Garamond"/>
                <w:b/>
                <w:bCs/>
                <w:color w:val="FFFFFF"/>
                <w:sz w:val="18"/>
              </w:rPr>
            </w:pPr>
            <w:r w:rsidRPr="00240A4D">
              <w:rPr>
                <w:rFonts w:ascii="Garamond" w:hAnsi="Garamond"/>
                <w:b/>
                <w:bCs/>
                <w:color w:val="FFFFFF"/>
                <w:sz w:val="18"/>
              </w:rPr>
              <w:t>Në përqindje</w:t>
            </w:r>
          </w:p>
        </w:tc>
        <w:tc>
          <w:tcPr>
            <w:tcW w:w="939" w:type="pct"/>
            <w:shd w:val="clear" w:color="000000" w:fill="003366"/>
            <w:noWrap/>
            <w:vAlign w:val="center"/>
            <w:hideMark/>
          </w:tcPr>
          <w:p w14:paraId="79142F14" w14:textId="77777777" w:rsidR="00552A8A" w:rsidRPr="00240A4D" w:rsidRDefault="00552A8A" w:rsidP="00CD5A7F">
            <w:pPr>
              <w:spacing w:after="0" w:line="240" w:lineRule="auto"/>
              <w:jc w:val="center"/>
              <w:rPr>
                <w:rFonts w:ascii="Garamond" w:hAnsi="Garamond"/>
                <w:b/>
                <w:bCs/>
                <w:color w:val="FFFFFF"/>
                <w:sz w:val="18"/>
              </w:rPr>
            </w:pPr>
            <w:r w:rsidRPr="00240A4D">
              <w:rPr>
                <w:rFonts w:ascii="Garamond" w:hAnsi="Garamond"/>
                <w:b/>
                <w:bCs/>
                <w:color w:val="FFFFFF"/>
                <w:sz w:val="18"/>
              </w:rPr>
              <w:t>Vlera në lekë</w:t>
            </w:r>
          </w:p>
        </w:tc>
      </w:tr>
      <w:tr w:rsidR="00552A8A" w:rsidRPr="00240A4D" w14:paraId="79142F19" w14:textId="77777777" w:rsidTr="00CD5A7F">
        <w:trPr>
          <w:trHeight w:val="60"/>
        </w:trPr>
        <w:tc>
          <w:tcPr>
            <w:tcW w:w="3119" w:type="pct"/>
            <w:shd w:val="clear" w:color="auto" w:fill="auto"/>
            <w:noWrap/>
            <w:vAlign w:val="bottom"/>
            <w:hideMark/>
          </w:tcPr>
          <w:p w14:paraId="79142F16" w14:textId="400BC1D8" w:rsidR="00552A8A" w:rsidRPr="00240A4D" w:rsidRDefault="00552A8A" w:rsidP="00CD5A7F">
            <w:pPr>
              <w:spacing w:after="0" w:line="240" w:lineRule="auto"/>
              <w:rPr>
                <w:rFonts w:ascii="Garamond" w:hAnsi="Garamond"/>
                <w:sz w:val="18"/>
              </w:rPr>
            </w:pPr>
            <w:r w:rsidRPr="00240A4D">
              <w:rPr>
                <w:rFonts w:ascii="Garamond" w:hAnsi="Garamond" w:cs="Calibri"/>
                <w:b/>
                <w:bCs/>
                <w:sz w:val="18"/>
              </w:rPr>
              <w:t xml:space="preserve">Transferta e </w:t>
            </w:r>
            <w:r w:rsidR="004E7518" w:rsidRPr="00240A4D">
              <w:rPr>
                <w:rFonts w:ascii="Garamond" w:hAnsi="Garamond" w:cs="Calibri"/>
                <w:b/>
                <w:bCs/>
                <w:sz w:val="18"/>
              </w:rPr>
              <w:t>pakushtëzuar për bashkitë</w:t>
            </w:r>
          </w:p>
        </w:tc>
        <w:tc>
          <w:tcPr>
            <w:tcW w:w="942" w:type="pct"/>
            <w:shd w:val="clear" w:color="auto" w:fill="auto"/>
            <w:noWrap/>
            <w:vAlign w:val="bottom"/>
            <w:hideMark/>
          </w:tcPr>
          <w:p w14:paraId="79142F17" w14:textId="77777777" w:rsidR="00552A8A" w:rsidRPr="00240A4D" w:rsidRDefault="00552A8A" w:rsidP="004E7518">
            <w:pPr>
              <w:spacing w:after="0" w:line="240" w:lineRule="auto"/>
              <w:jc w:val="right"/>
              <w:rPr>
                <w:rFonts w:ascii="Garamond" w:hAnsi="Garamond"/>
                <w:b/>
                <w:bCs/>
                <w:sz w:val="18"/>
              </w:rPr>
            </w:pPr>
            <w:r w:rsidRPr="00240A4D">
              <w:rPr>
                <w:rFonts w:ascii="Garamond" w:hAnsi="Garamond"/>
                <w:b/>
                <w:bCs/>
                <w:sz w:val="18"/>
              </w:rPr>
              <w:t>97.4%</w:t>
            </w:r>
          </w:p>
        </w:tc>
        <w:tc>
          <w:tcPr>
            <w:tcW w:w="939" w:type="pct"/>
            <w:shd w:val="clear" w:color="auto" w:fill="auto"/>
            <w:noWrap/>
            <w:vAlign w:val="bottom"/>
            <w:hideMark/>
          </w:tcPr>
          <w:p w14:paraId="79142F18" w14:textId="77777777" w:rsidR="00552A8A" w:rsidRPr="00240A4D" w:rsidRDefault="00552A8A" w:rsidP="004E7518">
            <w:pPr>
              <w:spacing w:after="0" w:line="240" w:lineRule="auto"/>
              <w:jc w:val="right"/>
              <w:rPr>
                <w:rFonts w:ascii="Garamond" w:hAnsi="Garamond" w:cs="Calibri"/>
                <w:b/>
                <w:bCs/>
                <w:sz w:val="18"/>
                <w:szCs w:val="26"/>
              </w:rPr>
            </w:pPr>
            <w:r w:rsidRPr="00240A4D">
              <w:rPr>
                <w:rFonts w:ascii="Garamond" w:hAnsi="Garamond"/>
                <w:b/>
                <w:sz w:val="18"/>
              </w:rPr>
              <w:t>21,124,180,973</w:t>
            </w:r>
          </w:p>
        </w:tc>
      </w:tr>
      <w:tr w:rsidR="00552A8A" w:rsidRPr="00240A4D" w14:paraId="79142F1D" w14:textId="77777777" w:rsidTr="00CD5A7F">
        <w:trPr>
          <w:trHeight w:val="60"/>
        </w:trPr>
        <w:tc>
          <w:tcPr>
            <w:tcW w:w="3119" w:type="pct"/>
            <w:shd w:val="clear" w:color="auto" w:fill="auto"/>
            <w:noWrap/>
            <w:vAlign w:val="bottom"/>
            <w:hideMark/>
          </w:tcPr>
          <w:p w14:paraId="79142F1A" w14:textId="1D7E4036" w:rsidR="00552A8A" w:rsidRPr="00240A4D" w:rsidRDefault="00552A8A" w:rsidP="00CD5A7F">
            <w:pPr>
              <w:spacing w:after="0" w:line="240" w:lineRule="auto"/>
              <w:rPr>
                <w:rFonts w:ascii="Garamond" w:hAnsi="Garamond"/>
                <w:sz w:val="18"/>
              </w:rPr>
            </w:pPr>
            <w:r w:rsidRPr="00240A4D">
              <w:rPr>
                <w:rFonts w:ascii="Garamond" w:hAnsi="Garamond" w:cs="Calibri"/>
                <w:b/>
                <w:bCs/>
                <w:sz w:val="18"/>
              </w:rPr>
              <w:t xml:space="preserve">Transferta e </w:t>
            </w:r>
            <w:r w:rsidR="004E7518" w:rsidRPr="00240A4D">
              <w:rPr>
                <w:rFonts w:ascii="Garamond" w:hAnsi="Garamond" w:cs="Calibri"/>
                <w:b/>
                <w:bCs/>
                <w:sz w:val="18"/>
              </w:rPr>
              <w:t>pakushtëzuar për qarqet</w:t>
            </w:r>
          </w:p>
        </w:tc>
        <w:tc>
          <w:tcPr>
            <w:tcW w:w="942" w:type="pct"/>
            <w:shd w:val="clear" w:color="auto" w:fill="auto"/>
            <w:noWrap/>
            <w:vAlign w:val="bottom"/>
            <w:hideMark/>
          </w:tcPr>
          <w:p w14:paraId="79142F1B" w14:textId="77777777" w:rsidR="00552A8A" w:rsidRPr="00240A4D" w:rsidRDefault="00552A8A" w:rsidP="004E7518">
            <w:pPr>
              <w:spacing w:after="0" w:line="240" w:lineRule="auto"/>
              <w:jc w:val="right"/>
              <w:rPr>
                <w:rFonts w:ascii="Garamond" w:hAnsi="Garamond"/>
                <w:b/>
                <w:bCs/>
                <w:sz w:val="18"/>
              </w:rPr>
            </w:pPr>
            <w:r w:rsidRPr="00240A4D">
              <w:rPr>
                <w:rFonts w:ascii="Garamond" w:hAnsi="Garamond"/>
                <w:b/>
                <w:bCs/>
                <w:sz w:val="18"/>
              </w:rPr>
              <w:t>2.6%</w:t>
            </w:r>
          </w:p>
        </w:tc>
        <w:tc>
          <w:tcPr>
            <w:tcW w:w="939" w:type="pct"/>
            <w:shd w:val="clear" w:color="auto" w:fill="auto"/>
            <w:noWrap/>
            <w:vAlign w:val="bottom"/>
            <w:hideMark/>
          </w:tcPr>
          <w:p w14:paraId="79142F1C" w14:textId="77777777" w:rsidR="00552A8A" w:rsidRPr="00240A4D" w:rsidRDefault="00552A8A" w:rsidP="004E7518">
            <w:pPr>
              <w:spacing w:after="0" w:line="240" w:lineRule="auto"/>
              <w:ind w:firstLineChars="100" w:firstLine="181"/>
              <w:jc w:val="right"/>
              <w:rPr>
                <w:rFonts w:ascii="Garamond" w:hAnsi="Garamond"/>
                <w:b/>
                <w:bCs/>
                <w:sz w:val="18"/>
              </w:rPr>
            </w:pPr>
            <w:r w:rsidRPr="00240A4D">
              <w:rPr>
                <w:rFonts w:ascii="Garamond" w:hAnsi="Garamond"/>
                <w:b/>
                <w:bCs/>
                <w:sz w:val="18"/>
              </w:rPr>
              <w:t>560,000,000</w:t>
            </w:r>
          </w:p>
        </w:tc>
      </w:tr>
    </w:tbl>
    <w:p w14:paraId="79142F1E" w14:textId="77777777" w:rsidR="00552A8A" w:rsidRPr="00240A4D" w:rsidRDefault="00552A8A" w:rsidP="00552A8A">
      <w:pPr>
        <w:pStyle w:val="TEKSTIII"/>
      </w:pPr>
    </w:p>
    <w:p w14:paraId="79142F1F" w14:textId="66982DA8" w:rsidR="00552A8A" w:rsidRPr="00240A4D" w:rsidRDefault="00552A8A" w:rsidP="00552A8A">
      <w:pPr>
        <w:pStyle w:val="TEKSTIII"/>
        <w:rPr>
          <w:color w:val="000000" w:themeColor="text1"/>
        </w:rPr>
      </w:pPr>
      <w:r w:rsidRPr="00240A4D">
        <w:rPr>
          <w:color w:val="000000" w:themeColor="text1"/>
        </w:rPr>
        <w:t xml:space="preserve">Për vitin 2022, </w:t>
      </w:r>
      <w:r w:rsidR="004E7518" w:rsidRPr="00240A4D">
        <w:rPr>
          <w:color w:val="000000" w:themeColor="text1"/>
        </w:rPr>
        <w:t xml:space="preserve">qarqet </w:t>
      </w:r>
      <w:r w:rsidRPr="00240A4D">
        <w:rPr>
          <w:color w:val="000000" w:themeColor="text1"/>
        </w:rPr>
        <w:t xml:space="preserve">marrin </w:t>
      </w:r>
      <w:r w:rsidR="004E7518" w:rsidRPr="00240A4D">
        <w:rPr>
          <w:b/>
          <w:color w:val="000000" w:themeColor="text1"/>
        </w:rPr>
        <w:t>2.5</w:t>
      </w:r>
      <w:r w:rsidRPr="00240A4D">
        <w:rPr>
          <w:b/>
          <w:color w:val="000000" w:themeColor="text1"/>
        </w:rPr>
        <w:t>%</w:t>
      </w:r>
      <w:r w:rsidRPr="00240A4D">
        <w:rPr>
          <w:color w:val="000000" w:themeColor="text1"/>
        </w:rPr>
        <w:t xml:space="preserve"> të transfertës së pakushtëzuar ose </w:t>
      </w:r>
      <w:r w:rsidRPr="00240A4D">
        <w:rPr>
          <w:b/>
          <w:color w:val="000000" w:themeColor="text1"/>
        </w:rPr>
        <w:t>560 milion</w:t>
      </w:r>
      <w:r w:rsidR="004E7518" w:rsidRPr="00240A4D">
        <w:rPr>
          <w:b/>
          <w:color w:val="000000" w:themeColor="text1"/>
        </w:rPr>
        <w:t>ë</w:t>
      </w:r>
      <w:r w:rsidRPr="00240A4D">
        <w:rPr>
          <w:b/>
          <w:color w:val="000000" w:themeColor="text1"/>
        </w:rPr>
        <w:t xml:space="preserve"> lekë</w:t>
      </w:r>
      <w:r w:rsidRPr="00240A4D">
        <w:rPr>
          <w:color w:val="000000" w:themeColor="text1"/>
        </w:rPr>
        <w:t xml:space="preserve">. Në vijim të transferimit të funksionit </w:t>
      </w:r>
      <w:r w:rsidR="004E7518" w:rsidRPr="00240A4D">
        <w:rPr>
          <w:color w:val="000000" w:themeColor="text1"/>
        </w:rPr>
        <w:t>të rrugëve rurale nga qarqet tek</w:t>
      </w:r>
      <w:r w:rsidRPr="00240A4D">
        <w:rPr>
          <w:color w:val="000000" w:themeColor="text1"/>
        </w:rPr>
        <w:t xml:space="preserve"> bashkitë, fondet e shpenzuara nga qarqet për këtë funksion </w:t>
      </w:r>
      <w:r w:rsidR="00BA0861" w:rsidRPr="00240A4D">
        <w:rPr>
          <w:color w:val="000000" w:themeColor="text1"/>
        </w:rPr>
        <w:t>u</w:t>
      </w:r>
      <w:r w:rsidRPr="00240A4D">
        <w:rPr>
          <w:color w:val="000000" w:themeColor="text1"/>
        </w:rPr>
        <w:t xml:space="preserve"> transferohen bashkive sipas tabelës nr. 3, pjesë përbërëse e ligjit vjetor të buxhetit të vitit 2022.</w:t>
      </w:r>
    </w:p>
    <w:p w14:paraId="79142F21" w14:textId="77777777" w:rsidR="00552A8A" w:rsidRPr="00240A4D" w:rsidRDefault="00552A8A" w:rsidP="00552A8A">
      <w:pPr>
        <w:pStyle w:val="TEKSTIII"/>
        <w:rPr>
          <w:b/>
          <w:color w:val="000000" w:themeColor="text1"/>
        </w:rPr>
      </w:pPr>
      <w:r w:rsidRPr="00240A4D">
        <w:rPr>
          <w:b/>
          <w:color w:val="000000" w:themeColor="text1"/>
          <w:sz w:val="20"/>
          <w:szCs w:val="20"/>
        </w:rPr>
        <w:t xml:space="preserve">4. </w:t>
      </w:r>
      <w:r w:rsidRPr="00240A4D">
        <w:rPr>
          <w:b/>
          <w:color w:val="000000" w:themeColor="text1"/>
        </w:rPr>
        <w:t>Koeficienti i përshtatjes së të dhënave të popullsisë</w:t>
      </w:r>
    </w:p>
    <w:p w14:paraId="79142F22" w14:textId="77777777" w:rsidR="00552A8A" w:rsidRPr="00240A4D" w:rsidRDefault="00552A8A" w:rsidP="00552A8A">
      <w:pPr>
        <w:pStyle w:val="TEKSTIII"/>
        <w:rPr>
          <w:color w:val="000000" w:themeColor="text1"/>
        </w:rPr>
      </w:pPr>
      <w:r w:rsidRPr="00240A4D">
        <w:rPr>
          <w:color w:val="000000" w:themeColor="text1"/>
        </w:rPr>
        <w:t xml:space="preserve">Popullsia është një tregues i lidhur ngushtë me shpenzimet dhe nevojat për shërbime. Për rrjedhojë popullsia do të vazhdojë të mbetet kriteri kryesor për ndarjen e transfertës së pakushtëzuar ndërmjet njësive të vetëqeverisjes vendore. </w:t>
      </w:r>
    </w:p>
    <w:tbl>
      <w:tblPr>
        <w:tblW w:w="4583" w:type="pct"/>
        <w:jc w:val="center"/>
        <w:tblLook w:val="04A0" w:firstRow="1" w:lastRow="0" w:firstColumn="1" w:lastColumn="0" w:noHBand="0" w:noVBand="1"/>
      </w:tblPr>
      <w:tblGrid>
        <w:gridCol w:w="6487"/>
        <w:gridCol w:w="1984"/>
      </w:tblGrid>
      <w:tr w:rsidR="00552A8A" w:rsidRPr="00240A4D" w14:paraId="79142F25" w14:textId="77777777" w:rsidTr="00AE1DB0">
        <w:trPr>
          <w:trHeight w:val="106"/>
          <w:jc w:val="center"/>
        </w:trPr>
        <w:tc>
          <w:tcPr>
            <w:tcW w:w="3829" w:type="pct"/>
            <w:tcBorders>
              <w:top w:val="single" w:sz="8" w:space="0" w:color="auto"/>
              <w:left w:val="single" w:sz="8" w:space="0" w:color="auto"/>
              <w:bottom w:val="nil"/>
              <w:right w:val="single" w:sz="8" w:space="0" w:color="000000"/>
            </w:tcBorders>
            <w:shd w:val="clear" w:color="000000" w:fill="003366"/>
            <w:noWrap/>
            <w:vAlign w:val="center"/>
            <w:hideMark/>
          </w:tcPr>
          <w:p w14:paraId="79142F23" w14:textId="77777777" w:rsidR="00552A8A" w:rsidRPr="00240A4D" w:rsidRDefault="00552A8A" w:rsidP="00CD5A7F">
            <w:pPr>
              <w:spacing w:line="276" w:lineRule="auto"/>
              <w:rPr>
                <w:rFonts w:ascii="Garamond" w:hAnsi="Garamond"/>
                <w:b/>
                <w:bCs/>
                <w:color w:val="FFFFFF"/>
                <w:sz w:val="18"/>
              </w:rPr>
            </w:pPr>
            <w:r w:rsidRPr="00240A4D">
              <w:rPr>
                <w:rFonts w:ascii="Garamond" w:hAnsi="Garamond" w:cs="Calibri"/>
                <w:b/>
                <w:bCs/>
                <w:color w:val="FFFFFF"/>
                <w:sz w:val="18"/>
              </w:rPr>
              <w:t>Koeficienti i përshtatjes së të dhënave të popullsisë</w:t>
            </w:r>
          </w:p>
        </w:tc>
        <w:tc>
          <w:tcPr>
            <w:tcW w:w="1171" w:type="pct"/>
            <w:tcBorders>
              <w:top w:val="single" w:sz="8" w:space="0" w:color="auto"/>
              <w:left w:val="single" w:sz="8" w:space="0" w:color="auto"/>
              <w:bottom w:val="nil"/>
              <w:right w:val="single" w:sz="8" w:space="0" w:color="auto"/>
            </w:tcBorders>
            <w:shd w:val="clear" w:color="000000" w:fill="003366"/>
            <w:noWrap/>
            <w:vAlign w:val="center"/>
            <w:hideMark/>
          </w:tcPr>
          <w:p w14:paraId="79142F24" w14:textId="77777777" w:rsidR="00552A8A" w:rsidRPr="00240A4D" w:rsidRDefault="00552A8A" w:rsidP="00CD5A7F">
            <w:pPr>
              <w:spacing w:line="276" w:lineRule="auto"/>
              <w:jc w:val="center"/>
              <w:rPr>
                <w:rFonts w:ascii="Garamond" w:hAnsi="Garamond"/>
                <w:b/>
                <w:bCs/>
                <w:color w:val="FFFFFF"/>
                <w:sz w:val="18"/>
              </w:rPr>
            </w:pPr>
            <w:r w:rsidRPr="00240A4D">
              <w:rPr>
                <w:rFonts w:ascii="Garamond" w:hAnsi="Garamond"/>
                <w:b/>
                <w:bCs/>
                <w:color w:val="FFFFFF"/>
                <w:sz w:val="18"/>
              </w:rPr>
              <w:t>30%</w:t>
            </w:r>
          </w:p>
        </w:tc>
      </w:tr>
      <w:tr w:rsidR="00552A8A" w:rsidRPr="00240A4D" w14:paraId="79142F28" w14:textId="77777777" w:rsidTr="00CD5A7F">
        <w:trPr>
          <w:trHeight w:val="70"/>
          <w:jc w:val="center"/>
        </w:trPr>
        <w:tc>
          <w:tcPr>
            <w:tcW w:w="3829" w:type="pct"/>
            <w:tcBorders>
              <w:top w:val="nil"/>
              <w:left w:val="single" w:sz="8" w:space="0" w:color="auto"/>
              <w:bottom w:val="single" w:sz="8" w:space="0" w:color="auto"/>
              <w:right w:val="nil"/>
            </w:tcBorders>
            <w:shd w:val="clear" w:color="auto" w:fill="auto"/>
            <w:noWrap/>
            <w:vAlign w:val="center"/>
            <w:hideMark/>
          </w:tcPr>
          <w:p w14:paraId="79142F26" w14:textId="77777777" w:rsidR="00552A8A" w:rsidRPr="00240A4D" w:rsidRDefault="00552A8A" w:rsidP="00CD5A7F">
            <w:pPr>
              <w:spacing w:line="276" w:lineRule="auto"/>
              <w:rPr>
                <w:rFonts w:ascii="Garamond" w:hAnsi="Garamond"/>
                <w:sz w:val="18"/>
              </w:rPr>
            </w:pPr>
            <w:r w:rsidRPr="00240A4D">
              <w:rPr>
                <w:rFonts w:ascii="Garamond" w:hAnsi="Garamond" w:cs="Calibri"/>
                <w:color w:val="000000"/>
                <w:sz w:val="18"/>
              </w:rPr>
              <w:t xml:space="preserve">Banorë rezidentë efektivë = </w:t>
            </w:r>
            <w:r w:rsidRPr="00240A4D">
              <w:rPr>
                <w:rFonts w:ascii="Garamond" w:hAnsi="Garamond"/>
                <w:color w:val="000000"/>
                <w:sz w:val="18"/>
              </w:rPr>
              <w:t>[CENSUS + (Regjistri i gjendjes civile – Census)*30%]</w:t>
            </w:r>
          </w:p>
        </w:tc>
        <w:tc>
          <w:tcPr>
            <w:tcW w:w="1171" w:type="pct"/>
            <w:tcBorders>
              <w:top w:val="nil"/>
              <w:left w:val="single" w:sz="8" w:space="0" w:color="auto"/>
              <w:bottom w:val="single" w:sz="8" w:space="0" w:color="auto"/>
              <w:right w:val="single" w:sz="8" w:space="0" w:color="auto"/>
            </w:tcBorders>
            <w:shd w:val="clear" w:color="auto" w:fill="auto"/>
            <w:noWrap/>
            <w:vAlign w:val="center"/>
            <w:hideMark/>
          </w:tcPr>
          <w:p w14:paraId="79142F27" w14:textId="77777777" w:rsidR="00552A8A" w:rsidRPr="00240A4D" w:rsidRDefault="00552A8A" w:rsidP="004E7518">
            <w:pPr>
              <w:spacing w:line="276" w:lineRule="auto"/>
              <w:jc w:val="right"/>
              <w:rPr>
                <w:rFonts w:ascii="Garamond" w:hAnsi="Garamond"/>
                <w:b/>
                <w:color w:val="000000"/>
                <w:sz w:val="18"/>
              </w:rPr>
            </w:pPr>
            <w:r w:rsidRPr="00240A4D">
              <w:rPr>
                <w:rFonts w:ascii="Garamond" w:hAnsi="Garamond"/>
                <w:b/>
                <w:color w:val="000000"/>
                <w:sz w:val="18"/>
              </w:rPr>
              <w:t>3,325,359</w:t>
            </w:r>
          </w:p>
        </w:tc>
      </w:tr>
    </w:tbl>
    <w:p w14:paraId="79142F29" w14:textId="77777777" w:rsidR="00552A8A" w:rsidRPr="00240A4D" w:rsidRDefault="00552A8A" w:rsidP="00552A8A">
      <w:pPr>
        <w:pStyle w:val="TEKSTIII"/>
        <w:rPr>
          <w:color w:val="000000" w:themeColor="text1"/>
        </w:rPr>
      </w:pPr>
    </w:p>
    <w:p w14:paraId="79142F2A" w14:textId="3B02FF17" w:rsidR="00552A8A" w:rsidRPr="00240A4D" w:rsidRDefault="00552A8A" w:rsidP="00552A8A">
      <w:pPr>
        <w:pStyle w:val="TEKSTIII"/>
        <w:rPr>
          <w:color w:val="000000" w:themeColor="text1"/>
        </w:rPr>
      </w:pPr>
      <w:r w:rsidRPr="00240A4D">
        <w:rPr>
          <w:color w:val="000000" w:themeColor="text1"/>
        </w:rPr>
        <w:t xml:space="preserve">Të dhënat për popullsinë që përdoren në aplikimin e formulës bazohen kryesisht në të dhënat e Censusit të vitit 2011. Këtyre të dhënave u shtohet 30% e diferencës midis të dhënave të Censusit dhe </w:t>
      </w:r>
      <w:r w:rsidR="00AE1DB0" w:rsidRPr="00240A4D">
        <w:rPr>
          <w:color w:val="000000" w:themeColor="text1"/>
        </w:rPr>
        <w:t xml:space="preserve">të </w:t>
      </w:r>
      <w:r w:rsidRPr="00240A4D">
        <w:rPr>
          <w:color w:val="000000" w:themeColor="text1"/>
        </w:rPr>
        <w:t>Gjendjes Civile (të vitit 2021) për secilën njësi të vetëqeverisjes vendore. Kështu, nëse një njësi e vetëqeverisjes vendore sipas Censusit të vitit 2011 ka 30,000 banorë, ndërsa sipas Regjistrit të Gjendjes Civile rezulton të ketë 45,000 banorë, atëherë, numri i popullsisë së përdorur për alokimin e fondeve për këtë bashki do të jetë 30,000 + [(45,000-30,000)*30%] = 34,500 banorë të konsideruar rezidentë efektivë në atë njësi të vetëqeverisjes vendore. Në këtë mënyrë, popullsia rezidente rezulton rreth 3.3 milion</w:t>
      </w:r>
      <w:r w:rsidR="00AE1DB0" w:rsidRPr="00240A4D">
        <w:rPr>
          <w:color w:val="000000" w:themeColor="text1"/>
        </w:rPr>
        <w:t>ë</w:t>
      </w:r>
      <w:r w:rsidRPr="00240A4D">
        <w:rPr>
          <w:color w:val="000000" w:themeColor="text1"/>
        </w:rPr>
        <w:t xml:space="preserve"> banorë, nga 2.8 milion</w:t>
      </w:r>
      <w:r w:rsidR="00AE1DB0" w:rsidRPr="00240A4D">
        <w:rPr>
          <w:color w:val="000000" w:themeColor="text1"/>
        </w:rPr>
        <w:t>ë</w:t>
      </w:r>
      <w:r w:rsidRPr="00240A4D">
        <w:rPr>
          <w:color w:val="000000" w:themeColor="text1"/>
        </w:rPr>
        <w:t xml:space="preserve"> që raportohet nga Censusi dhe 4.5 milion</w:t>
      </w:r>
      <w:r w:rsidR="00AE1DB0" w:rsidRPr="00240A4D">
        <w:rPr>
          <w:color w:val="000000" w:themeColor="text1"/>
        </w:rPr>
        <w:t>ë</w:t>
      </w:r>
      <w:r w:rsidRPr="00240A4D">
        <w:rPr>
          <w:color w:val="000000" w:themeColor="text1"/>
        </w:rPr>
        <w:t xml:space="preserve"> që raportohet nga Regjistri i Gjendjes Civile. Vlerësohet se një kompromis midis dy burimeve të të dhënave është i nevojshëm dhe rregullimi me 30% të diferencës midis të dhënave të Gjendjes Civile dhe Censusit amortizon ndryshimet në transfertë që do të pësonte një njësi nga kalimi nga një formulë në tjetrën. </w:t>
      </w:r>
    </w:p>
    <w:p w14:paraId="79142F2B" w14:textId="6DC43210" w:rsidR="00552A8A" w:rsidRPr="00240A4D" w:rsidRDefault="00552A8A" w:rsidP="00552A8A">
      <w:pPr>
        <w:pStyle w:val="TEKSTIII"/>
        <w:rPr>
          <w:b/>
          <w:color w:val="000000" w:themeColor="text1"/>
        </w:rPr>
      </w:pPr>
      <w:r w:rsidRPr="00240A4D">
        <w:rPr>
          <w:b/>
          <w:color w:val="000000" w:themeColor="text1"/>
          <w:szCs w:val="20"/>
        </w:rPr>
        <w:t>5.</w:t>
      </w:r>
      <w:r w:rsidRPr="00240A4D">
        <w:rPr>
          <w:b/>
          <w:color w:val="000000" w:themeColor="text1"/>
          <w:sz w:val="20"/>
          <w:szCs w:val="20"/>
        </w:rPr>
        <w:t xml:space="preserve"> </w:t>
      </w:r>
      <w:r w:rsidRPr="00240A4D">
        <w:rPr>
          <w:b/>
          <w:color w:val="000000" w:themeColor="text1"/>
        </w:rPr>
        <w:t xml:space="preserve">Shpërndarja e transfertës së pakushtëzuar për </w:t>
      </w:r>
      <w:r w:rsidR="00AC2ADD" w:rsidRPr="00240A4D">
        <w:rPr>
          <w:b/>
          <w:color w:val="000000" w:themeColor="text1"/>
        </w:rPr>
        <w:t>b</w:t>
      </w:r>
      <w:r w:rsidRPr="00240A4D">
        <w:rPr>
          <w:b/>
          <w:color w:val="000000" w:themeColor="text1"/>
        </w:rPr>
        <w:t xml:space="preserve">ashkitë </w:t>
      </w:r>
    </w:p>
    <w:p w14:paraId="79142F2C" w14:textId="7D00F290" w:rsidR="00552A8A" w:rsidRPr="00240A4D" w:rsidRDefault="00552A8A" w:rsidP="00552A8A">
      <w:pPr>
        <w:pStyle w:val="TEKSTIII"/>
        <w:rPr>
          <w:color w:val="000000" w:themeColor="text1"/>
        </w:rPr>
      </w:pPr>
      <w:r w:rsidRPr="00240A4D">
        <w:rPr>
          <w:color w:val="000000" w:themeColor="text1"/>
        </w:rPr>
        <w:t>Për vitin 2022, transferta e pakushtëzuar</w:t>
      </w:r>
      <w:r w:rsidR="00AE1DB0" w:rsidRPr="00240A4D">
        <w:rPr>
          <w:color w:val="000000" w:themeColor="text1"/>
        </w:rPr>
        <w:t>,</w:t>
      </w:r>
      <w:r w:rsidRPr="00240A4D">
        <w:rPr>
          <w:color w:val="000000" w:themeColor="text1"/>
        </w:rPr>
        <w:t xml:space="preserve"> e cila ndahet sipas formulës për 61 bashkitë është 21,124,180,973 lekë dhe do të ndahet sipas kritereve të mëposhtme. Kriteret e shpërndarjes së fondeve në formulë kërkojnë të identifikojnë nevojat reale të shpenzimeve të njësive të ndryshme të vetëqeverisjes vendore mbi bazën e popullsisë, dendësisë së popullsisë dhe numrit të fëmijëve në kopshte dhe nxënësve në shkollat publike 9-vjeçare dhe të mesme në territorin e një bashkie. </w:t>
      </w:r>
    </w:p>
    <w:p w14:paraId="79142F2D" w14:textId="14B3F093" w:rsidR="00552A8A" w:rsidRPr="00240A4D" w:rsidRDefault="00552A8A" w:rsidP="00552A8A">
      <w:pPr>
        <w:pStyle w:val="TEKSTIII"/>
        <w:rPr>
          <w:color w:val="000000" w:themeColor="text1"/>
        </w:rPr>
      </w:pPr>
      <w:r w:rsidRPr="00240A4D">
        <w:rPr>
          <w:color w:val="000000" w:themeColor="text1"/>
        </w:rPr>
        <w:t>Në formulë, 61.53% e transfertës për bashkitë alokohet mbi bazën e popullsisë relative. Në vijim të rregullimit të numrit të popullsisë së Censusit</w:t>
      </w:r>
      <w:r w:rsidR="00AE1DB0" w:rsidRPr="00240A4D">
        <w:rPr>
          <w:color w:val="000000" w:themeColor="text1"/>
        </w:rPr>
        <w:t>,</w:t>
      </w:r>
      <w:r w:rsidRPr="00240A4D">
        <w:rPr>
          <w:color w:val="000000" w:themeColor="text1"/>
        </w:rPr>
        <w:t xml:space="preserve"> duke i shtuar atij edhe 30% të diferencës midis të dhënave të Gjendjes Civile dhe të dhënave të Censusit, çdo njësi e vetëqeverisjes vendore merr një transfertë të pakushtëzuar prej 3,992 lekë</w:t>
      </w:r>
      <w:r w:rsidR="00AE1DB0" w:rsidRPr="00240A4D">
        <w:rPr>
          <w:color w:val="000000" w:themeColor="text1"/>
        </w:rPr>
        <w:t>sh</w:t>
      </w:r>
      <w:r w:rsidRPr="00240A4D">
        <w:rPr>
          <w:color w:val="000000" w:themeColor="text1"/>
        </w:rPr>
        <w:t>, për çdo banor rezident në njësinë e vetëqeverisjes vendore.</w:t>
      </w:r>
      <w:r w:rsidR="00CD5A7F" w:rsidRPr="00240A4D">
        <w:rPr>
          <w:color w:val="000000" w:themeColor="text1"/>
        </w:rPr>
        <w:t xml:space="preserve"> </w:t>
      </w:r>
    </w:p>
    <w:p w14:paraId="79142F2E" w14:textId="77777777" w:rsidR="00552A8A" w:rsidRPr="00240A4D" w:rsidRDefault="00552A8A" w:rsidP="00552A8A">
      <w:pPr>
        <w:pStyle w:val="TEKSTIII"/>
        <w:rPr>
          <w:color w:val="000000" w:themeColor="text1"/>
        </w:rPr>
      </w:pPr>
    </w:p>
    <w:tbl>
      <w:tblPr>
        <w:tblW w:w="9026" w:type="dxa"/>
        <w:tblInd w:w="108" w:type="dxa"/>
        <w:tblLook w:val="04A0" w:firstRow="1" w:lastRow="0" w:firstColumn="1" w:lastColumn="0" w:noHBand="0" w:noVBand="1"/>
      </w:tblPr>
      <w:tblGrid>
        <w:gridCol w:w="7088"/>
        <w:gridCol w:w="1938"/>
      </w:tblGrid>
      <w:tr w:rsidR="00552A8A" w:rsidRPr="00240A4D" w14:paraId="79142F31" w14:textId="1BEF5875" w:rsidTr="00CD5A7F">
        <w:trPr>
          <w:trHeight w:val="437"/>
        </w:trPr>
        <w:tc>
          <w:tcPr>
            <w:tcW w:w="7088" w:type="dxa"/>
            <w:tcBorders>
              <w:top w:val="single" w:sz="8" w:space="0" w:color="auto"/>
              <w:left w:val="single" w:sz="8" w:space="0" w:color="auto"/>
              <w:bottom w:val="single" w:sz="8" w:space="0" w:color="auto"/>
              <w:right w:val="nil"/>
            </w:tcBorders>
            <w:shd w:val="clear" w:color="000000" w:fill="003366"/>
            <w:noWrap/>
            <w:vAlign w:val="center"/>
            <w:hideMark/>
          </w:tcPr>
          <w:p w14:paraId="79142F2F" w14:textId="77777777" w:rsidR="00552A8A" w:rsidRPr="00240A4D" w:rsidRDefault="00552A8A" w:rsidP="00CD5A7F">
            <w:pPr>
              <w:spacing w:after="0" w:line="240" w:lineRule="auto"/>
              <w:rPr>
                <w:rFonts w:ascii="Garamond" w:hAnsi="Garamond"/>
                <w:b/>
                <w:bCs/>
                <w:color w:val="FFFFFF"/>
                <w:sz w:val="18"/>
              </w:rPr>
            </w:pPr>
            <w:r w:rsidRPr="00240A4D">
              <w:rPr>
                <w:rFonts w:ascii="Garamond" w:hAnsi="Garamond"/>
                <w:b/>
                <w:bCs/>
                <w:color w:val="FFFFFF"/>
                <w:sz w:val="18"/>
              </w:rPr>
              <w:t>Përbërja e transfertës së pakushtëzuar për bashkitë</w:t>
            </w:r>
          </w:p>
        </w:tc>
        <w:tc>
          <w:tcPr>
            <w:tcW w:w="1938" w:type="dxa"/>
            <w:tcBorders>
              <w:top w:val="single" w:sz="8" w:space="0" w:color="auto"/>
              <w:left w:val="nil"/>
              <w:bottom w:val="single" w:sz="8" w:space="0" w:color="auto"/>
              <w:right w:val="nil"/>
            </w:tcBorders>
            <w:shd w:val="clear" w:color="000000" w:fill="003366"/>
            <w:noWrap/>
            <w:vAlign w:val="center"/>
            <w:hideMark/>
          </w:tcPr>
          <w:p w14:paraId="79142F30" w14:textId="3D35B175" w:rsidR="00552A8A" w:rsidRPr="00240A4D" w:rsidRDefault="00CD5A7F" w:rsidP="000F0094">
            <w:pPr>
              <w:spacing w:after="0" w:line="240" w:lineRule="auto"/>
              <w:jc w:val="right"/>
              <w:rPr>
                <w:rFonts w:ascii="Garamond" w:hAnsi="Garamond"/>
                <w:b/>
                <w:bCs/>
                <w:color w:val="FFFFFF"/>
                <w:sz w:val="18"/>
              </w:rPr>
            </w:pPr>
            <w:r w:rsidRPr="00240A4D">
              <w:rPr>
                <w:rFonts w:ascii="Garamond" w:hAnsi="Garamond"/>
                <w:b/>
                <w:sz w:val="18"/>
              </w:rPr>
              <w:t xml:space="preserve"> </w:t>
            </w:r>
            <w:r w:rsidR="00552A8A" w:rsidRPr="00240A4D">
              <w:rPr>
                <w:rFonts w:ascii="Garamond" w:hAnsi="Garamond"/>
                <w:b/>
                <w:sz w:val="18"/>
              </w:rPr>
              <w:t>21,124,180,973</w:t>
            </w:r>
            <w:r w:rsidR="00552A8A" w:rsidRPr="00240A4D">
              <w:rPr>
                <w:rFonts w:ascii="Garamond" w:hAnsi="Garamond"/>
                <w:color w:val="000000"/>
                <w:sz w:val="18"/>
                <w:lang w:eastAsia="en-GB"/>
              </w:rPr>
              <w:t xml:space="preserve"> </w:t>
            </w:r>
          </w:p>
        </w:tc>
      </w:tr>
      <w:tr w:rsidR="00552A8A" w:rsidRPr="00240A4D" w14:paraId="79142F34" w14:textId="4FE5BC3B" w:rsidTr="00CD5A7F">
        <w:trPr>
          <w:trHeight w:val="49"/>
        </w:trPr>
        <w:tc>
          <w:tcPr>
            <w:tcW w:w="7088" w:type="dxa"/>
            <w:tcBorders>
              <w:top w:val="single" w:sz="8" w:space="0" w:color="auto"/>
              <w:left w:val="single" w:sz="8" w:space="0" w:color="auto"/>
              <w:bottom w:val="single" w:sz="4" w:space="0" w:color="auto"/>
              <w:right w:val="nil"/>
            </w:tcBorders>
            <w:shd w:val="clear" w:color="000000" w:fill="FFCC99"/>
            <w:vAlign w:val="center"/>
            <w:hideMark/>
          </w:tcPr>
          <w:p w14:paraId="79142F32" w14:textId="77777777" w:rsidR="00552A8A" w:rsidRPr="00240A4D" w:rsidRDefault="00552A8A" w:rsidP="00CD5A7F">
            <w:pPr>
              <w:spacing w:after="0" w:line="240" w:lineRule="auto"/>
              <w:rPr>
                <w:rFonts w:ascii="Garamond" w:hAnsi="Garamond"/>
                <w:sz w:val="18"/>
              </w:rPr>
            </w:pPr>
            <w:r w:rsidRPr="00240A4D">
              <w:rPr>
                <w:rFonts w:ascii="Garamond" w:hAnsi="Garamond" w:cs="Calibri"/>
                <w:b/>
                <w:bCs/>
                <w:color w:val="C00000"/>
                <w:sz w:val="18"/>
              </w:rPr>
              <w:t>Komponenti I: Ndarja sipas popullsisë (në përqindje)</w:t>
            </w:r>
          </w:p>
        </w:tc>
        <w:tc>
          <w:tcPr>
            <w:tcW w:w="1938" w:type="dxa"/>
            <w:tcBorders>
              <w:top w:val="single" w:sz="8" w:space="0" w:color="auto"/>
              <w:left w:val="nil"/>
              <w:bottom w:val="single" w:sz="4" w:space="0" w:color="auto"/>
              <w:right w:val="single" w:sz="8" w:space="0" w:color="auto"/>
            </w:tcBorders>
            <w:shd w:val="clear" w:color="000000" w:fill="0066CC"/>
            <w:vAlign w:val="center"/>
            <w:hideMark/>
          </w:tcPr>
          <w:p w14:paraId="79142F33" w14:textId="77777777" w:rsidR="00552A8A" w:rsidRPr="00240A4D" w:rsidRDefault="00552A8A" w:rsidP="00CD5A7F">
            <w:pPr>
              <w:spacing w:after="0" w:line="240" w:lineRule="auto"/>
              <w:jc w:val="right"/>
              <w:rPr>
                <w:rFonts w:ascii="Garamond" w:hAnsi="Garamond"/>
                <w:b/>
                <w:bCs/>
                <w:color w:val="FFFFFF"/>
                <w:sz w:val="18"/>
              </w:rPr>
            </w:pPr>
            <w:r w:rsidRPr="00240A4D">
              <w:rPr>
                <w:rFonts w:ascii="Garamond" w:hAnsi="Garamond"/>
                <w:b/>
                <w:bCs/>
                <w:color w:val="FFFFFF"/>
                <w:sz w:val="18"/>
              </w:rPr>
              <w:t>62.84%</w:t>
            </w:r>
          </w:p>
        </w:tc>
      </w:tr>
      <w:tr w:rsidR="00552A8A" w:rsidRPr="00240A4D" w14:paraId="79142F37" w14:textId="33744B32" w:rsidTr="00CD5A7F">
        <w:trPr>
          <w:trHeight w:val="60"/>
        </w:trPr>
        <w:tc>
          <w:tcPr>
            <w:tcW w:w="7088" w:type="dxa"/>
            <w:tcBorders>
              <w:top w:val="single" w:sz="4" w:space="0" w:color="auto"/>
              <w:left w:val="single" w:sz="8" w:space="0" w:color="auto"/>
              <w:bottom w:val="single" w:sz="4" w:space="0" w:color="auto"/>
              <w:right w:val="nil"/>
            </w:tcBorders>
            <w:shd w:val="clear" w:color="auto" w:fill="auto"/>
            <w:noWrap/>
            <w:vAlign w:val="bottom"/>
            <w:hideMark/>
          </w:tcPr>
          <w:p w14:paraId="79142F35" w14:textId="77777777" w:rsidR="00552A8A" w:rsidRPr="00240A4D" w:rsidRDefault="00552A8A" w:rsidP="00CD5A7F">
            <w:pPr>
              <w:spacing w:after="0" w:line="240" w:lineRule="auto"/>
              <w:rPr>
                <w:rFonts w:ascii="Garamond" w:hAnsi="Garamond"/>
                <w:sz w:val="18"/>
              </w:rPr>
            </w:pPr>
            <w:r w:rsidRPr="00240A4D">
              <w:rPr>
                <w:rFonts w:ascii="Garamond" w:hAnsi="Garamond" w:cs="Calibri"/>
                <w:color w:val="000000"/>
                <w:sz w:val="18"/>
              </w:rPr>
              <w:t>Transferta e pakushtëzuar që shpërndahet sipas numrit të banorëve rezidentë efektivë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79142F36" w14:textId="77777777" w:rsidR="00552A8A" w:rsidRPr="00240A4D" w:rsidRDefault="00552A8A" w:rsidP="00CD5A7F">
            <w:pPr>
              <w:spacing w:after="0" w:line="240" w:lineRule="auto"/>
              <w:jc w:val="right"/>
              <w:rPr>
                <w:rFonts w:ascii="Garamond" w:hAnsi="Garamond"/>
                <w:b/>
                <w:sz w:val="18"/>
              </w:rPr>
            </w:pPr>
            <w:r w:rsidRPr="00240A4D">
              <w:rPr>
                <w:rFonts w:ascii="Garamond" w:hAnsi="Garamond"/>
                <w:b/>
                <w:sz w:val="18"/>
              </w:rPr>
              <w:t>13,273,554,378</w:t>
            </w:r>
          </w:p>
        </w:tc>
      </w:tr>
      <w:tr w:rsidR="00552A8A" w:rsidRPr="00240A4D" w14:paraId="79142F3A" w14:textId="0261C269" w:rsidTr="00CD5A7F">
        <w:trPr>
          <w:trHeight w:val="60"/>
        </w:trPr>
        <w:tc>
          <w:tcPr>
            <w:tcW w:w="7088" w:type="dxa"/>
            <w:tcBorders>
              <w:top w:val="single" w:sz="4" w:space="0" w:color="auto"/>
              <w:left w:val="single" w:sz="8" w:space="0" w:color="auto"/>
              <w:bottom w:val="single" w:sz="4" w:space="0" w:color="auto"/>
              <w:right w:val="nil"/>
            </w:tcBorders>
            <w:shd w:val="clear" w:color="auto" w:fill="auto"/>
            <w:noWrap/>
            <w:vAlign w:val="bottom"/>
            <w:hideMark/>
          </w:tcPr>
          <w:p w14:paraId="79142F38" w14:textId="77777777" w:rsidR="00552A8A" w:rsidRPr="00240A4D" w:rsidRDefault="00552A8A" w:rsidP="00CD5A7F">
            <w:pPr>
              <w:spacing w:after="0" w:line="240" w:lineRule="auto"/>
              <w:rPr>
                <w:rFonts w:ascii="Garamond" w:hAnsi="Garamond"/>
                <w:sz w:val="18"/>
              </w:rPr>
            </w:pPr>
            <w:r w:rsidRPr="00240A4D">
              <w:rPr>
                <w:rFonts w:ascii="Garamond" w:hAnsi="Garamond" w:cs="Calibri"/>
                <w:color w:val="000000"/>
                <w:sz w:val="18"/>
              </w:rPr>
              <w:t>Transferta e pakushtëzuar për frymë</w:t>
            </w:r>
          </w:p>
        </w:tc>
        <w:tc>
          <w:tcPr>
            <w:tcW w:w="1938" w:type="dxa"/>
            <w:tcBorders>
              <w:top w:val="single" w:sz="4" w:space="0" w:color="auto"/>
              <w:left w:val="nil"/>
              <w:bottom w:val="single" w:sz="4" w:space="0" w:color="auto"/>
              <w:right w:val="single" w:sz="8" w:space="0" w:color="auto"/>
            </w:tcBorders>
            <w:shd w:val="clear" w:color="auto" w:fill="auto"/>
            <w:noWrap/>
            <w:vAlign w:val="bottom"/>
            <w:hideMark/>
          </w:tcPr>
          <w:p w14:paraId="79142F39" w14:textId="77777777" w:rsidR="00552A8A" w:rsidRPr="00240A4D" w:rsidRDefault="00552A8A" w:rsidP="00CD5A7F">
            <w:pPr>
              <w:spacing w:after="0" w:line="240" w:lineRule="auto"/>
              <w:jc w:val="right"/>
              <w:rPr>
                <w:rFonts w:ascii="Garamond" w:hAnsi="Garamond"/>
                <w:b/>
                <w:color w:val="000000"/>
                <w:sz w:val="18"/>
              </w:rPr>
            </w:pPr>
            <w:r w:rsidRPr="00240A4D">
              <w:rPr>
                <w:rFonts w:ascii="Garamond" w:hAnsi="Garamond"/>
                <w:b/>
                <w:color w:val="000000"/>
                <w:sz w:val="18"/>
              </w:rPr>
              <w:t>3,992</w:t>
            </w:r>
          </w:p>
        </w:tc>
      </w:tr>
    </w:tbl>
    <w:p w14:paraId="79142F3B" w14:textId="77777777" w:rsidR="00552A8A" w:rsidRPr="00240A4D" w:rsidRDefault="00552A8A" w:rsidP="00552A8A">
      <w:pPr>
        <w:pStyle w:val="TEKSTIII"/>
        <w:rPr>
          <w:color w:val="000000" w:themeColor="text1"/>
        </w:rPr>
      </w:pPr>
    </w:p>
    <w:p w14:paraId="79142F3C" w14:textId="4474EF30" w:rsidR="00552A8A" w:rsidRPr="00240A4D" w:rsidRDefault="00552A8A" w:rsidP="00552A8A">
      <w:pPr>
        <w:pStyle w:val="TEKSTIII"/>
      </w:pPr>
      <w:r w:rsidRPr="00240A4D">
        <w:t xml:space="preserve">Dendësia e popullsisë është një kriter tjetër që përdoret për shpërndarjen e transfertës së pakushtëzuar për bashkitë. Dendësia e popullsisë më e ulët është në bashkitë që përbëhen </w:t>
      </w:r>
      <w:r w:rsidRPr="00240A4D">
        <w:lastRenderedPageBreak/>
        <w:t>kryesisht ose plotësisht nga zona rurale dhe/ose malore. Ka një korrelacion të fortë mes njësive të vetëqeverisjes vendore me dendësi të ulët dhe atyre sipërfaqja e të cilave është mbi 50% malore. Kështu</w:t>
      </w:r>
      <w:r w:rsidR="00D729C7" w:rsidRPr="00240A4D">
        <w:t>, koeficienti</w:t>
      </w:r>
      <w:r w:rsidRPr="00240A4D">
        <w:t xml:space="preserve"> “dendësi e ulët e popullsisë” çon fonde shtesë në të njëjtin drejtim siç bënte formula e mëparshme e ndarjes së transfertës së pakushtëzuar, nëpërmjet përdorimit të koeficient</w:t>
      </w:r>
      <w:r w:rsidR="00BD5063" w:rsidRPr="00240A4D">
        <w:t>ë</w:t>
      </w:r>
      <w:r w:rsidRPr="00240A4D">
        <w:t>ve shtesë për njësitë vendore malore dhe në vështirësi financiare.</w:t>
      </w:r>
    </w:p>
    <w:p w14:paraId="79142F3D" w14:textId="77777777" w:rsidR="00552A8A" w:rsidRPr="00240A4D" w:rsidRDefault="00552A8A" w:rsidP="00552A8A">
      <w:pPr>
        <w:pStyle w:val="TEKSTIII"/>
      </w:pPr>
      <w:r w:rsidRPr="00240A4D">
        <w:t xml:space="preserve">Në formulë 11.78 % e totalit të fondit për bashkitë, ndahet mbi bazën e dendësisë së popullsisë, e cila ndahet në kufij sipas tabelës së mëposhtme. </w:t>
      </w:r>
    </w:p>
    <w:p w14:paraId="79142F3E" w14:textId="77777777" w:rsidR="00552A8A" w:rsidRPr="00240A4D" w:rsidRDefault="00552A8A" w:rsidP="00552A8A">
      <w:pPr>
        <w:pStyle w:val="TEKSTIII"/>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799"/>
        <w:gridCol w:w="1137"/>
        <w:gridCol w:w="1008"/>
        <w:gridCol w:w="1424"/>
        <w:gridCol w:w="1217"/>
        <w:gridCol w:w="1220"/>
        <w:gridCol w:w="1555"/>
      </w:tblGrid>
      <w:tr w:rsidR="00552A8A" w:rsidRPr="00240A4D" w14:paraId="79142F41" w14:textId="447B589E" w:rsidTr="00CD5A7F">
        <w:trPr>
          <w:trHeight w:val="249"/>
        </w:trPr>
        <w:tc>
          <w:tcPr>
            <w:tcW w:w="4136" w:type="pct"/>
            <w:gridSpan w:val="7"/>
            <w:shd w:val="clear" w:color="000000" w:fill="FFCC99"/>
            <w:vAlign w:val="center"/>
            <w:hideMark/>
          </w:tcPr>
          <w:p w14:paraId="79142F3F" w14:textId="77777777" w:rsidR="00552A8A" w:rsidRPr="00240A4D" w:rsidRDefault="00552A8A" w:rsidP="00CD5A7F">
            <w:pPr>
              <w:spacing w:after="0" w:line="240" w:lineRule="auto"/>
              <w:rPr>
                <w:rFonts w:ascii="Garamond" w:hAnsi="Garamond"/>
                <w:sz w:val="18"/>
                <w:szCs w:val="18"/>
              </w:rPr>
            </w:pPr>
            <w:r w:rsidRPr="00240A4D">
              <w:rPr>
                <w:rFonts w:ascii="Garamond" w:hAnsi="Garamond" w:cs="Calibri"/>
                <w:b/>
                <w:bCs/>
                <w:color w:val="C00000"/>
                <w:sz w:val="18"/>
                <w:szCs w:val="18"/>
              </w:rPr>
              <w:t>Komponenti II: Ndarja sipas dendësisë së popullsisë (në përqindje)</w:t>
            </w:r>
          </w:p>
        </w:tc>
        <w:tc>
          <w:tcPr>
            <w:tcW w:w="864" w:type="pct"/>
            <w:shd w:val="clear" w:color="000000" w:fill="0066CC"/>
            <w:noWrap/>
            <w:vAlign w:val="bottom"/>
            <w:hideMark/>
          </w:tcPr>
          <w:p w14:paraId="79142F40" w14:textId="77777777" w:rsidR="00552A8A" w:rsidRPr="00240A4D" w:rsidRDefault="00552A8A" w:rsidP="00412CD4">
            <w:pPr>
              <w:spacing w:after="0" w:line="240" w:lineRule="auto"/>
              <w:jc w:val="right"/>
              <w:rPr>
                <w:rFonts w:ascii="Garamond" w:hAnsi="Garamond"/>
                <w:b/>
                <w:bCs/>
                <w:color w:val="FFFFFF"/>
                <w:sz w:val="18"/>
                <w:szCs w:val="18"/>
              </w:rPr>
            </w:pPr>
            <w:r w:rsidRPr="00240A4D">
              <w:rPr>
                <w:rFonts w:ascii="Garamond" w:hAnsi="Garamond"/>
                <w:b/>
                <w:bCs/>
                <w:color w:val="FFFFFF"/>
                <w:sz w:val="18"/>
                <w:szCs w:val="18"/>
              </w:rPr>
              <w:t>11.78%</w:t>
            </w:r>
          </w:p>
        </w:tc>
      </w:tr>
      <w:tr w:rsidR="00552A8A" w:rsidRPr="00240A4D" w14:paraId="79142F44" w14:textId="2590966B" w:rsidTr="00CD5A7F">
        <w:trPr>
          <w:trHeight w:val="60"/>
        </w:trPr>
        <w:tc>
          <w:tcPr>
            <w:tcW w:w="4136" w:type="pct"/>
            <w:gridSpan w:val="7"/>
            <w:shd w:val="clear" w:color="auto" w:fill="auto"/>
            <w:noWrap/>
            <w:vAlign w:val="bottom"/>
            <w:hideMark/>
          </w:tcPr>
          <w:p w14:paraId="79142F42" w14:textId="75382CF7" w:rsidR="00552A8A" w:rsidRPr="00240A4D" w:rsidRDefault="00552A8A" w:rsidP="00CD5A7F">
            <w:pPr>
              <w:spacing w:after="0" w:line="240" w:lineRule="auto"/>
              <w:rPr>
                <w:rFonts w:ascii="Garamond" w:hAnsi="Garamond"/>
                <w:b/>
                <w:sz w:val="18"/>
                <w:szCs w:val="18"/>
              </w:rPr>
            </w:pPr>
            <w:r w:rsidRPr="00240A4D">
              <w:rPr>
                <w:rFonts w:ascii="Garamond" w:hAnsi="Garamond" w:cs="Calibri"/>
                <w:b/>
                <w:color w:val="000000"/>
                <w:sz w:val="18"/>
                <w:szCs w:val="18"/>
              </w:rPr>
              <w:t xml:space="preserve">Madhësia e </w:t>
            </w:r>
            <w:r w:rsidR="00BD5063" w:rsidRPr="00240A4D">
              <w:rPr>
                <w:rFonts w:ascii="Garamond" w:hAnsi="Garamond" w:cs="Calibri"/>
                <w:b/>
                <w:color w:val="000000"/>
                <w:sz w:val="18"/>
                <w:szCs w:val="18"/>
              </w:rPr>
              <w:t xml:space="preserve">transfertës së pakushtëzuar </w:t>
            </w:r>
            <w:r w:rsidRPr="00240A4D">
              <w:rPr>
                <w:rFonts w:ascii="Garamond" w:hAnsi="Garamond" w:cs="Calibri"/>
                <w:b/>
                <w:color w:val="000000"/>
                <w:sz w:val="18"/>
                <w:szCs w:val="18"/>
              </w:rPr>
              <w:t>që shpërndahet sipas dendësisë së popullsisë</w:t>
            </w:r>
          </w:p>
        </w:tc>
        <w:tc>
          <w:tcPr>
            <w:tcW w:w="864" w:type="pct"/>
            <w:shd w:val="clear" w:color="auto" w:fill="auto"/>
            <w:noWrap/>
            <w:vAlign w:val="bottom"/>
            <w:hideMark/>
          </w:tcPr>
          <w:p w14:paraId="79142F43" w14:textId="77777777" w:rsidR="00552A8A" w:rsidRPr="00240A4D" w:rsidRDefault="00552A8A" w:rsidP="00412CD4">
            <w:pPr>
              <w:spacing w:after="0" w:line="240" w:lineRule="auto"/>
              <w:jc w:val="right"/>
              <w:rPr>
                <w:rFonts w:ascii="Garamond" w:hAnsi="Garamond" w:cs="Calibri"/>
                <w:b/>
                <w:color w:val="000000"/>
                <w:sz w:val="18"/>
                <w:szCs w:val="18"/>
              </w:rPr>
            </w:pPr>
            <w:r w:rsidRPr="00240A4D">
              <w:rPr>
                <w:rFonts w:ascii="Garamond" w:hAnsi="Garamond" w:cs="Calibri"/>
                <w:b/>
                <w:color w:val="000000"/>
                <w:sz w:val="18"/>
                <w:szCs w:val="18"/>
              </w:rPr>
              <w:t>2,488,791,446</w:t>
            </w:r>
          </w:p>
        </w:tc>
      </w:tr>
      <w:tr w:rsidR="00552A8A" w:rsidRPr="00240A4D" w14:paraId="79142F47" w14:textId="5A67CD00" w:rsidTr="00CD5A7F">
        <w:trPr>
          <w:trHeight w:val="60"/>
        </w:trPr>
        <w:tc>
          <w:tcPr>
            <w:tcW w:w="4136" w:type="pct"/>
            <w:gridSpan w:val="7"/>
            <w:shd w:val="clear" w:color="auto" w:fill="auto"/>
            <w:noWrap/>
            <w:vAlign w:val="bottom"/>
            <w:hideMark/>
          </w:tcPr>
          <w:p w14:paraId="79142F45" w14:textId="000E7349" w:rsidR="00552A8A" w:rsidRPr="00240A4D" w:rsidRDefault="00552A8A" w:rsidP="00CD5A7F">
            <w:pPr>
              <w:spacing w:after="0" w:line="240" w:lineRule="auto"/>
              <w:rPr>
                <w:rFonts w:ascii="Garamond" w:hAnsi="Garamond"/>
                <w:sz w:val="18"/>
                <w:szCs w:val="18"/>
              </w:rPr>
            </w:pPr>
            <w:r w:rsidRPr="00240A4D">
              <w:rPr>
                <w:rFonts w:ascii="Garamond" w:hAnsi="Garamond" w:cs="Calibri"/>
                <w:color w:val="000000"/>
                <w:sz w:val="18"/>
                <w:szCs w:val="18"/>
              </w:rPr>
              <w:t xml:space="preserve">Mesatarja </w:t>
            </w:r>
            <w:r w:rsidR="00BD5063" w:rsidRPr="00240A4D">
              <w:rPr>
                <w:rFonts w:ascii="Garamond" w:hAnsi="Garamond" w:cs="Calibri"/>
                <w:color w:val="000000"/>
                <w:sz w:val="18"/>
                <w:szCs w:val="18"/>
              </w:rPr>
              <w:t xml:space="preserve">kombëtare e dendësisë së popullsisë </w:t>
            </w:r>
          </w:p>
        </w:tc>
        <w:tc>
          <w:tcPr>
            <w:tcW w:w="864" w:type="pct"/>
            <w:shd w:val="clear" w:color="auto" w:fill="auto"/>
            <w:noWrap/>
            <w:vAlign w:val="bottom"/>
            <w:hideMark/>
          </w:tcPr>
          <w:p w14:paraId="79142F46" w14:textId="77777777" w:rsidR="00552A8A" w:rsidRPr="00240A4D" w:rsidRDefault="00552A8A" w:rsidP="00412CD4">
            <w:pPr>
              <w:spacing w:after="0" w:line="240" w:lineRule="auto"/>
              <w:jc w:val="right"/>
              <w:rPr>
                <w:rFonts w:ascii="Garamond" w:hAnsi="Garamond"/>
                <w:b/>
                <w:color w:val="000000"/>
                <w:sz w:val="18"/>
                <w:szCs w:val="18"/>
              </w:rPr>
            </w:pPr>
            <w:r w:rsidRPr="00240A4D">
              <w:rPr>
                <w:rFonts w:ascii="Garamond" w:hAnsi="Garamond" w:cs="Calibri"/>
                <w:color w:val="000000"/>
                <w:sz w:val="18"/>
                <w:szCs w:val="18"/>
              </w:rPr>
              <w:t>117 banorë/km</w:t>
            </w:r>
            <w:r w:rsidRPr="00240A4D">
              <w:rPr>
                <w:rFonts w:ascii="Garamond" w:hAnsi="Garamond" w:cs="Calibri"/>
                <w:color w:val="000000"/>
                <w:sz w:val="18"/>
                <w:szCs w:val="18"/>
                <w:vertAlign w:val="superscript"/>
              </w:rPr>
              <w:t>2</w:t>
            </w:r>
          </w:p>
        </w:tc>
      </w:tr>
      <w:tr w:rsidR="00552A8A" w:rsidRPr="00240A4D" w14:paraId="79142F4A" w14:textId="55F485D1" w:rsidTr="00CD5A7F">
        <w:trPr>
          <w:trHeight w:val="249"/>
        </w:trPr>
        <w:tc>
          <w:tcPr>
            <w:tcW w:w="4136" w:type="pct"/>
            <w:gridSpan w:val="7"/>
            <w:shd w:val="clear" w:color="auto" w:fill="auto"/>
            <w:noWrap/>
            <w:vAlign w:val="bottom"/>
            <w:hideMark/>
          </w:tcPr>
          <w:p w14:paraId="79142F48" w14:textId="20BE8768" w:rsidR="00552A8A" w:rsidRPr="00240A4D" w:rsidRDefault="00552A8A" w:rsidP="00CD5A7F">
            <w:pPr>
              <w:spacing w:after="0" w:line="240" w:lineRule="auto"/>
              <w:rPr>
                <w:rFonts w:ascii="Garamond" w:hAnsi="Garamond"/>
                <w:color w:val="000000"/>
                <w:sz w:val="18"/>
                <w:szCs w:val="18"/>
              </w:rPr>
            </w:pPr>
            <w:r w:rsidRPr="00240A4D">
              <w:rPr>
                <w:rFonts w:ascii="Garamond" w:hAnsi="Garamond"/>
                <w:color w:val="000000"/>
                <w:sz w:val="18"/>
                <w:szCs w:val="18"/>
              </w:rPr>
              <w:t>Transferta</w:t>
            </w:r>
            <w:r w:rsidR="00CD5A7F" w:rsidRPr="00240A4D">
              <w:rPr>
                <w:rFonts w:ascii="Garamond" w:hAnsi="Garamond"/>
                <w:color w:val="000000"/>
                <w:sz w:val="18"/>
                <w:szCs w:val="18"/>
              </w:rPr>
              <w:t xml:space="preserve"> </w:t>
            </w:r>
            <w:r w:rsidRPr="00240A4D">
              <w:rPr>
                <w:rFonts w:ascii="Garamond" w:hAnsi="Garamond"/>
                <w:color w:val="000000"/>
                <w:sz w:val="18"/>
                <w:szCs w:val="18"/>
              </w:rPr>
              <w:t>për frymë nga densiteti i popullsisë</w:t>
            </w:r>
          </w:p>
        </w:tc>
        <w:tc>
          <w:tcPr>
            <w:tcW w:w="864" w:type="pct"/>
            <w:shd w:val="clear" w:color="auto" w:fill="auto"/>
            <w:noWrap/>
            <w:vAlign w:val="bottom"/>
            <w:hideMark/>
          </w:tcPr>
          <w:p w14:paraId="79142F49" w14:textId="281EB1F9" w:rsidR="00552A8A" w:rsidRPr="00240A4D" w:rsidRDefault="00552A8A" w:rsidP="00412CD4">
            <w:pPr>
              <w:spacing w:after="0" w:line="240" w:lineRule="auto"/>
              <w:jc w:val="right"/>
              <w:rPr>
                <w:rFonts w:ascii="Garamond" w:hAnsi="Garamond"/>
                <w:b/>
                <w:color w:val="000000"/>
                <w:sz w:val="18"/>
                <w:szCs w:val="18"/>
              </w:rPr>
            </w:pPr>
            <w:r w:rsidRPr="00240A4D">
              <w:rPr>
                <w:rFonts w:ascii="Garamond" w:hAnsi="Garamond"/>
                <w:color w:val="000000"/>
                <w:sz w:val="18"/>
                <w:szCs w:val="18"/>
              </w:rPr>
              <w:t>2,183</w:t>
            </w:r>
            <w:r w:rsidRPr="00240A4D">
              <w:rPr>
                <w:rFonts w:ascii="Garamond" w:hAnsi="Garamond"/>
                <w:b/>
                <w:color w:val="000000"/>
                <w:sz w:val="18"/>
                <w:szCs w:val="18"/>
              </w:rPr>
              <w:t xml:space="preserve"> </w:t>
            </w:r>
            <w:r w:rsidRPr="00240A4D">
              <w:rPr>
                <w:rFonts w:ascii="Garamond" w:hAnsi="Garamond" w:cs="Calibri"/>
                <w:color w:val="000000"/>
                <w:sz w:val="18"/>
                <w:szCs w:val="18"/>
              </w:rPr>
              <w:t>lek</w:t>
            </w:r>
            <w:r w:rsidR="00412CD4" w:rsidRPr="00240A4D">
              <w:rPr>
                <w:rFonts w:ascii="Garamond" w:hAnsi="Garamond" w:cs="Calibri"/>
                <w:color w:val="000000"/>
                <w:sz w:val="18"/>
                <w:szCs w:val="18"/>
              </w:rPr>
              <w:t>ë</w:t>
            </w:r>
            <w:r w:rsidRPr="00240A4D">
              <w:rPr>
                <w:rFonts w:ascii="Garamond" w:hAnsi="Garamond" w:cs="Calibri"/>
                <w:color w:val="000000"/>
                <w:sz w:val="18"/>
                <w:szCs w:val="18"/>
              </w:rPr>
              <w:t>/banorë</w:t>
            </w:r>
          </w:p>
        </w:tc>
      </w:tr>
      <w:tr w:rsidR="00552A8A" w:rsidRPr="00240A4D" w14:paraId="79142F52" w14:textId="42CBF33D" w:rsidTr="00CD5A7F">
        <w:trPr>
          <w:trHeight w:val="1368"/>
        </w:trPr>
        <w:tc>
          <w:tcPr>
            <w:tcW w:w="955" w:type="pct"/>
            <w:gridSpan w:val="2"/>
            <w:shd w:val="clear" w:color="000000" w:fill="C0C0C0"/>
            <w:vAlign w:val="center"/>
            <w:hideMark/>
          </w:tcPr>
          <w:p w14:paraId="79142F4B" w14:textId="075E9C62" w:rsidR="00552A8A" w:rsidRPr="00240A4D" w:rsidRDefault="00552A8A" w:rsidP="00CD5A7F">
            <w:pPr>
              <w:spacing w:after="0" w:line="240" w:lineRule="auto"/>
              <w:jc w:val="center"/>
              <w:rPr>
                <w:rFonts w:ascii="Garamond" w:hAnsi="Garamond"/>
                <w:b/>
                <w:bCs/>
                <w:color w:val="993300"/>
                <w:sz w:val="18"/>
                <w:szCs w:val="18"/>
              </w:rPr>
            </w:pPr>
            <w:r w:rsidRPr="00240A4D">
              <w:rPr>
                <w:rFonts w:ascii="Garamond" w:hAnsi="Garamond"/>
                <w:b/>
                <w:sz w:val="18"/>
                <w:szCs w:val="18"/>
              </w:rPr>
              <w:t xml:space="preserve">Kufijtë e </w:t>
            </w:r>
            <w:r w:rsidR="00412CD4" w:rsidRPr="00240A4D">
              <w:rPr>
                <w:rFonts w:ascii="Garamond" w:hAnsi="Garamond"/>
                <w:b/>
                <w:sz w:val="18"/>
                <w:szCs w:val="18"/>
              </w:rPr>
              <w:t>dendësisë</w:t>
            </w:r>
            <w:r w:rsidRPr="00240A4D">
              <w:rPr>
                <w:rFonts w:ascii="Garamond" w:hAnsi="Garamond"/>
                <w:b/>
                <w:sz w:val="18"/>
                <w:szCs w:val="18"/>
              </w:rPr>
              <w:t xml:space="preserve"> së popullsisë</w:t>
            </w:r>
            <w:r w:rsidR="00CD5A7F" w:rsidRPr="00240A4D">
              <w:rPr>
                <w:rFonts w:ascii="Garamond" w:hAnsi="Garamond"/>
                <w:b/>
                <w:sz w:val="18"/>
                <w:szCs w:val="18"/>
              </w:rPr>
              <w:t xml:space="preserve"> </w:t>
            </w:r>
            <w:r w:rsidRPr="00240A4D">
              <w:rPr>
                <w:rFonts w:ascii="Garamond" w:hAnsi="Garamond"/>
                <w:b/>
                <w:sz w:val="18"/>
                <w:szCs w:val="18"/>
              </w:rPr>
              <w:t>si % ndaj mesatares kombëtare</w:t>
            </w:r>
          </w:p>
        </w:tc>
        <w:tc>
          <w:tcPr>
            <w:tcW w:w="613" w:type="pct"/>
            <w:shd w:val="clear" w:color="000000" w:fill="C0C0C0"/>
            <w:vAlign w:val="center"/>
            <w:hideMark/>
          </w:tcPr>
          <w:p w14:paraId="79142F4C" w14:textId="273FEC15" w:rsidR="00552A8A" w:rsidRPr="00240A4D" w:rsidRDefault="00412CD4" w:rsidP="0006531E">
            <w:pPr>
              <w:spacing w:after="0" w:line="240" w:lineRule="auto"/>
              <w:jc w:val="center"/>
              <w:rPr>
                <w:rFonts w:ascii="Garamond" w:hAnsi="Garamond"/>
                <w:b/>
                <w:bCs/>
                <w:color w:val="993300"/>
                <w:sz w:val="18"/>
                <w:szCs w:val="18"/>
              </w:rPr>
            </w:pPr>
            <w:r w:rsidRPr="00240A4D">
              <w:rPr>
                <w:rFonts w:ascii="Garamond" w:hAnsi="Garamond"/>
                <w:b/>
                <w:bCs/>
                <w:color w:val="993300"/>
                <w:sz w:val="18"/>
                <w:szCs w:val="18"/>
              </w:rPr>
              <w:t>Koeficient</w:t>
            </w:r>
            <w:r w:rsidR="0006531E" w:rsidRPr="00240A4D">
              <w:rPr>
                <w:rFonts w:ascii="Garamond" w:hAnsi="Garamond"/>
                <w:b/>
                <w:bCs/>
                <w:color w:val="993300"/>
                <w:sz w:val="18"/>
                <w:szCs w:val="18"/>
              </w:rPr>
              <w:t>ë</w:t>
            </w:r>
            <w:r w:rsidRPr="00240A4D">
              <w:rPr>
                <w:rFonts w:ascii="Garamond" w:hAnsi="Garamond"/>
                <w:b/>
                <w:bCs/>
                <w:color w:val="993300"/>
                <w:sz w:val="18"/>
                <w:szCs w:val="18"/>
              </w:rPr>
              <w:t>t e</w:t>
            </w:r>
            <w:r w:rsidR="00552A8A" w:rsidRPr="00240A4D">
              <w:rPr>
                <w:rFonts w:ascii="Garamond" w:hAnsi="Garamond"/>
                <w:b/>
                <w:bCs/>
                <w:color w:val="993300"/>
                <w:sz w:val="18"/>
                <w:szCs w:val="18"/>
              </w:rPr>
              <w:t xml:space="preserve"> rregullimit</w:t>
            </w:r>
          </w:p>
        </w:tc>
        <w:tc>
          <w:tcPr>
            <w:tcW w:w="568" w:type="pct"/>
            <w:shd w:val="clear" w:color="000000" w:fill="C0C0C0"/>
            <w:vAlign w:val="center"/>
            <w:hideMark/>
          </w:tcPr>
          <w:p w14:paraId="79142F4D" w14:textId="77777777" w:rsidR="00552A8A" w:rsidRPr="00240A4D" w:rsidRDefault="00552A8A"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Numri i NJVV-ve përfituese</w:t>
            </w:r>
          </w:p>
        </w:tc>
        <w:tc>
          <w:tcPr>
            <w:tcW w:w="636" w:type="pct"/>
            <w:shd w:val="clear" w:color="000000" w:fill="C0C0C0"/>
            <w:vAlign w:val="center"/>
            <w:hideMark/>
          </w:tcPr>
          <w:p w14:paraId="79142F4E" w14:textId="0E28C169" w:rsidR="00552A8A" w:rsidRPr="00240A4D" w:rsidRDefault="00412CD4"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Dendësia</w:t>
            </w:r>
            <w:r w:rsidR="00552A8A" w:rsidRPr="00240A4D">
              <w:rPr>
                <w:rFonts w:ascii="Garamond" w:hAnsi="Garamond"/>
                <w:b/>
                <w:color w:val="000000"/>
                <w:sz w:val="18"/>
                <w:szCs w:val="18"/>
              </w:rPr>
              <w:t xml:space="preserve"> e popullsisë korresponduese</w:t>
            </w:r>
          </w:p>
        </w:tc>
        <w:tc>
          <w:tcPr>
            <w:tcW w:w="681" w:type="pct"/>
            <w:shd w:val="clear" w:color="000000" w:fill="C0C0C0"/>
            <w:vAlign w:val="center"/>
            <w:hideMark/>
          </w:tcPr>
          <w:p w14:paraId="79142F4F" w14:textId="77777777" w:rsidR="00552A8A" w:rsidRPr="00240A4D" w:rsidRDefault="00552A8A"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Popullsia në çdo grup</w:t>
            </w:r>
          </w:p>
        </w:tc>
        <w:tc>
          <w:tcPr>
            <w:tcW w:w="683" w:type="pct"/>
            <w:shd w:val="clear" w:color="000000" w:fill="C0C0C0"/>
            <w:vAlign w:val="center"/>
            <w:hideMark/>
          </w:tcPr>
          <w:p w14:paraId="79142F50" w14:textId="51F4498C" w:rsidR="00552A8A" w:rsidRPr="00240A4D" w:rsidRDefault="00552A8A"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 xml:space="preserve">Popullsia e korrektuar me </w:t>
            </w:r>
            <w:r w:rsidR="00412CD4" w:rsidRPr="00240A4D">
              <w:rPr>
                <w:rFonts w:ascii="Garamond" w:hAnsi="Garamond"/>
                <w:b/>
                <w:color w:val="000000"/>
                <w:sz w:val="18"/>
                <w:szCs w:val="18"/>
              </w:rPr>
              <w:t>koeficientin</w:t>
            </w:r>
            <w:r w:rsidRPr="00240A4D">
              <w:rPr>
                <w:rFonts w:ascii="Garamond" w:hAnsi="Garamond"/>
                <w:b/>
                <w:color w:val="000000"/>
                <w:sz w:val="18"/>
                <w:szCs w:val="18"/>
              </w:rPr>
              <w:t xml:space="preserve"> e rregullimit për çdo grup </w:t>
            </w:r>
          </w:p>
        </w:tc>
        <w:tc>
          <w:tcPr>
            <w:tcW w:w="864" w:type="pct"/>
            <w:shd w:val="clear" w:color="000000" w:fill="C0C0C0"/>
            <w:vAlign w:val="center"/>
            <w:hideMark/>
          </w:tcPr>
          <w:p w14:paraId="79142F51" w14:textId="77777777" w:rsidR="00552A8A" w:rsidRPr="00240A4D" w:rsidRDefault="00552A8A"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Shuma e fondeve shtesë për çdo grup</w:t>
            </w:r>
          </w:p>
        </w:tc>
      </w:tr>
      <w:tr w:rsidR="00552A8A" w:rsidRPr="00240A4D" w14:paraId="79142F5B" w14:textId="669AB5E1" w:rsidTr="00CD5A7F">
        <w:trPr>
          <w:trHeight w:val="249"/>
        </w:trPr>
        <w:tc>
          <w:tcPr>
            <w:tcW w:w="500" w:type="pct"/>
            <w:shd w:val="clear" w:color="auto" w:fill="auto"/>
            <w:noWrap/>
            <w:vAlign w:val="bottom"/>
            <w:hideMark/>
          </w:tcPr>
          <w:p w14:paraId="79142F53" w14:textId="77777777" w:rsidR="00552A8A" w:rsidRPr="00240A4D" w:rsidRDefault="00552A8A" w:rsidP="00CD5A7F">
            <w:pPr>
              <w:spacing w:after="0" w:line="240" w:lineRule="auto"/>
              <w:jc w:val="center"/>
              <w:rPr>
                <w:rFonts w:ascii="Garamond" w:hAnsi="Garamond"/>
                <w:color w:val="000000"/>
                <w:sz w:val="18"/>
                <w:szCs w:val="18"/>
              </w:rPr>
            </w:pPr>
            <w:r w:rsidRPr="00240A4D">
              <w:rPr>
                <w:rFonts w:ascii="Garamond" w:hAnsi="Garamond"/>
                <w:color w:val="000000"/>
                <w:sz w:val="18"/>
                <w:szCs w:val="18"/>
              </w:rPr>
              <w:t>Kufiri 1</w:t>
            </w:r>
          </w:p>
        </w:tc>
        <w:tc>
          <w:tcPr>
            <w:tcW w:w="455" w:type="pct"/>
            <w:shd w:val="clear" w:color="auto" w:fill="auto"/>
            <w:noWrap/>
            <w:vAlign w:val="bottom"/>
            <w:hideMark/>
          </w:tcPr>
          <w:p w14:paraId="79142F54" w14:textId="77777777" w:rsidR="00552A8A" w:rsidRPr="00240A4D" w:rsidRDefault="00552A8A" w:rsidP="00412CD4">
            <w:pPr>
              <w:spacing w:after="0" w:line="240" w:lineRule="auto"/>
              <w:jc w:val="right"/>
              <w:rPr>
                <w:rFonts w:ascii="Garamond" w:hAnsi="Garamond"/>
                <w:b/>
                <w:bCs/>
                <w:color w:val="993300"/>
                <w:sz w:val="18"/>
                <w:szCs w:val="18"/>
              </w:rPr>
            </w:pPr>
            <w:r w:rsidRPr="00240A4D">
              <w:rPr>
                <w:rFonts w:ascii="Garamond" w:hAnsi="Garamond"/>
                <w:b/>
                <w:bCs/>
                <w:color w:val="993300"/>
                <w:sz w:val="18"/>
                <w:szCs w:val="18"/>
              </w:rPr>
              <w:t>22%</w:t>
            </w:r>
          </w:p>
        </w:tc>
        <w:tc>
          <w:tcPr>
            <w:tcW w:w="613" w:type="pct"/>
            <w:shd w:val="clear" w:color="auto" w:fill="auto"/>
            <w:noWrap/>
            <w:vAlign w:val="bottom"/>
            <w:hideMark/>
          </w:tcPr>
          <w:p w14:paraId="79142F55" w14:textId="77777777" w:rsidR="00552A8A" w:rsidRPr="00240A4D" w:rsidRDefault="00552A8A" w:rsidP="00412CD4">
            <w:pPr>
              <w:spacing w:after="0" w:line="240" w:lineRule="auto"/>
              <w:jc w:val="right"/>
              <w:rPr>
                <w:rFonts w:ascii="Garamond" w:hAnsi="Garamond"/>
                <w:b/>
                <w:bCs/>
                <w:color w:val="C00000"/>
                <w:sz w:val="18"/>
                <w:szCs w:val="18"/>
              </w:rPr>
            </w:pPr>
            <w:r w:rsidRPr="00240A4D">
              <w:rPr>
                <w:rFonts w:ascii="Garamond" w:hAnsi="Garamond"/>
                <w:b/>
                <w:bCs/>
                <w:color w:val="C00000"/>
                <w:sz w:val="18"/>
                <w:szCs w:val="18"/>
              </w:rPr>
              <w:t>2.270</w:t>
            </w:r>
          </w:p>
        </w:tc>
        <w:tc>
          <w:tcPr>
            <w:tcW w:w="568" w:type="pct"/>
            <w:shd w:val="clear" w:color="auto" w:fill="auto"/>
            <w:noWrap/>
            <w:vAlign w:val="bottom"/>
            <w:hideMark/>
          </w:tcPr>
          <w:p w14:paraId="79142F56"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 xml:space="preserve"> 10</w:t>
            </w:r>
          </w:p>
        </w:tc>
        <w:tc>
          <w:tcPr>
            <w:tcW w:w="636" w:type="pct"/>
            <w:shd w:val="clear" w:color="auto" w:fill="auto"/>
            <w:noWrap/>
            <w:vAlign w:val="bottom"/>
            <w:hideMark/>
          </w:tcPr>
          <w:p w14:paraId="79142F57"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25.2</w:t>
            </w:r>
          </w:p>
        </w:tc>
        <w:tc>
          <w:tcPr>
            <w:tcW w:w="681" w:type="pct"/>
            <w:shd w:val="clear" w:color="auto" w:fill="auto"/>
            <w:noWrap/>
            <w:hideMark/>
          </w:tcPr>
          <w:p w14:paraId="79142F58"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114,559</w:t>
            </w:r>
          </w:p>
        </w:tc>
        <w:tc>
          <w:tcPr>
            <w:tcW w:w="683" w:type="pct"/>
            <w:shd w:val="clear" w:color="auto" w:fill="auto"/>
            <w:noWrap/>
            <w:hideMark/>
          </w:tcPr>
          <w:p w14:paraId="79142F59"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260,049</w:t>
            </w:r>
          </w:p>
        </w:tc>
        <w:tc>
          <w:tcPr>
            <w:tcW w:w="864" w:type="pct"/>
            <w:shd w:val="clear" w:color="auto" w:fill="auto"/>
            <w:noWrap/>
            <w:hideMark/>
          </w:tcPr>
          <w:p w14:paraId="79142F5A"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567,581,431</w:t>
            </w:r>
          </w:p>
        </w:tc>
      </w:tr>
      <w:tr w:rsidR="00552A8A" w:rsidRPr="00240A4D" w14:paraId="79142F64" w14:textId="5DD20BD3" w:rsidTr="00CD5A7F">
        <w:trPr>
          <w:trHeight w:val="249"/>
        </w:trPr>
        <w:tc>
          <w:tcPr>
            <w:tcW w:w="500" w:type="pct"/>
            <w:shd w:val="clear" w:color="auto" w:fill="auto"/>
            <w:noWrap/>
            <w:vAlign w:val="bottom"/>
            <w:hideMark/>
          </w:tcPr>
          <w:p w14:paraId="79142F5C" w14:textId="77777777" w:rsidR="00552A8A" w:rsidRPr="00240A4D" w:rsidRDefault="00552A8A" w:rsidP="00CD5A7F">
            <w:pPr>
              <w:spacing w:after="0" w:line="240" w:lineRule="auto"/>
              <w:jc w:val="center"/>
              <w:rPr>
                <w:rFonts w:ascii="Garamond" w:hAnsi="Garamond"/>
                <w:color w:val="000000"/>
                <w:sz w:val="18"/>
                <w:szCs w:val="18"/>
              </w:rPr>
            </w:pPr>
            <w:r w:rsidRPr="00240A4D">
              <w:rPr>
                <w:rFonts w:ascii="Garamond" w:hAnsi="Garamond"/>
                <w:color w:val="000000"/>
                <w:sz w:val="18"/>
                <w:szCs w:val="18"/>
              </w:rPr>
              <w:t>Kufiri 2</w:t>
            </w:r>
          </w:p>
        </w:tc>
        <w:tc>
          <w:tcPr>
            <w:tcW w:w="455" w:type="pct"/>
            <w:shd w:val="clear" w:color="auto" w:fill="auto"/>
            <w:noWrap/>
            <w:vAlign w:val="bottom"/>
            <w:hideMark/>
          </w:tcPr>
          <w:p w14:paraId="79142F5D" w14:textId="77777777" w:rsidR="00552A8A" w:rsidRPr="00240A4D" w:rsidRDefault="00552A8A" w:rsidP="00412CD4">
            <w:pPr>
              <w:spacing w:after="0" w:line="240" w:lineRule="auto"/>
              <w:jc w:val="right"/>
              <w:rPr>
                <w:rFonts w:ascii="Garamond" w:hAnsi="Garamond"/>
                <w:b/>
                <w:bCs/>
                <w:color w:val="993300"/>
                <w:sz w:val="18"/>
                <w:szCs w:val="18"/>
              </w:rPr>
            </w:pPr>
            <w:r w:rsidRPr="00240A4D">
              <w:rPr>
                <w:rFonts w:ascii="Garamond" w:hAnsi="Garamond"/>
                <w:b/>
                <w:bCs/>
                <w:color w:val="993300"/>
                <w:sz w:val="18"/>
                <w:szCs w:val="18"/>
              </w:rPr>
              <w:t>43%</w:t>
            </w:r>
          </w:p>
        </w:tc>
        <w:tc>
          <w:tcPr>
            <w:tcW w:w="613" w:type="pct"/>
            <w:shd w:val="clear" w:color="auto" w:fill="auto"/>
            <w:noWrap/>
            <w:vAlign w:val="bottom"/>
            <w:hideMark/>
          </w:tcPr>
          <w:p w14:paraId="79142F5E" w14:textId="77777777" w:rsidR="00552A8A" w:rsidRPr="00240A4D" w:rsidRDefault="00552A8A" w:rsidP="00412CD4">
            <w:pPr>
              <w:spacing w:after="0" w:line="240" w:lineRule="auto"/>
              <w:jc w:val="right"/>
              <w:rPr>
                <w:rFonts w:ascii="Garamond" w:hAnsi="Garamond"/>
                <w:b/>
                <w:bCs/>
                <w:color w:val="C00000"/>
                <w:sz w:val="18"/>
                <w:szCs w:val="18"/>
              </w:rPr>
            </w:pPr>
            <w:r w:rsidRPr="00240A4D">
              <w:rPr>
                <w:rFonts w:ascii="Garamond" w:hAnsi="Garamond"/>
                <w:b/>
                <w:bCs/>
                <w:color w:val="C00000"/>
                <w:sz w:val="18"/>
                <w:szCs w:val="18"/>
              </w:rPr>
              <w:t>1.669</w:t>
            </w:r>
          </w:p>
        </w:tc>
        <w:tc>
          <w:tcPr>
            <w:tcW w:w="568" w:type="pct"/>
            <w:shd w:val="clear" w:color="auto" w:fill="auto"/>
            <w:noWrap/>
            <w:vAlign w:val="bottom"/>
            <w:hideMark/>
          </w:tcPr>
          <w:p w14:paraId="79142F5F"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13</w:t>
            </w:r>
          </w:p>
        </w:tc>
        <w:tc>
          <w:tcPr>
            <w:tcW w:w="636" w:type="pct"/>
            <w:shd w:val="clear" w:color="auto" w:fill="auto"/>
            <w:noWrap/>
            <w:vAlign w:val="bottom"/>
            <w:hideMark/>
          </w:tcPr>
          <w:p w14:paraId="79142F60"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50.4</w:t>
            </w:r>
          </w:p>
        </w:tc>
        <w:tc>
          <w:tcPr>
            <w:tcW w:w="681" w:type="pct"/>
            <w:shd w:val="clear" w:color="auto" w:fill="auto"/>
            <w:noWrap/>
            <w:hideMark/>
          </w:tcPr>
          <w:p w14:paraId="79142F61"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278,733</w:t>
            </w:r>
          </w:p>
        </w:tc>
        <w:tc>
          <w:tcPr>
            <w:tcW w:w="683" w:type="pct"/>
            <w:shd w:val="clear" w:color="auto" w:fill="auto"/>
            <w:noWrap/>
            <w:hideMark/>
          </w:tcPr>
          <w:p w14:paraId="79142F62"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465,205</w:t>
            </w:r>
          </w:p>
        </w:tc>
        <w:tc>
          <w:tcPr>
            <w:tcW w:w="864" w:type="pct"/>
            <w:shd w:val="clear" w:color="auto" w:fill="auto"/>
            <w:noWrap/>
            <w:hideMark/>
          </w:tcPr>
          <w:p w14:paraId="79142F63"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1,015,354,974</w:t>
            </w:r>
          </w:p>
        </w:tc>
      </w:tr>
      <w:tr w:rsidR="00552A8A" w:rsidRPr="00240A4D" w14:paraId="79142F6D" w14:textId="74139666" w:rsidTr="00CD5A7F">
        <w:trPr>
          <w:trHeight w:val="249"/>
        </w:trPr>
        <w:tc>
          <w:tcPr>
            <w:tcW w:w="500" w:type="pct"/>
            <w:shd w:val="clear" w:color="auto" w:fill="auto"/>
            <w:noWrap/>
            <w:vAlign w:val="bottom"/>
            <w:hideMark/>
          </w:tcPr>
          <w:p w14:paraId="79142F65" w14:textId="77777777" w:rsidR="00552A8A" w:rsidRPr="00240A4D" w:rsidRDefault="00552A8A" w:rsidP="00CD5A7F">
            <w:pPr>
              <w:spacing w:after="0" w:line="240" w:lineRule="auto"/>
              <w:jc w:val="center"/>
              <w:rPr>
                <w:rFonts w:ascii="Garamond" w:hAnsi="Garamond"/>
                <w:color w:val="000000"/>
                <w:sz w:val="18"/>
                <w:szCs w:val="18"/>
              </w:rPr>
            </w:pPr>
            <w:r w:rsidRPr="00240A4D">
              <w:rPr>
                <w:rFonts w:ascii="Garamond" w:hAnsi="Garamond"/>
                <w:color w:val="000000"/>
                <w:sz w:val="18"/>
                <w:szCs w:val="18"/>
              </w:rPr>
              <w:t>Kufiri 3</w:t>
            </w:r>
          </w:p>
        </w:tc>
        <w:tc>
          <w:tcPr>
            <w:tcW w:w="455" w:type="pct"/>
            <w:shd w:val="clear" w:color="auto" w:fill="auto"/>
            <w:noWrap/>
            <w:vAlign w:val="bottom"/>
            <w:hideMark/>
          </w:tcPr>
          <w:p w14:paraId="79142F66" w14:textId="77777777" w:rsidR="00552A8A" w:rsidRPr="00240A4D" w:rsidRDefault="00552A8A" w:rsidP="00412CD4">
            <w:pPr>
              <w:spacing w:after="0" w:line="240" w:lineRule="auto"/>
              <w:jc w:val="right"/>
              <w:rPr>
                <w:rFonts w:ascii="Garamond" w:hAnsi="Garamond"/>
                <w:b/>
                <w:bCs/>
                <w:color w:val="993300"/>
                <w:sz w:val="18"/>
                <w:szCs w:val="18"/>
              </w:rPr>
            </w:pPr>
            <w:r w:rsidRPr="00240A4D">
              <w:rPr>
                <w:rFonts w:ascii="Garamond" w:hAnsi="Garamond"/>
                <w:b/>
                <w:bCs/>
                <w:color w:val="993300"/>
                <w:sz w:val="18"/>
                <w:szCs w:val="18"/>
              </w:rPr>
              <w:t>75%</w:t>
            </w:r>
          </w:p>
        </w:tc>
        <w:tc>
          <w:tcPr>
            <w:tcW w:w="613" w:type="pct"/>
            <w:shd w:val="clear" w:color="auto" w:fill="auto"/>
            <w:noWrap/>
            <w:vAlign w:val="bottom"/>
            <w:hideMark/>
          </w:tcPr>
          <w:p w14:paraId="79142F67" w14:textId="77777777" w:rsidR="00552A8A" w:rsidRPr="00240A4D" w:rsidRDefault="00552A8A" w:rsidP="00412CD4">
            <w:pPr>
              <w:spacing w:after="0" w:line="240" w:lineRule="auto"/>
              <w:jc w:val="right"/>
              <w:rPr>
                <w:rFonts w:ascii="Garamond" w:hAnsi="Garamond"/>
                <w:b/>
                <w:bCs/>
                <w:color w:val="C00000"/>
                <w:sz w:val="18"/>
                <w:szCs w:val="18"/>
              </w:rPr>
            </w:pPr>
            <w:r w:rsidRPr="00240A4D">
              <w:rPr>
                <w:rFonts w:ascii="Garamond" w:hAnsi="Garamond"/>
                <w:b/>
                <w:bCs/>
                <w:color w:val="C00000"/>
                <w:sz w:val="18"/>
                <w:szCs w:val="18"/>
              </w:rPr>
              <w:t>0.900</w:t>
            </w:r>
          </w:p>
        </w:tc>
        <w:tc>
          <w:tcPr>
            <w:tcW w:w="568" w:type="pct"/>
            <w:shd w:val="clear" w:color="auto" w:fill="auto"/>
            <w:noWrap/>
            <w:vAlign w:val="bottom"/>
            <w:hideMark/>
          </w:tcPr>
          <w:p w14:paraId="79142F68"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10</w:t>
            </w:r>
          </w:p>
        </w:tc>
        <w:tc>
          <w:tcPr>
            <w:tcW w:w="636" w:type="pct"/>
            <w:shd w:val="clear" w:color="auto" w:fill="auto"/>
            <w:noWrap/>
            <w:vAlign w:val="bottom"/>
            <w:hideMark/>
          </w:tcPr>
          <w:p w14:paraId="79142F69"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87.9</w:t>
            </w:r>
          </w:p>
        </w:tc>
        <w:tc>
          <w:tcPr>
            <w:tcW w:w="681" w:type="pct"/>
            <w:shd w:val="clear" w:color="auto" w:fill="auto"/>
            <w:noWrap/>
            <w:hideMark/>
          </w:tcPr>
          <w:p w14:paraId="79142F6A"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347,181</w:t>
            </w:r>
          </w:p>
        </w:tc>
        <w:tc>
          <w:tcPr>
            <w:tcW w:w="683" w:type="pct"/>
            <w:shd w:val="clear" w:color="auto" w:fill="auto"/>
            <w:noWrap/>
            <w:hideMark/>
          </w:tcPr>
          <w:p w14:paraId="79142F6B"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312,463</w:t>
            </w:r>
          </w:p>
        </w:tc>
        <w:tc>
          <w:tcPr>
            <w:tcW w:w="864" w:type="pct"/>
            <w:shd w:val="clear" w:color="auto" w:fill="auto"/>
            <w:noWrap/>
            <w:hideMark/>
          </w:tcPr>
          <w:p w14:paraId="79142F6C"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681,981,072</w:t>
            </w:r>
          </w:p>
        </w:tc>
      </w:tr>
      <w:tr w:rsidR="00552A8A" w:rsidRPr="00240A4D" w14:paraId="79142F76" w14:textId="37022E0D" w:rsidTr="00CD5A7F">
        <w:trPr>
          <w:trHeight w:val="249"/>
        </w:trPr>
        <w:tc>
          <w:tcPr>
            <w:tcW w:w="500" w:type="pct"/>
            <w:shd w:val="clear" w:color="auto" w:fill="auto"/>
            <w:noWrap/>
            <w:vAlign w:val="bottom"/>
            <w:hideMark/>
          </w:tcPr>
          <w:p w14:paraId="79142F6E" w14:textId="77777777" w:rsidR="00552A8A" w:rsidRPr="00240A4D" w:rsidRDefault="00552A8A" w:rsidP="00CD5A7F">
            <w:pPr>
              <w:spacing w:after="0" w:line="240" w:lineRule="auto"/>
              <w:jc w:val="center"/>
              <w:rPr>
                <w:rFonts w:ascii="Garamond" w:hAnsi="Garamond"/>
                <w:color w:val="000000"/>
                <w:sz w:val="18"/>
                <w:szCs w:val="18"/>
              </w:rPr>
            </w:pPr>
            <w:r w:rsidRPr="00240A4D">
              <w:rPr>
                <w:rFonts w:ascii="Garamond" w:hAnsi="Garamond"/>
                <w:color w:val="000000"/>
                <w:sz w:val="18"/>
                <w:szCs w:val="18"/>
              </w:rPr>
              <w:t>Kufiri 4</w:t>
            </w:r>
          </w:p>
        </w:tc>
        <w:tc>
          <w:tcPr>
            <w:tcW w:w="455" w:type="pct"/>
            <w:shd w:val="clear" w:color="auto" w:fill="auto"/>
            <w:noWrap/>
            <w:vAlign w:val="bottom"/>
            <w:hideMark/>
          </w:tcPr>
          <w:p w14:paraId="79142F6F" w14:textId="77777777" w:rsidR="00552A8A" w:rsidRPr="00240A4D" w:rsidRDefault="00552A8A" w:rsidP="00412CD4">
            <w:pPr>
              <w:spacing w:after="0" w:line="240" w:lineRule="auto"/>
              <w:jc w:val="right"/>
              <w:rPr>
                <w:rFonts w:ascii="Garamond" w:hAnsi="Garamond"/>
                <w:b/>
                <w:bCs/>
                <w:color w:val="993300"/>
                <w:sz w:val="18"/>
                <w:szCs w:val="18"/>
              </w:rPr>
            </w:pPr>
            <w:r w:rsidRPr="00240A4D">
              <w:rPr>
                <w:rFonts w:ascii="Garamond" w:hAnsi="Garamond"/>
                <w:b/>
                <w:bCs/>
                <w:color w:val="993300"/>
                <w:sz w:val="18"/>
                <w:szCs w:val="18"/>
              </w:rPr>
              <w:t>110%</w:t>
            </w:r>
          </w:p>
        </w:tc>
        <w:tc>
          <w:tcPr>
            <w:tcW w:w="613" w:type="pct"/>
            <w:shd w:val="clear" w:color="auto" w:fill="auto"/>
            <w:noWrap/>
            <w:vAlign w:val="bottom"/>
            <w:hideMark/>
          </w:tcPr>
          <w:p w14:paraId="79142F70" w14:textId="77777777" w:rsidR="00552A8A" w:rsidRPr="00240A4D" w:rsidRDefault="00552A8A" w:rsidP="00412CD4">
            <w:pPr>
              <w:spacing w:after="0" w:line="240" w:lineRule="auto"/>
              <w:jc w:val="right"/>
              <w:rPr>
                <w:rFonts w:ascii="Garamond" w:hAnsi="Garamond"/>
                <w:b/>
                <w:bCs/>
                <w:color w:val="C00000"/>
                <w:sz w:val="18"/>
                <w:szCs w:val="18"/>
              </w:rPr>
            </w:pPr>
            <w:r w:rsidRPr="00240A4D">
              <w:rPr>
                <w:rFonts w:ascii="Garamond" w:hAnsi="Garamond"/>
                <w:b/>
                <w:bCs/>
                <w:color w:val="C00000"/>
                <w:sz w:val="18"/>
                <w:szCs w:val="18"/>
              </w:rPr>
              <w:t>0.350</w:t>
            </w:r>
          </w:p>
        </w:tc>
        <w:tc>
          <w:tcPr>
            <w:tcW w:w="568" w:type="pct"/>
            <w:shd w:val="clear" w:color="auto" w:fill="auto"/>
            <w:noWrap/>
            <w:vAlign w:val="bottom"/>
            <w:hideMark/>
          </w:tcPr>
          <w:p w14:paraId="79142F71"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6</w:t>
            </w:r>
          </w:p>
        </w:tc>
        <w:tc>
          <w:tcPr>
            <w:tcW w:w="636" w:type="pct"/>
            <w:shd w:val="clear" w:color="auto" w:fill="auto"/>
            <w:noWrap/>
            <w:vAlign w:val="bottom"/>
            <w:hideMark/>
          </w:tcPr>
          <w:p w14:paraId="79142F72"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128.9</w:t>
            </w:r>
          </w:p>
        </w:tc>
        <w:tc>
          <w:tcPr>
            <w:tcW w:w="681" w:type="pct"/>
            <w:shd w:val="clear" w:color="auto" w:fill="auto"/>
            <w:noWrap/>
            <w:hideMark/>
          </w:tcPr>
          <w:p w14:paraId="79142F73"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286,497</w:t>
            </w:r>
          </w:p>
        </w:tc>
        <w:tc>
          <w:tcPr>
            <w:tcW w:w="683" w:type="pct"/>
            <w:shd w:val="clear" w:color="auto" w:fill="auto"/>
            <w:noWrap/>
            <w:hideMark/>
          </w:tcPr>
          <w:p w14:paraId="79142F74"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100,274</w:t>
            </w:r>
          </w:p>
        </w:tc>
        <w:tc>
          <w:tcPr>
            <w:tcW w:w="864" w:type="pct"/>
            <w:shd w:val="clear" w:color="auto" w:fill="auto"/>
            <w:noWrap/>
            <w:hideMark/>
          </w:tcPr>
          <w:p w14:paraId="79142F75"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218,857,512</w:t>
            </w:r>
          </w:p>
        </w:tc>
      </w:tr>
      <w:tr w:rsidR="00552A8A" w:rsidRPr="00240A4D" w14:paraId="79142F7F" w14:textId="0FA0566A" w:rsidTr="00CD5A7F">
        <w:trPr>
          <w:trHeight w:val="249"/>
        </w:trPr>
        <w:tc>
          <w:tcPr>
            <w:tcW w:w="500" w:type="pct"/>
            <w:shd w:val="clear" w:color="auto" w:fill="auto"/>
            <w:noWrap/>
            <w:vAlign w:val="bottom"/>
          </w:tcPr>
          <w:p w14:paraId="79142F77" w14:textId="77777777" w:rsidR="00552A8A" w:rsidRPr="00240A4D" w:rsidRDefault="00552A8A" w:rsidP="00CD5A7F">
            <w:pPr>
              <w:spacing w:after="0" w:line="240" w:lineRule="auto"/>
              <w:jc w:val="center"/>
              <w:rPr>
                <w:rFonts w:ascii="Garamond" w:hAnsi="Garamond"/>
                <w:color w:val="000000"/>
                <w:sz w:val="18"/>
                <w:szCs w:val="18"/>
              </w:rPr>
            </w:pPr>
            <w:r w:rsidRPr="00240A4D">
              <w:rPr>
                <w:rFonts w:ascii="Garamond" w:hAnsi="Garamond"/>
                <w:color w:val="000000"/>
                <w:sz w:val="18"/>
                <w:szCs w:val="18"/>
              </w:rPr>
              <w:t>Kufiri 5</w:t>
            </w:r>
          </w:p>
        </w:tc>
        <w:tc>
          <w:tcPr>
            <w:tcW w:w="455" w:type="pct"/>
            <w:shd w:val="clear" w:color="auto" w:fill="auto"/>
            <w:noWrap/>
            <w:vAlign w:val="bottom"/>
          </w:tcPr>
          <w:p w14:paraId="79142F78" w14:textId="77777777" w:rsidR="00552A8A" w:rsidRPr="00240A4D" w:rsidRDefault="00552A8A" w:rsidP="00412CD4">
            <w:pPr>
              <w:spacing w:after="0" w:line="240" w:lineRule="auto"/>
              <w:jc w:val="right"/>
              <w:rPr>
                <w:rFonts w:ascii="Garamond" w:hAnsi="Garamond"/>
                <w:b/>
                <w:bCs/>
                <w:color w:val="993300"/>
                <w:sz w:val="18"/>
                <w:szCs w:val="18"/>
              </w:rPr>
            </w:pPr>
            <w:r w:rsidRPr="00240A4D">
              <w:rPr>
                <w:rFonts w:ascii="Garamond" w:hAnsi="Garamond"/>
                <w:b/>
                <w:bCs/>
                <w:color w:val="993300"/>
                <w:sz w:val="18"/>
                <w:szCs w:val="18"/>
              </w:rPr>
              <w:t>&gt;110%</w:t>
            </w:r>
          </w:p>
        </w:tc>
        <w:tc>
          <w:tcPr>
            <w:tcW w:w="613" w:type="pct"/>
            <w:shd w:val="clear" w:color="auto" w:fill="auto"/>
            <w:noWrap/>
            <w:vAlign w:val="bottom"/>
          </w:tcPr>
          <w:p w14:paraId="79142F79" w14:textId="77777777" w:rsidR="00552A8A" w:rsidRPr="00240A4D" w:rsidRDefault="00552A8A" w:rsidP="00412CD4">
            <w:pPr>
              <w:spacing w:after="0" w:line="240" w:lineRule="auto"/>
              <w:jc w:val="right"/>
              <w:rPr>
                <w:rFonts w:ascii="Garamond" w:hAnsi="Garamond"/>
                <w:b/>
                <w:bCs/>
                <w:color w:val="C00000"/>
                <w:sz w:val="18"/>
                <w:szCs w:val="18"/>
              </w:rPr>
            </w:pPr>
            <w:r w:rsidRPr="00240A4D">
              <w:rPr>
                <w:rFonts w:ascii="Garamond" w:hAnsi="Garamond"/>
                <w:b/>
                <w:bCs/>
                <w:color w:val="C00000"/>
                <w:sz w:val="18"/>
                <w:szCs w:val="18"/>
              </w:rPr>
              <w:t>0.001</w:t>
            </w:r>
          </w:p>
        </w:tc>
        <w:tc>
          <w:tcPr>
            <w:tcW w:w="568" w:type="pct"/>
            <w:shd w:val="clear" w:color="auto" w:fill="auto"/>
            <w:noWrap/>
            <w:vAlign w:val="bottom"/>
          </w:tcPr>
          <w:p w14:paraId="79142F7A"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22</w:t>
            </w:r>
          </w:p>
        </w:tc>
        <w:tc>
          <w:tcPr>
            <w:tcW w:w="636" w:type="pct"/>
            <w:shd w:val="clear" w:color="auto" w:fill="auto"/>
            <w:noWrap/>
            <w:vAlign w:val="bottom"/>
          </w:tcPr>
          <w:p w14:paraId="79142F7B"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 xml:space="preserve">&gt;130.1 </w:t>
            </w:r>
          </w:p>
        </w:tc>
        <w:tc>
          <w:tcPr>
            <w:tcW w:w="681" w:type="pct"/>
            <w:shd w:val="clear" w:color="auto" w:fill="auto"/>
            <w:noWrap/>
          </w:tcPr>
          <w:p w14:paraId="79142F7C"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2,298,390</w:t>
            </w:r>
          </w:p>
        </w:tc>
        <w:tc>
          <w:tcPr>
            <w:tcW w:w="683" w:type="pct"/>
            <w:shd w:val="clear" w:color="auto" w:fill="auto"/>
            <w:noWrap/>
          </w:tcPr>
          <w:p w14:paraId="79142F7D"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2,298</w:t>
            </w:r>
          </w:p>
        </w:tc>
        <w:tc>
          <w:tcPr>
            <w:tcW w:w="864" w:type="pct"/>
            <w:shd w:val="clear" w:color="auto" w:fill="auto"/>
            <w:noWrap/>
          </w:tcPr>
          <w:p w14:paraId="79142F7E"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5,016,457</w:t>
            </w:r>
          </w:p>
        </w:tc>
      </w:tr>
      <w:tr w:rsidR="00552A8A" w:rsidRPr="00240A4D" w14:paraId="79142F88" w14:textId="201C1232" w:rsidTr="00CD5A7F">
        <w:trPr>
          <w:trHeight w:val="249"/>
        </w:trPr>
        <w:tc>
          <w:tcPr>
            <w:tcW w:w="500" w:type="pct"/>
            <w:shd w:val="clear" w:color="auto" w:fill="auto"/>
            <w:noWrap/>
            <w:vAlign w:val="bottom"/>
          </w:tcPr>
          <w:p w14:paraId="79142F80" w14:textId="77777777" w:rsidR="00552A8A" w:rsidRPr="00240A4D" w:rsidRDefault="00552A8A" w:rsidP="00CD5A7F">
            <w:pPr>
              <w:spacing w:after="0" w:line="240" w:lineRule="auto"/>
              <w:jc w:val="center"/>
              <w:rPr>
                <w:rFonts w:ascii="Garamond" w:hAnsi="Garamond"/>
                <w:b/>
                <w:color w:val="000000"/>
                <w:sz w:val="18"/>
                <w:szCs w:val="18"/>
              </w:rPr>
            </w:pPr>
            <w:r w:rsidRPr="00240A4D">
              <w:rPr>
                <w:rFonts w:ascii="Garamond" w:hAnsi="Garamond"/>
                <w:b/>
                <w:color w:val="000000"/>
                <w:sz w:val="18"/>
                <w:szCs w:val="18"/>
              </w:rPr>
              <w:t>Totali</w:t>
            </w:r>
          </w:p>
        </w:tc>
        <w:tc>
          <w:tcPr>
            <w:tcW w:w="455" w:type="pct"/>
            <w:shd w:val="clear" w:color="auto" w:fill="auto"/>
            <w:noWrap/>
            <w:vAlign w:val="bottom"/>
          </w:tcPr>
          <w:p w14:paraId="79142F81" w14:textId="77777777" w:rsidR="00552A8A" w:rsidRPr="00240A4D" w:rsidRDefault="00552A8A" w:rsidP="00412CD4">
            <w:pPr>
              <w:spacing w:after="0" w:line="240" w:lineRule="auto"/>
              <w:jc w:val="right"/>
              <w:rPr>
                <w:rFonts w:ascii="Garamond" w:hAnsi="Garamond"/>
                <w:b/>
                <w:bCs/>
                <w:color w:val="993300"/>
                <w:sz w:val="18"/>
                <w:szCs w:val="18"/>
              </w:rPr>
            </w:pPr>
          </w:p>
        </w:tc>
        <w:tc>
          <w:tcPr>
            <w:tcW w:w="613" w:type="pct"/>
            <w:shd w:val="clear" w:color="auto" w:fill="auto"/>
            <w:noWrap/>
            <w:vAlign w:val="bottom"/>
          </w:tcPr>
          <w:p w14:paraId="79142F82" w14:textId="77777777" w:rsidR="00552A8A" w:rsidRPr="00240A4D" w:rsidRDefault="00552A8A" w:rsidP="00412CD4">
            <w:pPr>
              <w:spacing w:after="0" w:line="240" w:lineRule="auto"/>
              <w:jc w:val="right"/>
              <w:rPr>
                <w:rFonts w:ascii="Garamond" w:hAnsi="Garamond"/>
                <w:b/>
                <w:bCs/>
                <w:color w:val="993300"/>
                <w:sz w:val="18"/>
                <w:szCs w:val="18"/>
              </w:rPr>
            </w:pPr>
          </w:p>
        </w:tc>
        <w:tc>
          <w:tcPr>
            <w:tcW w:w="568" w:type="pct"/>
            <w:shd w:val="clear" w:color="auto" w:fill="auto"/>
            <w:noWrap/>
            <w:vAlign w:val="bottom"/>
          </w:tcPr>
          <w:p w14:paraId="79142F83"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61</w:t>
            </w:r>
          </w:p>
        </w:tc>
        <w:tc>
          <w:tcPr>
            <w:tcW w:w="636" w:type="pct"/>
            <w:shd w:val="clear" w:color="auto" w:fill="auto"/>
            <w:noWrap/>
            <w:vAlign w:val="bottom"/>
          </w:tcPr>
          <w:p w14:paraId="79142F84" w14:textId="77777777" w:rsidR="00552A8A" w:rsidRPr="00240A4D" w:rsidRDefault="00552A8A" w:rsidP="00412CD4">
            <w:pPr>
              <w:spacing w:after="0" w:line="240" w:lineRule="auto"/>
              <w:jc w:val="right"/>
              <w:rPr>
                <w:rFonts w:ascii="Garamond" w:hAnsi="Garamond"/>
                <w:color w:val="000000"/>
                <w:sz w:val="18"/>
                <w:szCs w:val="18"/>
              </w:rPr>
            </w:pPr>
          </w:p>
        </w:tc>
        <w:tc>
          <w:tcPr>
            <w:tcW w:w="681" w:type="pct"/>
            <w:shd w:val="clear" w:color="auto" w:fill="auto"/>
            <w:noWrap/>
          </w:tcPr>
          <w:p w14:paraId="79142F85"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3,325,359</w:t>
            </w:r>
          </w:p>
        </w:tc>
        <w:tc>
          <w:tcPr>
            <w:tcW w:w="683" w:type="pct"/>
            <w:shd w:val="clear" w:color="auto" w:fill="auto"/>
            <w:noWrap/>
          </w:tcPr>
          <w:p w14:paraId="79142F86"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1,140,289</w:t>
            </w:r>
          </w:p>
        </w:tc>
        <w:tc>
          <w:tcPr>
            <w:tcW w:w="864" w:type="pct"/>
            <w:shd w:val="clear" w:color="auto" w:fill="auto"/>
            <w:noWrap/>
          </w:tcPr>
          <w:p w14:paraId="79142F87" w14:textId="77777777" w:rsidR="00552A8A" w:rsidRPr="00240A4D" w:rsidRDefault="00552A8A" w:rsidP="00412CD4">
            <w:pPr>
              <w:spacing w:after="0" w:line="240" w:lineRule="auto"/>
              <w:jc w:val="right"/>
              <w:rPr>
                <w:rFonts w:ascii="Garamond" w:hAnsi="Garamond"/>
                <w:color w:val="000000"/>
                <w:sz w:val="18"/>
                <w:szCs w:val="18"/>
              </w:rPr>
            </w:pPr>
            <w:r w:rsidRPr="00240A4D">
              <w:rPr>
                <w:rFonts w:ascii="Garamond" w:hAnsi="Garamond"/>
                <w:color w:val="000000"/>
                <w:sz w:val="18"/>
                <w:szCs w:val="18"/>
              </w:rPr>
              <w:t>2,488,791,446</w:t>
            </w:r>
          </w:p>
        </w:tc>
      </w:tr>
    </w:tbl>
    <w:p w14:paraId="79142F89" w14:textId="77777777" w:rsidR="00552A8A" w:rsidRPr="00240A4D" w:rsidRDefault="00552A8A" w:rsidP="00552A8A">
      <w:pPr>
        <w:pStyle w:val="TEKSTIII"/>
        <w:rPr>
          <w:color w:val="000000" w:themeColor="text1"/>
        </w:rPr>
      </w:pPr>
    </w:p>
    <w:p w14:paraId="79142F8A" w14:textId="3B5B60AF" w:rsidR="00552A8A" w:rsidRPr="00240A4D" w:rsidRDefault="00552A8A" w:rsidP="00552A8A">
      <w:pPr>
        <w:pStyle w:val="TEKSTIII"/>
        <w:rPr>
          <w:color w:val="000000"/>
          <w:sz w:val="26"/>
          <w:szCs w:val="26"/>
        </w:rPr>
      </w:pPr>
      <w:r w:rsidRPr="00240A4D">
        <w:t xml:space="preserve">Një njësi e vetëqeverisjes vendore me një sipërfaqe të madhe dhe një popullsi më të ulët, nënkupton, për të gjitha kushtet e tjera të barabarta, të ketë kosto më të larta të ofrimit të shërbimeve, rrugë më </w:t>
      </w:r>
      <w:r w:rsidR="003B5686" w:rsidRPr="00240A4D">
        <w:t xml:space="preserve">të gjata dhe shpenzime të tjera </w:t>
      </w:r>
      <w:r w:rsidRPr="00240A4D">
        <w:t>infrastrukturore që kushtojnë. Për të kompensuar njësitë me dendësi më të ulët për kostot më të larta të shërbimit janë krijuar 5 grupime të njësive të vetëqeverisjes vendore</w:t>
      </w:r>
      <w:r w:rsidR="0045464C" w:rsidRPr="00240A4D">
        <w:t>,</w:t>
      </w:r>
      <w:r w:rsidRPr="00240A4D">
        <w:t xml:space="preserve"> sipas ngjashmërisë më të madhe të dendësisë. Njësitë me dendësi më të ulët popullsie përfitojnë nga koeficient</w:t>
      </w:r>
      <w:r w:rsidR="0045464C" w:rsidRPr="00240A4D">
        <w:t>ë</w:t>
      </w:r>
      <w:r w:rsidRPr="00240A4D">
        <w:t xml:space="preserve"> shtesë më </w:t>
      </w:r>
      <w:r w:rsidR="0045464C" w:rsidRPr="00240A4D">
        <w:t>të</w:t>
      </w:r>
      <w:r w:rsidR="003B5686" w:rsidRPr="00240A4D">
        <w:t xml:space="preserve"> </w:t>
      </w:r>
      <w:r w:rsidRPr="00240A4D">
        <w:t>lartë se ato njësi</w:t>
      </w:r>
      <w:r w:rsidR="001D5083" w:rsidRPr="00240A4D">
        <w:t>,</w:t>
      </w:r>
      <w:r w:rsidRPr="00240A4D">
        <w:t xml:space="preserve"> të cilat kanë një afërsi më të madhe të dendësisë me mesataren kombëtare. Nga ky kriter përfitojnë të gjitha bashkitë, në të cilat banojnë </w:t>
      </w:r>
      <w:r w:rsidRPr="00240A4D">
        <w:rPr>
          <w:color w:val="000000"/>
        </w:rPr>
        <w:t xml:space="preserve">3,325,359 </w:t>
      </w:r>
      <w:r w:rsidRPr="00240A4D">
        <w:t>banorë rezidentë efektivë. Nëse një njësi e vetëqeverisjes vendore ka një dendësi mesatare nën 22% të mesatares kombëtare, ose mesatarisht 26 banorë për km</w:t>
      </w:r>
      <w:r w:rsidRPr="00240A4D">
        <w:rPr>
          <w:vertAlign w:val="superscript"/>
        </w:rPr>
        <w:t>2</w:t>
      </w:r>
      <w:r w:rsidRPr="00240A4D">
        <w:t>, atëherë popullsia e saj relative do të shumëzohet me 2.270. Nëse ka një dendësi midis 22% dhe 44% të mesatares kombëtare, atëherë popullsia e saj relative do të shumëzohet me një koeficient prej 1.669. Pra</w:t>
      </w:r>
      <w:r w:rsidR="00AE2F79" w:rsidRPr="00240A4D">
        <w:t>,</w:t>
      </w:r>
      <w:r w:rsidRPr="00240A4D">
        <w:t xml:space="preserve"> duke </w:t>
      </w:r>
      <w:r w:rsidR="00AE2F79" w:rsidRPr="00240A4D">
        <w:t>i</w:t>
      </w:r>
      <w:r w:rsidRPr="00240A4D">
        <w:t>u afruar mesatares kombëtare, koeficient</w:t>
      </w:r>
      <w:r w:rsidR="001D5083" w:rsidRPr="00240A4D">
        <w:t>ë</w:t>
      </w:r>
      <w:r w:rsidRPr="00240A4D">
        <w:t xml:space="preserve">t vijnë duke u zvogëluar. Në përfundim numri i popullsisë për çdo grup dendësie, shumëzohet me koeficientin përkatës dhe transfertën për frymë prej </w:t>
      </w:r>
      <w:r w:rsidRPr="00240A4D">
        <w:rPr>
          <w:b/>
        </w:rPr>
        <w:t>2</w:t>
      </w:r>
      <w:r w:rsidRPr="00240A4D">
        <w:rPr>
          <w:b/>
          <w:color w:val="000000"/>
        </w:rPr>
        <w:t xml:space="preserve">,183 </w:t>
      </w:r>
      <w:r w:rsidRPr="00240A4D">
        <w:rPr>
          <w:b/>
        </w:rPr>
        <w:t>lekë</w:t>
      </w:r>
      <w:r w:rsidR="00485748" w:rsidRPr="00240A4D">
        <w:rPr>
          <w:b/>
        </w:rPr>
        <w:t>sh</w:t>
      </w:r>
      <w:r w:rsidRPr="00240A4D">
        <w:t xml:space="preserve"> për banorë (që rezulton nga pjesëtimi i shumës prej</w:t>
      </w:r>
      <w:r w:rsidRPr="00240A4D">
        <w:rPr>
          <w:b/>
        </w:rPr>
        <w:t xml:space="preserve"> 2,448,791,446</w:t>
      </w:r>
      <w:r w:rsidRPr="00240A4D">
        <w:rPr>
          <w:b/>
          <w:color w:val="000000"/>
        </w:rPr>
        <w:t xml:space="preserve"> </w:t>
      </w:r>
      <w:r w:rsidRPr="00240A4D">
        <w:rPr>
          <w:b/>
        </w:rPr>
        <w:t>lekë</w:t>
      </w:r>
      <w:r w:rsidR="00485748" w:rsidRPr="00240A4D">
        <w:rPr>
          <w:b/>
        </w:rPr>
        <w:t>sh</w:t>
      </w:r>
      <w:r w:rsidRPr="00240A4D">
        <w:t xml:space="preserve"> me popullsinë totale që rezulton nga aplikimi i koeficientëve për çdo grup). </w:t>
      </w:r>
    </w:p>
    <w:p w14:paraId="79142F8B" w14:textId="3B98F391" w:rsidR="00552A8A" w:rsidRPr="00240A4D" w:rsidRDefault="00552A8A" w:rsidP="00552A8A">
      <w:pPr>
        <w:pStyle w:val="TEKSTIII"/>
      </w:pPr>
      <w:r w:rsidRPr="00240A4D">
        <w:t>Kriteri i tretë mbi të cilin ndahet transferta e pakushtëzuar për bashkitë është numri i fëmijëve në arsimin parashkollor i kombinuar me numrin e personelit mësimor në arsimin parashkollor, dhe numri i nxënësve në shkollat publike nëntëvjeçare dhe të mesme. Nga viti 2019, dhe në vazhdim</w:t>
      </w:r>
      <w:r w:rsidR="00CD5A7F" w:rsidRPr="00240A4D">
        <w:t xml:space="preserve"> </w:t>
      </w:r>
      <w:r w:rsidRPr="00240A4D">
        <w:t>formula e ndarjes së transfertës së pakushtëzuar përditësohet për të akomoduar përfshirjen dhe ndarjen e fondeve për pagat e personelit mësimor në sistemin arsimor parashkollor. Në këtë kuadër, komponenti i arsimit i formulës së transfertës së pakushtëzuar do të ndajë gjithsej 25.38% e totalit të transfertës për t</w:t>
      </w:r>
      <w:r w:rsidR="00485748" w:rsidRPr="00240A4D">
        <w:t>’</w:t>
      </w:r>
      <w:r w:rsidRPr="00240A4D">
        <w:t>u ndarë me formulë, ose 5,247,835,149 lekë. Nga kjo shumë, 4,419,238,000 lekë janë të dedikuara për pagat e personelit mësimor në arsimin parashkollor. Fondet ndahen 60% mbi bazën e numrit të fëmijëve të regjistruar në kopshte dhe 40% mbi bazën e numrit të edukatoreve pranë këtyre kopshteve. Në krahasim me vitin 2018 (si vit i fundit i skemës së vjetër), fondet për pagat e personelit mësimor të arsimit parashkollor janë 810 milion</w:t>
      </w:r>
      <w:r w:rsidR="0045464C" w:rsidRPr="00240A4D">
        <w:t>ë</w:t>
      </w:r>
      <w:r w:rsidRPr="00240A4D">
        <w:t xml:space="preserve"> lekë ose 18.8% më të larta. </w:t>
      </w:r>
    </w:p>
    <w:p w14:paraId="79142F8C" w14:textId="6C2DD964" w:rsidR="00552A8A" w:rsidRPr="00240A4D" w:rsidRDefault="00552A8A" w:rsidP="00552A8A">
      <w:pPr>
        <w:pStyle w:val="TEKSTIII"/>
      </w:pPr>
      <w:r w:rsidRPr="00240A4D">
        <w:lastRenderedPageBreak/>
        <w:t>Ndërkohë, pjesa prej 5% e totalit të transfertës së pakushtëzuar të përgjithshme për bashkitë, ose 829,597,149 lekë do të ndahet mbi numrin faktik të nxënësve në shkollat publike në çdo bashki, kundrejt totalit kombëtar të nxënësve. Bashkitë do të marrin një fond prej</w:t>
      </w:r>
      <w:r w:rsidR="00CD5A7F" w:rsidRPr="00240A4D">
        <w:t xml:space="preserve"> </w:t>
      </w:r>
      <w:r w:rsidR="001D5083" w:rsidRPr="00240A4D">
        <w:t xml:space="preserve">1,917 lekësh </w:t>
      </w:r>
      <w:r w:rsidRPr="00240A4D">
        <w:t xml:space="preserve">për çdo nxënës në territorin e tyre. </w:t>
      </w:r>
    </w:p>
    <w:p w14:paraId="79142F8D" w14:textId="77777777" w:rsidR="00552A8A" w:rsidRPr="00240A4D" w:rsidRDefault="00552A8A" w:rsidP="00552A8A">
      <w:pPr>
        <w:pStyle w:val="TEKSTIII"/>
        <w:rPr>
          <w:color w:val="000000" w:themeColor="text1"/>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693"/>
      </w:tblGrid>
      <w:tr w:rsidR="00552A8A" w:rsidRPr="00240A4D" w14:paraId="79142F90" w14:textId="77777777" w:rsidTr="00CD5A7F">
        <w:trPr>
          <w:trHeight w:val="261"/>
        </w:trPr>
        <w:tc>
          <w:tcPr>
            <w:tcW w:w="5954" w:type="dxa"/>
            <w:shd w:val="clear" w:color="000000" w:fill="FDE9D9"/>
            <w:vAlign w:val="center"/>
            <w:hideMark/>
          </w:tcPr>
          <w:p w14:paraId="79142F8E" w14:textId="45200C94" w:rsidR="00552A8A" w:rsidRPr="00240A4D" w:rsidRDefault="00552A8A" w:rsidP="00CD5A7F">
            <w:pPr>
              <w:spacing w:after="0" w:line="240" w:lineRule="auto"/>
              <w:rPr>
                <w:rFonts w:ascii="Garamond" w:hAnsi="Garamond" w:cs="Calibri"/>
                <w:b/>
                <w:bCs/>
                <w:color w:val="C00000"/>
                <w:sz w:val="18"/>
              </w:rPr>
            </w:pPr>
            <w:r w:rsidRPr="00240A4D">
              <w:rPr>
                <w:rFonts w:ascii="Garamond" w:hAnsi="Garamond" w:cs="Calibri"/>
                <w:b/>
                <w:bCs/>
                <w:color w:val="C00000"/>
                <w:sz w:val="18"/>
              </w:rPr>
              <w:t xml:space="preserve">Komponenti III: Ndarja sipas numrit të fëmijëve dhe </w:t>
            </w:r>
            <w:r w:rsidR="00606A3F" w:rsidRPr="00240A4D">
              <w:rPr>
                <w:rFonts w:ascii="Garamond" w:hAnsi="Garamond" w:cs="Calibri"/>
                <w:b/>
                <w:bCs/>
                <w:color w:val="C00000"/>
                <w:sz w:val="18"/>
              </w:rPr>
              <w:t xml:space="preserve">të </w:t>
            </w:r>
            <w:r w:rsidRPr="00240A4D">
              <w:rPr>
                <w:rFonts w:ascii="Garamond" w:hAnsi="Garamond" w:cs="Calibri"/>
                <w:b/>
                <w:bCs/>
                <w:color w:val="C00000"/>
                <w:sz w:val="18"/>
              </w:rPr>
              <w:t>nxënësve (në %)</w:t>
            </w:r>
          </w:p>
        </w:tc>
        <w:tc>
          <w:tcPr>
            <w:tcW w:w="2693" w:type="dxa"/>
            <w:shd w:val="clear" w:color="000000" w:fill="0070C0"/>
            <w:noWrap/>
            <w:vAlign w:val="center"/>
            <w:hideMark/>
          </w:tcPr>
          <w:p w14:paraId="79142F8F" w14:textId="77777777" w:rsidR="00552A8A" w:rsidRPr="00240A4D" w:rsidRDefault="00552A8A" w:rsidP="00CD5A7F">
            <w:pPr>
              <w:spacing w:after="0" w:line="240" w:lineRule="auto"/>
              <w:jc w:val="center"/>
              <w:rPr>
                <w:rFonts w:ascii="Garamond" w:hAnsi="Garamond" w:cs="Calibri"/>
                <w:b/>
                <w:bCs/>
                <w:color w:val="FFFFFF"/>
                <w:sz w:val="18"/>
              </w:rPr>
            </w:pPr>
            <w:r w:rsidRPr="00240A4D">
              <w:rPr>
                <w:rFonts w:ascii="Garamond" w:hAnsi="Garamond" w:cs="Calibri"/>
                <w:b/>
                <w:bCs/>
                <w:color w:val="FFFFFF"/>
                <w:sz w:val="18"/>
              </w:rPr>
              <w:t>25.38%</w:t>
            </w:r>
          </w:p>
        </w:tc>
      </w:tr>
      <w:tr w:rsidR="00552A8A" w:rsidRPr="00240A4D" w14:paraId="79142F93" w14:textId="77777777" w:rsidTr="00CD5A7F">
        <w:trPr>
          <w:trHeight w:val="261"/>
        </w:trPr>
        <w:tc>
          <w:tcPr>
            <w:tcW w:w="5954" w:type="dxa"/>
            <w:shd w:val="clear" w:color="auto" w:fill="auto"/>
            <w:vAlign w:val="center"/>
            <w:hideMark/>
          </w:tcPr>
          <w:p w14:paraId="79142F91" w14:textId="77777777" w:rsidR="00552A8A" w:rsidRPr="00240A4D" w:rsidRDefault="00552A8A" w:rsidP="00CD5A7F">
            <w:pPr>
              <w:spacing w:after="0" w:line="240" w:lineRule="auto"/>
              <w:rPr>
                <w:rFonts w:ascii="Garamond" w:hAnsi="Garamond" w:cs="Calibri"/>
                <w:b/>
                <w:sz w:val="18"/>
              </w:rPr>
            </w:pPr>
            <w:r w:rsidRPr="00240A4D">
              <w:rPr>
                <w:rFonts w:ascii="Garamond" w:hAnsi="Garamond" w:cs="Calibri"/>
                <w:b/>
                <w:color w:val="000000"/>
                <w:sz w:val="18"/>
              </w:rPr>
              <w:t>Transferta e pakushtëzuar sipas numrit të fëmijëve dhe nxënësve, në lek</w:t>
            </w:r>
          </w:p>
        </w:tc>
        <w:tc>
          <w:tcPr>
            <w:tcW w:w="2693" w:type="dxa"/>
            <w:shd w:val="clear" w:color="auto" w:fill="auto"/>
            <w:noWrap/>
            <w:vAlign w:val="center"/>
            <w:hideMark/>
          </w:tcPr>
          <w:p w14:paraId="79142F92" w14:textId="77777777" w:rsidR="00552A8A" w:rsidRPr="00240A4D" w:rsidRDefault="00552A8A" w:rsidP="00CD5A7F">
            <w:pPr>
              <w:spacing w:after="0" w:line="240" w:lineRule="auto"/>
              <w:jc w:val="right"/>
              <w:rPr>
                <w:rFonts w:ascii="Garamond" w:hAnsi="Garamond" w:cs="Calibri"/>
                <w:b/>
                <w:sz w:val="18"/>
              </w:rPr>
            </w:pPr>
            <w:r w:rsidRPr="00240A4D">
              <w:rPr>
                <w:rFonts w:ascii="Garamond" w:hAnsi="Garamond" w:cs="Calibri"/>
                <w:b/>
                <w:sz w:val="18"/>
              </w:rPr>
              <w:t>5,361,835,149</w:t>
            </w:r>
          </w:p>
        </w:tc>
      </w:tr>
      <w:tr w:rsidR="00552A8A" w:rsidRPr="00240A4D" w14:paraId="79142F96" w14:textId="77777777" w:rsidTr="00CD5A7F">
        <w:trPr>
          <w:trHeight w:val="261"/>
        </w:trPr>
        <w:tc>
          <w:tcPr>
            <w:tcW w:w="5954" w:type="dxa"/>
            <w:shd w:val="clear" w:color="auto" w:fill="auto"/>
            <w:vAlign w:val="center"/>
            <w:hideMark/>
          </w:tcPr>
          <w:p w14:paraId="79142F94" w14:textId="77777777" w:rsidR="00552A8A" w:rsidRPr="00240A4D" w:rsidRDefault="00552A8A" w:rsidP="00CD5A7F">
            <w:pPr>
              <w:spacing w:after="0" w:line="240" w:lineRule="auto"/>
              <w:rPr>
                <w:rFonts w:ascii="Garamond" w:hAnsi="Garamond" w:cs="Calibri"/>
                <w:color w:val="000000"/>
                <w:sz w:val="18"/>
              </w:rPr>
            </w:pPr>
            <w:r w:rsidRPr="00240A4D">
              <w:rPr>
                <w:rFonts w:ascii="Garamond" w:hAnsi="Garamond" w:cs="Calibri"/>
                <w:color w:val="000000"/>
                <w:sz w:val="18"/>
              </w:rPr>
              <w:t>Vlera për personelin mësimor në arsimin parashkollor, në lek</w:t>
            </w:r>
          </w:p>
        </w:tc>
        <w:tc>
          <w:tcPr>
            <w:tcW w:w="2693" w:type="dxa"/>
            <w:shd w:val="clear" w:color="auto" w:fill="auto"/>
            <w:noWrap/>
            <w:vAlign w:val="center"/>
            <w:hideMark/>
          </w:tcPr>
          <w:p w14:paraId="79142F95" w14:textId="77777777" w:rsidR="00552A8A" w:rsidRPr="00240A4D" w:rsidRDefault="00552A8A" w:rsidP="00CD5A7F">
            <w:pPr>
              <w:spacing w:after="0" w:line="240" w:lineRule="auto"/>
              <w:jc w:val="right"/>
              <w:rPr>
                <w:rFonts w:ascii="Garamond" w:hAnsi="Garamond" w:cs="Calibri"/>
                <w:sz w:val="18"/>
              </w:rPr>
            </w:pPr>
            <w:r w:rsidRPr="00240A4D">
              <w:rPr>
                <w:rFonts w:ascii="Garamond" w:eastAsia="Batang" w:hAnsi="Garamond" w:cs="Arial"/>
                <w:bCs/>
                <w:color w:val="000000"/>
                <w:sz w:val="18"/>
                <w:szCs w:val="20"/>
                <w:lang w:eastAsia="en-GB"/>
              </w:rPr>
              <w:t>4,532,238,000</w:t>
            </w:r>
          </w:p>
        </w:tc>
      </w:tr>
      <w:tr w:rsidR="00552A8A" w:rsidRPr="00240A4D" w14:paraId="79142F99" w14:textId="77777777" w:rsidTr="00CD5A7F">
        <w:trPr>
          <w:trHeight w:val="261"/>
        </w:trPr>
        <w:tc>
          <w:tcPr>
            <w:tcW w:w="5954" w:type="dxa"/>
            <w:shd w:val="clear" w:color="auto" w:fill="auto"/>
            <w:vAlign w:val="center"/>
            <w:hideMark/>
          </w:tcPr>
          <w:p w14:paraId="79142F97" w14:textId="77777777" w:rsidR="00552A8A" w:rsidRPr="00240A4D" w:rsidRDefault="00552A8A" w:rsidP="00CD5A7F">
            <w:pPr>
              <w:spacing w:after="0" w:line="240" w:lineRule="auto"/>
              <w:rPr>
                <w:rFonts w:ascii="Garamond" w:hAnsi="Garamond" w:cs="Calibri"/>
                <w:color w:val="000000"/>
                <w:sz w:val="18"/>
              </w:rPr>
            </w:pPr>
            <w:r w:rsidRPr="00240A4D">
              <w:rPr>
                <w:rFonts w:ascii="Garamond" w:hAnsi="Garamond" w:cs="Calibri"/>
                <w:color w:val="000000"/>
                <w:sz w:val="18"/>
              </w:rPr>
              <w:t>Sipas numrit të nxënësve në shkollat fillore dhe të mesme</w:t>
            </w:r>
          </w:p>
        </w:tc>
        <w:tc>
          <w:tcPr>
            <w:tcW w:w="2693" w:type="dxa"/>
            <w:shd w:val="clear" w:color="auto" w:fill="auto"/>
            <w:noWrap/>
            <w:vAlign w:val="center"/>
            <w:hideMark/>
          </w:tcPr>
          <w:p w14:paraId="79142F98" w14:textId="77777777" w:rsidR="00552A8A" w:rsidRPr="00240A4D" w:rsidRDefault="00552A8A" w:rsidP="00CD5A7F">
            <w:pPr>
              <w:spacing w:after="0" w:line="240" w:lineRule="auto"/>
              <w:jc w:val="right"/>
              <w:rPr>
                <w:rFonts w:ascii="Garamond" w:hAnsi="Garamond" w:cs="Calibri"/>
                <w:sz w:val="18"/>
              </w:rPr>
            </w:pPr>
            <w:r w:rsidRPr="00240A4D">
              <w:rPr>
                <w:rFonts w:ascii="Garamond" w:hAnsi="Garamond" w:cs="Calibri"/>
                <w:sz w:val="18"/>
              </w:rPr>
              <w:t> 829,597,149</w:t>
            </w:r>
          </w:p>
        </w:tc>
      </w:tr>
    </w:tbl>
    <w:p w14:paraId="79142F9A" w14:textId="77777777" w:rsidR="00552A8A" w:rsidRPr="00240A4D" w:rsidRDefault="00552A8A" w:rsidP="00552A8A">
      <w:pPr>
        <w:pStyle w:val="TEKSTIII"/>
        <w:rPr>
          <w:color w:val="000000" w:themeColor="text1"/>
        </w:rPr>
      </w:pPr>
    </w:p>
    <w:p w14:paraId="79142F9B" w14:textId="4B5BD97D" w:rsidR="00552A8A" w:rsidRPr="00240A4D" w:rsidRDefault="00552A8A" w:rsidP="00552A8A">
      <w:pPr>
        <w:pStyle w:val="TEKSTIII"/>
        <w:rPr>
          <w:b/>
        </w:rPr>
      </w:pPr>
      <w:r w:rsidRPr="00240A4D">
        <w:rPr>
          <w:b/>
        </w:rPr>
        <w:t>6. Ekualizimi i transfertës së pakushtëzuar mbi bazën e</w:t>
      </w:r>
      <w:r w:rsidR="00CD5A7F" w:rsidRPr="00240A4D">
        <w:rPr>
          <w:b/>
        </w:rPr>
        <w:t xml:space="preserve"> </w:t>
      </w:r>
      <w:r w:rsidRPr="00240A4D">
        <w:rPr>
          <w:b/>
        </w:rPr>
        <w:t xml:space="preserve">të ardhurave nga taksat e ndara dhe në raport me transfertën e vitit të mëparshëm </w:t>
      </w:r>
    </w:p>
    <w:p w14:paraId="79142F9C" w14:textId="553E55F7" w:rsidR="00552A8A" w:rsidRPr="00240A4D" w:rsidRDefault="00552A8A" w:rsidP="00552A8A">
      <w:pPr>
        <w:pStyle w:val="TEKSTIII"/>
        <w:rPr>
          <w:rFonts w:cs="Calibri"/>
          <w:color w:val="000000"/>
          <w:sz w:val="32"/>
          <w:szCs w:val="28"/>
        </w:rPr>
      </w:pPr>
      <w:r w:rsidRPr="00240A4D">
        <w:rPr>
          <w:szCs w:val="22"/>
        </w:rPr>
        <w:t>Për të siguruar një ekualizim horizontal efektiv të transfertës së pakushtëzuar ndërmjet njësive të vetëqeverisjes vendore</w:t>
      </w:r>
      <w:r w:rsidR="001D5083" w:rsidRPr="00240A4D">
        <w:rPr>
          <w:szCs w:val="22"/>
        </w:rPr>
        <w:t xml:space="preserve">, </w:t>
      </w:r>
      <w:r w:rsidRPr="00240A4D">
        <w:rPr>
          <w:szCs w:val="22"/>
        </w:rPr>
        <w:t>në mënyrë që të merren në konsideratë kapacitetet e ndryshme fiskale ndërmjet tyre, në formulë llogaritjet bazohen mbi të ardhurat faktike nga taksat e ndara ndërmjet qeverisë qendrore dhe asaj vendore, të cilat mblidhen dhe u transferohen plotësisht ose pjesërisht bashkive nga administrata qendrore. Ekualizimi fiskal bazohet në të ardhurat faktike ardhurat faktike nga tatimi mbi të ardhurat personale, nga taksa vjetore e automjeteve të përdorura dhe taksa e kalimit të së drejtës së pronësisë</w:t>
      </w:r>
      <w:r w:rsidR="00CD5A7F" w:rsidRPr="00240A4D">
        <w:rPr>
          <w:szCs w:val="22"/>
        </w:rPr>
        <w:t xml:space="preserve"> </w:t>
      </w:r>
      <w:r w:rsidRPr="00240A4D">
        <w:rPr>
          <w:szCs w:val="22"/>
        </w:rPr>
        <w:t>për pasuritë e paluajtshme</w:t>
      </w:r>
      <w:r w:rsidR="001D5083" w:rsidRPr="00240A4D">
        <w:rPr>
          <w:szCs w:val="22"/>
        </w:rPr>
        <w:t>,</w:t>
      </w:r>
      <w:r w:rsidRPr="00240A4D">
        <w:rPr>
          <w:szCs w:val="22"/>
        </w:rPr>
        <w:t xml:space="preserve"> të cilat mblidhen nga agjenci qendrore dhe u transferohen njësive të vetëqeverisjes vendore. Në këtë mënyrë njësitë e vetëqeverisjes vendore sigurohen që të ardhurat që ata mbledhin vetë nuk preken nga sistemi i ekualizimit</w:t>
      </w:r>
      <w:r w:rsidR="00EE35B3" w:rsidRPr="00240A4D">
        <w:rPr>
          <w:szCs w:val="22"/>
        </w:rPr>
        <w:t>,</w:t>
      </w:r>
      <w:r w:rsidRPr="00240A4D">
        <w:rPr>
          <w:szCs w:val="22"/>
        </w:rPr>
        <w:t xml:space="preserve"> duke evituar kështu çdo lloj disincentivimi në mbledhjen e taksave. Në vitin 2020, pjesa e të ardhurave nga këto taksa që u janë transferuar njësive të vetëqeverisjes vendore është 2,696,642,002</w:t>
      </w:r>
      <w:r w:rsidRPr="00240A4D">
        <w:rPr>
          <w:color w:val="000000"/>
          <w:sz w:val="22"/>
          <w:szCs w:val="22"/>
        </w:rPr>
        <w:t xml:space="preserve"> </w:t>
      </w:r>
      <w:r w:rsidRPr="00240A4D">
        <w:rPr>
          <w:szCs w:val="22"/>
        </w:rPr>
        <w:t>lekë, dhe të ardhurat kombëtare për frymë (TAKPF), ose mesatarja kombëtare për frymë rezulton 811 lekë për banor, sipas konceptit “banor rezident efektiv”.</w:t>
      </w:r>
      <w:r w:rsidR="00CD5A7F" w:rsidRPr="00240A4D">
        <w:rPr>
          <w:szCs w:val="22"/>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801"/>
        <w:gridCol w:w="1860"/>
        <w:gridCol w:w="1137"/>
        <w:gridCol w:w="1311"/>
        <w:gridCol w:w="1763"/>
        <w:gridCol w:w="1134"/>
      </w:tblGrid>
      <w:tr w:rsidR="00552A8A" w:rsidRPr="00240A4D" w14:paraId="79142F9E" w14:textId="08E44519" w:rsidTr="00CD5A7F">
        <w:trPr>
          <w:trHeight w:val="345"/>
        </w:trPr>
        <w:tc>
          <w:tcPr>
            <w:tcW w:w="9214" w:type="dxa"/>
            <w:gridSpan w:val="7"/>
            <w:shd w:val="clear" w:color="000000" w:fill="FFCC99"/>
            <w:vAlign w:val="center"/>
            <w:hideMark/>
          </w:tcPr>
          <w:p w14:paraId="79142F9D" w14:textId="30DB258A" w:rsidR="00552A8A" w:rsidRPr="00240A4D" w:rsidRDefault="00552A8A" w:rsidP="00CD5A7F">
            <w:pPr>
              <w:spacing w:after="0" w:line="240" w:lineRule="auto"/>
              <w:rPr>
                <w:rFonts w:ascii="Garamond" w:hAnsi="Garamond"/>
                <w:sz w:val="16"/>
              </w:rPr>
            </w:pPr>
            <w:r w:rsidRPr="00240A4D">
              <w:rPr>
                <w:rFonts w:ascii="Garamond" w:hAnsi="Garamond" w:cs="Calibri"/>
                <w:b/>
                <w:bCs/>
                <w:color w:val="C00000"/>
                <w:sz w:val="16"/>
              </w:rPr>
              <w:t xml:space="preserve">Komponenti IV: Sistemi i </w:t>
            </w:r>
            <w:r w:rsidR="00E66F8D" w:rsidRPr="00240A4D">
              <w:rPr>
                <w:rFonts w:ascii="Garamond" w:hAnsi="Garamond" w:cs="Calibri"/>
                <w:b/>
                <w:bCs/>
                <w:color w:val="C00000"/>
                <w:sz w:val="16"/>
              </w:rPr>
              <w:t xml:space="preserve">ekualizimit </w:t>
            </w:r>
            <w:r w:rsidRPr="00240A4D">
              <w:rPr>
                <w:rFonts w:ascii="Garamond" w:hAnsi="Garamond" w:cs="Calibri"/>
                <w:b/>
                <w:bCs/>
                <w:color w:val="C00000"/>
                <w:sz w:val="16"/>
              </w:rPr>
              <w:t>të të ardhurave</w:t>
            </w:r>
          </w:p>
        </w:tc>
      </w:tr>
      <w:tr w:rsidR="00552A8A" w:rsidRPr="00240A4D" w14:paraId="79142FA1" w14:textId="5D07E412" w:rsidTr="00CD5A7F">
        <w:trPr>
          <w:trHeight w:val="55"/>
        </w:trPr>
        <w:tc>
          <w:tcPr>
            <w:tcW w:w="8080" w:type="dxa"/>
            <w:gridSpan w:val="6"/>
            <w:shd w:val="clear" w:color="auto" w:fill="auto"/>
            <w:vAlign w:val="center"/>
            <w:hideMark/>
          </w:tcPr>
          <w:p w14:paraId="79142F9F" w14:textId="754A4DC0" w:rsidR="00552A8A" w:rsidRPr="00240A4D" w:rsidRDefault="00552A8A" w:rsidP="00CD5A7F">
            <w:pPr>
              <w:spacing w:after="0" w:line="240" w:lineRule="auto"/>
              <w:rPr>
                <w:rFonts w:ascii="Garamond" w:hAnsi="Garamond"/>
                <w:sz w:val="16"/>
              </w:rPr>
            </w:pPr>
            <w:r w:rsidRPr="00240A4D">
              <w:rPr>
                <w:rFonts w:ascii="Garamond" w:hAnsi="Garamond" w:cs="Calibri"/>
                <w:color w:val="000000"/>
                <w:sz w:val="16"/>
              </w:rPr>
              <w:t xml:space="preserve">Të ardhurat nga taksat e ndara që do të përdoren për ekualizimin e të ardhurave (TAP + </w:t>
            </w:r>
            <w:r w:rsidR="00E66F8D" w:rsidRPr="00240A4D">
              <w:rPr>
                <w:rFonts w:ascii="Garamond" w:hAnsi="Garamond" w:cs="Calibri"/>
                <w:color w:val="000000"/>
                <w:sz w:val="16"/>
              </w:rPr>
              <w:t xml:space="preserve">taksa </w:t>
            </w:r>
            <w:r w:rsidRPr="00240A4D">
              <w:rPr>
                <w:rFonts w:ascii="Garamond" w:hAnsi="Garamond" w:cs="Calibri"/>
                <w:color w:val="000000"/>
                <w:sz w:val="16"/>
              </w:rPr>
              <w:t xml:space="preserve">e </w:t>
            </w:r>
            <w:r w:rsidR="00E66F8D" w:rsidRPr="00240A4D">
              <w:rPr>
                <w:rFonts w:ascii="Garamond" w:hAnsi="Garamond" w:cs="Calibri"/>
                <w:color w:val="000000"/>
                <w:sz w:val="16"/>
              </w:rPr>
              <w:t xml:space="preserve">automjeteve + taksa </w:t>
            </w:r>
            <w:r w:rsidRPr="00240A4D">
              <w:rPr>
                <w:rFonts w:ascii="Garamond" w:hAnsi="Garamond" w:cs="Calibri"/>
                <w:color w:val="000000"/>
                <w:sz w:val="16"/>
              </w:rPr>
              <w:t>mbi transferimin e pasurisë nga personat juridik)</w:t>
            </w:r>
            <w:r w:rsidR="00CD5A7F" w:rsidRPr="00240A4D">
              <w:rPr>
                <w:rFonts w:ascii="Garamond" w:hAnsi="Garamond" w:cs="Calibri"/>
                <w:color w:val="000000"/>
                <w:sz w:val="16"/>
              </w:rPr>
              <w:t xml:space="preserve"> </w:t>
            </w:r>
          </w:p>
        </w:tc>
        <w:tc>
          <w:tcPr>
            <w:tcW w:w="1134" w:type="dxa"/>
            <w:shd w:val="clear" w:color="auto" w:fill="auto"/>
            <w:noWrap/>
            <w:vAlign w:val="center"/>
            <w:hideMark/>
          </w:tcPr>
          <w:p w14:paraId="79142FA0" w14:textId="77777777" w:rsidR="00552A8A" w:rsidRPr="00240A4D" w:rsidRDefault="00552A8A" w:rsidP="00E66F8D">
            <w:pPr>
              <w:spacing w:after="0" w:line="240" w:lineRule="auto"/>
              <w:jc w:val="right"/>
              <w:rPr>
                <w:rFonts w:ascii="Garamond" w:hAnsi="Garamond"/>
                <w:b/>
                <w:color w:val="000000"/>
                <w:sz w:val="16"/>
              </w:rPr>
            </w:pPr>
            <w:r w:rsidRPr="00240A4D">
              <w:rPr>
                <w:rFonts w:ascii="Garamond" w:hAnsi="Garamond"/>
                <w:b/>
                <w:color w:val="000000"/>
                <w:sz w:val="16"/>
              </w:rPr>
              <w:t>2,696,642,002</w:t>
            </w:r>
          </w:p>
        </w:tc>
      </w:tr>
      <w:tr w:rsidR="00552A8A" w:rsidRPr="00240A4D" w14:paraId="79142FA4" w14:textId="71B8961E" w:rsidTr="00CD5A7F">
        <w:trPr>
          <w:trHeight w:val="55"/>
        </w:trPr>
        <w:tc>
          <w:tcPr>
            <w:tcW w:w="8080" w:type="dxa"/>
            <w:gridSpan w:val="6"/>
            <w:shd w:val="clear" w:color="auto" w:fill="auto"/>
            <w:vAlign w:val="center"/>
            <w:hideMark/>
          </w:tcPr>
          <w:p w14:paraId="79142FA2" w14:textId="77777777" w:rsidR="00552A8A" w:rsidRPr="00240A4D" w:rsidRDefault="00552A8A" w:rsidP="00CD5A7F">
            <w:pPr>
              <w:spacing w:after="0" w:line="240" w:lineRule="auto"/>
              <w:rPr>
                <w:rFonts w:ascii="Garamond" w:hAnsi="Garamond"/>
                <w:sz w:val="16"/>
              </w:rPr>
            </w:pPr>
            <w:r w:rsidRPr="00240A4D">
              <w:rPr>
                <w:rFonts w:ascii="Garamond" w:hAnsi="Garamond" w:cs="Calibri"/>
                <w:color w:val="000000"/>
                <w:sz w:val="16"/>
              </w:rPr>
              <w:t>Të ardhurat kombëtare për frymë (TAKPF</w:t>
            </w:r>
            <w:r w:rsidRPr="00240A4D">
              <w:rPr>
                <w:rFonts w:ascii="Garamond" w:hAnsi="Garamond"/>
                <w:sz w:val="16"/>
              </w:rPr>
              <w:t>), Të ardhura për frymë (TAPF)</w:t>
            </w:r>
          </w:p>
        </w:tc>
        <w:tc>
          <w:tcPr>
            <w:tcW w:w="1134" w:type="dxa"/>
            <w:shd w:val="clear" w:color="auto" w:fill="auto"/>
            <w:noWrap/>
            <w:vAlign w:val="bottom"/>
            <w:hideMark/>
          </w:tcPr>
          <w:p w14:paraId="79142FA3" w14:textId="77777777" w:rsidR="00552A8A" w:rsidRPr="00240A4D" w:rsidRDefault="00552A8A" w:rsidP="00E66F8D">
            <w:pPr>
              <w:spacing w:after="0" w:line="240" w:lineRule="auto"/>
              <w:jc w:val="right"/>
              <w:rPr>
                <w:rFonts w:ascii="Garamond" w:hAnsi="Garamond"/>
                <w:b/>
                <w:color w:val="000000"/>
                <w:sz w:val="16"/>
              </w:rPr>
            </w:pPr>
            <w:r w:rsidRPr="00240A4D">
              <w:rPr>
                <w:rFonts w:ascii="Garamond" w:hAnsi="Garamond"/>
                <w:b/>
                <w:color w:val="000000"/>
                <w:sz w:val="16"/>
              </w:rPr>
              <w:t>811</w:t>
            </w:r>
          </w:p>
        </w:tc>
      </w:tr>
      <w:tr w:rsidR="00552A8A" w:rsidRPr="00240A4D" w14:paraId="79142FAD" w14:textId="0702820A" w:rsidTr="00CD5A7F">
        <w:trPr>
          <w:trHeight w:val="55"/>
        </w:trPr>
        <w:tc>
          <w:tcPr>
            <w:tcW w:w="1208" w:type="dxa"/>
            <w:shd w:val="clear" w:color="000000" w:fill="CCCCFF"/>
            <w:vAlign w:val="center"/>
            <w:hideMark/>
          </w:tcPr>
          <w:p w14:paraId="79142FA5"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Nëse NJVV-të kanë TAPF nën</w:t>
            </w:r>
          </w:p>
        </w:tc>
        <w:tc>
          <w:tcPr>
            <w:tcW w:w="801" w:type="dxa"/>
            <w:shd w:val="clear" w:color="000000" w:fill="0066CC"/>
            <w:vAlign w:val="center"/>
            <w:hideMark/>
          </w:tcPr>
          <w:p w14:paraId="79142FA6" w14:textId="77777777" w:rsidR="00552A8A" w:rsidRPr="00240A4D" w:rsidRDefault="00552A8A" w:rsidP="00CD5A7F">
            <w:pPr>
              <w:spacing w:after="0" w:line="240" w:lineRule="auto"/>
              <w:jc w:val="center"/>
              <w:rPr>
                <w:rFonts w:ascii="Garamond" w:hAnsi="Garamond"/>
                <w:b/>
                <w:bCs/>
                <w:color w:val="FFFFFF"/>
                <w:sz w:val="16"/>
              </w:rPr>
            </w:pPr>
            <w:r w:rsidRPr="00240A4D">
              <w:rPr>
                <w:rFonts w:ascii="Garamond" w:hAnsi="Garamond"/>
                <w:b/>
                <w:bCs/>
                <w:color w:val="FFFFFF"/>
                <w:sz w:val="16"/>
              </w:rPr>
              <w:t>80%</w:t>
            </w:r>
          </w:p>
        </w:tc>
        <w:tc>
          <w:tcPr>
            <w:tcW w:w="1860" w:type="dxa"/>
            <w:shd w:val="clear" w:color="000000" w:fill="CCCCFF"/>
            <w:vAlign w:val="center"/>
            <w:hideMark/>
          </w:tcPr>
          <w:p w14:paraId="79142FA7"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 xml:space="preserve">të TAKPF, atëherë ato kompensohen me </w:t>
            </w:r>
          </w:p>
        </w:tc>
        <w:tc>
          <w:tcPr>
            <w:tcW w:w="1137" w:type="dxa"/>
            <w:shd w:val="clear" w:color="000000" w:fill="0066CC"/>
            <w:vAlign w:val="center"/>
            <w:hideMark/>
          </w:tcPr>
          <w:p w14:paraId="79142FA8" w14:textId="77777777" w:rsidR="00552A8A" w:rsidRPr="00240A4D" w:rsidRDefault="00552A8A" w:rsidP="00CD5A7F">
            <w:pPr>
              <w:spacing w:after="0" w:line="240" w:lineRule="auto"/>
              <w:jc w:val="center"/>
              <w:rPr>
                <w:rFonts w:ascii="Garamond" w:hAnsi="Garamond"/>
                <w:b/>
                <w:bCs/>
                <w:color w:val="FFFFFF"/>
                <w:sz w:val="16"/>
              </w:rPr>
            </w:pPr>
            <w:r w:rsidRPr="00240A4D">
              <w:rPr>
                <w:rFonts w:ascii="Garamond" w:hAnsi="Garamond"/>
                <w:b/>
                <w:bCs/>
                <w:color w:val="FFFFFF"/>
                <w:sz w:val="16"/>
              </w:rPr>
              <w:t>100%</w:t>
            </w:r>
          </w:p>
        </w:tc>
        <w:tc>
          <w:tcPr>
            <w:tcW w:w="1311" w:type="dxa"/>
            <w:shd w:val="clear" w:color="000000" w:fill="CCCCFF"/>
            <w:vAlign w:val="center"/>
            <w:hideMark/>
          </w:tcPr>
          <w:p w14:paraId="79142FA9"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të diferencës</w:t>
            </w:r>
          </w:p>
        </w:tc>
        <w:tc>
          <w:tcPr>
            <w:tcW w:w="1763" w:type="dxa"/>
            <w:shd w:val="clear" w:color="000000" w:fill="FFCC99"/>
            <w:vAlign w:val="center"/>
            <w:hideMark/>
          </w:tcPr>
          <w:p w14:paraId="79142FAA"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Madhësia e ekualizimit fiskal (fondet që duhet të shtohen)</w:t>
            </w:r>
          </w:p>
        </w:tc>
        <w:tc>
          <w:tcPr>
            <w:tcW w:w="1134" w:type="dxa"/>
            <w:shd w:val="clear" w:color="000000" w:fill="FFCC99"/>
            <w:vAlign w:val="center"/>
          </w:tcPr>
          <w:p w14:paraId="79142FAB" w14:textId="3847FACB" w:rsidR="00552A8A" w:rsidRPr="00240A4D" w:rsidRDefault="00552A8A" w:rsidP="00E66F8D">
            <w:pPr>
              <w:spacing w:after="0" w:line="240" w:lineRule="auto"/>
              <w:jc w:val="right"/>
              <w:rPr>
                <w:rFonts w:ascii="Garamond" w:hAnsi="Garamond"/>
                <w:b/>
                <w:bCs/>
                <w:color w:val="000000"/>
                <w:sz w:val="16"/>
                <w:szCs w:val="28"/>
              </w:rPr>
            </w:pPr>
            <w:r w:rsidRPr="00240A4D">
              <w:rPr>
                <w:rFonts w:ascii="Garamond" w:hAnsi="Garamond"/>
                <w:b/>
                <w:bCs/>
                <w:color w:val="000000"/>
                <w:sz w:val="16"/>
                <w:szCs w:val="28"/>
              </w:rPr>
              <w:t>306,321,168</w:t>
            </w:r>
            <w:r w:rsidR="00CD5A7F" w:rsidRPr="00240A4D">
              <w:rPr>
                <w:rFonts w:ascii="Garamond" w:hAnsi="Garamond"/>
                <w:b/>
                <w:bCs/>
                <w:color w:val="000000"/>
                <w:sz w:val="16"/>
                <w:szCs w:val="28"/>
              </w:rPr>
              <w:t xml:space="preserve"> </w:t>
            </w:r>
          </w:p>
          <w:p w14:paraId="79142FAC" w14:textId="77777777" w:rsidR="00552A8A" w:rsidRPr="00240A4D" w:rsidRDefault="00552A8A" w:rsidP="00E66F8D">
            <w:pPr>
              <w:spacing w:after="0" w:line="240" w:lineRule="auto"/>
              <w:jc w:val="right"/>
              <w:rPr>
                <w:rFonts w:ascii="Garamond" w:hAnsi="Garamond"/>
                <w:b/>
                <w:bCs/>
                <w:color w:val="000000"/>
                <w:sz w:val="16"/>
              </w:rPr>
            </w:pPr>
          </w:p>
        </w:tc>
      </w:tr>
      <w:tr w:rsidR="00552A8A" w:rsidRPr="00240A4D" w14:paraId="79142FB7" w14:textId="3EA4D8E2" w:rsidTr="00CD5A7F">
        <w:trPr>
          <w:trHeight w:val="55"/>
        </w:trPr>
        <w:tc>
          <w:tcPr>
            <w:tcW w:w="1208" w:type="dxa"/>
            <w:shd w:val="clear" w:color="000000" w:fill="CCCCFF"/>
            <w:vAlign w:val="center"/>
            <w:hideMark/>
          </w:tcPr>
          <w:p w14:paraId="79142FAE"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duke u marrë NJVV-ve me të ardhura për frymë mbi</w:t>
            </w:r>
          </w:p>
        </w:tc>
        <w:tc>
          <w:tcPr>
            <w:tcW w:w="801" w:type="dxa"/>
            <w:shd w:val="clear" w:color="000000" w:fill="0066CC"/>
            <w:vAlign w:val="center"/>
            <w:hideMark/>
          </w:tcPr>
          <w:p w14:paraId="79142FAF" w14:textId="77777777" w:rsidR="00552A8A" w:rsidRPr="00240A4D" w:rsidRDefault="00552A8A" w:rsidP="00CD5A7F">
            <w:pPr>
              <w:spacing w:after="0" w:line="240" w:lineRule="auto"/>
              <w:jc w:val="center"/>
              <w:rPr>
                <w:rFonts w:ascii="Garamond" w:hAnsi="Garamond"/>
                <w:b/>
                <w:bCs/>
                <w:color w:val="FFFFFF"/>
                <w:sz w:val="16"/>
              </w:rPr>
            </w:pPr>
            <w:r w:rsidRPr="00240A4D">
              <w:rPr>
                <w:rFonts w:ascii="Garamond" w:hAnsi="Garamond"/>
                <w:b/>
                <w:bCs/>
                <w:color w:val="FFFFFF"/>
                <w:sz w:val="16"/>
              </w:rPr>
              <w:t>120%</w:t>
            </w:r>
          </w:p>
        </w:tc>
        <w:tc>
          <w:tcPr>
            <w:tcW w:w="1860" w:type="dxa"/>
            <w:shd w:val="clear" w:color="000000" w:fill="CCCCFF"/>
            <w:vAlign w:val="center"/>
            <w:hideMark/>
          </w:tcPr>
          <w:p w14:paraId="79142FB0"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 xml:space="preserve">të mesatares kombëtare (TAKPF) </w:t>
            </w:r>
          </w:p>
        </w:tc>
        <w:tc>
          <w:tcPr>
            <w:tcW w:w="1137" w:type="dxa"/>
            <w:shd w:val="clear" w:color="000000" w:fill="0066CC"/>
            <w:vAlign w:val="center"/>
            <w:hideMark/>
          </w:tcPr>
          <w:p w14:paraId="79142FB1" w14:textId="77777777" w:rsidR="00552A8A" w:rsidRPr="00240A4D" w:rsidRDefault="00552A8A" w:rsidP="00CD5A7F">
            <w:pPr>
              <w:spacing w:after="0" w:line="240" w:lineRule="auto"/>
              <w:jc w:val="center"/>
              <w:rPr>
                <w:rFonts w:ascii="Garamond" w:hAnsi="Garamond"/>
                <w:b/>
                <w:bCs/>
                <w:color w:val="FFFFFF"/>
                <w:sz w:val="16"/>
              </w:rPr>
            </w:pPr>
            <w:r w:rsidRPr="00240A4D">
              <w:rPr>
                <w:rFonts w:ascii="Garamond" w:hAnsi="Garamond"/>
                <w:b/>
                <w:bCs/>
                <w:color w:val="FFFFFF"/>
                <w:sz w:val="16"/>
              </w:rPr>
              <w:t>60%</w:t>
            </w:r>
          </w:p>
        </w:tc>
        <w:tc>
          <w:tcPr>
            <w:tcW w:w="1311" w:type="dxa"/>
            <w:shd w:val="clear" w:color="000000" w:fill="CCCCFF"/>
            <w:vAlign w:val="center"/>
            <w:hideMark/>
          </w:tcPr>
          <w:p w14:paraId="79142FB2" w14:textId="77777777" w:rsidR="00552A8A" w:rsidRPr="00240A4D" w:rsidRDefault="00552A8A" w:rsidP="00CD5A7F">
            <w:pPr>
              <w:spacing w:after="0" w:line="240" w:lineRule="auto"/>
              <w:jc w:val="center"/>
              <w:rPr>
                <w:rFonts w:ascii="Garamond" w:hAnsi="Garamond"/>
                <w:bCs/>
                <w:sz w:val="16"/>
              </w:rPr>
            </w:pPr>
            <w:r w:rsidRPr="00240A4D">
              <w:rPr>
                <w:rFonts w:ascii="Garamond" w:hAnsi="Garamond"/>
                <w:bCs/>
                <w:sz w:val="16"/>
              </w:rPr>
              <w:t>të difirencës</w:t>
            </w:r>
          </w:p>
        </w:tc>
        <w:tc>
          <w:tcPr>
            <w:tcW w:w="1763" w:type="dxa"/>
            <w:shd w:val="clear" w:color="000000" w:fill="FFCC99"/>
            <w:vAlign w:val="center"/>
            <w:hideMark/>
          </w:tcPr>
          <w:p w14:paraId="79142FB3" w14:textId="77777777" w:rsidR="00552A8A" w:rsidRPr="00240A4D" w:rsidRDefault="00552A8A" w:rsidP="00CD5A7F">
            <w:pPr>
              <w:spacing w:after="0" w:line="240" w:lineRule="auto"/>
              <w:jc w:val="center"/>
              <w:rPr>
                <w:rFonts w:ascii="Garamond" w:hAnsi="Garamond"/>
                <w:bCs/>
                <w:color w:val="000000"/>
                <w:sz w:val="16"/>
              </w:rPr>
            </w:pPr>
            <w:r w:rsidRPr="00240A4D">
              <w:rPr>
                <w:rFonts w:ascii="Garamond" w:hAnsi="Garamond"/>
                <w:bCs/>
                <w:color w:val="000000"/>
                <w:sz w:val="16"/>
              </w:rPr>
              <w:t>Fondet që efektivisht shkurtohen</w:t>
            </w:r>
          </w:p>
        </w:tc>
        <w:tc>
          <w:tcPr>
            <w:tcW w:w="1134" w:type="dxa"/>
            <w:shd w:val="clear" w:color="000000" w:fill="FFCC99"/>
            <w:vAlign w:val="center"/>
          </w:tcPr>
          <w:p w14:paraId="79142FB4" w14:textId="5494CFDD" w:rsidR="00552A8A" w:rsidRPr="00240A4D" w:rsidRDefault="00552A8A" w:rsidP="00E66F8D">
            <w:pPr>
              <w:spacing w:after="0" w:line="240" w:lineRule="auto"/>
              <w:jc w:val="right"/>
              <w:rPr>
                <w:rFonts w:ascii="Garamond" w:hAnsi="Garamond" w:cs="Calibri"/>
                <w:b/>
                <w:bCs/>
                <w:color w:val="000000"/>
                <w:sz w:val="16"/>
                <w:szCs w:val="28"/>
              </w:rPr>
            </w:pPr>
            <w:r w:rsidRPr="00240A4D">
              <w:rPr>
                <w:rFonts w:ascii="Garamond" w:hAnsi="Garamond" w:cs="Calibri"/>
                <w:b/>
                <w:bCs/>
                <w:color w:val="000000"/>
                <w:sz w:val="16"/>
                <w:szCs w:val="28"/>
              </w:rPr>
              <w:t>300,378,891</w:t>
            </w:r>
            <w:r w:rsidR="00CD5A7F" w:rsidRPr="00240A4D">
              <w:rPr>
                <w:rFonts w:ascii="Garamond" w:hAnsi="Garamond" w:cs="Calibri"/>
                <w:b/>
                <w:bCs/>
                <w:color w:val="000000"/>
                <w:sz w:val="16"/>
                <w:szCs w:val="28"/>
              </w:rPr>
              <w:t xml:space="preserve"> </w:t>
            </w:r>
          </w:p>
          <w:p w14:paraId="79142FB5" w14:textId="77777777" w:rsidR="00552A8A" w:rsidRPr="00240A4D" w:rsidRDefault="00552A8A" w:rsidP="00E66F8D">
            <w:pPr>
              <w:spacing w:after="0" w:line="240" w:lineRule="auto"/>
              <w:jc w:val="right"/>
              <w:rPr>
                <w:rFonts w:ascii="Garamond" w:hAnsi="Garamond"/>
                <w:b/>
                <w:bCs/>
                <w:color w:val="000000"/>
                <w:sz w:val="16"/>
                <w:szCs w:val="28"/>
              </w:rPr>
            </w:pPr>
          </w:p>
          <w:p w14:paraId="79142FB6" w14:textId="77777777" w:rsidR="00552A8A" w:rsidRPr="00240A4D" w:rsidRDefault="00552A8A" w:rsidP="00E66F8D">
            <w:pPr>
              <w:spacing w:after="0" w:line="240" w:lineRule="auto"/>
              <w:jc w:val="right"/>
              <w:rPr>
                <w:rFonts w:ascii="Garamond" w:hAnsi="Garamond"/>
                <w:b/>
                <w:bCs/>
                <w:color w:val="000000"/>
                <w:sz w:val="16"/>
              </w:rPr>
            </w:pPr>
          </w:p>
        </w:tc>
      </w:tr>
      <w:tr w:rsidR="00552A8A" w:rsidRPr="00240A4D" w14:paraId="79142FBA" w14:textId="7068BA05" w:rsidTr="00CD5A7F">
        <w:trPr>
          <w:trHeight w:val="55"/>
        </w:trPr>
        <w:tc>
          <w:tcPr>
            <w:tcW w:w="8080" w:type="dxa"/>
            <w:gridSpan w:val="6"/>
            <w:shd w:val="clear" w:color="000000" w:fill="CCCCFF"/>
            <w:vAlign w:val="center"/>
          </w:tcPr>
          <w:p w14:paraId="79142FB8" w14:textId="77777777" w:rsidR="00552A8A" w:rsidRPr="00240A4D" w:rsidRDefault="00552A8A" w:rsidP="00CD5A7F">
            <w:pPr>
              <w:spacing w:after="0" w:line="240" w:lineRule="auto"/>
              <w:jc w:val="center"/>
              <w:rPr>
                <w:rFonts w:ascii="Garamond" w:hAnsi="Garamond"/>
                <w:b/>
                <w:bCs/>
                <w:color w:val="000000"/>
                <w:sz w:val="16"/>
              </w:rPr>
            </w:pPr>
            <w:r w:rsidRPr="00240A4D">
              <w:rPr>
                <w:rFonts w:ascii="Garamond" w:hAnsi="Garamond"/>
                <w:b/>
                <w:bCs/>
                <w:color w:val="000000"/>
                <w:sz w:val="16"/>
              </w:rPr>
              <w:t>Koeficienti i rishpërndarjes</w:t>
            </w:r>
          </w:p>
        </w:tc>
        <w:tc>
          <w:tcPr>
            <w:tcW w:w="1134" w:type="dxa"/>
            <w:shd w:val="clear" w:color="000000" w:fill="FFCC99"/>
            <w:vAlign w:val="center"/>
          </w:tcPr>
          <w:p w14:paraId="79142FB9" w14:textId="77777777" w:rsidR="00552A8A" w:rsidRPr="00240A4D" w:rsidRDefault="00552A8A" w:rsidP="00E66F8D">
            <w:pPr>
              <w:spacing w:after="0" w:line="240" w:lineRule="auto"/>
              <w:jc w:val="right"/>
              <w:rPr>
                <w:rFonts w:ascii="Garamond" w:hAnsi="Garamond"/>
                <w:b/>
                <w:bCs/>
                <w:color w:val="000000"/>
                <w:sz w:val="16"/>
              </w:rPr>
            </w:pPr>
            <w:r w:rsidRPr="00240A4D">
              <w:rPr>
                <w:rFonts w:ascii="Garamond" w:hAnsi="Garamond"/>
                <w:b/>
                <w:bCs/>
                <w:color w:val="000000"/>
                <w:sz w:val="16"/>
              </w:rPr>
              <w:t>0.98</w:t>
            </w:r>
          </w:p>
        </w:tc>
      </w:tr>
    </w:tbl>
    <w:p w14:paraId="79142FBB" w14:textId="77777777" w:rsidR="00552A8A" w:rsidRPr="00240A4D" w:rsidRDefault="00552A8A" w:rsidP="00552A8A">
      <w:pPr>
        <w:pStyle w:val="TEKSTIII"/>
      </w:pPr>
    </w:p>
    <w:p w14:paraId="79142FBC" w14:textId="768C674B" w:rsidR="00552A8A" w:rsidRPr="00240A4D" w:rsidRDefault="00552A8A" w:rsidP="00552A8A">
      <w:pPr>
        <w:pStyle w:val="TEKSTIII"/>
      </w:pPr>
      <w:r w:rsidRPr="00240A4D">
        <w:t>Njësitë e vetëqeverisjes vendore që kanë të ardhura për frymë (TAPF) nën 80% të mesatares kombëtare (TAKPF) prej 811 lekë</w:t>
      </w:r>
      <w:r w:rsidR="00660DE1" w:rsidRPr="00240A4D">
        <w:t>sh</w:t>
      </w:r>
      <w:r w:rsidRPr="00240A4D">
        <w:t xml:space="preserve">/frymë, do të kompensohen me 100% të diferencës ndërmjet të ardhurave të tyre për frymë dhe mesatares kombëtare. Kjo llogaritje tregon sa fonde do </w:t>
      </w:r>
      <w:r w:rsidR="008E2776" w:rsidRPr="00240A4D">
        <w:t xml:space="preserve">të </w:t>
      </w:r>
      <w:r w:rsidRPr="00240A4D">
        <w:t>duhej t’u shtoheshin njësive me të ardhura më të ul</w:t>
      </w:r>
      <w:r w:rsidR="008E4A18" w:rsidRPr="00240A4D">
        <w:t>ë</w:t>
      </w:r>
      <w:r w:rsidRPr="00240A4D">
        <w:t>ta për t</w:t>
      </w:r>
      <w:r w:rsidR="008E4A18" w:rsidRPr="00240A4D">
        <w:t>’</w:t>
      </w:r>
      <w:r w:rsidRPr="00240A4D">
        <w:t>i sjellë ato në nivelin prej 649 lekë</w:t>
      </w:r>
      <w:r w:rsidR="00B91C9C" w:rsidRPr="00240A4D">
        <w:t>sh</w:t>
      </w:r>
      <w:r w:rsidRPr="00240A4D">
        <w:t>/frymë (ku 811*80%=649 lekë). Për të sjellë të gjitha bashkitë me të ardhura më “të ul</w:t>
      </w:r>
      <w:r w:rsidR="00842C0D" w:rsidRPr="00240A4D">
        <w:t>ë</w:t>
      </w:r>
      <w:r w:rsidRPr="00240A4D">
        <w:t>ta” në nivelin prej 80% të mesatares kombëtare, njësive me të ardhura më të larta se 120% e mesatares kombëtare, (pra me TAPF mbi 973 lekë/frymë) do t’u merret 60% e diferencës midis të ardhurave të tyre për frymë dhe 120% të mesatares kombëtare. P.sh., nëse një njësi e vetëqeverisjes vendore ka të ardhura për fryme prej 1200 lekë</w:t>
      </w:r>
      <w:r w:rsidR="00842C0D" w:rsidRPr="00240A4D">
        <w:t>sh</w:t>
      </w:r>
      <w:r w:rsidRPr="00240A4D">
        <w:t>/frymë, sipas formulës së mësipërme asaj do t’i zbriten 136 lekë/frymë [1200 – (120%*811)]*60%= 136 lekë/banor. Kjo llogaritje në fund tregon sa janë fondet realisht të disponueshme</w:t>
      </w:r>
      <w:r w:rsidR="006308F9" w:rsidRPr="00240A4D">
        <w:t>,</w:t>
      </w:r>
      <w:r w:rsidRPr="00240A4D">
        <w:t xml:space="preserve"> të cilat mund të transferohen nga njësitë me të ardhura më të larta tek ato më të ul</w:t>
      </w:r>
      <w:r w:rsidR="00842C0D" w:rsidRPr="00240A4D">
        <w:t>ë</w:t>
      </w:r>
      <w:r w:rsidRPr="00240A4D">
        <w:t>tat. Sistemi balancohet automatikisht nëpërmjet një koeficienti të rishpërndarjes</w:t>
      </w:r>
      <w:r w:rsidR="00842C0D" w:rsidRPr="00240A4D">
        <w:t>,</w:t>
      </w:r>
      <w:r w:rsidRPr="00240A4D">
        <w:t xml:space="preserve"> i cili përcaktohet nga raporti midis fondeve disponibël për ekualizim dhe fondeve të nevojshme për ekualizim.</w:t>
      </w:r>
      <w:r w:rsidRPr="00240A4D">
        <w:rPr>
          <w:color w:val="FF0000"/>
        </w:rPr>
        <w:t xml:space="preserve"> </w:t>
      </w:r>
      <w:r w:rsidRPr="00240A4D">
        <w:t xml:space="preserve">Për vitin 2022, fondet e nevojshme për ekualizim janë 306,321,168 lekë, ndërkohë që fondet e disponueshme për ekualizim që vijnë nga </w:t>
      </w:r>
      <w:r w:rsidRPr="00240A4D">
        <w:lastRenderedPageBreak/>
        <w:t>“taksimi” prej 60% të të ardhurave mbi 937 lekë/frymë i njësive me të ardhura më të larta janë 300,378,891</w:t>
      </w:r>
      <w:r w:rsidR="00CD5A7F" w:rsidRPr="00240A4D">
        <w:t xml:space="preserve"> </w:t>
      </w:r>
      <w:r w:rsidRPr="00240A4D">
        <w:t xml:space="preserve">lekë dhe për rrjedhojë koeficienti i rishpërndarjes është 0.98. </w:t>
      </w:r>
    </w:p>
    <w:p w14:paraId="79142FBD" w14:textId="279DCE4F" w:rsidR="00552A8A" w:rsidRPr="00240A4D" w:rsidRDefault="00552A8A" w:rsidP="00552A8A">
      <w:pPr>
        <w:pStyle w:val="TEKSTIII"/>
        <w:rPr>
          <w:b/>
          <w:color w:val="000000" w:themeColor="text1"/>
          <w:szCs w:val="20"/>
        </w:rPr>
      </w:pPr>
      <w:r w:rsidRPr="00240A4D">
        <w:rPr>
          <w:b/>
          <w:color w:val="000000" w:themeColor="text1"/>
          <w:szCs w:val="20"/>
        </w:rPr>
        <w:t xml:space="preserve">7. Shpërndarja e transfertës së pakushtëzuar për </w:t>
      </w:r>
      <w:r w:rsidR="00842C0D" w:rsidRPr="00240A4D">
        <w:rPr>
          <w:b/>
          <w:color w:val="000000" w:themeColor="text1"/>
          <w:szCs w:val="20"/>
        </w:rPr>
        <w:t xml:space="preserve">qarqet </w:t>
      </w:r>
    </w:p>
    <w:p w14:paraId="79142FBE" w14:textId="29E6C96A" w:rsidR="00552A8A" w:rsidRPr="00240A4D" w:rsidRDefault="00552A8A" w:rsidP="00552A8A">
      <w:pPr>
        <w:pStyle w:val="TEKSTIII"/>
      </w:pPr>
      <w:r w:rsidRPr="00240A4D">
        <w:t>Qarqeve do t’u ndahen 560 milion</w:t>
      </w:r>
      <w:r w:rsidR="00842C0D" w:rsidRPr="00240A4D">
        <w:t>ë</w:t>
      </w:r>
      <w:r w:rsidRPr="00240A4D">
        <w:t xml:space="preserve"> lekë, sipas një shume fikse, të barabartë për secilin nga 12 </w:t>
      </w:r>
      <w:r w:rsidR="00842C0D" w:rsidRPr="00240A4D">
        <w:t>qarqet</w:t>
      </w:r>
      <w:r w:rsidRPr="00240A4D">
        <w:t>, sipas popullsisë rezidente dhe sipas dendësisë së popullsisë në çdo qark kundrejt mesatares kombëtare. Sipas kriterit të parë, 20% e totalit të transfertës së pakushtëzuar të qarqeve (ose 112 milionë lekë) do të shpërndahet si një shumë fikse prej rreth 9.3 milion</w:t>
      </w:r>
      <w:r w:rsidR="00842C0D" w:rsidRPr="00240A4D">
        <w:t>ë</w:t>
      </w:r>
      <w:r w:rsidRPr="00240A4D">
        <w:t xml:space="preserve"> lekë</w:t>
      </w:r>
      <w:r w:rsidR="00842C0D" w:rsidRPr="00240A4D">
        <w:t>sh</w:t>
      </w:r>
      <w:r w:rsidRPr="00240A4D">
        <w:t xml:space="preserve"> për secilin nga 12 </w:t>
      </w:r>
      <w:r w:rsidR="00CC7D44" w:rsidRPr="00240A4D">
        <w:t>qarqet</w:t>
      </w:r>
      <w:r w:rsidRPr="00240A4D">
        <w:t>.</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843"/>
      </w:tblGrid>
      <w:tr w:rsidR="00552A8A" w:rsidRPr="00240A4D" w14:paraId="79142FC1" w14:textId="77777777" w:rsidTr="00717678">
        <w:trPr>
          <w:trHeight w:val="47"/>
        </w:trPr>
        <w:tc>
          <w:tcPr>
            <w:tcW w:w="7088" w:type="dxa"/>
            <w:shd w:val="clear" w:color="000000" w:fill="003366"/>
            <w:noWrap/>
            <w:vAlign w:val="bottom"/>
            <w:hideMark/>
          </w:tcPr>
          <w:p w14:paraId="79142FBF" w14:textId="77777777" w:rsidR="00552A8A" w:rsidRPr="00240A4D" w:rsidRDefault="00552A8A" w:rsidP="00CD5A7F">
            <w:pPr>
              <w:pStyle w:val="TEKSTIII"/>
              <w:rPr>
                <w:b/>
                <w:color w:val="FFFFFF"/>
                <w:sz w:val="20"/>
              </w:rPr>
            </w:pPr>
            <w:r w:rsidRPr="00240A4D">
              <w:rPr>
                <w:b/>
                <w:color w:val="FFFFFF"/>
                <w:sz w:val="20"/>
              </w:rPr>
              <w:t>Përbërja e transfertës së pakushtëzuar për qarqet</w:t>
            </w:r>
          </w:p>
        </w:tc>
        <w:tc>
          <w:tcPr>
            <w:tcW w:w="1843" w:type="dxa"/>
            <w:shd w:val="clear" w:color="000000" w:fill="003366"/>
            <w:noWrap/>
            <w:vAlign w:val="bottom"/>
            <w:hideMark/>
          </w:tcPr>
          <w:p w14:paraId="79142FC0" w14:textId="77777777" w:rsidR="00552A8A" w:rsidRPr="00240A4D" w:rsidRDefault="00552A8A" w:rsidP="00CC7D44">
            <w:pPr>
              <w:pStyle w:val="TEKSTIII"/>
              <w:jc w:val="right"/>
              <w:rPr>
                <w:b/>
                <w:color w:val="FFFFFF"/>
                <w:sz w:val="20"/>
              </w:rPr>
            </w:pPr>
            <w:r w:rsidRPr="00240A4D">
              <w:rPr>
                <w:b/>
                <w:color w:val="FFFFFF"/>
                <w:sz w:val="20"/>
              </w:rPr>
              <w:t>560,000,000</w:t>
            </w:r>
          </w:p>
        </w:tc>
      </w:tr>
      <w:tr w:rsidR="00552A8A" w:rsidRPr="00240A4D" w14:paraId="79142FC4" w14:textId="77777777" w:rsidTr="00717678">
        <w:trPr>
          <w:trHeight w:val="47"/>
        </w:trPr>
        <w:tc>
          <w:tcPr>
            <w:tcW w:w="7088" w:type="dxa"/>
            <w:shd w:val="clear" w:color="000000" w:fill="FFCC99"/>
            <w:vAlign w:val="center"/>
            <w:hideMark/>
          </w:tcPr>
          <w:p w14:paraId="79142FC2" w14:textId="77777777" w:rsidR="00552A8A" w:rsidRPr="00240A4D" w:rsidRDefault="00552A8A" w:rsidP="00CD5A7F">
            <w:pPr>
              <w:pStyle w:val="TEKSTIII"/>
              <w:rPr>
                <w:b/>
                <w:color w:val="993300"/>
                <w:sz w:val="20"/>
              </w:rPr>
            </w:pPr>
            <w:r w:rsidRPr="00240A4D">
              <w:rPr>
                <w:b/>
                <w:color w:val="993300"/>
                <w:sz w:val="20"/>
              </w:rPr>
              <w:t>Komponenti I: Shuma fikse për qarqet (në përqindje)</w:t>
            </w:r>
          </w:p>
        </w:tc>
        <w:tc>
          <w:tcPr>
            <w:tcW w:w="1843" w:type="dxa"/>
            <w:shd w:val="clear" w:color="000000" w:fill="0066CC"/>
            <w:noWrap/>
            <w:vAlign w:val="bottom"/>
            <w:hideMark/>
          </w:tcPr>
          <w:p w14:paraId="79142FC3" w14:textId="77777777" w:rsidR="00552A8A" w:rsidRPr="00240A4D" w:rsidRDefault="00552A8A" w:rsidP="00CC7D44">
            <w:pPr>
              <w:pStyle w:val="TEKSTIII"/>
              <w:jc w:val="right"/>
              <w:rPr>
                <w:b/>
                <w:color w:val="FFFFFF"/>
                <w:sz w:val="20"/>
              </w:rPr>
            </w:pPr>
            <w:r w:rsidRPr="00240A4D">
              <w:rPr>
                <w:b/>
                <w:color w:val="FFFFFF"/>
                <w:sz w:val="20"/>
              </w:rPr>
              <w:t>20%</w:t>
            </w:r>
          </w:p>
        </w:tc>
      </w:tr>
      <w:tr w:rsidR="00552A8A" w:rsidRPr="00240A4D" w14:paraId="79142FC7" w14:textId="77777777" w:rsidTr="00717678">
        <w:trPr>
          <w:trHeight w:val="47"/>
        </w:trPr>
        <w:tc>
          <w:tcPr>
            <w:tcW w:w="7088" w:type="dxa"/>
            <w:shd w:val="clear" w:color="auto" w:fill="auto"/>
            <w:noWrap/>
            <w:vAlign w:val="bottom"/>
            <w:hideMark/>
          </w:tcPr>
          <w:p w14:paraId="79142FC5" w14:textId="77777777" w:rsidR="00552A8A" w:rsidRPr="00240A4D" w:rsidRDefault="00552A8A" w:rsidP="00CD5A7F">
            <w:pPr>
              <w:pStyle w:val="TEKSTIII"/>
              <w:rPr>
                <w:color w:val="000000"/>
                <w:sz w:val="20"/>
              </w:rPr>
            </w:pPr>
            <w:r w:rsidRPr="00240A4D">
              <w:rPr>
                <w:color w:val="000000"/>
                <w:sz w:val="20"/>
              </w:rPr>
              <w:t>Transferta e pakushtëzuar për t’u ndarë sipas shumës fikse</w:t>
            </w:r>
          </w:p>
        </w:tc>
        <w:tc>
          <w:tcPr>
            <w:tcW w:w="1843" w:type="dxa"/>
            <w:shd w:val="clear" w:color="auto" w:fill="auto"/>
            <w:noWrap/>
            <w:vAlign w:val="bottom"/>
            <w:hideMark/>
          </w:tcPr>
          <w:p w14:paraId="79142FC6" w14:textId="77777777" w:rsidR="00552A8A" w:rsidRPr="00240A4D" w:rsidRDefault="00552A8A" w:rsidP="00CC7D44">
            <w:pPr>
              <w:pStyle w:val="TEKSTIII"/>
              <w:jc w:val="right"/>
              <w:rPr>
                <w:color w:val="000000"/>
                <w:sz w:val="20"/>
              </w:rPr>
            </w:pPr>
            <w:r w:rsidRPr="00240A4D">
              <w:rPr>
                <w:color w:val="000000"/>
                <w:sz w:val="20"/>
              </w:rPr>
              <w:t>112,000,000</w:t>
            </w:r>
          </w:p>
        </w:tc>
      </w:tr>
      <w:tr w:rsidR="00552A8A" w:rsidRPr="00240A4D" w14:paraId="79142FCA" w14:textId="77777777" w:rsidTr="00717678">
        <w:trPr>
          <w:trHeight w:val="47"/>
        </w:trPr>
        <w:tc>
          <w:tcPr>
            <w:tcW w:w="7088" w:type="dxa"/>
            <w:shd w:val="clear" w:color="auto" w:fill="auto"/>
            <w:noWrap/>
            <w:vAlign w:val="bottom"/>
          </w:tcPr>
          <w:p w14:paraId="79142FC8" w14:textId="77777777" w:rsidR="00552A8A" w:rsidRPr="00240A4D" w:rsidRDefault="00552A8A" w:rsidP="00CD5A7F">
            <w:pPr>
              <w:pStyle w:val="TEKSTIII"/>
              <w:rPr>
                <w:color w:val="000000"/>
                <w:sz w:val="20"/>
              </w:rPr>
            </w:pPr>
            <w:r w:rsidRPr="00240A4D">
              <w:rPr>
                <w:color w:val="000000"/>
                <w:sz w:val="20"/>
              </w:rPr>
              <w:t>Shuma fikse e transfertës së pakushtëzuar për çdo qark</w:t>
            </w:r>
          </w:p>
        </w:tc>
        <w:tc>
          <w:tcPr>
            <w:tcW w:w="1843" w:type="dxa"/>
            <w:shd w:val="clear" w:color="auto" w:fill="auto"/>
            <w:noWrap/>
            <w:vAlign w:val="bottom"/>
          </w:tcPr>
          <w:p w14:paraId="79142FC9" w14:textId="77777777" w:rsidR="00552A8A" w:rsidRPr="00240A4D" w:rsidRDefault="00552A8A" w:rsidP="00CC7D44">
            <w:pPr>
              <w:pStyle w:val="TEKSTIII"/>
              <w:jc w:val="right"/>
              <w:rPr>
                <w:color w:val="000000"/>
                <w:sz w:val="20"/>
              </w:rPr>
            </w:pPr>
            <w:r w:rsidRPr="00240A4D">
              <w:rPr>
                <w:color w:val="000000"/>
                <w:sz w:val="20"/>
              </w:rPr>
              <w:t>9,333,333</w:t>
            </w:r>
          </w:p>
        </w:tc>
      </w:tr>
    </w:tbl>
    <w:p w14:paraId="79142FCB" w14:textId="77777777" w:rsidR="00552A8A" w:rsidRPr="00240A4D" w:rsidRDefault="00552A8A" w:rsidP="00552A8A">
      <w:pPr>
        <w:pStyle w:val="TEKSTIII"/>
      </w:pPr>
    </w:p>
    <w:p w14:paraId="79142FCC" w14:textId="0CC92361" w:rsidR="00552A8A" w:rsidRPr="00240A4D" w:rsidRDefault="00552A8A" w:rsidP="00552A8A">
      <w:pPr>
        <w:pStyle w:val="TEKSTIII"/>
      </w:pPr>
      <w:r w:rsidRPr="00240A4D">
        <w:t>Sipas kriterit të dytë, 50% e transfertës së pakushtëzuar (ose 280 milion</w:t>
      </w:r>
      <w:r w:rsidR="00CC7D44" w:rsidRPr="00240A4D">
        <w:t>ë</w:t>
      </w:r>
      <w:r w:rsidRPr="00240A4D">
        <w:t xml:space="preserve"> lekë) do të ndahet përpjesëtimisht sipas popullsisë rezidente në çdo qark, kundrejt popullsisë totale. Të dhënat për popullsinë e qarqeve ndjekin të njëjtin rregullim të bërë për popullsinë e bashkive. </w:t>
      </w:r>
    </w:p>
    <w:p w14:paraId="79142FCD" w14:textId="77777777" w:rsidR="00552A8A" w:rsidRPr="00240A4D" w:rsidRDefault="00552A8A" w:rsidP="00552A8A">
      <w:pPr>
        <w:pStyle w:val="TEKSTIII"/>
        <w:rPr>
          <w:color w:val="FF000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843"/>
      </w:tblGrid>
      <w:tr w:rsidR="00552A8A" w:rsidRPr="00240A4D" w14:paraId="79142FD0" w14:textId="4D492C40" w:rsidTr="00717678">
        <w:trPr>
          <w:trHeight w:val="47"/>
        </w:trPr>
        <w:tc>
          <w:tcPr>
            <w:tcW w:w="7088" w:type="dxa"/>
            <w:shd w:val="clear" w:color="000000" w:fill="FFCC99"/>
            <w:vAlign w:val="center"/>
            <w:hideMark/>
          </w:tcPr>
          <w:p w14:paraId="79142FCE" w14:textId="0B3379AE" w:rsidR="00552A8A" w:rsidRPr="00240A4D" w:rsidRDefault="00552A8A" w:rsidP="00CD5A7F">
            <w:pPr>
              <w:pStyle w:val="TEKSTIII"/>
              <w:ind w:firstLine="0"/>
              <w:rPr>
                <w:b/>
                <w:color w:val="993300"/>
                <w:sz w:val="20"/>
              </w:rPr>
            </w:pPr>
            <w:r w:rsidRPr="00240A4D">
              <w:rPr>
                <w:b/>
                <w:color w:val="993300"/>
                <w:sz w:val="20"/>
              </w:rPr>
              <w:t>Komponenti II: Ndarja sipas banorëve rezidentë</w:t>
            </w:r>
            <w:r w:rsidR="00CD5A7F" w:rsidRPr="00240A4D">
              <w:rPr>
                <w:b/>
                <w:color w:val="993300"/>
                <w:sz w:val="20"/>
              </w:rPr>
              <w:t xml:space="preserve"> </w:t>
            </w:r>
            <w:r w:rsidRPr="00240A4D">
              <w:rPr>
                <w:b/>
                <w:color w:val="993300"/>
                <w:sz w:val="20"/>
              </w:rPr>
              <w:t>efektivë (në përqindje)</w:t>
            </w:r>
          </w:p>
        </w:tc>
        <w:tc>
          <w:tcPr>
            <w:tcW w:w="1843" w:type="dxa"/>
            <w:shd w:val="clear" w:color="000000" w:fill="0066CC"/>
            <w:noWrap/>
            <w:vAlign w:val="bottom"/>
            <w:hideMark/>
          </w:tcPr>
          <w:p w14:paraId="79142FCF" w14:textId="77777777" w:rsidR="00552A8A" w:rsidRPr="00240A4D" w:rsidRDefault="00552A8A" w:rsidP="00CC7D44">
            <w:pPr>
              <w:pStyle w:val="TEKSTIII"/>
              <w:ind w:firstLine="0"/>
              <w:jc w:val="right"/>
              <w:rPr>
                <w:b/>
                <w:color w:val="FFFFFF"/>
                <w:sz w:val="20"/>
              </w:rPr>
            </w:pPr>
            <w:r w:rsidRPr="00240A4D">
              <w:rPr>
                <w:b/>
                <w:color w:val="FFFFFF"/>
                <w:sz w:val="20"/>
              </w:rPr>
              <w:t>50%</w:t>
            </w:r>
          </w:p>
        </w:tc>
      </w:tr>
      <w:tr w:rsidR="00552A8A" w:rsidRPr="00240A4D" w14:paraId="79142FD3" w14:textId="4E1DAC90" w:rsidTr="00CD5A7F">
        <w:trPr>
          <w:trHeight w:val="227"/>
        </w:trPr>
        <w:tc>
          <w:tcPr>
            <w:tcW w:w="7088" w:type="dxa"/>
            <w:shd w:val="clear" w:color="auto" w:fill="auto"/>
            <w:noWrap/>
            <w:vAlign w:val="bottom"/>
            <w:hideMark/>
          </w:tcPr>
          <w:p w14:paraId="79142FD1" w14:textId="77777777" w:rsidR="00552A8A" w:rsidRPr="00240A4D" w:rsidRDefault="00552A8A" w:rsidP="00CD5A7F">
            <w:pPr>
              <w:pStyle w:val="TEKSTIII"/>
              <w:ind w:firstLine="0"/>
              <w:rPr>
                <w:color w:val="000000"/>
                <w:sz w:val="20"/>
              </w:rPr>
            </w:pPr>
            <w:r w:rsidRPr="00240A4D">
              <w:rPr>
                <w:rFonts w:cs="Calibri"/>
                <w:color w:val="000000"/>
                <w:sz w:val="20"/>
              </w:rPr>
              <w:t>Transferta e pakushtëzuar që shpërndahet sipas numrit të banorëve rezidentë efektivë</w:t>
            </w:r>
          </w:p>
        </w:tc>
        <w:tc>
          <w:tcPr>
            <w:tcW w:w="1843" w:type="dxa"/>
            <w:shd w:val="clear" w:color="auto" w:fill="auto"/>
            <w:noWrap/>
            <w:vAlign w:val="bottom"/>
            <w:hideMark/>
          </w:tcPr>
          <w:p w14:paraId="79142FD2" w14:textId="77777777" w:rsidR="00552A8A" w:rsidRPr="00240A4D" w:rsidRDefault="00552A8A" w:rsidP="00CC7D44">
            <w:pPr>
              <w:pStyle w:val="TEKSTIII"/>
              <w:ind w:firstLine="0"/>
              <w:jc w:val="right"/>
              <w:rPr>
                <w:color w:val="000000"/>
                <w:sz w:val="20"/>
              </w:rPr>
            </w:pPr>
            <w:r w:rsidRPr="00240A4D">
              <w:rPr>
                <w:color w:val="000000"/>
                <w:sz w:val="20"/>
              </w:rPr>
              <w:t>280,000,000</w:t>
            </w:r>
          </w:p>
        </w:tc>
      </w:tr>
      <w:tr w:rsidR="00552A8A" w:rsidRPr="00240A4D" w14:paraId="79142FD6" w14:textId="7FD2BF93" w:rsidTr="00CD5A7F">
        <w:trPr>
          <w:trHeight w:val="131"/>
        </w:trPr>
        <w:tc>
          <w:tcPr>
            <w:tcW w:w="7088" w:type="dxa"/>
            <w:shd w:val="clear" w:color="auto" w:fill="auto"/>
            <w:noWrap/>
            <w:vAlign w:val="bottom"/>
          </w:tcPr>
          <w:p w14:paraId="79142FD4" w14:textId="12368670" w:rsidR="00552A8A" w:rsidRPr="00240A4D" w:rsidRDefault="00552A8A" w:rsidP="00CD5A7F">
            <w:pPr>
              <w:pStyle w:val="TEKSTIII"/>
              <w:ind w:firstLine="0"/>
              <w:rPr>
                <w:color w:val="000000"/>
                <w:sz w:val="20"/>
              </w:rPr>
            </w:pPr>
            <w:r w:rsidRPr="00240A4D">
              <w:rPr>
                <w:rFonts w:cs="Calibri"/>
                <w:color w:val="000000"/>
                <w:sz w:val="20"/>
              </w:rPr>
              <w:t>Transferta e pakushtëzuar për frymë (</w:t>
            </w:r>
            <w:r w:rsidR="00CC7D44" w:rsidRPr="00240A4D">
              <w:rPr>
                <w:rFonts w:cs="Calibri"/>
                <w:color w:val="000000"/>
                <w:sz w:val="20"/>
              </w:rPr>
              <w:t xml:space="preserve">banorë </w:t>
            </w:r>
            <w:r w:rsidRPr="00240A4D">
              <w:rPr>
                <w:rFonts w:cs="Calibri"/>
                <w:color w:val="000000"/>
                <w:sz w:val="20"/>
              </w:rPr>
              <w:t>rezidentë efektivë)</w:t>
            </w:r>
          </w:p>
        </w:tc>
        <w:tc>
          <w:tcPr>
            <w:tcW w:w="1843" w:type="dxa"/>
            <w:shd w:val="clear" w:color="auto" w:fill="auto"/>
            <w:noWrap/>
            <w:vAlign w:val="bottom"/>
          </w:tcPr>
          <w:p w14:paraId="79142FD5" w14:textId="77777777" w:rsidR="00552A8A" w:rsidRPr="00240A4D" w:rsidRDefault="00552A8A" w:rsidP="00CC7D44">
            <w:pPr>
              <w:pStyle w:val="TEKSTIII"/>
              <w:ind w:firstLine="0"/>
              <w:jc w:val="right"/>
              <w:rPr>
                <w:sz w:val="20"/>
              </w:rPr>
            </w:pPr>
            <w:r w:rsidRPr="00240A4D">
              <w:rPr>
                <w:sz w:val="20"/>
              </w:rPr>
              <w:t>84</w:t>
            </w:r>
          </w:p>
        </w:tc>
      </w:tr>
    </w:tbl>
    <w:p w14:paraId="79142FD7" w14:textId="77777777" w:rsidR="00552A8A" w:rsidRPr="00240A4D" w:rsidRDefault="00552A8A" w:rsidP="00552A8A">
      <w:pPr>
        <w:pStyle w:val="TEKSTIII"/>
        <w:rPr>
          <w:color w:val="FF0000"/>
        </w:rPr>
      </w:pPr>
    </w:p>
    <w:p w14:paraId="79142FD8" w14:textId="5D7B29E0" w:rsidR="00552A8A" w:rsidRPr="00240A4D" w:rsidRDefault="00552A8A" w:rsidP="00552A8A">
      <w:pPr>
        <w:pStyle w:val="TEKSTIII"/>
      </w:pPr>
      <w:r w:rsidRPr="00240A4D">
        <w:t>Sipas kriterit të tretë, 30% e transfertës së pakushtëzuar (ose 168 milion</w:t>
      </w:r>
      <w:r w:rsidR="00CC7D44" w:rsidRPr="00240A4D">
        <w:t>ë</w:t>
      </w:r>
      <w:r w:rsidRPr="00240A4D">
        <w:t xml:space="preserve"> lekë) do të ndahen mbi bazën e dendësisë së popullsisë në çdo qark, kundrejt dendësisë mesatare kombëtare. </w:t>
      </w:r>
    </w:p>
    <w:p w14:paraId="79142FD9" w14:textId="77777777" w:rsidR="00552A8A" w:rsidRPr="00240A4D" w:rsidRDefault="00552A8A" w:rsidP="00552A8A">
      <w:pPr>
        <w:pStyle w:val="TEKSTIII"/>
        <w:rPr>
          <w:color w:val="FF0000"/>
        </w:rPr>
      </w:pPr>
    </w:p>
    <w:tbl>
      <w:tblPr>
        <w:tblW w:w="486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557"/>
        <w:gridCol w:w="1205"/>
        <w:gridCol w:w="1023"/>
        <w:gridCol w:w="1131"/>
        <w:gridCol w:w="1027"/>
        <w:gridCol w:w="1724"/>
        <w:gridCol w:w="1496"/>
      </w:tblGrid>
      <w:tr w:rsidR="00552A8A" w:rsidRPr="00240A4D" w14:paraId="79142FDC" w14:textId="77777777" w:rsidTr="00717678">
        <w:trPr>
          <w:trHeight w:val="47"/>
        </w:trPr>
        <w:tc>
          <w:tcPr>
            <w:tcW w:w="4168" w:type="pct"/>
            <w:gridSpan w:val="7"/>
            <w:shd w:val="clear" w:color="000000" w:fill="FFCC99"/>
            <w:vAlign w:val="center"/>
            <w:hideMark/>
          </w:tcPr>
          <w:p w14:paraId="79142FDA" w14:textId="77777777" w:rsidR="00552A8A" w:rsidRPr="00240A4D" w:rsidRDefault="00552A8A" w:rsidP="00CD5A7F">
            <w:pPr>
              <w:pStyle w:val="TEKSTIII"/>
              <w:ind w:firstLine="0"/>
              <w:rPr>
                <w:b/>
                <w:sz w:val="20"/>
                <w:szCs w:val="16"/>
              </w:rPr>
            </w:pPr>
            <w:r w:rsidRPr="00240A4D">
              <w:rPr>
                <w:b/>
                <w:sz w:val="20"/>
                <w:szCs w:val="16"/>
              </w:rPr>
              <w:t>Komponenti III: Ndarja sipas dendësisë së popullsisë (në përqindje)</w:t>
            </w:r>
          </w:p>
        </w:tc>
        <w:tc>
          <w:tcPr>
            <w:tcW w:w="832" w:type="pct"/>
            <w:shd w:val="clear" w:color="000000" w:fill="0066CC"/>
            <w:noWrap/>
            <w:vAlign w:val="bottom"/>
            <w:hideMark/>
          </w:tcPr>
          <w:p w14:paraId="79142FDB" w14:textId="77777777" w:rsidR="00552A8A" w:rsidRPr="00240A4D" w:rsidRDefault="00552A8A" w:rsidP="00CC7D44">
            <w:pPr>
              <w:pStyle w:val="TEKSTIII"/>
              <w:ind w:firstLine="0"/>
              <w:jc w:val="right"/>
              <w:rPr>
                <w:color w:val="FFFFFF"/>
                <w:sz w:val="20"/>
                <w:szCs w:val="16"/>
              </w:rPr>
            </w:pPr>
            <w:r w:rsidRPr="00240A4D">
              <w:rPr>
                <w:color w:val="FFFFFF"/>
                <w:sz w:val="20"/>
                <w:szCs w:val="16"/>
              </w:rPr>
              <w:t>30%</w:t>
            </w:r>
          </w:p>
        </w:tc>
      </w:tr>
      <w:tr w:rsidR="00552A8A" w:rsidRPr="00240A4D" w14:paraId="79142FDF" w14:textId="77777777" w:rsidTr="00CD5A7F">
        <w:trPr>
          <w:trHeight w:val="78"/>
        </w:trPr>
        <w:tc>
          <w:tcPr>
            <w:tcW w:w="4168" w:type="pct"/>
            <w:gridSpan w:val="7"/>
            <w:shd w:val="clear" w:color="auto" w:fill="auto"/>
            <w:noWrap/>
            <w:vAlign w:val="bottom"/>
            <w:hideMark/>
          </w:tcPr>
          <w:p w14:paraId="79142FDD" w14:textId="77777777" w:rsidR="00552A8A" w:rsidRPr="00240A4D" w:rsidRDefault="00552A8A" w:rsidP="00CD5A7F">
            <w:pPr>
              <w:pStyle w:val="TEKSTIII"/>
              <w:ind w:firstLine="0"/>
              <w:rPr>
                <w:color w:val="000000"/>
                <w:sz w:val="20"/>
                <w:szCs w:val="16"/>
              </w:rPr>
            </w:pPr>
            <w:r w:rsidRPr="00240A4D">
              <w:rPr>
                <w:rFonts w:cs="Calibri"/>
                <w:color w:val="000000"/>
                <w:sz w:val="20"/>
                <w:szCs w:val="16"/>
              </w:rPr>
              <w:t>Transferta e pakushtëzuar që shpërndahet sipas dendësisë së popullsisë</w:t>
            </w:r>
          </w:p>
        </w:tc>
        <w:tc>
          <w:tcPr>
            <w:tcW w:w="832" w:type="pct"/>
            <w:shd w:val="clear" w:color="auto" w:fill="auto"/>
            <w:noWrap/>
            <w:vAlign w:val="bottom"/>
            <w:hideMark/>
          </w:tcPr>
          <w:p w14:paraId="79142FDE" w14:textId="77777777" w:rsidR="00552A8A" w:rsidRPr="00240A4D" w:rsidRDefault="00552A8A" w:rsidP="00CC7D44">
            <w:pPr>
              <w:pStyle w:val="TEKSTIII"/>
              <w:ind w:firstLine="0"/>
              <w:jc w:val="right"/>
              <w:rPr>
                <w:color w:val="000000"/>
                <w:sz w:val="20"/>
                <w:szCs w:val="16"/>
              </w:rPr>
            </w:pPr>
            <w:r w:rsidRPr="00240A4D">
              <w:rPr>
                <w:color w:val="000000"/>
                <w:sz w:val="20"/>
                <w:szCs w:val="16"/>
              </w:rPr>
              <w:t>168,000,000</w:t>
            </w:r>
          </w:p>
        </w:tc>
      </w:tr>
      <w:tr w:rsidR="00552A8A" w:rsidRPr="00240A4D" w14:paraId="79142FE2" w14:textId="77777777" w:rsidTr="00CD5A7F">
        <w:trPr>
          <w:trHeight w:val="78"/>
        </w:trPr>
        <w:tc>
          <w:tcPr>
            <w:tcW w:w="4168" w:type="pct"/>
            <w:gridSpan w:val="7"/>
            <w:shd w:val="clear" w:color="auto" w:fill="auto"/>
            <w:noWrap/>
            <w:vAlign w:val="bottom"/>
            <w:hideMark/>
          </w:tcPr>
          <w:p w14:paraId="79142FE0" w14:textId="77777777" w:rsidR="00552A8A" w:rsidRPr="00240A4D" w:rsidRDefault="00552A8A" w:rsidP="00CD5A7F">
            <w:pPr>
              <w:pStyle w:val="TEKSTIII"/>
              <w:ind w:firstLine="0"/>
              <w:rPr>
                <w:rFonts w:cs="Calibri"/>
                <w:color w:val="000000"/>
                <w:sz w:val="20"/>
                <w:szCs w:val="16"/>
              </w:rPr>
            </w:pPr>
            <w:r w:rsidRPr="00240A4D">
              <w:rPr>
                <w:rFonts w:cs="Calibri"/>
                <w:color w:val="000000"/>
                <w:sz w:val="20"/>
                <w:szCs w:val="16"/>
              </w:rPr>
              <w:t xml:space="preserve">Mesatarja kombëtare e dendësisë së popullsisë </w:t>
            </w:r>
          </w:p>
        </w:tc>
        <w:tc>
          <w:tcPr>
            <w:tcW w:w="832" w:type="pct"/>
            <w:shd w:val="clear" w:color="auto" w:fill="auto"/>
            <w:noWrap/>
            <w:vAlign w:val="bottom"/>
            <w:hideMark/>
          </w:tcPr>
          <w:p w14:paraId="79142FE1"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117 banorë/km</w:t>
            </w:r>
            <w:r w:rsidRPr="00240A4D">
              <w:rPr>
                <w:rFonts w:cs="Calibri"/>
                <w:color w:val="000000"/>
                <w:sz w:val="20"/>
                <w:szCs w:val="16"/>
                <w:vertAlign w:val="superscript"/>
              </w:rPr>
              <w:t>2</w:t>
            </w:r>
          </w:p>
        </w:tc>
      </w:tr>
      <w:tr w:rsidR="00552A8A" w:rsidRPr="00240A4D" w14:paraId="79142FE5" w14:textId="77777777" w:rsidTr="00CD5A7F">
        <w:trPr>
          <w:trHeight w:val="78"/>
        </w:trPr>
        <w:tc>
          <w:tcPr>
            <w:tcW w:w="4168" w:type="pct"/>
            <w:gridSpan w:val="7"/>
            <w:shd w:val="clear" w:color="auto" w:fill="auto"/>
            <w:noWrap/>
            <w:vAlign w:val="bottom"/>
            <w:hideMark/>
          </w:tcPr>
          <w:p w14:paraId="79142FE3" w14:textId="77777777" w:rsidR="00552A8A" w:rsidRPr="00240A4D" w:rsidRDefault="00552A8A" w:rsidP="00CD5A7F">
            <w:pPr>
              <w:pStyle w:val="TEKSTIII"/>
              <w:ind w:firstLine="0"/>
              <w:rPr>
                <w:rFonts w:cs="Calibri"/>
                <w:color w:val="000000"/>
                <w:sz w:val="20"/>
                <w:szCs w:val="16"/>
              </w:rPr>
            </w:pPr>
            <w:r w:rsidRPr="00240A4D">
              <w:rPr>
                <w:color w:val="000000"/>
                <w:sz w:val="20"/>
                <w:szCs w:val="16"/>
              </w:rPr>
              <w:t>Transferta për frymë nga komponenti i dendësisë së popullsisë</w:t>
            </w:r>
          </w:p>
        </w:tc>
        <w:tc>
          <w:tcPr>
            <w:tcW w:w="832" w:type="pct"/>
            <w:shd w:val="clear" w:color="auto" w:fill="auto"/>
            <w:noWrap/>
            <w:vAlign w:val="bottom"/>
            <w:hideMark/>
          </w:tcPr>
          <w:p w14:paraId="79142FE4" w14:textId="43A5162E"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213 lek</w:t>
            </w:r>
            <w:r w:rsidR="00CC7D44" w:rsidRPr="00240A4D">
              <w:rPr>
                <w:rFonts w:cs="Calibri"/>
                <w:color w:val="000000"/>
                <w:sz w:val="20"/>
                <w:szCs w:val="16"/>
              </w:rPr>
              <w:t>ë</w:t>
            </w:r>
            <w:r w:rsidRPr="00240A4D">
              <w:rPr>
                <w:rFonts w:cs="Calibri"/>
                <w:color w:val="000000"/>
                <w:sz w:val="20"/>
                <w:szCs w:val="16"/>
              </w:rPr>
              <w:t>/banorë</w:t>
            </w:r>
          </w:p>
        </w:tc>
      </w:tr>
      <w:tr w:rsidR="00552A8A" w:rsidRPr="00240A4D" w14:paraId="79142FED" w14:textId="77777777" w:rsidTr="00CD5A7F">
        <w:trPr>
          <w:trHeight w:val="736"/>
        </w:trPr>
        <w:tc>
          <w:tcPr>
            <w:tcW w:w="770" w:type="pct"/>
            <w:gridSpan w:val="2"/>
            <w:shd w:val="clear" w:color="000000" w:fill="C0C0C0"/>
            <w:vAlign w:val="center"/>
            <w:hideMark/>
          </w:tcPr>
          <w:p w14:paraId="79142FE6" w14:textId="77777777" w:rsidR="00552A8A" w:rsidRPr="00240A4D" w:rsidRDefault="00552A8A" w:rsidP="00CD5A7F">
            <w:pPr>
              <w:pStyle w:val="TEKSTIII"/>
              <w:ind w:firstLine="0"/>
              <w:jc w:val="center"/>
              <w:rPr>
                <w:b/>
                <w:sz w:val="20"/>
                <w:szCs w:val="16"/>
              </w:rPr>
            </w:pPr>
            <w:r w:rsidRPr="00240A4D">
              <w:rPr>
                <w:b/>
                <w:sz w:val="20"/>
                <w:szCs w:val="16"/>
              </w:rPr>
              <w:t>Kufijtë e dendësisë së popullsisë si % ndaj mesatares kombëtare</w:t>
            </w:r>
          </w:p>
        </w:tc>
        <w:tc>
          <w:tcPr>
            <w:tcW w:w="670" w:type="pct"/>
            <w:shd w:val="clear" w:color="000000" w:fill="C0C0C0"/>
            <w:noWrap/>
            <w:vAlign w:val="center"/>
            <w:hideMark/>
          </w:tcPr>
          <w:p w14:paraId="79142FE7" w14:textId="77777777" w:rsidR="00552A8A" w:rsidRPr="00240A4D" w:rsidRDefault="00552A8A" w:rsidP="00CD5A7F">
            <w:pPr>
              <w:pStyle w:val="TEKSTIII"/>
              <w:ind w:firstLine="0"/>
              <w:jc w:val="center"/>
              <w:rPr>
                <w:b/>
                <w:sz w:val="20"/>
                <w:szCs w:val="16"/>
              </w:rPr>
            </w:pPr>
            <w:r w:rsidRPr="00240A4D">
              <w:rPr>
                <w:b/>
                <w:sz w:val="20"/>
                <w:szCs w:val="16"/>
              </w:rPr>
              <w:t>Koeficientët</w:t>
            </w:r>
          </w:p>
        </w:tc>
        <w:tc>
          <w:tcPr>
            <w:tcW w:w="569" w:type="pct"/>
            <w:shd w:val="clear" w:color="000000" w:fill="C0C0C0"/>
            <w:vAlign w:val="center"/>
            <w:hideMark/>
          </w:tcPr>
          <w:p w14:paraId="79142FE8" w14:textId="77777777" w:rsidR="00552A8A" w:rsidRPr="00240A4D" w:rsidRDefault="00552A8A" w:rsidP="00CD5A7F">
            <w:pPr>
              <w:pStyle w:val="TEKSTIII"/>
              <w:ind w:firstLine="0"/>
              <w:jc w:val="center"/>
              <w:rPr>
                <w:b/>
                <w:color w:val="000000"/>
                <w:sz w:val="20"/>
                <w:szCs w:val="16"/>
              </w:rPr>
            </w:pPr>
            <w:r w:rsidRPr="00240A4D">
              <w:rPr>
                <w:b/>
                <w:color w:val="000000"/>
                <w:sz w:val="20"/>
                <w:szCs w:val="16"/>
              </w:rPr>
              <w:t>Numri i Qarqeve që përfitojnë</w:t>
            </w:r>
          </w:p>
        </w:tc>
        <w:tc>
          <w:tcPr>
            <w:tcW w:w="629" w:type="pct"/>
            <w:shd w:val="clear" w:color="000000" w:fill="C0C0C0"/>
            <w:vAlign w:val="center"/>
            <w:hideMark/>
          </w:tcPr>
          <w:p w14:paraId="79142FE9" w14:textId="77777777" w:rsidR="00552A8A" w:rsidRPr="00240A4D" w:rsidRDefault="00552A8A" w:rsidP="00CD5A7F">
            <w:pPr>
              <w:pStyle w:val="TEKSTIII"/>
              <w:ind w:firstLine="0"/>
              <w:jc w:val="center"/>
              <w:rPr>
                <w:b/>
                <w:color w:val="000000"/>
                <w:sz w:val="20"/>
                <w:szCs w:val="16"/>
              </w:rPr>
            </w:pPr>
            <w:r w:rsidRPr="00240A4D">
              <w:rPr>
                <w:b/>
                <w:color w:val="000000"/>
                <w:sz w:val="20"/>
                <w:szCs w:val="16"/>
              </w:rPr>
              <w:t>Dendësia e popullsisë për grup</w:t>
            </w:r>
          </w:p>
        </w:tc>
        <w:tc>
          <w:tcPr>
            <w:tcW w:w="571" w:type="pct"/>
            <w:shd w:val="clear" w:color="000000" w:fill="C0C0C0"/>
            <w:vAlign w:val="center"/>
            <w:hideMark/>
          </w:tcPr>
          <w:p w14:paraId="79142FEA" w14:textId="77777777" w:rsidR="00552A8A" w:rsidRPr="00240A4D" w:rsidRDefault="00552A8A" w:rsidP="00CD5A7F">
            <w:pPr>
              <w:pStyle w:val="TEKSTIII"/>
              <w:ind w:firstLine="0"/>
              <w:jc w:val="center"/>
              <w:rPr>
                <w:b/>
                <w:color w:val="000000"/>
                <w:sz w:val="20"/>
                <w:szCs w:val="16"/>
              </w:rPr>
            </w:pPr>
            <w:r w:rsidRPr="00240A4D">
              <w:rPr>
                <w:b/>
                <w:color w:val="000000"/>
                <w:sz w:val="20"/>
                <w:szCs w:val="16"/>
              </w:rPr>
              <w:t>Popullsia për çdo grup</w:t>
            </w:r>
          </w:p>
        </w:tc>
        <w:tc>
          <w:tcPr>
            <w:tcW w:w="959" w:type="pct"/>
            <w:shd w:val="clear" w:color="000000" w:fill="C0C0C0"/>
            <w:vAlign w:val="center"/>
            <w:hideMark/>
          </w:tcPr>
          <w:p w14:paraId="79142FEB" w14:textId="77777777" w:rsidR="00552A8A" w:rsidRPr="00240A4D" w:rsidRDefault="00552A8A" w:rsidP="00CD5A7F">
            <w:pPr>
              <w:pStyle w:val="TEKSTIII"/>
              <w:ind w:firstLine="0"/>
              <w:jc w:val="center"/>
              <w:rPr>
                <w:b/>
                <w:color w:val="000000"/>
                <w:sz w:val="20"/>
                <w:szCs w:val="16"/>
              </w:rPr>
            </w:pPr>
            <w:r w:rsidRPr="00240A4D">
              <w:rPr>
                <w:b/>
                <w:color w:val="000000"/>
                <w:sz w:val="20"/>
                <w:szCs w:val="16"/>
              </w:rPr>
              <w:t>Shuma e shtuar për secilin grup</w:t>
            </w:r>
          </w:p>
        </w:tc>
        <w:tc>
          <w:tcPr>
            <w:tcW w:w="832" w:type="pct"/>
            <w:shd w:val="clear" w:color="000000" w:fill="C0C0C0"/>
            <w:vAlign w:val="center"/>
            <w:hideMark/>
          </w:tcPr>
          <w:p w14:paraId="79142FEC" w14:textId="77777777" w:rsidR="00552A8A" w:rsidRPr="00240A4D" w:rsidRDefault="00552A8A" w:rsidP="00CD5A7F">
            <w:pPr>
              <w:pStyle w:val="TEKSTIII"/>
              <w:ind w:firstLine="0"/>
              <w:jc w:val="center"/>
              <w:rPr>
                <w:b/>
                <w:color w:val="000000"/>
                <w:sz w:val="20"/>
                <w:szCs w:val="16"/>
              </w:rPr>
            </w:pPr>
            <w:r w:rsidRPr="00240A4D">
              <w:rPr>
                <w:b/>
                <w:color w:val="000000"/>
                <w:sz w:val="20"/>
                <w:szCs w:val="16"/>
              </w:rPr>
              <w:t>% e shpërndarjes për grup</w:t>
            </w:r>
          </w:p>
        </w:tc>
      </w:tr>
      <w:tr w:rsidR="00552A8A" w:rsidRPr="00240A4D" w14:paraId="79142FF6" w14:textId="77777777" w:rsidTr="00CD5A7F">
        <w:trPr>
          <w:trHeight w:val="78"/>
        </w:trPr>
        <w:tc>
          <w:tcPr>
            <w:tcW w:w="460" w:type="pct"/>
            <w:shd w:val="clear" w:color="auto" w:fill="auto"/>
            <w:noWrap/>
            <w:vAlign w:val="bottom"/>
            <w:hideMark/>
          </w:tcPr>
          <w:p w14:paraId="79142FEE" w14:textId="77777777" w:rsidR="00552A8A" w:rsidRPr="00240A4D" w:rsidRDefault="00552A8A" w:rsidP="00CD5A7F">
            <w:pPr>
              <w:pStyle w:val="TEKSTIII"/>
              <w:ind w:firstLine="0"/>
              <w:rPr>
                <w:color w:val="000000"/>
                <w:sz w:val="20"/>
                <w:szCs w:val="16"/>
              </w:rPr>
            </w:pPr>
            <w:r w:rsidRPr="00240A4D">
              <w:rPr>
                <w:color w:val="000000"/>
                <w:sz w:val="20"/>
                <w:szCs w:val="16"/>
              </w:rPr>
              <w:t>Kufiri 1</w:t>
            </w:r>
          </w:p>
        </w:tc>
        <w:tc>
          <w:tcPr>
            <w:tcW w:w="310" w:type="pct"/>
            <w:shd w:val="clear" w:color="auto" w:fill="auto"/>
            <w:noWrap/>
            <w:vAlign w:val="bottom"/>
            <w:hideMark/>
          </w:tcPr>
          <w:p w14:paraId="79142FEF" w14:textId="77777777" w:rsidR="00552A8A" w:rsidRPr="00240A4D" w:rsidRDefault="00552A8A" w:rsidP="00CC7D44">
            <w:pPr>
              <w:pStyle w:val="TEKSTIII"/>
              <w:ind w:firstLine="0"/>
              <w:jc w:val="right"/>
              <w:rPr>
                <w:sz w:val="20"/>
                <w:szCs w:val="16"/>
              </w:rPr>
            </w:pPr>
            <w:r w:rsidRPr="00240A4D">
              <w:rPr>
                <w:sz w:val="20"/>
                <w:szCs w:val="16"/>
              </w:rPr>
              <w:t>90%</w:t>
            </w:r>
          </w:p>
        </w:tc>
        <w:tc>
          <w:tcPr>
            <w:tcW w:w="670" w:type="pct"/>
            <w:shd w:val="clear" w:color="auto" w:fill="auto"/>
            <w:noWrap/>
            <w:vAlign w:val="bottom"/>
            <w:hideMark/>
          </w:tcPr>
          <w:p w14:paraId="79142FF0" w14:textId="77777777" w:rsidR="00552A8A" w:rsidRPr="00240A4D" w:rsidRDefault="00552A8A" w:rsidP="00CC7D44">
            <w:pPr>
              <w:pStyle w:val="TEKSTIII"/>
              <w:ind w:firstLine="0"/>
              <w:jc w:val="right"/>
              <w:rPr>
                <w:sz w:val="20"/>
                <w:szCs w:val="16"/>
              </w:rPr>
            </w:pPr>
            <w:r w:rsidRPr="00240A4D">
              <w:rPr>
                <w:sz w:val="20"/>
                <w:szCs w:val="16"/>
              </w:rPr>
              <w:t>0,3</w:t>
            </w:r>
          </w:p>
        </w:tc>
        <w:tc>
          <w:tcPr>
            <w:tcW w:w="569" w:type="pct"/>
            <w:shd w:val="clear" w:color="auto" w:fill="auto"/>
            <w:noWrap/>
            <w:vAlign w:val="bottom"/>
            <w:hideMark/>
          </w:tcPr>
          <w:p w14:paraId="79142FF1" w14:textId="77777777" w:rsidR="00552A8A" w:rsidRPr="00240A4D" w:rsidRDefault="00552A8A" w:rsidP="00CC7D44">
            <w:pPr>
              <w:pStyle w:val="TEKSTIII"/>
              <w:ind w:firstLine="0"/>
              <w:jc w:val="right"/>
              <w:rPr>
                <w:color w:val="000000"/>
                <w:sz w:val="20"/>
                <w:szCs w:val="16"/>
              </w:rPr>
            </w:pPr>
            <w:r w:rsidRPr="00240A4D">
              <w:rPr>
                <w:color w:val="000000"/>
                <w:sz w:val="20"/>
                <w:szCs w:val="16"/>
              </w:rPr>
              <w:t>4</w:t>
            </w:r>
          </w:p>
        </w:tc>
        <w:tc>
          <w:tcPr>
            <w:tcW w:w="629" w:type="pct"/>
            <w:shd w:val="clear" w:color="auto" w:fill="auto"/>
            <w:noWrap/>
            <w:hideMark/>
          </w:tcPr>
          <w:p w14:paraId="79142FF2" w14:textId="77777777" w:rsidR="00552A8A" w:rsidRPr="00240A4D" w:rsidRDefault="00552A8A" w:rsidP="00CC7D44">
            <w:pPr>
              <w:pStyle w:val="TEKSTIII"/>
              <w:ind w:firstLine="0"/>
              <w:jc w:val="right"/>
              <w:rPr>
                <w:color w:val="000000"/>
                <w:sz w:val="20"/>
                <w:szCs w:val="16"/>
              </w:rPr>
            </w:pPr>
            <w:r w:rsidRPr="00240A4D">
              <w:rPr>
                <w:color w:val="000000"/>
                <w:sz w:val="20"/>
                <w:szCs w:val="16"/>
              </w:rPr>
              <w:t>105.5</w:t>
            </w:r>
          </w:p>
        </w:tc>
        <w:tc>
          <w:tcPr>
            <w:tcW w:w="571" w:type="pct"/>
            <w:shd w:val="clear" w:color="auto" w:fill="auto"/>
            <w:noWrap/>
            <w:hideMark/>
          </w:tcPr>
          <w:p w14:paraId="79142FF3"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909,635</w:t>
            </w:r>
          </w:p>
        </w:tc>
        <w:tc>
          <w:tcPr>
            <w:tcW w:w="959" w:type="pct"/>
            <w:shd w:val="clear" w:color="auto" w:fill="auto"/>
            <w:noWrap/>
            <w:hideMark/>
          </w:tcPr>
          <w:p w14:paraId="79142FF4"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58,017,864</w:t>
            </w:r>
          </w:p>
        </w:tc>
        <w:tc>
          <w:tcPr>
            <w:tcW w:w="832" w:type="pct"/>
            <w:shd w:val="clear" w:color="auto" w:fill="auto"/>
            <w:noWrap/>
            <w:vAlign w:val="bottom"/>
            <w:hideMark/>
          </w:tcPr>
          <w:p w14:paraId="79142FF5" w14:textId="77777777" w:rsidR="00552A8A" w:rsidRPr="00240A4D" w:rsidRDefault="00552A8A" w:rsidP="00CC7D44">
            <w:pPr>
              <w:pStyle w:val="TEKSTIII"/>
              <w:ind w:firstLine="0"/>
              <w:jc w:val="right"/>
              <w:rPr>
                <w:color w:val="000000"/>
                <w:sz w:val="20"/>
                <w:szCs w:val="16"/>
              </w:rPr>
            </w:pPr>
            <w:r w:rsidRPr="00240A4D">
              <w:rPr>
                <w:color w:val="000000"/>
                <w:sz w:val="20"/>
                <w:szCs w:val="16"/>
              </w:rPr>
              <w:t>34%</w:t>
            </w:r>
          </w:p>
        </w:tc>
      </w:tr>
      <w:tr w:rsidR="00552A8A" w:rsidRPr="00240A4D" w14:paraId="79142FFF" w14:textId="77777777" w:rsidTr="00CD5A7F">
        <w:trPr>
          <w:trHeight w:val="78"/>
        </w:trPr>
        <w:tc>
          <w:tcPr>
            <w:tcW w:w="460" w:type="pct"/>
            <w:shd w:val="clear" w:color="auto" w:fill="auto"/>
            <w:noWrap/>
            <w:vAlign w:val="bottom"/>
            <w:hideMark/>
          </w:tcPr>
          <w:p w14:paraId="79142FF7" w14:textId="77777777" w:rsidR="00552A8A" w:rsidRPr="00240A4D" w:rsidRDefault="00552A8A" w:rsidP="00CD5A7F">
            <w:pPr>
              <w:pStyle w:val="TEKSTIII"/>
              <w:ind w:firstLine="0"/>
              <w:rPr>
                <w:color w:val="000000"/>
                <w:sz w:val="20"/>
                <w:szCs w:val="16"/>
              </w:rPr>
            </w:pPr>
            <w:r w:rsidRPr="00240A4D">
              <w:rPr>
                <w:color w:val="000000"/>
                <w:sz w:val="20"/>
                <w:szCs w:val="16"/>
              </w:rPr>
              <w:t>Kufiri 2</w:t>
            </w:r>
          </w:p>
        </w:tc>
        <w:tc>
          <w:tcPr>
            <w:tcW w:w="310" w:type="pct"/>
            <w:shd w:val="clear" w:color="auto" w:fill="auto"/>
            <w:noWrap/>
            <w:vAlign w:val="bottom"/>
            <w:hideMark/>
          </w:tcPr>
          <w:p w14:paraId="79142FF8" w14:textId="77777777" w:rsidR="00552A8A" w:rsidRPr="00240A4D" w:rsidRDefault="00552A8A" w:rsidP="00CC7D44">
            <w:pPr>
              <w:pStyle w:val="TEKSTIII"/>
              <w:ind w:firstLine="0"/>
              <w:jc w:val="right"/>
              <w:rPr>
                <w:sz w:val="20"/>
                <w:szCs w:val="16"/>
              </w:rPr>
            </w:pPr>
            <w:r w:rsidRPr="00240A4D">
              <w:rPr>
                <w:sz w:val="20"/>
                <w:szCs w:val="16"/>
              </w:rPr>
              <w:t>65%</w:t>
            </w:r>
          </w:p>
        </w:tc>
        <w:tc>
          <w:tcPr>
            <w:tcW w:w="670" w:type="pct"/>
            <w:shd w:val="clear" w:color="auto" w:fill="auto"/>
            <w:noWrap/>
            <w:vAlign w:val="bottom"/>
            <w:hideMark/>
          </w:tcPr>
          <w:p w14:paraId="79142FF9" w14:textId="77777777" w:rsidR="00552A8A" w:rsidRPr="00240A4D" w:rsidRDefault="00552A8A" w:rsidP="00CC7D44">
            <w:pPr>
              <w:pStyle w:val="TEKSTIII"/>
              <w:ind w:firstLine="0"/>
              <w:jc w:val="right"/>
              <w:rPr>
                <w:sz w:val="20"/>
                <w:szCs w:val="16"/>
              </w:rPr>
            </w:pPr>
            <w:r w:rsidRPr="00240A4D">
              <w:rPr>
                <w:sz w:val="20"/>
                <w:szCs w:val="16"/>
              </w:rPr>
              <w:t>0,5</w:t>
            </w:r>
          </w:p>
        </w:tc>
        <w:tc>
          <w:tcPr>
            <w:tcW w:w="569" w:type="pct"/>
            <w:shd w:val="clear" w:color="auto" w:fill="auto"/>
            <w:noWrap/>
            <w:vAlign w:val="bottom"/>
            <w:hideMark/>
          </w:tcPr>
          <w:p w14:paraId="79142FFA" w14:textId="77777777" w:rsidR="00552A8A" w:rsidRPr="00240A4D" w:rsidRDefault="00552A8A" w:rsidP="00CC7D44">
            <w:pPr>
              <w:pStyle w:val="TEKSTIII"/>
              <w:ind w:firstLine="0"/>
              <w:jc w:val="right"/>
              <w:rPr>
                <w:color w:val="000000"/>
                <w:sz w:val="20"/>
                <w:szCs w:val="16"/>
              </w:rPr>
            </w:pPr>
            <w:r w:rsidRPr="00240A4D">
              <w:rPr>
                <w:color w:val="000000"/>
                <w:sz w:val="20"/>
                <w:szCs w:val="16"/>
              </w:rPr>
              <w:t>3</w:t>
            </w:r>
          </w:p>
        </w:tc>
        <w:tc>
          <w:tcPr>
            <w:tcW w:w="629" w:type="pct"/>
            <w:shd w:val="clear" w:color="auto" w:fill="auto"/>
            <w:noWrap/>
            <w:hideMark/>
          </w:tcPr>
          <w:p w14:paraId="79142FFB" w14:textId="77777777" w:rsidR="00552A8A" w:rsidRPr="00240A4D" w:rsidRDefault="00552A8A" w:rsidP="00CC7D44">
            <w:pPr>
              <w:pStyle w:val="TEKSTIII"/>
              <w:ind w:firstLine="0"/>
              <w:jc w:val="right"/>
              <w:rPr>
                <w:color w:val="000000"/>
                <w:sz w:val="20"/>
                <w:szCs w:val="16"/>
              </w:rPr>
            </w:pPr>
            <w:r w:rsidRPr="00240A4D">
              <w:rPr>
                <w:color w:val="000000"/>
                <w:sz w:val="20"/>
                <w:szCs w:val="16"/>
              </w:rPr>
              <w:t>76.2</w:t>
            </w:r>
          </w:p>
        </w:tc>
        <w:tc>
          <w:tcPr>
            <w:tcW w:w="571" w:type="pct"/>
            <w:shd w:val="clear" w:color="auto" w:fill="auto"/>
            <w:noWrap/>
            <w:hideMark/>
          </w:tcPr>
          <w:p w14:paraId="79142FFC"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660,389</w:t>
            </w:r>
          </w:p>
        </w:tc>
        <w:tc>
          <w:tcPr>
            <w:tcW w:w="959" w:type="pct"/>
            <w:shd w:val="clear" w:color="auto" w:fill="auto"/>
            <w:noWrap/>
            <w:hideMark/>
          </w:tcPr>
          <w:p w14:paraId="79142FFD"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70,200,924</w:t>
            </w:r>
          </w:p>
        </w:tc>
        <w:tc>
          <w:tcPr>
            <w:tcW w:w="832" w:type="pct"/>
            <w:shd w:val="clear" w:color="auto" w:fill="auto"/>
            <w:noWrap/>
            <w:vAlign w:val="bottom"/>
            <w:hideMark/>
          </w:tcPr>
          <w:p w14:paraId="79142FFE" w14:textId="77777777" w:rsidR="00552A8A" w:rsidRPr="00240A4D" w:rsidRDefault="00552A8A" w:rsidP="00CC7D44">
            <w:pPr>
              <w:pStyle w:val="TEKSTIII"/>
              <w:ind w:firstLine="0"/>
              <w:jc w:val="right"/>
              <w:rPr>
                <w:color w:val="000000"/>
                <w:sz w:val="20"/>
                <w:szCs w:val="16"/>
              </w:rPr>
            </w:pPr>
            <w:r w:rsidRPr="00240A4D">
              <w:rPr>
                <w:color w:val="000000"/>
                <w:sz w:val="20"/>
                <w:szCs w:val="16"/>
              </w:rPr>
              <w:t>42%</w:t>
            </w:r>
          </w:p>
        </w:tc>
      </w:tr>
      <w:tr w:rsidR="00552A8A" w:rsidRPr="00240A4D" w14:paraId="79143008" w14:textId="77777777" w:rsidTr="00CD5A7F">
        <w:trPr>
          <w:trHeight w:val="78"/>
        </w:trPr>
        <w:tc>
          <w:tcPr>
            <w:tcW w:w="460" w:type="pct"/>
            <w:shd w:val="clear" w:color="auto" w:fill="auto"/>
            <w:noWrap/>
            <w:vAlign w:val="bottom"/>
          </w:tcPr>
          <w:p w14:paraId="79143000" w14:textId="77777777" w:rsidR="00552A8A" w:rsidRPr="00240A4D" w:rsidRDefault="00552A8A" w:rsidP="00CD5A7F">
            <w:pPr>
              <w:pStyle w:val="TEKSTIII"/>
              <w:ind w:firstLine="0"/>
              <w:rPr>
                <w:color w:val="000000"/>
                <w:sz w:val="20"/>
                <w:szCs w:val="16"/>
              </w:rPr>
            </w:pPr>
            <w:r w:rsidRPr="00240A4D">
              <w:rPr>
                <w:color w:val="000000"/>
                <w:sz w:val="20"/>
                <w:szCs w:val="16"/>
              </w:rPr>
              <w:t>Kufiri 3</w:t>
            </w:r>
          </w:p>
        </w:tc>
        <w:tc>
          <w:tcPr>
            <w:tcW w:w="310" w:type="pct"/>
            <w:shd w:val="clear" w:color="auto" w:fill="auto"/>
            <w:noWrap/>
            <w:vAlign w:val="bottom"/>
          </w:tcPr>
          <w:p w14:paraId="79143001" w14:textId="77777777" w:rsidR="00552A8A" w:rsidRPr="00240A4D" w:rsidRDefault="00552A8A" w:rsidP="00CC7D44">
            <w:pPr>
              <w:pStyle w:val="TEKSTIII"/>
              <w:ind w:firstLine="0"/>
              <w:jc w:val="right"/>
              <w:rPr>
                <w:sz w:val="20"/>
                <w:szCs w:val="16"/>
              </w:rPr>
            </w:pPr>
            <w:r w:rsidRPr="00240A4D">
              <w:rPr>
                <w:sz w:val="20"/>
                <w:szCs w:val="16"/>
              </w:rPr>
              <w:t>35%</w:t>
            </w:r>
          </w:p>
        </w:tc>
        <w:tc>
          <w:tcPr>
            <w:tcW w:w="670" w:type="pct"/>
            <w:shd w:val="clear" w:color="auto" w:fill="auto"/>
            <w:noWrap/>
            <w:vAlign w:val="bottom"/>
          </w:tcPr>
          <w:p w14:paraId="79143002" w14:textId="77777777" w:rsidR="00552A8A" w:rsidRPr="00240A4D" w:rsidRDefault="00552A8A" w:rsidP="00CC7D44">
            <w:pPr>
              <w:pStyle w:val="TEKSTIII"/>
              <w:ind w:firstLine="0"/>
              <w:jc w:val="right"/>
              <w:rPr>
                <w:sz w:val="20"/>
                <w:szCs w:val="16"/>
              </w:rPr>
            </w:pPr>
            <w:r w:rsidRPr="00240A4D">
              <w:rPr>
                <w:sz w:val="20"/>
                <w:szCs w:val="16"/>
              </w:rPr>
              <w:t>1,0</w:t>
            </w:r>
          </w:p>
        </w:tc>
        <w:tc>
          <w:tcPr>
            <w:tcW w:w="569" w:type="pct"/>
            <w:shd w:val="clear" w:color="auto" w:fill="auto"/>
            <w:noWrap/>
            <w:vAlign w:val="bottom"/>
          </w:tcPr>
          <w:p w14:paraId="79143003" w14:textId="77777777" w:rsidR="00552A8A" w:rsidRPr="00240A4D" w:rsidRDefault="00552A8A" w:rsidP="00CC7D44">
            <w:pPr>
              <w:pStyle w:val="TEKSTIII"/>
              <w:ind w:firstLine="0"/>
              <w:jc w:val="right"/>
              <w:rPr>
                <w:color w:val="000000"/>
                <w:sz w:val="20"/>
                <w:szCs w:val="16"/>
              </w:rPr>
            </w:pPr>
            <w:r w:rsidRPr="00240A4D">
              <w:rPr>
                <w:color w:val="000000"/>
                <w:sz w:val="20"/>
                <w:szCs w:val="16"/>
              </w:rPr>
              <w:t>2</w:t>
            </w:r>
          </w:p>
        </w:tc>
        <w:tc>
          <w:tcPr>
            <w:tcW w:w="629" w:type="pct"/>
            <w:shd w:val="clear" w:color="auto" w:fill="auto"/>
            <w:noWrap/>
          </w:tcPr>
          <w:p w14:paraId="79143004" w14:textId="77777777" w:rsidR="00552A8A" w:rsidRPr="00240A4D" w:rsidRDefault="00552A8A" w:rsidP="00CC7D44">
            <w:pPr>
              <w:pStyle w:val="TEKSTIII"/>
              <w:ind w:firstLine="0"/>
              <w:jc w:val="right"/>
              <w:rPr>
                <w:color w:val="000000"/>
                <w:sz w:val="20"/>
                <w:szCs w:val="16"/>
              </w:rPr>
            </w:pPr>
            <w:r w:rsidRPr="00240A4D">
              <w:rPr>
                <w:color w:val="000000"/>
                <w:sz w:val="20"/>
                <w:szCs w:val="16"/>
              </w:rPr>
              <w:t>41.0</w:t>
            </w:r>
          </w:p>
        </w:tc>
        <w:tc>
          <w:tcPr>
            <w:tcW w:w="571" w:type="pct"/>
            <w:shd w:val="clear" w:color="auto" w:fill="auto"/>
            <w:noWrap/>
          </w:tcPr>
          <w:p w14:paraId="79143005"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187,113</w:t>
            </w:r>
          </w:p>
        </w:tc>
        <w:tc>
          <w:tcPr>
            <w:tcW w:w="959" w:type="pct"/>
            <w:shd w:val="clear" w:color="auto" w:fill="auto"/>
            <w:noWrap/>
          </w:tcPr>
          <w:p w14:paraId="79143006"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39,781,212</w:t>
            </w:r>
          </w:p>
        </w:tc>
        <w:tc>
          <w:tcPr>
            <w:tcW w:w="832" w:type="pct"/>
            <w:shd w:val="clear" w:color="auto" w:fill="auto"/>
            <w:noWrap/>
            <w:vAlign w:val="bottom"/>
          </w:tcPr>
          <w:p w14:paraId="79143007" w14:textId="77777777" w:rsidR="00552A8A" w:rsidRPr="00240A4D" w:rsidRDefault="00552A8A" w:rsidP="00CC7D44">
            <w:pPr>
              <w:pStyle w:val="TEKSTIII"/>
              <w:ind w:firstLine="0"/>
              <w:jc w:val="right"/>
              <w:rPr>
                <w:color w:val="000000"/>
                <w:sz w:val="20"/>
                <w:szCs w:val="16"/>
              </w:rPr>
            </w:pPr>
            <w:r w:rsidRPr="00240A4D">
              <w:rPr>
                <w:color w:val="000000"/>
                <w:sz w:val="20"/>
                <w:szCs w:val="16"/>
              </w:rPr>
              <w:t>24%</w:t>
            </w:r>
          </w:p>
        </w:tc>
      </w:tr>
      <w:tr w:rsidR="00552A8A" w:rsidRPr="00240A4D" w14:paraId="79143011" w14:textId="77777777" w:rsidTr="00CD5A7F">
        <w:trPr>
          <w:trHeight w:val="78"/>
        </w:trPr>
        <w:tc>
          <w:tcPr>
            <w:tcW w:w="460" w:type="pct"/>
            <w:shd w:val="clear" w:color="auto" w:fill="auto"/>
            <w:noWrap/>
            <w:vAlign w:val="bottom"/>
          </w:tcPr>
          <w:p w14:paraId="79143009" w14:textId="77777777" w:rsidR="00552A8A" w:rsidRPr="00240A4D" w:rsidRDefault="00552A8A" w:rsidP="00CD5A7F">
            <w:pPr>
              <w:pStyle w:val="TEKSTIII"/>
              <w:ind w:firstLine="0"/>
              <w:rPr>
                <w:color w:val="000000"/>
                <w:sz w:val="20"/>
                <w:szCs w:val="16"/>
              </w:rPr>
            </w:pPr>
            <w:r w:rsidRPr="00240A4D">
              <w:rPr>
                <w:color w:val="000000"/>
                <w:sz w:val="20"/>
                <w:szCs w:val="16"/>
              </w:rPr>
              <w:t>Totali</w:t>
            </w:r>
          </w:p>
        </w:tc>
        <w:tc>
          <w:tcPr>
            <w:tcW w:w="310" w:type="pct"/>
            <w:shd w:val="clear" w:color="auto" w:fill="auto"/>
            <w:noWrap/>
            <w:vAlign w:val="bottom"/>
          </w:tcPr>
          <w:p w14:paraId="7914300A" w14:textId="77777777" w:rsidR="00552A8A" w:rsidRPr="00240A4D" w:rsidRDefault="00552A8A" w:rsidP="00CC7D44">
            <w:pPr>
              <w:pStyle w:val="TEKSTIII"/>
              <w:ind w:firstLine="0"/>
              <w:jc w:val="right"/>
              <w:rPr>
                <w:sz w:val="20"/>
                <w:szCs w:val="16"/>
              </w:rPr>
            </w:pPr>
          </w:p>
        </w:tc>
        <w:tc>
          <w:tcPr>
            <w:tcW w:w="670" w:type="pct"/>
            <w:shd w:val="clear" w:color="auto" w:fill="auto"/>
            <w:noWrap/>
            <w:vAlign w:val="bottom"/>
          </w:tcPr>
          <w:p w14:paraId="7914300B" w14:textId="77777777" w:rsidR="00552A8A" w:rsidRPr="00240A4D" w:rsidRDefault="00552A8A" w:rsidP="00CC7D44">
            <w:pPr>
              <w:pStyle w:val="TEKSTIII"/>
              <w:ind w:firstLine="0"/>
              <w:jc w:val="right"/>
              <w:rPr>
                <w:sz w:val="20"/>
                <w:szCs w:val="16"/>
              </w:rPr>
            </w:pPr>
          </w:p>
        </w:tc>
        <w:tc>
          <w:tcPr>
            <w:tcW w:w="569" w:type="pct"/>
            <w:shd w:val="clear" w:color="auto" w:fill="auto"/>
            <w:noWrap/>
            <w:vAlign w:val="bottom"/>
          </w:tcPr>
          <w:p w14:paraId="7914300C" w14:textId="77777777" w:rsidR="00552A8A" w:rsidRPr="00240A4D" w:rsidRDefault="00552A8A" w:rsidP="00CC7D44">
            <w:pPr>
              <w:pStyle w:val="TEKSTIII"/>
              <w:ind w:firstLine="0"/>
              <w:jc w:val="right"/>
              <w:rPr>
                <w:color w:val="000000"/>
                <w:sz w:val="20"/>
                <w:szCs w:val="16"/>
              </w:rPr>
            </w:pPr>
            <w:r w:rsidRPr="00240A4D">
              <w:rPr>
                <w:color w:val="000000"/>
                <w:sz w:val="20"/>
                <w:szCs w:val="16"/>
              </w:rPr>
              <w:t>9</w:t>
            </w:r>
          </w:p>
        </w:tc>
        <w:tc>
          <w:tcPr>
            <w:tcW w:w="629" w:type="pct"/>
            <w:shd w:val="clear" w:color="auto" w:fill="auto"/>
            <w:noWrap/>
            <w:vAlign w:val="bottom"/>
          </w:tcPr>
          <w:p w14:paraId="7914300D" w14:textId="77777777" w:rsidR="00552A8A" w:rsidRPr="00240A4D" w:rsidRDefault="00552A8A" w:rsidP="00CC7D44">
            <w:pPr>
              <w:pStyle w:val="TEKSTIII"/>
              <w:ind w:firstLine="0"/>
              <w:jc w:val="right"/>
              <w:rPr>
                <w:color w:val="000000"/>
                <w:sz w:val="20"/>
                <w:szCs w:val="16"/>
              </w:rPr>
            </w:pPr>
          </w:p>
        </w:tc>
        <w:tc>
          <w:tcPr>
            <w:tcW w:w="571" w:type="pct"/>
            <w:shd w:val="clear" w:color="auto" w:fill="auto"/>
            <w:noWrap/>
            <w:vAlign w:val="bottom"/>
          </w:tcPr>
          <w:p w14:paraId="7914300E" w14:textId="77777777" w:rsidR="00552A8A" w:rsidRPr="00240A4D" w:rsidRDefault="00552A8A" w:rsidP="00CC7D44">
            <w:pPr>
              <w:pStyle w:val="TEKSTIII"/>
              <w:ind w:firstLine="0"/>
              <w:jc w:val="right"/>
              <w:rPr>
                <w:rFonts w:cs="Calibri"/>
                <w:color w:val="000000"/>
                <w:sz w:val="20"/>
                <w:szCs w:val="16"/>
              </w:rPr>
            </w:pPr>
            <w:r w:rsidRPr="00240A4D">
              <w:rPr>
                <w:rFonts w:cs="Calibri"/>
                <w:color w:val="000000"/>
                <w:sz w:val="20"/>
                <w:szCs w:val="16"/>
              </w:rPr>
              <w:t>1,757,138</w:t>
            </w:r>
          </w:p>
        </w:tc>
        <w:tc>
          <w:tcPr>
            <w:tcW w:w="959" w:type="pct"/>
            <w:shd w:val="clear" w:color="auto" w:fill="auto"/>
            <w:noWrap/>
            <w:vAlign w:val="bottom"/>
          </w:tcPr>
          <w:p w14:paraId="7914300F" w14:textId="77777777" w:rsidR="00552A8A" w:rsidRPr="00240A4D" w:rsidRDefault="00552A8A" w:rsidP="00CC7D44">
            <w:pPr>
              <w:pStyle w:val="TEKSTIII"/>
              <w:ind w:firstLine="0"/>
              <w:jc w:val="right"/>
              <w:rPr>
                <w:color w:val="000000"/>
                <w:sz w:val="20"/>
                <w:szCs w:val="16"/>
              </w:rPr>
            </w:pPr>
            <w:r w:rsidRPr="00240A4D">
              <w:rPr>
                <w:color w:val="000000"/>
                <w:sz w:val="20"/>
                <w:szCs w:val="16"/>
              </w:rPr>
              <w:t>168,000,000</w:t>
            </w:r>
          </w:p>
        </w:tc>
        <w:tc>
          <w:tcPr>
            <w:tcW w:w="832" w:type="pct"/>
            <w:shd w:val="clear" w:color="auto" w:fill="auto"/>
            <w:noWrap/>
            <w:vAlign w:val="bottom"/>
          </w:tcPr>
          <w:p w14:paraId="79143010" w14:textId="77777777" w:rsidR="00552A8A" w:rsidRPr="00240A4D" w:rsidRDefault="00552A8A" w:rsidP="00CC7D44">
            <w:pPr>
              <w:pStyle w:val="TEKSTIII"/>
              <w:ind w:firstLine="0"/>
              <w:jc w:val="right"/>
              <w:rPr>
                <w:color w:val="000000"/>
                <w:sz w:val="20"/>
                <w:szCs w:val="16"/>
              </w:rPr>
            </w:pPr>
          </w:p>
        </w:tc>
      </w:tr>
    </w:tbl>
    <w:p w14:paraId="79143012" w14:textId="77777777" w:rsidR="00552A8A" w:rsidRPr="00240A4D" w:rsidRDefault="00552A8A" w:rsidP="00552A8A">
      <w:pPr>
        <w:pStyle w:val="TEKSTIII"/>
        <w:rPr>
          <w:color w:val="FF0000"/>
        </w:rPr>
      </w:pPr>
    </w:p>
    <w:p w14:paraId="79143013" w14:textId="1BEDBB15" w:rsidR="00552A8A" w:rsidRPr="00240A4D" w:rsidRDefault="00552A8A" w:rsidP="00552A8A">
      <w:pPr>
        <w:pStyle w:val="TEKSTIII"/>
      </w:pPr>
      <w:r w:rsidRPr="00240A4D">
        <w:t>Qarqet me dendësi më të ulët të popullsisë, duke prezumuar kosto më të larta për ofrimin e shërbimeve dhe/ose kapacitet fiskal më të ulët, do të përfitojnë fonde shtesë nëpërmjet koeficientëve të përcaktuar më sipër për secilin nga tr</w:t>
      </w:r>
      <w:r w:rsidR="00371DA7" w:rsidRPr="00240A4D">
        <w:t>i</w:t>
      </w:r>
      <w:r w:rsidRPr="00240A4D">
        <w:t xml:space="preserve"> grupet. Qarqet janë ndarë në tr</w:t>
      </w:r>
      <w:r w:rsidR="00371DA7" w:rsidRPr="00240A4D">
        <w:t>i</w:t>
      </w:r>
      <w:r w:rsidRPr="00240A4D">
        <w:t xml:space="preserve"> grupe të ndrysh</w:t>
      </w:r>
      <w:r w:rsidR="00371DA7" w:rsidRPr="00240A4D">
        <w:t>me,</w:t>
      </w:r>
      <w:r w:rsidRPr="00240A4D">
        <w:t xml:space="preserve"> sipas raportit mes dendësisë së tyre të popullsisë dhe mesatares kombëtare. Kufijtë e ndarjes së grupeve ndjekin ngjashmërinë e raportit të dendësisë ndaj mesatares kombëtare. Kështu, nëse një </w:t>
      </w:r>
      <w:r w:rsidR="002D774F" w:rsidRPr="00240A4D">
        <w:t xml:space="preserve">qark </w:t>
      </w:r>
      <w:r w:rsidRPr="00240A4D">
        <w:t>ka një dendësi të popullsisë nën 35% të mesatares kombëtare, që nënkupton mesatarisht më pak se 41 banorë për km², kundrejt mesatares kombëtare prej 117 banorë për km², dhe një popullsi prej 93,225 banorësh rezidentë, atëherë popullsia e atij qarku shumëzohet me koeficientin shtesë përkatës (+1) dhe transfertën për frymë prej 213 lekë</w:t>
      </w:r>
      <w:r w:rsidR="002D774F" w:rsidRPr="00240A4D">
        <w:t>sh</w:t>
      </w:r>
      <w:r w:rsidRPr="00240A4D">
        <w:t xml:space="preserve"> për banor, duke rezultuar në një shtesë fondesh prej 19,856,925 lekë</w:t>
      </w:r>
      <w:r w:rsidR="0077060C" w:rsidRPr="00240A4D">
        <w:t>sh</w:t>
      </w:r>
      <w:r w:rsidRPr="00240A4D">
        <w:t xml:space="preserve"> (i llogaritur në këtë mënyrë: 93,225*1*213). </w:t>
      </w:r>
    </w:p>
    <w:p w14:paraId="79143014" w14:textId="77777777" w:rsidR="00552A8A" w:rsidRPr="00240A4D" w:rsidRDefault="00552A8A" w:rsidP="00552A8A">
      <w:pPr>
        <w:pStyle w:val="TEKSTIII"/>
        <w:rPr>
          <w:color w:val="000000" w:themeColor="text1"/>
        </w:rPr>
      </w:pPr>
    </w:p>
    <w:p w14:paraId="79143015" w14:textId="77777777" w:rsidR="00552A8A" w:rsidRPr="00240A4D" w:rsidRDefault="00552A8A" w:rsidP="00552A8A">
      <w:pPr>
        <w:pStyle w:val="TEKSTIII"/>
        <w:rPr>
          <w:color w:val="000000" w:themeColor="text1"/>
        </w:rPr>
      </w:pPr>
    </w:p>
    <w:p w14:paraId="694CF355" w14:textId="77777777" w:rsidR="00A00CFD" w:rsidRPr="00240A4D" w:rsidRDefault="00A00CFD" w:rsidP="00746AFD">
      <w:pPr>
        <w:pStyle w:val="TEKSTIII"/>
        <w:jc w:val="center"/>
      </w:pPr>
    </w:p>
    <w:p w14:paraId="79143016" w14:textId="52C72065" w:rsidR="00552A8A" w:rsidRPr="00240A4D" w:rsidRDefault="00746AFD" w:rsidP="00746AFD">
      <w:pPr>
        <w:pStyle w:val="TEKSTIII"/>
        <w:jc w:val="center"/>
        <w:rPr>
          <w:color w:val="FF0000"/>
        </w:rPr>
      </w:pPr>
      <w:r w:rsidRPr="00240A4D">
        <w:t>ANEKS 2</w:t>
      </w:r>
    </w:p>
    <w:p w14:paraId="79143017" w14:textId="7C5882D3" w:rsidR="00552A8A" w:rsidRPr="00240A4D" w:rsidRDefault="00746AFD" w:rsidP="00746AFD">
      <w:pPr>
        <w:pStyle w:val="TEKSTIII"/>
        <w:jc w:val="center"/>
      </w:pPr>
      <w:r w:rsidRPr="00240A4D">
        <w:t>KRITERET E SHPËRNDARJES SË FONDIT REZERVË</w:t>
      </w:r>
    </w:p>
    <w:p w14:paraId="79143018" w14:textId="77777777" w:rsidR="00552A8A" w:rsidRPr="00240A4D" w:rsidRDefault="00552A8A" w:rsidP="00552A8A">
      <w:pPr>
        <w:pStyle w:val="TEKSTII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5873"/>
      </w:tblGrid>
      <w:tr w:rsidR="00552A8A" w:rsidRPr="00240A4D" w14:paraId="7914301D" w14:textId="1C9B5130" w:rsidTr="00A00CFD">
        <w:trPr>
          <w:trHeight w:val="440"/>
        </w:trPr>
        <w:tc>
          <w:tcPr>
            <w:tcW w:w="3369" w:type="dxa"/>
            <w:tcBorders>
              <w:top w:val="single" w:sz="4" w:space="0" w:color="auto"/>
              <w:left w:val="single" w:sz="4" w:space="0" w:color="auto"/>
              <w:bottom w:val="single" w:sz="4" w:space="0" w:color="auto"/>
              <w:right w:val="single" w:sz="4" w:space="0" w:color="auto"/>
            </w:tcBorders>
          </w:tcPr>
          <w:p w14:paraId="7914301B" w14:textId="7B4541A1" w:rsidR="00552A8A" w:rsidRPr="00240A4D" w:rsidRDefault="00552A8A" w:rsidP="00A00CFD">
            <w:pPr>
              <w:pStyle w:val="TEKSTIII"/>
              <w:ind w:firstLine="0"/>
              <w:rPr>
                <w:b/>
                <w:sz w:val="20"/>
                <w:szCs w:val="20"/>
              </w:rPr>
            </w:pPr>
            <w:r w:rsidRPr="00240A4D">
              <w:rPr>
                <w:b/>
                <w:sz w:val="20"/>
                <w:szCs w:val="20"/>
              </w:rPr>
              <w:t xml:space="preserve">Nivelet e </w:t>
            </w:r>
            <w:r w:rsidR="00A00CFD" w:rsidRPr="00240A4D">
              <w:rPr>
                <w:b/>
                <w:sz w:val="20"/>
                <w:szCs w:val="20"/>
              </w:rPr>
              <w:t>pushtetit vendor</w:t>
            </w:r>
          </w:p>
        </w:tc>
        <w:tc>
          <w:tcPr>
            <w:tcW w:w="5873" w:type="dxa"/>
            <w:tcBorders>
              <w:top w:val="single" w:sz="4" w:space="0" w:color="auto"/>
              <w:left w:val="single" w:sz="4" w:space="0" w:color="auto"/>
              <w:bottom w:val="single" w:sz="4" w:space="0" w:color="auto"/>
              <w:right w:val="single" w:sz="4" w:space="0" w:color="auto"/>
            </w:tcBorders>
            <w:vAlign w:val="center"/>
          </w:tcPr>
          <w:p w14:paraId="7914301C" w14:textId="77777777" w:rsidR="00552A8A" w:rsidRPr="00240A4D" w:rsidRDefault="00552A8A" w:rsidP="00CD5A7F">
            <w:pPr>
              <w:pStyle w:val="TEKSTIII"/>
              <w:ind w:firstLine="0"/>
              <w:rPr>
                <w:b/>
                <w:sz w:val="20"/>
                <w:szCs w:val="20"/>
              </w:rPr>
            </w:pPr>
            <w:r w:rsidRPr="00240A4D">
              <w:rPr>
                <w:b/>
                <w:sz w:val="20"/>
                <w:szCs w:val="20"/>
              </w:rPr>
              <w:t>Kriteret</w:t>
            </w:r>
          </w:p>
        </w:tc>
      </w:tr>
      <w:tr w:rsidR="00552A8A" w:rsidRPr="00240A4D" w14:paraId="79143023" w14:textId="1D2262B6" w:rsidTr="00CD5A7F">
        <w:tc>
          <w:tcPr>
            <w:tcW w:w="3369" w:type="dxa"/>
            <w:tcBorders>
              <w:top w:val="single" w:sz="4" w:space="0" w:color="auto"/>
              <w:left w:val="single" w:sz="4" w:space="0" w:color="auto"/>
              <w:bottom w:val="single" w:sz="4" w:space="0" w:color="auto"/>
              <w:right w:val="single" w:sz="4" w:space="0" w:color="auto"/>
            </w:tcBorders>
          </w:tcPr>
          <w:p w14:paraId="7914301E" w14:textId="77777777" w:rsidR="00552A8A" w:rsidRPr="00240A4D" w:rsidRDefault="00552A8A" w:rsidP="00CD5A7F">
            <w:pPr>
              <w:pStyle w:val="TEKSTIII"/>
              <w:ind w:firstLine="0"/>
              <w:rPr>
                <w:sz w:val="20"/>
                <w:szCs w:val="20"/>
              </w:rPr>
            </w:pPr>
            <w:r w:rsidRPr="00240A4D">
              <w:rPr>
                <w:sz w:val="20"/>
                <w:szCs w:val="20"/>
              </w:rPr>
              <w:t xml:space="preserve">A. Për bashkitë </w:t>
            </w:r>
          </w:p>
        </w:tc>
        <w:tc>
          <w:tcPr>
            <w:tcW w:w="5873" w:type="dxa"/>
            <w:tcBorders>
              <w:top w:val="single" w:sz="4" w:space="0" w:color="auto"/>
              <w:left w:val="single" w:sz="4" w:space="0" w:color="auto"/>
              <w:bottom w:val="single" w:sz="4" w:space="0" w:color="auto"/>
              <w:right w:val="single" w:sz="4" w:space="0" w:color="auto"/>
            </w:tcBorders>
          </w:tcPr>
          <w:p w14:paraId="7914301F" w14:textId="2AF3ADBC" w:rsidR="00552A8A" w:rsidRPr="00240A4D" w:rsidRDefault="00552A8A" w:rsidP="00CD5A7F">
            <w:pPr>
              <w:pStyle w:val="TEKSTIII"/>
              <w:ind w:firstLine="0"/>
              <w:rPr>
                <w:sz w:val="20"/>
                <w:szCs w:val="20"/>
              </w:rPr>
            </w:pPr>
            <w:r w:rsidRPr="00240A4D">
              <w:rPr>
                <w:sz w:val="20"/>
                <w:szCs w:val="20"/>
              </w:rPr>
              <w:t>-</w:t>
            </w:r>
            <w:r w:rsidR="00A00CFD" w:rsidRPr="00240A4D">
              <w:rPr>
                <w:sz w:val="20"/>
                <w:szCs w:val="20"/>
              </w:rPr>
              <w:t xml:space="preserve"> </w:t>
            </w:r>
            <w:r w:rsidRPr="00240A4D">
              <w:rPr>
                <w:sz w:val="20"/>
                <w:szCs w:val="20"/>
              </w:rPr>
              <w:t xml:space="preserve">Kompensim për ndonjë gabim në përllogaritjen e kritereve të formulës së shpërndarjes së transfertës së pakushtëzuar për vitin 2022. </w:t>
            </w:r>
          </w:p>
          <w:p w14:paraId="79143020" w14:textId="615CBCAB" w:rsidR="00552A8A" w:rsidRPr="00240A4D" w:rsidRDefault="00552A8A" w:rsidP="00CD5A7F">
            <w:pPr>
              <w:pStyle w:val="TEKSTIII"/>
              <w:ind w:firstLine="0"/>
              <w:rPr>
                <w:sz w:val="20"/>
                <w:szCs w:val="20"/>
              </w:rPr>
            </w:pPr>
            <w:r w:rsidRPr="00240A4D">
              <w:rPr>
                <w:sz w:val="20"/>
                <w:szCs w:val="20"/>
              </w:rPr>
              <w:t>-</w:t>
            </w:r>
            <w:r w:rsidR="00A00CFD" w:rsidRPr="00240A4D">
              <w:rPr>
                <w:sz w:val="20"/>
                <w:szCs w:val="20"/>
              </w:rPr>
              <w:t xml:space="preserve"> </w:t>
            </w:r>
            <w:r w:rsidRPr="00240A4D">
              <w:rPr>
                <w:sz w:val="20"/>
                <w:szCs w:val="20"/>
              </w:rPr>
              <w:t>Për funksionet e reja të transferuara në bashkitë që nga viti 2016.</w:t>
            </w:r>
          </w:p>
          <w:p w14:paraId="79143021" w14:textId="4FCA9189" w:rsidR="00552A8A" w:rsidRPr="00240A4D" w:rsidRDefault="00552A8A" w:rsidP="00CD5A7F">
            <w:pPr>
              <w:pStyle w:val="TEKSTIII"/>
              <w:ind w:firstLine="0"/>
              <w:rPr>
                <w:sz w:val="20"/>
                <w:szCs w:val="20"/>
              </w:rPr>
            </w:pPr>
            <w:r w:rsidRPr="00240A4D">
              <w:rPr>
                <w:sz w:val="20"/>
                <w:szCs w:val="20"/>
              </w:rPr>
              <w:t>-</w:t>
            </w:r>
            <w:r w:rsidR="00A00CFD" w:rsidRPr="00240A4D">
              <w:rPr>
                <w:sz w:val="20"/>
                <w:szCs w:val="20"/>
              </w:rPr>
              <w:t xml:space="preserve"> </w:t>
            </w:r>
            <w:r w:rsidRPr="00240A4D">
              <w:rPr>
                <w:sz w:val="20"/>
                <w:szCs w:val="20"/>
              </w:rPr>
              <w:t>Për shpenzime të shërbimeve të shkaktuara</w:t>
            </w:r>
            <w:r w:rsidR="00CD5A7F" w:rsidRPr="00240A4D">
              <w:rPr>
                <w:sz w:val="20"/>
                <w:szCs w:val="20"/>
              </w:rPr>
              <w:t xml:space="preserve"> </w:t>
            </w:r>
            <w:r w:rsidRPr="00240A4D">
              <w:rPr>
                <w:sz w:val="20"/>
                <w:szCs w:val="20"/>
              </w:rPr>
              <w:t xml:space="preserve">nga </w:t>
            </w:r>
            <w:r w:rsidR="00A00CFD" w:rsidRPr="00240A4D">
              <w:rPr>
                <w:sz w:val="20"/>
                <w:szCs w:val="20"/>
              </w:rPr>
              <w:t>COVID</w:t>
            </w:r>
            <w:r w:rsidRPr="00240A4D">
              <w:rPr>
                <w:sz w:val="20"/>
                <w:szCs w:val="20"/>
              </w:rPr>
              <w:t>-19.</w:t>
            </w:r>
          </w:p>
          <w:p w14:paraId="79143022" w14:textId="5C1350A6" w:rsidR="00552A8A" w:rsidRPr="00240A4D" w:rsidRDefault="00552A8A" w:rsidP="00CD5A7F">
            <w:pPr>
              <w:pStyle w:val="TEKSTIII"/>
              <w:ind w:firstLine="0"/>
              <w:rPr>
                <w:sz w:val="20"/>
                <w:szCs w:val="20"/>
              </w:rPr>
            </w:pPr>
            <w:r w:rsidRPr="00240A4D">
              <w:rPr>
                <w:sz w:val="20"/>
                <w:szCs w:val="20"/>
              </w:rPr>
              <w:t>-</w:t>
            </w:r>
            <w:r w:rsidR="00A00CFD" w:rsidRPr="00240A4D">
              <w:rPr>
                <w:sz w:val="20"/>
                <w:szCs w:val="20"/>
              </w:rPr>
              <w:t xml:space="preserve"> </w:t>
            </w:r>
            <w:r w:rsidRPr="00240A4D">
              <w:rPr>
                <w:sz w:val="20"/>
                <w:szCs w:val="20"/>
              </w:rPr>
              <w:t xml:space="preserve">Për nevoja të ndryshme financiare të bashkive. </w:t>
            </w:r>
          </w:p>
        </w:tc>
      </w:tr>
      <w:tr w:rsidR="00552A8A" w:rsidRPr="00240A4D" w14:paraId="79143026" w14:textId="6E4A2702" w:rsidTr="00CD5A7F">
        <w:tc>
          <w:tcPr>
            <w:tcW w:w="3369" w:type="dxa"/>
            <w:tcBorders>
              <w:top w:val="single" w:sz="4" w:space="0" w:color="auto"/>
              <w:left w:val="single" w:sz="4" w:space="0" w:color="auto"/>
              <w:bottom w:val="single" w:sz="4" w:space="0" w:color="auto"/>
              <w:right w:val="single" w:sz="4" w:space="0" w:color="auto"/>
            </w:tcBorders>
          </w:tcPr>
          <w:p w14:paraId="79143024" w14:textId="77777777" w:rsidR="00552A8A" w:rsidRPr="00240A4D" w:rsidRDefault="00552A8A" w:rsidP="00CD5A7F">
            <w:pPr>
              <w:pStyle w:val="TEKSTIII"/>
              <w:ind w:firstLine="0"/>
              <w:rPr>
                <w:sz w:val="20"/>
                <w:szCs w:val="20"/>
              </w:rPr>
            </w:pPr>
            <w:r w:rsidRPr="00240A4D">
              <w:rPr>
                <w:sz w:val="20"/>
                <w:szCs w:val="20"/>
              </w:rPr>
              <w:t>B. Për qarqet</w:t>
            </w:r>
          </w:p>
        </w:tc>
        <w:tc>
          <w:tcPr>
            <w:tcW w:w="5873" w:type="dxa"/>
            <w:tcBorders>
              <w:top w:val="single" w:sz="4" w:space="0" w:color="auto"/>
              <w:left w:val="single" w:sz="4" w:space="0" w:color="auto"/>
              <w:bottom w:val="single" w:sz="4" w:space="0" w:color="auto"/>
              <w:right w:val="single" w:sz="4" w:space="0" w:color="auto"/>
            </w:tcBorders>
          </w:tcPr>
          <w:p w14:paraId="79143025" w14:textId="77777777" w:rsidR="00552A8A" w:rsidRPr="00240A4D" w:rsidRDefault="00552A8A" w:rsidP="00CD5A7F">
            <w:pPr>
              <w:pStyle w:val="TEKSTIII"/>
              <w:ind w:firstLine="0"/>
              <w:rPr>
                <w:sz w:val="20"/>
                <w:szCs w:val="20"/>
              </w:rPr>
            </w:pPr>
            <w:r w:rsidRPr="00240A4D">
              <w:rPr>
                <w:sz w:val="20"/>
                <w:szCs w:val="20"/>
              </w:rPr>
              <w:t>Për shpenzime të ndryshme që mund të nevojiten gjatë vitit.</w:t>
            </w:r>
          </w:p>
        </w:tc>
      </w:tr>
    </w:tbl>
    <w:p w14:paraId="79143027" w14:textId="77777777" w:rsidR="00552A8A" w:rsidRPr="00240A4D" w:rsidRDefault="00552A8A" w:rsidP="00552A8A">
      <w:pPr>
        <w:pStyle w:val="TEKSTIII"/>
      </w:pPr>
    </w:p>
    <w:p w14:paraId="79143028" w14:textId="77777777" w:rsidR="00552A8A" w:rsidRPr="00240A4D" w:rsidRDefault="00552A8A" w:rsidP="00552A8A">
      <w:pPr>
        <w:pStyle w:val="TEKSTIII"/>
      </w:pPr>
      <w:r w:rsidRPr="00240A4D">
        <w:t>Shuma që akordohet nga fondi rezervë për njësitë e vetëqeverisjes vendore nuk duhet të kalojë 50 për qind të nivelit të transfertës së pakushtëzuar të akorduar me ligjin e buxhetit të vitit 2022.</w:t>
      </w:r>
    </w:p>
    <w:p w14:paraId="79143029" w14:textId="77777777" w:rsidR="00552A8A" w:rsidRPr="00240A4D" w:rsidRDefault="00552A8A" w:rsidP="00552A8A">
      <w:pPr>
        <w:pStyle w:val="TEKSTIII"/>
      </w:pPr>
      <w:r w:rsidRPr="00240A4D">
        <w:t>Pjesa e papërdorur e fondit rezervë në vitin buxhetor 2022, kalon në transfertën e pakushtëzuar të vitit 2023.</w:t>
      </w:r>
    </w:p>
    <w:p w14:paraId="7914302A" w14:textId="77777777" w:rsidR="00552A8A" w:rsidRPr="00240A4D" w:rsidRDefault="00552A8A" w:rsidP="00552A8A">
      <w:pPr>
        <w:pStyle w:val="TEKSTIII"/>
      </w:pPr>
      <w:r w:rsidRPr="00240A4D">
        <w:t>Procedurat për alokimin e këtij fondi përcaktohen në udhëzimin plotësues të zbatimit të buxhetit të vitit 2022.</w:t>
      </w:r>
    </w:p>
    <w:p w14:paraId="7914302B" w14:textId="77777777" w:rsidR="00552A8A" w:rsidRPr="00240A4D" w:rsidRDefault="00552A8A" w:rsidP="00552A8A">
      <w:pPr>
        <w:autoSpaceDE w:val="0"/>
        <w:autoSpaceDN w:val="0"/>
        <w:adjustRightInd w:val="0"/>
        <w:spacing w:after="0" w:line="240" w:lineRule="auto"/>
        <w:ind w:firstLine="284"/>
        <w:jc w:val="both"/>
        <w:rPr>
          <w:rFonts w:ascii="Garamond" w:hAnsi="Garamond" w:cs="Times New Roman"/>
          <w:b/>
          <w:bCs/>
          <w:color w:val="000000"/>
          <w:sz w:val="24"/>
          <w:szCs w:val="24"/>
        </w:rPr>
      </w:pPr>
    </w:p>
    <w:p w14:paraId="7914302C" w14:textId="4D735D46" w:rsidR="00552A8A" w:rsidRPr="00240A4D" w:rsidRDefault="00051242" w:rsidP="00051242">
      <w:pPr>
        <w:autoSpaceDE w:val="0"/>
        <w:autoSpaceDN w:val="0"/>
        <w:adjustRightInd w:val="0"/>
        <w:spacing w:after="0" w:line="240" w:lineRule="auto"/>
        <w:jc w:val="center"/>
        <w:rPr>
          <w:rFonts w:ascii="Garamond" w:hAnsi="Garamond" w:cs="Times New Roman"/>
          <w:bCs/>
          <w:sz w:val="24"/>
          <w:szCs w:val="24"/>
        </w:rPr>
      </w:pPr>
      <w:r w:rsidRPr="00240A4D">
        <w:rPr>
          <w:rFonts w:ascii="Garamond" w:hAnsi="Garamond" w:cs="Times New Roman"/>
          <w:bCs/>
          <w:color w:val="000000"/>
          <w:sz w:val="24"/>
          <w:szCs w:val="24"/>
        </w:rPr>
        <w:t>ANEKSI 3</w:t>
      </w:r>
    </w:p>
    <w:p w14:paraId="7914302D" w14:textId="40B9E07D" w:rsidR="00552A8A" w:rsidRPr="00240A4D" w:rsidRDefault="00051242" w:rsidP="00051242">
      <w:pPr>
        <w:tabs>
          <w:tab w:val="left" w:pos="0"/>
        </w:tabs>
        <w:autoSpaceDE w:val="0"/>
        <w:autoSpaceDN w:val="0"/>
        <w:adjustRightInd w:val="0"/>
        <w:spacing w:after="0" w:line="240" w:lineRule="auto"/>
        <w:jc w:val="center"/>
        <w:rPr>
          <w:rFonts w:ascii="Garamond" w:hAnsi="Garamond" w:cs="Times New Roman"/>
          <w:bCs/>
          <w:sz w:val="24"/>
          <w:szCs w:val="24"/>
        </w:rPr>
      </w:pPr>
      <w:r w:rsidRPr="00240A4D">
        <w:rPr>
          <w:rFonts w:ascii="Garamond" w:hAnsi="Garamond" w:cs="Times New Roman"/>
          <w:bCs/>
          <w:sz w:val="24"/>
          <w:szCs w:val="24"/>
        </w:rPr>
        <w:t>PROGRAMI BUXHETOR PËR INFRASTRUKTURËN VENDORE DHE RAJONALE NË FONDIN SHQIPTAR TË ZHVILLIMIT</w:t>
      </w:r>
    </w:p>
    <w:p w14:paraId="7914302E" w14:textId="77777777" w:rsidR="00552A8A" w:rsidRPr="00240A4D" w:rsidRDefault="00552A8A" w:rsidP="00552A8A">
      <w:pPr>
        <w:autoSpaceDE w:val="0"/>
        <w:autoSpaceDN w:val="0"/>
        <w:adjustRightInd w:val="0"/>
        <w:spacing w:after="0" w:line="240" w:lineRule="auto"/>
        <w:ind w:firstLine="284"/>
        <w:jc w:val="both"/>
        <w:rPr>
          <w:rFonts w:ascii="Garamond" w:hAnsi="Garamond" w:cs="Calibri"/>
          <w:sz w:val="24"/>
          <w:szCs w:val="24"/>
        </w:rPr>
      </w:pPr>
    </w:p>
    <w:p w14:paraId="7914302F" w14:textId="77777777"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sz w:val="24"/>
          <w:szCs w:val="24"/>
        </w:rPr>
      </w:pPr>
      <w:r w:rsidRPr="00240A4D">
        <w:rPr>
          <w:rFonts w:ascii="Garamond" w:hAnsi="Garamond" w:cs="Calibri"/>
          <w:sz w:val="24"/>
          <w:szCs w:val="24"/>
        </w:rPr>
        <w:t>1. Fondet për Infrastrukturën Vendore dhe Rajonale, të parashikuara si program buxhetor në Fondin Shqiptar të Zhvillimit, janë një mekanizëm financiar që mbështet politikën kombëtare të zhvillimit rajonal dhe vendor. Autoriteti programues, kontraktues dhe zbatues është Fondi Shqiptar i Zhvillimit.</w:t>
      </w:r>
    </w:p>
    <w:p w14:paraId="79143030" w14:textId="0BB8A0FA"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2. Specifikimet, rregullat, kriteret për financimin e projekteve</w:t>
      </w:r>
      <w:r w:rsidR="00963297" w:rsidRPr="00240A4D">
        <w:rPr>
          <w:rFonts w:ascii="Garamond" w:hAnsi="Garamond" w:cs="Calibri"/>
          <w:color w:val="000000"/>
          <w:sz w:val="24"/>
          <w:szCs w:val="24"/>
        </w:rPr>
        <w:t>,</w:t>
      </w:r>
      <w:r w:rsidRPr="00240A4D">
        <w:rPr>
          <w:rFonts w:ascii="Garamond" w:hAnsi="Garamond" w:cs="Calibri"/>
          <w:color w:val="000000"/>
          <w:sz w:val="24"/>
          <w:szCs w:val="24"/>
        </w:rPr>
        <w:t xml:space="preserve"> si dhe shpërndarja e Fondit për Infrastrukturën Vendore dhe Rajonale për </w:t>
      </w:r>
      <w:r w:rsidR="00051242" w:rsidRPr="00240A4D">
        <w:rPr>
          <w:rFonts w:ascii="Garamond" w:hAnsi="Garamond" w:cs="Calibri"/>
          <w:color w:val="000000"/>
          <w:sz w:val="24"/>
          <w:szCs w:val="24"/>
        </w:rPr>
        <w:t>financimi</w:t>
      </w:r>
      <w:r w:rsidRPr="00240A4D">
        <w:rPr>
          <w:rFonts w:ascii="Garamond" w:hAnsi="Garamond" w:cs="Calibri"/>
          <w:color w:val="000000"/>
          <w:sz w:val="24"/>
          <w:szCs w:val="24"/>
        </w:rPr>
        <w:t xml:space="preserve"> e projekteve të reja miratohen nga Këshilli Drejtues i Fondit Shqiptar të Zhvillimit. </w:t>
      </w:r>
    </w:p>
    <w:p w14:paraId="79143031" w14:textId="73F0F3B8"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3. Fondi Shqiptar i Zhvillimit administron nevojat dhe propozimet nga njësitë e vetëqeverisjes vendore,</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qendrore dhe aktorë të tjerë (përfshirë FSHZH dhe njësitë e zhvillimit rajonal të tij)</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që konsistojnë në</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projekte në interes dhe në funksion të zhvillimit lokal e rajonal, përfshirë edhe projekte zhvillimore me natyrë ekonomike, të zbatuara në partneritet midis FSHZH dhe njësive të vetëqeverisjes vendore dhe subjekte të tjera.</w:t>
      </w:r>
    </w:p>
    <w:p w14:paraId="79143032" w14:textId="3630B07A"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4. Nga fondi për </w:t>
      </w:r>
      <w:r w:rsidR="00D85B49" w:rsidRPr="00240A4D">
        <w:rPr>
          <w:rFonts w:ascii="Garamond" w:hAnsi="Garamond" w:cs="Calibri"/>
          <w:color w:val="000000"/>
          <w:sz w:val="24"/>
          <w:szCs w:val="24"/>
        </w:rPr>
        <w:t>infrastrukturën vendore dhe rajonale</w:t>
      </w:r>
      <w:r w:rsidRPr="00240A4D">
        <w:rPr>
          <w:rFonts w:ascii="Garamond" w:hAnsi="Garamond" w:cs="Calibri"/>
          <w:color w:val="000000"/>
          <w:sz w:val="24"/>
          <w:szCs w:val="24"/>
        </w:rPr>
        <w:t>, Fondi Shqiptar i Zhvillimit me përparësi duhet të financojë projektet e investimeve në proces me burim financimi ish-Fondin e Zhvillimit të Rajoneve-</w:t>
      </w:r>
      <w:r w:rsidR="00051242" w:rsidRPr="00240A4D">
        <w:rPr>
          <w:rFonts w:ascii="Garamond" w:hAnsi="Garamond" w:cs="Calibri"/>
          <w:color w:val="000000"/>
          <w:sz w:val="24"/>
          <w:szCs w:val="24"/>
        </w:rPr>
        <w:t>Infrastruktura</w:t>
      </w:r>
      <w:r w:rsidRPr="00240A4D">
        <w:rPr>
          <w:rFonts w:ascii="Garamond" w:hAnsi="Garamond" w:cs="Calibri"/>
          <w:color w:val="000000"/>
          <w:sz w:val="24"/>
          <w:szCs w:val="24"/>
        </w:rPr>
        <w:t xml:space="preserve"> Vendore dhe Rajonale. Pjesa e financimit të projekteve në proces vendoset në listën e investimeve të FSHZH-së, në përputhje me ecurinë e projektit. Fondi Shqiptar i Zhvillimit mund të kërkojë rialokime midis projekteve, sipas procedurave të miratuara për investimet publike.</w:t>
      </w:r>
    </w:p>
    <w:p w14:paraId="79143033" w14:textId="343A1274" w:rsidR="00552A8A" w:rsidRPr="00240A4D" w:rsidRDefault="00552A8A" w:rsidP="00552A8A">
      <w:pPr>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5.</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Rregulla të hollësishme lidhur me funksionimin e të gjithë procesit të</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 xml:space="preserve">programimit, monitorimit dhe raportimit të ecurisë së zbatimit miratohen me vendim të Këshillit Drejtues të Fondit Shqiptar. </w:t>
      </w:r>
    </w:p>
    <w:p w14:paraId="79143035" w14:textId="77777777" w:rsidR="00552A8A" w:rsidRDefault="00552A8A" w:rsidP="00552A8A">
      <w:pPr>
        <w:pStyle w:val="TEKSTIII"/>
        <w:rPr>
          <w:color w:val="000000" w:themeColor="text1"/>
        </w:rPr>
      </w:pPr>
    </w:p>
    <w:p w14:paraId="187B70CC" w14:textId="77777777" w:rsidR="005F4457" w:rsidRDefault="005F4457" w:rsidP="00552A8A">
      <w:pPr>
        <w:pStyle w:val="TEKSTIII"/>
        <w:rPr>
          <w:color w:val="000000" w:themeColor="text1"/>
        </w:rPr>
      </w:pPr>
    </w:p>
    <w:p w14:paraId="52A30DC9" w14:textId="77777777" w:rsidR="005F4457" w:rsidRDefault="005F4457" w:rsidP="00552A8A">
      <w:pPr>
        <w:pStyle w:val="TEKSTIII"/>
        <w:rPr>
          <w:color w:val="000000" w:themeColor="text1"/>
        </w:rPr>
      </w:pPr>
    </w:p>
    <w:p w14:paraId="5454C364" w14:textId="77777777" w:rsidR="005F4457" w:rsidRDefault="005F4457" w:rsidP="00552A8A">
      <w:pPr>
        <w:pStyle w:val="TEKSTIII"/>
        <w:rPr>
          <w:color w:val="000000" w:themeColor="text1"/>
        </w:rPr>
      </w:pPr>
    </w:p>
    <w:p w14:paraId="52D8B855" w14:textId="77777777" w:rsidR="005F4457" w:rsidRPr="00240A4D" w:rsidRDefault="005F4457" w:rsidP="00552A8A">
      <w:pPr>
        <w:pStyle w:val="TEKSTIII"/>
        <w:rPr>
          <w:color w:val="000000" w:themeColor="text1"/>
        </w:rPr>
      </w:pPr>
    </w:p>
    <w:p w14:paraId="79143037" w14:textId="78EB33C8" w:rsidR="00552A8A" w:rsidRPr="00240A4D" w:rsidRDefault="00051242" w:rsidP="00051242">
      <w:pPr>
        <w:pStyle w:val="Heading3"/>
        <w:keepNext w:val="0"/>
        <w:spacing w:before="0" w:after="0"/>
        <w:jc w:val="center"/>
        <w:rPr>
          <w:rFonts w:ascii="Garamond" w:hAnsi="Garamond"/>
          <w:b w:val="0"/>
          <w:color w:val="000000" w:themeColor="text1"/>
          <w:sz w:val="24"/>
          <w:szCs w:val="24"/>
          <w:lang w:val="sq-AL"/>
        </w:rPr>
      </w:pPr>
      <w:r w:rsidRPr="00240A4D">
        <w:rPr>
          <w:rFonts w:ascii="Garamond" w:hAnsi="Garamond"/>
          <w:b w:val="0"/>
          <w:color w:val="000000" w:themeColor="text1"/>
          <w:sz w:val="24"/>
          <w:szCs w:val="24"/>
          <w:lang w:val="sq-AL"/>
        </w:rPr>
        <w:lastRenderedPageBreak/>
        <w:t>ANEKS 4</w:t>
      </w:r>
    </w:p>
    <w:p w14:paraId="79143038" w14:textId="7A81E865" w:rsidR="00552A8A" w:rsidRPr="00240A4D" w:rsidRDefault="00051242" w:rsidP="00051242">
      <w:pPr>
        <w:pStyle w:val="Heading3"/>
        <w:keepNext w:val="0"/>
        <w:spacing w:before="0" w:after="0"/>
        <w:jc w:val="center"/>
        <w:rPr>
          <w:rFonts w:ascii="Garamond" w:hAnsi="Garamond"/>
          <w:b w:val="0"/>
          <w:sz w:val="24"/>
          <w:szCs w:val="24"/>
          <w:lang w:val="sq-AL"/>
        </w:rPr>
      </w:pPr>
      <w:r w:rsidRPr="00240A4D">
        <w:rPr>
          <w:rFonts w:ascii="Garamond" w:hAnsi="Garamond"/>
          <w:b w:val="0"/>
          <w:sz w:val="24"/>
          <w:szCs w:val="24"/>
          <w:lang w:val="sq-AL"/>
        </w:rPr>
        <w:t>PËR FUNKSIONET E TRANSFERUARA NË NJËSITË E VETËQEVERISJES VENDORE</w:t>
      </w:r>
    </w:p>
    <w:p w14:paraId="79143039" w14:textId="77777777" w:rsidR="00552A8A" w:rsidRPr="00240A4D" w:rsidRDefault="00552A8A" w:rsidP="00552A8A">
      <w:pPr>
        <w:spacing w:after="0" w:line="240" w:lineRule="auto"/>
        <w:ind w:firstLine="284"/>
        <w:rPr>
          <w:rFonts w:ascii="Garamond" w:hAnsi="Garamond"/>
          <w:sz w:val="24"/>
          <w:szCs w:val="24"/>
        </w:rPr>
      </w:pPr>
    </w:p>
    <w:p w14:paraId="7914303A" w14:textId="77777777" w:rsidR="00552A8A" w:rsidRPr="00240A4D" w:rsidRDefault="00552A8A" w:rsidP="00552A8A">
      <w:pPr>
        <w:pStyle w:val="Heading3"/>
        <w:keepNext w:val="0"/>
        <w:spacing w:before="0" w:after="0"/>
        <w:ind w:firstLine="284"/>
        <w:jc w:val="both"/>
        <w:rPr>
          <w:rFonts w:ascii="Garamond" w:hAnsi="Garamond"/>
          <w:sz w:val="24"/>
          <w:szCs w:val="24"/>
          <w:lang w:val="sq-AL"/>
        </w:rPr>
      </w:pPr>
      <w:r w:rsidRPr="00240A4D">
        <w:rPr>
          <w:rFonts w:ascii="Garamond" w:hAnsi="Garamond"/>
          <w:sz w:val="24"/>
          <w:szCs w:val="24"/>
          <w:lang w:val="sq-AL"/>
        </w:rPr>
        <w:t>1. Konviktet e arsimit parauniversitar</w:t>
      </w:r>
    </w:p>
    <w:p w14:paraId="7914303B"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Në transfertën e vitit 2022, disa bashkive u janë akorduar fondet për konviktet e arsimit parauniversitar. Në këtë transfertë përfshihen fondet për shpenzimet për paga dhe sigurime shoqërore të personelit (punonjës dhe edukator), për shpenzimet operative dhe për shpenzimet për investime. </w:t>
      </w:r>
    </w:p>
    <w:p w14:paraId="7914303C"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Për llogaritjen dhe kryerjen e pagesave të pagave dhe sigurimeve shoqërore të personelit të këtyre konvikteve, njësitë e vetëqeverisjes vendore do të mbështeten në kuadrin rregullator që ka përdorur Ministria e Arsimit, Sportit dhe Rinisë.</w:t>
      </w:r>
    </w:p>
    <w:p w14:paraId="7914303D"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7914303E" w14:textId="65095039" w:rsidR="00552A8A" w:rsidRPr="00240A4D" w:rsidRDefault="00552A8A" w:rsidP="00552A8A">
      <w:pPr>
        <w:pStyle w:val="Heading3"/>
        <w:keepNext w:val="0"/>
        <w:spacing w:before="0" w:after="0"/>
        <w:ind w:firstLine="284"/>
        <w:jc w:val="both"/>
        <w:rPr>
          <w:rFonts w:ascii="Garamond" w:hAnsi="Garamond"/>
          <w:sz w:val="24"/>
          <w:szCs w:val="24"/>
          <w:lang w:val="sq-AL"/>
        </w:rPr>
      </w:pPr>
      <w:r w:rsidRPr="00240A4D">
        <w:rPr>
          <w:rFonts w:ascii="Garamond" w:hAnsi="Garamond"/>
          <w:sz w:val="24"/>
          <w:szCs w:val="24"/>
          <w:lang w:val="sq-AL"/>
        </w:rPr>
        <w:t xml:space="preserve">2. </w:t>
      </w:r>
      <w:r w:rsidR="00051242" w:rsidRPr="00240A4D">
        <w:rPr>
          <w:rFonts w:ascii="Garamond" w:hAnsi="Garamond"/>
          <w:sz w:val="24"/>
          <w:szCs w:val="24"/>
          <w:lang w:val="sq-AL"/>
        </w:rPr>
        <w:t>Qendrat</w:t>
      </w:r>
      <w:r w:rsidRPr="00240A4D">
        <w:rPr>
          <w:rFonts w:ascii="Garamond" w:hAnsi="Garamond"/>
          <w:sz w:val="24"/>
          <w:szCs w:val="24"/>
          <w:lang w:val="sq-AL"/>
        </w:rPr>
        <w:t xml:space="preserve"> e </w:t>
      </w:r>
      <w:r w:rsidR="00441E56" w:rsidRPr="00240A4D">
        <w:rPr>
          <w:rFonts w:ascii="Garamond" w:hAnsi="Garamond"/>
          <w:sz w:val="24"/>
          <w:szCs w:val="24"/>
          <w:lang w:val="sq-AL"/>
        </w:rPr>
        <w:t xml:space="preserve">shërbimeve sociale </w:t>
      </w:r>
    </w:p>
    <w:p w14:paraId="7914303F" w14:textId="1CAB9951"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Në transfertën e vitit 2022 të bashkive</w:t>
      </w:r>
      <w:r w:rsidR="00441E56" w:rsidRPr="00240A4D">
        <w:rPr>
          <w:rFonts w:ascii="Garamond" w:hAnsi="Garamond"/>
          <w:sz w:val="24"/>
          <w:szCs w:val="24"/>
        </w:rPr>
        <w:t>:</w:t>
      </w:r>
      <w:r w:rsidRPr="00240A4D">
        <w:rPr>
          <w:rFonts w:ascii="Garamond" w:hAnsi="Garamond"/>
          <w:sz w:val="24"/>
          <w:szCs w:val="24"/>
        </w:rPr>
        <w:t xml:space="preserve"> Berat, Elbasan, Shkodër, Vau i Dejës, Fier, Kuçovë dhe Kukës janë akorduar fondet për paga dhe sigurime shoqërore për personelin shërbyes dhe shpenzime operative për qendrat, “Lira”, Berat, “Balash”, Elbasan, “Shpresa” Shkodër, “Opera Della Madonnina Della Grappa”, Shkodër, “Besa” Vau i Dejës, “Horizont”, Fier dhe qendrat ditore të fëmijëve me </w:t>
      </w:r>
      <w:r w:rsidR="003B0998" w:rsidRPr="00240A4D">
        <w:rPr>
          <w:rFonts w:ascii="Garamond" w:hAnsi="Garamond"/>
          <w:sz w:val="24"/>
          <w:szCs w:val="24"/>
        </w:rPr>
        <w:t>aftësi të kufizuara për b</w:t>
      </w:r>
      <w:r w:rsidRPr="00240A4D">
        <w:rPr>
          <w:rFonts w:ascii="Garamond" w:hAnsi="Garamond"/>
          <w:sz w:val="24"/>
          <w:szCs w:val="24"/>
        </w:rPr>
        <w:t xml:space="preserve">ashkitë Kuçovë dhe Kukës. </w:t>
      </w:r>
    </w:p>
    <w:p w14:paraId="79143040" w14:textId="3C113C83"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Për llogaritjen dhe kryerjen e pagesave të pagave dhe sigurimeve shoqërore të personelit të këtyre qendrave bashkitë Berat, Elbasan, Shkodër, Vau i Dejës, Fier, Kuçovë, dhe Kukës do të mbështeten në kuadrin rregullator që përdor Ministria e Shëndetësisë dhe Mbrojtjes Sociale.</w:t>
      </w:r>
      <w:r w:rsidR="00CD5A7F" w:rsidRPr="00240A4D">
        <w:rPr>
          <w:rFonts w:ascii="Garamond" w:hAnsi="Garamond"/>
          <w:sz w:val="24"/>
          <w:szCs w:val="24"/>
        </w:rPr>
        <w:t xml:space="preserve"> </w:t>
      </w:r>
    </w:p>
    <w:p w14:paraId="79143041" w14:textId="1F866CE3"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këto </w:t>
      </w:r>
      <w:r w:rsidR="00051242" w:rsidRPr="00240A4D">
        <w:rPr>
          <w:rFonts w:ascii="Garamond" w:hAnsi="Garamond"/>
          <w:sz w:val="24"/>
          <w:szCs w:val="24"/>
        </w:rPr>
        <w:t>qendra</w:t>
      </w:r>
      <w:r w:rsidRPr="00240A4D">
        <w:rPr>
          <w:rFonts w:ascii="Garamond" w:hAnsi="Garamond"/>
          <w:sz w:val="24"/>
          <w:szCs w:val="24"/>
        </w:rPr>
        <w:t xml:space="preserve">. </w:t>
      </w:r>
    </w:p>
    <w:p w14:paraId="79143042" w14:textId="77777777" w:rsidR="00552A8A" w:rsidRPr="00240A4D" w:rsidRDefault="00552A8A" w:rsidP="00552A8A">
      <w:pPr>
        <w:pStyle w:val="Heading3"/>
        <w:keepNext w:val="0"/>
        <w:spacing w:before="0" w:after="0"/>
        <w:ind w:firstLine="284"/>
        <w:rPr>
          <w:rFonts w:ascii="Garamond" w:hAnsi="Garamond"/>
          <w:sz w:val="24"/>
          <w:szCs w:val="24"/>
          <w:lang w:val="sq-AL"/>
        </w:rPr>
      </w:pPr>
      <w:r w:rsidRPr="00240A4D">
        <w:rPr>
          <w:rFonts w:ascii="Garamond" w:hAnsi="Garamond"/>
          <w:sz w:val="24"/>
          <w:szCs w:val="24"/>
          <w:lang w:val="sq-AL"/>
        </w:rPr>
        <w:t>3. Shërbimi i mbrojtjes nga zjarri dhe shpëtimi (MZSH)</w:t>
      </w:r>
    </w:p>
    <w:p w14:paraId="79143043" w14:textId="648CB8F9"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Në transfertën e vitit 2022 të bashkive, është akorduar fondi për funksionin e Mbrojtjes nga Zjarri dhe Shpëtimi.</w:t>
      </w:r>
      <w:r w:rsidR="00CD5A7F" w:rsidRPr="00240A4D">
        <w:rPr>
          <w:rFonts w:ascii="Garamond" w:hAnsi="Garamond"/>
          <w:sz w:val="24"/>
          <w:szCs w:val="24"/>
        </w:rPr>
        <w:t xml:space="preserve"> </w:t>
      </w:r>
      <w:r w:rsidRPr="00240A4D">
        <w:rPr>
          <w:rFonts w:ascii="Garamond" w:hAnsi="Garamond"/>
          <w:sz w:val="24"/>
          <w:szCs w:val="24"/>
        </w:rPr>
        <w:t xml:space="preserve">Ministria e Brendshme duhet t’u dërgojë bashkive kuadrin ligjor dhe të dhëna të tjera që disponon të cilat janë të lidhura me shërbimin. 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79143044" w14:textId="77777777" w:rsidR="00552A8A" w:rsidRPr="00240A4D" w:rsidRDefault="00552A8A" w:rsidP="00552A8A">
      <w:pPr>
        <w:pStyle w:val="Heading3"/>
        <w:keepNext w:val="0"/>
        <w:spacing w:before="0" w:after="0"/>
        <w:ind w:firstLine="284"/>
        <w:rPr>
          <w:rFonts w:ascii="Garamond" w:hAnsi="Garamond"/>
          <w:sz w:val="24"/>
          <w:szCs w:val="24"/>
          <w:lang w:val="sq-AL"/>
        </w:rPr>
      </w:pPr>
      <w:r w:rsidRPr="00240A4D">
        <w:rPr>
          <w:rFonts w:ascii="Garamond" w:hAnsi="Garamond"/>
          <w:sz w:val="24"/>
          <w:szCs w:val="24"/>
          <w:lang w:val="sq-AL"/>
        </w:rPr>
        <w:t>4. Personeli mësimor dhe jomësimor në arsimin parashkollor dhe personeli jomësimor në arsimin parauniversitar</w:t>
      </w:r>
    </w:p>
    <w:p w14:paraId="79143045" w14:textId="1E121AF2"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Në transfertën e vitit 2022, njësive të vetëqeverisjes vendore u janë akorduar fondet për personelin edukativ dhe ndihmës të arsimit parashkollor</w:t>
      </w:r>
      <w:r w:rsidR="006542B7" w:rsidRPr="00240A4D">
        <w:rPr>
          <w:rFonts w:ascii="Garamond" w:hAnsi="Garamond"/>
          <w:sz w:val="24"/>
          <w:szCs w:val="24"/>
        </w:rPr>
        <w:t>,</w:t>
      </w:r>
      <w:r w:rsidRPr="00240A4D">
        <w:rPr>
          <w:rFonts w:ascii="Garamond" w:hAnsi="Garamond"/>
          <w:sz w:val="24"/>
          <w:szCs w:val="24"/>
        </w:rPr>
        <w:t xml:space="preserve"> si dhe fondet për personelin ndihmës të arsimit parauniveristar. Në fondet e personelit ndihmës të arsimit parauniversitar nuk përfshihet arsimi i mesëm profesional.</w:t>
      </w:r>
    </w:p>
    <w:p w14:paraId="79143046"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Standardet dhe kriteret e ofrimit të shërbimit do të bëhen në përputhje me kuadrin ligjor dhe nënligjor në fuqi. Njësitë e vetëqeverisjes vendore mund të shtojnë fonde nga të ardhurat e tyre për të rritur cilësinë e shërbimit në këtë sektor. </w:t>
      </w:r>
    </w:p>
    <w:p w14:paraId="79143047" w14:textId="77777777" w:rsidR="00552A8A" w:rsidRPr="00240A4D" w:rsidRDefault="00552A8A" w:rsidP="00552A8A">
      <w:pPr>
        <w:pStyle w:val="Heading3"/>
        <w:keepNext w:val="0"/>
        <w:tabs>
          <w:tab w:val="left" w:pos="360"/>
        </w:tabs>
        <w:spacing w:before="0" w:after="0"/>
        <w:ind w:firstLine="284"/>
        <w:rPr>
          <w:rFonts w:ascii="Garamond" w:hAnsi="Garamond"/>
          <w:sz w:val="24"/>
          <w:szCs w:val="24"/>
          <w:lang w:val="sq-AL"/>
        </w:rPr>
      </w:pPr>
      <w:r w:rsidRPr="00240A4D">
        <w:rPr>
          <w:rFonts w:ascii="Garamond" w:hAnsi="Garamond"/>
          <w:sz w:val="24"/>
          <w:szCs w:val="24"/>
          <w:lang w:val="sq-AL"/>
        </w:rPr>
        <w:t>5. Rrugët rurale</w:t>
      </w:r>
    </w:p>
    <w:p w14:paraId="79143048"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Në transfertën e vitit 2022, njësive të vetëqeverisjes vendore u është akorduar fondi për rrugët rurale të transferuara nga qarku në bashki. Standardet dhe kriteret e ofrimit të shërbimit do të bëhen në përputhje me kuadrin ligjor dhe nënligjor në fuqi. Njësitë e vetëqeverisjes vendore mund të shtojnë fonde nga të ardhurat e tyre për të rritur cilësinë e shërbimit në rrugët rurale. </w:t>
      </w:r>
    </w:p>
    <w:p w14:paraId="79143049" w14:textId="77777777" w:rsidR="00552A8A" w:rsidRPr="00240A4D" w:rsidRDefault="00552A8A" w:rsidP="00552A8A">
      <w:pPr>
        <w:pStyle w:val="Heading3"/>
        <w:keepNext w:val="0"/>
        <w:tabs>
          <w:tab w:val="left" w:pos="360"/>
        </w:tabs>
        <w:spacing w:before="0" w:after="0"/>
        <w:ind w:firstLine="284"/>
        <w:rPr>
          <w:rFonts w:ascii="Garamond" w:hAnsi="Garamond"/>
          <w:sz w:val="24"/>
          <w:szCs w:val="24"/>
          <w:lang w:val="sq-AL"/>
        </w:rPr>
      </w:pPr>
      <w:r w:rsidRPr="00240A4D">
        <w:rPr>
          <w:rFonts w:ascii="Garamond" w:hAnsi="Garamond"/>
          <w:sz w:val="24"/>
          <w:szCs w:val="24"/>
          <w:lang w:val="sq-AL"/>
        </w:rPr>
        <w:t>6. Administrimi i pyjeve</w:t>
      </w:r>
    </w:p>
    <w:p w14:paraId="7914304A" w14:textId="3F635949"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Në transfertën e vitit 2022, njësive të vetëqeverisjes vendore u është akorduar fondi për </w:t>
      </w:r>
      <w:r w:rsidR="00A64D51" w:rsidRPr="00240A4D">
        <w:rPr>
          <w:rFonts w:ascii="Garamond" w:hAnsi="Garamond"/>
          <w:sz w:val="24"/>
          <w:szCs w:val="24"/>
        </w:rPr>
        <w:t>shërbimin pyjor</w:t>
      </w:r>
      <w:r w:rsidRPr="00240A4D">
        <w:rPr>
          <w:rFonts w:ascii="Garamond" w:hAnsi="Garamond"/>
          <w:sz w:val="24"/>
          <w:szCs w:val="24"/>
        </w:rPr>
        <w:t xml:space="preserve">. Standardet dhe kriteret e ofrimit të shërbimit do të bëhen në përputhje me </w:t>
      </w:r>
      <w:r w:rsidRPr="00240A4D">
        <w:rPr>
          <w:rFonts w:ascii="Garamond" w:hAnsi="Garamond"/>
          <w:sz w:val="24"/>
          <w:szCs w:val="24"/>
        </w:rPr>
        <w:lastRenderedPageBreak/>
        <w:t>kuadrin ligjor dhe nënligjor në fuqi. Njësitë e vetëqeverisjes vendore mund të shtojnë fonde nga të ardhurat e tyre për të rritur cilësinë e shërbimit në këtë sektor.</w:t>
      </w:r>
    </w:p>
    <w:p w14:paraId="7914304B" w14:textId="16097D2A" w:rsidR="00552A8A" w:rsidRPr="00240A4D" w:rsidRDefault="00552A8A" w:rsidP="00552A8A">
      <w:pPr>
        <w:pStyle w:val="Heading3"/>
        <w:keepNext w:val="0"/>
        <w:tabs>
          <w:tab w:val="left" w:pos="360"/>
        </w:tabs>
        <w:spacing w:before="0" w:after="0"/>
        <w:ind w:firstLine="284"/>
        <w:rPr>
          <w:rFonts w:ascii="Garamond" w:hAnsi="Garamond"/>
          <w:sz w:val="24"/>
          <w:szCs w:val="24"/>
          <w:lang w:val="sq-AL"/>
        </w:rPr>
      </w:pPr>
      <w:r w:rsidRPr="00240A4D">
        <w:rPr>
          <w:rFonts w:ascii="Garamond" w:hAnsi="Garamond"/>
          <w:sz w:val="24"/>
          <w:szCs w:val="24"/>
          <w:lang w:val="sq-AL"/>
        </w:rPr>
        <w:t xml:space="preserve">7. Ujitja dhe </w:t>
      </w:r>
      <w:r w:rsidR="00051242" w:rsidRPr="00240A4D">
        <w:rPr>
          <w:rFonts w:ascii="Garamond" w:hAnsi="Garamond"/>
          <w:sz w:val="24"/>
          <w:szCs w:val="24"/>
          <w:lang w:val="sq-AL"/>
        </w:rPr>
        <w:t>kullimi</w:t>
      </w:r>
    </w:p>
    <w:p w14:paraId="7914304C" w14:textId="77777777"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Në transfertën e vitit 2022, njësive të vetëqeverisjes vendore u është akorduar fondi për ujitjen dhe kullimin. Standardet dhe kriteret e ofrimit të shërbimit do të bëhen në përputhje me kuadrin ligjor dhe nënligjor në fuqi. Njësitë e vetëqeverisjes vendore mund të shtojnë fonde nga të ardhurat e tyre për të rritur cilësinë e shërbimit në këtë sektor.</w:t>
      </w:r>
    </w:p>
    <w:p w14:paraId="7914304D" w14:textId="2C25B332" w:rsidR="00552A8A" w:rsidRPr="00240A4D" w:rsidRDefault="00552A8A" w:rsidP="00552A8A">
      <w:pPr>
        <w:pStyle w:val="Heading3"/>
        <w:keepNext w:val="0"/>
        <w:tabs>
          <w:tab w:val="left" w:pos="360"/>
        </w:tabs>
        <w:spacing w:before="0" w:after="0"/>
        <w:ind w:firstLine="284"/>
        <w:rPr>
          <w:rFonts w:ascii="Garamond" w:hAnsi="Garamond"/>
          <w:sz w:val="24"/>
          <w:szCs w:val="24"/>
          <w:lang w:val="sq-AL"/>
        </w:rPr>
      </w:pPr>
      <w:r w:rsidRPr="00240A4D">
        <w:rPr>
          <w:rFonts w:ascii="Garamond" w:hAnsi="Garamond"/>
          <w:sz w:val="24"/>
          <w:szCs w:val="24"/>
          <w:lang w:val="sq-AL"/>
        </w:rPr>
        <w:t>8. Klubet sportive</w:t>
      </w:r>
      <w:r w:rsidR="00CD5A7F" w:rsidRPr="00240A4D">
        <w:rPr>
          <w:rFonts w:ascii="Garamond" w:hAnsi="Garamond"/>
          <w:sz w:val="24"/>
          <w:szCs w:val="24"/>
          <w:lang w:val="sq-AL"/>
        </w:rPr>
        <w:t xml:space="preserve"> </w:t>
      </w:r>
      <w:r w:rsidR="000E3190" w:rsidRPr="00240A4D">
        <w:rPr>
          <w:rFonts w:ascii="Garamond" w:hAnsi="Garamond"/>
          <w:sz w:val="24"/>
          <w:szCs w:val="24"/>
          <w:lang w:val="sq-AL"/>
        </w:rPr>
        <w:t>shumësportëshe</w:t>
      </w:r>
      <w:r w:rsidRPr="00240A4D">
        <w:rPr>
          <w:rFonts w:ascii="Garamond" w:hAnsi="Garamond"/>
          <w:sz w:val="24"/>
          <w:szCs w:val="24"/>
          <w:lang w:val="sq-AL"/>
        </w:rPr>
        <w:t>, “Partizani” dhe “Studenti”</w:t>
      </w:r>
    </w:p>
    <w:p w14:paraId="7914304E" w14:textId="7F655E9C" w:rsidR="00552A8A" w:rsidRPr="00240A4D" w:rsidRDefault="00552A8A" w:rsidP="00552A8A">
      <w:pPr>
        <w:spacing w:after="0" w:line="240" w:lineRule="auto"/>
        <w:ind w:firstLine="284"/>
        <w:jc w:val="both"/>
        <w:rPr>
          <w:rFonts w:ascii="Garamond" w:hAnsi="Garamond"/>
          <w:sz w:val="24"/>
          <w:szCs w:val="24"/>
        </w:rPr>
      </w:pPr>
      <w:r w:rsidRPr="00240A4D">
        <w:rPr>
          <w:rFonts w:ascii="Garamond" w:hAnsi="Garamond"/>
          <w:sz w:val="24"/>
          <w:szCs w:val="24"/>
        </w:rPr>
        <w:t xml:space="preserve">Në transfertën e vitit 2022, </w:t>
      </w:r>
      <w:r w:rsidR="00A64D51" w:rsidRPr="00240A4D">
        <w:rPr>
          <w:rFonts w:ascii="Garamond" w:hAnsi="Garamond"/>
          <w:sz w:val="24"/>
          <w:szCs w:val="24"/>
        </w:rPr>
        <w:t>B</w:t>
      </w:r>
      <w:r w:rsidRPr="00240A4D">
        <w:rPr>
          <w:rFonts w:ascii="Garamond" w:hAnsi="Garamond"/>
          <w:sz w:val="24"/>
          <w:szCs w:val="24"/>
        </w:rPr>
        <w:t xml:space="preserve">ashkisë Tiranë i janë akorduar fondet për shpenzime për personelin dhe për shpenzime operative për klubet sportive shumësportëshe “Partizani” dhe “Studenti”. Standardet dhe kriteret e ofrimit të shërbimit do të bëhen në përputhje me kuadrin ligjor dhe nënligjor në fuqi. Bashkia Tiranë mund të shtojë fonde nga të ardhurat e veta për të rritur cilësinë e shërbimit në këto klube. </w:t>
      </w:r>
    </w:p>
    <w:p w14:paraId="7914304F" w14:textId="77777777" w:rsidR="00552A8A" w:rsidRPr="00240A4D" w:rsidRDefault="00552A8A" w:rsidP="00552A8A">
      <w:pPr>
        <w:pStyle w:val="Heading3"/>
        <w:keepNext w:val="0"/>
        <w:tabs>
          <w:tab w:val="left" w:pos="360"/>
        </w:tabs>
        <w:spacing w:before="0" w:after="0"/>
        <w:ind w:firstLine="284"/>
        <w:jc w:val="both"/>
        <w:rPr>
          <w:rFonts w:ascii="Garamond" w:hAnsi="Garamond"/>
          <w:sz w:val="24"/>
          <w:szCs w:val="24"/>
          <w:lang w:val="sq-AL"/>
        </w:rPr>
      </w:pPr>
    </w:p>
    <w:p w14:paraId="79143050" w14:textId="150D70D7" w:rsidR="00552A8A" w:rsidRPr="00240A4D" w:rsidRDefault="003E54F7" w:rsidP="003E54F7">
      <w:pPr>
        <w:autoSpaceDE w:val="0"/>
        <w:autoSpaceDN w:val="0"/>
        <w:adjustRightInd w:val="0"/>
        <w:spacing w:after="0" w:line="240" w:lineRule="auto"/>
        <w:jc w:val="center"/>
        <w:rPr>
          <w:rFonts w:ascii="Garamond" w:hAnsi="Garamond" w:cs="Times New Roman"/>
          <w:bCs/>
          <w:color w:val="000000"/>
          <w:sz w:val="24"/>
          <w:szCs w:val="24"/>
        </w:rPr>
      </w:pPr>
      <w:r w:rsidRPr="00240A4D">
        <w:rPr>
          <w:rFonts w:ascii="Garamond" w:hAnsi="Garamond" w:cs="Times New Roman"/>
          <w:bCs/>
          <w:color w:val="000000"/>
          <w:sz w:val="24"/>
          <w:szCs w:val="24"/>
        </w:rPr>
        <w:t>ANEKS 5</w:t>
      </w:r>
    </w:p>
    <w:p w14:paraId="79143051" w14:textId="28E9B0EC" w:rsidR="00552A8A" w:rsidRPr="00240A4D" w:rsidRDefault="003E54F7" w:rsidP="003E54F7">
      <w:pPr>
        <w:autoSpaceDE w:val="0"/>
        <w:autoSpaceDN w:val="0"/>
        <w:adjustRightInd w:val="0"/>
        <w:spacing w:after="0" w:line="240" w:lineRule="auto"/>
        <w:jc w:val="center"/>
        <w:rPr>
          <w:rFonts w:ascii="Garamond" w:hAnsi="Garamond" w:cs="Times New Roman"/>
          <w:bCs/>
          <w:color w:val="000000"/>
          <w:sz w:val="24"/>
          <w:szCs w:val="24"/>
        </w:rPr>
      </w:pPr>
      <w:r w:rsidRPr="00240A4D">
        <w:rPr>
          <w:rFonts w:ascii="Garamond" w:hAnsi="Garamond" w:cs="Times New Roman"/>
          <w:bCs/>
          <w:color w:val="000000"/>
          <w:sz w:val="24"/>
          <w:szCs w:val="24"/>
        </w:rPr>
        <w:t>PËR PUNONJËSIT ME KONTRATË TË PËRKOHSHME</w:t>
      </w:r>
    </w:p>
    <w:p w14:paraId="79143052" w14:textId="77777777" w:rsidR="00552A8A" w:rsidRPr="00240A4D" w:rsidRDefault="00552A8A" w:rsidP="003E54F7">
      <w:pPr>
        <w:autoSpaceDE w:val="0"/>
        <w:autoSpaceDN w:val="0"/>
        <w:adjustRightInd w:val="0"/>
        <w:spacing w:after="0" w:line="240" w:lineRule="auto"/>
        <w:ind w:firstLine="284"/>
        <w:jc w:val="center"/>
        <w:rPr>
          <w:rFonts w:ascii="Garamond" w:hAnsi="Garamond" w:cs="Times New Roman"/>
          <w:color w:val="000000"/>
          <w:sz w:val="24"/>
          <w:szCs w:val="24"/>
        </w:rPr>
      </w:pPr>
    </w:p>
    <w:p w14:paraId="79143053" w14:textId="77777777" w:rsidR="00552A8A" w:rsidRPr="00240A4D" w:rsidRDefault="00552A8A" w:rsidP="00022585">
      <w:pPr>
        <w:autoSpaceDE w:val="0"/>
        <w:autoSpaceDN w:val="0"/>
        <w:adjustRightInd w:val="0"/>
        <w:spacing w:after="0" w:line="240" w:lineRule="auto"/>
        <w:ind w:firstLine="284"/>
        <w:jc w:val="both"/>
        <w:rPr>
          <w:rFonts w:ascii="Garamond" w:hAnsi="Garamond" w:cs="Times New Roman"/>
          <w:i/>
          <w:iCs/>
          <w:color w:val="000000"/>
          <w:sz w:val="24"/>
          <w:szCs w:val="24"/>
        </w:rPr>
      </w:pPr>
      <w:r w:rsidRPr="00240A4D">
        <w:rPr>
          <w:rFonts w:ascii="Garamond" w:hAnsi="Garamond" w:cs="Times New Roman"/>
          <w:i/>
          <w:iCs/>
          <w:color w:val="000000"/>
          <w:sz w:val="24"/>
          <w:szCs w:val="24"/>
        </w:rPr>
        <w:t>Për kontraktimin e punonjësve me kohë të pjesshme mbi numrin organik të punonjësve të institucioneve buxhetore për vitin 2022, ndiqen këto rregulla:</w:t>
      </w:r>
    </w:p>
    <w:p w14:paraId="79143054" w14:textId="79A8A084" w:rsidR="00552A8A" w:rsidRPr="00240A4D" w:rsidRDefault="00552A8A" w:rsidP="00552A8A">
      <w:pPr>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1. Numri i punonjësve me kontratë të përkohshme miratohet nga Këshilli</w:t>
      </w:r>
      <w:r w:rsidR="00CD5A7F" w:rsidRPr="00240A4D">
        <w:rPr>
          <w:rFonts w:ascii="Garamond" w:hAnsi="Garamond" w:cs="Times New Roman"/>
          <w:color w:val="000000"/>
          <w:sz w:val="24"/>
          <w:szCs w:val="24"/>
        </w:rPr>
        <w:t xml:space="preserve"> </w:t>
      </w:r>
      <w:r w:rsidRPr="00240A4D">
        <w:rPr>
          <w:rFonts w:ascii="Garamond" w:hAnsi="Garamond" w:cs="Times New Roman"/>
          <w:color w:val="000000"/>
          <w:sz w:val="24"/>
          <w:szCs w:val="24"/>
        </w:rPr>
        <w:t xml:space="preserve">i Ministrave nëpërmjet propozimit të </w:t>
      </w:r>
      <w:r w:rsidR="007F4439" w:rsidRPr="00240A4D">
        <w:rPr>
          <w:rFonts w:ascii="Garamond" w:hAnsi="Garamond" w:cs="Times New Roman"/>
          <w:color w:val="000000"/>
          <w:sz w:val="24"/>
          <w:szCs w:val="24"/>
        </w:rPr>
        <w:t>m</w:t>
      </w:r>
      <w:r w:rsidRPr="00240A4D">
        <w:rPr>
          <w:rFonts w:ascii="Garamond" w:hAnsi="Garamond" w:cs="Times New Roman"/>
          <w:color w:val="000000"/>
          <w:sz w:val="24"/>
          <w:szCs w:val="24"/>
        </w:rPr>
        <w:t>inistrit përgjegjës për Financat.</w:t>
      </w:r>
    </w:p>
    <w:p w14:paraId="79143055" w14:textId="77777777" w:rsidR="00552A8A" w:rsidRPr="00240A4D" w:rsidRDefault="00552A8A" w:rsidP="00552A8A">
      <w:pPr>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 xml:space="preserve">2. Institucioni duhet të ketë fondet e nevojshme për mbulimin e shpenzimeve të personelit të kontraktuar. </w:t>
      </w:r>
    </w:p>
    <w:p w14:paraId="79143056" w14:textId="18E31399" w:rsidR="00552A8A" w:rsidRPr="00240A4D" w:rsidRDefault="00552A8A" w:rsidP="00552A8A">
      <w:pPr>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3. Veprimtaria që kryejnë punonjësit me kontratë është kryesisht veprimtari e njësive strukturore mbështetëse/rregullatore/shërbimi të institucionit dhe në asnjë rast veprimtari</w:t>
      </w:r>
      <w:r w:rsidR="003E54F7" w:rsidRPr="00240A4D">
        <w:rPr>
          <w:rFonts w:ascii="Garamond" w:hAnsi="Garamond" w:cs="Times New Roman"/>
          <w:color w:val="000000"/>
          <w:sz w:val="24"/>
          <w:szCs w:val="24"/>
        </w:rPr>
        <w:t xml:space="preserve"> e njësive strukturore politikë</w:t>
      </w:r>
      <w:r w:rsidRPr="00240A4D">
        <w:rPr>
          <w:rFonts w:ascii="Garamond" w:hAnsi="Garamond" w:cs="Times New Roman"/>
          <w:color w:val="000000"/>
          <w:sz w:val="24"/>
          <w:szCs w:val="24"/>
        </w:rPr>
        <w:t xml:space="preserve">bërëse, inspektuese apo audituese. </w:t>
      </w:r>
    </w:p>
    <w:p w14:paraId="79143057" w14:textId="01A8EB6F" w:rsidR="00552A8A" w:rsidRPr="00240A4D" w:rsidRDefault="00552A8A" w:rsidP="00552A8A">
      <w:pPr>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4. Kontraktimi i punonjësve bëhet në përputhje me kriteret e parashikuara për atë pozicion pune,</w:t>
      </w:r>
      <w:r w:rsidR="00CD5A7F" w:rsidRPr="00240A4D">
        <w:rPr>
          <w:rFonts w:ascii="Garamond" w:hAnsi="Garamond" w:cs="Times New Roman"/>
          <w:color w:val="000000"/>
          <w:sz w:val="24"/>
          <w:szCs w:val="24"/>
        </w:rPr>
        <w:t xml:space="preserve"> </w:t>
      </w:r>
      <w:r w:rsidRPr="00240A4D">
        <w:rPr>
          <w:rFonts w:ascii="Garamond" w:hAnsi="Garamond" w:cs="Times New Roman"/>
          <w:color w:val="000000"/>
          <w:sz w:val="24"/>
          <w:szCs w:val="24"/>
        </w:rPr>
        <w:t xml:space="preserve">për një periudhë kohore deri në 6 muaj gjatë një viti buxhetor me kohë pune ditore të plotë, ose deri në 6 orë në ditë përgjatë vitit buxhetor. Përjashtim nga ky përcaktim, bën kontraktimi i punonjësve që kryejnë një veprimtari që realizon të ardhura dytësore, përdorimi i të cilave parashikohet në ligjin vjetor të buxhetit, për këtë qëllim. </w:t>
      </w:r>
    </w:p>
    <w:p w14:paraId="79143058" w14:textId="77777777" w:rsidR="00552A8A" w:rsidRPr="00240A4D" w:rsidRDefault="00552A8A" w:rsidP="00552A8A">
      <w:pPr>
        <w:tabs>
          <w:tab w:val="left" w:pos="60"/>
        </w:tabs>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5. Pagesa e punonjësve me kontratë të përkohshme, përcaktohet në referencë të vendimit përkatës të Këshillit të Ministrave, për pozicionin për të cilin ai kontraktohet.</w:t>
      </w:r>
    </w:p>
    <w:p w14:paraId="79143059" w14:textId="77777777" w:rsidR="00552A8A" w:rsidRPr="00240A4D" w:rsidRDefault="00552A8A" w:rsidP="00552A8A">
      <w:pPr>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Për pozicionin “Specialist”, paga e punonjësit me kontratë të përkohshme në institucionet e pavarura dhe aparatet e ministrive nuk kalon nivelin e kategorisë IV-a dhe në institucionet në varësi të tyre, nivelin e kategorisë IV-b. Në rast se pozicioni “specialist” ka shtesa specifike mbi pagën e kategorisë përkatëse, ato nuk përfitohen nga punonjësi me kontratë të përkohshme.</w:t>
      </w:r>
    </w:p>
    <w:p w14:paraId="7914305A" w14:textId="783991B4" w:rsidR="00552A8A" w:rsidRPr="00240A4D" w:rsidRDefault="00552A8A" w:rsidP="00552A8A">
      <w:pPr>
        <w:tabs>
          <w:tab w:val="left" w:pos="60"/>
        </w:tabs>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6. Pagesa bëhet në përputhje me procedurat e kryerjes së pagesave për punonjësit organik dhe përfshihet në shpenzimet e personelit të institucionit. Përjashtim nga ky rregull, bëjnë anketuesit/kontrollorët e terrenit të kontraktuar në realizimin e Censusit dhe anketimeve afatshkurta (më pak se dy javë), pagesa e të cilëve e bazuar në ditët e punës, do të përfshihet në shpenzimet operative të institucionit.</w:t>
      </w:r>
    </w:p>
    <w:p w14:paraId="7914305B" w14:textId="30A098B7" w:rsidR="00552A8A" w:rsidRPr="00240A4D" w:rsidRDefault="00552A8A" w:rsidP="00552A8A">
      <w:pPr>
        <w:tabs>
          <w:tab w:val="left" w:pos="60"/>
        </w:tabs>
        <w:autoSpaceDE w:val="0"/>
        <w:autoSpaceDN w:val="0"/>
        <w:adjustRightInd w:val="0"/>
        <w:spacing w:after="0" w:line="240" w:lineRule="auto"/>
        <w:ind w:firstLine="284"/>
        <w:jc w:val="both"/>
        <w:rPr>
          <w:rFonts w:ascii="Garamond" w:hAnsi="Garamond" w:cs="Times New Roman"/>
          <w:color w:val="000000"/>
          <w:sz w:val="24"/>
          <w:szCs w:val="24"/>
        </w:rPr>
      </w:pPr>
      <w:r w:rsidRPr="00240A4D">
        <w:rPr>
          <w:rFonts w:ascii="Garamond" w:hAnsi="Garamond" w:cs="Times New Roman"/>
          <w:color w:val="000000"/>
          <w:sz w:val="24"/>
          <w:szCs w:val="24"/>
        </w:rPr>
        <w:t xml:space="preserve">7. Në raste specifike që lidhen me mësimdhënien, veprimtarinë bujqësore, veprimtarinë statistikore, rregullat dhe procedurat e marrjes në punë të punonjësve me kontratë përcaktohen nëpërmjet udhëzimit të përbashkët të miratuar mes institucionit qendror përgjegjës dhe </w:t>
      </w:r>
      <w:r w:rsidR="00EA5378" w:rsidRPr="00240A4D">
        <w:rPr>
          <w:rFonts w:ascii="Garamond" w:hAnsi="Garamond" w:cs="Times New Roman"/>
          <w:color w:val="000000"/>
          <w:sz w:val="24"/>
          <w:szCs w:val="24"/>
        </w:rPr>
        <w:t>m</w:t>
      </w:r>
      <w:r w:rsidRPr="00240A4D">
        <w:rPr>
          <w:rFonts w:ascii="Garamond" w:hAnsi="Garamond" w:cs="Times New Roman"/>
          <w:color w:val="000000"/>
          <w:sz w:val="24"/>
          <w:szCs w:val="24"/>
        </w:rPr>
        <w:t xml:space="preserve">inistrisë përgjegjëse për Financat. </w:t>
      </w:r>
    </w:p>
    <w:p w14:paraId="7914305C" w14:textId="77777777" w:rsidR="00552A8A" w:rsidRPr="00240A4D" w:rsidRDefault="00552A8A" w:rsidP="00552A8A">
      <w:pPr>
        <w:pStyle w:val="TEKSTIII"/>
        <w:rPr>
          <w:color w:val="000000" w:themeColor="text1"/>
        </w:rPr>
      </w:pPr>
    </w:p>
    <w:p w14:paraId="70DECADF" w14:textId="77777777" w:rsidR="008D0F63" w:rsidRDefault="008D0F63" w:rsidP="003E54F7">
      <w:pPr>
        <w:autoSpaceDE w:val="0"/>
        <w:autoSpaceDN w:val="0"/>
        <w:adjustRightInd w:val="0"/>
        <w:spacing w:after="0" w:line="240" w:lineRule="auto"/>
        <w:jc w:val="center"/>
        <w:rPr>
          <w:rFonts w:ascii="Garamond" w:hAnsi="Garamond" w:cs="Calibri"/>
          <w:bCs/>
          <w:color w:val="000000"/>
          <w:sz w:val="24"/>
          <w:szCs w:val="24"/>
        </w:rPr>
      </w:pPr>
    </w:p>
    <w:p w14:paraId="2E19B876" w14:textId="77777777" w:rsidR="008D0F63" w:rsidRDefault="008D0F63" w:rsidP="003E54F7">
      <w:pPr>
        <w:autoSpaceDE w:val="0"/>
        <w:autoSpaceDN w:val="0"/>
        <w:adjustRightInd w:val="0"/>
        <w:spacing w:after="0" w:line="240" w:lineRule="auto"/>
        <w:jc w:val="center"/>
        <w:rPr>
          <w:rFonts w:ascii="Garamond" w:hAnsi="Garamond" w:cs="Calibri"/>
          <w:bCs/>
          <w:color w:val="000000"/>
          <w:sz w:val="24"/>
          <w:szCs w:val="24"/>
        </w:rPr>
      </w:pPr>
    </w:p>
    <w:p w14:paraId="2BC64CA1" w14:textId="77777777" w:rsidR="008D0F63" w:rsidRDefault="008D0F63" w:rsidP="003E54F7">
      <w:pPr>
        <w:autoSpaceDE w:val="0"/>
        <w:autoSpaceDN w:val="0"/>
        <w:adjustRightInd w:val="0"/>
        <w:spacing w:after="0" w:line="240" w:lineRule="auto"/>
        <w:jc w:val="center"/>
        <w:rPr>
          <w:rFonts w:ascii="Garamond" w:hAnsi="Garamond" w:cs="Calibri"/>
          <w:bCs/>
          <w:color w:val="000000"/>
          <w:sz w:val="24"/>
          <w:szCs w:val="24"/>
        </w:rPr>
      </w:pPr>
    </w:p>
    <w:p w14:paraId="71767415" w14:textId="77777777" w:rsidR="008D0F63" w:rsidRDefault="008D0F63" w:rsidP="003E54F7">
      <w:pPr>
        <w:autoSpaceDE w:val="0"/>
        <w:autoSpaceDN w:val="0"/>
        <w:adjustRightInd w:val="0"/>
        <w:spacing w:after="0" w:line="240" w:lineRule="auto"/>
        <w:jc w:val="center"/>
        <w:rPr>
          <w:rFonts w:ascii="Garamond" w:hAnsi="Garamond" w:cs="Calibri"/>
          <w:bCs/>
          <w:color w:val="000000"/>
          <w:sz w:val="24"/>
          <w:szCs w:val="24"/>
        </w:rPr>
      </w:pPr>
    </w:p>
    <w:p w14:paraId="79143061" w14:textId="1C854124" w:rsidR="00552A8A" w:rsidRPr="00240A4D" w:rsidRDefault="003E54F7" w:rsidP="003E54F7">
      <w:pPr>
        <w:autoSpaceDE w:val="0"/>
        <w:autoSpaceDN w:val="0"/>
        <w:adjustRightInd w:val="0"/>
        <w:spacing w:after="0" w:line="240" w:lineRule="auto"/>
        <w:jc w:val="center"/>
        <w:rPr>
          <w:rFonts w:ascii="Garamond" w:hAnsi="Garamond" w:cs="Calibri"/>
          <w:bCs/>
          <w:color w:val="000000"/>
          <w:sz w:val="24"/>
          <w:szCs w:val="24"/>
        </w:rPr>
      </w:pPr>
      <w:r w:rsidRPr="00240A4D">
        <w:rPr>
          <w:rFonts w:ascii="Garamond" w:hAnsi="Garamond" w:cs="Calibri"/>
          <w:bCs/>
          <w:color w:val="000000"/>
          <w:sz w:val="24"/>
          <w:szCs w:val="24"/>
        </w:rPr>
        <w:lastRenderedPageBreak/>
        <w:t>ANEKSI 6</w:t>
      </w:r>
    </w:p>
    <w:p w14:paraId="79143062" w14:textId="689C2F52" w:rsidR="00552A8A" w:rsidRPr="00240A4D" w:rsidRDefault="003E54F7" w:rsidP="003E54F7">
      <w:pPr>
        <w:autoSpaceDE w:val="0"/>
        <w:autoSpaceDN w:val="0"/>
        <w:adjustRightInd w:val="0"/>
        <w:spacing w:after="0" w:line="240" w:lineRule="auto"/>
        <w:jc w:val="center"/>
        <w:rPr>
          <w:rFonts w:ascii="Garamond" w:hAnsi="Garamond" w:cs="Calibri"/>
          <w:bCs/>
          <w:color w:val="000000"/>
          <w:sz w:val="24"/>
          <w:szCs w:val="24"/>
        </w:rPr>
      </w:pPr>
      <w:r w:rsidRPr="00240A4D">
        <w:rPr>
          <w:rFonts w:ascii="Garamond" w:hAnsi="Garamond" w:cs="Calibri"/>
          <w:bCs/>
          <w:color w:val="000000"/>
          <w:sz w:val="24"/>
          <w:szCs w:val="24"/>
        </w:rPr>
        <w:t>FONDI PËR MENAXHIMIN E FATKEQËSIVE NATYRORE</w:t>
      </w:r>
    </w:p>
    <w:p w14:paraId="79143063" w14:textId="77777777" w:rsidR="00552A8A" w:rsidRPr="00240A4D" w:rsidRDefault="00552A8A" w:rsidP="00552A8A">
      <w:pPr>
        <w:autoSpaceDE w:val="0"/>
        <w:autoSpaceDN w:val="0"/>
        <w:adjustRightInd w:val="0"/>
        <w:spacing w:after="0" w:line="240" w:lineRule="auto"/>
        <w:ind w:firstLine="284"/>
        <w:jc w:val="center"/>
        <w:rPr>
          <w:rFonts w:ascii="Garamond" w:hAnsi="Garamond" w:cs="Calibri"/>
          <w:b/>
          <w:bCs/>
          <w:color w:val="000000"/>
          <w:sz w:val="24"/>
          <w:szCs w:val="24"/>
        </w:rPr>
      </w:pPr>
    </w:p>
    <w:p w14:paraId="79143064" w14:textId="77777777" w:rsidR="00552A8A" w:rsidRPr="00240A4D" w:rsidRDefault="00552A8A" w:rsidP="00552A8A">
      <w:pPr>
        <w:tabs>
          <w:tab w:val="left" w:pos="1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1. Fondi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është një mekanizëm financiar që mbështet politikën kombëtare të parandalimit dhe menaxhimit rajonal dhe vendor të fatkeqësive natyrore.</w:t>
      </w:r>
    </w:p>
    <w:p w14:paraId="79143065" w14:textId="77777777" w:rsidR="00552A8A" w:rsidRPr="00240A4D" w:rsidRDefault="00552A8A" w:rsidP="00552A8A">
      <w:pPr>
        <w:tabs>
          <w:tab w:val="left" w:pos="180"/>
          <w:tab w:val="left" w:pos="2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2. Për vitin 2022, Fondi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përbëhet nga fondi i akorduar në buxhetin e vitit 2022 në programin “Emergjenca Civile”, Agjencia Kombëtare e Mbrojtjes Civile.</w:t>
      </w:r>
    </w:p>
    <w:p w14:paraId="79143066" w14:textId="55078418" w:rsidR="00552A8A" w:rsidRPr="00240A4D" w:rsidRDefault="00552A8A" w:rsidP="00552A8A">
      <w:pPr>
        <w:tabs>
          <w:tab w:val="left" w:pos="1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3. Shpërndarja e Fondit për </w:t>
      </w:r>
      <w:r w:rsidRPr="00240A4D">
        <w:rPr>
          <w:rFonts w:ascii="Garamond" w:hAnsi="Garamond" w:cs="Calibri"/>
          <w:b/>
          <w:bCs/>
          <w:color w:val="000000"/>
          <w:sz w:val="24"/>
          <w:szCs w:val="24"/>
        </w:rPr>
        <w:t>Menaxhimin e Fatkeqësive Natyrore</w:t>
      </w:r>
      <w:r w:rsidR="001006E9" w:rsidRPr="00240A4D">
        <w:rPr>
          <w:rFonts w:ascii="Garamond" w:hAnsi="Garamond" w:cs="Calibri"/>
          <w:b/>
          <w:bCs/>
          <w:color w:val="000000"/>
          <w:sz w:val="24"/>
          <w:szCs w:val="24"/>
        </w:rPr>
        <w:t>,</w:t>
      </w:r>
      <w:r w:rsidRPr="00240A4D">
        <w:rPr>
          <w:rFonts w:ascii="Garamond" w:hAnsi="Garamond" w:cs="Calibri"/>
          <w:color w:val="000000"/>
          <w:sz w:val="24"/>
          <w:szCs w:val="24"/>
        </w:rPr>
        <w:t xml:space="preserve"> sipas projekteve kryhet nga Komiteti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i cili kryesohet nga </w:t>
      </w:r>
      <w:r w:rsidR="00116EFE" w:rsidRPr="00240A4D">
        <w:rPr>
          <w:rFonts w:ascii="Garamond" w:hAnsi="Garamond" w:cs="Calibri"/>
          <w:color w:val="000000"/>
          <w:sz w:val="24"/>
          <w:szCs w:val="24"/>
        </w:rPr>
        <w:t xml:space="preserve">zëvendëskryeministri </w:t>
      </w:r>
      <w:r w:rsidRPr="00240A4D">
        <w:rPr>
          <w:rFonts w:ascii="Garamond" w:hAnsi="Garamond" w:cs="Calibri"/>
          <w:color w:val="000000"/>
          <w:sz w:val="24"/>
          <w:szCs w:val="24"/>
        </w:rPr>
        <w:t xml:space="preserve">dhe ka këtë përbërje: </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1843"/>
      </w:tblGrid>
      <w:tr w:rsidR="00552A8A" w:rsidRPr="00240A4D" w14:paraId="79143069" w14:textId="77777777" w:rsidTr="00CD5A7F">
        <w:tc>
          <w:tcPr>
            <w:tcW w:w="4928" w:type="dxa"/>
          </w:tcPr>
          <w:p w14:paraId="79143067"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1. Zëvendëskryeministri</w:t>
            </w:r>
          </w:p>
        </w:tc>
        <w:tc>
          <w:tcPr>
            <w:tcW w:w="1843" w:type="dxa"/>
          </w:tcPr>
          <w:p w14:paraId="79143068" w14:textId="2D1B1668" w:rsidR="00552A8A" w:rsidRPr="00240A4D" w:rsidRDefault="003E54F7"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kryetar</w:t>
            </w:r>
            <w:r w:rsidR="00552A8A" w:rsidRPr="00240A4D">
              <w:rPr>
                <w:rFonts w:ascii="Garamond" w:hAnsi="Garamond" w:cs="Calibri"/>
                <w:color w:val="000000"/>
                <w:sz w:val="24"/>
                <w:szCs w:val="24"/>
              </w:rPr>
              <w:t>;</w:t>
            </w:r>
          </w:p>
        </w:tc>
      </w:tr>
      <w:tr w:rsidR="00552A8A" w:rsidRPr="00240A4D" w14:paraId="7914306C" w14:textId="77777777" w:rsidTr="00CD5A7F">
        <w:tc>
          <w:tcPr>
            <w:tcW w:w="4928" w:type="dxa"/>
          </w:tcPr>
          <w:p w14:paraId="7914306A"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2. Ministri i Mbrojtjes</w:t>
            </w:r>
          </w:p>
        </w:tc>
        <w:tc>
          <w:tcPr>
            <w:tcW w:w="1843" w:type="dxa"/>
          </w:tcPr>
          <w:p w14:paraId="7914306B" w14:textId="038A8FDB" w:rsidR="00552A8A" w:rsidRPr="00240A4D" w:rsidRDefault="003E54F7"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zëvendëskryetar</w:t>
            </w:r>
            <w:r w:rsidR="00552A8A" w:rsidRPr="00240A4D">
              <w:rPr>
                <w:rFonts w:ascii="Garamond" w:hAnsi="Garamond" w:cs="Calibri"/>
                <w:color w:val="000000"/>
                <w:sz w:val="24"/>
                <w:szCs w:val="24"/>
              </w:rPr>
              <w:t>;</w:t>
            </w:r>
          </w:p>
        </w:tc>
      </w:tr>
      <w:tr w:rsidR="00552A8A" w:rsidRPr="00240A4D" w14:paraId="7914306F" w14:textId="77777777" w:rsidTr="00CD5A7F">
        <w:tc>
          <w:tcPr>
            <w:tcW w:w="4928" w:type="dxa"/>
          </w:tcPr>
          <w:p w14:paraId="7914306D"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3. Ministri i Financave dhe Ekonomisë</w:t>
            </w:r>
          </w:p>
        </w:tc>
        <w:tc>
          <w:tcPr>
            <w:tcW w:w="1843" w:type="dxa"/>
          </w:tcPr>
          <w:p w14:paraId="7914306E"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72" w14:textId="77777777" w:rsidTr="00CD5A7F">
        <w:tc>
          <w:tcPr>
            <w:tcW w:w="4928" w:type="dxa"/>
          </w:tcPr>
          <w:p w14:paraId="79143070"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4. Ministri i Bujqësisë dhe Zhvillimit Rural</w:t>
            </w:r>
          </w:p>
        </w:tc>
        <w:tc>
          <w:tcPr>
            <w:tcW w:w="1843" w:type="dxa"/>
          </w:tcPr>
          <w:p w14:paraId="79143071"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75" w14:textId="77777777" w:rsidTr="00CD5A7F">
        <w:tc>
          <w:tcPr>
            <w:tcW w:w="4928" w:type="dxa"/>
          </w:tcPr>
          <w:p w14:paraId="79143073"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5. Ministri i Brendshëm</w:t>
            </w:r>
          </w:p>
        </w:tc>
        <w:tc>
          <w:tcPr>
            <w:tcW w:w="1843" w:type="dxa"/>
          </w:tcPr>
          <w:p w14:paraId="79143074"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78" w14:textId="77777777" w:rsidTr="00CD5A7F">
        <w:tc>
          <w:tcPr>
            <w:tcW w:w="4928" w:type="dxa"/>
          </w:tcPr>
          <w:p w14:paraId="79143076" w14:textId="3D42A995" w:rsidR="00552A8A" w:rsidRPr="00240A4D" w:rsidRDefault="00552A8A" w:rsidP="00116EFE">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6. Zëvendës</w:t>
            </w:r>
            <w:r w:rsidR="00116EFE" w:rsidRPr="00240A4D">
              <w:rPr>
                <w:rFonts w:ascii="Garamond" w:hAnsi="Garamond" w:cs="Calibri"/>
                <w:color w:val="000000"/>
                <w:sz w:val="24"/>
                <w:szCs w:val="24"/>
              </w:rPr>
              <w:t>m</w:t>
            </w:r>
            <w:r w:rsidRPr="00240A4D">
              <w:rPr>
                <w:rFonts w:ascii="Garamond" w:hAnsi="Garamond" w:cs="Calibri"/>
                <w:color w:val="000000"/>
                <w:sz w:val="24"/>
                <w:szCs w:val="24"/>
              </w:rPr>
              <w:t>inistri i Mbrojtjes</w:t>
            </w:r>
          </w:p>
        </w:tc>
        <w:tc>
          <w:tcPr>
            <w:tcW w:w="1843" w:type="dxa"/>
          </w:tcPr>
          <w:p w14:paraId="79143077"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7B" w14:textId="77777777" w:rsidTr="00CD5A7F">
        <w:tc>
          <w:tcPr>
            <w:tcW w:w="4928" w:type="dxa"/>
          </w:tcPr>
          <w:p w14:paraId="79143079"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7. Ministri i Turizmit dhe Mjedisit</w:t>
            </w:r>
          </w:p>
        </w:tc>
        <w:tc>
          <w:tcPr>
            <w:tcW w:w="1843" w:type="dxa"/>
          </w:tcPr>
          <w:p w14:paraId="7914307A"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7E" w14:textId="77777777" w:rsidTr="00CD5A7F">
        <w:tc>
          <w:tcPr>
            <w:tcW w:w="4928" w:type="dxa"/>
          </w:tcPr>
          <w:p w14:paraId="7914307C"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8. Ministria e Infrastrukturë dhe Energjisë</w:t>
            </w:r>
          </w:p>
        </w:tc>
        <w:tc>
          <w:tcPr>
            <w:tcW w:w="1843" w:type="dxa"/>
          </w:tcPr>
          <w:p w14:paraId="7914307D"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81" w14:textId="77777777" w:rsidTr="00CD5A7F">
        <w:tc>
          <w:tcPr>
            <w:tcW w:w="4928" w:type="dxa"/>
          </w:tcPr>
          <w:p w14:paraId="7914307F"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9. Drejtori i AKMC</w:t>
            </w:r>
          </w:p>
        </w:tc>
        <w:tc>
          <w:tcPr>
            <w:tcW w:w="1843" w:type="dxa"/>
          </w:tcPr>
          <w:p w14:paraId="79143080"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84" w14:textId="77777777" w:rsidTr="00CD5A7F">
        <w:tc>
          <w:tcPr>
            <w:tcW w:w="4928" w:type="dxa"/>
          </w:tcPr>
          <w:p w14:paraId="79143082"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10. Kryetari i Shoqatës së Bashkive të Shqipërisë</w:t>
            </w:r>
          </w:p>
        </w:tc>
        <w:tc>
          <w:tcPr>
            <w:tcW w:w="1843" w:type="dxa"/>
          </w:tcPr>
          <w:p w14:paraId="79143083"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87" w14:textId="77777777" w:rsidTr="00CD5A7F">
        <w:tc>
          <w:tcPr>
            <w:tcW w:w="4928" w:type="dxa"/>
          </w:tcPr>
          <w:p w14:paraId="79143085"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11. Kryetari i Shoqatës për Autonomi Vendore</w:t>
            </w:r>
          </w:p>
        </w:tc>
        <w:tc>
          <w:tcPr>
            <w:tcW w:w="1843" w:type="dxa"/>
          </w:tcPr>
          <w:p w14:paraId="79143086"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r w:rsidR="00552A8A" w:rsidRPr="00240A4D" w14:paraId="7914308A" w14:textId="77777777" w:rsidTr="00CD5A7F">
        <w:tc>
          <w:tcPr>
            <w:tcW w:w="4928" w:type="dxa"/>
          </w:tcPr>
          <w:p w14:paraId="79143088" w14:textId="77777777" w:rsidR="00552A8A" w:rsidRPr="00240A4D" w:rsidRDefault="00552A8A" w:rsidP="00CD5A7F">
            <w:pPr>
              <w:tabs>
                <w:tab w:val="left" w:pos="720"/>
              </w:tabs>
              <w:autoSpaceDE w:val="0"/>
              <w:autoSpaceDN w:val="0"/>
              <w:adjustRightInd w:val="0"/>
              <w:jc w:val="both"/>
              <w:rPr>
                <w:rFonts w:ascii="Garamond" w:hAnsi="Garamond" w:cs="Calibri"/>
                <w:color w:val="000000"/>
                <w:sz w:val="24"/>
                <w:szCs w:val="24"/>
              </w:rPr>
            </w:pPr>
            <w:r w:rsidRPr="00240A4D">
              <w:rPr>
                <w:rFonts w:ascii="Garamond" w:hAnsi="Garamond" w:cs="Calibri"/>
                <w:color w:val="000000"/>
                <w:sz w:val="24"/>
                <w:szCs w:val="24"/>
              </w:rPr>
              <w:t>12. Kryetari i Shoqatës së Qarqeve të Shqipërisë</w:t>
            </w:r>
          </w:p>
        </w:tc>
        <w:tc>
          <w:tcPr>
            <w:tcW w:w="1843" w:type="dxa"/>
          </w:tcPr>
          <w:p w14:paraId="79143089" w14:textId="77777777" w:rsidR="00552A8A" w:rsidRPr="00240A4D" w:rsidRDefault="00552A8A" w:rsidP="00CD5A7F">
            <w:pPr>
              <w:tabs>
                <w:tab w:val="left" w:pos="720"/>
              </w:tabs>
              <w:autoSpaceDE w:val="0"/>
              <w:autoSpaceDN w:val="0"/>
              <w:adjustRightInd w:val="0"/>
              <w:jc w:val="right"/>
              <w:rPr>
                <w:rFonts w:ascii="Garamond" w:hAnsi="Garamond" w:cs="Calibri"/>
                <w:color w:val="000000"/>
                <w:sz w:val="24"/>
                <w:szCs w:val="24"/>
              </w:rPr>
            </w:pPr>
            <w:r w:rsidRPr="00240A4D">
              <w:rPr>
                <w:rFonts w:ascii="Garamond" w:hAnsi="Garamond" w:cs="Calibri"/>
                <w:color w:val="000000"/>
                <w:sz w:val="24"/>
                <w:szCs w:val="24"/>
              </w:rPr>
              <w:t>anëtar;</w:t>
            </w:r>
          </w:p>
        </w:tc>
      </w:tr>
    </w:tbl>
    <w:p w14:paraId="7914308B" w14:textId="77777777" w:rsidR="00552A8A" w:rsidRPr="00240A4D" w:rsidRDefault="00552A8A" w:rsidP="00552A8A">
      <w:pPr>
        <w:tabs>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Në mungesë të kryetarit të Komitetit, mbledhja drejtohet nga zëvendëskryetari. </w:t>
      </w:r>
    </w:p>
    <w:p w14:paraId="7914308C" w14:textId="77777777" w:rsidR="00552A8A" w:rsidRPr="00240A4D" w:rsidRDefault="00552A8A" w:rsidP="00552A8A">
      <w:pPr>
        <w:tabs>
          <w:tab w:val="left" w:pos="1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4. Komiteti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miraton: </w:t>
      </w:r>
    </w:p>
    <w:p w14:paraId="7914308D" w14:textId="77777777" w:rsidR="00552A8A" w:rsidRPr="00240A4D" w:rsidRDefault="00552A8A" w:rsidP="00552A8A">
      <w:pPr>
        <w:tabs>
          <w:tab w:val="left" w:pos="360"/>
          <w:tab w:val="left" w:pos="5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a) Specifikimet, rregullat dhe kriteret për financimin e projekteve dhe ndarjen e fondit; </w:t>
      </w:r>
    </w:p>
    <w:p w14:paraId="7914308E" w14:textId="77777777" w:rsidR="00552A8A" w:rsidRPr="00240A4D" w:rsidRDefault="00552A8A" w:rsidP="00552A8A">
      <w:pPr>
        <w:tabs>
          <w:tab w:val="left" w:pos="1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5. Fondi i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me përparësi duhet të financojë projektet e investimeve në proces. Pjesa e financimit të projekteve në proces vendoset në listën e investimeve të Ministrisë së Mbrojtjes, në përputhje me ecurinë e projektit. Ministria e Mbrojtjes mund të kërkojë rialokime midis projekteve të Fondit të </w:t>
      </w:r>
      <w:r w:rsidRPr="00240A4D">
        <w:rPr>
          <w:rFonts w:ascii="Garamond" w:hAnsi="Garamond" w:cs="Calibri"/>
          <w:b/>
          <w:bCs/>
          <w:color w:val="000000"/>
          <w:sz w:val="24"/>
          <w:szCs w:val="24"/>
        </w:rPr>
        <w:t>Menaxhimit të Fatkeqësive Natyrore</w:t>
      </w:r>
      <w:r w:rsidRPr="00240A4D">
        <w:rPr>
          <w:rFonts w:ascii="Garamond" w:hAnsi="Garamond" w:cs="Calibri"/>
          <w:color w:val="000000"/>
          <w:sz w:val="24"/>
          <w:szCs w:val="24"/>
        </w:rPr>
        <w:t>, sipas procedurave të miratuara për investimet publike.</w:t>
      </w:r>
    </w:p>
    <w:p w14:paraId="7914308F" w14:textId="6CEDB2A6" w:rsidR="00552A8A" w:rsidRPr="00240A4D" w:rsidRDefault="00552A8A" w:rsidP="00552A8A">
      <w:pPr>
        <w:tabs>
          <w:tab w:val="left" w:pos="1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6. Thirrjet për aplikim në Fondin e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për vitin buxhetor mund të bëhen që në Nëntor të</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vitit paraardhës.</w:t>
      </w:r>
    </w:p>
    <w:p w14:paraId="79143090" w14:textId="77777777" w:rsidR="00552A8A" w:rsidRPr="00240A4D" w:rsidRDefault="00552A8A" w:rsidP="00552A8A">
      <w:pPr>
        <w:tabs>
          <w:tab w:val="left" w:pos="180"/>
          <w:tab w:val="left" w:pos="2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7. Fondi i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nuk trashëgohet në vitin e ardhshëm, buxhetor. </w:t>
      </w:r>
    </w:p>
    <w:p w14:paraId="79143091" w14:textId="622E3D47" w:rsidR="00552A8A" w:rsidRPr="00240A4D" w:rsidRDefault="00552A8A" w:rsidP="00552A8A">
      <w:pPr>
        <w:tabs>
          <w:tab w:val="left" w:pos="18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8. Sekretariati teknik për Fondin e </w:t>
      </w:r>
      <w:r w:rsidRPr="00240A4D">
        <w:rPr>
          <w:rFonts w:ascii="Garamond" w:hAnsi="Garamond" w:cs="Calibri"/>
          <w:b/>
          <w:bCs/>
          <w:color w:val="000000"/>
          <w:sz w:val="24"/>
          <w:szCs w:val="24"/>
        </w:rPr>
        <w:t>Menaxhimit të Fatkeqësive Natyrore</w:t>
      </w:r>
      <w:r w:rsidRPr="00240A4D">
        <w:rPr>
          <w:rFonts w:ascii="Garamond" w:hAnsi="Garamond" w:cs="Calibri"/>
          <w:color w:val="000000"/>
          <w:sz w:val="24"/>
          <w:szCs w:val="24"/>
        </w:rPr>
        <w:t xml:space="preserve"> ngrihet pranë Ministrinë së Mbrojtjes. Sekretariati i Përgjithshëm i Komitetit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 xml:space="preserve"> është një njësi pranë AKMC</w:t>
      </w:r>
      <w:r w:rsidR="00410B5B" w:rsidRPr="00240A4D">
        <w:rPr>
          <w:rFonts w:ascii="Garamond" w:hAnsi="Garamond" w:cs="Calibri"/>
          <w:color w:val="000000"/>
          <w:sz w:val="24"/>
          <w:szCs w:val="24"/>
        </w:rPr>
        <w:t>-së</w:t>
      </w:r>
      <w:r w:rsidRPr="00240A4D">
        <w:rPr>
          <w:rFonts w:ascii="Garamond" w:hAnsi="Garamond" w:cs="Calibri"/>
          <w:color w:val="000000"/>
          <w:sz w:val="24"/>
          <w:szCs w:val="24"/>
        </w:rPr>
        <w:t>.</w:t>
      </w:r>
    </w:p>
    <w:p w14:paraId="79143092" w14:textId="77777777" w:rsidR="00552A8A" w:rsidRPr="00240A4D" w:rsidRDefault="00552A8A" w:rsidP="00552A8A">
      <w:pPr>
        <w:tabs>
          <w:tab w:val="left" w:pos="180"/>
          <w:tab w:val="left" w:pos="840"/>
          <w:tab w:val="left" w:pos="1440"/>
        </w:tabs>
        <w:autoSpaceDE w:val="0"/>
        <w:autoSpaceDN w:val="0"/>
        <w:adjustRightInd w:val="0"/>
        <w:spacing w:after="0" w:line="240" w:lineRule="auto"/>
        <w:ind w:firstLine="284"/>
        <w:jc w:val="both"/>
        <w:rPr>
          <w:rFonts w:ascii="Garamond" w:hAnsi="Garamond" w:cs="Calibri"/>
          <w:b/>
          <w:bCs/>
          <w:color w:val="000000"/>
          <w:sz w:val="24"/>
          <w:szCs w:val="24"/>
        </w:rPr>
      </w:pPr>
      <w:r w:rsidRPr="00240A4D">
        <w:rPr>
          <w:rFonts w:ascii="Garamond" w:hAnsi="Garamond" w:cs="Calibri"/>
          <w:color w:val="000000"/>
          <w:sz w:val="24"/>
          <w:szCs w:val="24"/>
        </w:rPr>
        <w:t xml:space="preserve">9. Subjektet aplikuese dhe zbatuese janë njësitë e vetëqeverisjes vendore. Komiteti miraton me vendim autoritetin kontraktor për zbatimin e projektit. Rregulla të hollësishme lidhur me raportimin e autoriteteve kontraktuese miratohen me vendim të Komitetit për </w:t>
      </w:r>
      <w:r w:rsidRPr="00240A4D">
        <w:rPr>
          <w:rFonts w:ascii="Garamond" w:hAnsi="Garamond" w:cs="Calibri"/>
          <w:b/>
          <w:bCs/>
          <w:color w:val="000000"/>
          <w:sz w:val="24"/>
          <w:szCs w:val="24"/>
        </w:rPr>
        <w:t>Menaxhimin e Fatkeqësive Natyrore</w:t>
      </w:r>
      <w:r w:rsidRPr="00240A4D">
        <w:rPr>
          <w:rFonts w:ascii="Garamond" w:hAnsi="Garamond" w:cs="Calibri"/>
          <w:color w:val="000000"/>
          <w:sz w:val="24"/>
          <w:szCs w:val="24"/>
        </w:rPr>
        <w:t>.</w:t>
      </w:r>
    </w:p>
    <w:p w14:paraId="79143093" w14:textId="140572A6" w:rsidR="00552A8A" w:rsidRPr="00240A4D" w:rsidRDefault="00552A8A" w:rsidP="00552A8A">
      <w:pPr>
        <w:tabs>
          <w:tab w:val="left" w:pos="180"/>
          <w:tab w:val="left" w:pos="840"/>
          <w:tab w:val="left" w:pos="144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10.</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Rregulla të hollësishme lidhur me funksionimin e të gjithë procesit të</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 xml:space="preserve">programimit, monitorimit dhe raportimit të ecurisë së zbatimit miratohen me vendim të Komitetit të Menaxhimit të Fatkeqësive Natyrore. </w:t>
      </w:r>
    </w:p>
    <w:p w14:paraId="79143094" w14:textId="77777777" w:rsidR="00552A8A" w:rsidRPr="00240A4D" w:rsidRDefault="00552A8A" w:rsidP="00552A8A">
      <w:pPr>
        <w:pStyle w:val="TEKSTIII"/>
        <w:rPr>
          <w:color w:val="000000" w:themeColor="text1"/>
        </w:rPr>
      </w:pPr>
    </w:p>
    <w:p w14:paraId="4461B0BB" w14:textId="77777777" w:rsidR="00F36645" w:rsidRDefault="00F36645" w:rsidP="003E54F7">
      <w:pPr>
        <w:autoSpaceDE w:val="0"/>
        <w:autoSpaceDN w:val="0"/>
        <w:adjustRightInd w:val="0"/>
        <w:spacing w:after="0" w:line="240" w:lineRule="auto"/>
        <w:jc w:val="center"/>
        <w:rPr>
          <w:rFonts w:ascii="Garamond" w:hAnsi="Garamond" w:cs="Times New Roman"/>
          <w:bCs/>
          <w:color w:val="000000"/>
          <w:sz w:val="24"/>
          <w:szCs w:val="24"/>
        </w:rPr>
      </w:pPr>
    </w:p>
    <w:p w14:paraId="72C5C73A" w14:textId="77777777" w:rsidR="00F36645" w:rsidRDefault="00F36645" w:rsidP="003E54F7">
      <w:pPr>
        <w:autoSpaceDE w:val="0"/>
        <w:autoSpaceDN w:val="0"/>
        <w:adjustRightInd w:val="0"/>
        <w:spacing w:after="0" w:line="240" w:lineRule="auto"/>
        <w:jc w:val="center"/>
        <w:rPr>
          <w:rFonts w:ascii="Garamond" w:hAnsi="Garamond" w:cs="Times New Roman"/>
          <w:bCs/>
          <w:color w:val="000000"/>
          <w:sz w:val="24"/>
          <w:szCs w:val="24"/>
        </w:rPr>
      </w:pPr>
    </w:p>
    <w:p w14:paraId="2878FF59" w14:textId="77777777" w:rsidR="00F36645" w:rsidRDefault="00F36645" w:rsidP="003E54F7">
      <w:pPr>
        <w:autoSpaceDE w:val="0"/>
        <w:autoSpaceDN w:val="0"/>
        <w:adjustRightInd w:val="0"/>
        <w:spacing w:after="0" w:line="240" w:lineRule="auto"/>
        <w:jc w:val="center"/>
        <w:rPr>
          <w:rFonts w:ascii="Garamond" w:hAnsi="Garamond" w:cs="Times New Roman"/>
          <w:bCs/>
          <w:color w:val="000000"/>
          <w:sz w:val="24"/>
          <w:szCs w:val="24"/>
        </w:rPr>
      </w:pPr>
    </w:p>
    <w:p w14:paraId="44E8B5CD" w14:textId="77777777" w:rsidR="00F36645" w:rsidRDefault="00F36645" w:rsidP="003E54F7">
      <w:pPr>
        <w:autoSpaceDE w:val="0"/>
        <w:autoSpaceDN w:val="0"/>
        <w:adjustRightInd w:val="0"/>
        <w:spacing w:after="0" w:line="240" w:lineRule="auto"/>
        <w:jc w:val="center"/>
        <w:rPr>
          <w:rFonts w:ascii="Garamond" w:hAnsi="Garamond" w:cs="Times New Roman"/>
          <w:bCs/>
          <w:color w:val="000000"/>
          <w:sz w:val="24"/>
          <w:szCs w:val="24"/>
        </w:rPr>
      </w:pPr>
    </w:p>
    <w:p w14:paraId="79143095" w14:textId="7FDB2CA3" w:rsidR="00552A8A" w:rsidRPr="00240A4D" w:rsidRDefault="003E54F7" w:rsidP="003E54F7">
      <w:pPr>
        <w:autoSpaceDE w:val="0"/>
        <w:autoSpaceDN w:val="0"/>
        <w:adjustRightInd w:val="0"/>
        <w:spacing w:after="0" w:line="240" w:lineRule="auto"/>
        <w:jc w:val="center"/>
        <w:rPr>
          <w:rFonts w:ascii="Garamond" w:hAnsi="Garamond" w:cs="Times New Roman"/>
          <w:bCs/>
          <w:color w:val="000000"/>
          <w:sz w:val="24"/>
          <w:szCs w:val="24"/>
        </w:rPr>
      </w:pPr>
      <w:r w:rsidRPr="00240A4D">
        <w:rPr>
          <w:rFonts w:ascii="Garamond" w:hAnsi="Garamond" w:cs="Times New Roman"/>
          <w:bCs/>
          <w:color w:val="000000"/>
          <w:sz w:val="24"/>
          <w:szCs w:val="24"/>
        </w:rPr>
        <w:lastRenderedPageBreak/>
        <w:t>ANEKSI 7</w:t>
      </w:r>
    </w:p>
    <w:p w14:paraId="79143096" w14:textId="0CB9FC84" w:rsidR="00552A8A" w:rsidRPr="00240A4D" w:rsidRDefault="003E54F7" w:rsidP="003E54F7">
      <w:pPr>
        <w:tabs>
          <w:tab w:val="left" w:pos="0"/>
        </w:tabs>
        <w:autoSpaceDE w:val="0"/>
        <w:autoSpaceDN w:val="0"/>
        <w:adjustRightInd w:val="0"/>
        <w:spacing w:after="0" w:line="240" w:lineRule="auto"/>
        <w:jc w:val="center"/>
        <w:rPr>
          <w:rFonts w:ascii="Garamond" w:hAnsi="Garamond" w:cs="Times New Roman"/>
          <w:bCs/>
          <w:color w:val="000000"/>
          <w:sz w:val="24"/>
          <w:szCs w:val="24"/>
        </w:rPr>
      </w:pPr>
      <w:r w:rsidRPr="00240A4D">
        <w:rPr>
          <w:rFonts w:ascii="Garamond" w:hAnsi="Garamond" w:cs="Times New Roman"/>
          <w:bCs/>
          <w:color w:val="000000"/>
          <w:sz w:val="24"/>
          <w:szCs w:val="24"/>
        </w:rPr>
        <w:t>PËR MENAXHIMIN E MBETJEVE URBANE NË NJËSITË E VETËQEVERISJES VENDORE</w:t>
      </w:r>
    </w:p>
    <w:p w14:paraId="79143097" w14:textId="77777777" w:rsidR="00552A8A" w:rsidRPr="00240A4D" w:rsidRDefault="00552A8A" w:rsidP="00552A8A">
      <w:pPr>
        <w:autoSpaceDE w:val="0"/>
        <w:autoSpaceDN w:val="0"/>
        <w:adjustRightInd w:val="0"/>
        <w:spacing w:after="0" w:line="240" w:lineRule="auto"/>
        <w:ind w:firstLine="284"/>
        <w:jc w:val="both"/>
        <w:rPr>
          <w:rFonts w:ascii="Garamond" w:hAnsi="Garamond" w:cs="Calibri"/>
          <w:color w:val="000000"/>
          <w:sz w:val="24"/>
          <w:szCs w:val="24"/>
        </w:rPr>
      </w:pPr>
    </w:p>
    <w:p w14:paraId="79143098" w14:textId="56191E22"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1. Fondet shtesë për menaxhimin e mbetjeve urbane akordohen si transfertë e pakushtëzuar sektoriale sipas tabelës nr.</w:t>
      </w:r>
      <w:r w:rsidR="003E54F7" w:rsidRPr="00240A4D">
        <w:rPr>
          <w:rFonts w:ascii="Garamond" w:hAnsi="Garamond" w:cs="Calibri"/>
          <w:color w:val="000000"/>
          <w:sz w:val="24"/>
          <w:szCs w:val="24"/>
        </w:rPr>
        <w:t xml:space="preserve"> </w:t>
      </w:r>
      <w:r w:rsidRPr="00240A4D">
        <w:rPr>
          <w:rFonts w:ascii="Garamond" w:hAnsi="Garamond" w:cs="Calibri"/>
          <w:color w:val="000000"/>
          <w:sz w:val="24"/>
          <w:szCs w:val="24"/>
        </w:rPr>
        <w:t>3 “Transferta e pakushtëzuar për bashkitë për vitin 2022”. Këto fonde janë një mekanizëm financiar shtesë që mbështet bashkitë për mirëmenaxhimin e mbetjeve urbane.</w:t>
      </w:r>
    </w:p>
    <w:p w14:paraId="79143099" w14:textId="77777777"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2. Detajimi i këtyre fondeve në tabelën nr. 3 “Transferta e pakushtëzuar për bashkitë për vitin 2022”, sipas bashkive është bërë duke marrë parasysh: a) sasinë e mbetjeve vjetore dhe b) kostot shtesë për transportin e tyre në pikat fundore të grumbullimit dhe përpunimit.</w:t>
      </w:r>
    </w:p>
    <w:p w14:paraId="7914309A" w14:textId="77777777"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3. Detajimi i fondeve është bërë për bashkitë:</w:t>
      </w:r>
    </w:p>
    <w:p w14:paraId="7914309B" w14:textId="0B51A845" w:rsidR="00552A8A" w:rsidRPr="00240A4D" w:rsidRDefault="00552A8A" w:rsidP="00552A8A">
      <w:pPr>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a) Malësi e Madhe, Shkodër, Vau i Dejës, Pukë, Fushë</w:t>
      </w:r>
      <w:r w:rsidR="00632D7B" w:rsidRPr="00240A4D">
        <w:rPr>
          <w:rFonts w:ascii="Garamond" w:hAnsi="Garamond" w:cs="Calibri"/>
          <w:color w:val="000000"/>
          <w:sz w:val="24"/>
          <w:szCs w:val="24"/>
        </w:rPr>
        <w:t>-</w:t>
      </w:r>
      <w:r w:rsidRPr="00240A4D">
        <w:rPr>
          <w:rFonts w:ascii="Garamond" w:hAnsi="Garamond" w:cs="Calibri"/>
          <w:color w:val="000000"/>
          <w:sz w:val="24"/>
          <w:szCs w:val="24"/>
        </w:rPr>
        <w:t>Arrëz, Lezhë dhe Kurbin për financimin e transportit të mbetjeve urbane në zonën e menaxhimit të mbetjeve Shkodër.</w:t>
      </w:r>
    </w:p>
    <w:p w14:paraId="7914309C" w14:textId="2060ED1D" w:rsidR="00552A8A" w:rsidRPr="00240A4D" w:rsidRDefault="00552A8A" w:rsidP="00552A8A">
      <w:pPr>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b) Krujë, Durrës, Vorë, </w:t>
      </w:r>
      <w:r w:rsidR="003E54F7" w:rsidRPr="00240A4D">
        <w:rPr>
          <w:rFonts w:ascii="Garamond" w:hAnsi="Garamond" w:cs="Calibri"/>
          <w:color w:val="000000"/>
          <w:sz w:val="24"/>
          <w:szCs w:val="24"/>
        </w:rPr>
        <w:t>Kamzë</w:t>
      </w:r>
      <w:r w:rsidRPr="00240A4D">
        <w:rPr>
          <w:rFonts w:ascii="Garamond" w:hAnsi="Garamond" w:cs="Calibri"/>
          <w:color w:val="000000"/>
          <w:sz w:val="24"/>
          <w:szCs w:val="24"/>
        </w:rPr>
        <w:t>, Shijak, dhe Kavajë për financimin e transportit të mbetjeve urbane në zonën e menaxhimit të mbetjeve Tiranë.</w:t>
      </w:r>
    </w:p>
    <w:p w14:paraId="7914309D" w14:textId="4FD66721" w:rsidR="00552A8A" w:rsidRPr="00240A4D" w:rsidRDefault="00552A8A" w:rsidP="00552A8A">
      <w:pPr>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c) Librazhd, Elbasan, Rrogozhinë, Peqin, Cërrik, Belsh, </w:t>
      </w:r>
      <w:r w:rsidR="003E54F7" w:rsidRPr="00240A4D">
        <w:rPr>
          <w:rFonts w:ascii="Garamond" w:hAnsi="Garamond" w:cs="Calibri"/>
          <w:color w:val="000000"/>
          <w:sz w:val="24"/>
          <w:szCs w:val="24"/>
        </w:rPr>
        <w:t>Përrenjas</w:t>
      </w:r>
      <w:r w:rsidRPr="00240A4D">
        <w:rPr>
          <w:rFonts w:ascii="Garamond" w:hAnsi="Garamond" w:cs="Calibri"/>
          <w:color w:val="000000"/>
          <w:sz w:val="24"/>
          <w:szCs w:val="24"/>
        </w:rPr>
        <w:t xml:space="preserve"> dhe Gramsh, për financimin e transportit të mbetjeve urbane në zonën e menaxhimit të mbetjeve Elbasan.</w:t>
      </w:r>
    </w:p>
    <w:p w14:paraId="7914309E" w14:textId="453DEA9A"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 xml:space="preserve">4. Ministria e Turizmit dhe Mjedisit </w:t>
      </w:r>
      <w:r w:rsidR="00632D7B" w:rsidRPr="00240A4D">
        <w:rPr>
          <w:rFonts w:ascii="Garamond" w:hAnsi="Garamond" w:cs="Calibri"/>
          <w:color w:val="000000"/>
          <w:sz w:val="24"/>
          <w:szCs w:val="24"/>
        </w:rPr>
        <w:t>u</w:t>
      </w:r>
      <w:r w:rsidRPr="00240A4D">
        <w:rPr>
          <w:rFonts w:ascii="Garamond" w:hAnsi="Garamond" w:cs="Calibri"/>
          <w:color w:val="000000"/>
          <w:sz w:val="24"/>
          <w:szCs w:val="24"/>
        </w:rPr>
        <w:t xml:space="preserve"> dërgon bashkive kuadrin ligjor, </w:t>
      </w:r>
      <w:r w:rsidR="003E54F7" w:rsidRPr="00240A4D">
        <w:rPr>
          <w:rFonts w:ascii="Garamond" w:hAnsi="Garamond" w:cs="Calibri"/>
          <w:color w:val="000000"/>
          <w:sz w:val="24"/>
          <w:szCs w:val="24"/>
        </w:rPr>
        <w:t>nënligjor</w:t>
      </w:r>
      <w:r w:rsidRPr="00240A4D">
        <w:rPr>
          <w:rFonts w:ascii="Garamond" w:hAnsi="Garamond" w:cs="Calibri"/>
          <w:color w:val="000000"/>
          <w:sz w:val="24"/>
          <w:szCs w:val="24"/>
        </w:rPr>
        <w:t xml:space="preserve">, </w:t>
      </w:r>
      <w:r w:rsidR="003E54F7" w:rsidRPr="00240A4D">
        <w:rPr>
          <w:rFonts w:ascii="Garamond" w:hAnsi="Garamond" w:cs="Calibri"/>
          <w:color w:val="000000"/>
          <w:sz w:val="24"/>
          <w:szCs w:val="24"/>
        </w:rPr>
        <w:t>standardet</w:t>
      </w:r>
      <w:r w:rsidRPr="00240A4D">
        <w:rPr>
          <w:rFonts w:ascii="Garamond" w:hAnsi="Garamond" w:cs="Calibri"/>
          <w:color w:val="000000"/>
          <w:sz w:val="24"/>
          <w:szCs w:val="24"/>
        </w:rPr>
        <w:t xml:space="preserve"> dhe të dhëna të tjera që disponon të cilat janë të lidhura me menaxhimin e mbetjeve urbane. Njësitë e vetëqeverisjes vendore shtojnë fonde nga të ardhurat e tyre për transportimin e mbetjeve urbane në zonat e menaxhimit të mbetjeve.</w:t>
      </w:r>
    </w:p>
    <w:p w14:paraId="7914309F" w14:textId="7D4A7454"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5. Gjatë vitit 2022, Ministria e Turizmit dhe Mjedisit në bashkëpunim me Ministrinë e Financave dhe Ekonomisë dhe shoqatat/</w:t>
      </w:r>
      <w:r w:rsidR="003E54F7" w:rsidRPr="00240A4D">
        <w:rPr>
          <w:rFonts w:ascii="Garamond" w:hAnsi="Garamond" w:cs="Calibri"/>
          <w:color w:val="000000"/>
          <w:sz w:val="24"/>
          <w:szCs w:val="24"/>
        </w:rPr>
        <w:t>përfaqësuesit</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e bashkive përgatit një metodologji për menaxhimin e mbetjeve urbane dhe vendos tregues performance për bashkitë në funksion të rritjes së cilësisë së mirëmenaxhimit të mbetjeve urbane.</w:t>
      </w:r>
    </w:p>
    <w:p w14:paraId="791430A0" w14:textId="71E774BD"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6. Kjo mbështetje buxhettor e cila synon mirëmenaxhimin e mbetjeve urbane duhet të bëhet pjesë e programit buxhetor afatmesëm 2023</w:t>
      </w:r>
      <w:r w:rsidR="00632D7B" w:rsidRPr="00240A4D">
        <w:rPr>
          <w:rFonts w:ascii="Garamond" w:hAnsi="Garamond" w:cs="Calibri"/>
          <w:color w:val="000000"/>
          <w:sz w:val="24"/>
          <w:szCs w:val="24"/>
        </w:rPr>
        <w:t>–</w:t>
      </w:r>
      <w:r w:rsidRPr="00240A4D">
        <w:rPr>
          <w:rFonts w:ascii="Garamond" w:hAnsi="Garamond" w:cs="Calibri"/>
          <w:color w:val="000000"/>
          <w:sz w:val="24"/>
          <w:szCs w:val="24"/>
        </w:rPr>
        <w:t>2025</w:t>
      </w:r>
      <w:r w:rsidR="00632D7B" w:rsidRPr="00240A4D">
        <w:rPr>
          <w:rFonts w:ascii="Garamond" w:hAnsi="Garamond" w:cs="Calibri"/>
          <w:color w:val="000000"/>
          <w:sz w:val="24"/>
          <w:szCs w:val="24"/>
        </w:rPr>
        <w:t xml:space="preserve"> </w:t>
      </w:r>
      <w:r w:rsidRPr="00240A4D">
        <w:rPr>
          <w:rFonts w:ascii="Garamond" w:hAnsi="Garamond" w:cs="Calibri"/>
          <w:color w:val="000000"/>
          <w:sz w:val="24"/>
          <w:szCs w:val="24"/>
        </w:rPr>
        <w:t>dhe në vijim e qeverisjes qendrore dhe asaj vendore.</w:t>
      </w:r>
      <w:r w:rsidR="00CD5A7F" w:rsidRPr="00240A4D">
        <w:rPr>
          <w:rFonts w:ascii="Garamond" w:hAnsi="Garamond" w:cs="Calibri"/>
          <w:color w:val="000000"/>
          <w:sz w:val="24"/>
          <w:szCs w:val="24"/>
        </w:rPr>
        <w:t xml:space="preserve"> </w:t>
      </w:r>
      <w:r w:rsidRPr="00240A4D">
        <w:rPr>
          <w:rFonts w:ascii="Garamond" w:hAnsi="Garamond" w:cs="Calibri"/>
          <w:color w:val="000000"/>
          <w:sz w:val="24"/>
          <w:szCs w:val="24"/>
        </w:rPr>
        <w:t>Kjo mbështetje duhet të bëhet pjesë e raportit të monitorimit të zbatimit të buxhetit të bashkive.</w:t>
      </w:r>
    </w:p>
    <w:p w14:paraId="791430A1" w14:textId="77777777" w:rsidR="00552A8A" w:rsidRPr="00240A4D" w:rsidRDefault="00552A8A" w:rsidP="00552A8A">
      <w:pPr>
        <w:tabs>
          <w:tab w:val="left" w:pos="360"/>
        </w:tabs>
        <w:autoSpaceDE w:val="0"/>
        <w:autoSpaceDN w:val="0"/>
        <w:adjustRightInd w:val="0"/>
        <w:spacing w:after="0" w:line="240" w:lineRule="auto"/>
        <w:ind w:firstLine="284"/>
        <w:jc w:val="both"/>
        <w:rPr>
          <w:rFonts w:ascii="Garamond" w:hAnsi="Garamond" w:cs="Calibri"/>
          <w:color w:val="000000"/>
          <w:sz w:val="24"/>
          <w:szCs w:val="24"/>
        </w:rPr>
      </w:pPr>
      <w:r w:rsidRPr="00240A4D">
        <w:rPr>
          <w:rFonts w:ascii="Garamond" w:hAnsi="Garamond" w:cs="Calibri"/>
          <w:color w:val="000000"/>
          <w:sz w:val="24"/>
          <w:szCs w:val="24"/>
        </w:rPr>
        <w:t>7. Ministria e Turizmit dhe Mjedisit në bashkëpunim me Ministrinë e Financave dhe Ekonomisë monitoron periodikisht përdorimin e fondit shtesë për menaxhimin e mbetjeve urbane sipas bashkive përfituese.</w:t>
      </w:r>
    </w:p>
    <w:p w14:paraId="791430A2" w14:textId="77777777" w:rsidR="00552A8A" w:rsidRPr="00240A4D" w:rsidRDefault="00552A8A" w:rsidP="00552A8A">
      <w:pPr>
        <w:pStyle w:val="TEKSTIII"/>
        <w:rPr>
          <w:color w:val="000000" w:themeColor="text1"/>
        </w:rPr>
      </w:pPr>
    </w:p>
    <w:p w14:paraId="791430A3"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4"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5"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6"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7"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8"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9"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A"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B"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C"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D"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E"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AF"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0"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1"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2"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3"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4"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5"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791430B6" w14:textId="77777777" w:rsidR="00552A8A" w:rsidRPr="00240A4D" w:rsidRDefault="00552A8A" w:rsidP="000A4AF9">
      <w:pPr>
        <w:spacing w:after="0" w:line="240" w:lineRule="auto"/>
        <w:ind w:firstLine="284"/>
        <w:rPr>
          <w:rFonts w:ascii="Garamond" w:eastAsia="Times New Roman" w:hAnsi="Garamond" w:cs="Times New Roman"/>
          <w:sz w:val="24"/>
          <w:szCs w:val="24"/>
        </w:rPr>
      </w:pPr>
    </w:p>
    <w:p w14:paraId="2C5DC7C2" w14:textId="77777777" w:rsidR="003E54F7" w:rsidRPr="00240A4D" w:rsidRDefault="003E54F7" w:rsidP="000A4AF9">
      <w:pPr>
        <w:spacing w:after="0" w:line="240" w:lineRule="auto"/>
        <w:ind w:firstLine="284"/>
        <w:rPr>
          <w:rFonts w:ascii="Garamond" w:eastAsia="Times New Roman" w:hAnsi="Garamond" w:cs="Times New Roman"/>
          <w:sz w:val="24"/>
          <w:szCs w:val="24"/>
        </w:rPr>
      </w:pPr>
    </w:p>
    <w:p w14:paraId="3553D3ED" w14:textId="77777777" w:rsidR="003E54F7" w:rsidRPr="00240A4D" w:rsidRDefault="00A2514B" w:rsidP="00A2514B">
      <w:pPr>
        <w:tabs>
          <w:tab w:val="left" w:pos="360"/>
        </w:tabs>
        <w:autoSpaceDE w:val="0"/>
        <w:autoSpaceDN w:val="0"/>
        <w:adjustRightInd w:val="0"/>
        <w:spacing w:after="0" w:line="240" w:lineRule="auto"/>
        <w:ind w:firstLine="284"/>
        <w:jc w:val="center"/>
        <w:rPr>
          <w:rFonts w:ascii="Garamond" w:eastAsia="Times New Roman" w:hAnsi="Garamond" w:cs="Arial"/>
          <w:b/>
          <w:bCs/>
          <w:sz w:val="14"/>
          <w:szCs w:val="12"/>
          <w:lang w:eastAsia="sq-AL"/>
        </w:rPr>
      </w:pPr>
      <w:bookmarkStart w:id="3" w:name="RANGE!B2:H182"/>
      <w:r w:rsidRPr="00240A4D">
        <w:rPr>
          <w:rFonts w:ascii="Garamond" w:eastAsia="Times New Roman" w:hAnsi="Garamond" w:cs="Arial"/>
          <w:b/>
          <w:bCs/>
          <w:sz w:val="14"/>
          <w:szCs w:val="12"/>
          <w:lang w:eastAsia="sq-AL"/>
        </w:rPr>
        <w:t xml:space="preserve">BUXHETI 2022 </w:t>
      </w:r>
    </w:p>
    <w:p w14:paraId="791430B9" w14:textId="503DB6F6" w:rsidR="00A2514B" w:rsidRPr="00240A4D" w:rsidRDefault="00A2514B" w:rsidP="00A2514B">
      <w:pPr>
        <w:tabs>
          <w:tab w:val="left" w:pos="360"/>
        </w:tabs>
        <w:autoSpaceDE w:val="0"/>
        <w:autoSpaceDN w:val="0"/>
        <w:adjustRightInd w:val="0"/>
        <w:spacing w:after="0" w:line="240" w:lineRule="auto"/>
        <w:ind w:firstLine="284"/>
        <w:jc w:val="center"/>
        <w:rPr>
          <w:rFonts w:ascii="Garamond" w:hAnsi="Garamond" w:cs="Calibri"/>
          <w:color w:val="000000"/>
          <w:sz w:val="28"/>
          <w:szCs w:val="24"/>
        </w:rPr>
      </w:pPr>
      <w:r w:rsidRPr="00240A4D">
        <w:rPr>
          <w:rFonts w:ascii="Garamond" w:eastAsia="Times New Roman" w:hAnsi="Garamond" w:cs="Arial"/>
          <w:b/>
          <w:bCs/>
          <w:sz w:val="14"/>
          <w:szCs w:val="12"/>
          <w:lang w:eastAsia="sq-AL"/>
        </w:rPr>
        <w:t>SIPAS MINISTRIVE T</w:t>
      </w:r>
      <w:r w:rsidR="003E54F7" w:rsidRPr="00240A4D">
        <w:rPr>
          <w:rFonts w:ascii="Garamond" w:eastAsia="Times New Roman" w:hAnsi="Garamond" w:cs="Arial"/>
          <w:b/>
          <w:bCs/>
          <w:sz w:val="14"/>
          <w:szCs w:val="12"/>
          <w:lang w:eastAsia="sq-AL"/>
        </w:rPr>
        <w:t>Ë</w:t>
      </w:r>
      <w:r w:rsidRPr="00240A4D">
        <w:rPr>
          <w:rFonts w:ascii="Garamond" w:eastAsia="Times New Roman" w:hAnsi="Garamond" w:cs="Arial"/>
          <w:b/>
          <w:bCs/>
          <w:sz w:val="14"/>
          <w:szCs w:val="12"/>
          <w:lang w:eastAsia="sq-AL"/>
        </w:rPr>
        <w:t xml:space="preserve"> </w:t>
      </w:r>
      <w:r w:rsidR="003E54F7" w:rsidRPr="00240A4D">
        <w:rPr>
          <w:rFonts w:ascii="Garamond" w:eastAsia="Times New Roman" w:hAnsi="Garamond" w:cs="Arial"/>
          <w:b/>
          <w:bCs/>
          <w:sz w:val="14"/>
          <w:szCs w:val="12"/>
          <w:lang w:eastAsia="sq-AL"/>
        </w:rPr>
        <w:t>LINJËS</w:t>
      </w:r>
      <w:r w:rsidRPr="00240A4D">
        <w:rPr>
          <w:rFonts w:ascii="Garamond" w:eastAsia="Times New Roman" w:hAnsi="Garamond" w:cs="Arial"/>
          <w:b/>
          <w:bCs/>
          <w:sz w:val="14"/>
          <w:szCs w:val="12"/>
          <w:lang w:eastAsia="sq-AL"/>
        </w:rPr>
        <w:t xml:space="preserve"> DHE INSTITUCIONEVE BUXHETORE</w:t>
      </w:r>
      <w:bookmarkEnd w:id="3"/>
    </w:p>
    <w:p w14:paraId="791430BA" w14:textId="6AA0CC23" w:rsidR="00845BD3" w:rsidRPr="00240A4D" w:rsidRDefault="00337690" w:rsidP="00BD11D4">
      <w:pPr>
        <w:pStyle w:val="TEKSTIII"/>
        <w:rPr>
          <w:color w:val="000000" w:themeColor="text1"/>
          <w:sz w:val="12"/>
        </w:rPr>
      </w:pPr>
      <w:r w:rsidRPr="00240A4D">
        <w:rPr>
          <w:color w:val="000000" w:themeColor="text1"/>
          <w:sz w:val="12"/>
        </w:rPr>
        <w:t>Tab.</w:t>
      </w:r>
      <w:r w:rsidR="003E54F7" w:rsidRPr="00240A4D">
        <w:rPr>
          <w:color w:val="000000" w:themeColor="text1"/>
          <w:sz w:val="12"/>
        </w:rPr>
        <w:t xml:space="preserve"> </w:t>
      </w:r>
      <w:r w:rsidRPr="00240A4D">
        <w:rPr>
          <w:color w:val="000000" w:themeColor="text1"/>
          <w:sz w:val="12"/>
        </w:rPr>
        <w:t>1</w:t>
      </w:r>
    </w:p>
    <w:tbl>
      <w:tblPr>
        <w:tblW w:w="5000" w:type="pct"/>
        <w:tblLook w:val="04A0" w:firstRow="1" w:lastRow="0" w:firstColumn="1" w:lastColumn="0" w:noHBand="0" w:noVBand="1"/>
      </w:tblPr>
      <w:tblGrid>
        <w:gridCol w:w="550"/>
        <w:gridCol w:w="4263"/>
        <w:gridCol w:w="932"/>
        <w:gridCol w:w="834"/>
        <w:gridCol w:w="816"/>
        <w:gridCol w:w="845"/>
        <w:gridCol w:w="1002"/>
      </w:tblGrid>
      <w:tr w:rsidR="00A2514B" w:rsidRPr="00240A4D" w14:paraId="791430C0" w14:textId="62C8774E" w:rsidTr="003E54F7">
        <w:trPr>
          <w:trHeight w:val="180"/>
          <w:tblHeader/>
        </w:trPr>
        <w:tc>
          <w:tcPr>
            <w:tcW w:w="298" w:type="pct"/>
            <w:vMerge w:val="restart"/>
            <w:tcBorders>
              <w:top w:val="single" w:sz="4" w:space="0" w:color="auto"/>
              <w:left w:val="single" w:sz="4" w:space="0" w:color="auto"/>
              <w:bottom w:val="single" w:sz="4" w:space="0" w:color="auto"/>
              <w:right w:val="nil"/>
            </w:tcBorders>
            <w:shd w:val="clear" w:color="auto" w:fill="auto"/>
            <w:noWrap/>
            <w:vAlign w:val="center"/>
            <w:hideMark/>
          </w:tcPr>
          <w:p w14:paraId="791430BB" w14:textId="77777777" w:rsidR="00A2514B" w:rsidRPr="00240A4D" w:rsidRDefault="00A2514B"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Kodi</w:t>
            </w:r>
          </w:p>
        </w:tc>
        <w:tc>
          <w:tcPr>
            <w:tcW w:w="23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430BC" w14:textId="64747203" w:rsidR="00A2514B" w:rsidRPr="00240A4D" w:rsidRDefault="003E54F7"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Emërtimi</w:t>
            </w:r>
            <w:r w:rsidR="00A2514B" w:rsidRPr="00240A4D">
              <w:rPr>
                <w:rFonts w:ascii="Garamond" w:eastAsia="Times New Roman" w:hAnsi="Garamond" w:cs="Arial"/>
                <w:b/>
                <w:bCs/>
                <w:sz w:val="13"/>
                <w:szCs w:val="13"/>
                <w:lang w:eastAsia="sq-AL"/>
              </w:rPr>
              <w:t xml:space="preserve"> i </w:t>
            </w:r>
            <w:r w:rsidRPr="00240A4D">
              <w:rPr>
                <w:rFonts w:ascii="Garamond" w:eastAsia="Times New Roman" w:hAnsi="Garamond" w:cs="Arial"/>
                <w:b/>
                <w:bCs/>
                <w:sz w:val="13"/>
                <w:szCs w:val="13"/>
                <w:lang w:eastAsia="sq-AL"/>
              </w:rPr>
              <w:t>institucionit / programit</w:t>
            </w:r>
          </w:p>
        </w:tc>
        <w:tc>
          <w:tcPr>
            <w:tcW w:w="5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430BD" w14:textId="4BBAFFE5" w:rsidR="00A2514B" w:rsidRPr="00240A4D" w:rsidRDefault="00A2514B"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 xml:space="preserve">Totali i </w:t>
            </w:r>
            <w:r w:rsidR="0046553B" w:rsidRPr="00240A4D">
              <w:rPr>
                <w:rFonts w:ascii="Garamond" w:eastAsia="Times New Roman" w:hAnsi="Garamond" w:cs="Arial"/>
                <w:b/>
                <w:bCs/>
                <w:sz w:val="13"/>
                <w:szCs w:val="13"/>
                <w:lang w:eastAsia="sq-AL"/>
              </w:rPr>
              <w:t>shp. korrente</w:t>
            </w:r>
          </w:p>
        </w:tc>
        <w:tc>
          <w:tcPr>
            <w:tcW w:w="1348" w:type="pct"/>
            <w:gridSpan w:val="3"/>
            <w:tcBorders>
              <w:top w:val="single" w:sz="4" w:space="0" w:color="auto"/>
              <w:left w:val="nil"/>
              <w:bottom w:val="single" w:sz="4" w:space="0" w:color="auto"/>
              <w:right w:val="single" w:sz="4" w:space="0" w:color="auto"/>
            </w:tcBorders>
            <w:shd w:val="clear" w:color="auto" w:fill="auto"/>
            <w:noWrap/>
            <w:vAlign w:val="center"/>
            <w:hideMark/>
          </w:tcPr>
          <w:p w14:paraId="791430BE" w14:textId="4B3CDD26" w:rsidR="00A2514B" w:rsidRPr="00240A4D" w:rsidRDefault="00A2514B"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 xml:space="preserve">Shpenzimet </w:t>
            </w:r>
            <w:r w:rsidR="0046553B" w:rsidRPr="00240A4D">
              <w:rPr>
                <w:rFonts w:ascii="Garamond" w:eastAsia="Times New Roman" w:hAnsi="Garamond" w:cs="Arial"/>
                <w:b/>
                <w:bCs/>
                <w:sz w:val="13"/>
                <w:szCs w:val="13"/>
                <w:lang w:eastAsia="sq-AL"/>
              </w:rPr>
              <w:t>kapitale</w:t>
            </w:r>
          </w:p>
        </w:tc>
        <w:tc>
          <w:tcPr>
            <w:tcW w:w="5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1430BF" w14:textId="679C5CFE" w:rsidR="00A2514B" w:rsidRPr="00240A4D" w:rsidRDefault="00A2514B"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 xml:space="preserve">Totali i </w:t>
            </w:r>
            <w:r w:rsidR="0046553B" w:rsidRPr="00240A4D">
              <w:rPr>
                <w:rFonts w:ascii="Garamond" w:eastAsia="Times New Roman" w:hAnsi="Garamond" w:cs="Arial"/>
                <w:b/>
                <w:bCs/>
                <w:sz w:val="13"/>
                <w:szCs w:val="13"/>
                <w:lang w:eastAsia="sq-AL"/>
              </w:rPr>
              <w:t>shpenzimeve buxhetore</w:t>
            </w:r>
          </w:p>
        </w:tc>
      </w:tr>
      <w:tr w:rsidR="00A2514B" w:rsidRPr="00240A4D" w14:paraId="791430C8" w14:textId="1F88E93B" w:rsidTr="003E54F7">
        <w:trPr>
          <w:trHeight w:val="180"/>
          <w:tblHeader/>
        </w:trPr>
        <w:tc>
          <w:tcPr>
            <w:tcW w:w="298" w:type="pct"/>
            <w:vMerge/>
            <w:tcBorders>
              <w:top w:val="single" w:sz="4" w:space="0" w:color="auto"/>
              <w:left w:val="single" w:sz="4" w:space="0" w:color="auto"/>
              <w:bottom w:val="single" w:sz="4" w:space="0" w:color="auto"/>
              <w:right w:val="nil"/>
            </w:tcBorders>
            <w:vAlign w:val="center"/>
            <w:hideMark/>
          </w:tcPr>
          <w:p w14:paraId="791430C1" w14:textId="77777777" w:rsidR="00A2514B" w:rsidRPr="00240A4D" w:rsidRDefault="00A2514B" w:rsidP="00A2514B">
            <w:pPr>
              <w:spacing w:after="0" w:line="240" w:lineRule="auto"/>
              <w:rPr>
                <w:rFonts w:ascii="Garamond" w:eastAsia="Times New Roman" w:hAnsi="Garamond" w:cs="Arial"/>
                <w:b/>
                <w:bCs/>
                <w:sz w:val="13"/>
                <w:szCs w:val="13"/>
                <w:lang w:eastAsia="sq-AL"/>
              </w:rPr>
            </w:pPr>
          </w:p>
        </w:tc>
        <w:tc>
          <w:tcPr>
            <w:tcW w:w="2307" w:type="pct"/>
            <w:vMerge/>
            <w:tcBorders>
              <w:top w:val="single" w:sz="4" w:space="0" w:color="auto"/>
              <w:left w:val="single" w:sz="4" w:space="0" w:color="auto"/>
              <w:bottom w:val="single" w:sz="4" w:space="0" w:color="auto"/>
              <w:right w:val="single" w:sz="4" w:space="0" w:color="auto"/>
            </w:tcBorders>
            <w:vAlign w:val="center"/>
            <w:hideMark/>
          </w:tcPr>
          <w:p w14:paraId="791430C2" w14:textId="77777777" w:rsidR="00A2514B" w:rsidRPr="00240A4D" w:rsidRDefault="00A2514B" w:rsidP="00A2514B">
            <w:pPr>
              <w:spacing w:after="0" w:line="240" w:lineRule="auto"/>
              <w:rPr>
                <w:rFonts w:ascii="Garamond" w:eastAsia="Times New Roman" w:hAnsi="Garamond" w:cs="Arial"/>
                <w:b/>
                <w:bCs/>
                <w:sz w:val="13"/>
                <w:szCs w:val="13"/>
                <w:lang w:eastAsia="sq-AL"/>
              </w:rPr>
            </w:pPr>
          </w:p>
        </w:tc>
        <w:tc>
          <w:tcPr>
            <w:tcW w:w="505" w:type="pct"/>
            <w:vMerge/>
            <w:tcBorders>
              <w:top w:val="single" w:sz="4" w:space="0" w:color="auto"/>
              <w:left w:val="single" w:sz="4" w:space="0" w:color="auto"/>
              <w:bottom w:val="single" w:sz="4" w:space="0" w:color="auto"/>
              <w:right w:val="single" w:sz="4" w:space="0" w:color="auto"/>
            </w:tcBorders>
            <w:vAlign w:val="center"/>
            <w:hideMark/>
          </w:tcPr>
          <w:p w14:paraId="791430C3" w14:textId="77777777" w:rsidR="00A2514B" w:rsidRPr="00240A4D" w:rsidRDefault="00A2514B" w:rsidP="00A2514B">
            <w:pPr>
              <w:spacing w:after="0" w:line="240" w:lineRule="auto"/>
              <w:rPr>
                <w:rFonts w:ascii="Garamond" w:eastAsia="Times New Roman" w:hAnsi="Garamond" w:cs="Arial"/>
                <w:b/>
                <w:bCs/>
                <w:sz w:val="13"/>
                <w:szCs w:val="13"/>
                <w:lang w:eastAsia="sq-AL"/>
              </w:rPr>
            </w:pPr>
          </w:p>
        </w:tc>
        <w:tc>
          <w:tcPr>
            <w:tcW w:w="449" w:type="pct"/>
            <w:tcBorders>
              <w:top w:val="nil"/>
              <w:left w:val="nil"/>
              <w:bottom w:val="nil"/>
              <w:right w:val="dashed" w:sz="4" w:space="0" w:color="auto"/>
            </w:tcBorders>
            <w:shd w:val="clear" w:color="auto" w:fill="auto"/>
            <w:vAlign w:val="center"/>
            <w:hideMark/>
          </w:tcPr>
          <w:p w14:paraId="791430C4" w14:textId="146E4706" w:rsidR="00A2514B" w:rsidRPr="00240A4D" w:rsidRDefault="00A2514B" w:rsidP="003E54F7">
            <w:pPr>
              <w:spacing w:after="0" w:line="240" w:lineRule="auto"/>
              <w:jc w:val="center"/>
              <w:rPr>
                <w:rFonts w:ascii="Garamond" w:eastAsia="Times New Roman" w:hAnsi="Garamond" w:cs="Arial"/>
                <w:b/>
                <w:sz w:val="13"/>
                <w:szCs w:val="13"/>
                <w:lang w:eastAsia="sq-AL"/>
              </w:rPr>
            </w:pPr>
            <w:r w:rsidRPr="00240A4D">
              <w:rPr>
                <w:rFonts w:ascii="Garamond" w:eastAsia="Times New Roman" w:hAnsi="Garamond" w:cs="Arial"/>
                <w:b/>
                <w:sz w:val="13"/>
                <w:szCs w:val="13"/>
                <w:lang w:eastAsia="sq-AL"/>
              </w:rPr>
              <w:t xml:space="preserve">Financim i </w:t>
            </w:r>
            <w:r w:rsidR="0046553B" w:rsidRPr="00240A4D">
              <w:rPr>
                <w:rFonts w:ascii="Garamond" w:eastAsia="Times New Roman" w:hAnsi="Garamond" w:cs="Arial"/>
                <w:b/>
                <w:sz w:val="13"/>
                <w:szCs w:val="13"/>
                <w:lang w:eastAsia="sq-AL"/>
              </w:rPr>
              <w:t>brendshëm</w:t>
            </w:r>
          </w:p>
        </w:tc>
        <w:tc>
          <w:tcPr>
            <w:tcW w:w="442" w:type="pct"/>
            <w:tcBorders>
              <w:top w:val="nil"/>
              <w:left w:val="nil"/>
              <w:bottom w:val="nil"/>
              <w:right w:val="dashed" w:sz="4" w:space="0" w:color="auto"/>
            </w:tcBorders>
            <w:shd w:val="clear" w:color="auto" w:fill="auto"/>
            <w:vAlign w:val="center"/>
            <w:hideMark/>
          </w:tcPr>
          <w:p w14:paraId="791430C5" w14:textId="644B75FE" w:rsidR="00A2514B" w:rsidRPr="00240A4D" w:rsidRDefault="00A2514B" w:rsidP="003E54F7">
            <w:pPr>
              <w:spacing w:after="0" w:line="240" w:lineRule="auto"/>
              <w:jc w:val="center"/>
              <w:rPr>
                <w:rFonts w:ascii="Garamond" w:eastAsia="Times New Roman" w:hAnsi="Garamond" w:cs="Arial"/>
                <w:b/>
                <w:sz w:val="13"/>
                <w:szCs w:val="13"/>
                <w:lang w:eastAsia="sq-AL"/>
              </w:rPr>
            </w:pPr>
            <w:r w:rsidRPr="00240A4D">
              <w:rPr>
                <w:rFonts w:ascii="Garamond" w:eastAsia="Times New Roman" w:hAnsi="Garamond" w:cs="Arial"/>
                <w:b/>
                <w:sz w:val="13"/>
                <w:szCs w:val="13"/>
                <w:lang w:eastAsia="sq-AL"/>
              </w:rPr>
              <w:t>Financimi i</w:t>
            </w:r>
            <w:r w:rsidRPr="00240A4D">
              <w:rPr>
                <w:rFonts w:ascii="Garamond" w:eastAsia="Times New Roman" w:hAnsi="Garamond" w:cs="Arial"/>
                <w:b/>
                <w:sz w:val="13"/>
                <w:szCs w:val="13"/>
                <w:lang w:eastAsia="sq-AL"/>
              </w:rPr>
              <w:br/>
            </w:r>
            <w:r w:rsidR="0046553B" w:rsidRPr="00240A4D">
              <w:rPr>
                <w:rFonts w:ascii="Garamond" w:eastAsia="Times New Roman" w:hAnsi="Garamond" w:cs="Arial"/>
                <w:b/>
                <w:sz w:val="13"/>
                <w:szCs w:val="13"/>
                <w:lang w:eastAsia="sq-AL"/>
              </w:rPr>
              <w:t>huaj</w:t>
            </w:r>
          </w:p>
        </w:tc>
        <w:tc>
          <w:tcPr>
            <w:tcW w:w="457" w:type="pct"/>
            <w:tcBorders>
              <w:top w:val="nil"/>
              <w:left w:val="nil"/>
              <w:bottom w:val="nil"/>
              <w:right w:val="single" w:sz="4" w:space="0" w:color="auto"/>
            </w:tcBorders>
            <w:shd w:val="clear" w:color="auto" w:fill="auto"/>
            <w:vAlign w:val="center"/>
            <w:hideMark/>
          </w:tcPr>
          <w:p w14:paraId="791430C6" w14:textId="78FA3935" w:rsidR="00A2514B" w:rsidRPr="00240A4D" w:rsidRDefault="00A2514B" w:rsidP="003E54F7">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Totali i Shp</w:t>
            </w:r>
            <w:r w:rsidR="0046553B" w:rsidRPr="00240A4D">
              <w:rPr>
                <w:rFonts w:ascii="Garamond" w:eastAsia="Times New Roman" w:hAnsi="Garamond" w:cs="Arial"/>
                <w:b/>
                <w:bCs/>
                <w:sz w:val="13"/>
                <w:szCs w:val="13"/>
                <w:lang w:eastAsia="sq-AL"/>
              </w:rPr>
              <w:t>. kapitale</w:t>
            </w:r>
          </w:p>
        </w:tc>
        <w:tc>
          <w:tcPr>
            <w:tcW w:w="542" w:type="pct"/>
            <w:vMerge/>
            <w:tcBorders>
              <w:top w:val="single" w:sz="4" w:space="0" w:color="auto"/>
              <w:left w:val="single" w:sz="4" w:space="0" w:color="auto"/>
              <w:bottom w:val="single" w:sz="4" w:space="0" w:color="auto"/>
              <w:right w:val="single" w:sz="4" w:space="0" w:color="auto"/>
            </w:tcBorders>
            <w:vAlign w:val="center"/>
            <w:hideMark/>
          </w:tcPr>
          <w:p w14:paraId="791430C7" w14:textId="77777777" w:rsidR="00A2514B" w:rsidRPr="00240A4D" w:rsidRDefault="00A2514B" w:rsidP="00A2514B">
            <w:pPr>
              <w:spacing w:after="0" w:line="240" w:lineRule="auto"/>
              <w:rPr>
                <w:rFonts w:ascii="Garamond" w:eastAsia="Times New Roman" w:hAnsi="Garamond" w:cs="Arial"/>
                <w:b/>
                <w:bCs/>
                <w:sz w:val="13"/>
                <w:szCs w:val="13"/>
                <w:lang w:eastAsia="sq-AL"/>
              </w:rPr>
            </w:pPr>
          </w:p>
        </w:tc>
      </w:tr>
      <w:tr w:rsidR="00A2514B" w:rsidRPr="00240A4D" w14:paraId="791430D0" w14:textId="7AFA5136"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0C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w:t>
            </w:r>
          </w:p>
        </w:tc>
        <w:tc>
          <w:tcPr>
            <w:tcW w:w="230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0C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Presidenca</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0C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242,920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0C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16,000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0C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0C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16,000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0C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258,920</w:t>
            </w:r>
          </w:p>
        </w:tc>
      </w:tr>
      <w:tr w:rsidR="00A2514B" w:rsidRPr="00240A4D" w14:paraId="791430D8" w14:textId="28066277"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0D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nil"/>
              <w:right w:val="single" w:sz="4" w:space="0" w:color="auto"/>
            </w:tcBorders>
            <w:shd w:val="clear" w:color="auto" w:fill="auto"/>
            <w:noWrap/>
            <w:vAlign w:val="bottom"/>
            <w:hideMark/>
          </w:tcPr>
          <w:p w14:paraId="791430D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Presidentit</w:t>
            </w:r>
          </w:p>
        </w:tc>
        <w:tc>
          <w:tcPr>
            <w:tcW w:w="505" w:type="pct"/>
            <w:tcBorders>
              <w:top w:val="nil"/>
              <w:left w:val="nil"/>
              <w:bottom w:val="nil"/>
              <w:right w:val="single" w:sz="4" w:space="0" w:color="auto"/>
            </w:tcBorders>
            <w:shd w:val="clear" w:color="000000" w:fill="FFFFFF"/>
            <w:noWrap/>
            <w:vAlign w:val="bottom"/>
            <w:hideMark/>
          </w:tcPr>
          <w:p w14:paraId="791430D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242,920</w:t>
            </w:r>
          </w:p>
        </w:tc>
        <w:tc>
          <w:tcPr>
            <w:tcW w:w="449" w:type="pct"/>
            <w:tcBorders>
              <w:top w:val="nil"/>
              <w:left w:val="nil"/>
              <w:bottom w:val="nil"/>
              <w:right w:val="dashed" w:sz="4" w:space="0" w:color="auto"/>
            </w:tcBorders>
            <w:shd w:val="clear" w:color="000000" w:fill="FFFFFF"/>
            <w:noWrap/>
            <w:vAlign w:val="bottom"/>
            <w:hideMark/>
          </w:tcPr>
          <w:p w14:paraId="791430D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16,000</w:t>
            </w:r>
          </w:p>
        </w:tc>
        <w:tc>
          <w:tcPr>
            <w:tcW w:w="442" w:type="pct"/>
            <w:tcBorders>
              <w:top w:val="nil"/>
              <w:left w:val="nil"/>
              <w:bottom w:val="nil"/>
              <w:right w:val="dashed" w:sz="4" w:space="0" w:color="auto"/>
            </w:tcBorders>
            <w:shd w:val="clear" w:color="000000" w:fill="FFFFFF"/>
            <w:noWrap/>
            <w:vAlign w:val="bottom"/>
            <w:hideMark/>
          </w:tcPr>
          <w:p w14:paraId="791430D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0D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16,000</w:t>
            </w:r>
          </w:p>
        </w:tc>
        <w:tc>
          <w:tcPr>
            <w:tcW w:w="542" w:type="pct"/>
            <w:tcBorders>
              <w:top w:val="nil"/>
              <w:left w:val="nil"/>
              <w:bottom w:val="nil"/>
              <w:right w:val="single" w:sz="4" w:space="0" w:color="auto"/>
            </w:tcBorders>
            <w:shd w:val="clear" w:color="000000" w:fill="FFFFFF"/>
            <w:noWrap/>
            <w:vAlign w:val="bottom"/>
            <w:hideMark/>
          </w:tcPr>
          <w:p w14:paraId="791430D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258,920</w:t>
            </w:r>
          </w:p>
        </w:tc>
      </w:tr>
      <w:tr w:rsidR="00A2514B" w:rsidRPr="00240A4D" w14:paraId="791430E0" w14:textId="7FDD65DA"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0D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w:t>
            </w:r>
          </w:p>
        </w:tc>
        <w:tc>
          <w:tcPr>
            <w:tcW w:w="230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0D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Kuvendi</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0D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1,148,566</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0D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283,000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0D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0D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283,000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0D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1,431,566</w:t>
            </w:r>
          </w:p>
        </w:tc>
      </w:tr>
      <w:tr w:rsidR="00A2514B" w:rsidRPr="00240A4D" w14:paraId="791430E8" w14:textId="268F8F3E"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0E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nil"/>
              <w:right w:val="single" w:sz="4" w:space="0" w:color="auto"/>
            </w:tcBorders>
            <w:shd w:val="clear" w:color="auto" w:fill="auto"/>
            <w:noWrap/>
            <w:vAlign w:val="bottom"/>
            <w:hideMark/>
          </w:tcPr>
          <w:p w14:paraId="791430E2" w14:textId="036E2F20"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nil"/>
              <w:right w:val="single" w:sz="4" w:space="0" w:color="auto"/>
            </w:tcBorders>
            <w:shd w:val="clear" w:color="000000" w:fill="FFFFFF"/>
            <w:noWrap/>
            <w:vAlign w:val="bottom"/>
            <w:hideMark/>
          </w:tcPr>
          <w:p w14:paraId="791430E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432,640</w:t>
            </w:r>
          </w:p>
        </w:tc>
        <w:tc>
          <w:tcPr>
            <w:tcW w:w="449" w:type="pct"/>
            <w:tcBorders>
              <w:top w:val="nil"/>
              <w:left w:val="nil"/>
              <w:bottom w:val="nil"/>
              <w:right w:val="dashed" w:sz="4" w:space="0" w:color="auto"/>
            </w:tcBorders>
            <w:shd w:val="clear" w:color="000000" w:fill="FFFFFF"/>
            <w:noWrap/>
            <w:vAlign w:val="bottom"/>
            <w:hideMark/>
          </w:tcPr>
          <w:p w14:paraId="791430E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283,000</w:t>
            </w:r>
          </w:p>
        </w:tc>
        <w:tc>
          <w:tcPr>
            <w:tcW w:w="442" w:type="pct"/>
            <w:tcBorders>
              <w:top w:val="nil"/>
              <w:left w:val="nil"/>
              <w:bottom w:val="nil"/>
              <w:right w:val="dashed" w:sz="4" w:space="0" w:color="auto"/>
            </w:tcBorders>
            <w:shd w:val="clear" w:color="000000" w:fill="FFFFFF"/>
            <w:noWrap/>
            <w:vAlign w:val="bottom"/>
            <w:hideMark/>
          </w:tcPr>
          <w:p w14:paraId="791430E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0E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283,000</w:t>
            </w:r>
          </w:p>
        </w:tc>
        <w:tc>
          <w:tcPr>
            <w:tcW w:w="542" w:type="pct"/>
            <w:tcBorders>
              <w:top w:val="nil"/>
              <w:left w:val="nil"/>
              <w:bottom w:val="nil"/>
              <w:right w:val="single" w:sz="4" w:space="0" w:color="auto"/>
            </w:tcBorders>
            <w:shd w:val="clear" w:color="000000" w:fill="FFFFFF"/>
            <w:noWrap/>
            <w:vAlign w:val="bottom"/>
            <w:hideMark/>
          </w:tcPr>
          <w:p w14:paraId="791430E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715,640</w:t>
            </w:r>
          </w:p>
        </w:tc>
      </w:tr>
      <w:tr w:rsidR="00A2514B" w:rsidRPr="00240A4D" w14:paraId="791430F0" w14:textId="03A94C44" w:rsidTr="00A2514B">
        <w:trPr>
          <w:trHeight w:val="180"/>
        </w:trPr>
        <w:tc>
          <w:tcPr>
            <w:tcW w:w="298" w:type="pct"/>
            <w:tcBorders>
              <w:top w:val="dotted" w:sz="4" w:space="0" w:color="auto"/>
              <w:left w:val="double" w:sz="6" w:space="0" w:color="auto"/>
              <w:bottom w:val="nil"/>
              <w:right w:val="single" w:sz="4" w:space="0" w:color="auto"/>
            </w:tcBorders>
            <w:shd w:val="clear" w:color="auto" w:fill="auto"/>
            <w:noWrap/>
            <w:vAlign w:val="bottom"/>
            <w:hideMark/>
          </w:tcPr>
          <w:p w14:paraId="791430E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dotted" w:sz="4" w:space="0" w:color="auto"/>
              <w:left w:val="nil"/>
              <w:bottom w:val="nil"/>
              <w:right w:val="nil"/>
            </w:tcBorders>
            <w:shd w:val="clear" w:color="auto" w:fill="auto"/>
            <w:noWrap/>
            <w:vAlign w:val="bottom"/>
            <w:hideMark/>
          </w:tcPr>
          <w:p w14:paraId="791430EA" w14:textId="4271440B" w:rsidR="00A2514B" w:rsidRPr="00240A4D" w:rsidRDefault="00A2514B" w:rsidP="00632D7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632D7B" w:rsidRPr="00240A4D">
              <w:rPr>
                <w:rFonts w:ascii="Garamond" w:eastAsia="Times New Roman" w:hAnsi="Garamond" w:cs="Arial"/>
                <w:sz w:val="13"/>
                <w:szCs w:val="13"/>
                <w:lang w:eastAsia="sq-AL"/>
              </w:rPr>
              <w:t>l</w:t>
            </w:r>
            <w:r w:rsidR="003E54F7" w:rsidRPr="00240A4D">
              <w:rPr>
                <w:rFonts w:ascii="Garamond" w:eastAsia="Times New Roman" w:hAnsi="Garamond" w:cs="Arial"/>
                <w:sz w:val="13"/>
                <w:szCs w:val="13"/>
                <w:lang w:eastAsia="sq-AL"/>
              </w:rPr>
              <w:t>igjvënëse</w:t>
            </w:r>
          </w:p>
        </w:tc>
        <w:tc>
          <w:tcPr>
            <w:tcW w:w="505" w:type="pct"/>
            <w:tcBorders>
              <w:top w:val="dotted" w:sz="4" w:space="0" w:color="auto"/>
              <w:left w:val="single" w:sz="4" w:space="0" w:color="auto"/>
              <w:bottom w:val="nil"/>
              <w:right w:val="single" w:sz="4" w:space="0" w:color="auto"/>
            </w:tcBorders>
            <w:shd w:val="clear" w:color="000000" w:fill="FFFFFF"/>
            <w:noWrap/>
            <w:vAlign w:val="bottom"/>
            <w:hideMark/>
          </w:tcPr>
          <w:p w14:paraId="791430E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715,926</w:t>
            </w:r>
          </w:p>
        </w:tc>
        <w:tc>
          <w:tcPr>
            <w:tcW w:w="449" w:type="pct"/>
            <w:tcBorders>
              <w:top w:val="dotted" w:sz="4" w:space="0" w:color="auto"/>
              <w:left w:val="nil"/>
              <w:bottom w:val="nil"/>
              <w:right w:val="dashed" w:sz="4" w:space="0" w:color="auto"/>
            </w:tcBorders>
            <w:shd w:val="clear" w:color="000000" w:fill="FFFFFF"/>
            <w:noWrap/>
            <w:vAlign w:val="bottom"/>
            <w:hideMark/>
          </w:tcPr>
          <w:p w14:paraId="791430E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dotted" w:sz="4" w:space="0" w:color="auto"/>
              <w:left w:val="nil"/>
              <w:bottom w:val="nil"/>
              <w:right w:val="dashed" w:sz="4" w:space="0" w:color="auto"/>
            </w:tcBorders>
            <w:shd w:val="clear" w:color="000000" w:fill="FFFFFF"/>
            <w:noWrap/>
            <w:vAlign w:val="bottom"/>
            <w:hideMark/>
          </w:tcPr>
          <w:p w14:paraId="791430E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0E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dotted" w:sz="4" w:space="0" w:color="auto"/>
              <w:left w:val="nil"/>
              <w:bottom w:val="nil"/>
              <w:right w:val="single" w:sz="4" w:space="0" w:color="auto"/>
            </w:tcBorders>
            <w:shd w:val="clear" w:color="000000" w:fill="FFFFFF"/>
            <w:noWrap/>
            <w:vAlign w:val="bottom"/>
            <w:hideMark/>
          </w:tcPr>
          <w:p w14:paraId="791430E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715,926</w:t>
            </w:r>
          </w:p>
        </w:tc>
      </w:tr>
      <w:tr w:rsidR="00A2514B" w:rsidRPr="00240A4D" w14:paraId="791430F8" w14:textId="08DD8F7B"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0F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3</w:t>
            </w:r>
          </w:p>
        </w:tc>
        <w:tc>
          <w:tcPr>
            <w:tcW w:w="230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0F2"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Kryeministria</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0F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378,000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0F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0F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0F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50,000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0F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428,000</w:t>
            </w:r>
          </w:p>
        </w:tc>
      </w:tr>
      <w:tr w:rsidR="00A2514B" w:rsidRPr="00240A4D" w14:paraId="79143100" w14:textId="1E970B3B"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0F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0FA" w14:textId="26EE64ED"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0F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0F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0F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0F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0F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428,000</w:t>
            </w:r>
          </w:p>
        </w:tc>
      </w:tr>
      <w:tr w:rsidR="00A2514B" w:rsidRPr="00240A4D" w14:paraId="79143108" w14:textId="239D3CE2"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10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5</w:t>
            </w:r>
          </w:p>
        </w:tc>
        <w:tc>
          <w:tcPr>
            <w:tcW w:w="230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102" w14:textId="0381D69F"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w:t>
            </w:r>
            <w:r w:rsidR="003E54F7" w:rsidRPr="00240A4D">
              <w:rPr>
                <w:rFonts w:ascii="Garamond" w:eastAsia="Times New Roman" w:hAnsi="Garamond" w:cs="Arial"/>
                <w:b/>
                <w:bCs/>
                <w:color w:val="000000"/>
                <w:sz w:val="13"/>
                <w:szCs w:val="13"/>
                <w:lang w:eastAsia="sq-AL"/>
              </w:rPr>
              <w:t>Bujqësisë</w:t>
            </w:r>
            <w:r w:rsidRPr="00240A4D">
              <w:rPr>
                <w:rFonts w:ascii="Garamond" w:eastAsia="Times New Roman" w:hAnsi="Garamond" w:cs="Arial"/>
                <w:b/>
                <w:bCs/>
                <w:color w:val="000000"/>
                <w:sz w:val="13"/>
                <w:szCs w:val="13"/>
                <w:lang w:eastAsia="sq-AL"/>
              </w:rPr>
              <w:t xml:space="preserve"> dhe Zhvillimit Rural </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10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6,807,274</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10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2,765,844</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10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3,163,251</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10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5,929,095</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10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12,736,369</w:t>
            </w:r>
          </w:p>
        </w:tc>
      </w:tr>
      <w:tr w:rsidR="00A2514B" w:rsidRPr="00240A4D" w14:paraId="79143110" w14:textId="7C12C41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0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0A" w14:textId="5418B24F"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10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317,600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0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0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0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0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332,600</w:t>
            </w:r>
          </w:p>
        </w:tc>
      </w:tr>
      <w:tr w:rsidR="00A2514B" w:rsidRPr="00240A4D" w14:paraId="79143118" w14:textId="33BC0294"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1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Siguria ushqimore dhe mbrojtja e konsumatorit</w:t>
            </w:r>
          </w:p>
        </w:tc>
        <w:tc>
          <w:tcPr>
            <w:tcW w:w="505" w:type="pct"/>
            <w:tcBorders>
              <w:top w:val="nil"/>
              <w:left w:val="nil"/>
              <w:bottom w:val="dotted" w:sz="4" w:space="0" w:color="auto"/>
              <w:right w:val="single" w:sz="4" w:space="0" w:color="auto"/>
            </w:tcBorders>
            <w:shd w:val="clear" w:color="000000" w:fill="FFFFFF"/>
            <w:noWrap/>
            <w:vAlign w:val="bottom"/>
            <w:hideMark/>
          </w:tcPr>
          <w:p w14:paraId="791431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1,590,674</w:t>
            </w:r>
          </w:p>
        </w:tc>
        <w:tc>
          <w:tcPr>
            <w:tcW w:w="449" w:type="pct"/>
            <w:tcBorders>
              <w:top w:val="nil"/>
              <w:left w:val="nil"/>
              <w:bottom w:val="dotted" w:sz="4" w:space="0" w:color="auto"/>
              <w:right w:val="dashed" w:sz="4" w:space="0" w:color="auto"/>
            </w:tcBorders>
            <w:shd w:val="clear" w:color="000000" w:fill="FFFFFF"/>
            <w:noWrap/>
            <w:vAlign w:val="bottom"/>
            <w:hideMark/>
          </w:tcPr>
          <w:p w14:paraId="791431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302,509</w:t>
            </w:r>
          </w:p>
        </w:tc>
        <w:tc>
          <w:tcPr>
            <w:tcW w:w="442" w:type="pct"/>
            <w:tcBorders>
              <w:top w:val="nil"/>
              <w:left w:val="nil"/>
              <w:bottom w:val="dotted" w:sz="4" w:space="0" w:color="auto"/>
              <w:right w:val="dashed" w:sz="4" w:space="0" w:color="auto"/>
            </w:tcBorders>
            <w:shd w:val="clear" w:color="000000" w:fill="FFFFFF"/>
            <w:noWrap/>
            <w:vAlign w:val="bottom"/>
            <w:hideMark/>
          </w:tcPr>
          <w:p w14:paraId="791431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388,014</w:t>
            </w:r>
          </w:p>
        </w:tc>
        <w:tc>
          <w:tcPr>
            <w:tcW w:w="457" w:type="pct"/>
            <w:tcBorders>
              <w:top w:val="nil"/>
              <w:left w:val="nil"/>
              <w:bottom w:val="dotted" w:sz="4" w:space="0" w:color="auto"/>
              <w:right w:val="single" w:sz="4" w:space="0" w:color="auto"/>
            </w:tcBorders>
            <w:shd w:val="clear" w:color="000000" w:fill="FFFFFF"/>
            <w:noWrap/>
            <w:vAlign w:val="bottom"/>
            <w:hideMark/>
          </w:tcPr>
          <w:p w14:paraId="791431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690,523</w:t>
            </w:r>
          </w:p>
        </w:tc>
        <w:tc>
          <w:tcPr>
            <w:tcW w:w="542" w:type="pct"/>
            <w:tcBorders>
              <w:top w:val="nil"/>
              <w:left w:val="nil"/>
              <w:bottom w:val="dotted" w:sz="4" w:space="0" w:color="auto"/>
              <w:right w:val="single" w:sz="4" w:space="0" w:color="auto"/>
            </w:tcBorders>
            <w:shd w:val="clear" w:color="000000" w:fill="FFFFFF"/>
            <w:noWrap/>
            <w:vAlign w:val="bottom"/>
            <w:hideMark/>
          </w:tcPr>
          <w:p w14:paraId="791431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2,281,197</w:t>
            </w:r>
          </w:p>
        </w:tc>
      </w:tr>
      <w:tr w:rsidR="00A2514B" w:rsidRPr="00240A4D" w14:paraId="79143120" w14:textId="183218B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1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1A" w14:textId="1C5AE42A" w:rsidR="00A2514B" w:rsidRPr="00240A4D" w:rsidRDefault="00A2514B" w:rsidP="003E54F7">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Menaxhimi i </w:t>
            </w:r>
            <w:r w:rsidR="003E54F7" w:rsidRPr="00240A4D">
              <w:rPr>
                <w:rFonts w:ascii="Garamond" w:eastAsia="Times New Roman" w:hAnsi="Garamond" w:cs="Arial"/>
                <w:sz w:val="13"/>
                <w:szCs w:val="13"/>
                <w:lang w:eastAsia="sq-AL"/>
              </w:rPr>
              <w:t>infrastrukturës</w:t>
            </w:r>
            <w:r w:rsidRPr="00240A4D">
              <w:rPr>
                <w:rFonts w:ascii="Garamond" w:eastAsia="Times New Roman" w:hAnsi="Garamond" w:cs="Arial"/>
                <w:sz w:val="13"/>
                <w:szCs w:val="13"/>
                <w:lang w:eastAsia="sq-AL"/>
              </w:rPr>
              <w:t xml:space="preserve"> s</w:t>
            </w:r>
            <w:r w:rsidR="003E54F7" w:rsidRPr="00240A4D">
              <w:rPr>
                <w:rFonts w:ascii="Garamond" w:eastAsia="Times New Roman" w:hAnsi="Garamond" w:cs="Arial"/>
                <w:sz w:val="13"/>
                <w:szCs w:val="13"/>
                <w:lang w:eastAsia="sq-AL"/>
              </w:rPr>
              <w:t xml:space="preserve">ë </w:t>
            </w:r>
            <w:r w:rsidRPr="00240A4D">
              <w:rPr>
                <w:rFonts w:ascii="Garamond" w:eastAsia="Times New Roman" w:hAnsi="Garamond" w:cs="Arial"/>
                <w:sz w:val="13"/>
                <w:szCs w:val="13"/>
                <w:lang w:eastAsia="sq-AL"/>
              </w:rPr>
              <w:t>kullimit dhe ujitjes</w:t>
            </w:r>
          </w:p>
        </w:tc>
        <w:tc>
          <w:tcPr>
            <w:tcW w:w="505" w:type="pct"/>
            <w:tcBorders>
              <w:top w:val="nil"/>
              <w:left w:val="nil"/>
              <w:bottom w:val="dotted" w:sz="4" w:space="0" w:color="auto"/>
              <w:right w:val="single" w:sz="4" w:space="0" w:color="auto"/>
            </w:tcBorders>
            <w:shd w:val="clear" w:color="000000" w:fill="FFFFFF"/>
            <w:noWrap/>
            <w:vAlign w:val="bottom"/>
            <w:hideMark/>
          </w:tcPr>
          <w:p w14:paraId="7914311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667,600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1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1,013,491</w:t>
            </w:r>
          </w:p>
        </w:tc>
        <w:tc>
          <w:tcPr>
            <w:tcW w:w="442" w:type="pct"/>
            <w:tcBorders>
              <w:top w:val="nil"/>
              <w:left w:val="nil"/>
              <w:bottom w:val="dotted" w:sz="4" w:space="0" w:color="auto"/>
              <w:right w:val="dashed" w:sz="4" w:space="0" w:color="auto"/>
            </w:tcBorders>
            <w:shd w:val="clear" w:color="000000" w:fill="FFFFFF"/>
            <w:noWrap/>
            <w:vAlign w:val="bottom"/>
            <w:hideMark/>
          </w:tcPr>
          <w:p w14:paraId="7914311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1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1,013,491</w:t>
            </w:r>
          </w:p>
        </w:tc>
        <w:tc>
          <w:tcPr>
            <w:tcW w:w="542" w:type="pct"/>
            <w:tcBorders>
              <w:top w:val="nil"/>
              <w:left w:val="nil"/>
              <w:bottom w:val="dotted" w:sz="4" w:space="0" w:color="auto"/>
              <w:right w:val="single" w:sz="4" w:space="0" w:color="auto"/>
            </w:tcBorders>
            <w:shd w:val="clear" w:color="000000" w:fill="FFFFFF"/>
            <w:noWrap/>
            <w:vAlign w:val="bottom"/>
            <w:hideMark/>
          </w:tcPr>
          <w:p w14:paraId="7914311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1,681,091</w:t>
            </w:r>
          </w:p>
        </w:tc>
      </w:tr>
      <w:tr w:rsidR="00A2514B" w:rsidRPr="00240A4D" w14:paraId="79143128" w14:textId="38B2D7C1"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22" w14:textId="09EE505E" w:rsidR="00A2514B" w:rsidRPr="00240A4D" w:rsidRDefault="00A2514B" w:rsidP="003E54F7">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Zhvillimi </w:t>
            </w:r>
            <w:r w:rsidR="00632D7B" w:rsidRPr="00240A4D">
              <w:rPr>
                <w:rFonts w:ascii="Garamond" w:eastAsia="Times New Roman" w:hAnsi="Garamond" w:cs="Arial"/>
                <w:sz w:val="13"/>
                <w:szCs w:val="13"/>
                <w:lang w:eastAsia="sq-AL"/>
              </w:rPr>
              <w:t>rural duke mbësht. prodh. bujq., blek., agroind. dhe market</w:t>
            </w:r>
            <w:r w:rsidR="003E54F7" w:rsidRPr="00240A4D">
              <w:rPr>
                <w:rFonts w:ascii="Garamond" w:eastAsia="Times New Roman" w:hAnsi="Garamond" w:cs="Arial"/>
                <w:sz w:val="13"/>
                <w:szCs w:val="13"/>
                <w:lang w:eastAsia="sq-AL"/>
              </w:rPr>
              <w:t>.</w:t>
            </w:r>
          </w:p>
        </w:tc>
        <w:tc>
          <w:tcPr>
            <w:tcW w:w="505" w:type="pct"/>
            <w:tcBorders>
              <w:top w:val="nil"/>
              <w:left w:val="nil"/>
              <w:bottom w:val="dotted" w:sz="4" w:space="0" w:color="auto"/>
              <w:right w:val="single" w:sz="4" w:space="0" w:color="auto"/>
            </w:tcBorders>
            <w:shd w:val="clear" w:color="000000" w:fill="FFFFFF"/>
            <w:noWrap/>
            <w:vAlign w:val="bottom"/>
            <w:hideMark/>
          </w:tcPr>
          <w:p w14:paraId="791431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3,619,600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1,051,844</w:t>
            </w:r>
          </w:p>
        </w:tc>
        <w:tc>
          <w:tcPr>
            <w:tcW w:w="442" w:type="pct"/>
            <w:tcBorders>
              <w:top w:val="nil"/>
              <w:left w:val="nil"/>
              <w:bottom w:val="dotted" w:sz="4" w:space="0" w:color="auto"/>
              <w:right w:val="dashed" w:sz="4" w:space="0" w:color="auto"/>
            </w:tcBorders>
            <w:shd w:val="clear" w:color="000000" w:fill="FFFFFF"/>
            <w:noWrap/>
            <w:vAlign w:val="bottom"/>
            <w:hideMark/>
          </w:tcPr>
          <w:p w14:paraId="791431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2,413,755</w:t>
            </w:r>
          </w:p>
        </w:tc>
        <w:tc>
          <w:tcPr>
            <w:tcW w:w="457" w:type="pct"/>
            <w:tcBorders>
              <w:top w:val="nil"/>
              <w:left w:val="nil"/>
              <w:bottom w:val="dotted" w:sz="4" w:space="0" w:color="auto"/>
              <w:right w:val="single" w:sz="4" w:space="0" w:color="auto"/>
            </w:tcBorders>
            <w:shd w:val="clear" w:color="000000" w:fill="FFFFFF"/>
            <w:noWrap/>
            <w:vAlign w:val="bottom"/>
            <w:hideMark/>
          </w:tcPr>
          <w:p w14:paraId="791431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3,465,599</w:t>
            </w:r>
          </w:p>
        </w:tc>
        <w:tc>
          <w:tcPr>
            <w:tcW w:w="542" w:type="pct"/>
            <w:tcBorders>
              <w:top w:val="nil"/>
              <w:left w:val="nil"/>
              <w:bottom w:val="dotted" w:sz="4" w:space="0" w:color="auto"/>
              <w:right w:val="single" w:sz="4" w:space="0" w:color="auto"/>
            </w:tcBorders>
            <w:shd w:val="clear" w:color="000000" w:fill="FFFFFF"/>
            <w:noWrap/>
            <w:vAlign w:val="bottom"/>
            <w:hideMark/>
          </w:tcPr>
          <w:p w14:paraId="791431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7,085,199</w:t>
            </w:r>
          </w:p>
        </w:tc>
      </w:tr>
      <w:tr w:rsidR="00A2514B" w:rsidRPr="00240A4D" w14:paraId="79143130" w14:textId="484F89B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2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04860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2A" w14:textId="5D49C170" w:rsidR="00A2514B" w:rsidRPr="00240A4D" w:rsidRDefault="003E54F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Këshillimi</w:t>
            </w:r>
            <w:r w:rsidR="00A2514B" w:rsidRPr="00240A4D">
              <w:rPr>
                <w:rFonts w:ascii="Garamond" w:eastAsia="Times New Roman" w:hAnsi="Garamond" w:cs="Arial"/>
                <w:sz w:val="13"/>
                <w:szCs w:val="13"/>
                <w:lang w:eastAsia="sq-AL"/>
              </w:rPr>
              <w:t xml:space="preserve"> dhe </w:t>
            </w:r>
            <w:r w:rsidR="00632D7B" w:rsidRPr="00240A4D">
              <w:rPr>
                <w:rFonts w:ascii="Garamond" w:eastAsia="Times New Roman" w:hAnsi="Garamond" w:cs="Arial"/>
                <w:sz w:val="13"/>
                <w:szCs w:val="13"/>
                <w:lang w:eastAsia="sq-AL"/>
              </w:rPr>
              <w:t>informacioni bujqësor</w:t>
            </w:r>
          </w:p>
        </w:tc>
        <w:tc>
          <w:tcPr>
            <w:tcW w:w="505" w:type="pct"/>
            <w:tcBorders>
              <w:top w:val="nil"/>
              <w:left w:val="nil"/>
              <w:bottom w:val="dotted" w:sz="4" w:space="0" w:color="auto"/>
              <w:right w:val="single" w:sz="4" w:space="0" w:color="auto"/>
            </w:tcBorders>
            <w:shd w:val="clear" w:color="000000" w:fill="FFFFFF"/>
            <w:noWrap/>
            <w:vAlign w:val="bottom"/>
            <w:hideMark/>
          </w:tcPr>
          <w:p w14:paraId="7914312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458,000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2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176,000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2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2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176,000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2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634,000</w:t>
            </w:r>
          </w:p>
        </w:tc>
      </w:tr>
      <w:tr w:rsidR="00A2514B" w:rsidRPr="00240A4D" w14:paraId="79143138" w14:textId="4D09C6B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3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05470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32" w14:textId="4B9A3864"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Menaxhimi </w:t>
            </w:r>
            <w:r w:rsidR="00C03FBD" w:rsidRPr="00240A4D">
              <w:rPr>
                <w:rFonts w:ascii="Garamond" w:eastAsia="Times New Roman" w:hAnsi="Garamond" w:cs="Arial"/>
                <w:sz w:val="13"/>
                <w:szCs w:val="13"/>
                <w:lang w:eastAsia="sq-AL"/>
              </w:rPr>
              <w:t>qëndrueshëm</w:t>
            </w:r>
            <w:r w:rsidRPr="00240A4D">
              <w:rPr>
                <w:rFonts w:ascii="Garamond" w:eastAsia="Times New Roman" w:hAnsi="Garamond" w:cs="Arial"/>
                <w:sz w:val="13"/>
                <w:szCs w:val="13"/>
                <w:lang w:eastAsia="sq-AL"/>
              </w:rPr>
              <w:t xml:space="preserve"> i </w:t>
            </w:r>
            <w:r w:rsidR="00C03FBD" w:rsidRPr="00240A4D">
              <w:rPr>
                <w:rFonts w:ascii="Garamond" w:eastAsia="Times New Roman" w:hAnsi="Garamond" w:cs="Arial"/>
                <w:sz w:val="13"/>
                <w:szCs w:val="13"/>
                <w:lang w:eastAsia="sq-AL"/>
              </w:rPr>
              <w:t>tokës</w:t>
            </w:r>
            <w:r w:rsidRPr="00240A4D">
              <w:rPr>
                <w:rFonts w:ascii="Garamond" w:eastAsia="Times New Roman" w:hAnsi="Garamond" w:cs="Arial"/>
                <w:sz w:val="13"/>
                <w:szCs w:val="13"/>
                <w:lang w:eastAsia="sq-AL"/>
              </w:rPr>
              <w:t xml:space="preserve"> </w:t>
            </w:r>
            <w:r w:rsidR="00C03FBD" w:rsidRPr="00240A4D">
              <w:rPr>
                <w:rFonts w:ascii="Garamond" w:eastAsia="Times New Roman" w:hAnsi="Garamond" w:cs="Arial"/>
                <w:sz w:val="13"/>
                <w:szCs w:val="13"/>
                <w:lang w:eastAsia="sq-AL"/>
              </w:rPr>
              <w:t>bujqësore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13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3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13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3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13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r>
      <w:tr w:rsidR="00A2514B" w:rsidRPr="00240A4D" w14:paraId="79143140" w14:textId="4579D9D1"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3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3A" w14:textId="27CBDE12" w:rsidR="00A2514B" w:rsidRPr="00240A4D" w:rsidRDefault="00C03FB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për</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peshkimin</w:t>
            </w:r>
          </w:p>
        </w:tc>
        <w:tc>
          <w:tcPr>
            <w:tcW w:w="505" w:type="pct"/>
            <w:tcBorders>
              <w:top w:val="nil"/>
              <w:left w:val="nil"/>
              <w:bottom w:val="dotted" w:sz="4" w:space="0" w:color="auto"/>
              <w:right w:val="single" w:sz="4" w:space="0" w:color="auto"/>
            </w:tcBorders>
            <w:shd w:val="clear" w:color="000000" w:fill="FFFFFF"/>
            <w:noWrap/>
            <w:vAlign w:val="bottom"/>
            <w:hideMark/>
          </w:tcPr>
          <w:p w14:paraId="7914313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133,800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3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207,000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3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361,482</w:t>
            </w:r>
          </w:p>
        </w:tc>
        <w:tc>
          <w:tcPr>
            <w:tcW w:w="457" w:type="pct"/>
            <w:tcBorders>
              <w:top w:val="nil"/>
              <w:left w:val="nil"/>
              <w:bottom w:val="dotted" w:sz="4" w:space="0" w:color="auto"/>
              <w:right w:val="single" w:sz="4" w:space="0" w:color="auto"/>
            </w:tcBorders>
            <w:shd w:val="clear" w:color="000000" w:fill="FFFFFF"/>
            <w:noWrap/>
            <w:vAlign w:val="bottom"/>
            <w:hideMark/>
          </w:tcPr>
          <w:p w14:paraId="7914313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568,482</w:t>
            </w:r>
          </w:p>
        </w:tc>
        <w:tc>
          <w:tcPr>
            <w:tcW w:w="542" w:type="pct"/>
            <w:tcBorders>
              <w:top w:val="nil"/>
              <w:left w:val="nil"/>
              <w:bottom w:val="dotted" w:sz="4" w:space="0" w:color="auto"/>
              <w:right w:val="single" w:sz="4" w:space="0" w:color="auto"/>
            </w:tcBorders>
            <w:shd w:val="clear" w:color="000000" w:fill="FFFFFF"/>
            <w:noWrap/>
            <w:vAlign w:val="bottom"/>
            <w:hideMark/>
          </w:tcPr>
          <w:p w14:paraId="7914313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702,282</w:t>
            </w:r>
          </w:p>
        </w:tc>
      </w:tr>
      <w:tr w:rsidR="00A2514B" w:rsidRPr="00240A4D" w14:paraId="79143148" w14:textId="29772F4A"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14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6</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142" w14:textId="74793A68"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w:t>
            </w:r>
            <w:r w:rsidR="00C03FBD" w:rsidRPr="00240A4D">
              <w:rPr>
                <w:rFonts w:ascii="Garamond" w:eastAsia="Times New Roman" w:hAnsi="Garamond" w:cs="Arial"/>
                <w:b/>
                <w:bCs/>
                <w:color w:val="000000"/>
                <w:sz w:val="13"/>
                <w:szCs w:val="13"/>
                <w:lang w:eastAsia="sq-AL"/>
              </w:rPr>
              <w:t>Infrastrukturës</w:t>
            </w:r>
            <w:r w:rsidRPr="00240A4D">
              <w:rPr>
                <w:rFonts w:ascii="Garamond" w:eastAsia="Times New Roman" w:hAnsi="Garamond" w:cs="Arial"/>
                <w:b/>
                <w:bCs/>
                <w:color w:val="000000"/>
                <w:sz w:val="13"/>
                <w:szCs w:val="13"/>
                <w:lang w:eastAsia="sq-AL"/>
              </w:rPr>
              <w:t xml:space="preserve"> dhe </w:t>
            </w:r>
            <w:r w:rsidR="00C03FBD" w:rsidRPr="00240A4D">
              <w:rPr>
                <w:rFonts w:ascii="Garamond" w:eastAsia="Times New Roman" w:hAnsi="Garamond" w:cs="Arial"/>
                <w:b/>
                <w:bCs/>
                <w:color w:val="000000"/>
                <w:sz w:val="13"/>
                <w:szCs w:val="13"/>
                <w:lang w:eastAsia="sq-AL"/>
              </w:rPr>
              <w:t>Energjisë</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14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5,153,656</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14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25,374,314</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14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16,943,755</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14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42,318,069</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14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47,471,725</w:t>
            </w:r>
          </w:p>
        </w:tc>
      </w:tr>
      <w:tr w:rsidR="00A2514B" w:rsidRPr="00240A4D" w14:paraId="79143150" w14:textId="103CA998"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4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4A" w14:textId="319948AE"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14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510,224</w:t>
            </w:r>
          </w:p>
        </w:tc>
        <w:tc>
          <w:tcPr>
            <w:tcW w:w="449" w:type="pct"/>
            <w:tcBorders>
              <w:top w:val="nil"/>
              <w:left w:val="nil"/>
              <w:bottom w:val="dotted" w:sz="4" w:space="0" w:color="auto"/>
              <w:right w:val="dashed" w:sz="4" w:space="0" w:color="auto"/>
            </w:tcBorders>
            <w:shd w:val="clear" w:color="000000" w:fill="FFFFFF"/>
            <w:noWrap/>
            <w:vAlign w:val="bottom"/>
            <w:hideMark/>
          </w:tcPr>
          <w:p w14:paraId="7914314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4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4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4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523,224</w:t>
            </w:r>
          </w:p>
        </w:tc>
      </w:tr>
      <w:tr w:rsidR="00A2514B" w:rsidRPr="00240A4D" w14:paraId="79143158" w14:textId="2441AAA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5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04520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5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Transporti rrugor</w:t>
            </w:r>
          </w:p>
        </w:tc>
        <w:tc>
          <w:tcPr>
            <w:tcW w:w="505" w:type="pct"/>
            <w:tcBorders>
              <w:top w:val="nil"/>
              <w:left w:val="nil"/>
              <w:bottom w:val="dotted" w:sz="4" w:space="0" w:color="auto"/>
              <w:right w:val="single" w:sz="4" w:space="0" w:color="auto"/>
            </w:tcBorders>
            <w:shd w:val="clear" w:color="000000" w:fill="FFFFFF"/>
            <w:noWrap/>
            <w:vAlign w:val="bottom"/>
            <w:hideMark/>
          </w:tcPr>
          <w:p w14:paraId="7914315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2,819,136</w:t>
            </w:r>
          </w:p>
        </w:tc>
        <w:tc>
          <w:tcPr>
            <w:tcW w:w="449" w:type="pct"/>
            <w:tcBorders>
              <w:top w:val="nil"/>
              <w:left w:val="nil"/>
              <w:bottom w:val="dotted" w:sz="4" w:space="0" w:color="auto"/>
              <w:right w:val="dashed" w:sz="4" w:space="0" w:color="auto"/>
            </w:tcBorders>
            <w:shd w:val="clear" w:color="000000" w:fill="FFFFFF"/>
            <w:noWrap/>
            <w:vAlign w:val="bottom"/>
            <w:hideMark/>
          </w:tcPr>
          <w:p w14:paraId="7914315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16,171,887</w:t>
            </w:r>
          </w:p>
        </w:tc>
        <w:tc>
          <w:tcPr>
            <w:tcW w:w="442" w:type="pct"/>
            <w:tcBorders>
              <w:top w:val="nil"/>
              <w:left w:val="nil"/>
              <w:bottom w:val="dotted" w:sz="4" w:space="0" w:color="auto"/>
              <w:right w:val="dashed" w:sz="4" w:space="0" w:color="auto"/>
            </w:tcBorders>
            <w:shd w:val="clear" w:color="000000" w:fill="FFFFFF"/>
            <w:noWrap/>
            <w:vAlign w:val="bottom"/>
            <w:hideMark/>
          </w:tcPr>
          <w:p w14:paraId="7914315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5,030,132</w:t>
            </w:r>
          </w:p>
        </w:tc>
        <w:tc>
          <w:tcPr>
            <w:tcW w:w="457" w:type="pct"/>
            <w:tcBorders>
              <w:top w:val="nil"/>
              <w:left w:val="nil"/>
              <w:bottom w:val="dotted" w:sz="4" w:space="0" w:color="auto"/>
              <w:right w:val="single" w:sz="4" w:space="0" w:color="auto"/>
            </w:tcBorders>
            <w:shd w:val="clear" w:color="000000" w:fill="FFFFFF"/>
            <w:noWrap/>
            <w:vAlign w:val="bottom"/>
            <w:hideMark/>
          </w:tcPr>
          <w:p w14:paraId="7914315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21,202,019</w:t>
            </w:r>
          </w:p>
        </w:tc>
        <w:tc>
          <w:tcPr>
            <w:tcW w:w="542" w:type="pct"/>
            <w:tcBorders>
              <w:top w:val="nil"/>
              <w:left w:val="nil"/>
              <w:bottom w:val="dotted" w:sz="4" w:space="0" w:color="auto"/>
              <w:right w:val="single" w:sz="4" w:space="0" w:color="auto"/>
            </w:tcBorders>
            <w:shd w:val="clear" w:color="000000" w:fill="FFFFFF"/>
            <w:noWrap/>
            <w:vAlign w:val="bottom"/>
            <w:hideMark/>
          </w:tcPr>
          <w:p w14:paraId="7914315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24,021,155</w:t>
            </w:r>
          </w:p>
        </w:tc>
      </w:tr>
      <w:tr w:rsidR="00A2514B" w:rsidRPr="00240A4D" w14:paraId="79143160" w14:textId="0A42929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5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04540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5A" w14:textId="404DB06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Transporti </w:t>
            </w:r>
            <w:r w:rsidR="00C03FBD" w:rsidRPr="00240A4D">
              <w:rPr>
                <w:rFonts w:ascii="Garamond" w:eastAsia="Times New Roman" w:hAnsi="Garamond" w:cs="Arial"/>
                <w:sz w:val="13"/>
                <w:szCs w:val="13"/>
                <w:lang w:eastAsia="sq-AL"/>
              </w:rPr>
              <w:t>detar</w:t>
            </w:r>
          </w:p>
        </w:tc>
        <w:tc>
          <w:tcPr>
            <w:tcW w:w="505" w:type="pct"/>
            <w:tcBorders>
              <w:top w:val="nil"/>
              <w:left w:val="nil"/>
              <w:bottom w:val="dotted" w:sz="4" w:space="0" w:color="auto"/>
              <w:right w:val="single" w:sz="4" w:space="0" w:color="auto"/>
            </w:tcBorders>
            <w:shd w:val="clear" w:color="000000" w:fill="FFFFFF"/>
            <w:noWrap/>
            <w:vAlign w:val="bottom"/>
            <w:hideMark/>
          </w:tcPr>
          <w:p w14:paraId="7914315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109,400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5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5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15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5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199,400</w:t>
            </w:r>
          </w:p>
        </w:tc>
      </w:tr>
      <w:tr w:rsidR="00A2514B" w:rsidRPr="00240A4D" w14:paraId="79143168" w14:textId="4F1FF9A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6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04550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62" w14:textId="3C4F0AD0"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Transporti </w:t>
            </w:r>
            <w:r w:rsidR="00C03FBD" w:rsidRPr="00240A4D">
              <w:rPr>
                <w:rFonts w:ascii="Garamond" w:eastAsia="Times New Roman" w:hAnsi="Garamond" w:cs="Arial"/>
                <w:sz w:val="13"/>
                <w:szCs w:val="13"/>
                <w:lang w:eastAsia="sq-AL"/>
              </w:rPr>
              <w:t>hekurudhor</w:t>
            </w:r>
          </w:p>
        </w:tc>
        <w:tc>
          <w:tcPr>
            <w:tcW w:w="505" w:type="pct"/>
            <w:tcBorders>
              <w:top w:val="nil"/>
              <w:left w:val="nil"/>
              <w:bottom w:val="dotted" w:sz="4" w:space="0" w:color="auto"/>
              <w:right w:val="single" w:sz="4" w:space="0" w:color="auto"/>
            </w:tcBorders>
            <w:shd w:val="clear" w:color="000000" w:fill="FFFFFF"/>
            <w:noWrap/>
            <w:vAlign w:val="bottom"/>
            <w:hideMark/>
          </w:tcPr>
          <w:p w14:paraId="7914316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414,000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6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6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1,958,349</w:t>
            </w:r>
          </w:p>
        </w:tc>
        <w:tc>
          <w:tcPr>
            <w:tcW w:w="457" w:type="pct"/>
            <w:tcBorders>
              <w:top w:val="nil"/>
              <w:left w:val="nil"/>
              <w:bottom w:val="dotted" w:sz="4" w:space="0" w:color="auto"/>
              <w:right w:val="single" w:sz="4" w:space="0" w:color="auto"/>
            </w:tcBorders>
            <w:shd w:val="clear" w:color="000000" w:fill="FFFFFF"/>
            <w:noWrap/>
            <w:vAlign w:val="bottom"/>
            <w:hideMark/>
          </w:tcPr>
          <w:p w14:paraId="7914316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2,358,349</w:t>
            </w:r>
          </w:p>
        </w:tc>
        <w:tc>
          <w:tcPr>
            <w:tcW w:w="542" w:type="pct"/>
            <w:tcBorders>
              <w:top w:val="nil"/>
              <w:left w:val="nil"/>
              <w:bottom w:val="dotted" w:sz="4" w:space="0" w:color="auto"/>
              <w:right w:val="single" w:sz="4" w:space="0" w:color="auto"/>
            </w:tcBorders>
            <w:shd w:val="clear" w:color="000000" w:fill="FFFFFF"/>
            <w:noWrap/>
            <w:vAlign w:val="bottom"/>
            <w:hideMark/>
          </w:tcPr>
          <w:p w14:paraId="7914316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2,772,349</w:t>
            </w:r>
          </w:p>
        </w:tc>
      </w:tr>
      <w:tr w:rsidR="00A2514B" w:rsidRPr="00240A4D" w14:paraId="79143170" w14:textId="0BB68E2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6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04560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6A" w14:textId="344FB7BA"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Transporti </w:t>
            </w:r>
            <w:r w:rsidR="00C03FBD" w:rsidRPr="00240A4D">
              <w:rPr>
                <w:rFonts w:ascii="Garamond" w:eastAsia="Times New Roman" w:hAnsi="Garamond" w:cs="Arial"/>
                <w:sz w:val="13"/>
                <w:szCs w:val="13"/>
                <w:lang w:eastAsia="sq-AL"/>
              </w:rPr>
              <w:t>ajror</w:t>
            </w:r>
          </w:p>
        </w:tc>
        <w:tc>
          <w:tcPr>
            <w:tcW w:w="505" w:type="pct"/>
            <w:tcBorders>
              <w:top w:val="nil"/>
              <w:left w:val="nil"/>
              <w:bottom w:val="dotted" w:sz="4" w:space="0" w:color="auto"/>
              <w:right w:val="single" w:sz="4" w:space="0" w:color="auto"/>
            </w:tcBorders>
            <w:shd w:val="clear" w:color="000000" w:fill="FFFFFF"/>
            <w:noWrap/>
            <w:vAlign w:val="bottom"/>
            <w:hideMark/>
          </w:tcPr>
          <w:p w14:paraId="7914316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21,112</w:t>
            </w:r>
          </w:p>
        </w:tc>
        <w:tc>
          <w:tcPr>
            <w:tcW w:w="449" w:type="pct"/>
            <w:tcBorders>
              <w:top w:val="nil"/>
              <w:left w:val="nil"/>
              <w:bottom w:val="dotted" w:sz="4" w:space="0" w:color="auto"/>
              <w:right w:val="dashed" w:sz="4" w:space="0" w:color="auto"/>
            </w:tcBorders>
            <w:shd w:val="clear" w:color="000000" w:fill="FFFFFF"/>
            <w:noWrap/>
            <w:vAlign w:val="bottom"/>
            <w:hideMark/>
          </w:tcPr>
          <w:p w14:paraId="7914316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71,200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6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6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71,200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6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92,312</w:t>
            </w:r>
          </w:p>
        </w:tc>
      </w:tr>
      <w:tr w:rsidR="00A2514B" w:rsidRPr="00240A4D" w14:paraId="79143178" w14:textId="7DD60D0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7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04610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7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 për rrjetet e komunikacionit</w:t>
            </w:r>
          </w:p>
        </w:tc>
        <w:tc>
          <w:tcPr>
            <w:tcW w:w="505" w:type="pct"/>
            <w:tcBorders>
              <w:top w:val="nil"/>
              <w:left w:val="nil"/>
              <w:bottom w:val="dotted" w:sz="4" w:space="0" w:color="auto"/>
              <w:right w:val="single" w:sz="4" w:space="0" w:color="auto"/>
            </w:tcBorders>
            <w:shd w:val="clear" w:color="000000" w:fill="FFFFFF"/>
            <w:noWrap/>
            <w:vAlign w:val="bottom"/>
            <w:hideMark/>
          </w:tcPr>
          <w:p w14:paraId="7914317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17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7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17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7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24,000</w:t>
            </w:r>
          </w:p>
        </w:tc>
      </w:tr>
      <w:tr w:rsidR="00A2514B" w:rsidRPr="00240A4D" w14:paraId="79143180" w14:textId="064404D0"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7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06370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7A" w14:textId="39814219"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Furnizimi me </w:t>
            </w:r>
            <w:r w:rsidR="00C03FBD" w:rsidRPr="00240A4D">
              <w:rPr>
                <w:rFonts w:ascii="Garamond" w:eastAsia="Times New Roman" w:hAnsi="Garamond" w:cs="Arial"/>
                <w:sz w:val="13"/>
                <w:szCs w:val="13"/>
                <w:lang w:eastAsia="sq-AL"/>
              </w:rPr>
              <w:t>ujë dhe kanalizime</w:t>
            </w:r>
          </w:p>
        </w:tc>
        <w:tc>
          <w:tcPr>
            <w:tcW w:w="505" w:type="pct"/>
            <w:tcBorders>
              <w:top w:val="nil"/>
              <w:left w:val="nil"/>
              <w:bottom w:val="dotted" w:sz="4" w:space="0" w:color="auto"/>
              <w:right w:val="single" w:sz="4" w:space="0" w:color="auto"/>
            </w:tcBorders>
            <w:shd w:val="clear" w:color="000000" w:fill="FFFFFF"/>
            <w:noWrap/>
            <w:vAlign w:val="bottom"/>
            <w:hideMark/>
          </w:tcPr>
          <w:p w14:paraId="7914317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454,400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7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7,118,185</w:t>
            </w:r>
          </w:p>
        </w:tc>
        <w:tc>
          <w:tcPr>
            <w:tcW w:w="442" w:type="pct"/>
            <w:tcBorders>
              <w:top w:val="nil"/>
              <w:left w:val="nil"/>
              <w:bottom w:val="dotted" w:sz="4" w:space="0" w:color="auto"/>
              <w:right w:val="dashed" w:sz="4" w:space="0" w:color="auto"/>
            </w:tcBorders>
            <w:shd w:val="clear" w:color="000000" w:fill="FFFFFF"/>
            <w:noWrap/>
            <w:vAlign w:val="bottom"/>
            <w:hideMark/>
          </w:tcPr>
          <w:p w14:paraId="7914317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6,669,274</w:t>
            </w:r>
          </w:p>
        </w:tc>
        <w:tc>
          <w:tcPr>
            <w:tcW w:w="457" w:type="pct"/>
            <w:tcBorders>
              <w:top w:val="nil"/>
              <w:left w:val="nil"/>
              <w:bottom w:val="dotted" w:sz="4" w:space="0" w:color="auto"/>
              <w:right w:val="single" w:sz="4" w:space="0" w:color="auto"/>
            </w:tcBorders>
            <w:shd w:val="clear" w:color="000000" w:fill="FFFFFF"/>
            <w:noWrap/>
            <w:vAlign w:val="bottom"/>
            <w:hideMark/>
          </w:tcPr>
          <w:p w14:paraId="7914317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13,787,459</w:t>
            </w:r>
          </w:p>
        </w:tc>
        <w:tc>
          <w:tcPr>
            <w:tcW w:w="542" w:type="pct"/>
            <w:tcBorders>
              <w:top w:val="nil"/>
              <w:left w:val="nil"/>
              <w:bottom w:val="dotted" w:sz="4" w:space="0" w:color="auto"/>
              <w:right w:val="single" w:sz="4" w:space="0" w:color="auto"/>
            </w:tcBorders>
            <w:shd w:val="clear" w:color="000000" w:fill="FFFFFF"/>
            <w:noWrap/>
            <w:vAlign w:val="bottom"/>
            <w:hideMark/>
          </w:tcPr>
          <w:p w14:paraId="7914317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14,241,859</w:t>
            </w:r>
          </w:p>
        </w:tc>
      </w:tr>
      <w:tr w:rsidR="00A2514B" w:rsidRPr="00240A4D" w14:paraId="79143188" w14:textId="49B65099"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8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06220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82" w14:textId="1D241278"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Menaxhimi i </w:t>
            </w:r>
            <w:r w:rsidR="00C03FBD" w:rsidRPr="00240A4D">
              <w:rPr>
                <w:rFonts w:ascii="Garamond" w:eastAsia="Times New Roman" w:hAnsi="Garamond" w:cs="Arial"/>
                <w:sz w:val="13"/>
                <w:szCs w:val="13"/>
                <w:lang w:eastAsia="sq-AL"/>
              </w:rPr>
              <w:t>mbetjeve urbane</w:t>
            </w:r>
          </w:p>
        </w:tc>
        <w:tc>
          <w:tcPr>
            <w:tcW w:w="505" w:type="pct"/>
            <w:tcBorders>
              <w:top w:val="nil"/>
              <w:left w:val="nil"/>
              <w:bottom w:val="dotted" w:sz="4" w:space="0" w:color="auto"/>
              <w:right w:val="single" w:sz="4" w:space="0" w:color="auto"/>
            </w:tcBorders>
            <w:shd w:val="clear" w:color="000000" w:fill="FFFFFF"/>
            <w:noWrap/>
            <w:vAlign w:val="bottom"/>
            <w:hideMark/>
          </w:tcPr>
          <w:p w14:paraId="7914318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8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1,067,042</w:t>
            </w:r>
          </w:p>
        </w:tc>
        <w:tc>
          <w:tcPr>
            <w:tcW w:w="442" w:type="pct"/>
            <w:tcBorders>
              <w:top w:val="nil"/>
              <w:left w:val="nil"/>
              <w:bottom w:val="dotted" w:sz="4" w:space="0" w:color="auto"/>
              <w:right w:val="dashed" w:sz="4" w:space="0" w:color="auto"/>
            </w:tcBorders>
            <w:shd w:val="clear" w:color="000000" w:fill="FFFFFF"/>
            <w:noWrap/>
            <w:vAlign w:val="bottom"/>
            <w:hideMark/>
          </w:tcPr>
          <w:p w14:paraId="7914318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476,000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18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1,543,042</w:t>
            </w:r>
          </w:p>
        </w:tc>
        <w:tc>
          <w:tcPr>
            <w:tcW w:w="542" w:type="pct"/>
            <w:tcBorders>
              <w:top w:val="nil"/>
              <w:left w:val="nil"/>
              <w:bottom w:val="dotted" w:sz="4" w:space="0" w:color="auto"/>
              <w:right w:val="single" w:sz="4" w:space="0" w:color="auto"/>
            </w:tcBorders>
            <w:shd w:val="clear" w:color="000000" w:fill="FFFFFF"/>
            <w:noWrap/>
            <w:vAlign w:val="bottom"/>
            <w:hideMark/>
          </w:tcPr>
          <w:p w14:paraId="7914318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1,743,042</w:t>
            </w:r>
          </w:p>
        </w:tc>
      </w:tr>
      <w:tr w:rsidR="00A2514B" w:rsidRPr="00240A4D" w14:paraId="79143190" w14:textId="4219809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8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04320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8A" w14:textId="638C29D6" w:rsidR="00A2514B" w:rsidRPr="00240A4D" w:rsidRDefault="00C03FB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për</w:t>
            </w:r>
            <w:r w:rsidR="00A2514B" w:rsidRPr="00240A4D">
              <w:rPr>
                <w:rFonts w:ascii="Garamond" w:eastAsia="Times New Roman" w:hAnsi="Garamond" w:cs="Arial"/>
                <w:sz w:val="13"/>
                <w:szCs w:val="13"/>
                <w:lang w:eastAsia="sq-AL"/>
              </w:rPr>
              <w:t xml:space="preserve"> </w:t>
            </w:r>
            <w:r w:rsidR="005E350A" w:rsidRPr="00240A4D">
              <w:rPr>
                <w:rFonts w:ascii="Garamond" w:eastAsia="Times New Roman" w:hAnsi="Garamond" w:cs="Arial"/>
                <w:sz w:val="13"/>
                <w:szCs w:val="13"/>
                <w:lang w:eastAsia="sq-AL"/>
              </w:rPr>
              <w:t>energjinë</w:t>
            </w:r>
          </w:p>
        </w:tc>
        <w:tc>
          <w:tcPr>
            <w:tcW w:w="505" w:type="pct"/>
            <w:tcBorders>
              <w:top w:val="nil"/>
              <w:left w:val="nil"/>
              <w:bottom w:val="dotted" w:sz="4" w:space="0" w:color="auto"/>
              <w:right w:val="single" w:sz="4" w:space="0" w:color="auto"/>
            </w:tcBorders>
            <w:shd w:val="clear" w:color="000000" w:fill="FFFFFF"/>
            <w:noWrap/>
            <w:vAlign w:val="bottom"/>
            <w:hideMark/>
          </w:tcPr>
          <w:p w14:paraId="7914318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55,495</w:t>
            </w:r>
          </w:p>
        </w:tc>
        <w:tc>
          <w:tcPr>
            <w:tcW w:w="449" w:type="pct"/>
            <w:tcBorders>
              <w:top w:val="nil"/>
              <w:left w:val="nil"/>
              <w:bottom w:val="single" w:sz="4" w:space="0" w:color="auto"/>
              <w:right w:val="dashed" w:sz="4" w:space="0" w:color="auto"/>
            </w:tcBorders>
            <w:shd w:val="clear" w:color="000000" w:fill="FFFFFF"/>
            <w:noWrap/>
            <w:vAlign w:val="bottom"/>
            <w:hideMark/>
          </w:tcPr>
          <w:p w14:paraId="7914318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18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2,780,000</w:t>
            </w:r>
          </w:p>
        </w:tc>
        <w:tc>
          <w:tcPr>
            <w:tcW w:w="457" w:type="pct"/>
            <w:tcBorders>
              <w:top w:val="nil"/>
              <w:left w:val="nil"/>
              <w:bottom w:val="single" w:sz="4" w:space="0" w:color="auto"/>
              <w:right w:val="single" w:sz="4" w:space="0" w:color="auto"/>
            </w:tcBorders>
            <w:shd w:val="clear" w:color="000000" w:fill="FFFFFF"/>
            <w:noWrap/>
            <w:vAlign w:val="bottom"/>
            <w:hideMark/>
          </w:tcPr>
          <w:p w14:paraId="7914318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2,980,000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8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3,035,495</w:t>
            </w:r>
          </w:p>
        </w:tc>
      </w:tr>
      <w:tr w:rsidR="00A2514B" w:rsidRPr="00240A4D" w14:paraId="79143198" w14:textId="18D30B9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9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04430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92" w14:textId="64DA99EC" w:rsidR="00A2514B" w:rsidRPr="00240A4D" w:rsidRDefault="00C03FB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për</w:t>
            </w:r>
            <w:r w:rsidR="00A2514B" w:rsidRPr="00240A4D">
              <w:rPr>
                <w:rFonts w:ascii="Garamond" w:eastAsia="Times New Roman" w:hAnsi="Garamond" w:cs="Arial"/>
                <w:sz w:val="13"/>
                <w:szCs w:val="13"/>
                <w:lang w:eastAsia="sq-AL"/>
              </w:rPr>
              <w:t xml:space="preserve"> </w:t>
            </w:r>
            <w:r w:rsidR="005E350A" w:rsidRPr="00240A4D">
              <w:rPr>
                <w:rFonts w:ascii="Garamond" w:eastAsia="Times New Roman" w:hAnsi="Garamond" w:cs="Arial"/>
                <w:sz w:val="13"/>
                <w:szCs w:val="13"/>
                <w:lang w:eastAsia="sq-AL"/>
              </w:rPr>
              <w:t xml:space="preserve">burimet natyrore </w:t>
            </w:r>
          </w:p>
        </w:tc>
        <w:tc>
          <w:tcPr>
            <w:tcW w:w="505" w:type="pct"/>
            <w:tcBorders>
              <w:top w:val="nil"/>
              <w:left w:val="nil"/>
              <w:bottom w:val="dotted" w:sz="4" w:space="0" w:color="auto"/>
              <w:right w:val="single" w:sz="4" w:space="0" w:color="auto"/>
            </w:tcBorders>
            <w:shd w:val="clear" w:color="000000" w:fill="FFFFFF"/>
            <w:noWrap/>
            <w:vAlign w:val="bottom"/>
            <w:hideMark/>
          </w:tcPr>
          <w:p w14:paraId="7914319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224,385</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19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91,000</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19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19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9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315,385</w:t>
            </w:r>
          </w:p>
        </w:tc>
      </w:tr>
      <w:tr w:rsidR="00A2514B" w:rsidRPr="00240A4D" w14:paraId="791431A0" w14:textId="7644DAA2"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9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04440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9A" w14:textId="634BED3F" w:rsidR="00A2514B" w:rsidRPr="00240A4D" w:rsidRDefault="00C03FB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për</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industrinë</w:t>
            </w:r>
          </w:p>
        </w:tc>
        <w:tc>
          <w:tcPr>
            <w:tcW w:w="505" w:type="pct"/>
            <w:tcBorders>
              <w:top w:val="nil"/>
              <w:left w:val="nil"/>
              <w:bottom w:val="dotted" w:sz="4" w:space="0" w:color="auto"/>
              <w:right w:val="single" w:sz="4" w:space="0" w:color="auto"/>
            </w:tcBorders>
            <w:shd w:val="clear" w:color="000000" w:fill="FFFFFF"/>
            <w:noWrap/>
            <w:vAlign w:val="bottom"/>
            <w:hideMark/>
          </w:tcPr>
          <w:p w14:paraId="7914319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277,160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19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64,000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19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19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64,000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9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341,160</w:t>
            </w:r>
          </w:p>
        </w:tc>
      </w:tr>
      <w:tr w:rsidR="00A2514B" w:rsidRPr="00240A4D" w14:paraId="791431A8" w14:textId="15CFD73E"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A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06180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A2" w14:textId="5BB3FDC1"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Planifikimi </w:t>
            </w:r>
            <w:r w:rsidR="00C03FBD" w:rsidRPr="00240A4D">
              <w:rPr>
                <w:rFonts w:ascii="Garamond" w:eastAsia="Times New Roman" w:hAnsi="Garamond" w:cs="Arial"/>
                <w:sz w:val="13"/>
                <w:szCs w:val="13"/>
                <w:lang w:eastAsia="sq-AL"/>
              </w:rPr>
              <w:t xml:space="preserve">urban </w:t>
            </w:r>
          </w:p>
        </w:tc>
        <w:tc>
          <w:tcPr>
            <w:tcW w:w="505" w:type="pct"/>
            <w:tcBorders>
              <w:top w:val="nil"/>
              <w:left w:val="nil"/>
              <w:bottom w:val="dotted" w:sz="4" w:space="0" w:color="auto"/>
              <w:right w:val="single" w:sz="4" w:space="0" w:color="auto"/>
            </w:tcBorders>
            <w:shd w:val="clear" w:color="000000" w:fill="FFFFFF"/>
            <w:noWrap/>
            <w:vAlign w:val="bottom"/>
            <w:hideMark/>
          </w:tcPr>
          <w:p w14:paraId="791431A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68,343</w:t>
            </w:r>
          </w:p>
        </w:tc>
        <w:tc>
          <w:tcPr>
            <w:tcW w:w="449" w:type="pct"/>
            <w:tcBorders>
              <w:top w:val="nil"/>
              <w:left w:val="nil"/>
              <w:bottom w:val="dotted" w:sz="4" w:space="0" w:color="auto"/>
              <w:right w:val="dashed" w:sz="4" w:space="0" w:color="auto"/>
            </w:tcBorders>
            <w:shd w:val="clear" w:color="000000" w:fill="FFFFFF"/>
            <w:noWrap/>
            <w:vAlign w:val="bottom"/>
            <w:hideMark/>
          </w:tcPr>
          <w:p w14:paraId="791431A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A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A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94,000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A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162,343</w:t>
            </w:r>
          </w:p>
        </w:tc>
      </w:tr>
      <w:tr w:rsidR="00A2514B" w:rsidRPr="00240A4D" w14:paraId="791431B0" w14:textId="1BDA88CC"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1A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10</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1AA" w14:textId="51719B6A"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Financave dhe </w:t>
            </w:r>
            <w:r w:rsidR="00C03FBD" w:rsidRPr="00240A4D">
              <w:rPr>
                <w:rFonts w:ascii="Garamond" w:eastAsia="Times New Roman" w:hAnsi="Garamond" w:cs="Arial"/>
                <w:b/>
                <w:bCs/>
                <w:color w:val="000000"/>
                <w:sz w:val="13"/>
                <w:szCs w:val="13"/>
                <w:lang w:eastAsia="sq-AL"/>
              </w:rPr>
              <w:t>Ekonomisë</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1A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62,389,730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1A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2,145,329</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1A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938,000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1A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3,083,329</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1A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65,473,059</w:t>
            </w:r>
          </w:p>
        </w:tc>
      </w:tr>
      <w:tr w:rsidR="00A2514B" w:rsidRPr="00240A4D" w14:paraId="791431B8" w14:textId="0B65324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B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B2" w14:textId="11E570C7"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1B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551,040</w:t>
            </w:r>
          </w:p>
        </w:tc>
        <w:tc>
          <w:tcPr>
            <w:tcW w:w="449" w:type="pct"/>
            <w:tcBorders>
              <w:top w:val="nil"/>
              <w:left w:val="nil"/>
              <w:bottom w:val="dotted" w:sz="4" w:space="0" w:color="auto"/>
              <w:right w:val="dashed" w:sz="4" w:space="0" w:color="auto"/>
            </w:tcBorders>
            <w:shd w:val="clear" w:color="000000" w:fill="FFFFFF"/>
            <w:noWrap/>
            <w:vAlign w:val="bottom"/>
            <w:hideMark/>
          </w:tcPr>
          <w:p w14:paraId="791431B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B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1B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583,000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B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1,134,040</w:t>
            </w:r>
          </w:p>
        </w:tc>
      </w:tr>
      <w:tr w:rsidR="00A2514B" w:rsidRPr="00240A4D" w14:paraId="791431C0" w14:textId="10B6A411"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B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BA" w14:textId="5EDAC464"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Menaxhimi i </w:t>
            </w:r>
            <w:r w:rsidR="005E350A" w:rsidRPr="00240A4D">
              <w:rPr>
                <w:rFonts w:ascii="Garamond" w:eastAsia="Times New Roman" w:hAnsi="Garamond" w:cs="Arial"/>
                <w:sz w:val="13"/>
                <w:szCs w:val="13"/>
                <w:lang w:eastAsia="sq-AL"/>
              </w:rPr>
              <w:t>shpenzimeve publike</w:t>
            </w:r>
          </w:p>
        </w:tc>
        <w:tc>
          <w:tcPr>
            <w:tcW w:w="505" w:type="pct"/>
            <w:tcBorders>
              <w:top w:val="nil"/>
              <w:left w:val="nil"/>
              <w:bottom w:val="dotted" w:sz="4" w:space="0" w:color="auto"/>
              <w:right w:val="single" w:sz="4" w:space="0" w:color="auto"/>
            </w:tcBorders>
            <w:shd w:val="clear" w:color="000000" w:fill="FFFFFF"/>
            <w:noWrap/>
            <w:vAlign w:val="bottom"/>
            <w:hideMark/>
          </w:tcPr>
          <w:p w14:paraId="791431B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374,120</w:t>
            </w:r>
          </w:p>
        </w:tc>
        <w:tc>
          <w:tcPr>
            <w:tcW w:w="449" w:type="pct"/>
            <w:tcBorders>
              <w:top w:val="nil"/>
              <w:left w:val="nil"/>
              <w:bottom w:val="dotted" w:sz="4" w:space="0" w:color="auto"/>
              <w:right w:val="dashed" w:sz="4" w:space="0" w:color="auto"/>
            </w:tcBorders>
            <w:shd w:val="clear" w:color="000000" w:fill="FFFFFF"/>
            <w:noWrap/>
            <w:vAlign w:val="bottom"/>
            <w:hideMark/>
          </w:tcPr>
          <w:p w14:paraId="791431B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1B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B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1B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374,120</w:t>
            </w:r>
          </w:p>
        </w:tc>
      </w:tr>
      <w:tr w:rsidR="00A2514B" w:rsidRPr="00240A4D" w14:paraId="791431C8" w14:textId="43EB6D9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C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C2" w14:textId="2D06557E"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Ekzekutimi i </w:t>
            </w:r>
            <w:r w:rsidR="005E350A" w:rsidRPr="00240A4D">
              <w:rPr>
                <w:rFonts w:ascii="Garamond" w:eastAsia="Times New Roman" w:hAnsi="Garamond" w:cs="Arial"/>
                <w:sz w:val="13"/>
                <w:szCs w:val="13"/>
                <w:lang w:eastAsia="sq-AL"/>
              </w:rPr>
              <w:t>pagesave të ndryshme</w:t>
            </w:r>
          </w:p>
        </w:tc>
        <w:tc>
          <w:tcPr>
            <w:tcW w:w="505" w:type="pct"/>
            <w:tcBorders>
              <w:top w:val="nil"/>
              <w:left w:val="nil"/>
              <w:bottom w:val="dotted" w:sz="4" w:space="0" w:color="auto"/>
              <w:right w:val="single" w:sz="4" w:space="0" w:color="auto"/>
            </w:tcBorders>
            <w:shd w:val="clear" w:color="000000" w:fill="FFFFFF"/>
            <w:noWrap/>
            <w:vAlign w:val="bottom"/>
            <w:hideMark/>
          </w:tcPr>
          <w:p w14:paraId="791431C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C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C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C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C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1,000,000</w:t>
            </w:r>
          </w:p>
        </w:tc>
      </w:tr>
      <w:tr w:rsidR="00A2514B" w:rsidRPr="00240A4D" w14:paraId="791431D0" w14:textId="1A1FFCC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C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CA" w14:textId="63B83774" w:rsidR="00A2514B" w:rsidRPr="00240A4D" w:rsidRDefault="00A2514B"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Menaxhimi i t</w:t>
            </w:r>
            <w:r w:rsidR="00C03FBD"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w:t>
            </w:r>
            <w:r w:rsidR="005E350A" w:rsidRPr="00240A4D">
              <w:rPr>
                <w:rFonts w:ascii="Garamond" w:eastAsia="Times New Roman" w:hAnsi="Garamond" w:cs="Arial"/>
                <w:sz w:val="13"/>
                <w:szCs w:val="13"/>
                <w:lang w:eastAsia="sq-AL"/>
              </w:rPr>
              <w:t>ardhurave tatimore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1C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C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342,640</w:t>
            </w:r>
          </w:p>
        </w:tc>
        <w:tc>
          <w:tcPr>
            <w:tcW w:w="442" w:type="pct"/>
            <w:tcBorders>
              <w:top w:val="nil"/>
              <w:left w:val="nil"/>
              <w:bottom w:val="dotted" w:sz="4" w:space="0" w:color="auto"/>
              <w:right w:val="dashed" w:sz="4" w:space="0" w:color="auto"/>
            </w:tcBorders>
            <w:shd w:val="clear" w:color="000000" w:fill="FFFFFF"/>
            <w:noWrap/>
            <w:vAlign w:val="bottom"/>
            <w:hideMark/>
          </w:tcPr>
          <w:p w14:paraId="791431C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C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342,640</w:t>
            </w:r>
          </w:p>
        </w:tc>
        <w:tc>
          <w:tcPr>
            <w:tcW w:w="542" w:type="pct"/>
            <w:tcBorders>
              <w:top w:val="nil"/>
              <w:left w:val="nil"/>
              <w:bottom w:val="dotted" w:sz="4" w:space="0" w:color="auto"/>
              <w:right w:val="single" w:sz="4" w:space="0" w:color="auto"/>
            </w:tcBorders>
            <w:shd w:val="clear" w:color="000000" w:fill="FFFFFF"/>
            <w:noWrap/>
            <w:vAlign w:val="bottom"/>
            <w:hideMark/>
          </w:tcPr>
          <w:p w14:paraId="791431C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2,892,640</w:t>
            </w:r>
          </w:p>
        </w:tc>
      </w:tr>
      <w:tr w:rsidR="00A2514B" w:rsidRPr="00240A4D" w14:paraId="791431D8" w14:textId="134A345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D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D2" w14:textId="4BCB77B4" w:rsidR="00A2514B" w:rsidRPr="00240A4D" w:rsidRDefault="00A2514B"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Menaxhimi i t</w:t>
            </w:r>
            <w:r w:rsidR="00C03FBD" w:rsidRPr="00240A4D">
              <w:rPr>
                <w:rFonts w:ascii="Garamond" w:eastAsia="Times New Roman" w:hAnsi="Garamond" w:cs="Arial"/>
                <w:sz w:val="13"/>
                <w:szCs w:val="13"/>
                <w:lang w:eastAsia="sq-AL"/>
              </w:rPr>
              <w:t>ë</w:t>
            </w:r>
            <w:r w:rsidR="00C878B4" w:rsidRPr="00240A4D">
              <w:rPr>
                <w:rFonts w:ascii="Garamond" w:eastAsia="Times New Roman" w:hAnsi="Garamond" w:cs="Arial"/>
                <w:sz w:val="13"/>
                <w:szCs w:val="13"/>
                <w:lang w:eastAsia="sq-AL"/>
              </w:rPr>
              <w:t xml:space="preserve"> </w:t>
            </w:r>
            <w:r w:rsidR="005E350A" w:rsidRPr="00240A4D">
              <w:rPr>
                <w:rFonts w:ascii="Garamond" w:eastAsia="Times New Roman" w:hAnsi="Garamond" w:cs="Arial"/>
                <w:sz w:val="13"/>
                <w:szCs w:val="13"/>
                <w:lang w:eastAsia="sq-AL"/>
              </w:rPr>
              <w:t>ardhurave doganore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1D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3,532,100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D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153,220</w:t>
            </w:r>
          </w:p>
        </w:tc>
        <w:tc>
          <w:tcPr>
            <w:tcW w:w="442" w:type="pct"/>
            <w:tcBorders>
              <w:top w:val="nil"/>
              <w:left w:val="nil"/>
              <w:bottom w:val="dotted" w:sz="4" w:space="0" w:color="auto"/>
              <w:right w:val="dashed" w:sz="4" w:space="0" w:color="auto"/>
            </w:tcBorders>
            <w:shd w:val="clear" w:color="000000" w:fill="FFFFFF"/>
            <w:noWrap/>
            <w:vAlign w:val="bottom"/>
            <w:hideMark/>
          </w:tcPr>
          <w:p w14:paraId="791431D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120,690</w:t>
            </w:r>
          </w:p>
        </w:tc>
        <w:tc>
          <w:tcPr>
            <w:tcW w:w="457" w:type="pct"/>
            <w:tcBorders>
              <w:top w:val="nil"/>
              <w:left w:val="nil"/>
              <w:bottom w:val="dotted" w:sz="4" w:space="0" w:color="auto"/>
              <w:right w:val="single" w:sz="4" w:space="0" w:color="auto"/>
            </w:tcBorders>
            <w:shd w:val="clear" w:color="000000" w:fill="FFFFFF"/>
            <w:noWrap/>
            <w:vAlign w:val="bottom"/>
            <w:hideMark/>
          </w:tcPr>
          <w:p w14:paraId="791431D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273,910</w:t>
            </w:r>
          </w:p>
        </w:tc>
        <w:tc>
          <w:tcPr>
            <w:tcW w:w="542" w:type="pct"/>
            <w:tcBorders>
              <w:top w:val="nil"/>
              <w:left w:val="nil"/>
              <w:bottom w:val="dotted" w:sz="4" w:space="0" w:color="auto"/>
              <w:right w:val="single" w:sz="4" w:space="0" w:color="auto"/>
            </w:tcBorders>
            <w:shd w:val="clear" w:color="000000" w:fill="FFFFFF"/>
            <w:noWrap/>
            <w:vAlign w:val="bottom"/>
            <w:hideMark/>
          </w:tcPr>
          <w:p w14:paraId="791431D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3,806,010</w:t>
            </w:r>
          </w:p>
        </w:tc>
      </w:tr>
      <w:tr w:rsidR="00A2514B" w:rsidRPr="00240A4D" w14:paraId="791431E0" w14:textId="0B049715"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D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DA" w14:textId="2A36787B" w:rsidR="00A2514B" w:rsidRPr="00240A4D" w:rsidRDefault="00A2514B"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Lufta </w:t>
            </w:r>
            <w:r w:rsidR="00C03FBD" w:rsidRPr="00240A4D">
              <w:rPr>
                <w:rFonts w:ascii="Garamond" w:eastAsia="Times New Roman" w:hAnsi="Garamond" w:cs="Arial"/>
                <w:sz w:val="13"/>
                <w:szCs w:val="13"/>
                <w:lang w:eastAsia="sq-AL"/>
              </w:rPr>
              <w:t>kundër</w:t>
            </w:r>
            <w:r w:rsidRPr="00240A4D">
              <w:rPr>
                <w:rFonts w:ascii="Garamond" w:eastAsia="Times New Roman" w:hAnsi="Garamond" w:cs="Arial"/>
                <w:sz w:val="13"/>
                <w:szCs w:val="13"/>
                <w:lang w:eastAsia="sq-AL"/>
              </w:rPr>
              <w:t xml:space="preserve"> </w:t>
            </w:r>
            <w:r w:rsidR="00C03FBD" w:rsidRPr="00240A4D">
              <w:rPr>
                <w:rFonts w:ascii="Garamond" w:eastAsia="Times New Roman" w:hAnsi="Garamond" w:cs="Arial"/>
                <w:sz w:val="13"/>
                <w:szCs w:val="13"/>
                <w:lang w:eastAsia="sq-AL"/>
              </w:rPr>
              <w:t>transaksioneve financiare joligjore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1D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D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D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D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D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80,400</w:t>
            </w:r>
          </w:p>
        </w:tc>
      </w:tr>
      <w:tr w:rsidR="00A2514B" w:rsidRPr="00240A4D" w14:paraId="791431E8" w14:textId="20A1D1CD"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E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04130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E2" w14:textId="27E1408D" w:rsidR="00A2514B" w:rsidRPr="00240A4D" w:rsidRDefault="00C03FB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për</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zhvillim ekonomik</w:t>
            </w:r>
          </w:p>
        </w:tc>
        <w:tc>
          <w:tcPr>
            <w:tcW w:w="505" w:type="pct"/>
            <w:tcBorders>
              <w:top w:val="nil"/>
              <w:left w:val="nil"/>
              <w:bottom w:val="dotted" w:sz="4" w:space="0" w:color="auto"/>
              <w:right w:val="single" w:sz="4" w:space="0" w:color="auto"/>
            </w:tcBorders>
            <w:shd w:val="clear" w:color="000000" w:fill="FFFFFF"/>
            <w:noWrap/>
            <w:vAlign w:val="bottom"/>
            <w:hideMark/>
          </w:tcPr>
          <w:p w14:paraId="791431E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772,400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E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E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1E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228,000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E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1,000,400</w:t>
            </w:r>
          </w:p>
        </w:tc>
      </w:tr>
      <w:tr w:rsidR="00A2514B" w:rsidRPr="00240A4D" w14:paraId="791431F0" w14:textId="49A86002"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E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04160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EA" w14:textId="4FD612D3" w:rsidR="00A2514B" w:rsidRPr="00240A4D" w:rsidRDefault="00C03FBD"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w:t>
            </w:r>
            <w:r w:rsidR="00A2514B" w:rsidRPr="00240A4D">
              <w:rPr>
                <w:rFonts w:ascii="Garamond" w:eastAsia="Times New Roman" w:hAnsi="Garamond" w:cs="Arial"/>
                <w:sz w:val="13"/>
                <w:szCs w:val="13"/>
                <w:lang w:eastAsia="sq-AL"/>
              </w:rPr>
              <w:t xml:space="preserve"> p</w:t>
            </w:r>
            <w:r w:rsidRPr="00240A4D">
              <w:rPr>
                <w:rFonts w:ascii="Garamond" w:eastAsia="Times New Roman" w:hAnsi="Garamond" w:cs="Arial"/>
                <w:sz w:val="13"/>
                <w:szCs w:val="13"/>
                <w:lang w:eastAsia="sq-AL"/>
              </w:rPr>
              <w:t>ë</w:t>
            </w:r>
            <w:r w:rsidR="00A2514B" w:rsidRPr="00240A4D">
              <w:rPr>
                <w:rFonts w:ascii="Garamond" w:eastAsia="Times New Roman" w:hAnsi="Garamond" w:cs="Arial"/>
                <w:sz w:val="13"/>
                <w:szCs w:val="13"/>
                <w:lang w:eastAsia="sq-AL"/>
              </w:rPr>
              <w:t xml:space="preserve">r </w:t>
            </w:r>
            <w:r w:rsidRPr="00240A4D">
              <w:rPr>
                <w:rFonts w:ascii="Garamond" w:eastAsia="Times New Roman" w:hAnsi="Garamond" w:cs="Arial"/>
                <w:sz w:val="13"/>
                <w:szCs w:val="13"/>
                <w:lang w:eastAsia="sq-AL"/>
              </w:rPr>
              <w:t>mbik</w:t>
            </w:r>
            <w:r w:rsidR="00014D0B"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q. e tregut, infrast. e cilës. dhe pron. industr</w:t>
            </w:r>
            <w:r w:rsidR="00A2514B" w:rsidRPr="00240A4D">
              <w:rPr>
                <w:rFonts w:ascii="Garamond" w:eastAsia="Times New Roman" w:hAnsi="Garamond" w:cs="Arial"/>
                <w:sz w:val="13"/>
                <w:szCs w:val="13"/>
                <w:lang w:eastAsia="sq-AL"/>
              </w:rPr>
              <w:t>.</w:t>
            </w:r>
          </w:p>
        </w:tc>
        <w:tc>
          <w:tcPr>
            <w:tcW w:w="505" w:type="pct"/>
            <w:tcBorders>
              <w:top w:val="nil"/>
              <w:left w:val="nil"/>
              <w:bottom w:val="dotted" w:sz="4" w:space="0" w:color="auto"/>
              <w:right w:val="single" w:sz="4" w:space="0" w:color="auto"/>
            </w:tcBorders>
            <w:shd w:val="clear" w:color="000000" w:fill="FFFFFF"/>
            <w:noWrap/>
            <w:vAlign w:val="bottom"/>
            <w:hideMark/>
          </w:tcPr>
          <w:p w14:paraId="791431E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306,520</w:t>
            </w:r>
          </w:p>
        </w:tc>
        <w:tc>
          <w:tcPr>
            <w:tcW w:w="449" w:type="pct"/>
            <w:tcBorders>
              <w:top w:val="nil"/>
              <w:left w:val="nil"/>
              <w:bottom w:val="dotted" w:sz="4" w:space="0" w:color="auto"/>
              <w:right w:val="dashed" w:sz="4" w:space="0" w:color="auto"/>
            </w:tcBorders>
            <w:shd w:val="clear" w:color="000000" w:fill="FFFFFF"/>
            <w:noWrap/>
            <w:vAlign w:val="bottom"/>
            <w:hideMark/>
          </w:tcPr>
          <w:p w14:paraId="791431E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E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E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E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328,520</w:t>
            </w:r>
          </w:p>
        </w:tc>
      </w:tr>
      <w:tr w:rsidR="00A2514B" w:rsidRPr="00240A4D" w14:paraId="791431F8" w14:textId="6BE6BA9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F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10220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F2" w14:textId="19E2CB56" w:rsidR="00A2514B" w:rsidRPr="00240A4D" w:rsidRDefault="00A2514B"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Sigurimi </w:t>
            </w:r>
            <w:r w:rsidR="00C03FBD" w:rsidRPr="00240A4D">
              <w:rPr>
                <w:rFonts w:ascii="Garamond" w:eastAsia="Times New Roman" w:hAnsi="Garamond" w:cs="Arial"/>
                <w:sz w:val="13"/>
                <w:szCs w:val="13"/>
                <w:lang w:eastAsia="sq-AL"/>
              </w:rPr>
              <w:t>shoqëror</w:t>
            </w:r>
          </w:p>
        </w:tc>
        <w:tc>
          <w:tcPr>
            <w:tcW w:w="505" w:type="pct"/>
            <w:tcBorders>
              <w:top w:val="nil"/>
              <w:left w:val="nil"/>
              <w:bottom w:val="dotted" w:sz="4" w:space="0" w:color="auto"/>
              <w:right w:val="single" w:sz="4" w:space="0" w:color="auto"/>
            </w:tcBorders>
            <w:shd w:val="clear" w:color="000000" w:fill="FFFFFF"/>
            <w:noWrap/>
            <w:vAlign w:val="bottom"/>
            <w:hideMark/>
          </w:tcPr>
          <w:p w14:paraId="791431F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47,656,350</w:t>
            </w:r>
          </w:p>
        </w:tc>
        <w:tc>
          <w:tcPr>
            <w:tcW w:w="449" w:type="pct"/>
            <w:tcBorders>
              <w:top w:val="nil"/>
              <w:left w:val="nil"/>
              <w:bottom w:val="dotted" w:sz="4" w:space="0" w:color="auto"/>
              <w:right w:val="dashed" w:sz="4" w:space="0" w:color="auto"/>
            </w:tcBorders>
            <w:shd w:val="clear" w:color="000000" w:fill="FFFFFF"/>
            <w:noWrap/>
            <w:vAlign w:val="bottom"/>
            <w:hideMark/>
          </w:tcPr>
          <w:p w14:paraId="791431F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1F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F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1F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47,656,350</w:t>
            </w:r>
          </w:p>
        </w:tc>
      </w:tr>
      <w:tr w:rsidR="00A2514B" w:rsidRPr="00240A4D" w14:paraId="79143200" w14:textId="485C520F"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1F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10550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1FA" w14:textId="71E96290"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Tregu i </w:t>
            </w:r>
            <w:r w:rsidR="00C03FBD" w:rsidRPr="00240A4D">
              <w:rPr>
                <w:rFonts w:ascii="Garamond" w:eastAsia="Times New Roman" w:hAnsi="Garamond" w:cs="Arial"/>
                <w:sz w:val="13"/>
                <w:szCs w:val="13"/>
                <w:lang w:eastAsia="sq-AL"/>
              </w:rPr>
              <w:t>punës</w:t>
            </w:r>
          </w:p>
        </w:tc>
        <w:tc>
          <w:tcPr>
            <w:tcW w:w="505" w:type="pct"/>
            <w:tcBorders>
              <w:top w:val="nil"/>
              <w:left w:val="nil"/>
              <w:bottom w:val="dotted" w:sz="4" w:space="0" w:color="auto"/>
              <w:right w:val="single" w:sz="4" w:space="0" w:color="auto"/>
            </w:tcBorders>
            <w:shd w:val="clear" w:color="000000" w:fill="FFFFFF"/>
            <w:noWrap/>
            <w:vAlign w:val="bottom"/>
            <w:hideMark/>
          </w:tcPr>
          <w:p w14:paraId="791431F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2,349,600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1F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1F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1F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1F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2,430,600</w:t>
            </w:r>
          </w:p>
        </w:tc>
      </w:tr>
      <w:tr w:rsidR="00A2514B" w:rsidRPr="00240A4D" w14:paraId="79143208" w14:textId="7DF741B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0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04170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02" w14:textId="4F1CE2E6" w:rsidR="00A2514B" w:rsidRPr="00240A4D" w:rsidRDefault="00A2514B" w:rsidP="00C03FBD">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Inspektimi n</w:t>
            </w:r>
            <w:r w:rsidR="00C03FBD"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w:t>
            </w:r>
            <w:r w:rsidR="00C03FBD" w:rsidRPr="00240A4D">
              <w:rPr>
                <w:rFonts w:ascii="Garamond" w:eastAsia="Times New Roman" w:hAnsi="Garamond" w:cs="Arial"/>
                <w:sz w:val="13"/>
                <w:szCs w:val="13"/>
                <w:lang w:eastAsia="sq-AL"/>
              </w:rPr>
              <w:t>punë</w:t>
            </w:r>
          </w:p>
        </w:tc>
        <w:tc>
          <w:tcPr>
            <w:tcW w:w="505" w:type="pct"/>
            <w:tcBorders>
              <w:top w:val="nil"/>
              <w:left w:val="nil"/>
              <w:bottom w:val="dotted" w:sz="4" w:space="0" w:color="auto"/>
              <w:right w:val="single" w:sz="4" w:space="0" w:color="auto"/>
            </w:tcBorders>
            <w:shd w:val="clear" w:color="000000" w:fill="FFFFFF"/>
            <w:noWrap/>
            <w:vAlign w:val="bottom"/>
            <w:hideMark/>
          </w:tcPr>
          <w:p w14:paraId="7914320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169,200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0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0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0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0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179,200</w:t>
            </w:r>
          </w:p>
        </w:tc>
      </w:tr>
      <w:tr w:rsidR="00A2514B" w:rsidRPr="00240A4D" w14:paraId="79143210" w14:textId="770A21E4"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0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09240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0A" w14:textId="765018B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Arsimi i</w:t>
            </w:r>
            <w:r w:rsidR="00CD5A7F" w:rsidRPr="00240A4D">
              <w:rPr>
                <w:rFonts w:ascii="Garamond" w:eastAsia="Times New Roman" w:hAnsi="Garamond" w:cs="Arial"/>
                <w:sz w:val="13"/>
                <w:szCs w:val="13"/>
                <w:lang w:eastAsia="sq-AL"/>
              </w:rPr>
              <w:t xml:space="preserve"> </w:t>
            </w:r>
            <w:r w:rsidR="00C03FBD" w:rsidRPr="00240A4D">
              <w:rPr>
                <w:rFonts w:ascii="Garamond" w:eastAsia="Times New Roman" w:hAnsi="Garamond" w:cs="Arial"/>
                <w:sz w:val="13"/>
                <w:szCs w:val="13"/>
                <w:lang w:eastAsia="sq-AL"/>
              </w:rPr>
              <w:t xml:space="preserve">mesëm </w:t>
            </w:r>
            <w:r w:rsidRPr="00240A4D">
              <w:rPr>
                <w:rFonts w:ascii="Garamond" w:eastAsia="Times New Roman" w:hAnsi="Garamond" w:cs="Arial"/>
                <w:sz w:val="13"/>
                <w:szCs w:val="13"/>
                <w:lang w:eastAsia="sq-AL"/>
              </w:rPr>
              <w:t>(profesional)</w:t>
            </w:r>
          </w:p>
        </w:tc>
        <w:tc>
          <w:tcPr>
            <w:tcW w:w="505" w:type="pct"/>
            <w:tcBorders>
              <w:top w:val="nil"/>
              <w:left w:val="nil"/>
              <w:bottom w:val="dotted" w:sz="4" w:space="0" w:color="auto"/>
              <w:right w:val="single" w:sz="4" w:space="0" w:color="auto"/>
            </w:tcBorders>
            <w:shd w:val="clear" w:color="000000" w:fill="FFFFFF"/>
            <w:noWrap/>
            <w:vAlign w:val="bottom"/>
            <w:hideMark/>
          </w:tcPr>
          <w:p w14:paraId="7914320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2,127,600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0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423,469</w:t>
            </w:r>
          </w:p>
        </w:tc>
        <w:tc>
          <w:tcPr>
            <w:tcW w:w="442" w:type="pct"/>
            <w:tcBorders>
              <w:top w:val="nil"/>
              <w:left w:val="nil"/>
              <w:bottom w:val="dotted" w:sz="4" w:space="0" w:color="auto"/>
              <w:right w:val="dashed" w:sz="4" w:space="0" w:color="auto"/>
            </w:tcBorders>
            <w:shd w:val="clear" w:color="000000" w:fill="FFFFFF"/>
            <w:noWrap/>
            <w:vAlign w:val="bottom"/>
            <w:hideMark/>
          </w:tcPr>
          <w:p w14:paraId="7914320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317,310</w:t>
            </w:r>
          </w:p>
        </w:tc>
        <w:tc>
          <w:tcPr>
            <w:tcW w:w="457" w:type="pct"/>
            <w:tcBorders>
              <w:top w:val="nil"/>
              <w:left w:val="nil"/>
              <w:bottom w:val="dotted" w:sz="4" w:space="0" w:color="auto"/>
              <w:right w:val="single" w:sz="4" w:space="0" w:color="auto"/>
            </w:tcBorders>
            <w:shd w:val="clear" w:color="000000" w:fill="FFFFFF"/>
            <w:noWrap/>
            <w:vAlign w:val="bottom"/>
            <w:hideMark/>
          </w:tcPr>
          <w:p w14:paraId="7914320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740,779</w:t>
            </w:r>
          </w:p>
        </w:tc>
        <w:tc>
          <w:tcPr>
            <w:tcW w:w="542" w:type="pct"/>
            <w:tcBorders>
              <w:top w:val="nil"/>
              <w:left w:val="nil"/>
              <w:bottom w:val="dotted" w:sz="4" w:space="0" w:color="auto"/>
              <w:right w:val="single" w:sz="4" w:space="0" w:color="auto"/>
            </w:tcBorders>
            <w:shd w:val="clear" w:color="000000" w:fill="FFFFFF"/>
            <w:noWrap/>
            <w:vAlign w:val="bottom"/>
            <w:hideMark/>
          </w:tcPr>
          <w:p w14:paraId="7914320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2,868,379</w:t>
            </w:r>
          </w:p>
        </w:tc>
      </w:tr>
      <w:tr w:rsidR="00A2514B" w:rsidRPr="00240A4D" w14:paraId="79143218" w14:textId="4947532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06190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1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Strehimi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2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1,322,400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1,722,400</w:t>
            </w:r>
          </w:p>
        </w:tc>
      </w:tr>
      <w:tr w:rsidR="00A2514B" w:rsidRPr="00240A4D" w14:paraId="79143220" w14:textId="0D7AACD4"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21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11</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21A" w14:textId="7A4C71CC"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Ministria e Arsimit, Sportit dhe Rinis</w:t>
            </w:r>
            <w:r w:rsidR="005E350A" w:rsidRPr="00240A4D">
              <w:rPr>
                <w:rFonts w:ascii="Garamond" w:eastAsia="Times New Roman" w:hAnsi="Garamond" w:cs="Arial"/>
                <w:b/>
                <w:bCs/>
                <w:color w:val="000000"/>
                <w:sz w:val="13"/>
                <w:szCs w:val="13"/>
                <w:lang w:eastAsia="sq-AL"/>
              </w:rPr>
              <w:t>ë</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21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41,207,347</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21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3,931,000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21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320,000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21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4,251,000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21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45,458,347</w:t>
            </w:r>
          </w:p>
        </w:tc>
      </w:tr>
      <w:tr w:rsidR="00A2514B" w:rsidRPr="00240A4D" w14:paraId="79143228" w14:textId="3253E85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22" w14:textId="4CB93B03"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2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736,320</w:t>
            </w:r>
          </w:p>
        </w:tc>
        <w:tc>
          <w:tcPr>
            <w:tcW w:w="449" w:type="pct"/>
            <w:tcBorders>
              <w:top w:val="nil"/>
              <w:left w:val="nil"/>
              <w:bottom w:val="dotted" w:sz="4" w:space="0" w:color="auto"/>
              <w:right w:val="dashed" w:sz="4" w:space="0" w:color="auto"/>
            </w:tcBorders>
            <w:shd w:val="clear" w:color="000000" w:fill="FFFFFF"/>
            <w:noWrap/>
            <w:vAlign w:val="bottom"/>
            <w:hideMark/>
          </w:tcPr>
          <w:p w14:paraId="791432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821,320</w:t>
            </w:r>
          </w:p>
        </w:tc>
      </w:tr>
      <w:tr w:rsidR="00A2514B" w:rsidRPr="00240A4D" w14:paraId="79143230" w14:textId="79101EF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2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09120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2A" w14:textId="460B465F" w:rsidR="00A2514B" w:rsidRPr="00240A4D" w:rsidRDefault="00A2514B" w:rsidP="00383B3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Arsimi </w:t>
            </w:r>
            <w:r w:rsidR="00383B3B" w:rsidRPr="00240A4D">
              <w:rPr>
                <w:rFonts w:ascii="Garamond" w:eastAsia="Times New Roman" w:hAnsi="Garamond" w:cs="Arial"/>
                <w:sz w:val="13"/>
                <w:szCs w:val="13"/>
                <w:lang w:eastAsia="sq-AL"/>
              </w:rPr>
              <w:t>bazë</w:t>
            </w:r>
            <w:r w:rsidR="005E350A"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w:t>
            </w:r>
            <w:r w:rsidR="00C03FBD" w:rsidRPr="00240A4D">
              <w:rPr>
                <w:rFonts w:ascii="Garamond" w:eastAsia="Times New Roman" w:hAnsi="Garamond" w:cs="Arial"/>
                <w:sz w:val="13"/>
                <w:szCs w:val="13"/>
                <w:lang w:eastAsia="sq-AL"/>
              </w:rPr>
              <w:t>përfshirë</w:t>
            </w:r>
            <w:r w:rsidRPr="00240A4D">
              <w:rPr>
                <w:rFonts w:ascii="Garamond" w:eastAsia="Times New Roman" w:hAnsi="Garamond" w:cs="Arial"/>
                <w:sz w:val="13"/>
                <w:szCs w:val="13"/>
                <w:lang w:eastAsia="sq-AL"/>
              </w:rPr>
              <w:t xml:space="preserve"> parashkollorin)</w:t>
            </w:r>
          </w:p>
        </w:tc>
        <w:tc>
          <w:tcPr>
            <w:tcW w:w="505" w:type="pct"/>
            <w:tcBorders>
              <w:top w:val="nil"/>
              <w:left w:val="nil"/>
              <w:bottom w:val="dotted" w:sz="4" w:space="0" w:color="auto"/>
              <w:right w:val="single" w:sz="4" w:space="0" w:color="auto"/>
            </w:tcBorders>
            <w:shd w:val="clear" w:color="000000" w:fill="FFFFFF"/>
            <w:noWrap/>
            <w:vAlign w:val="bottom"/>
            <w:hideMark/>
          </w:tcPr>
          <w:p w14:paraId="7914322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23,649,517</w:t>
            </w:r>
          </w:p>
        </w:tc>
        <w:tc>
          <w:tcPr>
            <w:tcW w:w="449" w:type="pct"/>
            <w:tcBorders>
              <w:top w:val="nil"/>
              <w:left w:val="nil"/>
              <w:bottom w:val="dotted" w:sz="4" w:space="0" w:color="auto"/>
              <w:right w:val="dashed" w:sz="4" w:space="0" w:color="auto"/>
            </w:tcBorders>
            <w:shd w:val="clear" w:color="000000" w:fill="FFFFFF"/>
            <w:noWrap/>
            <w:vAlign w:val="bottom"/>
            <w:hideMark/>
          </w:tcPr>
          <w:p w14:paraId="7914322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2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2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1,208,000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2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24,857,517</w:t>
            </w:r>
          </w:p>
        </w:tc>
      </w:tr>
      <w:tr w:rsidR="00A2514B" w:rsidRPr="00240A4D" w14:paraId="79143238" w14:textId="45E1D48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3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09230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32" w14:textId="760B8984"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Arsimi i </w:t>
            </w:r>
            <w:r w:rsidR="005E350A" w:rsidRPr="00240A4D">
              <w:rPr>
                <w:rFonts w:ascii="Garamond" w:eastAsia="Times New Roman" w:hAnsi="Garamond" w:cs="Arial"/>
                <w:sz w:val="13"/>
                <w:szCs w:val="13"/>
                <w:lang w:eastAsia="sq-AL"/>
              </w:rPr>
              <w:t xml:space="preserve">mesëm </w:t>
            </w:r>
            <w:r w:rsidRPr="00240A4D">
              <w:rPr>
                <w:rFonts w:ascii="Garamond" w:eastAsia="Times New Roman" w:hAnsi="Garamond" w:cs="Arial"/>
                <w:sz w:val="13"/>
                <w:szCs w:val="13"/>
                <w:lang w:eastAsia="sq-AL"/>
              </w:rPr>
              <w:t xml:space="preserve">(i </w:t>
            </w:r>
            <w:r w:rsidR="0079588F" w:rsidRPr="00240A4D">
              <w:rPr>
                <w:rFonts w:ascii="Garamond" w:eastAsia="Times New Roman" w:hAnsi="Garamond" w:cs="Arial"/>
                <w:sz w:val="13"/>
                <w:szCs w:val="13"/>
                <w:lang w:eastAsia="sq-AL"/>
              </w:rPr>
              <w:t>përgjithshëm</w:t>
            </w:r>
            <w:r w:rsidRPr="00240A4D">
              <w:rPr>
                <w:rFonts w:ascii="Garamond" w:eastAsia="Times New Roman" w:hAnsi="Garamond" w:cs="Arial"/>
                <w:sz w:val="13"/>
                <w:szCs w:val="13"/>
                <w:lang w:eastAsia="sq-AL"/>
              </w:rPr>
              <w:t>)</w:t>
            </w:r>
          </w:p>
        </w:tc>
        <w:tc>
          <w:tcPr>
            <w:tcW w:w="505" w:type="pct"/>
            <w:tcBorders>
              <w:top w:val="nil"/>
              <w:left w:val="nil"/>
              <w:bottom w:val="dotted" w:sz="4" w:space="0" w:color="auto"/>
              <w:right w:val="single" w:sz="4" w:space="0" w:color="auto"/>
            </w:tcBorders>
            <w:shd w:val="clear" w:color="000000" w:fill="FFFFFF"/>
            <w:noWrap/>
            <w:vAlign w:val="bottom"/>
            <w:hideMark/>
          </w:tcPr>
          <w:p w14:paraId="7914323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6,701,600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3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1,112,000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3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3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1,112,000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3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7,813,600</w:t>
            </w:r>
          </w:p>
        </w:tc>
      </w:tr>
      <w:tr w:rsidR="00A2514B" w:rsidRPr="00240A4D" w14:paraId="79143240" w14:textId="7AB8693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3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09450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3A" w14:textId="3DDAE5AA"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Arsimi </w:t>
            </w:r>
            <w:r w:rsidR="005E350A" w:rsidRPr="00240A4D">
              <w:rPr>
                <w:rFonts w:ascii="Garamond" w:eastAsia="Times New Roman" w:hAnsi="Garamond" w:cs="Arial"/>
                <w:sz w:val="13"/>
                <w:szCs w:val="13"/>
                <w:lang w:eastAsia="sq-AL"/>
              </w:rPr>
              <w:t>universitar</w:t>
            </w:r>
          </w:p>
        </w:tc>
        <w:tc>
          <w:tcPr>
            <w:tcW w:w="505" w:type="pct"/>
            <w:tcBorders>
              <w:top w:val="nil"/>
              <w:left w:val="nil"/>
              <w:bottom w:val="dotted" w:sz="4" w:space="0" w:color="auto"/>
              <w:right w:val="single" w:sz="4" w:space="0" w:color="auto"/>
            </w:tcBorders>
            <w:shd w:val="clear" w:color="000000" w:fill="FFFFFF"/>
            <w:noWrap/>
            <w:vAlign w:val="bottom"/>
            <w:hideMark/>
          </w:tcPr>
          <w:p w14:paraId="7914323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9,600,000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3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1,006,000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3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3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1,206,000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3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10,806,000</w:t>
            </w:r>
          </w:p>
        </w:tc>
      </w:tr>
      <w:tr w:rsidR="00A2514B" w:rsidRPr="00240A4D" w14:paraId="79143248" w14:textId="3E0272FA"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24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09770</w:t>
            </w:r>
          </w:p>
        </w:tc>
        <w:tc>
          <w:tcPr>
            <w:tcW w:w="2307" w:type="pct"/>
            <w:tcBorders>
              <w:top w:val="nil"/>
              <w:left w:val="single" w:sz="4" w:space="0" w:color="auto"/>
              <w:bottom w:val="nil"/>
              <w:right w:val="single" w:sz="4" w:space="0" w:color="auto"/>
            </w:tcBorders>
            <w:shd w:val="clear" w:color="auto" w:fill="auto"/>
            <w:noWrap/>
            <w:vAlign w:val="bottom"/>
            <w:hideMark/>
          </w:tcPr>
          <w:p w14:paraId="79143242" w14:textId="013EEB48"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Fonde </w:t>
            </w:r>
            <w:r w:rsidR="0079588F" w:rsidRPr="00240A4D">
              <w:rPr>
                <w:rFonts w:ascii="Garamond" w:eastAsia="Times New Roman" w:hAnsi="Garamond" w:cs="Arial"/>
                <w:sz w:val="13"/>
                <w:szCs w:val="13"/>
                <w:lang w:eastAsia="sq-AL"/>
              </w:rPr>
              <w:t>për</w:t>
            </w:r>
            <w:r w:rsidRPr="00240A4D">
              <w:rPr>
                <w:rFonts w:ascii="Garamond" w:eastAsia="Times New Roman" w:hAnsi="Garamond" w:cs="Arial"/>
                <w:sz w:val="13"/>
                <w:szCs w:val="13"/>
                <w:lang w:eastAsia="sq-AL"/>
              </w:rPr>
              <w:t xml:space="preserve"> </w:t>
            </w:r>
            <w:r w:rsidR="0079588F" w:rsidRPr="00240A4D">
              <w:rPr>
                <w:rFonts w:ascii="Garamond" w:eastAsia="Times New Roman" w:hAnsi="Garamond" w:cs="Arial"/>
                <w:sz w:val="13"/>
                <w:szCs w:val="13"/>
                <w:lang w:eastAsia="sq-AL"/>
              </w:rPr>
              <w:t>shkencën</w:t>
            </w:r>
          </w:p>
        </w:tc>
        <w:tc>
          <w:tcPr>
            <w:tcW w:w="505" w:type="pct"/>
            <w:tcBorders>
              <w:top w:val="nil"/>
              <w:left w:val="nil"/>
              <w:bottom w:val="nil"/>
              <w:right w:val="single" w:sz="4" w:space="0" w:color="auto"/>
            </w:tcBorders>
            <w:shd w:val="clear" w:color="000000" w:fill="FFFFFF"/>
            <w:noWrap/>
            <w:vAlign w:val="bottom"/>
            <w:hideMark/>
          </w:tcPr>
          <w:p w14:paraId="7914324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396,240</w:t>
            </w:r>
          </w:p>
        </w:tc>
        <w:tc>
          <w:tcPr>
            <w:tcW w:w="449" w:type="pct"/>
            <w:tcBorders>
              <w:top w:val="nil"/>
              <w:left w:val="nil"/>
              <w:bottom w:val="nil"/>
              <w:right w:val="dashed" w:sz="4" w:space="0" w:color="auto"/>
            </w:tcBorders>
            <w:shd w:val="clear" w:color="000000" w:fill="FFFFFF"/>
            <w:noWrap/>
            <w:vAlign w:val="bottom"/>
            <w:hideMark/>
          </w:tcPr>
          <w:p w14:paraId="7914324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250,000</w:t>
            </w:r>
          </w:p>
        </w:tc>
        <w:tc>
          <w:tcPr>
            <w:tcW w:w="442" w:type="pct"/>
            <w:tcBorders>
              <w:top w:val="nil"/>
              <w:left w:val="nil"/>
              <w:bottom w:val="nil"/>
              <w:right w:val="dashed" w:sz="4" w:space="0" w:color="auto"/>
            </w:tcBorders>
            <w:shd w:val="clear" w:color="000000" w:fill="FFFFFF"/>
            <w:noWrap/>
            <w:vAlign w:val="bottom"/>
            <w:hideMark/>
          </w:tcPr>
          <w:p w14:paraId="7914324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100,000</w:t>
            </w:r>
          </w:p>
        </w:tc>
        <w:tc>
          <w:tcPr>
            <w:tcW w:w="457" w:type="pct"/>
            <w:tcBorders>
              <w:top w:val="nil"/>
              <w:left w:val="nil"/>
              <w:bottom w:val="nil"/>
              <w:right w:val="single" w:sz="4" w:space="0" w:color="auto"/>
            </w:tcBorders>
            <w:shd w:val="clear" w:color="000000" w:fill="FFFFFF"/>
            <w:noWrap/>
            <w:vAlign w:val="bottom"/>
            <w:hideMark/>
          </w:tcPr>
          <w:p w14:paraId="7914324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350,000</w:t>
            </w:r>
          </w:p>
        </w:tc>
        <w:tc>
          <w:tcPr>
            <w:tcW w:w="542" w:type="pct"/>
            <w:tcBorders>
              <w:top w:val="nil"/>
              <w:left w:val="nil"/>
              <w:bottom w:val="nil"/>
              <w:right w:val="single" w:sz="4" w:space="0" w:color="auto"/>
            </w:tcBorders>
            <w:shd w:val="clear" w:color="000000" w:fill="FFFFFF"/>
            <w:noWrap/>
            <w:vAlign w:val="bottom"/>
            <w:hideMark/>
          </w:tcPr>
          <w:p w14:paraId="7914324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746,240</w:t>
            </w:r>
          </w:p>
        </w:tc>
      </w:tr>
      <w:tr w:rsidR="00A2514B" w:rsidRPr="00240A4D" w14:paraId="79143250" w14:textId="27C89406" w:rsidTr="00A2514B">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24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08140</w:t>
            </w:r>
          </w:p>
        </w:tc>
        <w:tc>
          <w:tcPr>
            <w:tcW w:w="2307"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14324A" w14:textId="45891C4B" w:rsidR="00A2514B" w:rsidRPr="00240A4D" w:rsidRDefault="00A2514B" w:rsidP="00A53AC3">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Zhvillimi i </w:t>
            </w:r>
            <w:r w:rsidR="005E350A" w:rsidRPr="00240A4D">
              <w:rPr>
                <w:rFonts w:ascii="Garamond" w:eastAsia="Times New Roman" w:hAnsi="Garamond" w:cs="Arial"/>
                <w:sz w:val="13"/>
                <w:szCs w:val="13"/>
                <w:lang w:eastAsia="sq-AL"/>
              </w:rPr>
              <w:t>sportit dhe rinisë</w:t>
            </w:r>
          </w:p>
        </w:tc>
        <w:tc>
          <w:tcPr>
            <w:tcW w:w="505" w:type="pct"/>
            <w:tcBorders>
              <w:top w:val="dotted" w:sz="4" w:space="0" w:color="auto"/>
              <w:left w:val="nil"/>
              <w:bottom w:val="single" w:sz="4" w:space="0" w:color="auto"/>
              <w:right w:val="single" w:sz="4" w:space="0" w:color="auto"/>
            </w:tcBorders>
            <w:shd w:val="clear" w:color="000000" w:fill="FFFFFF"/>
            <w:noWrap/>
            <w:vAlign w:val="bottom"/>
            <w:hideMark/>
          </w:tcPr>
          <w:p w14:paraId="7914324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123,670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24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270,000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24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57" w:type="pct"/>
            <w:tcBorders>
              <w:top w:val="dotted" w:sz="4" w:space="0" w:color="auto"/>
              <w:left w:val="nil"/>
              <w:bottom w:val="single" w:sz="4" w:space="0" w:color="auto"/>
              <w:right w:val="single" w:sz="4" w:space="0" w:color="auto"/>
            </w:tcBorders>
            <w:shd w:val="clear" w:color="000000" w:fill="FFFFFF"/>
            <w:noWrap/>
            <w:vAlign w:val="bottom"/>
            <w:hideMark/>
          </w:tcPr>
          <w:p w14:paraId="7914324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290,000</w:t>
            </w:r>
          </w:p>
        </w:tc>
        <w:tc>
          <w:tcPr>
            <w:tcW w:w="542" w:type="pct"/>
            <w:tcBorders>
              <w:top w:val="dotted" w:sz="4" w:space="0" w:color="auto"/>
              <w:left w:val="nil"/>
              <w:bottom w:val="single" w:sz="4" w:space="0" w:color="auto"/>
              <w:right w:val="single" w:sz="4" w:space="0" w:color="auto"/>
            </w:tcBorders>
            <w:shd w:val="clear" w:color="000000" w:fill="FFFFFF"/>
            <w:noWrap/>
            <w:vAlign w:val="bottom"/>
            <w:hideMark/>
          </w:tcPr>
          <w:p w14:paraId="7914324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413,670</w:t>
            </w:r>
          </w:p>
        </w:tc>
      </w:tr>
      <w:tr w:rsidR="00A2514B" w:rsidRPr="00240A4D" w14:paraId="79143258" w14:textId="1A121FAF"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25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12</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252" w14:textId="0EDCD694"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w:t>
            </w:r>
            <w:r w:rsidR="0079588F" w:rsidRPr="00240A4D">
              <w:rPr>
                <w:rFonts w:ascii="Garamond" w:eastAsia="Times New Roman" w:hAnsi="Garamond" w:cs="Arial"/>
                <w:b/>
                <w:bCs/>
                <w:color w:val="000000"/>
                <w:sz w:val="13"/>
                <w:szCs w:val="13"/>
                <w:lang w:eastAsia="sq-AL"/>
              </w:rPr>
              <w:t>Kulturës</w:t>
            </w:r>
          </w:p>
        </w:tc>
        <w:tc>
          <w:tcPr>
            <w:tcW w:w="505" w:type="pct"/>
            <w:tcBorders>
              <w:top w:val="nil"/>
              <w:left w:val="nil"/>
              <w:bottom w:val="dotted" w:sz="4" w:space="0" w:color="auto"/>
              <w:right w:val="single" w:sz="4" w:space="0" w:color="auto"/>
            </w:tcBorders>
            <w:shd w:val="clear" w:color="000000" w:fill="FFFFFF"/>
            <w:noWrap/>
            <w:vAlign w:val="bottom"/>
            <w:hideMark/>
          </w:tcPr>
          <w:p w14:paraId="7914325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1,889,760</w:t>
            </w:r>
          </w:p>
        </w:tc>
        <w:tc>
          <w:tcPr>
            <w:tcW w:w="449" w:type="pct"/>
            <w:tcBorders>
              <w:top w:val="nil"/>
              <w:left w:val="nil"/>
              <w:bottom w:val="dotted" w:sz="4" w:space="0" w:color="auto"/>
              <w:right w:val="single" w:sz="4" w:space="0" w:color="auto"/>
            </w:tcBorders>
            <w:shd w:val="clear" w:color="000000" w:fill="FFFFFF"/>
            <w:noWrap/>
            <w:vAlign w:val="bottom"/>
            <w:hideMark/>
          </w:tcPr>
          <w:p w14:paraId="7914325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2,262,500</w:t>
            </w:r>
          </w:p>
        </w:tc>
        <w:tc>
          <w:tcPr>
            <w:tcW w:w="442" w:type="pct"/>
            <w:tcBorders>
              <w:top w:val="nil"/>
              <w:left w:val="nil"/>
              <w:bottom w:val="dotted" w:sz="4" w:space="0" w:color="auto"/>
              <w:right w:val="single" w:sz="4" w:space="0" w:color="auto"/>
            </w:tcBorders>
            <w:shd w:val="clear" w:color="000000" w:fill="FFFFFF"/>
            <w:noWrap/>
            <w:vAlign w:val="bottom"/>
            <w:hideMark/>
          </w:tcPr>
          <w:p w14:paraId="7914325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160,000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5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2,422,500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5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4,312,260</w:t>
            </w:r>
          </w:p>
        </w:tc>
      </w:tr>
      <w:tr w:rsidR="00A2514B" w:rsidRPr="00240A4D" w14:paraId="79143260" w14:textId="4F0DD52D"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5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5A" w14:textId="69A1FE45"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25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172,400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5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25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5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25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172,400</w:t>
            </w:r>
          </w:p>
        </w:tc>
      </w:tr>
      <w:tr w:rsidR="00A2514B" w:rsidRPr="00240A4D" w14:paraId="79143268" w14:textId="79B3EBE1"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6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08220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62" w14:textId="6808E553"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Trashëgimia</w:t>
            </w:r>
            <w:r w:rsidR="00A2514B" w:rsidRPr="00240A4D">
              <w:rPr>
                <w:rFonts w:ascii="Garamond" w:eastAsia="Times New Roman" w:hAnsi="Garamond" w:cs="Arial"/>
                <w:sz w:val="13"/>
                <w:szCs w:val="13"/>
                <w:lang w:eastAsia="sq-AL"/>
              </w:rPr>
              <w:t xml:space="preserve"> </w:t>
            </w:r>
            <w:r w:rsidR="005E350A" w:rsidRPr="00240A4D">
              <w:rPr>
                <w:rFonts w:ascii="Garamond" w:eastAsia="Times New Roman" w:hAnsi="Garamond" w:cs="Arial"/>
                <w:sz w:val="13"/>
                <w:szCs w:val="13"/>
                <w:lang w:eastAsia="sq-AL"/>
              </w:rPr>
              <w:t xml:space="preserve">kulturore dhe muzetë </w:t>
            </w:r>
          </w:p>
        </w:tc>
        <w:tc>
          <w:tcPr>
            <w:tcW w:w="505" w:type="pct"/>
            <w:tcBorders>
              <w:top w:val="nil"/>
              <w:left w:val="nil"/>
              <w:bottom w:val="dotted" w:sz="4" w:space="0" w:color="auto"/>
              <w:right w:val="single" w:sz="4" w:space="0" w:color="auto"/>
            </w:tcBorders>
            <w:shd w:val="clear" w:color="000000" w:fill="FFFFFF"/>
            <w:noWrap/>
            <w:vAlign w:val="bottom"/>
            <w:hideMark/>
          </w:tcPr>
          <w:p w14:paraId="7914326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630,840</w:t>
            </w:r>
          </w:p>
        </w:tc>
        <w:tc>
          <w:tcPr>
            <w:tcW w:w="449" w:type="pct"/>
            <w:tcBorders>
              <w:top w:val="nil"/>
              <w:left w:val="nil"/>
              <w:bottom w:val="dotted" w:sz="4" w:space="0" w:color="auto"/>
              <w:right w:val="dashed" w:sz="4" w:space="0" w:color="auto"/>
            </w:tcBorders>
            <w:shd w:val="clear" w:color="000000" w:fill="FFFFFF"/>
            <w:noWrap/>
            <w:vAlign w:val="bottom"/>
            <w:hideMark/>
          </w:tcPr>
          <w:p w14:paraId="7914326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6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6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6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715,840</w:t>
            </w:r>
          </w:p>
        </w:tc>
      </w:tr>
      <w:tr w:rsidR="00A2514B" w:rsidRPr="00240A4D" w14:paraId="79143270" w14:textId="471141E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6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08230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6A" w14:textId="5D63B3D3" w:rsidR="00A2514B" w:rsidRPr="00240A4D" w:rsidRDefault="00A2514B" w:rsidP="00B534A2">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Arti dhe </w:t>
            </w:r>
            <w:r w:rsidR="00B534A2" w:rsidRPr="00240A4D">
              <w:rPr>
                <w:rFonts w:ascii="Garamond" w:eastAsia="Times New Roman" w:hAnsi="Garamond" w:cs="Arial"/>
                <w:sz w:val="13"/>
                <w:szCs w:val="13"/>
                <w:lang w:eastAsia="sq-AL"/>
              </w:rPr>
              <w:t>k</w:t>
            </w:r>
            <w:r w:rsidRPr="00240A4D">
              <w:rPr>
                <w:rFonts w:ascii="Garamond" w:eastAsia="Times New Roman" w:hAnsi="Garamond" w:cs="Arial"/>
                <w:sz w:val="13"/>
                <w:szCs w:val="13"/>
                <w:lang w:eastAsia="sq-AL"/>
              </w:rPr>
              <w:t xml:space="preserve">ultura </w:t>
            </w:r>
          </w:p>
        </w:tc>
        <w:tc>
          <w:tcPr>
            <w:tcW w:w="505" w:type="pct"/>
            <w:tcBorders>
              <w:top w:val="nil"/>
              <w:left w:val="nil"/>
              <w:bottom w:val="dotted" w:sz="4" w:space="0" w:color="auto"/>
              <w:right w:val="single" w:sz="4" w:space="0" w:color="auto"/>
            </w:tcBorders>
            <w:shd w:val="clear" w:color="000000" w:fill="FFFFFF"/>
            <w:noWrap/>
            <w:vAlign w:val="bottom"/>
            <w:hideMark/>
          </w:tcPr>
          <w:p w14:paraId="7914326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1,086,520</w:t>
            </w:r>
          </w:p>
        </w:tc>
        <w:tc>
          <w:tcPr>
            <w:tcW w:w="449" w:type="pct"/>
            <w:tcBorders>
              <w:top w:val="nil"/>
              <w:left w:val="nil"/>
              <w:bottom w:val="dotted" w:sz="4" w:space="0" w:color="auto"/>
              <w:right w:val="dashed" w:sz="4" w:space="0" w:color="auto"/>
            </w:tcBorders>
            <w:shd w:val="clear" w:color="000000" w:fill="FFFFFF"/>
            <w:noWrap/>
            <w:vAlign w:val="bottom"/>
            <w:hideMark/>
          </w:tcPr>
          <w:p w14:paraId="7914326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2,242,500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6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95,000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6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2,337,500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6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3,424,020</w:t>
            </w:r>
          </w:p>
        </w:tc>
      </w:tr>
      <w:tr w:rsidR="00A2514B" w:rsidRPr="00240A4D" w14:paraId="79143278" w14:textId="7437FF40"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27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13</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272" w14:textId="7E1D4755"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w:t>
            </w:r>
            <w:r w:rsidR="0079588F" w:rsidRPr="00240A4D">
              <w:rPr>
                <w:rFonts w:ascii="Garamond" w:eastAsia="Times New Roman" w:hAnsi="Garamond" w:cs="Arial"/>
                <w:b/>
                <w:bCs/>
                <w:color w:val="000000"/>
                <w:sz w:val="13"/>
                <w:szCs w:val="13"/>
                <w:lang w:eastAsia="sq-AL"/>
              </w:rPr>
              <w:t>Shëndetësisë</w:t>
            </w:r>
            <w:r w:rsidRPr="00240A4D">
              <w:rPr>
                <w:rFonts w:ascii="Garamond" w:eastAsia="Times New Roman" w:hAnsi="Garamond" w:cs="Arial"/>
                <w:b/>
                <w:bCs/>
                <w:color w:val="000000"/>
                <w:sz w:val="13"/>
                <w:szCs w:val="13"/>
                <w:lang w:eastAsia="sq-AL"/>
              </w:rPr>
              <w:t xml:space="preserve"> dhe Mbrojtjes Sociale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27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74,322,938</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27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1,342,944</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27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1,410,000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27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2,752,944</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27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77,075,882</w:t>
            </w:r>
          </w:p>
        </w:tc>
      </w:tr>
      <w:tr w:rsidR="00A2514B" w:rsidRPr="00240A4D" w14:paraId="79143280" w14:textId="3A80F2D0"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7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7A" w14:textId="739138FA"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27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377,200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7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7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7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7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380,200</w:t>
            </w:r>
          </w:p>
        </w:tc>
      </w:tr>
      <w:tr w:rsidR="00A2514B" w:rsidRPr="00240A4D" w14:paraId="79143288" w14:textId="7F50CFC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8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07220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82" w14:textId="45D90FA0"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Shërbimet</w:t>
            </w:r>
            <w:r w:rsidR="00A2514B" w:rsidRPr="00240A4D">
              <w:rPr>
                <w:rFonts w:ascii="Garamond" w:eastAsia="Times New Roman" w:hAnsi="Garamond" w:cs="Arial"/>
                <w:sz w:val="13"/>
                <w:szCs w:val="13"/>
                <w:lang w:eastAsia="sq-AL"/>
              </w:rPr>
              <w:t xml:space="preserve"> e </w:t>
            </w:r>
            <w:r w:rsidR="00632D7B" w:rsidRPr="00240A4D">
              <w:rPr>
                <w:rFonts w:ascii="Garamond" w:eastAsia="Times New Roman" w:hAnsi="Garamond" w:cs="Arial"/>
                <w:sz w:val="13"/>
                <w:szCs w:val="13"/>
                <w:lang w:eastAsia="sq-AL"/>
              </w:rPr>
              <w:t>kujdesit parësor</w:t>
            </w:r>
          </w:p>
        </w:tc>
        <w:tc>
          <w:tcPr>
            <w:tcW w:w="505" w:type="pct"/>
            <w:tcBorders>
              <w:top w:val="nil"/>
              <w:left w:val="nil"/>
              <w:bottom w:val="dotted" w:sz="4" w:space="0" w:color="auto"/>
              <w:right w:val="single" w:sz="4" w:space="0" w:color="auto"/>
            </w:tcBorders>
            <w:shd w:val="clear" w:color="000000" w:fill="FFFFFF"/>
            <w:noWrap/>
            <w:vAlign w:val="bottom"/>
            <w:hideMark/>
          </w:tcPr>
          <w:p w14:paraId="7914328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8,500,073</w:t>
            </w:r>
          </w:p>
        </w:tc>
        <w:tc>
          <w:tcPr>
            <w:tcW w:w="449" w:type="pct"/>
            <w:tcBorders>
              <w:top w:val="nil"/>
              <w:left w:val="nil"/>
              <w:bottom w:val="dotted" w:sz="4" w:space="0" w:color="auto"/>
              <w:right w:val="dashed" w:sz="4" w:space="0" w:color="auto"/>
            </w:tcBorders>
            <w:shd w:val="clear" w:color="000000" w:fill="FFFFFF"/>
            <w:noWrap/>
            <w:vAlign w:val="bottom"/>
            <w:hideMark/>
          </w:tcPr>
          <w:p w14:paraId="7914328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147,052</w:t>
            </w:r>
          </w:p>
        </w:tc>
        <w:tc>
          <w:tcPr>
            <w:tcW w:w="442" w:type="pct"/>
            <w:tcBorders>
              <w:top w:val="nil"/>
              <w:left w:val="nil"/>
              <w:bottom w:val="dotted" w:sz="4" w:space="0" w:color="auto"/>
              <w:right w:val="dashed" w:sz="4" w:space="0" w:color="auto"/>
            </w:tcBorders>
            <w:shd w:val="clear" w:color="000000" w:fill="FFFFFF"/>
            <w:noWrap/>
            <w:vAlign w:val="bottom"/>
            <w:hideMark/>
          </w:tcPr>
          <w:p w14:paraId="7914328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158,000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8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305,052</w:t>
            </w:r>
          </w:p>
        </w:tc>
        <w:tc>
          <w:tcPr>
            <w:tcW w:w="542" w:type="pct"/>
            <w:tcBorders>
              <w:top w:val="nil"/>
              <w:left w:val="nil"/>
              <w:bottom w:val="dotted" w:sz="4" w:space="0" w:color="auto"/>
              <w:right w:val="single" w:sz="4" w:space="0" w:color="auto"/>
            </w:tcBorders>
            <w:shd w:val="clear" w:color="000000" w:fill="FFFFFF"/>
            <w:noWrap/>
            <w:vAlign w:val="bottom"/>
            <w:hideMark/>
          </w:tcPr>
          <w:p w14:paraId="7914328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8,805,125</w:t>
            </w:r>
          </w:p>
        </w:tc>
      </w:tr>
      <w:tr w:rsidR="00A2514B" w:rsidRPr="00240A4D" w14:paraId="79143290" w14:textId="3BE5982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8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07330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8A" w14:textId="640A2660"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Shërbimet</w:t>
            </w:r>
            <w:r w:rsidR="00A2514B" w:rsidRPr="00240A4D">
              <w:rPr>
                <w:rFonts w:ascii="Garamond" w:eastAsia="Times New Roman" w:hAnsi="Garamond" w:cs="Arial"/>
                <w:sz w:val="13"/>
                <w:szCs w:val="13"/>
                <w:lang w:eastAsia="sq-AL"/>
              </w:rPr>
              <w:t xml:space="preserve"> e </w:t>
            </w:r>
            <w:r w:rsidR="00632D7B" w:rsidRPr="00240A4D">
              <w:rPr>
                <w:rFonts w:ascii="Garamond" w:eastAsia="Times New Roman" w:hAnsi="Garamond" w:cs="Arial"/>
                <w:sz w:val="13"/>
                <w:szCs w:val="13"/>
                <w:lang w:eastAsia="sq-AL"/>
              </w:rPr>
              <w:t>kujdesit dytësor</w:t>
            </w:r>
          </w:p>
        </w:tc>
        <w:tc>
          <w:tcPr>
            <w:tcW w:w="505" w:type="pct"/>
            <w:tcBorders>
              <w:top w:val="nil"/>
              <w:left w:val="nil"/>
              <w:bottom w:val="dotted" w:sz="4" w:space="0" w:color="auto"/>
              <w:right w:val="single" w:sz="4" w:space="0" w:color="auto"/>
            </w:tcBorders>
            <w:shd w:val="clear" w:color="000000" w:fill="FFFFFF"/>
            <w:noWrap/>
            <w:vAlign w:val="bottom"/>
            <w:hideMark/>
          </w:tcPr>
          <w:p w14:paraId="7914328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31,030,916</w:t>
            </w:r>
          </w:p>
        </w:tc>
        <w:tc>
          <w:tcPr>
            <w:tcW w:w="449" w:type="pct"/>
            <w:tcBorders>
              <w:top w:val="nil"/>
              <w:left w:val="nil"/>
              <w:bottom w:val="dotted" w:sz="4" w:space="0" w:color="auto"/>
              <w:right w:val="dashed" w:sz="4" w:space="0" w:color="auto"/>
            </w:tcBorders>
            <w:shd w:val="clear" w:color="000000" w:fill="FFFFFF"/>
            <w:noWrap/>
            <w:vAlign w:val="bottom"/>
            <w:hideMark/>
          </w:tcPr>
          <w:p w14:paraId="7914328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1,159,212</w:t>
            </w:r>
          </w:p>
        </w:tc>
        <w:tc>
          <w:tcPr>
            <w:tcW w:w="442" w:type="pct"/>
            <w:tcBorders>
              <w:top w:val="nil"/>
              <w:left w:val="nil"/>
              <w:bottom w:val="dotted" w:sz="4" w:space="0" w:color="auto"/>
              <w:right w:val="dashed" w:sz="4" w:space="0" w:color="auto"/>
            </w:tcBorders>
            <w:shd w:val="clear" w:color="000000" w:fill="FFFFFF"/>
            <w:noWrap/>
            <w:vAlign w:val="bottom"/>
            <w:hideMark/>
          </w:tcPr>
          <w:p w14:paraId="7914328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1,152,000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8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2,311,212</w:t>
            </w:r>
          </w:p>
        </w:tc>
        <w:tc>
          <w:tcPr>
            <w:tcW w:w="542" w:type="pct"/>
            <w:tcBorders>
              <w:top w:val="nil"/>
              <w:left w:val="nil"/>
              <w:bottom w:val="dotted" w:sz="4" w:space="0" w:color="auto"/>
              <w:right w:val="single" w:sz="4" w:space="0" w:color="auto"/>
            </w:tcBorders>
            <w:shd w:val="clear" w:color="000000" w:fill="FFFFFF"/>
            <w:noWrap/>
            <w:vAlign w:val="bottom"/>
            <w:hideMark/>
          </w:tcPr>
          <w:p w14:paraId="7914328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33,342,128</w:t>
            </w:r>
          </w:p>
        </w:tc>
      </w:tr>
      <w:tr w:rsidR="00A2514B" w:rsidRPr="00240A4D" w14:paraId="79143298" w14:textId="49928E9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9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07450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92" w14:textId="731F0B3A"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Shërbimet</w:t>
            </w:r>
            <w:r w:rsidR="00A2514B" w:rsidRPr="00240A4D">
              <w:rPr>
                <w:rFonts w:ascii="Garamond" w:eastAsia="Times New Roman" w:hAnsi="Garamond" w:cs="Arial"/>
                <w:sz w:val="13"/>
                <w:szCs w:val="13"/>
                <w:lang w:eastAsia="sq-AL"/>
              </w:rPr>
              <w:t xml:space="preserve"> e </w:t>
            </w:r>
            <w:r w:rsidR="00632D7B" w:rsidRPr="00240A4D">
              <w:rPr>
                <w:rFonts w:ascii="Garamond" w:eastAsia="Times New Roman" w:hAnsi="Garamond" w:cs="Arial"/>
                <w:sz w:val="13"/>
                <w:szCs w:val="13"/>
                <w:lang w:eastAsia="sq-AL"/>
              </w:rPr>
              <w:t>shëndetit publik</w:t>
            </w:r>
          </w:p>
        </w:tc>
        <w:tc>
          <w:tcPr>
            <w:tcW w:w="505" w:type="pct"/>
            <w:tcBorders>
              <w:top w:val="nil"/>
              <w:left w:val="nil"/>
              <w:bottom w:val="dotted" w:sz="4" w:space="0" w:color="auto"/>
              <w:right w:val="single" w:sz="4" w:space="0" w:color="auto"/>
            </w:tcBorders>
            <w:shd w:val="clear" w:color="000000" w:fill="FFFFFF"/>
            <w:noWrap/>
            <w:vAlign w:val="bottom"/>
            <w:hideMark/>
          </w:tcPr>
          <w:p w14:paraId="7914329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6,346,466</w:t>
            </w:r>
          </w:p>
        </w:tc>
        <w:tc>
          <w:tcPr>
            <w:tcW w:w="449" w:type="pct"/>
            <w:tcBorders>
              <w:top w:val="nil"/>
              <w:left w:val="nil"/>
              <w:bottom w:val="dotted" w:sz="4" w:space="0" w:color="auto"/>
              <w:right w:val="dashed" w:sz="4" w:space="0" w:color="auto"/>
            </w:tcBorders>
            <w:shd w:val="clear" w:color="000000" w:fill="FFFFFF"/>
            <w:noWrap/>
            <w:vAlign w:val="bottom"/>
            <w:hideMark/>
          </w:tcPr>
          <w:p w14:paraId="7914329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13,680</w:t>
            </w:r>
          </w:p>
        </w:tc>
        <w:tc>
          <w:tcPr>
            <w:tcW w:w="442" w:type="pct"/>
            <w:tcBorders>
              <w:top w:val="nil"/>
              <w:left w:val="nil"/>
              <w:bottom w:val="dotted" w:sz="4" w:space="0" w:color="auto"/>
              <w:right w:val="dashed" w:sz="4" w:space="0" w:color="auto"/>
            </w:tcBorders>
            <w:shd w:val="clear" w:color="000000" w:fill="FFFFFF"/>
            <w:noWrap/>
            <w:vAlign w:val="bottom"/>
            <w:hideMark/>
          </w:tcPr>
          <w:p w14:paraId="7914329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9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13,680</w:t>
            </w:r>
          </w:p>
        </w:tc>
        <w:tc>
          <w:tcPr>
            <w:tcW w:w="542" w:type="pct"/>
            <w:tcBorders>
              <w:top w:val="nil"/>
              <w:left w:val="nil"/>
              <w:bottom w:val="dotted" w:sz="4" w:space="0" w:color="auto"/>
              <w:right w:val="single" w:sz="4" w:space="0" w:color="auto"/>
            </w:tcBorders>
            <w:shd w:val="clear" w:color="000000" w:fill="FFFFFF"/>
            <w:noWrap/>
            <w:vAlign w:val="bottom"/>
            <w:hideMark/>
          </w:tcPr>
          <w:p w14:paraId="7914329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6,360,146</w:t>
            </w:r>
          </w:p>
        </w:tc>
      </w:tr>
      <w:tr w:rsidR="00A2514B" w:rsidRPr="00240A4D" w14:paraId="791432A0" w14:textId="56D26FD9" w:rsidTr="00A2514B">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29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07460</w:t>
            </w:r>
          </w:p>
        </w:tc>
        <w:tc>
          <w:tcPr>
            <w:tcW w:w="2307" w:type="pct"/>
            <w:tcBorders>
              <w:top w:val="nil"/>
              <w:left w:val="nil"/>
              <w:bottom w:val="dotted" w:sz="4" w:space="0" w:color="auto"/>
              <w:right w:val="nil"/>
            </w:tcBorders>
            <w:shd w:val="clear" w:color="auto" w:fill="auto"/>
            <w:noWrap/>
            <w:vAlign w:val="bottom"/>
            <w:hideMark/>
          </w:tcPr>
          <w:p w14:paraId="7914329A" w14:textId="5985DE53"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Shërbimi</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Kombëtar</w:t>
            </w:r>
            <w:r w:rsidR="00A2514B" w:rsidRPr="00240A4D">
              <w:rPr>
                <w:rFonts w:ascii="Garamond" w:eastAsia="Times New Roman" w:hAnsi="Garamond" w:cs="Arial"/>
                <w:sz w:val="13"/>
                <w:szCs w:val="13"/>
                <w:lang w:eastAsia="sq-AL"/>
              </w:rPr>
              <w:t xml:space="preserve"> i </w:t>
            </w:r>
            <w:r w:rsidRPr="00240A4D">
              <w:rPr>
                <w:rFonts w:ascii="Garamond" w:eastAsia="Times New Roman" w:hAnsi="Garamond" w:cs="Arial"/>
                <w:sz w:val="13"/>
                <w:szCs w:val="13"/>
                <w:lang w:eastAsia="sq-AL"/>
              </w:rPr>
              <w:t>Urgjencës</w:t>
            </w:r>
          </w:p>
        </w:tc>
        <w:tc>
          <w:tcPr>
            <w:tcW w:w="505" w:type="pct"/>
            <w:tcBorders>
              <w:top w:val="nil"/>
              <w:left w:val="single" w:sz="4" w:space="0" w:color="auto"/>
              <w:bottom w:val="dotted" w:sz="4" w:space="0" w:color="auto"/>
              <w:right w:val="single" w:sz="4" w:space="0" w:color="auto"/>
            </w:tcBorders>
            <w:shd w:val="clear" w:color="000000" w:fill="FFFFFF"/>
            <w:noWrap/>
            <w:vAlign w:val="bottom"/>
            <w:hideMark/>
          </w:tcPr>
          <w:p w14:paraId="7914329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334,162</w:t>
            </w:r>
          </w:p>
        </w:tc>
        <w:tc>
          <w:tcPr>
            <w:tcW w:w="449" w:type="pct"/>
            <w:tcBorders>
              <w:top w:val="nil"/>
              <w:left w:val="nil"/>
              <w:bottom w:val="dotted" w:sz="4" w:space="0" w:color="auto"/>
              <w:right w:val="dashed" w:sz="4" w:space="0" w:color="auto"/>
            </w:tcBorders>
            <w:shd w:val="clear" w:color="000000" w:fill="FFFFFF"/>
            <w:noWrap/>
            <w:vAlign w:val="bottom"/>
            <w:hideMark/>
          </w:tcPr>
          <w:p w14:paraId="7914329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29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29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nil"/>
              <w:right w:val="single" w:sz="4" w:space="0" w:color="auto"/>
            </w:tcBorders>
            <w:shd w:val="clear" w:color="000000" w:fill="FFFFFF"/>
            <w:noWrap/>
            <w:vAlign w:val="bottom"/>
            <w:hideMark/>
          </w:tcPr>
          <w:p w14:paraId="7914329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334,162</w:t>
            </w:r>
          </w:p>
        </w:tc>
      </w:tr>
      <w:tr w:rsidR="00A2514B" w:rsidRPr="00240A4D" w14:paraId="791432A8" w14:textId="504C0FD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A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10430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A2" w14:textId="3F54DB67" w:rsidR="00A2514B" w:rsidRPr="00240A4D" w:rsidRDefault="00A2514B" w:rsidP="00B15C93">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w:t>
            </w:r>
            <w:r w:rsidR="0079588F"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rkujdes</w:t>
            </w:r>
            <w:r w:rsidR="0079588F" w:rsidRPr="00240A4D">
              <w:rPr>
                <w:rFonts w:ascii="Garamond" w:eastAsia="Times New Roman" w:hAnsi="Garamond" w:cs="Arial"/>
                <w:sz w:val="13"/>
                <w:szCs w:val="13"/>
                <w:lang w:eastAsia="sq-AL"/>
              </w:rPr>
              <w:t>ja</w:t>
            </w:r>
            <w:r w:rsidRPr="00240A4D">
              <w:rPr>
                <w:rFonts w:ascii="Garamond" w:eastAsia="Times New Roman" w:hAnsi="Garamond" w:cs="Arial"/>
                <w:sz w:val="13"/>
                <w:szCs w:val="13"/>
                <w:lang w:eastAsia="sq-AL"/>
              </w:rPr>
              <w:t xml:space="preserve"> </w:t>
            </w:r>
            <w:r w:rsidR="00B15C93" w:rsidRPr="00240A4D">
              <w:rPr>
                <w:rFonts w:ascii="Garamond" w:eastAsia="Times New Roman" w:hAnsi="Garamond" w:cs="Arial"/>
                <w:sz w:val="13"/>
                <w:szCs w:val="13"/>
                <w:lang w:eastAsia="sq-AL"/>
              </w:rPr>
              <w:t>s</w:t>
            </w:r>
            <w:r w:rsidRPr="00240A4D">
              <w:rPr>
                <w:rFonts w:ascii="Garamond" w:eastAsia="Times New Roman" w:hAnsi="Garamond" w:cs="Arial"/>
                <w:sz w:val="13"/>
                <w:szCs w:val="13"/>
                <w:lang w:eastAsia="sq-AL"/>
              </w:rPr>
              <w:t>ocial</w:t>
            </w:r>
            <w:r w:rsidR="0079588F" w:rsidRPr="00240A4D">
              <w:rPr>
                <w:rFonts w:ascii="Garamond" w:eastAsia="Times New Roman" w:hAnsi="Garamond" w:cs="Arial"/>
                <w:sz w:val="13"/>
                <w:szCs w:val="13"/>
                <w:lang w:eastAsia="sq-AL"/>
              </w:rPr>
              <w:t>e</w:t>
            </w:r>
          </w:p>
        </w:tc>
        <w:tc>
          <w:tcPr>
            <w:tcW w:w="505" w:type="pct"/>
            <w:tcBorders>
              <w:top w:val="nil"/>
              <w:left w:val="nil"/>
              <w:bottom w:val="dotted" w:sz="4" w:space="0" w:color="auto"/>
              <w:right w:val="single" w:sz="4" w:space="0" w:color="auto"/>
            </w:tcBorders>
            <w:shd w:val="clear" w:color="000000" w:fill="FFFFFF"/>
            <w:noWrap/>
            <w:vAlign w:val="bottom"/>
            <w:hideMark/>
          </w:tcPr>
          <w:p w14:paraId="791432A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26,698,130</w:t>
            </w:r>
          </w:p>
        </w:tc>
        <w:tc>
          <w:tcPr>
            <w:tcW w:w="449" w:type="pct"/>
            <w:tcBorders>
              <w:top w:val="nil"/>
              <w:left w:val="nil"/>
              <w:bottom w:val="dotted" w:sz="4" w:space="0" w:color="auto"/>
              <w:right w:val="dashed" w:sz="4" w:space="0" w:color="auto"/>
            </w:tcBorders>
            <w:shd w:val="clear" w:color="000000" w:fill="FFFFFF"/>
            <w:noWrap/>
            <w:vAlign w:val="bottom"/>
            <w:hideMark/>
          </w:tcPr>
          <w:p w14:paraId="791432A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A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100,000</w:t>
            </w:r>
          </w:p>
        </w:tc>
        <w:tc>
          <w:tcPr>
            <w:tcW w:w="457" w:type="pct"/>
            <w:tcBorders>
              <w:top w:val="dotted" w:sz="4" w:space="0" w:color="auto"/>
              <w:left w:val="nil"/>
              <w:bottom w:val="dotted" w:sz="4" w:space="0" w:color="auto"/>
              <w:right w:val="single" w:sz="4" w:space="0" w:color="auto"/>
            </w:tcBorders>
            <w:shd w:val="clear" w:color="000000" w:fill="FFFFFF"/>
            <w:noWrap/>
            <w:vAlign w:val="bottom"/>
            <w:hideMark/>
          </w:tcPr>
          <w:p w14:paraId="791432A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120,000</w:t>
            </w:r>
          </w:p>
        </w:tc>
        <w:tc>
          <w:tcPr>
            <w:tcW w:w="542" w:type="pct"/>
            <w:tcBorders>
              <w:top w:val="dotted" w:sz="4" w:space="0" w:color="auto"/>
              <w:left w:val="nil"/>
              <w:bottom w:val="dotted" w:sz="4" w:space="0" w:color="auto"/>
              <w:right w:val="single" w:sz="4" w:space="0" w:color="auto"/>
            </w:tcBorders>
            <w:shd w:val="clear" w:color="000000" w:fill="FFFFFF"/>
            <w:noWrap/>
            <w:vAlign w:val="bottom"/>
            <w:hideMark/>
          </w:tcPr>
          <w:p w14:paraId="791432A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26,818,130</w:t>
            </w:r>
          </w:p>
        </w:tc>
      </w:tr>
      <w:tr w:rsidR="00A2514B" w:rsidRPr="00240A4D" w14:paraId="791432B0" w14:textId="5A1B1CB2" w:rsidTr="00A2514B">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2A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01190</w:t>
            </w:r>
          </w:p>
        </w:tc>
        <w:tc>
          <w:tcPr>
            <w:tcW w:w="2307" w:type="pct"/>
            <w:tcBorders>
              <w:top w:val="nil"/>
              <w:left w:val="nil"/>
              <w:bottom w:val="dotted" w:sz="4" w:space="0" w:color="auto"/>
              <w:right w:val="nil"/>
            </w:tcBorders>
            <w:shd w:val="clear" w:color="auto" w:fill="auto"/>
            <w:noWrap/>
            <w:vAlign w:val="bottom"/>
            <w:hideMark/>
          </w:tcPr>
          <w:p w14:paraId="791432AA" w14:textId="2D261659" w:rsidR="00A2514B" w:rsidRPr="00240A4D" w:rsidRDefault="00A2514B" w:rsidP="0079588F">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Rehabilitimi</w:t>
            </w:r>
            <w:r w:rsidR="00CD5A7F"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i t</w:t>
            </w:r>
            <w:r w:rsidR="0079588F"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w:t>
            </w:r>
            <w:r w:rsidR="00B15C93" w:rsidRPr="00240A4D">
              <w:rPr>
                <w:rFonts w:ascii="Garamond" w:eastAsia="Times New Roman" w:hAnsi="Garamond" w:cs="Arial"/>
                <w:sz w:val="13"/>
                <w:szCs w:val="13"/>
                <w:lang w:eastAsia="sq-AL"/>
              </w:rPr>
              <w:t>përndjekurve politikë</w:t>
            </w:r>
          </w:p>
        </w:tc>
        <w:tc>
          <w:tcPr>
            <w:tcW w:w="505" w:type="pct"/>
            <w:tcBorders>
              <w:top w:val="nil"/>
              <w:left w:val="single" w:sz="4" w:space="0" w:color="auto"/>
              <w:bottom w:val="dotted" w:sz="4" w:space="0" w:color="auto"/>
              <w:right w:val="single" w:sz="4" w:space="0" w:color="auto"/>
            </w:tcBorders>
            <w:shd w:val="clear" w:color="000000" w:fill="FFFFFF"/>
            <w:noWrap/>
            <w:vAlign w:val="bottom"/>
            <w:hideMark/>
          </w:tcPr>
          <w:p w14:paraId="791432A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1,035,991</w:t>
            </w:r>
          </w:p>
        </w:tc>
        <w:tc>
          <w:tcPr>
            <w:tcW w:w="449" w:type="pct"/>
            <w:tcBorders>
              <w:top w:val="nil"/>
              <w:left w:val="nil"/>
              <w:bottom w:val="dotted" w:sz="4" w:space="0" w:color="auto"/>
              <w:right w:val="dashed" w:sz="4" w:space="0" w:color="auto"/>
            </w:tcBorders>
            <w:shd w:val="clear" w:color="000000" w:fill="FFFFFF"/>
            <w:noWrap/>
            <w:vAlign w:val="bottom"/>
            <w:hideMark/>
          </w:tcPr>
          <w:p w14:paraId="791432A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2A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2A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nil"/>
              <w:right w:val="single" w:sz="4" w:space="0" w:color="auto"/>
            </w:tcBorders>
            <w:shd w:val="clear" w:color="000000" w:fill="FFFFFF"/>
            <w:noWrap/>
            <w:vAlign w:val="bottom"/>
            <w:hideMark/>
          </w:tcPr>
          <w:p w14:paraId="791432A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1,035,991</w:t>
            </w:r>
          </w:p>
        </w:tc>
      </w:tr>
      <w:tr w:rsidR="00A2514B" w:rsidRPr="00240A4D" w14:paraId="791432B8" w14:textId="2EA6E36B"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2B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lastRenderedPageBreak/>
              <w:t>14</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2B2" w14:textId="14D28EB4"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Ministria e </w:t>
            </w:r>
            <w:r w:rsidR="0079588F" w:rsidRPr="00240A4D">
              <w:rPr>
                <w:rFonts w:ascii="Garamond" w:eastAsia="Times New Roman" w:hAnsi="Garamond" w:cs="Arial"/>
                <w:b/>
                <w:bCs/>
                <w:color w:val="000000"/>
                <w:sz w:val="13"/>
                <w:szCs w:val="13"/>
                <w:lang w:eastAsia="sq-AL"/>
              </w:rPr>
              <w:t>Drejtësisë</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2B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10,593,432</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2B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576,700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2B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110,000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2B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686,700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2B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11,280,132</w:t>
            </w:r>
          </w:p>
        </w:tc>
      </w:tr>
      <w:tr w:rsidR="00A2514B" w:rsidRPr="00240A4D" w14:paraId="791432C0" w14:textId="3ACDA830"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B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BA" w14:textId="356FAAAB"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2B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454,940</w:t>
            </w:r>
          </w:p>
        </w:tc>
        <w:tc>
          <w:tcPr>
            <w:tcW w:w="449" w:type="pct"/>
            <w:tcBorders>
              <w:top w:val="nil"/>
              <w:left w:val="nil"/>
              <w:bottom w:val="dotted" w:sz="4" w:space="0" w:color="auto"/>
              <w:right w:val="dashed" w:sz="4" w:space="0" w:color="auto"/>
            </w:tcBorders>
            <w:shd w:val="clear" w:color="000000" w:fill="FFFFFF"/>
            <w:noWrap/>
            <w:vAlign w:val="bottom"/>
            <w:hideMark/>
          </w:tcPr>
          <w:p w14:paraId="791432B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125,600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B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2B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235,600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B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690,540</w:t>
            </w:r>
          </w:p>
        </w:tc>
      </w:tr>
      <w:tr w:rsidR="00A2514B" w:rsidRPr="00240A4D" w14:paraId="791432C8" w14:textId="395AB75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C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C2" w14:textId="6628DEB4"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Ndihma </w:t>
            </w:r>
            <w:r w:rsidR="00E81138" w:rsidRPr="00240A4D">
              <w:rPr>
                <w:rFonts w:ascii="Garamond" w:eastAsia="Times New Roman" w:hAnsi="Garamond" w:cs="Arial"/>
                <w:sz w:val="13"/>
                <w:szCs w:val="13"/>
                <w:lang w:eastAsia="sq-AL"/>
              </w:rPr>
              <w:t>juridike</w:t>
            </w:r>
          </w:p>
        </w:tc>
        <w:tc>
          <w:tcPr>
            <w:tcW w:w="505" w:type="pct"/>
            <w:tcBorders>
              <w:top w:val="nil"/>
              <w:left w:val="nil"/>
              <w:bottom w:val="dotted" w:sz="4" w:space="0" w:color="auto"/>
              <w:right w:val="single" w:sz="4" w:space="0" w:color="auto"/>
            </w:tcBorders>
            <w:shd w:val="clear" w:color="000000" w:fill="FFFFFF"/>
            <w:noWrap/>
            <w:vAlign w:val="bottom"/>
            <w:hideMark/>
          </w:tcPr>
          <w:p w14:paraId="791432C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C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C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C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C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84,000</w:t>
            </w:r>
          </w:p>
        </w:tc>
      </w:tr>
      <w:tr w:rsidR="00A2514B" w:rsidRPr="00240A4D" w14:paraId="791432D0" w14:textId="78C43122"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C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CA" w14:textId="5CFF09CB"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Publikimet </w:t>
            </w:r>
            <w:r w:rsidR="0079588F" w:rsidRPr="00240A4D">
              <w:rPr>
                <w:rFonts w:ascii="Garamond" w:eastAsia="Times New Roman" w:hAnsi="Garamond" w:cs="Arial"/>
                <w:sz w:val="13"/>
                <w:szCs w:val="13"/>
                <w:lang w:eastAsia="sq-AL"/>
              </w:rPr>
              <w:t>zyrtare</w:t>
            </w:r>
          </w:p>
        </w:tc>
        <w:tc>
          <w:tcPr>
            <w:tcW w:w="505" w:type="pct"/>
            <w:tcBorders>
              <w:top w:val="nil"/>
              <w:left w:val="nil"/>
              <w:bottom w:val="dotted" w:sz="4" w:space="0" w:color="auto"/>
              <w:right w:val="single" w:sz="4" w:space="0" w:color="auto"/>
            </w:tcBorders>
            <w:shd w:val="clear" w:color="000000" w:fill="FFFFFF"/>
            <w:noWrap/>
            <w:vAlign w:val="bottom"/>
            <w:hideMark/>
          </w:tcPr>
          <w:p w14:paraId="791432C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57,500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C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C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C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C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59,500</w:t>
            </w:r>
          </w:p>
        </w:tc>
      </w:tr>
      <w:tr w:rsidR="00A2514B" w:rsidRPr="00240A4D" w14:paraId="791432D8" w14:textId="36F6DFF1"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D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D2" w14:textId="65C349F5" w:rsidR="00A2514B" w:rsidRPr="00240A4D" w:rsidRDefault="0079588F"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Mjekësia</w:t>
            </w:r>
            <w:r w:rsidR="00A2514B" w:rsidRPr="00240A4D">
              <w:rPr>
                <w:rFonts w:ascii="Garamond" w:eastAsia="Times New Roman" w:hAnsi="Garamond" w:cs="Arial"/>
                <w:sz w:val="13"/>
                <w:szCs w:val="13"/>
                <w:lang w:eastAsia="sq-AL"/>
              </w:rPr>
              <w:t xml:space="preserve"> </w:t>
            </w:r>
            <w:r w:rsidR="00E81138" w:rsidRPr="00240A4D">
              <w:rPr>
                <w:rFonts w:ascii="Garamond" w:eastAsia="Times New Roman" w:hAnsi="Garamond" w:cs="Arial"/>
                <w:sz w:val="13"/>
                <w:szCs w:val="13"/>
                <w:lang w:eastAsia="sq-AL"/>
              </w:rPr>
              <w:t>ligjore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2D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D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D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D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D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93,000</w:t>
            </w:r>
          </w:p>
        </w:tc>
      </w:tr>
      <w:tr w:rsidR="00A2514B" w:rsidRPr="00240A4D" w14:paraId="791432E0" w14:textId="28F0162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D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03440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DA" w14:textId="481AAE6A"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Sistemi i </w:t>
            </w:r>
            <w:r w:rsidR="00B534A2" w:rsidRPr="00240A4D">
              <w:rPr>
                <w:rFonts w:ascii="Garamond" w:eastAsia="Times New Roman" w:hAnsi="Garamond" w:cs="Arial"/>
                <w:sz w:val="13"/>
                <w:szCs w:val="13"/>
                <w:lang w:eastAsia="sq-AL"/>
              </w:rPr>
              <w:t>burgjeve</w:t>
            </w:r>
          </w:p>
        </w:tc>
        <w:tc>
          <w:tcPr>
            <w:tcW w:w="505" w:type="pct"/>
            <w:tcBorders>
              <w:top w:val="nil"/>
              <w:left w:val="nil"/>
              <w:bottom w:val="dotted" w:sz="4" w:space="0" w:color="auto"/>
              <w:right w:val="single" w:sz="4" w:space="0" w:color="auto"/>
            </w:tcBorders>
            <w:shd w:val="clear" w:color="000000" w:fill="FFFFFF"/>
            <w:noWrap/>
            <w:vAlign w:val="bottom"/>
            <w:hideMark/>
          </w:tcPr>
          <w:p w14:paraId="791432D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5,839,000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2D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430,900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D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D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430,900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D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6,269,900</w:t>
            </w:r>
          </w:p>
        </w:tc>
      </w:tr>
      <w:tr w:rsidR="00A2514B" w:rsidRPr="00240A4D" w14:paraId="791432E8" w14:textId="2ED72FD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2E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2E2" w14:textId="28C106F0"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 xml:space="preserve">i i </w:t>
            </w:r>
            <w:r w:rsidR="00B534A2" w:rsidRPr="00240A4D">
              <w:rPr>
                <w:rFonts w:ascii="Garamond" w:eastAsia="Times New Roman" w:hAnsi="Garamond" w:cs="Arial"/>
                <w:sz w:val="13"/>
                <w:szCs w:val="13"/>
                <w:lang w:eastAsia="sq-AL"/>
              </w:rPr>
              <w:t>përmbarimit gjyqësor</w:t>
            </w:r>
          </w:p>
        </w:tc>
        <w:tc>
          <w:tcPr>
            <w:tcW w:w="505" w:type="pct"/>
            <w:tcBorders>
              <w:top w:val="nil"/>
              <w:left w:val="nil"/>
              <w:bottom w:val="dotted" w:sz="4" w:space="0" w:color="auto"/>
              <w:right w:val="single" w:sz="4" w:space="0" w:color="auto"/>
            </w:tcBorders>
            <w:shd w:val="clear" w:color="000000" w:fill="FFFFFF"/>
            <w:noWrap/>
            <w:vAlign w:val="bottom"/>
            <w:hideMark/>
          </w:tcPr>
          <w:p w14:paraId="791432E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152,560</w:t>
            </w:r>
          </w:p>
        </w:tc>
        <w:tc>
          <w:tcPr>
            <w:tcW w:w="449" w:type="pct"/>
            <w:tcBorders>
              <w:top w:val="nil"/>
              <w:left w:val="nil"/>
              <w:bottom w:val="dotted" w:sz="4" w:space="0" w:color="auto"/>
              <w:right w:val="dashed" w:sz="4" w:space="0" w:color="auto"/>
            </w:tcBorders>
            <w:shd w:val="clear" w:color="000000" w:fill="FFFFFF"/>
            <w:noWrap/>
            <w:vAlign w:val="bottom"/>
            <w:hideMark/>
          </w:tcPr>
          <w:p w14:paraId="791432E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2E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2E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2E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155,560</w:t>
            </w:r>
          </w:p>
        </w:tc>
      </w:tr>
      <w:tr w:rsidR="00A2514B" w:rsidRPr="00240A4D" w14:paraId="791432F0" w14:textId="1105DA5F"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2E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01160</w:t>
            </w:r>
          </w:p>
        </w:tc>
        <w:tc>
          <w:tcPr>
            <w:tcW w:w="2307" w:type="pct"/>
            <w:tcBorders>
              <w:top w:val="nil"/>
              <w:left w:val="single" w:sz="4" w:space="0" w:color="auto"/>
              <w:bottom w:val="nil"/>
              <w:right w:val="single" w:sz="4" w:space="0" w:color="auto"/>
            </w:tcBorders>
            <w:shd w:val="clear" w:color="auto" w:fill="auto"/>
            <w:noWrap/>
            <w:vAlign w:val="bottom"/>
            <w:hideMark/>
          </w:tcPr>
          <w:p w14:paraId="791432EA" w14:textId="54D26B30"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et</w:t>
            </w:r>
            <w:r w:rsidRPr="00240A4D">
              <w:rPr>
                <w:rFonts w:ascii="Garamond" w:eastAsia="Times New Roman" w:hAnsi="Garamond" w:cs="Arial"/>
                <w:sz w:val="13"/>
                <w:szCs w:val="13"/>
                <w:lang w:eastAsia="sq-AL"/>
              </w:rPr>
              <w:t xml:space="preserve"> për </w:t>
            </w:r>
            <w:r w:rsidR="00A2514B" w:rsidRPr="00240A4D">
              <w:rPr>
                <w:rFonts w:ascii="Garamond" w:eastAsia="Times New Roman" w:hAnsi="Garamond" w:cs="Arial"/>
                <w:sz w:val="13"/>
                <w:szCs w:val="13"/>
                <w:lang w:eastAsia="sq-AL"/>
              </w:rPr>
              <w:t>çeshtjet e biresimeve</w:t>
            </w:r>
          </w:p>
        </w:tc>
        <w:tc>
          <w:tcPr>
            <w:tcW w:w="505" w:type="pct"/>
            <w:tcBorders>
              <w:top w:val="nil"/>
              <w:left w:val="nil"/>
              <w:bottom w:val="nil"/>
              <w:right w:val="single" w:sz="4" w:space="0" w:color="auto"/>
            </w:tcBorders>
            <w:shd w:val="clear" w:color="000000" w:fill="FFFFFF"/>
            <w:noWrap/>
            <w:vAlign w:val="bottom"/>
            <w:hideMark/>
          </w:tcPr>
          <w:p w14:paraId="791432E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15,600</w:t>
            </w:r>
          </w:p>
        </w:tc>
        <w:tc>
          <w:tcPr>
            <w:tcW w:w="449" w:type="pct"/>
            <w:tcBorders>
              <w:top w:val="nil"/>
              <w:left w:val="nil"/>
              <w:bottom w:val="nil"/>
              <w:right w:val="dashed" w:sz="4" w:space="0" w:color="auto"/>
            </w:tcBorders>
            <w:shd w:val="clear" w:color="000000" w:fill="FFFFFF"/>
            <w:noWrap/>
            <w:vAlign w:val="bottom"/>
            <w:hideMark/>
          </w:tcPr>
          <w:p w14:paraId="791432E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w:t>
            </w:r>
          </w:p>
        </w:tc>
        <w:tc>
          <w:tcPr>
            <w:tcW w:w="442" w:type="pct"/>
            <w:tcBorders>
              <w:top w:val="nil"/>
              <w:left w:val="nil"/>
              <w:bottom w:val="nil"/>
              <w:right w:val="dashed" w:sz="4" w:space="0" w:color="auto"/>
            </w:tcBorders>
            <w:shd w:val="clear" w:color="000000" w:fill="FFFFFF"/>
            <w:noWrap/>
            <w:vAlign w:val="bottom"/>
            <w:hideMark/>
          </w:tcPr>
          <w:p w14:paraId="791432E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2E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w:t>
            </w:r>
          </w:p>
        </w:tc>
        <w:tc>
          <w:tcPr>
            <w:tcW w:w="542" w:type="pct"/>
            <w:tcBorders>
              <w:top w:val="nil"/>
              <w:left w:val="nil"/>
              <w:bottom w:val="nil"/>
              <w:right w:val="single" w:sz="4" w:space="0" w:color="auto"/>
            </w:tcBorders>
            <w:shd w:val="clear" w:color="000000" w:fill="FFFFFF"/>
            <w:noWrap/>
            <w:vAlign w:val="bottom"/>
            <w:hideMark/>
          </w:tcPr>
          <w:p w14:paraId="791432E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15,800</w:t>
            </w:r>
          </w:p>
        </w:tc>
      </w:tr>
      <w:tr w:rsidR="00A2514B" w:rsidRPr="00240A4D" w14:paraId="791432F8" w14:textId="5922496C"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2F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01180</w:t>
            </w:r>
          </w:p>
        </w:tc>
        <w:tc>
          <w:tcPr>
            <w:tcW w:w="2307" w:type="pct"/>
            <w:tcBorders>
              <w:top w:val="dotted" w:sz="4" w:space="0" w:color="auto"/>
              <w:left w:val="single" w:sz="4" w:space="0" w:color="auto"/>
              <w:bottom w:val="nil"/>
              <w:right w:val="single" w:sz="4" w:space="0" w:color="auto"/>
            </w:tcBorders>
            <w:shd w:val="clear" w:color="auto" w:fill="auto"/>
            <w:noWrap/>
            <w:vAlign w:val="bottom"/>
            <w:hideMark/>
          </w:tcPr>
          <w:p w14:paraId="791432F2" w14:textId="6C404900"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 xml:space="preserve">i i </w:t>
            </w:r>
            <w:r w:rsidR="00B534A2" w:rsidRPr="00240A4D">
              <w:rPr>
                <w:rFonts w:ascii="Garamond" w:eastAsia="Times New Roman" w:hAnsi="Garamond" w:cs="Arial"/>
                <w:sz w:val="13"/>
                <w:szCs w:val="13"/>
                <w:lang w:eastAsia="sq-AL"/>
              </w:rPr>
              <w:t>kthimit dhe kompensimit t</w:t>
            </w:r>
            <w:r w:rsidR="00B534A2" w:rsidRPr="00240A4D">
              <w:rPr>
                <w:rFonts w:ascii="Garamond" w:eastAsia="Times New Roman" w:hAnsi="Garamond" w:cs="Arial"/>
                <w:bCs/>
                <w:color w:val="000000"/>
                <w:sz w:val="13"/>
                <w:szCs w:val="13"/>
                <w:lang w:eastAsia="sq-AL"/>
              </w:rPr>
              <w:t>ë</w:t>
            </w:r>
            <w:r w:rsidR="00B534A2" w:rsidRPr="00240A4D">
              <w:rPr>
                <w:rFonts w:ascii="Garamond" w:eastAsia="Times New Roman" w:hAnsi="Garamond" w:cs="Arial"/>
                <w:sz w:val="13"/>
                <w:szCs w:val="13"/>
                <w:lang w:eastAsia="sq-AL"/>
              </w:rPr>
              <w:t xml:space="preserve"> pronave</w:t>
            </w:r>
          </w:p>
        </w:tc>
        <w:tc>
          <w:tcPr>
            <w:tcW w:w="505" w:type="pct"/>
            <w:tcBorders>
              <w:top w:val="dotted" w:sz="4" w:space="0" w:color="auto"/>
              <w:left w:val="nil"/>
              <w:bottom w:val="nil"/>
              <w:right w:val="single" w:sz="4" w:space="0" w:color="auto"/>
            </w:tcBorders>
            <w:shd w:val="clear" w:color="000000" w:fill="FFFFFF"/>
            <w:noWrap/>
            <w:vAlign w:val="bottom"/>
            <w:hideMark/>
          </w:tcPr>
          <w:p w14:paraId="791432F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3,749,000</w:t>
            </w:r>
          </w:p>
        </w:tc>
        <w:tc>
          <w:tcPr>
            <w:tcW w:w="449" w:type="pct"/>
            <w:tcBorders>
              <w:top w:val="dotted" w:sz="4" w:space="0" w:color="auto"/>
              <w:left w:val="nil"/>
              <w:bottom w:val="nil"/>
              <w:right w:val="dashed" w:sz="4" w:space="0" w:color="auto"/>
            </w:tcBorders>
            <w:shd w:val="clear" w:color="000000" w:fill="FFFFFF"/>
            <w:noWrap/>
            <w:vAlign w:val="bottom"/>
            <w:hideMark/>
          </w:tcPr>
          <w:p w14:paraId="791432F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6,000</w:t>
            </w:r>
          </w:p>
        </w:tc>
        <w:tc>
          <w:tcPr>
            <w:tcW w:w="442" w:type="pct"/>
            <w:tcBorders>
              <w:top w:val="dotted" w:sz="4" w:space="0" w:color="auto"/>
              <w:left w:val="nil"/>
              <w:bottom w:val="nil"/>
              <w:right w:val="dashed" w:sz="4" w:space="0" w:color="auto"/>
            </w:tcBorders>
            <w:shd w:val="clear" w:color="000000" w:fill="FFFFFF"/>
            <w:noWrap/>
            <w:vAlign w:val="bottom"/>
            <w:hideMark/>
          </w:tcPr>
          <w:p w14:paraId="791432F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2F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2F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3,755,000</w:t>
            </w:r>
          </w:p>
        </w:tc>
      </w:tr>
      <w:tr w:rsidR="00A2514B" w:rsidRPr="00240A4D" w14:paraId="79143300" w14:textId="10D73919" w:rsidTr="00A2514B">
        <w:trPr>
          <w:trHeight w:val="180"/>
        </w:trPr>
        <w:tc>
          <w:tcPr>
            <w:tcW w:w="298"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791432F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03490</w:t>
            </w:r>
          </w:p>
        </w:tc>
        <w:tc>
          <w:tcPr>
            <w:tcW w:w="2307" w:type="pct"/>
            <w:tcBorders>
              <w:top w:val="dotted" w:sz="4" w:space="0" w:color="auto"/>
              <w:left w:val="nil"/>
              <w:bottom w:val="dotted" w:sz="4" w:space="0" w:color="auto"/>
              <w:right w:val="nil"/>
            </w:tcBorders>
            <w:shd w:val="clear" w:color="auto" w:fill="auto"/>
            <w:noWrap/>
            <w:vAlign w:val="bottom"/>
            <w:hideMark/>
          </w:tcPr>
          <w:p w14:paraId="791432FA" w14:textId="502A2D67"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 xml:space="preserve">i i </w:t>
            </w:r>
            <w:r w:rsidR="00B534A2" w:rsidRPr="00240A4D">
              <w:rPr>
                <w:rFonts w:ascii="Garamond" w:eastAsia="Times New Roman" w:hAnsi="Garamond" w:cs="Arial"/>
                <w:sz w:val="13"/>
                <w:szCs w:val="13"/>
                <w:lang w:eastAsia="sq-AL"/>
              </w:rPr>
              <w:t>proves</w:t>
            </w:r>
          </w:p>
        </w:tc>
        <w:tc>
          <w:tcPr>
            <w:tcW w:w="505"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91432F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154,832</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2F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2F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2F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2F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156,832</w:t>
            </w:r>
          </w:p>
        </w:tc>
      </w:tr>
      <w:tr w:rsidR="00A2514B" w:rsidRPr="00240A4D" w14:paraId="79143308" w14:textId="5198B90E"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0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15</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02" w14:textId="6AD7C08D" w:rsidR="00A2514B" w:rsidRPr="00240A4D" w:rsidRDefault="00A2514B" w:rsidP="00B534A2">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Ministria e Evrop</w:t>
            </w:r>
            <w:r w:rsidR="00800F99"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s dhe </w:t>
            </w:r>
            <w:r w:rsidR="00172E57" w:rsidRPr="00240A4D">
              <w:rPr>
                <w:rFonts w:ascii="Garamond" w:eastAsia="Times New Roman" w:hAnsi="Garamond" w:cs="Arial"/>
                <w:b/>
                <w:bCs/>
                <w:color w:val="000000"/>
                <w:sz w:val="13"/>
                <w:szCs w:val="13"/>
                <w:lang w:eastAsia="sq-AL"/>
              </w:rPr>
              <w:t xml:space="preserve">Punëve të </w:t>
            </w:r>
            <w:r w:rsidR="00B534A2" w:rsidRPr="00240A4D">
              <w:rPr>
                <w:rFonts w:ascii="Garamond" w:eastAsia="Times New Roman" w:hAnsi="Garamond" w:cs="Arial"/>
                <w:b/>
                <w:bCs/>
                <w:color w:val="000000"/>
                <w:sz w:val="13"/>
                <w:szCs w:val="13"/>
                <w:lang w:eastAsia="sq-AL"/>
              </w:rPr>
              <w:t>J</w:t>
            </w:r>
            <w:r w:rsidR="00172E57" w:rsidRPr="00240A4D">
              <w:rPr>
                <w:rFonts w:ascii="Garamond" w:eastAsia="Times New Roman" w:hAnsi="Garamond" w:cs="Arial"/>
                <w:b/>
                <w:bCs/>
                <w:color w:val="000000"/>
                <w:sz w:val="13"/>
                <w:szCs w:val="13"/>
                <w:lang w:eastAsia="sq-AL"/>
              </w:rPr>
              <w:t>asht</w:t>
            </w:r>
            <w:r w:rsidRPr="00240A4D">
              <w:rPr>
                <w:rFonts w:ascii="Garamond" w:eastAsia="Times New Roman" w:hAnsi="Garamond" w:cs="Arial"/>
                <w:b/>
                <w:bCs/>
                <w:color w:val="000000"/>
                <w:sz w:val="13"/>
                <w:szCs w:val="13"/>
                <w:lang w:eastAsia="sq-AL"/>
              </w:rPr>
              <w:t>me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0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2,948,363</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30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91,000</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30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80,780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30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171,780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30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3,120,143</w:t>
            </w:r>
          </w:p>
        </w:tc>
      </w:tr>
      <w:tr w:rsidR="00A2514B" w:rsidRPr="00240A4D" w14:paraId="79143310" w14:textId="640695B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0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0A" w14:textId="690E0103"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30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268,756</w:t>
            </w:r>
          </w:p>
        </w:tc>
        <w:tc>
          <w:tcPr>
            <w:tcW w:w="449" w:type="pct"/>
            <w:tcBorders>
              <w:top w:val="nil"/>
              <w:left w:val="nil"/>
              <w:bottom w:val="dotted" w:sz="4" w:space="0" w:color="auto"/>
              <w:right w:val="dashed" w:sz="4" w:space="0" w:color="auto"/>
            </w:tcBorders>
            <w:shd w:val="clear" w:color="000000" w:fill="FFFFFF"/>
            <w:noWrap/>
            <w:vAlign w:val="bottom"/>
            <w:hideMark/>
          </w:tcPr>
          <w:p w14:paraId="7914330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0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0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0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323,756</w:t>
            </w:r>
          </w:p>
        </w:tc>
      </w:tr>
      <w:tr w:rsidR="00A2514B" w:rsidRPr="00240A4D" w14:paraId="79143318" w14:textId="07FF89D4"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3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nil"/>
              <w:right w:val="single" w:sz="4" w:space="0" w:color="auto"/>
            </w:tcBorders>
            <w:shd w:val="clear" w:color="auto" w:fill="auto"/>
            <w:noWrap/>
            <w:vAlign w:val="bottom"/>
            <w:hideMark/>
          </w:tcPr>
          <w:p w14:paraId="79143312" w14:textId="1E3389F4"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 xml:space="preserve">je diplomatike </w:t>
            </w:r>
            <w:r w:rsidRPr="00240A4D">
              <w:rPr>
                <w:rFonts w:ascii="Garamond" w:eastAsia="Times New Roman" w:hAnsi="Garamond" w:cs="Arial"/>
                <w:sz w:val="13"/>
                <w:szCs w:val="13"/>
                <w:lang w:eastAsia="sq-AL"/>
              </w:rPr>
              <w:t>jashtë</w:t>
            </w:r>
            <w:r w:rsidR="00A2514B" w:rsidRPr="00240A4D">
              <w:rPr>
                <w:rFonts w:ascii="Garamond" w:eastAsia="Times New Roman" w:hAnsi="Garamond" w:cs="Arial"/>
                <w:sz w:val="13"/>
                <w:szCs w:val="13"/>
                <w:lang w:eastAsia="sq-AL"/>
              </w:rPr>
              <w:t xml:space="preserve"> shtetit</w:t>
            </w:r>
          </w:p>
        </w:tc>
        <w:tc>
          <w:tcPr>
            <w:tcW w:w="505" w:type="pct"/>
            <w:tcBorders>
              <w:top w:val="nil"/>
              <w:left w:val="nil"/>
              <w:bottom w:val="nil"/>
              <w:right w:val="single" w:sz="4" w:space="0" w:color="auto"/>
            </w:tcBorders>
            <w:shd w:val="clear" w:color="000000" w:fill="FFFFFF"/>
            <w:noWrap/>
            <w:vAlign w:val="bottom"/>
            <w:hideMark/>
          </w:tcPr>
          <w:p w14:paraId="791433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2,391,927</w:t>
            </w:r>
          </w:p>
        </w:tc>
        <w:tc>
          <w:tcPr>
            <w:tcW w:w="449" w:type="pct"/>
            <w:tcBorders>
              <w:top w:val="nil"/>
              <w:left w:val="nil"/>
              <w:bottom w:val="nil"/>
              <w:right w:val="dashed" w:sz="4" w:space="0" w:color="auto"/>
            </w:tcBorders>
            <w:shd w:val="clear" w:color="000000" w:fill="FFFFFF"/>
            <w:noWrap/>
            <w:vAlign w:val="bottom"/>
            <w:hideMark/>
          </w:tcPr>
          <w:p w14:paraId="791433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442" w:type="pct"/>
            <w:tcBorders>
              <w:top w:val="nil"/>
              <w:left w:val="nil"/>
              <w:bottom w:val="nil"/>
              <w:right w:val="dashed" w:sz="4" w:space="0" w:color="auto"/>
            </w:tcBorders>
            <w:shd w:val="clear" w:color="000000" w:fill="FFFFFF"/>
            <w:noWrap/>
            <w:vAlign w:val="bottom"/>
            <w:hideMark/>
          </w:tcPr>
          <w:p w14:paraId="791433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3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542" w:type="pct"/>
            <w:tcBorders>
              <w:top w:val="nil"/>
              <w:left w:val="nil"/>
              <w:bottom w:val="nil"/>
              <w:right w:val="single" w:sz="4" w:space="0" w:color="auto"/>
            </w:tcBorders>
            <w:shd w:val="clear" w:color="000000" w:fill="FFFFFF"/>
            <w:noWrap/>
            <w:vAlign w:val="bottom"/>
            <w:hideMark/>
          </w:tcPr>
          <w:p w14:paraId="791433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2,406,927</w:t>
            </w:r>
          </w:p>
        </w:tc>
      </w:tr>
      <w:tr w:rsidR="00A2514B" w:rsidRPr="00240A4D" w14:paraId="79143320" w14:textId="40617EB6"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31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01130</w:t>
            </w:r>
          </w:p>
        </w:tc>
        <w:tc>
          <w:tcPr>
            <w:tcW w:w="2307" w:type="pct"/>
            <w:tcBorders>
              <w:top w:val="dotted" w:sz="4" w:space="0" w:color="auto"/>
              <w:left w:val="single" w:sz="4" w:space="0" w:color="auto"/>
              <w:bottom w:val="nil"/>
              <w:right w:val="single" w:sz="4" w:space="0" w:color="auto"/>
            </w:tcBorders>
            <w:shd w:val="clear" w:color="auto" w:fill="auto"/>
            <w:noWrap/>
            <w:vAlign w:val="bottom"/>
            <w:hideMark/>
          </w:tcPr>
          <w:p w14:paraId="7914331A" w14:textId="60893CA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Aktiviteti diplomatik dhe konsullor i MPJ</w:t>
            </w:r>
            <w:r w:rsidR="0039365B" w:rsidRPr="00240A4D">
              <w:rPr>
                <w:rFonts w:ascii="Garamond" w:eastAsia="Times New Roman" w:hAnsi="Garamond" w:cs="Arial"/>
                <w:sz w:val="13"/>
                <w:szCs w:val="13"/>
                <w:lang w:eastAsia="sq-AL"/>
              </w:rPr>
              <w:t>-s</w:t>
            </w:r>
            <w:r w:rsidR="0039365B" w:rsidRPr="00240A4D">
              <w:rPr>
                <w:rFonts w:ascii="Garamond" w:eastAsia="Times New Roman" w:hAnsi="Garamond" w:cs="Arial"/>
                <w:bCs/>
                <w:color w:val="000000"/>
                <w:sz w:val="13"/>
                <w:szCs w:val="13"/>
                <w:lang w:eastAsia="sq-AL"/>
              </w:rPr>
              <w:t>ë</w:t>
            </w:r>
          </w:p>
        </w:tc>
        <w:tc>
          <w:tcPr>
            <w:tcW w:w="505" w:type="pct"/>
            <w:tcBorders>
              <w:top w:val="dotted" w:sz="4" w:space="0" w:color="auto"/>
              <w:left w:val="nil"/>
              <w:bottom w:val="dotted" w:sz="4" w:space="0" w:color="auto"/>
              <w:right w:val="single" w:sz="4" w:space="0" w:color="auto"/>
            </w:tcBorders>
            <w:shd w:val="clear" w:color="000000" w:fill="FFFFFF"/>
            <w:noWrap/>
            <w:vAlign w:val="bottom"/>
            <w:hideMark/>
          </w:tcPr>
          <w:p w14:paraId="7914331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204,440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31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31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31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dotted" w:sz="4" w:space="0" w:color="auto"/>
              <w:left w:val="nil"/>
              <w:bottom w:val="nil"/>
              <w:right w:val="single" w:sz="4" w:space="0" w:color="auto"/>
            </w:tcBorders>
            <w:shd w:val="clear" w:color="000000" w:fill="FFFFFF"/>
            <w:noWrap/>
            <w:vAlign w:val="bottom"/>
            <w:hideMark/>
          </w:tcPr>
          <w:p w14:paraId="7914331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204,440</w:t>
            </w:r>
          </w:p>
        </w:tc>
      </w:tr>
      <w:tr w:rsidR="00A2514B" w:rsidRPr="00240A4D" w14:paraId="79143328" w14:textId="40E56550"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3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01150</w:t>
            </w:r>
          </w:p>
        </w:tc>
        <w:tc>
          <w:tcPr>
            <w:tcW w:w="2307" w:type="pct"/>
            <w:tcBorders>
              <w:top w:val="dotted" w:sz="4" w:space="0" w:color="auto"/>
              <w:left w:val="single" w:sz="4" w:space="0" w:color="auto"/>
              <w:bottom w:val="nil"/>
              <w:right w:val="single" w:sz="4" w:space="0" w:color="auto"/>
            </w:tcBorders>
            <w:shd w:val="clear" w:color="auto" w:fill="auto"/>
            <w:noWrap/>
            <w:vAlign w:val="bottom"/>
            <w:hideMark/>
          </w:tcPr>
          <w:p w14:paraId="79143322" w14:textId="71ECD07B"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 xml:space="preserve">ja </w:t>
            </w:r>
            <w:r w:rsidR="00B534A2" w:rsidRPr="00240A4D">
              <w:rPr>
                <w:rFonts w:ascii="Garamond" w:eastAsia="Times New Roman" w:hAnsi="Garamond" w:cs="Arial"/>
                <w:sz w:val="13"/>
                <w:szCs w:val="13"/>
                <w:lang w:eastAsia="sq-AL"/>
              </w:rPr>
              <w:t>institucionale për procesin e integrimit</w:t>
            </w:r>
          </w:p>
        </w:tc>
        <w:tc>
          <w:tcPr>
            <w:tcW w:w="505" w:type="pct"/>
            <w:tcBorders>
              <w:top w:val="nil"/>
              <w:left w:val="nil"/>
              <w:bottom w:val="dotted" w:sz="4" w:space="0" w:color="auto"/>
              <w:right w:val="single" w:sz="4" w:space="0" w:color="auto"/>
            </w:tcBorders>
            <w:shd w:val="clear" w:color="000000" w:fill="FFFFFF"/>
            <w:noWrap/>
            <w:vAlign w:val="bottom"/>
            <w:hideMark/>
          </w:tcPr>
          <w:p w14:paraId="791433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83,240</w:t>
            </w:r>
          </w:p>
        </w:tc>
        <w:tc>
          <w:tcPr>
            <w:tcW w:w="449" w:type="pct"/>
            <w:tcBorders>
              <w:top w:val="nil"/>
              <w:left w:val="nil"/>
              <w:bottom w:val="dotted" w:sz="4" w:space="0" w:color="auto"/>
              <w:right w:val="dashed" w:sz="4" w:space="0" w:color="auto"/>
            </w:tcBorders>
            <w:shd w:val="clear" w:color="000000" w:fill="FFFFFF"/>
            <w:noWrap/>
            <w:vAlign w:val="bottom"/>
            <w:hideMark/>
          </w:tcPr>
          <w:p w14:paraId="791433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80,780</w:t>
            </w:r>
          </w:p>
        </w:tc>
        <w:tc>
          <w:tcPr>
            <w:tcW w:w="457" w:type="pct"/>
            <w:tcBorders>
              <w:top w:val="dotted" w:sz="4" w:space="0" w:color="auto"/>
              <w:left w:val="nil"/>
              <w:bottom w:val="nil"/>
              <w:right w:val="single" w:sz="4" w:space="0" w:color="auto"/>
            </w:tcBorders>
            <w:shd w:val="clear" w:color="000000" w:fill="FFFFFF"/>
            <w:noWrap/>
            <w:vAlign w:val="bottom"/>
            <w:hideMark/>
          </w:tcPr>
          <w:p w14:paraId="791433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101,780</w:t>
            </w:r>
          </w:p>
        </w:tc>
        <w:tc>
          <w:tcPr>
            <w:tcW w:w="542" w:type="pct"/>
            <w:tcBorders>
              <w:top w:val="dotted" w:sz="4" w:space="0" w:color="auto"/>
              <w:left w:val="nil"/>
              <w:bottom w:val="nil"/>
              <w:right w:val="single" w:sz="4" w:space="0" w:color="auto"/>
            </w:tcBorders>
            <w:shd w:val="clear" w:color="000000" w:fill="FFFFFF"/>
            <w:noWrap/>
            <w:vAlign w:val="bottom"/>
            <w:hideMark/>
          </w:tcPr>
          <w:p w14:paraId="791433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185,020</w:t>
            </w:r>
          </w:p>
        </w:tc>
      </w:tr>
      <w:tr w:rsidR="00A2514B" w:rsidRPr="00240A4D" w14:paraId="79143330" w14:textId="7660ED0D"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2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16</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2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Ministria e Brendshme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2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19,841,110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32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32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350,290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32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1,350,290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32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21,191,400</w:t>
            </w:r>
          </w:p>
        </w:tc>
      </w:tr>
      <w:tr w:rsidR="00A2514B" w:rsidRPr="00240A4D" w14:paraId="79143338" w14:textId="71CE4B6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3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32" w14:textId="7CAC62BD"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33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1,232,980</w:t>
            </w:r>
          </w:p>
        </w:tc>
        <w:tc>
          <w:tcPr>
            <w:tcW w:w="449" w:type="pct"/>
            <w:tcBorders>
              <w:top w:val="nil"/>
              <w:left w:val="nil"/>
              <w:bottom w:val="dotted" w:sz="4" w:space="0" w:color="auto"/>
              <w:right w:val="dashed" w:sz="4" w:space="0" w:color="auto"/>
            </w:tcBorders>
            <w:shd w:val="clear" w:color="000000" w:fill="FFFFFF"/>
            <w:noWrap/>
            <w:vAlign w:val="bottom"/>
            <w:hideMark/>
          </w:tcPr>
          <w:p w14:paraId="7914333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106,250</w:t>
            </w:r>
          </w:p>
        </w:tc>
        <w:tc>
          <w:tcPr>
            <w:tcW w:w="442" w:type="pct"/>
            <w:tcBorders>
              <w:top w:val="nil"/>
              <w:left w:val="nil"/>
              <w:bottom w:val="dotted" w:sz="4" w:space="0" w:color="auto"/>
              <w:right w:val="dashed" w:sz="4" w:space="0" w:color="auto"/>
            </w:tcBorders>
            <w:shd w:val="clear" w:color="000000" w:fill="FFFFFF"/>
            <w:noWrap/>
            <w:vAlign w:val="bottom"/>
            <w:hideMark/>
          </w:tcPr>
          <w:p w14:paraId="7914333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3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106,250</w:t>
            </w:r>
          </w:p>
        </w:tc>
        <w:tc>
          <w:tcPr>
            <w:tcW w:w="542" w:type="pct"/>
            <w:tcBorders>
              <w:top w:val="nil"/>
              <w:left w:val="nil"/>
              <w:bottom w:val="dotted" w:sz="4" w:space="0" w:color="auto"/>
              <w:right w:val="single" w:sz="4" w:space="0" w:color="auto"/>
            </w:tcBorders>
            <w:shd w:val="clear" w:color="000000" w:fill="FFFFFF"/>
            <w:noWrap/>
            <w:vAlign w:val="bottom"/>
            <w:hideMark/>
          </w:tcPr>
          <w:p w14:paraId="7914333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1,339,230</w:t>
            </w:r>
          </w:p>
        </w:tc>
      </w:tr>
      <w:tr w:rsidR="00A2514B" w:rsidRPr="00240A4D" w14:paraId="79143340" w14:textId="3498A4FF"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3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03140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3A"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Policia e Shtetit</w:t>
            </w:r>
          </w:p>
        </w:tc>
        <w:tc>
          <w:tcPr>
            <w:tcW w:w="505" w:type="pct"/>
            <w:tcBorders>
              <w:top w:val="nil"/>
              <w:left w:val="nil"/>
              <w:bottom w:val="dotted" w:sz="4" w:space="0" w:color="auto"/>
              <w:right w:val="single" w:sz="4" w:space="0" w:color="auto"/>
            </w:tcBorders>
            <w:shd w:val="clear" w:color="000000" w:fill="FFFFFF"/>
            <w:noWrap/>
            <w:vAlign w:val="bottom"/>
            <w:hideMark/>
          </w:tcPr>
          <w:p w14:paraId="7914333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15,819,570</w:t>
            </w:r>
          </w:p>
        </w:tc>
        <w:tc>
          <w:tcPr>
            <w:tcW w:w="449" w:type="pct"/>
            <w:tcBorders>
              <w:top w:val="nil"/>
              <w:left w:val="nil"/>
              <w:bottom w:val="dotted" w:sz="4" w:space="0" w:color="auto"/>
              <w:right w:val="dashed" w:sz="4" w:space="0" w:color="auto"/>
            </w:tcBorders>
            <w:shd w:val="clear" w:color="000000" w:fill="FFFFFF"/>
            <w:noWrap/>
            <w:vAlign w:val="bottom"/>
            <w:hideMark/>
          </w:tcPr>
          <w:p w14:paraId="7914333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742,750</w:t>
            </w:r>
          </w:p>
        </w:tc>
        <w:tc>
          <w:tcPr>
            <w:tcW w:w="442" w:type="pct"/>
            <w:tcBorders>
              <w:top w:val="nil"/>
              <w:left w:val="nil"/>
              <w:bottom w:val="dotted" w:sz="4" w:space="0" w:color="auto"/>
              <w:right w:val="dashed" w:sz="4" w:space="0" w:color="auto"/>
            </w:tcBorders>
            <w:shd w:val="clear" w:color="000000" w:fill="FFFFFF"/>
            <w:noWrap/>
            <w:vAlign w:val="bottom"/>
            <w:hideMark/>
          </w:tcPr>
          <w:p w14:paraId="7914333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335,290</w:t>
            </w:r>
          </w:p>
        </w:tc>
        <w:tc>
          <w:tcPr>
            <w:tcW w:w="457" w:type="pct"/>
            <w:tcBorders>
              <w:top w:val="nil"/>
              <w:left w:val="nil"/>
              <w:bottom w:val="dotted" w:sz="4" w:space="0" w:color="auto"/>
              <w:right w:val="single" w:sz="4" w:space="0" w:color="auto"/>
            </w:tcBorders>
            <w:shd w:val="clear" w:color="000000" w:fill="FFFFFF"/>
            <w:noWrap/>
            <w:vAlign w:val="bottom"/>
            <w:hideMark/>
          </w:tcPr>
          <w:p w14:paraId="7914333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1,078,040</w:t>
            </w:r>
          </w:p>
        </w:tc>
        <w:tc>
          <w:tcPr>
            <w:tcW w:w="542" w:type="pct"/>
            <w:tcBorders>
              <w:top w:val="nil"/>
              <w:left w:val="nil"/>
              <w:bottom w:val="dotted" w:sz="4" w:space="0" w:color="auto"/>
              <w:right w:val="single" w:sz="4" w:space="0" w:color="auto"/>
            </w:tcBorders>
            <w:shd w:val="clear" w:color="000000" w:fill="FFFFFF"/>
            <w:noWrap/>
            <w:vAlign w:val="bottom"/>
            <w:hideMark/>
          </w:tcPr>
          <w:p w14:paraId="7914333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16,897,610</w:t>
            </w:r>
          </w:p>
        </w:tc>
      </w:tr>
      <w:tr w:rsidR="00A2514B" w:rsidRPr="00240A4D" w14:paraId="79143348" w14:textId="17A466F2"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4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03150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42" w14:textId="6EE1DFAF"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Garda e Republik</w:t>
            </w:r>
            <w:r w:rsidR="0042471D" w:rsidRPr="00240A4D">
              <w:rPr>
                <w:rFonts w:ascii="Garamond" w:eastAsia="Times New Roman" w:hAnsi="Garamond" w:cs="Arial"/>
                <w:bCs/>
                <w:color w:val="000000"/>
                <w:sz w:val="13"/>
                <w:szCs w:val="13"/>
                <w:lang w:eastAsia="sq-AL"/>
              </w:rPr>
              <w:t>ë</w:t>
            </w:r>
            <w:r w:rsidRPr="00240A4D">
              <w:rPr>
                <w:rFonts w:ascii="Garamond" w:eastAsia="Times New Roman" w:hAnsi="Garamond" w:cs="Arial"/>
                <w:sz w:val="13"/>
                <w:szCs w:val="13"/>
                <w:lang w:eastAsia="sq-AL"/>
              </w:rPr>
              <w:t>s</w:t>
            </w:r>
          </w:p>
        </w:tc>
        <w:tc>
          <w:tcPr>
            <w:tcW w:w="505" w:type="pct"/>
            <w:tcBorders>
              <w:top w:val="nil"/>
              <w:left w:val="nil"/>
              <w:bottom w:val="dotted" w:sz="4" w:space="0" w:color="auto"/>
              <w:right w:val="single" w:sz="4" w:space="0" w:color="auto"/>
            </w:tcBorders>
            <w:shd w:val="clear" w:color="000000" w:fill="FFFFFF"/>
            <w:noWrap/>
            <w:vAlign w:val="bottom"/>
            <w:hideMark/>
          </w:tcPr>
          <w:p w14:paraId="7914334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1,782,800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4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4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4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4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1,811,800</w:t>
            </w:r>
          </w:p>
        </w:tc>
      </w:tr>
      <w:tr w:rsidR="00A2514B" w:rsidRPr="00240A4D" w14:paraId="79143350" w14:textId="6A75C3B8"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4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4A" w14:textId="0244E03A"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Prefekturat dhe </w:t>
            </w:r>
            <w:r w:rsidR="0039365B" w:rsidRPr="00240A4D">
              <w:rPr>
                <w:rFonts w:ascii="Garamond" w:eastAsia="Times New Roman" w:hAnsi="Garamond" w:cs="Arial"/>
                <w:sz w:val="13"/>
                <w:szCs w:val="13"/>
                <w:lang w:eastAsia="sq-AL"/>
              </w:rPr>
              <w:t>funksionet e deleguara t</w:t>
            </w:r>
            <w:r w:rsidR="0039365B" w:rsidRPr="00240A4D">
              <w:rPr>
                <w:rFonts w:ascii="Garamond" w:eastAsia="Times New Roman" w:hAnsi="Garamond" w:cs="Arial"/>
                <w:bCs/>
                <w:color w:val="000000"/>
                <w:sz w:val="13"/>
                <w:szCs w:val="13"/>
                <w:lang w:eastAsia="sq-AL"/>
              </w:rPr>
              <w:t>ë</w:t>
            </w:r>
            <w:r w:rsidR="0039365B" w:rsidRPr="00240A4D">
              <w:rPr>
                <w:rFonts w:ascii="Garamond" w:eastAsia="Times New Roman" w:hAnsi="Garamond" w:cs="Arial"/>
                <w:sz w:val="13"/>
                <w:szCs w:val="13"/>
                <w:lang w:eastAsia="sq-AL"/>
              </w:rPr>
              <w:t xml:space="preserve"> pushtetit vendor</w:t>
            </w:r>
          </w:p>
        </w:tc>
        <w:tc>
          <w:tcPr>
            <w:tcW w:w="505" w:type="pct"/>
            <w:tcBorders>
              <w:top w:val="nil"/>
              <w:left w:val="nil"/>
              <w:bottom w:val="dotted" w:sz="4" w:space="0" w:color="auto"/>
              <w:right w:val="single" w:sz="4" w:space="0" w:color="auto"/>
            </w:tcBorders>
            <w:shd w:val="clear" w:color="000000" w:fill="FFFFFF"/>
            <w:noWrap/>
            <w:vAlign w:val="bottom"/>
            <w:hideMark/>
          </w:tcPr>
          <w:p w14:paraId="7914334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4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4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34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77,000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4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587,000</w:t>
            </w:r>
          </w:p>
        </w:tc>
      </w:tr>
      <w:tr w:rsidR="00A2514B" w:rsidRPr="00240A4D" w14:paraId="79143358" w14:textId="71AD324E"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5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01170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52" w14:textId="23FD97E4"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i i Gjendjes Civile</w:t>
            </w:r>
          </w:p>
        </w:tc>
        <w:tc>
          <w:tcPr>
            <w:tcW w:w="505" w:type="pct"/>
            <w:tcBorders>
              <w:top w:val="nil"/>
              <w:left w:val="nil"/>
              <w:bottom w:val="dotted" w:sz="4" w:space="0" w:color="auto"/>
              <w:right w:val="single" w:sz="4" w:space="0" w:color="auto"/>
            </w:tcBorders>
            <w:shd w:val="clear" w:color="000000" w:fill="FFFFFF"/>
            <w:noWrap/>
            <w:vAlign w:val="bottom"/>
            <w:hideMark/>
          </w:tcPr>
          <w:p w14:paraId="7914335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495,760</w:t>
            </w:r>
          </w:p>
        </w:tc>
        <w:tc>
          <w:tcPr>
            <w:tcW w:w="449" w:type="pct"/>
            <w:tcBorders>
              <w:top w:val="nil"/>
              <w:left w:val="nil"/>
              <w:bottom w:val="dotted" w:sz="4" w:space="0" w:color="auto"/>
              <w:right w:val="dashed" w:sz="4" w:space="0" w:color="auto"/>
            </w:tcBorders>
            <w:shd w:val="clear" w:color="000000" w:fill="FFFFFF"/>
            <w:noWrap/>
            <w:vAlign w:val="bottom"/>
            <w:hideMark/>
          </w:tcPr>
          <w:p w14:paraId="7914335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5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5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5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555,760</w:t>
            </w:r>
          </w:p>
        </w:tc>
      </w:tr>
      <w:tr w:rsidR="00A2514B" w:rsidRPr="00240A4D" w14:paraId="79143360" w14:textId="010FDFA6"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5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17</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5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Ministria e Mbrojtjes</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5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22,393,305</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35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8,339,500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35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1,900,000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35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10,239,500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35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32,632,805</w:t>
            </w:r>
          </w:p>
        </w:tc>
      </w:tr>
      <w:tr w:rsidR="00A2514B" w:rsidRPr="00240A4D" w14:paraId="79143368" w14:textId="424E44C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6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62" w14:textId="5F971CE6"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36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1,332,503</w:t>
            </w:r>
          </w:p>
        </w:tc>
        <w:tc>
          <w:tcPr>
            <w:tcW w:w="449" w:type="pct"/>
            <w:tcBorders>
              <w:top w:val="nil"/>
              <w:left w:val="nil"/>
              <w:bottom w:val="dotted" w:sz="4" w:space="0" w:color="auto"/>
              <w:right w:val="dashed" w:sz="4" w:space="0" w:color="auto"/>
            </w:tcBorders>
            <w:shd w:val="clear" w:color="000000" w:fill="FFFFFF"/>
            <w:noWrap/>
            <w:vAlign w:val="bottom"/>
            <w:hideMark/>
          </w:tcPr>
          <w:p w14:paraId="7914336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6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6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320,000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6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1,652,503</w:t>
            </w:r>
          </w:p>
        </w:tc>
      </w:tr>
      <w:tr w:rsidR="00A2514B" w:rsidRPr="00240A4D" w14:paraId="79143370" w14:textId="4054EA8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6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02120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6A" w14:textId="13CC288F"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Forcat e </w:t>
            </w:r>
            <w:r w:rsidR="0039365B" w:rsidRPr="00240A4D">
              <w:rPr>
                <w:rFonts w:ascii="Garamond" w:eastAsia="Times New Roman" w:hAnsi="Garamond" w:cs="Arial"/>
                <w:sz w:val="13"/>
                <w:szCs w:val="13"/>
                <w:lang w:eastAsia="sq-AL"/>
              </w:rPr>
              <w:t>luftimit</w:t>
            </w:r>
          </w:p>
        </w:tc>
        <w:tc>
          <w:tcPr>
            <w:tcW w:w="505" w:type="pct"/>
            <w:tcBorders>
              <w:top w:val="nil"/>
              <w:left w:val="nil"/>
              <w:bottom w:val="dotted" w:sz="4" w:space="0" w:color="auto"/>
              <w:right w:val="single" w:sz="4" w:space="0" w:color="auto"/>
            </w:tcBorders>
            <w:shd w:val="clear" w:color="000000" w:fill="FFFFFF"/>
            <w:noWrap/>
            <w:vAlign w:val="bottom"/>
            <w:hideMark/>
          </w:tcPr>
          <w:p w14:paraId="7914336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6,006,535</w:t>
            </w:r>
          </w:p>
        </w:tc>
        <w:tc>
          <w:tcPr>
            <w:tcW w:w="449" w:type="pct"/>
            <w:tcBorders>
              <w:top w:val="nil"/>
              <w:left w:val="nil"/>
              <w:bottom w:val="dotted" w:sz="4" w:space="0" w:color="auto"/>
              <w:right w:val="dashed" w:sz="4" w:space="0" w:color="auto"/>
            </w:tcBorders>
            <w:shd w:val="clear" w:color="000000" w:fill="FFFFFF"/>
            <w:noWrap/>
            <w:vAlign w:val="bottom"/>
            <w:hideMark/>
          </w:tcPr>
          <w:p w14:paraId="7914336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4,136,500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6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36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5,336,500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6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11,343,035</w:t>
            </w:r>
          </w:p>
        </w:tc>
      </w:tr>
      <w:tr w:rsidR="00A2514B" w:rsidRPr="00240A4D" w14:paraId="79143378" w14:textId="193E8054"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7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09430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72" w14:textId="08B5C2B2"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Arsimi </w:t>
            </w:r>
            <w:r w:rsidR="0039365B" w:rsidRPr="00240A4D">
              <w:rPr>
                <w:rFonts w:ascii="Garamond" w:eastAsia="Times New Roman" w:hAnsi="Garamond" w:cs="Arial"/>
                <w:sz w:val="13"/>
                <w:szCs w:val="13"/>
                <w:lang w:eastAsia="sq-AL"/>
              </w:rPr>
              <w:t>ushtarak</w:t>
            </w:r>
          </w:p>
        </w:tc>
        <w:tc>
          <w:tcPr>
            <w:tcW w:w="505" w:type="pct"/>
            <w:tcBorders>
              <w:top w:val="nil"/>
              <w:left w:val="nil"/>
              <w:bottom w:val="dotted" w:sz="4" w:space="0" w:color="auto"/>
              <w:right w:val="single" w:sz="4" w:space="0" w:color="auto"/>
            </w:tcBorders>
            <w:shd w:val="clear" w:color="000000" w:fill="FFFFFF"/>
            <w:noWrap/>
            <w:vAlign w:val="bottom"/>
            <w:hideMark/>
          </w:tcPr>
          <w:p w14:paraId="7914337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738,380</w:t>
            </w:r>
          </w:p>
        </w:tc>
        <w:tc>
          <w:tcPr>
            <w:tcW w:w="449" w:type="pct"/>
            <w:tcBorders>
              <w:top w:val="nil"/>
              <w:left w:val="nil"/>
              <w:bottom w:val="dotted" w:sz="4" w:space="0" w:color="auto"/>
              <w:right w:val="dashed" w:sz="4" w:space="0" w:color="auto"/>
            </w:tcBorders>
            <w:shd w:val="clear" w:color="000000" w:fill="FFFFFF"/>
            <w:noWrap/>
            <w:vAlign w:val="bottom"/>
            <w:hideMark/>
          </w:tcPr>
          <w:p w14:paraId="7914337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7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7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7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1,238,380</w:t>
            </w:r>
          </w:p>
        </w:tc>
      </w:tr>
      <w:tr w:rsidR="00A2514B" w:rsidRPr="00240A4D" w14:paraId="79143380" w14:textId="074C1140"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7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02150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7A" w14:textId="0DEB9C0B"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 xml:space="preserve">ja e </w:t>
            </w:r>
            <w:r w:rsidR="00165D40" w:rsidRPr="00240A4D">
              <w:rPr>
                <w:rFonts w:ascii="Garamond" w:eastAsia="Times New Roman" w:hAnsi="Garamond" w:cs="Arial"/>
                <w:sz w:val="13"/>
                <w:szCs w:val="13"/>
                <w:lang w:eastAsia="sq-AL"/>
              </w:rPr>
              <w:t>luftimit</w:t>
            </w:r>
          </w:p>
        </w:tc>
        <w:tc>
          <w:tcPr>
            <w:tcW w:w="505" w:type="pct"/>
            <w:tcBorders>
              <w:top w:val="nil"/>
              <w:left w:val="nil"/>
              <w:bottom w:val="dotted" w:sz="4" w:space="0" w:color="auto"/>
              <w:right w:val="single" w:sz="4" w:space="0" w:color="auto"/>
            </w:tcBorders>
            <w:shd w:val="clear" w:color="000000" w:fill="FFFFFF"/>
            <w:noWrap/>
            <w:vAlign w:val="bottom"/>
            <w:hideMark/>
          </w:tcPr>
          <w:p w14:paraId="7914337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6,828,811</w:t>
            </w:r>
          </w:p>
        </w:tc>
        <w:tc>
          <w:tcPr>
            <w:tcW w:w="449" w:type="pct"/>
            <w:tcBorders>
              <w:top w:val="nil"/>
              <w:left w:val="nil"/>
              <w:bottom w:val="dotted" w:sz="4" w:space="0" w:color="auto"/>
              <w:right w:val="dashed" w:sz="4" w:space="0" w:color="auto"/>
            </w:tcBorders>
            <w:shd w:val="clear" w:color="000000" w:fill="FFFFFF"/>
            <w:noWrap/>
            <w:vAlign w:val="bottom"/>
            <w:hideMark/>
          </w:tcPr>
          <w:p w14:paraId="7914337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7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7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1,113,000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7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7,941,811</w:t>
            </w:r>
          </w:p>
        </w:tc>
      </w:tr>
      <w:tr w:rsidR="00A2514B" w:rsidRPr="00240A4D" w14:paraId="79143388" w14:textId="76CE46E5"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8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07340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82" w14:textId="53A970A8"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je</w:t>
            </w:r>
            <w:r w:rsidRPr="00240A4D">
              <w:rPr>
                <w:rFonts w:ascii="Garamond" w:eastAsia="Times New Roman" w:hAnsi="Garamond" w:cs="Arial"/>
                <w:sz w:val="13"/>
                <w:szCs w:val="13"/>
                <w:lang w:eastAsia="sq-AL"/>
              </w:rPr>
              <w:t xml:space="preserve"> për </w:t>
            </w:r>
            <w:r w:rsidR="00165D40" w:rsidRPr="00240A4D">
              <w:rPr>
                <w:rFonts w:ascii="Garamond" w:eastAsia="Times New Roman" w:hAnsi="Garamond" w:cs="Arial"/>
                <w:sz w:val="13"/>
                <w:szCs w:val="13"/>
                <w:lang w:eastAsia="sq-AL"/>
              </w:rPr>
              <w:t>shëndetësinë</w:t>
            </w:r>
          </w:p>
        </w:tc>
        <w:tc>
          <w:tcPr>
            <w:tcW w:w="505" w:type="pct"/>
            <w:tcBorders>
              <w:top w:val="nil"/>
              <w:left w:val="nil"/>
              <w:bottom w:val="dotted" w:sz="4" w:space="0" w:color="auto"/>
              <w:right w:val="single" w:sz="4" w:space="0" w:color="auto"/>
            </w:tcBorders>
            <w:shd w:val="clear" w:color="000000" w:fill="FFFFFF"/>
            <w:noWrap/>
            <w:vAlign w:val="bottom"/>
            <w:hideMark/>
          </w:tcPr>
          <w:p w14:paraId="7914338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935,076</w:t>
            </w:r>
          </w:p>
        </w:tc>
        <w:tc>
          <w:tcPr>
            <w:tcW w:w="449" w:type="pct"/>
            <w:tcBorders>
              <w:top w:val="nil"/>
              <w:left w:val="nil"/>
              <w:bottom w:val="dotted" w:sz="4" w:space="0" w:color="auto"/>
              <w:right w:val="dashed" w:sz="4" w:space="0" w:color="auto"/>
            </w:tcBorders>
            <w:shd w:val="clear" w:color="000000" w:fill="FFFFFF"/>
            <w:noWrap/>
            <w:vAlign w:val="bottom"/>
            <w:hideMark/>
          </w:tcPr>
          <w:p w14:paraId="7914338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8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8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8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1,135,076</w:t>
            </w:r>
          </w:p>
        </w:tc>
      </w:tr>
      <w:tr w:rsidR="00A2514B" w:rsidRPr="00240A4D" w14:paraId="79143390" w14:textId="1114B1FF"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8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10270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8A" w14:textId="4E523F48"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 xml:space="preserve">je </w:t>
            </w:r>
            <w:r w:rsidR="00165D40" w:rsidRPr="00240A4D">
              <w:rPr>
                <w:rFonts w:ascii="Garamond" w:eastAsia="Times New Roman" w:hAnsi="Garamond" w:cs="Arial"/>
                <w:sz w:val="13"/>
                <w:szCs w:val="13"/>
                <w:lang w:eastAsia="sq-AL"/>
              </w:rPr>
              <w:t xml:space="preserve">sociale </w:t>
            </w:r>
            <w:r w:rsidRPr="00240A4D">
              <w:rPr>
                <w:rFonts w:ascii="Garamond" w:eastAsia="Times New Roman" w:hAnsi="Garamond" w:cs="Arial"/>
                <w:sz w:val="13"/>
                <w:szCs w:val="13"/>
                <w:lang w:eastAsia="sq-AL"/>
              </w:rPr>
              <w:t xml:space="preserve">për </w:t>
            </w:r>
            <w:r w:rsidR="0039365B" w:rsidRPr="00240A4D">
              <w:rPr>
                <w:rFonts w:ascii="Garamond" w:eastAsia="Times New Roman" w:hAnsi="Garamond" w:cs="Arial"/>
                <w:sz w:val="13"/>
                <w:szCs w:val="13"/>
                <w:lang w:eastAsia="sq-AL"/>
              </w:rPr>
              <w:t>ushtarak</w:t>
            </w:r>
            <w:r w:rsidR="0039365B" w:rsidRPr="00240A4D">
              <w:rPr>
                <w:rFonts w:ascii="Garamond" w:eastAsia="Times New Roman" w:hAnsi="Garamond" w:cs="Arial"/>
                <w:bCs/>
                <w:color w:val="000000"/>
                <w:sz w:val="13"/>
                <w:szCs w:val="13"/>
                <w:lang w:eastAsia="sq-AL"/>
              </w:rPr>
              <w:t>ë</w:t>
            </w:r>
            <w:r w:rsidR="0039365B" w:rsidRPr="00240A4D">
              <w:rPr>
                <w:rFonts w:ascii="Garamond" w:eastAsia="Times New Roman" w:hAnsi="Garamond" w:cs="Arial"/>
                <w:sz w:val="13"/>
                <w:szCs w:val="13"/>
                <w:lang w:eastAsia="sq-AL"/>
              </w:rPr>
              <w:t>t</w:t>
            </w:r>
          </w:p>
        </w:tc>
        <w:tc>
          <w:tcPr>
            <w:tcW w:w="505" w:type="pct"/>
            <w:tcBorders>
              <w:top w:val="nil"/>
              <w:left w:val="nil"/>
              <w:bottom w:val="dotted" w:sz="4" w:space="0" w:color="auto"/>
              <w:right w:val="single" w:sz="4" w:space="0" w:color="auto"/>
            </w:tcBorders>
            <w:shd w:val="clear" w:color="000000" w:fill="FFFFFF"/>
            <w:noWrap/>
            <w:vAlign w:val="bottom"/>
            <w:hideMark/>
          </w:tcPr>
          <w:p w14:paraId="7914338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8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38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8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38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5,200,000</w:t>
            </w:r>
          </w:p>
        </w:tc>
      </w:tr>
      <w:tr w:rsidR="00A2514B" w:rsidRPr="00240A4D" w14:paraId="79143398" w14:textId="329A98D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9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10910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92" w14:textId="7A4850B6"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Emergjencat </w:t>
            </w:r>
            <w:r w:rsidR="0039365B" w:rsidRPr="00240A4D">
              <w:rPr>
                <w:rFonts w:ascii="Garamond" w:eastAsia="Times New Roman" w:hAnsi="Garamond" w:cs="Arial"/>
                <w:sz w:val="13"/>
                <w:szCs w:val="13"/>
                <w:lang w:eastAsia="sq-AL"/>
              </w:rPr>
              <w:t xml:space="preserve">civile </w:t>
            </w:r>
          </w:p>
        </w:tc>
        <w:tc>
          <w:tcPr>
            <w:tcW w:w="505" w:type="pct"/>
            <w:tcBorders>
              <w:top w:val="nil"/>
              <w:left w:val="nil"/>
              <w:bottom w:val="dotted" w:sz="4" w:space="0" w:color="auto"/>
              <w:right w:val="single" w:sz="4" w:space="0" w:color="auto"/>
            </w:tcBorders>
            <w:shd w:val="clear" w:color="000000" w:fill="FFFFFF"/>
            <w:noWrap/>
            <w:vAlign w:val="bottom"/>
            <w:hideMark/>
          </w:tcPr>
          <w:p w14:paraId="7914339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1,352,000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9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2,070,000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9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700,000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39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2,770,000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9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4,122,000</w:t>
            </w:r>
          </w:p>
        </w:tc>
      </w:tr>
      <w:tr w:rsidR="00A2514B" w:rsidRPr="00240A4D" w14:paraId="791433A0" w14:textId="62CCEC26"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9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18</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9A" w14:textId="14D4A990" w:rsidR="00A2514B" w:rsidRPr="00240A4D" w:rsidRDefault="00172E57"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Shërbim</w:t>
            </w:r>
            <w:r w:rsidR="00A2514B" w:rsidRPr="00240A4D">
              <w:rPr>
                <w:rFonts w:ascii="Garamond" w:eastAsia="Times New Roman" w:hAnsi="Garamond" w:cs="Arial"/>
                <w:b/>
                <w:bCs/>
                <w:color w:val="000000"/>
                <w:sz w:val="13"/>
                <w:szCs w:val="13"/>
                <w:lang w:eastAsia="sq-AL"/>
              </w:rPr>
              <w:t xml:space="preserve">i Informativ </w:t>
            </w:r>
            <w:r w:rsidRPr="00240A4D">
              <w:rPr>
                <w:rFonts w:ascii="Garamond" w:eastAsia="Times New Roman" w:hAnsi="Garamond" w:cs="Arial"/>
                <w:b/>
                <w:bCs/>
                <w:color w:val="000000"/>
                <w:sz w:val="13"/>
                <w:szCs w:val="13"/>
                <w:lang w:eastAsia="sq-AL"/>
              </w:rPr>
              <w:t>Shtetëror</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9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1,823,200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39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39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39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50,000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39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1,873,200</w:t>
            </w:r>
          </w:p>
        </w:tc>
      </w:tr>
      <w:tr w:rsidR="00A2514B" w:rsidRPr="00240A4D" w14:paraId="791433A8" w14:textId="10B2FE0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A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03520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A2" w14:textId="745F8275"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1E025E" w:rsidRPr="00240A4D">
              <w:rPr>
                <w:rFonts w:ascii="Garamond" w:eastAsia="Times New Roman" w:hAnsi="Garamond" w:cs="Arial"/>
                <w:sz w:val="13"/>
                <w:szCs w:val="13"/>
                <w:lang w:eastAsia="sq-AL"/>
              </w:rPr>
              <w:t>informative shtetërore</w:t>
            </w:r>
          </w:p>
        </w:tc>
        <w:tc>
          <w:tcPr>
            <w:tcW w:w="505" w:type="pct"/>
            <w:tcBorders>
              <w:top w:val="nil"/>
              <w:left w:val="nil"/>
              <w:bottom w:val="dotted" w:sz="4" w:space="0" w:color="auto"/>
              <w:right w:val="single" w:sz="4" w:space="0" w:color="auto"/>
            </w:tcBorders>
            <w:shd w:val="clear" w:color="000000" w:fill="FFFFFF"/>
            <w:noWrap/>
            <w:vAlign w:val="bottom"/>
            <w:hideMark/>
          </w:tcPr>
          <w:p w14:paraId="791433A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1,823,200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A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3A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3A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3A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1,873,200</w:t>
            </w:r>
          </w:p>
        </w:tc>
      </w:tr>
      <w:tr w:rsidR="00A2514B" w:rsidRPr="00240A4D" w14:paraId="791433B0" w14:textId="4ED35E33"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A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19</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AA" w14:textId="2F1FBEA5" w:rsidR="00A2514B" w:rsidRPr="00240A4D" w:rsidRDefault="00A2514B" w:rsidP="00165D40">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Drejtoria e Radio</w:t>
            </w:r>
            <w:r w:rsidR="00165D40" w:rsidRPr="00240A4D">
              <w:rPr>
                <w:rFonts w:ascii="Garamond" w:eastAsia="Times New Roman" w:hAnsi="Garamond" w:cs="Arial"/>
                <w:b/>
                <w:bCs/>
                <w:color w:val="000000"/>
                <w:sz w:val="13"/>
                <w:szCs w:val="13"/>
                <w:lang w:eastAsia="sq-AL"/>
              </w:rPr>
              <w:t>-</w:t>
            </w:r>
            <w:r w:rsidRPr="00240A4D">
              <w:rPr>
                <w:rFonts w:ascii="Garamond" w:eastAsia="Times New Roman" w:hAnsi="Garamond" w:cs="Arial"/>
                <w:b/>
                <w:bCs/>
                <w:color w:val="000000"/>
                <w:sz w:val="13"/>
                <w:szCs w:val="13"/>
                <w:lang w:eastAsia="sq-AL"/>
              </w:rPr>
              <w:t>Televizionit</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A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567,600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3A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3A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A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3A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567,600</w:t>
            </w:r>
          </w:p>
        </w:tc>
      </w:tr>
      <w:tr w:rsidR="00A2514B" w:rsidRPr="00240A4D" w14:paraId="791433B8" w14:textId="2992BE8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B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08310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B2" w14:textId="45FB11F3"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et</w:t>
            </w:r>
            <w:r w:rsidRPr="00240A4D">
              <w:rPr>
                <w:rFonts w:ascii="Garamond" w:eastAsia="Times New Roman" w:hAnsi="Garamond" w:cs="Arial"/>
                <w:sz w:val="13"/>
                <w:szCs w:val="13"/>
                <w:lang w:eastAsia="sq-AL"/>
              </w:rPr>
              <w:t xml:space="preserve"> për </w:t>
            </w:r>
            <w:r w:rsidR="00A2514B" w:rsidRPr="00240A4D">
              <w:rPr>
                <w:rFonts w:ascii="Garamond" w:eastAsia="Times New Roman" w:hAnsi="Garamond" w:cs="Arial"/>
                <w:sz w:val="13"/>
                <w:szCs w:val="13"/>
                <w:lang w:eastAsia="sq-AL"/>
              </w:rPr>
              <w:t xml:space="preserve">shqiptaret </w:t>
            </w:r>
            <w:r w:rsidRPr="00240A4D">
              <w:rPr>
                <w:rFonts w:ascii="Garamond" w:eastAsia="Times New Roman" w:hAnsi="Garamond" w:cs="Arial"/>
                <w:sz w:val="13"/>
                <w:szCs w:val="13"/>
                <w:lang w:eastAsia="sq-AL"/>
              </w:rPr>
              <w:t>jashtë</w:t>
            </w:r>
            <w:r w:rsidR="00A2514B" w:rsidRPr="00240A4D">
              <w:rPr>
                <w:rFonts w:ascii="Garamond" w:eastAsia="Times New Roman" w:hAnsi="Garamond" w:cs="Arial"/>
                <w:sz w:val="13"/>
                <w:szCs w:val="13"/>
                <w:lang w:eastAsia="sq-AL"/>
              </w:rPr>
              <w:t xml:space="preserve"> kufirit </w:t>
            </w:r>
          </w:p>
        </w:tc>
        <w:tc>
          <w:tcPr>
            <w:tcW w:w="505" w:type="pct"/>
            <w:tcBorders>
              <w:top w:val="nil"/>
              <w:left w:val="nil"/>
              <w:bottom w:val="dotted" w:sz="4" w:space="0" w:color="auto"/>
              <w:right w:val="single" w:sz="4" w:space="0" w:color="auto"/>
            </w:tcBorders>
            <w:shd w:val="clear" w:color="000000" w:fill="FFFFFF"/>
            <w:noWrap/>
            <w:vAlign w:val="bottom"/>
            <w:hideMark/>
          </w:tcPr>
          <w:p w14:paraId="791433B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3B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3B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B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3B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240,000</w:t>
            </w:r>
          </w:p>
        </w:tc>
      </w:tr>
      <w:tr w:rsidR="00A2514B" w:rsidRPr="00240A4D" w14:paraId="791433C0" w14:textId="4CEDE3B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B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08520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BA" w14:textId="13A86C6D"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Projekte teknike</w:t>
            </w:r>
            <w:r w:rsidR="00172E57" w:rsidRPr="00240A4D">
              <w:rPr>
                <w:rFonts w:ascii="Garamond" w:eastAsia="Times New Roman" w:hAnsi="Garamond" w:cs="Arial"/>
                <w:sz w:val="13"/>
                <w:szCs w:val="13"/>
                <w:lang w:eastAsia="sq-AL"/>
              </w:rPr>
              <w:t xml:space="preserve"> për </w:t>
            </w:r>
            <w:r w:rsidRPr="00240A4D">
              <w:rPr>
                <w:rFonts w:ascii="Garamond" w:eastAsia="Times New Roman" w:hAnsi="Garamond" w:cs="Arial"/>
                <w:sz w:val="13"/>
                <w:szCs w:val="13"/>
                <w:lang w:eastAsia="sq-AL"/>
              </w:rPr>
              <w:t>futjen e teknologjive t</w:t>
            </w:r>
            <w:r w:rsidR="002A415B" w:rsidRPr="00240A4D">
              <w:rPr>
                <w:rFonts w:ascii="Garamond" w:eastAsia="Times New Roman" w:hAnsi="Garamond" w:cs="Arial"/>
                <w:bCs/>
                <w:color w:val="000000"/>
                <w:sz w:val="13"/>
                <w:szCs w:val="13"/>
                <w:lang w:eastAsia="sq-AL"/>
              </w:rPr>
              <w:t>ë</w:t>
            </w:r>
            <w:r w:rsidRPr="00240A4D">
              <w:rPr>
                <w:rFonts w:ascii="Garamond" w:eastAsia="Times New Roman" w:hAnsi="Garamond" w:cs="Arial"/>
                <w:sz w:val="13"/>
                <w:szCs w:val="13"/>
                <w:lang w:eastAsia="sq-AL"/>
              </w:rPr>
              <w:t xml:space="preserve"> reja</w:t>
            </w:r>
          </w:p>
        </w:tc>
        <w:tc>
          <w:tcPr>
            <w:tcW w:w="505" w:type="pct"/>
            <w:tcBorders>
              <w:top w:val="nil"/>
              <w:left w:val="nil"/>
              <w:bottom w:val="dotted" w:sz="4" w:space="0" w:color="auto"/>
              <w:right w:val="single" w:sz="4" w:space="0" w:color="auto"/>
            </w:tcBorders>
            <w:shd w:val="clear" w:color="000000" w:fill="FFFFFF"/>
            <w:noWrap/>
            <w:vAlign w:val="bottom"/>
            <w:hideMark/>
          </w:tcPr>
          <w:p w14:paraId="791433B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197,600</w:t>
            </w:r>
          </w:p>
        </w:tc>
        <w:tc>
          <w:tcPr>
            <w:tcW w:w="449" w:type="pct"/>
            <w:tcBorders>
              <w:top w:val="nil"/>
              <w:left w:val="nil"/>
              <w:bottom w:val="single" w:sz="4" w:space="0" w:color="auto"/>
              <w:right w:val="dashed" w:sz="4" w:space="0" w:color="auto"/>
            </w:tcBorders>
            <w:shd w:val="clear" w:color="000000" w:fill="FFFFFF"/>
            <w:noWrap/>
            <w:vAlign w:val="bottom"/>
            <w:hideMark/>
          </w:tcPr>
          <w:p w14:paraId="791433B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single" w:sz="4" w:space="0" w:color="auto"/>
              <w:right w:val="dashed" w:sz="4" w:space="0" w:color="auto"/>
            </w:tcBorders>
            <w:shd w:val="clear" w:color="000000" w:fill="FFFFFF"/>
            <w:noWrap/>
            <w:vAlign w:val="bottom"/>
            <w:hideMark/>
          </w:tcPr>
          <w:p w14:paraId="791433B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3B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3B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197,600</w:t>
            </w:r>
          </w:p>
        </w:tc>
      </w:tr>
      <w:tr w:rsidR="00A2514B" w:rsidRPr="00240A4D" w14:paraId="791433C8" w14:textId="6F235556"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C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08330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C2" w14:textId="25EA53DD"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Prodhime filmike ose veprimtari artistike mbare</w:t>
            </w:r>
            <w:r w:rsidR="00172E57" w:rsidRPr="00240A4D">
              <w:rPr>
                <w:rFonts w:ascii="Garamond" w:eastAsia="Times New Roman" w:hAnsi="Garamond" w:cs="Arial"/>
                <w:sz w:val="13"/>
                <w:szCs w:val="13"/>
                <w:lang w:eastAsia="sq-AL"/>
              </w:rPr>
              <w:t>kombëtar</w:t>
            </w:r>
            <w:r w:rsidRPr="00240A4D">
              <w:rPr>
                <w:rFonts w:ascii="Garamond" w:eastAsia="Times New Roman" w:hAnsi="Garamond" w:cs="Arial"/>
                <w:sz w:val="13"/>
                <w:szCs w:val="13"/>
                <w:lang w:eastAsia="sq-AL"/>
              </w:rPr>
              <w:t>e</w:t>
            </w:r>
          </w:p>
        </w:tc>
        <w:tc>
          <w:tcPr>
            <w:tcW w:w="505" w:type="pct"/>
            <w:tcBorders>
              <w:top w:val="nil"/>
              <w:left w:val="nil"/>
              <w:bottom w:val="dotted" w:sz="4" w:space="0" w:color="auto"/>
              <w:right w:val="single" w:sz="4" w:space="0" w:color="auto"/>
            </w:tcBorders>
            <w:shd w:val="clear" w:color="000000" w:fill="FFFFFF"/>
            <w:noWrap/>
            <w:vAlign w:val="bottom"/>
            <w:hideMark/>
          </w:tcPr>
          <w:p w14:paraId="791433C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67,600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3C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3C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3C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3C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67,600</w:t>
            </w:r>
          </w:p>
        </w:tc>
      </w:tr>
      <w:tr w:rsidR="00A2514B" w:rsidRPr="00240A4D" w14:paraId="791433D0" w14:textId="1782021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3C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08340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3CA" w14:textId="5991F557" w:rsidR="00A2514B" w:rsidRPr="00240A4D" w:rsidRDefault="00A2514B" w:rsidP="002A415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Orkestra simfonike e RTSH</w:t>
            </w:r>
            <w:r w:rsidR="00632D7B" w:rsidRPr="00240A4D">
              <w:rPr>
                <w:rFonts w:ascii="Garamond" w:eastAsia="Times New Roman" w:hAnsi="Garamond" w:cs="Arial"/>
                <w:sz w:val="13"/>
                <w:szCs w:val="13"/>
                <w:lang w:eastAsia="sq-AL"/>
              </w:rPr>
              <w:t>-së</w:t>
            </w:r>
            <w:r w:rsidRPr="00240A4D">
              <w:rPr>
                <w:rFonts w:ascii="Garamond" w:eastAsia="Times New Roman" w:hAnsi="Garamond" w:cs="Arial"/>
                <w:sz w:val="13"/>
                <w:szCs w:val="13"/>
                <w:lang w:eastAsia="sq-AL"/>
              </w:rPr>
              <w:t xml:space="preserve"> dhe Kinematografis</w:t>
            </w:r>
            <w:r w:rsidR="002A415B" w:rsidRPr="00240A4D">
              <w:rPr>
                <w:rFonts w:ascii="Garamond" w:eastAsia="Times New Roman" w:hAnsi="Garamond" w:cs="Arial"/>
                <w:bCs/>
                <w:color w:val="000000"/>
                <w:sz w:val="13"/>
                <w:szCs w:val="13"/>
                <w:lang w:eastAsia="sq-AL"/>
              </w:rPr>
              <w:t>ë</w:t>
            </w:r>
          </w:p>
        </w:tc>
        <w:tc>
          <w:tcPr>
            <w:tcW w:w="505" w:type="pct"/>
            <w:tcBorders>
              <w:top w:val="nil"/>
              <w:left w:val="nil"/>
              <w:bottom w:val="dotted" w:sz="4" w:space="0" w:color="auto"/>
              <w:right w:val="single" w:sz="4" w:space="0" w:color="auto"/>
            </w:tcBorders>
            <w:shd w:val="clear" w:color="000000" w:fill="FFFFFF"/>
            <w:noWrap/>
            <w:vAlign w:val="bottom"/>
            <w:hideMark/>
          </w:tcPr>
          <w:p w14:paraId="791433C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62,400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3C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3C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single" w:sz="4" w:space="0" w:color="auto"/>
              <w:left w:val="nil"/>
              <w:bottom w:val="single" w:sz="4" w:space="0" w:color="auto"/>
              <w:right w:val="single" w:sz="4" w:space="0" w:color="auto"/>
            </w:tcBorders>
            <w:shd w:val="clear" w:color="000000" w:fill="FFFFFF"/>
            <w:noWrap/>
            <w:vAlign w:val="bottom"/>
            <w:hideMark/>
          </w:tcPr>
          <w:p w14:paraId="791433C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single" w:sz="4" w:space="0" w:color="auto"/>
              <w:right w:val="single" w:sz="4" w:space="0" w:color="auto"/>
            </w:tcBorders>
            <w:shd w:val="clear" w:color="000000" w:fill="FFFFFF"/>
            <w:noWrap/>
            <w:vAlign w:val="bottom"/>
            <w:hideMark/>
          </w:tcPr>
          <w:p w14:paraId="791433C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62,400</w:t>
            </w:r>
          </w:p>
        </w:tc>
      </w:tr>
      <w:tr w:rsidR="00A2514B" w:rsidRPr="00240A4D" w14:paraId="791433D8" w14:textId="6C1E384E"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3D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20</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3D2" w14:textId="3C9EB74A"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Drejtoria e </w:t>
            </w:r>
            <w:r w:rsidR="00172E57" w:rsidRPr="00240A4D">
              <w:rPr>
                <w:rFonts w:ascii="Garamond" w:eastAsia="Times New Roman" w:hAnsi="Garamond" w:cs="Arial"/>
                <w:b/>
                <w:bCs/>
                <w:color w:val="000000"/>
                <w:sz w:val="13"/>
                <w:szCs w:val="13"/>
                <w:lang w:eastAsia="sq-AL"/>
              </w:rPr>
              <w:t>Përgjith</w:t>
            </w:r>
            <w:r w:rsidRPr="00240A4D">
              <w:rPr>
                <w:rFonts w:ascii="Garamond" w:eastAsia="Times New Roman" w:hAnsi="Garamond" w:cs="Arial"/>
                <w:b/>
                <w:bCs/>
                <w:color w:val="000000"/>
                <w:sz w:val="13"/>
                <w:szCs w:val="13"/>
                <w:lang w:eastAsia="sq-AL"/>
              </w:rPr>
              <w:t>shme e Arkivave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3D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190,400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3D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65,000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3D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3D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65,000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3D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255,400</w:t>
            </w:r>
          </w:p>
        </w:tc>
      </w:tr>
      <w:tr w:rsidR="00A2514B" w:rsidRPr="00240A4D" w14:paraId="791433E0" w14:textId="496901BD"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3D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3DA" w14:textId="02FF593B"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3D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190,400</w:t>
            </w:r>
          </w:p>
        </w:tc>
        <w:tc>
          <w:tcPr>
            <w:tcW w:w="449" w:type="pct"/>
            <w:tcBorders>
              <w:top w:val="nil"/>
              <w:left w:val="nil"/>
              <w:bottom w:val="single" w:sz="4" w:space="0" w:color="auto"/>
              <w:right w:val="dashed" w:sz="4" w:space="0" w:color="auto"/>
            </w:tcBorders>
            <w:shd w:val="clear" w:color="000000" w:fill="FFFFFF"/>
            <w:noWrap/>
            <w:vAlign w:val="bottom"/>
            <w:hideMark/>
          </w:tcPr>
          <w:p w14:paraId="791433D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3D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3D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3D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255,400</w:t>
            </w:r>
          </w:p>
        </w:tc>
      </w:tr>
      <w:tr w:rsidR="00A2514B" w:rsidRPr="00240A4D" w14:paraId="791433E8" w14:textId="4331C099"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3E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22</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3E2" w14:textId="6196F334"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Akademia e </w:t>
            </w:r>
            <w:r w:rsidR="00172E57" w:rsidRPr="00240A4D">
              <w:rPr>
                <w:rFonts w:ascii="Garamond" w:eastAsia="Times New Roman" w:hAnsi="Garamond" w:cs="Arial"/>
                <w:b/>
                <w:bCs/>
                <w:color w:val="000000"/>
                <w:sz w:val="13"/>
                <w:szCs w:val="13"/>
                <w:lang w:eastAsia="sq-AL"/>
              </w:rPr>
              <w:t>Shkencës</w:t>
            </w:r>
          </w:p>
        </w:tc>
        <w:tc>
          <w:tcPr>
            <w:tcW w:w="505" w:type="pct"/>
            <w:tcBorders>
              <w:top w:val="nil"/>
              <w:left w:val="nil"/>
              <w:bottom w:val="dotted" w:sz="4" w:space="0" w:color="auto"/>
              <w:right w:val="single" w:sz="4" w:space="0" w:color="auto"/>
            </w:tcBorders>
            <w:shd w:val="clear" w:color="000000" w:fill="FFFFFF"/>
            <w:noWrap/>
            <w:vAlign w:val="bottom"/>
            <w:hideMark/>
          </w:tcPr>
          <w:p w14:paraId="791433E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151,800</w:t>
            </w:r>
          </w:p>
        </w:tc>
        <w:tc>
          <w:tcPr>
            <w:tcW w:w="449" w:type="pct"/>
            <w:tcBorders>
              <w:top w:val="nil"/>
              <w:left w:val="nil"/>
              <w:bottom w:val="dotted" w:sz="4" w:space="0" w:color="auto"/>
              <w:right w:val="single" w:sz="4" w:space="0" w:color="auto"/>
            </w:tcBorders>
            <w:shd w:val="clear" w:color="000000" w:fill="FFFFFF"/>
            <w:noWrap/>
            <w:vAlign w:val="bottom"/>
            <w:hideMark/>
          </w:tcPr>
          <w:p w14:paraId="791433E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3E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3E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3E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152,800</w:t>
            </w:r>
          </w:p>
        </w:tc>
      </w:tr>
      <w:tr w:rsidR="00A2514B" w:rsidRPr="00240A4D" w14:paraId="791433F0" w14:textId="2C27D2E6"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3E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01520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3EA" w14:textId="2AD8442E" w:rsidR="00A2514B" w:rsidRPr="00240A4D" w:rsidRDefault="00A2514B" w:rsidP="00520AC6">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520AC6" w:rsidRPr="00240A4D">
              <w:rPr>
                <w:rFonts w:ascii="Garamond" w:eastAsia="Times New Roman" w:hAnsi="Garamond" w:cs="Arial"/>
                <w:sz w:val="13"/>
                <w:szCs w:val="13"/>
                <w:lang w:eastAsia="sq-AL"/>
              </w:rPr>
              <w:t>a</w:t>
            </w:r>
            <w:r w:rsidRPr="00240A4D">
              <w:rPr>
                <w:rFonts w:ascii="Garamond" w:eastAsia="Times New Roman" w:hAnsi="Garamond" w:cs="Arial"/>
                <w:sz w:val="13"/>
                <w:szCs w:val="13"/>
                <w:lang w:eastAsia="sq-AL"/>
              </w:rPr>
              <w:t xml:space="preserve">kademike </w:t>
            </w:r>
          </w:p>
        </w:tc>
        <w:tc>
          <w:tcPr>
            <w:tcW w:w="505" w:type="pct"/>
            <w:tcBorders>
              <w:top w:val="nil"/>
              <w:left w:val="nil"/>
              <w:bottom w:val="single" w:sz="4" w:space="0" w:color="auto"/>
              <w:right w:val="single" w:sz="4" w:space="0" w:color="auto"/>
            </w:tcBorders>
            <w:shd w:val="clear" w:color="000000" w:fill="FFFFFF"/>
            <w:noWrap/>
            <w:vAlign w:val="bottom"/>
            <w:hideMark/>
          </w:tcPr>
          <w:p w14:paraId="791433E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151,800</w:t>
            </w:r>
          </w:p>
        </w:tc>
        <w:tc>
          <w:tcPr>
            <w:tcW w:w="449" w:type="pct"/>
            <w:tcBorders>
              <w:top w:val="nil"/>
              <w:left w:val="nil"/>
              <w:bottom w:val="single" w:sz="4" w:space="0" w:color="auto"/>
              <w:right w:val="dashed" w:sz="4" w:space="0" w:color="auto"/>
            </w:tcBorders>
            <w:shd w:val="clear" w:color="000000" w:fill="FFFFFF"/>
            <w:noWrap/>
            <w:vAlign w:val="bottom"/>
            <w:hideMark/>
          </w:tcPr>
          <w:p w14:paraId="791433E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3E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single" w:sz="4" w:space="0" w:color="auto"/>
              <w:right w:val="single" w:sz="4" w:space="0" w:color="auto"/>
            </w:tcBorders>
            <w:shd w:val="clear" w:color="000000" w:fill="FFFFFF"/>
            <w:noWrap/>
            <w:vAlign w:val="bottom"/>
            <w:hideMark/>
          </w:tcPr>
          <w:p w14:paraId="791433E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dotted" w:sz="4" w:space="0" w:color="auto"/>
              <w:left w:val="nil"/>
              <w:bottom w:val="single" w:sz="4" w:space="0" w:color="auto"/>
              <w:right w:val="single" w:sz="4" w:space="0" w:color="auto"/>
            </w:tcBorders>
            <w:shd w:val="clear" w:color="000000" w:fill="FFFFFF"/>
            <w:noWrap/>
            <w:vAlign w:val="bottom"/>
            <w:hideMark/>
          </w:tcPr>
          <w:p w14:paraId="791433E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152,800</w:t>
            </w:r>
          </w:p>
        </w:tc>
      </w:tr>
      <w:tr w:rsidR="00A2514B" w:rsidRPr="00240A4D" w14:paraId="791433F8" w14:textId="6B877E41"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3F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24</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3F2" w14:textId="6E5EDE8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Kontrolli </w:t>
            </w:r>
            <w:r w:rsidR="00165D40" w:rsidRPr="00240A4D">
              <w:rPr>
                <w:rFonts w:ascii="Garamond" w:eastAsia="Times New Roman" w:hAnsi="Garamond" w:cs="Arial"/>
                <w:b/>
                <w:bCs/>
                <w:color w:val="000000"/>
                <w:sz w:val="13"/>
                <w:szCs w:val="13"/>
                <w:lang w:eastAsia="sq-AL"/>
              </w:rPr>
              <w:t xml:space="preserve">i </w:t>
            </w:r>
            <w:r w:rsidRPr="00240A4D">
              <w:rPr>
                <w:rFonts w:ascii="Garamond" w:eastAsia="Times New Roman" w:hAnsi="Garamond" w:cs="Arial"/>
                <w:b/>
                <w:bCs/>
                <w:color w:val="000000"/>
                <w:sz w:val="13"/>
                <w:szCs w:val="13"/>
                <w:lang w:eastAsia="sq-AL"/>
              </w:rPr>
              <w:t>Lart</w:t>
            </w:r>
            <w:r w:rsidR="00165D40" w:rsidRPr="00240A4D">
              <w:rPr>
                <w:rFonts w:ascii="Garamond" w:eastAsia="Times New Roman" w:hAnsi="Garamond" w:cs="Arial"/>
                <w:b/>
                <w:bCs/>
                <w:color w:val="000000"/>
                <w:sz w:val="13"/>
                <w:szCs w:val="13"/>
                <w:lang w:eastAsia="sq-AL"/>
              </w:rPr>
              <w:t>ë</w:t>
            </w:r>
            <w:r w:rsidR="00CD5A7F" w:rsidRPr="00240A4D">
              <w:rPr>
                <w:rFonts w:ascii="Garamond" w:eastAsia="Times New Roman" w:hAnsi="Garamond" w:cs="Arial"/>
                <w:b/>
                <w:bCs/>
                <w:color w:val="000000"/>
                <w:sz w:val="13"/>
                <w:szCs w:val="13"/>
                <w:lang w:eastAsia="sq-AL"/>
              </w:rPr>
              <w:t xml:space="preserve"> </w:t>
            </w:r>
            <w:r w:rsidRPr="00240A4D">
              <w:rPr>
                <w:rFonts w:ascii="Garamond" w:eastAsia="Times New Roman" w:hAnsi="Garamond" w:cs="Arial"/>
                <w:b/>
                <w:bCs/>
                <w:color w:val="000000"/>
                <w:sz w:val="13"/>
                <w:szCs w:val="13"/>
                <w:lang w:eastAsia="sq-AL"/>
              </w:rPr>
              <w:t>i Shtetit</w:t>
            </w:r>
          </w:p>
        </w:tc>
        <w:tc>
          <w:tcPr>
            <w:tcW w:w="505" w:type="pct"/>
            <w:tcBorders>
              <w:top w:val="nil"/>
              <w:left w:val="nil"/>
              <w:bottom w:val="dotted" w:sz="4" w:space="0" w:color="auto"/>
              <w:right w:val="single" w:sz="4" w:space="0" w:color="auto"/>
            </w:tcBorders>
            <w:shd w:val="clear" w:color="000000" w:fill="FFFFFF"/>
            <w:noWrap/>
            <w:vAlign w:val="bottom"/>
            <w:hideMark/>
          </w:tcPr>
          <w:p w14:paraId="791433F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464,960</w:t>
            </w:r>
          </w:p>
        </w:tc>
        <w:tc>
          <w:tcPr>
            <w:tcW w:w="449" w:type="pct"/>
            <w:tcBorders>
              <w:top w:val="nil"/>
              <w:left w:val="nil"/>
              <w:bottom w:val="dotted" w:sz="4" w:space="0" w:color="auto"/>
              <w:right w:val="single" w:sz="4" w:space="0" w:color="auto"/>
            </w:tcBorders>
            <w:shd w:val="clear" w:color="000000" w:fill="FFFFFF"/>
            <w:noWrap/>
            <w:vAlign w:val="bottom"/>
            <w:hideMark/>
          </w:tcPr>
          <w:p w14:paraId="791433F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20,000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3F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24,000</w:t>
            </w:r>
          </w:p>
        </w:tc>
        <w:tc>
          <w:tcPr>
            <w:tcW w:w="457" w:type="pct"/>
            <w:tcBorders>
              <w:top w:val="dotted" w:sz="4" w:space="0" w:color="auto"/>
              <w:left w:val="nil"/>
              <w:bottom w:val="nil"/>
              <w:right w:val="single" w:sz="4" w:space="0" w:color="auto"/>
            </w:tcBorders>
            <w:shd w:val="clear" w:color="000000" w:fill="FFFFFF"/>
            <w:noWrap/>
            <w:vAlign w:val="bottom"/>
            <w:hideMark/>
          </w:tcPr>
          <w:p w14:paraId="791433F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44,000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3F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508,960</w:t>
            </w:r>
          </w:p>
        </w:tc>
      </w:tr>
      <w:tr w:rsidR="00A2514B" w:rsidRPr="00240A4D" w14:paraId="79143400" w14:textId="054C52DA"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3F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3FA" w14:textId="7595008A" w:rsidR="00A2514B" w:rsidRPr="00240A4D" w:rsidRDefault="00A2514B" w:rsidP="00DF7A29">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DF7A29" w:rsidRPr="00240A4D">
              <w:rPr>
                <w:rFonts w:ascii="Garamond" w:eastAsia="Times New Roman" w:hAnsi="Garamond" w:cs="Arial"/>
                <w:sz w:val="13"/>
                <w:szCs w:val="13"/>
                <w:lang w:eastAsia="sq-AL"/>
              </w:rPr>
              <w:t>a</w:t>
            </w:r>
            <w:r w:rsidRPr="00240A4D">
              <w:rPr>
                <w:rFonts w:ascii="Garamond" w:eastAsia="Times New Roman" w:hAnsi="Garamond" w:cs="Arial"/>
                <w:sz w:val="13"/>
                <w:szCs w:val="13"/>
                <w:lang w:eastAsia="sq-AL"/>
              </w:rPr>
              <w:t>udituese e KLSH</w:t>
            </w:r>
            <w:r w:rsidR="00DF7A29" w:rsidRPr="00240A4D">
              <w:rPr>
                <w:rFonts w:ascii="Garamond" w:eastAsia="Times New Roman" w:hAnsi="Garamond" w:cs="Arial"/>
                <w:sz w:val="13"/>
                <w:szCs w:val="13"/>
                <w:lang w:eastAsia="sq-AL"/>
              </w:rPr>
              <w:t>-së</w:t>
            </w:r>
          </w:p>
        </w:tc>
        <w:tc>
          <w:tcPr>
            <w:tcW w:w="505" w:type="pct"/>
            <w:tcBorders>
              <w:top w:val="nil"/>
              <w:left w:val="nil"/>
              <w:bottom w:val="single" w:sz="4" w:space="0" w:color="auto"/>
              <w:right w:val="single" w:sz="4" w:space="0" w:color="auto"/>
            </w:tcBorders>
            <w:shd w:val="clear" w:color="000000" w:fill="FFFFFF"/>
            <w:noWrap/>
            <w:vAlign w:val="bottom"/>
            <w:hideMark/>
          </w:tcPr>
          <w:p w14:paraId="791433F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464,960</w:t>
            </w:r>
          </w:p>
        </w:tc>
        <w:tc>
          <w:tcPr>
            <w:tcW w:w="449" w:type="pct"/>
            <w:tcBorders>
              <w:top w:val="nil"/>
              <w:left w:val="nil"/>
              <w:bottom w:val="single" w:sz="4" w:space="0" w:color="auto"/>
              <w:right w:val="dashed" w:sz="4" w:space="0" w:color="auto"/>
            </w:tcBorders>
            <w:shd w:val="clear" w:color="000000" w:fill="FFFFFF"/>
            <w:noWrap/>
            <w:vAlign w:val="bottom"/>
            <w:hideMark/>
          </w:tcPr>
          <w:p w14:paraId="791433F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3F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24,000</w:t>
            </w:r>
          </w:p>
        </w:tc>
        <w:tc>
          <w:tcPr>
            <w:tcW w:w="457" w:type="pct"/>
            <w:tcBorders>
              <w:top w:val="dotted" w:sz="4" w:space="0" w:color="auto"/>
              <w:left w:val="nil"/>
              <w:bottom w:val="single" w:sz="4" w:space="0" w:color="auto"/>
              <w:right w:val="single" w:sz="4" w:space="0" w:color="auto"/>
            </w:tcBorders>
            <w:shd w:val="clear" w:color="000000" w:fill="FFFFFF"/>
            <w:noWrap/>
            <w:vAlign w:val="bottom"/>
            <w:hideMark/>
          </w:tcPr>
          <w:p w14:paraId="791433F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44,000</w:t>
            </w:r>
          </w:p>
        </w:tc>
        <w:tc>
          <w:tcPr>
            <w:tcW w:w="542" w:type="pct"/>
            <w:tcBorders>
              <w:top w:val="dotted" w:sz="4" w:space="0" w:color="auto"/>
              <w:left w:val="nil"/>
              <w:bottom w:val="single" w:sz="4" w:space="0" w:color="auto"/>
              <w:right w:val="single" w:sz="4" w:space="0" w:color="auto"/>
            </w:tcBorders>
            <w:shd w:val="clear" w:color="000000" w:fill="FFFFFF"/>
            <w:noWrap/>
            <w:vAlign w:val="bottom"/>
            <w:hideMark/>
          </w:tcPr>
          <w:p w14:paraId="791433F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508,960</w:t>
            </w:r>
          </w:p>
        </w:tc>
      </w:tr>
      <w:tr w:rsidR="00A2514B" w:rsidRPr="00240A4D" w14:paraId="79143408" w14:textId="583E6BD2"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0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26</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02"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Ministria e Turizmit dhe Mjedisit</w:t>
            </w:r>
          </w:p>
        </w:tc>
        <w:tc>
          <w:tcPr>
            <w:tcW w:w="505" w:type="pct"/>
            <w:tcBorders>
              <w:top w:val="nil"/>
              <w:left w:val="nil"/>
              <w:bottom w:val="dotted" w:sz="4" w:space="0" w:color="auto"/>
              <w:right w:val="single" w:sz="4" w:space="0" w:color="auto"/>
            </w:tcBorders>
            <w:shd w:val="clear" w:color="000000" w:fill="FFFFFF"/>
            <w:noWrap/>
            <w:vAlign w:val="bottom"/>
            <w:hideMark/>
          </w:tcPr>
          <w:p w14:paraId="7914340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1,368,720</w:t>
            </w:r>
          </w:p>
        </w:tc>
        <w:tc>
          <w:tcPr>
            <w:tcW w:w="449" w:type="pct"/>
            <w:tcBorders>
              <w:top w:val="nil"/>
              <w:left w:val="nil"/>
              <w:bottom w:val="dotted" w:sz="4" w:space="0" w:color="auto"/>
              <w:right w:val="single" w:sz="4" w:space="0" w:color="auto"/>
            </w:tcBorders>
            <w:shd w:val="clear" w:color="000000" w:fill="FFFFFF"/>
            <w:noWrap/>
            <w:vAlign w:val="bottom"/>
            <w:hideMark/>
          </w:tcPr>
          <w:p w14:paraId="7914340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580,740</w:t>
            </w:r>
          </w:p>
        </w:tc>
        <w:tc>
          <w:tcPr>
            <w:tcW w:w="442" w:type="pct"/>
            <w:tcBorders>
              <w:top w:val="nil"/>
              <w:left w:val="nil"/>
              <w:bottom w:val="dotted" w:sz="4" w:space="0" w:color="auto"/>
              <w:right w:val="single" w:sz="4" w:space="0" w:color="auto"/>
            </w:tcBorders>
            <w:shd w:val="clear" w:color="000000" w:fill="FFFFFF"/>
            <w:noWrap/>
            <w:vAlign w:val="bottom"/>
            <w:hideMark/>
          </w:tcPr>
          <w:p w14:paraId="7914340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490,000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40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1,070,740</w:t>
            </w:r>
          </w:p>
        </w:tc>
        <w:tc>
          <w:tcPr>
            <w:tcW w:w="542" w:type="pct"/>
            <w:tcBorders>
              <w:top w:val="nil"/>
              <w:left w:val="nil"/>
              <w:bottom w:val="dotted" w:sz="4" w:space="0" w:color="auto"/>
              <w:right w:val="single" w:sz="4" w:space="0" w:color="auto"/>
            </w:tcBorders>
            <w:shd w:val="clear" w:color="000000" w:fill="FFFFFF"/>
            <w:noWrap/>
            <w:vAlign w:val="bottom"/>
            <w:hideMark/>
          </w:tcPr>
          <w:p w14:paraId="7914340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2,439,460</w:t>
            </w:r>
          </w:p>
        </w:tc>
      </w:tr>
      <w:tr w:rsidR="00A2514B" w:rsidRPr="00240A4D" w14:paraId="79143410" w14:textId="63E7BB53"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0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0A" w14:textId="681B9D10"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40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194,040</w:t>
            </w:r>
          </w:p>
        </w:tc>
        <w:tc>
          <w:tcPr>
            <w:tcW w:w="449" w:type="pct"/>
            <w:tcBorders>
              <w:top w:val="nil"/>
              <w:left w:val="nil"/>
              <w:bottom w:val="dotted" w:sz="4" w:space="0" w:color="auto"/>
              <w:right w:val="dashed" w:sz="4" w:space="0" w:color="auto"/>
            </w:tcBorders>
            <w:shd w:val="clear" w:color="000000" w:fill="FFFFFF"/>
            <w:noWrap/>
            <w:vAlign w:val="bottom"/>
            <w:hideMark/>
          </w:tcPr>
          <w:p w14:paraId="7914340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0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0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0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197,040</w:t>
            </w:r>
          </w:p>
        </w:tc>
      </w:tr>
      <w:tr w:rsidR="00A2514B" w:rsidRPr="00240A4D" w14:paraId="79143418" w14:textId="717D6004"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05320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12" w14:textId="0DF2B830"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Programe</w:t>
            </w:r>
            <w:r w:rsidR="00172E57" w:rsidRPr="00240A4D">
              <w:rPr>
                <w:rFonts w:ascii="Garamond" w:eastAsia="Times New Roman" w:hAnsi="Garamond" w:cs="Arial"/>
                <w:sz w:val="13"/>
                <w:szCs w:val="13"/>
                <w:lang w:eastAsia="sq-AL"/>
              </w:rPr>
              <w:t xml:space="preserve"> për </w:t>
            </w:r>
            <w:r w:rsidRPr="00240A4D">
              <w:rPr>
                <w:rFonts w:ascii="Garamond" w:eastAsia="Times New Roman" w:hAnsi="Garamond" w:cs="Arial"/>
                <w:sz w:val="13"/>
                <w:szCs w:val="13"/>
                <w:lang w:eastAsia="sq-AL"/>
              </w:rPr>
              <w:t xml:space="preserve">mbrojtjen e </w:t>
            </w:r>
            <w:r w:rsidR="001E025E" w:rsidRPr="00240A4D">
              <w:rPr>
                <w:rFonts w:ascii="Garamond" w:eastAsia="Times New Roman" w:hAnsi="Garamond" w:cs="Arial"/>
                <w:sz w:val="13"/>
                <w:szCs w:val="13"/>
                <w:lang w:eastAsia="sq-AL"/>
              </w:rPr>
              <w:t>mjedisit</w:t>
            </w:r>
          </w:p>
        </w:tc>
        <w:tc>
          <w:tcPr>
            <w:tcW w:w="505" w:type="pct"/>
            <w:tcBorders>
              <w:top w:val="nil"/>
              <w:left w:val="nil"/>
              <w:bottom w:val="dotted" w:sz="4" w:space="0" w:color="auto"/>
              <w:right w:val="single" w:sz="4" w:space="0" w:color="auto"/>
            </w:tcBorders>
            <w:shd w:val="clear" w:color="000000" w:fill="FFFFFF"/>
            <w:noWrap/>
            <w:vAlign w:val="bottom"/>
            <w:hideMark/>
          </w:tcPr>
          <w:p w14:paraId="791434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441,320</w:t>
            </w:r>
          </w:p>
        </w:tc>
        <w:tc>
          <w:tcPr>
            <w:tcW w:w="449" w:type="pct"/>
            <w:tcBorders>
              <w:top w:val="nil"/>
              <w:left w:val="nil"/>
              <w:bottom w:val="dotted" w:sz="4" w:space="0" w:color="auto"/>
              <w:right w:val="dashed" w:sz="4" w:space="0" w:color="auto"/>
            </w:tcBorders>
            <w:shd w:val="clear" w:color="000000" w:fill="FFFFFF"/>
            <w:noWrap/>
            <w:vAlign w:val="bottom"/>
            <w:hideMark/>
          </w:tcPr>
          <w:p w14:paraId="791434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390,000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4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510,000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951,320</w:t>
            </w:r>
          </w:p>
        </w:tc>
      </w:tr>
      <w:tr w:rsidR="00A2514B" w:rsidRPr="00240A4D" w14:paraId="79143420" w14:textId="0A48442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1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1A" w14:textId="3525ABCD"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Administrimi i </w:t>
            </w:r>
            <w:r w:rsidR="001E025E" w:rsidRPr="00240A4D">
              <w:rPr>
                <w:rFonts w:ascii="Garamond" w:eastAsia="Times New Roman" w:hAnsi="Garamond" w:cs="Arial"/>
                <w:sz w:val="13"/>
                <w:szCs w:val="13"/>
                <w:lang w:eastAsia="sq-AL"/>
              </w:rPr>
              <w:t>pyjeve</w:t>
            </w:r>
          </w:p>
        </w:tc>
        <w:tc>
          <w:tcPr>
            <w:tcW w:w="505" w:type="pct"/>
            <w:tcBorders>
              <w:top w:val="nil"/>
              <w:left w:val="nil"/>
              <w:bottom w:val="dotted" w:sz="4" w:space="0" w:color="auto"/>
              <w:right w:val="single" w:sz="4" w:space="0" w:color="auto"/>
            </w:tcBorders>
            <w:shd w:val="clear" w:color="000000" w:fill="FFFFFF"/>
            <w:noWrap/>
            <w:vAlign w:val="bottom"/>
            <w:hideMark/>
          </w:tcPr>
          <w:p w14:paraId="7914341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339,200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41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1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1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1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417,700</w:t>
            </w:r>
          </w:p>
        </w:tc>
      </w:tr>
      <w:tr w:rsidR="00A2514B" w:rsidRPr="00240A4D" w14:paraId="79143428" w14:textId="42A2C0F8"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04760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22" w14:textId="03A52F00"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Zhvillimi i </w:t>
            </w:r>
            <w:r w:rsidR="001E025E" w:rsidRPr="00240A4D">
              <w:rPr>
                <w:rFonts w:ascii="Garamond" w:eastAsia="Times New Roman" w:hAnsi="Garamond" w:cs="Arial"/>
                <w:sz w:val="13"/>
                <w:szCs w:val="13"/>
                <w:lang w:eastAsia="sq-AL"/>
              </w:rPr>
              <w:t>turizmit</w:t>
            </w:r>
          </w:p>
        </w:tc>
        <w:tc>
          <w:tcPr>
            <w:tcW w:w="505" w:type="pct"/>
            <w:tcBorders>
              <w:top w:val="nil"/>
              <w:left w:val="nil"/>
              <w:bottom w:val="dotted" w:sz="4" w:space="0" w:color="auto"/>
              <w:right w:val="single" w:sz="4" w:space="0" w:color="auto"/>
            </w:tcBorders>
            <w:shd w:val="clear" w:color="000000" w:fill="FFFFFF"/>
            <w:noWrap/>
            <w:vAlign w:val="bottom"/>
            <w:hideMark/>
          </w:tcPr>
          <w:p w14:paraId="791434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394,160</w:t>
            </w:r>
          </w:p>
        </w:tc>
        <w:tc>
          <w:tcPr>
            <w:tcW w:w="449" w:type="pct"/>
            <w:tcBorders>
              <w:top w:val="nil"/>
              <w:left w:val="nil"/>
              <w:bottom w:val="dotted" w:sz="4" w:space="0" w:color="auto"/>
              <w:right w:val="dashed" w:sz="4" w:space="0" w:color="auto"/>
            </w:tcBorders>
            <w:shd w:val="clear" w:color="000000" w:fill="FFFFFF"/>
            <w:noWrap/>
            <w:vAlign w:val="bottom"/>
            <w:hideMark/>
          </w:tcPr>
          <w:p w14:paraId="791434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379,240</w:t>
            </w:r>
          </w:p>
        </w:tc>
        <w:tc>
          <w:tcPr>
            <w:tcW w:w="442" w:type="pct"/>
            <w:tcBorders>
              <w:top w:val="nil"/>
              <w:left w:val="nil"/>
              <w:bottom w:val="dotted" w:sz="4" w:space="0" w:color="auto"/>
              <w:right w:val="dashed" w:sz="4" w:space="0" w:color="auto"/>
            </w:tcBorders>
            <w:shd w:val="clear" w:color="000000" w:fill="FFFFFF"/>
            <w:noWrap/>
            <w:vAlign w:val="bottom"/>
            <w:hideMark/>
          </w:tcPr>
          <w:p w14:paraId="791434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4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479,240</w:t>
            </w:r>
          </w:p>
        </w:tc>
        <w:tc>
          <w:tcPr>
            <w:tcW w:w="542" w:type="pct"/>
            <w:tcBorders>
              <w:top w:val="nil"/>
              <w:left w:val="nil"/>
              <w:bottom w:val="dotted" w:sz="4" w:space="0" w:color="auto"/>
              <w:right w:val="single" w:sz="4" w:space="0" w:color="auto"/>
            </w:tcBorders>
            <w:shd w:val="clear" w:color="000000" w:fill="FFFFFF"/>
            <w:noWrap/>
            <w:vAlign w:val="bottom"/>
            <w:hideMark/>
          </w:tcPr>
          <w:p w14:paraId="791434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873,400</w:t>
            </w:r>
          </w:p>
        </w:tc>
      </w:tr>
      <w:tr w:rsidR="00A2514B" w:rsidRPr="00240A4D" w14:paraId="79143430" w14:textId="6797C6FC"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42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28</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42A" w14:textId="4CDAA4E8"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Prokuroria e </w:t>
            </w:r>
            <w:r w:rsidR="00172E57" w:rsidRPr="00240A4D">
              <w:rPr>
                <w:rFonts w:ascii="Garamond" w:eastAsia="Times New Roman" w:hAnsi="Garamond" w:cs="Arial"/>
                <w:b/>
                <w:bCs/>
                <w:color w:val="000000"/>
                <w:sz w:val="13"/>
                <w:szCs w:val="13"/>
                <w:lang w:eastAsia="sq-AL"/>
              </w:rPr>
              <w:t>Përgjith</w:t>
            </w:r>
            <w:r w:rsidRPr="00240A4D">
              <w:rPr>
                <w:rFonts w:ascii="Garamond" w:eastAsia="Times New Roman" w:hAnsi="Garamond" w:cs="Arial"/>
                <w:b/>
                <w:bCs/>
                <w:color w:val="000000"/>
                <w:sz w:val="13"/>
                <w:szCs w:val="13"/>
                <w:lang w:eastAsia="sq-AL"/>
              </w:rPr>
              <w:t>shme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42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2,294,270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42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42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42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130,000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42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2,424,270</w:t>
            </w:r>
          </w:p>
        </w:tc>
      </w:tr>
      <w:tr w:rsidR="00A2514B" w:rsidRPr="00240A4D" w14:paraId="79143438" w14:textId="3234BD3B"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3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432" w14:textId="78530CCF"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43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2,294,270</w:t>
            </w:r>
          </w:p>
        </w:tc>
        <w:tc>
          <w:tcPr>
            <w:tcW w:w="449" w:type="pct"/>
            <w:tcBorders>
              <w:top w:val="nil"/>
              <w:left w:val="nil"/>
              <w:bottom w:val="single" w:sz="4" w:space="0" w:color="auto"/>
              <w:right w:val="dashed" w:sz="4" w:space="0" w:color="auto"/>
            </w:tcBorders>
            <w:shd w:val="clear" w:color="000000" w:fill="FFFFFF"/>
            <w:noWrap/>
            <w:vAlign w:val="bottom"/>
            <w:hideMark/>
          </w:tcPr>
          <w:p w14:paraId="7914343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3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3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130,000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3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2,424,270</w:t>
            </w:r>
          </w:p>
        </w:tc>
      </w:tr>
      <w:tr w:rsidR="00A2514B" w:rsidRPr="00240A4D" w14:paraId="79143440" w14:textId="2F16806B"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3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29</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3A" w14:textId="164451EE"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Këshilli </w:t>
            </w:r>
            <w:r w:rsidR="001E025E" w:rsidRPr="00240A4D">
              <w:rPr>
                <w:rFonts w:ascii="Garamond" w:eastAsia="Times New Roman" w:hAnsi="Garamond" w:cs="Arial"/>
                <w:b/>
                <w:bCs/>
                <w:color w:val="000000"/>
                <w:sz w:val="13"/>
                <w:szCs w:val="13"/>
                <w:lang w:eastAsia="sq-AL"/>
              </w:rPr>
              <w:t>i</w:t>
            </w:r>
            <w:r w:rsidRPr="00240A4D">
              <w:rPr>
                <w:rFonts w:ascii="Garamond" w:eastAsia="Times New Roman" w:hAnsi="Garamond" w:cs="Arial"/>
                <w:b/>
                <w:bCs/>
                <w:color w:val="000000"/>
                <w:sz w:val="13"/>
                <w:szCs w:val="13"/>
                <w:lang w:eastAsia="sq-AL"/>
              </w:rPr>
              <w:t xml:space="preserve"> Lartë </w:t>
            </w:r>
            <w:r w:rsidR="001E025E" w:rsidRPr="00240A4D">
              <w:rPr>
                <w:rFonts w:ascii="Garamond" w:eastAsia="Times New Roman" w:hAnsi="Garamond" w:cs="Arial"/>
                <w:b/>
                <w:bCs/>
                <w:color w:val="000000"/>
                <w:sz w:val="13"/>
                <w:szCs w:val="13"/>
                <w:lang w:eastAsia="sq-AL"/>
              </w:rPr>
              <w:t>i</w:t>
            </w:r>
            <w:r w:rsidRPr="00240A4D">
              <w:rPr>
                <w:rFonts w:ascii="Garamond" w:eastAsia="Times New Roman" w:hAnsi="Garamond" w:cs="Arial"/>
                <w:b/>
                <w:bCs/>
                <w:color w:val="000000"/>
                <w:sz w:val="13"/>
                <w:szCs w:val="13"/>
                <w:lang w:eastAsia="sq-AL"/>
              </w:rPr>
              <w:t xml:space="preserve"> Gjyqësor</w:t>
            </w:r>
          </w:p>
        </w:tc>
        <w:tc>
          <w:tcPr>
            <w:tcW w:w="505" w:type="pct"/>
            <w:tcBorders>
              <w:top w:val="nil"/>
              <w:left w:val="nil"/>
              <w:bottom w:val="dotted" w:sz="4" w:space="0" w:color="auto"/>
              <w:right w:val="single" w:sz="4" w:space="0" w:color="auto"/>
            </w:tcBorders>
            <w:shd w:val="clear" w:color="000000" w:fill="FFFFFF"/>
            <w:noWrap/>
            <w:vAlign w:val="bottom"/>
            <w:hideMark/>
          </w:tcPr>
          <w:p w14:paraId="7914343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3,347,808</w:t>
            </w:r>
          </w:p>
        </w:tc>
        <w:tc>
          <w:tcPr>
            <w:tcW w:w="449" w:type="pct"/>
            <w:tcBorders>
              <w:top w:val="nil"/>
              <w:left w:val="nil"/>
              <w:bottom w:val="dotted" w:sz="4" w:space="0" w:color="auto"/>
              <w:right w:val="dashed" w:sz="4" w:space="0" w:color="auto"/>
            </w:tcBorders>
            <w:shd w:val="clear" w:color="000000" w:fill="FFFFFF"/>
            <w:noWrap/>
            <w:vAlign w:val="bottom"/>
            <w:hideMark/>
          </w:tcPr>
          <w:p w14:paraId="7914343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412,000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3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3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412,000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3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3,759,808</w:t>
            </w:r>
          </w:p>
        </w:tc>
      </w:tr>
      <w:tr w:rsidR="00A2514B" w:rsidRPr="00240A4D" w14:paraId="79143448" w14:textId="0EB9D0F4"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44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nil"/>
              <w:right w:val="single" w:sz="4" w:space="0" w:color="auto"/>
            </w:tcBorders>
            <w:shd w:val="clear" w:color="auto" w:fill="auto"/>
            <w:noWrap/>
            <w:vAlign w:val="bottom"/>
            <w:hideMark/>
          </w:tcPr>
          <w:p w14:paraId="79143442" w14:textId="3E926D7B"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nil"/>
              <w:right w:val="single" w:sz="4" w:space="0" w:color="auto"/>
            </w:tcBorders>
            <w:shd w:val="clear" w:color="000000" w:fill="FFFFFF"/>
            <w:noWrap/>
            <w:vAlign w:val="bottom"/>
            <w:hideMark/>
          </w:tcPr>
          <w:p w14:paraId="7914344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281,208</w:t>
            </w:r>
          </w:p>
        </w:tc>
        <w:tc>
          <w:tcPr>
            <w:tcW w:w="449" w:type="pct"/>
            <w:tcBorders>
              <w:top w:val="nil"/>
              <w:left w:val="nil"/>
              <w:bottom w:val="nil"/>
              <w:right w:val="dashed" w:sz="4" w:space="0" w:color="auto"/>
            </w:tcBorders>
            <w:shd w:val="clear" w:color="000000" w:fill="FFFFFF"/>
            <w:noWrap/>
            <w:vAlign w:val="bottom"/>
            <w:hideMark/>
          </w:tcPr>
          <w:p w14:paraId="7914344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442" w:type="pct"/>
            <w:tcBorders>
              <w:top w:val="nil"/>
              <w:left w:val="nil"/>
              <w:bottom w:val="nil"/>
              <w:right w:val="dashed" w:sz="4" w:space="0" w:color="auto"/>
            </w:tcBorders>
            <w:shd w:val="clear" w:color="000000" w:fill="FFFFFF"/>
            <w:noWrap/>
            <w:vAlign w:val="bottom"/>
            <w:hideMark/>
          </w:tcPr>
          <w:p w14:paraId="7914344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44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w:t>
            </w:r>
          </w:p>
        </w:tc>
        <w:tc>
          <w:tcPr>
            <w:tcW w:w="542" w:type="pct"/>
            <w:tcBorders>
              <w:top w:val="nil"/>
              <w:left w:val="nil"/>
              <w:bottom w:val="nil"/>
              <w:right w:val="single" w:sz="4" w:space="0" w:color="auto"/>
            </w:tcBorders>
            <w:shd w:val="clear" w:color="000000" w:fill="FFFFFF"/>
            <w:noWrap/>
            <w:vAlign w:val="bottom"/>
            <w:hideMark/>
          </w:tcPr>
          <w:p w14:paraId="7914344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296,208</w:t>
            </w:r>
          </w:p>
        </w:tc>
      </w:tr>
      <w:tr w:rsidR="00A2514B" w:rsidRPr="00240A4D" w14:paraId="79143450" w14:textId="012B3CD9"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44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01140</w:t>
            </w:r>
          </w:p>
        </w:tc>
        <w:tc>
          <w:tcPr>
            <w:tcW w:w="2307" w:type="pct"/>
            <w:tcBorders>
              <w:top w:val="dotted" w:sz="4" w:space="0" w:color="auto"/>
              <w:left w:val="nil"/>
              <w:bottom w:val="nil"/>
              <w:right w:val="nil"/>
            </w:tcBorders>
            <w:shd w:val="clear" w:color="auto" w:fill="auto"/>
            <w:noWrap/>
            <w:vAlign w:val="bottom"/>
            <w:hideMark/>
          </w:tcPr>
          <w:p w14:paraId="7914344A"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 për teknologjinë e sistemit të drejtësisë</w:t>
            </w:r>
          </w:p>
        </w:tc>
        <w:tc>
          <w:tcPr>
            <w:tcW w:w="505" w:type="pct"/>
            <w:tcBorders>
              <w:top w:val="dotted" w:sz="4" w:space="0" w:color="auto"/>
              <w:left w:val="single" w:sz="4" w:space="0" w:color="auto"/>
              <w:bottom w:val="nil"/>
              <w:right w:val="single" w:sz="4" w:space="0" w:color="auto"/>
            </w:tcBorders>
            <w:shd w:val="clear" w:color="000000" w:fill="FFFFFF"/>
            <w:noWrap/>
            <w:vAlign w:val="bottom"/>
            <w:hideMark/>
          </w:tcPr>
          <w:p w14:paraId="7914344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8,840</w:t>
            </w:r>
          </w:p>
        </w:tc>
        <w:tc>
          <w:tcPr>
            <w:tcW w:w="449" w:type="pct"/>
            <w:tcBorders>
              <w:top w:val="dotted" w:sz="4" w:space="0" w:color="auto"/>
              <w:left w:val="nil"/>
              <w:bottom w:val="nil"/>
              <w:right w:val="dashed" w:sz="4" w:space="0" w:color="auto"/>
            </w:tcBorders>
            <w:shd w:val="clear" w:color="000000" w:fill="FFFFFF"/>
            <w:noWrap/>
            <w:vAlign w:val="bottom"/>
            <w:hideMark/>
          </w:tcPr>
          <w:p w14:paraId="7914344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dotted" w:sz="4" w:space="0" w:color="auto"/>
              <w:left w:val="nil"/>
              <w:bottom w:val="nil"/>
              <w:right w:val="dashed" w:sz="4" w:space="0" w:color="auto"/>
            </w:tcBorders>
            <w:shd w:val="clear" w:color="000000" w:fill="FFFFFF"/>
            <w:noWrap/>
            <w:vAlign w:val="bottom"/>
            <w:hideMark/>
          </w:tcPr>
          <w:p w14:paraId="7914344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44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dotted" w:sz="4" w:space="0" w:color="auto"/>
              <w:left w:val="nil"/>
              <w:bottom w:val="nil"/>
              <w:right w:val="single" w:sz="4" w:space="0" w:color="auto"/>
            </w:tcBorders>
            <w:shd w:val="clear" w:color="000000" w:fill="FFFFFF"/>
            <w:noWrap/>
            <w:vAlign w:val="bottom"/>
            <w:hideMark/>
          </w:tcPr>
          <w:p w14:paraId="7914344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8,840</w:t>
            </w:r>
          </w:p>
        </w:tc>
      </w:tr>
      <w:tr w:rsidR="00A2514B" w:rsidRPr="00240A4D" w14:paraId="79143458" w14:textId="240549B7" w:rsidTr="00A2514B">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45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03310</w:t>
            </w:r>
          </w:p>
        </w:tc>
        <w:tc>
          <w:tcPr>
            <w:tcW w:w="2307" w:type="pct"/>
            <w:tcBorders>
              <w:top w:val="dotted" w:sz="4" w:space="0" w:color="auto"/>
              <w:left w:val="double" w:sz="6" w:space="0" w:color="auto"/>
              <w:bottom w:val="single" w:sz="4" w:space="0" w:color="auto"/>
              <w:right w:val="nil"/>
            </w:tcBorders>
            <w:shd w:val="clear" w:color="auto" w:fill="auto"/>
            <w:noWrap/>
            <w:vAlign w:val="bottom"/>
            <w:hideMark/>
          </w:tcPr>
          <w:p w14:paraId="79143452" w14:textId="46F66422" w:rsidR="00A2514B" w:rsidRPr="00240A4D" w:rsidRDefault="00A2514B" w:rsidP="00DF7A29">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Buxheti </w:t>
            </w:r>
            <w:r w:rsidR="00DF7A29" w:rsidRPr="00240A4D">
              <w:rPr>
                <w:rFonts w:ascii="Garamond" w:eastAsia="Times New Roman" w:hAnsi="Garamond" w:cs="Arial"/>
                <w:sz w:val="13"/>
                <w:szCs w:val="13"/>
                <w:lang w:eastAsia="sq-AL"/>
              </w:rPr>
              <w:t>g</w:t>
            </w:r>
            <w:r w:rsidR="00172E57" w:rsidRPr="00240A4D">
              <w:rPr>
                <w:rFonts w:ascii="Garamond" w:eastAsia="Times New Roman" w:hAnsi="Garamond" w:cs="Arial"/>
                <w:sz w:val="13"/>
                <w:szCs w:val="13"/>
                <w:lang w:eastAsia="sq-AL"/>
              </w:rPr>
              <w:t>jyqës</w:t>
            </w:r>
            <w:r w:rsidRPr="00240A4D">
              <w:rPr>
                <w:rFonts w:ascii="Garamond" w:eastAsia="Times New Roman" w:hAnsi="Garamond" w:cs="Arial"/>
                <w:sz w:val="13"/>
                <w:szCs w:val="13"/>
                <w:lang w:eastAsia="sq-AL"/>
              </w:rPr>
              <w:t>or</w:t>
            </w:r>
          </w:p>
        </w:tc>
        <w:tc>
          <w:tcPr>
            <w:tcW w:w="505"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45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3,057,760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45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397,000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45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single" w:sz="4" w:space="0" w:color="auto"/>
              <w:right w:val="single" w:sz="4" w:space="0" w:color="auto"/>
            </w:tcBorders>
            <w:shd w:val="clear" w:color="000000" w:fill="FFFFFF"/>
            <w:noWrap/>
            <w:vAlign w:val="bottom"/>
            <w:hideMark/>
          </w:tcPr>
          <w:p w14:paraId="7914345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397,000</w:t>
            </w:r>
          </w:p>
        </w:tc>
        <w:tc>
          <w:tcPr>
            <w:tcW w:w="542" w:type="pct"/>
            <w:tcBorders>
              <w:top w:val="dotted" w:sz="4" w:space="0" w:color="auto"/>
              <w:left w:val="nil"/>
              <w:bottom w:val="single" w:sz="4" w:space="0" w:color="auto"/>
              <w:right w:val="single" w:sz="4" w:space="0" w:color="auto"/>
            </w:tcBorders>
            <w:shd w:val="clear" w:color="000000" w:fill="FFFFFF"/>
            <w:noWrap/>
            <w:vAlign w:val="bottom"/>
            <w:hideMark/>
          </w:tcPr>
          <w:p w14:paraId="7914345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3,454,760</w:t>
            </w:r>
          </w:p>
        </w:tc>
      </w:tr>
      <w:tr w:rsidR="00A2514B" w:rsidRPr="00240A4D" w14:paraId="79143460" w14:textId="772C2CB9"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5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30</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5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Gjykata Kushtetuese</w:t>
            </w:r>
          </w:p>
        </w:tc>
        <w:tc>
          <w:tcPr>
            <w:tcW w:w="505" w:type="pct"/>
            <w:tcBorders>
              <w:top w:val="nil"/>
              <w:left w:val="nil"/>
              <w:bottom w:val="dotted" w:sz="4" w:space="0" w:color="auto"/>
              <w:right w:val="single" w:sz="4" w:space="0" w:color="auto"/>
            </w:tcBorders>
            <w:shd w:val="clear" w:color="000000" w:fill="FFFFFF"/>
            <w:noWrap/>
            <w:vAlign w:val="bottom"/>
            <w:hideMark/>
          </w:tcPr>
          <w:p w14:paraId="7914345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152,760</w:t>
            </w:r>
          </w:p>
        </w:tc>
        <w:tc>
          <w:tcPr>
            <w:tcW w:w="449" w:type="pct"/>
            <w:tcBorders>
              <w:top w:val="nil"/>
              <w:left w:val="nil"/>
              <w:bottom w:val="dotted" w:sz="4" w:space="0" w:color="auto"/>
              <w:right w:val="single" w:sz="4" w:space="0" w:color="auto"/>
            </w:tcBorders>
            <w:shd w:val="clear" w:color="000000" w:fill="FFFFFF"/>
            <w:noWrap/>
            <w:vAlign w:val="bottom"/>
            <w:hideMark/>
          </w:tcPr>
          <w:p w14:paraId="7914345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45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5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5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171,760</w:t>
            </w:r>
          </w:p>
        </w:tc>
      </w:tr>
      <w:tr w:rsidR="00A2514B" w:rsidRPr="00240A4D" w14:paraId="79143468" w14:textId="794A315B"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6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462" w14:textId="3C68D99F"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1E025E" w:rsidRPr="00240A4D">
              <w:rPr>
                <w:rFonts w:ascii="Garamond" w:eastAsia="Times New Roman" w:hAnsi="Garamond" w:cs="Arial"/>
                <w:sz w:val="13"/>
                <w:szCs w:val="13"/>
                <w:lang w:eastAsia="sq-AL"/>
              </w:rPr>
              <w:t>gjyqësore kushtetuese</w:t>
            </w:r>
          </w:p>
        </w:tc>
        <w:tc>
          <w:tcPr>
            <w:tcW w:w="505" w:type="pct"/>
            <w:tcBorders>
              <w:top w:val="nil"/>
              <w:left w:val="nil"/>
              <w:bottom w:val="single" w:sz="4" w:space="0" w:color="auto"/>
              <w:right w:val="single" w:sz="4" w:space="0" w:color="auto"/>
            </w:tcBorders>
            <w:shd w:val="clear" w:color="000000" w:fill="FFFFFF"/>
            <w:noWrap/>
            <w:vAlign w:val="bottom"/>
            <w:hideMark/>
          </w:tcPr>
          <w:p w14:paraId="7914346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152,760</w:t>
            </w:r>
          </w:p>
        </w:tc>
        <w:tc>
          <w:tcPr>
            <w:tcW w:w="449" w:type="pct"/>
            <w:tcBorders>
              <w:top w:val="nil"/>
              <w:left w:val="nil"/>
              <w:bottom w:val="nil"/>
              <w:right w:val="dashed" w:sz="4" w:space="0" w:color="auto"/>
            </w:tcBorders>
            <w:shd w:val="clear" w:color="000000" w:fill="FFFFFF"/>
            <w:noWrap/>
            <w:vAlign w:val="bottom"/>
            <w:hideMark/>
          </w:tcPr>
          <w:p w14:paraId="7914346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6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6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6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171,760</w:t>
            </w:r>
          </w:p>
        </w:tc>
      </w:tr>
      <w:tr w:rsidR="00A2514B" w:rsidRPr="00240A4D" w14:paraId="79143470" w14:textId="6D6D1C6B"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6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31</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6A" w14:textId="3BDC1349" w:rsidR="00A2514B" w:rsidRPr="00240A4D" w:rsidRDefault="00A2514B" w:rsidP="001E025E">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Agjen</w:t>
            </w:r>
            <w:r w:rsidR="001E025E" w:rsidRPr="00240A4D">
              <w:rPr>
                <w:rFonts w:ascii="Garamond" w:eastAsia="Times New Roman" w:hAnsi="Garamond" w:cs="Arial"/>
                <w:b/>
                <w:bCs/>
                <w:color w:val="000000"/>
                <w:sz w:val="13"/>
                <w:szCs w:val="13"/>
                <w:lang w:eastAsia="sq-AL"/>
              </w:rPr>
              <w:t>c</w:t>
            </w:r>
            <w:r w:rsidRPr="00240A4D">
              <w:rPr>
                <w:rFonts w:ascii="Garamond" w:eastAsia="Times New Roman" w:hAnsi="Garamond" w:cs="Arial"/>
                <w:b/>
                <w:bCs/>
                <w:color w:val="000000"/>
                <w:sz w:val="13"/>
                <w:szCs w:val="13"/>
                <w:lang w:eastAsia="sq-AL"/>
              </w:rPr>
              <w:t>ia Telegrafike Shqiptare</w:t>
            </w:r>
          </w:p>
        </w:tc>
        <w:tc>
          <w:tcPr>
            <w:tcW w:w="505" w:type="pct"/>
            <w:tcBorders>
              <w:top w:val="nil"/>
              <w:left w:val="nil"/>
              <w:bottom w:val="dotted" w:sz="4" w:space="0" w:color="auto"/>
              <w:right w:val="single" w:sz="4" w:space="0" w:color="auto"/>
            </w:tcBorders>
            <w:shd w:val="clear" w:color="000000" w:fill="FFFFFF"/>
            <w:noWrap/>
            <w:vAlign w:val="bottom"/>
            <w:hideMark/>
          </w:tcPr>
          <w:p w14:paraId="7914346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58,200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46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46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6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6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59,200</w:t>
            </w:r>
          </w:p>
        </w:tc>
      </w:tr>
      <w:tr w:rsidR="00A2514B" w:rsidRPr="00240A4D" w14:paraId="79143478" w14:textId="3889A0A8"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7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08320</w:t>
            </w:r>
          </w:p>
        </w:tc>
        <w:tc>
          <w:tcPr>
            <w:tcW w:w="2307" w:type="pct"/>
            <w:tcBorders>
              <w:top w:val="nil"/>
              <w:left w:val="single" w:sz="4" w:space="0" w:color="auto"/>
              <w:bottom w:val="nil"/>
              <w:right w:val="single" w:sz="4" w:space="0" w:color="auto"/>
            </w:tcBorders>
            <w:shd w:val="clear" w:color="auto" w:fill="auto"/>
            <w:noWrap/>
            <w:vAlign w:val="bottom"/>
            <w:hideMark/>
          </w:tcPr>
          <w:p w14:paraId="79143472" w14:textId="289A8960" w:rsidR="00A2514B" w:rsidRPr="00240A4D" w:rsidRDefault="00A2514B" w:rsidP="001E025E">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1E025E" w:rsidRPr="00240A4D">
              <w:rPr>
                <w:rFonts w:ascii="Garamond" w:eastAsia="Times New Roman" w:hAnsi="Garamond" w:cs="Arial"/>
                <w:sz w:val="13"/>
                <w:szCs w:val="13"/>
                <w:lang w:eastAsia="sq-AL"/>
              </w:rPr>
              <w:t xml:space="preserve">telegrafike </w:t>
            </w:r>
            <w:r w:rsidRPr="00240A4D">
              <w:rPr>
                <w:rFonts w:ascii="Garamond" w:eastAsia="Times New Roman" w:hAnsi="Garamond" w:cs="Arial"/>
                <w:sz w:val="13"/>
                <w:szCs w:val="13"/>
                <w:lang w:eastAsia="sq-AL"/>
              </w:rPr>
              <w:t>e ATSH-s</w:t>
            </w:r>
            <w:r w:rsidR="001E025E" w:rsidRPr="00240A4D">
              <w:rPr>
                <w:rFonts w:ascii="Garamond" w:eastAsia="Times New Roman" w:hAnsi="Garamond" w:cs="Arial"/>
                <w:bCs/>
                <w:color w:val="000000"/>
                <w:sz w:val="13"/>
                <w:szCs w:val="13"/>
                <w:lang w:eastAsia="sq-AL"/>
              </w:rPr>
              <w:t>ë</w:t>
            </w:r>
          </w:p>
        </w:tc>
        <w:tc>
          <w:tcPr>
            <w:tcW w:w="505" w:type="pct"/>
            <w:tcBorders>
              <w:top w:val="nil"/>
              <w:left w:val="nil"/>
              <w:bottom w:val="single" w:sz="4" w:space="0" w:color="auto"/>
              <w:right w:val="single" w:sz="4" w:space="0" w:color="auto"/>
            </w:tcBorders>
            <w:shd w:val="clear" w:color="000000" w:fill="FFFFFF"/>
            <w:noWrap/>
            <w:vAlign w:val="bottom"/>
            <w:hideMark/>
          </w:tcPr>
          <w:p w14:paraId="7914347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58,200</w:t>
            </w:r>
          </w:p>
        </w:tc>
        <w:tc>
          <w:tcPr>
            <w:tcW w:w="449" w:type="pct"/>
            <w:tcBorders>
              <w:top w:val="nil"/>
              <w:left w:val="nil"/>
              <w:bottom w:val="single" w:sz="4" w:space="0" w:color="auto"/>
              <w:right w:val="dashed" w:sz="4" w:space="0" w:color="auto"/>
            </w:tcBorders>
            <w:shd w:val="clear" w:color="000000" w:fill="FFFFFF"/>
            <w:noWrap/>
            <w:vAlign w:val="bottom"/>
            <w:hideMark/>
          </w:tcPr>
          <w:p w14:paraId="7914347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7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7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7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59,200</w:t>
            </w:r>
          </w:p>
        </w:tc>
      </w:tr>
      <w:tr w:rsidR="00A2514B" w:rsidRPr="00240A4D" w14:paraId="79143480" w14:textId="3DDA6CD1"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7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35</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47A" w14:textId="3814B270"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Këshilli </w:t>
            </w:r>
            <w:r w:rsidR="001E025E" w:rsidRPr="00240A4D">
              <w:rPr>
                <w:rFonts w:ascii="Garamond" w:eastAsia="Times New Roman" w:hAnsi="Garamond" w:cs="Arial"/>
                <w:b/>
                <w:bCs/>
                <w:color w:val="000000"/>
                <w:sz w:val="13"/>
                <w:szCs w:val="13"/>
                <w:lang w:eastAsia="sq-AL"/>
              </w:rPr>
              <w:t>i</w:t>
            </w:r>
            <w:r w:rsidRPr="00240A4D">
              <w:rPr>
                <w:rFonts w:ascii="Garamond" w:eastAsia="Times New Roman" w:hAnsi="Garamond" w:cs="Arial"/>
                <w:b/>
                <w:bCs/>
                <w:color w:val="000000"/>
                <w:sz w:val="13"/>
                <w:szCs w:val="13"/>
                <w:lang w:eastAsia="sq-AL"/>
              </w:rPr>
              <w:t xml:space="preserve"> Lartë </w:t>
            </w:r>
            <w:r w:rsidR="001E025E" w:rsidRPr="00240A4D">
              <w:rPr>
                <w:rFonts w:ascii="Garamond" w:eastAsia="Times New Roman" w:hAnsi="Garamond" w:cs="Arial"/>
                <w:b/>
                <w:bCs/>
                <w:color w:val="000000"/>
                <w:sz w:val="13"/>
                <w:szCs w:val="13"/>
                <w:lang w:eastAsia="sq-AL"/>
              </w:rPr>
              <w:t>i</w:t>
            </w:r>
            <w:r w:rsidRPr="00240A4D">
              <w:rPr>
                <w:rFonts w:ascii="Garamond" w:eastAsia="Times New Roman" w:hAnsi="Garamond" w:cs="Arial"/>
                <w:b/>
                <w:bCs/>
                <w:color w:val="000000"/>
                <w:sz w:val="13"/>
                <w:szCs w:val="13"/>
                <w:lang w:eastAsia="sq-AL"/>
              </w:rPr>
              <w:t xml:space="preserve"> Prokurorisë</w:t>
            </w:r>
          </w:p>
        </w:tc>
        <w:tc>
          <w:tcPr>
            <w:tcW w:w="505" w:type="pct"/>
            <w:tcBorders>
              <w:top w:val="nil"/>
              <w:left w:val="nil"/>
              <w:bottom w:val="dotted" w:sz="4" w:space="0" w:color="auto"/>
              <w:right w:val="single" w:sz="4" w:space="0" w:color="auto"/>
            </w:tcBorders>
            <w:shd w:val="clear" w:color="000000" w:fill="FFFFFF"/>
            <w:noWrap/>
            <w:vAlign w:val="bottom"/>
            <w:hideMark/>
          </w:tcPr>
          <w:p w14:paraId="7914347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150,800</w:t>
            </w:r>
          </w:p>
        </w:tc>
        <w:tc>
          <w:tcPr>
            <w:tcW w:w="449" w:type="pct"/>
            <w:tcBorders>
              <w:top w:val="nil"/>
              <w:left w:val="nil"/>
              <w:bottom w:val="dotted" w:sz="4" w:space="0" w:color="auto"/>
              <w:right w:val="single" w:sz="4" w:space="0" w:color="auto"/>
            </w:tcBorders>
            <w:shd w:val="clear" w:color="000000" w:fill="FFFFFF"/>
            <w:noWrap/>
            <w:vAlign w:val="bottom"/>
            <w:hideMark/>
          </w:tcPr>
          <w:p w14:paraId="7914347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47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7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7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158,800</w:t>
            </w:r>
          </w:p>
        </w:tc>
      </w:tr>
      <w:tr w:rsidR="00A2514B" w:rsidRPr="00240A4D" w14:paraId="79143488" w14:textId="4EFE6B10"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8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nil"/>
              <w:right w:val="single" w:sz="4" w:space="0" w:color="auto"/>
            </w:tcBorders>
            <w:shd w:val="clear" w:color="auto" w:fill="auto"/>
            <w:noWrap/>
            <w:vAlign w:val="bottom"/>
            <w:hideMark/>
          </w:tcPr>
          <w:p w14:paraId="79143482" w14:textId="026B9A00"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KLP</w:t>
            </w:r>
            <w:r w:rsidR="00DF7A29" w:rsidRPr="00240A4D">
              <w:rPr>
                <w:rFonts w:ascii="Garamond" w:eastAsia="Times New Roman" w:hAnsi="Garamond" w:cs="Arial"/>
                <w:sz w:val="13"/>
                <w:szCs w:val="13"/>
                <w:lang w:eastAsia="sq-AL"/>
              </w:rPr>
              <w:t>-së</w:t>
            </w:r>
          </w:p>
        </w:tc>
        <w:tc>
          <w:tcPr>
            <w:tcW w:w="505" w:type="pct"/>
            <w:tcBorders>
              <w:top w:val="nil"/>
              <w:left w:val="nil"/>
              <w:bottom w:val="single" w:sz="4" w:space="0" w:color="auto"/>
              <w:right w:val="single" w:sz="4" w:space="0" w:color="auto"/>
            </w:tcBorders>
            <w:shd w:val="clear" w:color="000000" w:fill="FFFFFF"/>
            <w:noWrap/>
            <w:vAlign w:val="bottom"/>
            <w:hideMark/>
          </w:tcPr>
          <w:p w14:paraId="7914348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150,800</w:t>
            </w:r>
          </w:p>
        </w:tc>
        <w:tc>
          <w:tcPr>
            <w:tcW w:w="449" w:type="pct"/>
            <w:tcBorders>
              <w:top w:val="nil"/>
              <w:left w:val="nil"/>
              <w:bottom w:val="single" w:sz="4" w:space="0" w:color="auto"/>
              <w:right w:val="dashed" w:sz="4" w:space="0" w:color="auto"/>
            </w:tcBorders>
            <w:shd w:val="clear" w:color="000000" w:fill="FFFFFF"/>
            <w:noWrap/>
            <w:vAlign w:val="bottom"/>
            <w:hideMark/>
          </w:tcPr>
          <w:p w14:paraId="7914348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8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8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8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158,800</w:t>
            </w:r>
          </w:p>
        </w:tc>
      </w:tr>
      <w:tr w:rsidR="00A2514B" w:rsidRPr="00240A4D" w14:paraId="79143490" w14:textId="0156345C" w:rsidTr="00A2514B">
        <w:trPr>
          <w:trHeight w:val="180"/>
        </w:trPr>
        <w:tc>
          <w:tcPr>
            <w:tcW w:w="298" w:type="pct"/>
            <w:tcBorders>
              <w:top w:val="dashed" w:sz="4" w:space="0" w:color="auto"/>
              <w:left w:val="double" w:sz="6" w:space="0" w:color="auto"/>
              <w:bottom w:val="dashed" w:sz="4" w:space="0" w:color="auto"/>
              <w:right w:val="nil"/>
            </w:tcBorders>
            <w:shd w:val="clear" w:color="auto" w:fill="auto"/>
            <w:vAlign w:val="bottom"/>
            <w:hideMark/>
          </w:tcPr>
          <w:p w14:paraId="7914348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40</w:t>
            </w:r>
          </w:p>
        </w:tc>
        <w:tc>
          <w:tcPr>
            <w:tcW w:w="2307"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7914348A" w14:textId="55BE25F9" w:rsidR="00A2514B" w:rsidRPr="00240A4D" w:rsidRDefault="00A2514B" w:rsidP="001E025E">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Partit</w:t>
            </w:r>
            <w:r w:rsidR="001E025E"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 </w:t>
            </w:r>
            <w:r w:rsidR="001E025E" w:rsidRPr="00240A4D">
              <w:rPr>
                <w:rFonts w:ascii="Garamond" w:eastAsia="Times New Roman" w:hAnsi="Garamond" w:cs="Arial"/>
                <w:b/>
                <w:bCs/>
                <w:color w:val="000000"/>
                <w:sz w:val="13"/>
                <w:szCs w:val="13"/>
                <w:lang w:eastAsia="sq-AL"/>
              </w:rPr>
              <w:t>p</w:t>
            </w:r>
            <w:r w:rsidRPr="00240A4D">
              <w:rPr>
                <w:rFonts w:ascii="Garamond" w:eastAsia="Times New Roman" w:hAnsi="Garamond" w:cs="Arial"/>
                <w:b/>
                <w:bCs/>
                <w:color w:val="000000"/>
                <w:sz w:val="13"/>
                <w:szCs w:val="13"/>
                <w:lang w:eastAsia="sq-AL"/>
              </w:rPr>
              <w:t>olitike</w:t>
            </w:r>
          </w:p>
        </w:tc>
        <w:tc>
          <w:tcPr>
            <w:tcW w:w="505" w:type="pct"/>
            <w:tcBorders>
              <w:top w:val="nil"/>
              <w:left w:val="nil"/>
              <w:bottom w:val="dotted" w:sz="4" w:space="0" w:color="auto"/>
              <w:right w:val="single" w:sz="4" w:space="0" w:color="auto"/>
            </w:tcBorders>
            <w:shd w:val="clear" w:color="000000" w:fill="FFFFFF"/>
            <w:noWrap/>
            <w:vAlign w:val="bottom"/>
            <w:hideMark/>
          </w:tcPr>
          <w:p w14:paraId="7914348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356,208</w:t>
            </w:r>
          </w:p>
        </w:tc>
        <w:tc>
          <w:tcPr>
            <w:tcW w:w="449" w:type="pct"/>
            <w:tcBorders>
              <w:top w:val="nil"/>
              <w:left w:val="nil"/>
              <w:bottom w:val="dotted" w:sz="4" w:space="0" w:color="auto"/>
              <w:right w:val="dashed" w:sz="4" w:space="0" w:color="auto"/>
            </w:tcBorders>
            <w:shd w:val="clear" w:color="000000" w:fill="FFFFFF"/>
            <w:noWrap/>
            <w:vAlign w:val="bottom"/>
            <w:hideMark/>
          </w:tcPr>
          <w:p w14:paraId="7914348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48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8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48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356,208</w:t>
            </w:r>
          </w:p>
        </w:tc>
      </w:tr>
      <w:tr w:rsidR="00A2514B" w:rsidRPr="00240A4D" w14:paraId="79143498" w14:textId="636445E1" w:rsidTr="00A2514B">
        <w:trPr>
          <w:trHeight w:val="180"/>
        </w:trPr>
        <w:tc>
          <w:tcPr>
            <w:tcW w:w="298" w:type="pct"/>
            <w:tcBorders>
              <w:top w:val="dotted" w:sz="4" w:space="0" w:color="auto"/>
              <w:left w:val="double" w:sz="6" w:space="0" w:color="auto"/>
              <w:bottom w:val="dotted" w:sz="4" w:space="0" w:color="auto"/>
              <w:right w:val="nil"/>
            </w:tcBorders>
            <w:shd w:val="clear" w:color="auto" w:fill="auto"/>
            <w:noWrap/>
            <w:vAlign w:val="bottom"/>
            <w:hideMark/>
          </w:tcPr>
          <w:p w14:paraId="7914349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3492" w14:textId="5B50B38D"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je</w:t>
            </w:r>
            <w:r w:rsidRPr="00240A4D">
              <w:rPr>
                <w:rFonts w:ascii="Garamond" w:eastAsia="Times New Roman" w:hAnsi="Garamond" w:cs="Arial"/>
                <w:sz w:val="13"/>
                <w:szCs w:val="13"/>
                <w:lang w:eastAsia="sq-AL"/>
              </w:rPr>
              <w:t xml:space="preserve"> për </w:t>
            </w:r>
            <w:r w:rsidR="001E025E" w:rsidRPr="00240A4D">
              <w:rPr>
                <w:rFonts w:ascii="Garamond" w:eastAsia="Times New Roman" w:hAnsi="Garamond" w:cs="Arial"/>
                <w:sz w:val="13"/>
                <w:szCs w:val="13"/>
                <w:lang w:eastAsia="sq-AL"/>
              </w:rPr>
              <w:t>partit</w:t>
            </w:r>
            <w:r w:rsidR="00B86239" w:rsidRPr="00240A4D">
              <w:rPr>
                <w:rFonts w:ascii="Garamond" w:eastAsia="Times New Roman" w:hAnsi="Garamond" w:cs="Arial"/>
                <w:sz w:val="13"/>
                <w:szCs w:val="13"/>
                <w:lang w:eastAsia="sq-AL"/>
              </w:rPr>
              <w:t>ë</w:t>
            </w:r>
            <w:r w:rsidR="001E025E" w:rsidRPr="00240A4D">
              <w:rPr>
                <w:rFonts w:ascii="Garamond" w:eastAsia="Times New Roman" w:hAnsi="Garamond" w:cs="Arial"/>
                <w:sz w:val="13"/>
                <w:szCs w:val="13"/>
                <w:lang w:eastAsia="sq-AL"/>
              </w:rPr>
              <w:t xml:space="preserve"> politike</w:t>
            </w:r>
          </w:p>
        </w:tc>
        <w:tc>
          <w:tcPr>
            <w:tcW w:w="505" w:type="pct"/>
            <w:tcBorders>
              <w:top w:val="nil"/>
              <w:left w:val="nil"/>
              <w:bottom w:val="dotted" w:sz="4" w:space="0" w:color="auto"/>
              <w:right w:val="single" w:sz="4" w:space="0" w:color="auto"/>
            </w:tcBorders>
            <w:shd w:val="clear" w:color="000000" w:fill="FFFFFF"/>
            <w:noWrap/>
            <w:vAlign w:val="bottom"/>
            <w:hideMark/>
          </w:tcPr>
          <w:p w14:paraId="7914349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345,600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49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49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9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49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345,600</w:t>
            </w:r>
          </w:p>
        </w:tc>
      </w:tr>
      <w:tr w:rsidR="00A2514B" w:rsidRPr="00240A4D" w14:paraId="791434A0" w14:textId="3CABD2D6"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9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9A" w14:textId="7E3E8F55"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je</w:t>
            </w:r>
            <w:r w:rsidRPr="00240A4D">
              <w:rPr>
                <w:rFonts w:ascii="Garamond" w:eastAsia="Times New Roman" w:hAnsi="Garamond" w:cs="Arial"/>
                <w:sz w:val="13"/>
                <w:szCs w:val="13"/>
                <w:lang w:eastAsia="sq-AL"/>
              </w:rPr>
              <w:t xml:space="preserve"> për </w:t>
            </w:r>
            <w:r w:rsidR="001E025E" w:rsidRPr="00240A4D">
              <w:rPr>
                <w:rFonts w:ascii="Garamond" w:eastAsia="Times New Roman" w:hAnsi="Garamond" w:cs="Arial"/>
                <w:sz w:val="13"/>
                <w:szCs w:val="13"/>
                <w:lang w:eastAsia="sq-AL"/>
              </w:rPr>
              <w:t>shoqatat</w:t>
            </w:r>
          </w:p>
        </w:tc>
        <w:tc>
          <w:tcPr>
            <w:tcW w:w="505" w:type="pct"/>
            <w:tcBorders>
              <w:top w:val="nil"/>
              <w:left w:val="nil"/>
              <w:bottom w:val="dotted" w:sz="4" w:space="0" w:color="auto"/>
              <w:right w:val="single" w:sz="4" w:space="0" w:color="auto"/>
            </w:tcBorders>
            <w:shd w:val="clear" w:color="000000" w:fill="FFFFFF"/>
            <w:noWrap/>
            <w:vAlign w:val="bottom"/>
            <w:hideMark/>
          </w:tcPr>
          <w:p w14:paraId="7914349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8,320</w:t>
            </w:r>
          </w:p>
        </w:tc>
        <w:tc>
          <w:tcPr>
            <w:tcW w:w="449" w:type="pct"/>
            <w:tcBorders>
              <w:top w:val="nil"/>
              <w:left w:val="nil"/>
              <w:bottom w:val="dotted" w:sz="4" w:space="0" w:color="auto"/>
              <w:right w:val="dashed" w:sz="4" w:space="0" w:color="auto"/>
            </w:tcBorders>
            <w:shd w:val="clear" w:color="000000" w:fill="FFFFFF"/>
            <w:noWrap/>
            <w:vAlign w:val="bottom"/>
            <w:hideMark/>
          </w:tcPr>
          <w:p w14:paraId="7914349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49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9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49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8,320</w:t>
            </w:r>
          </w:p>
        </w:tc>
      </w:tr>
      <w:tr w:rsidR="00A2514B" w:rsidRPr="00240A4D" w14:paraId="791434A8" w14:textId="3BA6A3D5"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4A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4A2" w14:textId="563E510E"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je</w:t>
            </w:r>
            <w:r w:rsidRPr="00240A4D">
              <w:rPr>
                <w:rFonts w:ascii="Garamond" w:eastAsia="Times New Roman" w:hAnsi="Garamond" w:cs="Arial"/>
                <w:sz w:val="13"/>
                <w:szCs w:val="13"/>
                <w:lang w:eastAsia="sq-AL"/>
              </w:rPr>
              <w:t xml:space="preserve"> për </w:t>
            </w:r>
            <w:r w:rsidR="001E025E" w:rsidRPr="00240A4D">
              <w:rPr>
                <w:rFonts w:ascii="Garamond" w:eastAsia="Times New Roman" w:hAnsi="Garamond" w:cs="Arial"/>
                <w:sz w:val="13"/>
                <w:szCs w:val="13"/>
                <w:lang w:eastAsia="sq-AL"/>
              </w:rPr>
              <w:t>organizatat e veteran</w:t>
            </w:r>
            <w:r w:rsidR="001E025E" w:rsidRPr="00240A4D">
              <w:rPr>
                <w:rFonts w:ascii="Garamond" w:eastAsia="Times New Roman" w:hAnsi="Garamond" w:cs="Arial"/>
                <w:bCs/>
                <w:color w:val="000000"/>
                <w:sz w:val="13"/>
                <w:szCs w:val="13"/>
                <w:lang w:eastAsia="sq-AL"/>
              </w:rPr>
              <w:t>ë</w:t>
            </w:r>
            <w:r w:rsidR="001E025E" w:rsidRPr="00240A4D">
              <w:rPr>
                <w:rFonts w:ascii="Garamond" w:eastAsia="Times New Roman" w:hAnsi="Garamond" w:cs="Arial"/>
                <w:sz w:val="13"/>
                <w:szCs w:val="13"/>
                <w:lang w:eastAsia="sq-AL"/>
              </w:rPr>
              <w:t>ve me status</w:t>
            </w:r>
          </w:p>
        </w:tc>
        <w:tc>
          <w:tcPr>
            <w:tcW w:w="505" w:type="pct"/>
            <w:tcBorders>
              <w:top w:val="nil"/>
              <w:left w:val="nil"/>
              <w:bottom w:val="dotted" w:sz="4" w:space="0" w:color="auto"/>
              <w:right w:val="single" w:sz="4" w:space="0" w:color="auto"/>
            </w:tcBorders>
            <w:shd w:val="clear" w:color="000000" w:fill="FFFFFF"/>
            <w:noWrap/>
            <w:vAlign w:val="bottom"/>
            <w:hideMark/>
          </w:tcPr>
          <w:p w14:paraId="791434A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2,288</w:t>
            </w:r>
          </w:p>
        </w:tc>
        <w:tc>
          <w:tcPr>
            <w:tcW w:w="449" w:type="pct"/>
            <w:tcBorders>
              <w:top w:val="nil"/>
              <w:left w:val="nil"/>
              <w:bottom w:val="dotted" w:sz="4" w:space="0" w:color="auto"/>
              <w:right w:val="dashed" w:sz="4" w:space="0" w:color="auto"/>
            </w:tcBorders>
            <w:shd w:val="clear" w:color="000000" w:fill="FFFFFF"/>
            <w:noWrap/>
            <w:vAlign w:val="bottom"/>
            <w:hideMark/>
          </w:tcPr>
          <w:p w14:paraId="791434A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4A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A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dotted" w:sz="4" w:space="0" w:color="auto"/>
              <w:right w:val="single" w:sz="4" w:space="0" w:color="auto"/>
            </w:tcBorders>
            <w:shd w:val="clear" w:color="000000" w:fill="FFFFFF"/>
            <w:noWrap/>
            <w:vAlign w:val="bottom"/>
            <w:hideMark/>
          </w:tcPr>
          <w:p w14:paraId="791434A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2,288</w:t>
            </w:r>
          </w:p>
        </w:tc>
      </w:tr>
      <w:tr w:rsidR="00A2514B" w:rsidRPr="00240A4D" w14:paraId="791434B0" w14:textId="4231B946"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4A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41</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4A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Struktura e Posaçme kundër Korrupsionit dhe Krimit të Organizuar</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4A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1,008,800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4A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4A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4A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4A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1,038,800</w:t>
            </w:r>
          </w:p>
        </w:tc>
      </w:tr>
      <w:tr w:rsidR="00A2514B" w:rsidRPr="00240A4D" w14:paraId="791434B8" w14:textId="556D0CC2"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B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03390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4B2" w14:textId="74FF9BCF"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SPAK</w:t>
            </w:r>
            <w:r w:rsidR="00DF7A29" w:rsidRPr="00240A4D">
              <w:rPr>
                <w:rFonts w:ascii="Garamond" w:eastAsia="Times New Roman" w:hAnsi="Garamond" w:cs="Arial"/>
                <w:sz w:val="13"/>
                <w:szCs w:val="13"/>
                <w:lang w:eastAsia="sq-AL"/>
              </w:rPr>
              <w:t>-ut</w:t>
            </w:r>
          </w:p>
        </w:tc>
        <w:tc>
          <w:tcPr>
            <w:tcW w:w="505" w:type="pct"/>
            <w:tcBorders>
              <w:top w:val="nil"/>
              <w:left w:val="nil"/>
              <w:bottom w:val="single" w:sz="4" w:space="0" w:color="auto"/>
              <w:right w:val="single" w:sz="4" w:space="0" w:color="auto"/>
            </w:tcBorders>
            <w:shd w:val="clear" w:color="000000" w:fill="FFFFFF"/>
            <w:noWrap/>
            <w:vAlign w:val="bottom"/>
            <w:hideMark/>
          </w:tcPr>
          <w:p w14:paraId="791434B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1,008,800</w:t>
            </w:r>
          </w:p>
        </w:tc>
        <w:tc>
          <w:tcPr>
            <w:tcW w:w="449" w:type="pct"/>
            <w:tcBorders>
              <w:top w:val="nil"/>
              <w:left w:val="nil"/>
              <w:bottom w:val="single" w:sz="4" w:space="0" w:color="auto"/>
              <w:right w:val="dashed" w:sz="4" w:space="0" w:color="auto"/>
            </w:tcBorders>
            <w:shd w:val="clear" w:color="000000" w:fill="FFFFFF"/>
            <w:noWrap/>
            <w:vAlign w:val="bottom"/>
            <w:hideMark/>
          </w:tcPr>
          <w:p w14:paraId="791434B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B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B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B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1,038,800</w:t>
            </w:r>
          </w:p>
        </w:tc>
      </w:tr>
      <w:tr w:rsidR="00A2514B" w:rsidRPr="00240A4D" w14:paraId="791434C0" w14:textId="61BE4533"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B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50</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BA" w14:textId="4D1585CC"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Instituti Statistik</w:t>
            </w:r>
            <w:r w:rsidR="00FE4442"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s</w:t>
            </w:r>
          </w:p>
        </w:tc>
        <w:tc>
          <w:tcPr>
            <w:tcW w:w="505" w:type="pct"/>
            <w:tcBorders>
              <w:top w:val="nil"/>
              <w:left w:val="nil"/>
              <w:bottom w:val="dotted" w:sz="4" w:space="0" w:color="auto"/>
              <w:right w:val="single" w:sz="4" w:space="0" w:color="auto"/>
            </w:tcBorders>
            <w:shd w:val="clear" w:color="000000" w:fill="FFFFFF"/>
            <w:noWrap/>
            <w:vAlign w:val="bottom"/>
            <w:hideMark/>
          </w:tcPr>
          <w:p w14:paraId="791434B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1,268,400</w:t>
            </w:r>
          </w:p>
        </w:tc>
        <w:tc>
          <w:tcPr>
            <w:tcW w:w="449" w:type="pct"/>
            <w:tcBorders>
              <w:top w:val="nil"/>
              <w:left w:val="nil"/>
              <w:bottom w:val="dotted" w:sz="4" w:space="0" w:color="auto"/>
              <w:right w:val="single" w:sz="4" w:space="0" w:color="auto"/>
            </w:tcBorders>
            <w:shd w:val="clear" w:color="000000" w:fill="FFFFFF"/>
            <w:noWrap/>
            <w:vAlign w:val="bottom"/>
            <w:hideMark/>
          </w:tcPr>
          <w:p w14:paraId="791434B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300,000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4B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400,000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4B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B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1,968,400</w:t>
            </w:r>
          </w:p>
        </w:tc>
      </w:tr>
      <w:tr w:rsidR="00A2514B" w:rsidRPr="00240A4D" w14:paraId="791434C8" w14:textId="3DF7D8E5"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C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01320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4C2" w14:textId="54285588"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1E025E" w:rsidRPr="00240A4D">
              <w:rPr>
                <w:rFonts w:ascii="Garamond" w:eastAsia="Times New Roman" w:hAnsi="Garamond" w:cs="Arial"/>
                <w:sz w:val="13"/>
                <w:szCs w:val="13"/>
                <w:lang w:eastAsia="sq-AL"/>
              </w:rPr>
              <w:t xml:space="preserve">statistikore </w:t>
            </w:r>
          </w:p>
        </w:tc>
        <w:tc>
          <w:tcPr>
            <w:tcW w:w="505" w:type="pct"/>
            <w:tcBorders>
              <w:top w:val="nil"/>
              <w:left w:val="nil"/>
              <w:bottom w:val="single" w:sz="4" w:space="0" w:color="auto"/>
              <w:right w:val="single" w:sz="4" w:space="0" w:color="auto"/>
            </w:tcBorders>
            <w:shd w:val="clear" w:color="000000" w:fill="FFFFFF"/>
            <w:noWrap/>
            <w:vAlign w:val="bottom"/>
            <w:hideMark/>
          </w:tcPr>
          <w:p w14:paraId="791434C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1,268,400</w:t>
            </w:r>
          </w:p>
        </w:tc>
        <w:tc>
          <w:tcPr>
            <w:tcW w:w="449" w:type="pct"/>
            <w:tcBorders>
              <w:top w:val="nil"/>
              <w:left w:val="nil"/>
              <w:bottom w:val="single" w:sz="4" w:space="0" w:color="auto"/>
              <w:right w:val="dashed" w:sz="4" w:space="0" w:color="auto"/>
            </w:tcBorders>
            <w:shd w:val="clear" w:color="000000" w:fill="FFFFFF"/>
            <w:noWrap/>
            <w:vAlign w:val="bottom"/>
            <w:hideMark/>
          </w:tcPr>
          <w:p w14:paraId="791434C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4C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400,000</w:t>
            </w:r>
          </w:p>
        </w:tc>
        <w:tc>
          <w:tcPr>
            <w:tcW w:w="457" w:type="pct"/>
            <w:tcBorders>
              <w:top w:val="nil"/>
              <w:left w:val="nil"/>
              <w:bottom w:val="single" w:sz="4" w:space="0" w:color="auto"/>
              <w:right w:val="single" w:sz="4" w:space="0" w:color="auto"/>
            </w:tcBorders>
            <w:shd w:val="clear" w:color="000000" w:fill="FFFFFF"/>
            <w:noWrap/>
            <w:vAlign w:val="bottom"/>
            <w:hideMark/>
          </w:tcPr>
          <w:p w14:paraId="791434C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700,000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C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1,968,400</w:t>
            </w:r>
          </w:p>
        </w:tc>
      </w:tr>
      <w:tr w:rsidR="00A2514B" w:rsidRPr="00240A4D" w14:paraId="791434D0" w14:textId="64740473"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C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55</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CA" w14:textId="56ED69CC"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Shkolla e Magjistratur</w:t>
            </w:r>
            <w:r w:rsidR="00FE4442"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s</w:t>
            </w:r>
          </w:p>
        </w:tc>
        <w:tc>
          <w:tcPr>
            <w:tcW w:w="505" w:type="pct"/>
            <w:tcBorders>
              <w:top w:val="nil"/>
              <w:left w:val="nil"/>
              <w:bottom w:val="dotted" w:sz="4" w:space="0" w:color="auto"/>
              <w:right w:val="single" w:sz="4" w:space="0" w:color="auto"/>
            </w:tcBorders>
            <w:shd w:val="clear" w:color="000000" w:fill="FFFFFF"/>
            <w:noWrap/>
            <w:vAlign w:val="bottom"/>
            <w:hideMark/>
          </w:tcPr>
          <w:p w14:paraId="791434C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297,600</w:t>
            </w:r>
          </w:p>
        </w:tc>
        <w:tc>
          <w:tcPr>
            <w:tcW w:w="449" w:type="pct"/>
            <w:tcBorders>
              <w:top w:val="nil"/>
              <w:left w:val="nil"/>
              <w:bottom w:val="dotted" w:sz="4" w:space="0" w:color="auto"/>
              <w:right w:val="single" w:sz="4" w:space="0" w:color="auto"/>
            </w:tcBorders>
            <w:shd w:val="clear" w:color="000000" w:fill="FFFFFF"/>
            <w:noWrap/>
            <w:vAlign w:val="bottom"/>
            <w:hideMark/>
          </w:tcPr>
          <w:p w14:paraId="791434C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4C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C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C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305,600</w:t>
            </w:r>
          </w:p>
        </w:tc>
      </w:tr>
      <w:tr w:rsidR="00A2514B" w:rsidRPr="00240A4D" w14:paraId="791434D8" w14:textId="6E1C3DAD"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4D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09820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4D2" w14:textId="311598E3"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w:t>
            </w:r>
            <w:r w:rsidR="001E025E" w:rsidRPr="00240A4D">
              <w:rPr>
                <w:rFonts w:ascii="Garamond" w:eastAsia="Times New Roman" w:hAnsi="Garamond" w:cs="Arial"/>
                <w:sz w:val="13"/>
                <w:szCs w:val="13"/>
                <w:lang w:eastAsia="sq-AL"/>
              </w:rPr>
              <w:t>arsimore</w:t>
            </w:r>
          </w:p>
        </w:tc>
        <w:tc>
          <w:tcPr>
            <w:tcW w:w="505" w:type="pct"/>
            <w:tcBorders>
              <w:top w:val="nil"/>
              <w:left w:val="nil"/>
              <w:bottom w:val="single" w:sz="4" w:space="0" w:color="auto"/>
              <w:right w:val="single" w:sz="4" w:space="0" w:color="auto"/>
            </w:tcBorders>
            <w:shd w:val="clear" w:color="000000" w:fill="FFFFFF"/>
            <w:noWrap/>
            <w:vAlign w:val="bottom"/>
            <w:hideMark/>
          </w:tcPr>
          <w:p w14:paraId="791434D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297,600</w:t>
            </w:r>
          </w:p>
        </w:tc>
        <w:tc>
          <w:tcPr>
            <w:tcW w:w="449" w:type="pct"/>
            <w:tcBorders>
              <w:top w:val="nil"/>
              <w:left w:val="nil"/>
              <w:bottom w:val="single" w:sz="4" w:space="0" w:color="auto"/>
              <w:right w:val="dashed" w:sz="4" w:space="0" w:color="auto"/>
            </w:tcBorders>
            <w:shd w:val="clear" w:color="000000" w:fill="FFFFFF"/>
            <w:noWrap/>
            <w:vAlign w:val="bottom"/>
            <w:hideMark/>
          </w:tcPr>
          <w:p w14:paraId="791434D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8,000</w:t>
            </w:r>
          </w:p>
        </w:tc>
        <w:tc>
          <w:tcPr>
            <w:tcW w:w="442" w:type="pct"/>
            <w:tcBorders>
              <w:top w:val="nil"/>
              <w:left w:val="single" w:sz="4" w:space="0" w:color="auto"/>
              <w:bottom w:val="single" w:sz="4" w:space="0" w:color="auto"/>
              <w:right w:val="dashed" w:sz="4" w:space="0" w:color="auto"/>
            </w:tcBorders>
            <w:shd w:val="clear" w:color="000000" w:fill="FFFFFF"/>
            <w:noWrap/>
            <w:vAlign w:val="bottom"/>
            <w:hideMark/>
          </w:tcPr>
          <w:p w14:paraId="791434D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4D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4D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305,600</w:t>
            </w:r>
          </w:p>
        </w:tc>
      </w:tr>
      <w:tr w:rsidR="00A2514B" w:rsidRPr="00240A4D" w14:paraId="791434E0" w14:textId="1CA49CB5"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4D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56</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4D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Fondi i Zhvillimit Shqiptar</w:t>
            </w:r>
          </w:p>
        </w:tc>
        <w:tc>
          <w:tcPr>
            <w:tcW w:w="505" w:type="pct"/>
            <w:tcBorders>
              <w:top w:val="nil"/>
              <w:left w:val="nil"/>
              <w:bottom w:val="dotted" w:sz="4" w:space="0" w:color="auto"/>
              <w:right w:val="single" w:sz="4" w:space="0" w:color="auto"/>
            </w:tcBorders>
            <w:shd w:val="clear" w:color="000000" w:fill="FFFFFF"/>
            <w:noWrap/>
            <w:vAlign w:val="bottom"/>
            <w:hideMark/>
          </w:tcPr>
          <w:p w14:paraId="791434D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4D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10,500,000</w:t>
            </w:r>
          </w:p>
        </w:tc>
        <w:tc>
          <w:tcPr>
            <w:tcW w:w="442" w:type="pct"/>
            <w:tcBorders>
              <w:top w:val="nil"/>
              <w:left w:val="single" w:sz="4" w:space="0" w:color="auto"/>
              <w:bottom w:val="dotted" w:sz="4" w:space="0" w:color="auto"/>
              <w:right w:val="dashed" w:sz="4" w:space="0" w:color="auto"/>
            </w:tcBorders>
            <w:shd w:val="clear" w:color="000000" w:fill="FFFFFF"/>
            <w:noWrap/>
            <w:vAlign w:val="bottom"/>
            <w:hideMark/>
          </w:tcPr>
          <w:p w14:paraId="791434D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7,851,924</w:t>
            </w:r>
          </w:p>
        </w:tc>
        <w:tc>
          <w:tcPr>
            <w:tcW w:w="457" w:type="pct"/>
            <w:tcBorders>
              <w:top w:val="nil"/>
              <w:left w:val="nil"/>
              <w:bottom w:val="dotted" w:sz="4" w:space="0" w:color="auto"/>
              <w:right w:val="single" w:sz="4" w:space="0" w:color="auto"/>
            </w:tcBorders>
            <w:shd w:val="clear" w:color="000000" w:fill="FFFFFF"/>
            <w:noWrap/>
            <w:vAlign w:val="bottom"/>
            <w:hideMark/>
          </w:tcPr>
          <w:p w14:paraId="791434D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18,351,924</w:t>
            </w:r>
          </w:p>
        </w:tc>
        <w:tc>
          <w:tcPr>
            <w:tcW w:w="542" w:type="pct"/>
            <w:tcBorders>
              <w:top w:val="nil"/>
              <w:left w:val="nil"/>
              <w:bottom w:val="dotted" w:sz="4" w:space="0" w:color="auto"/>
              <w:right w:val="single" w:sz="4" w:space="0" w:color="auto"/>
            </w:tcBorders>
            <w:shd w:val="clear" w:color="000000" w:fill="FFFFFF"/>
            <w:noWrap/>
            <w:vAlign w:val="bottom"/>
            <w:hideMark/>
          </w:tcPr>
          <w:p w14:paraId="791434D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18,351,924</w:t>
            </w:r>
          </w:p>
        </w:tc>
      </w:tr>
      <w:tr w:rsidR="00A2514B" w:rsidRPr="00240A4D" w14:paraId="791434E8" w14:textId="10ED95C6"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4E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lastRenderedPageBreak/>
              <w:t>06210</w:t>
            </w:r>
          </w:p>
        </w:tc>
        <w:tc>
          <w:tcPr>
            <w:tcW w:w="2307" w:type="pct"/>
            <w:tcBorders>
              <w:top w:val="nil"/>
              <w:left w:val="single" w:sz="4" w:space="0" w:color="auto"/>
              <w:bottom w:val="nil"/>
              <w:right w:val="single" w:sz="4" w:space="0" w:color="auto"/>
            </w:tcBorders>
            <w:shd w:val="clear" w:color="auto" w:fill="auto"/>
            <w:noWrap/>
            <w:vAlign w:val="bottom"/>
            <w:hideMark/>
          </w:tcPr>
          <w:p w14:paraId="791434E2" w14:textId="7EBBE97B"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Programe </w:t>
            </w:r>
            <w:r w:rsidR="001E025E" w:rsidRPr="00240A4D">
              <w:rPr>
                <w:rFonts w:ascii="Garamond" w:eastAsia="Times New Roman" w:hAnsi="Garamond" w:cs="Arial"/>
                <w:sz w:val="13"/>
                <w:szCs w:val="13"/>
                <w:lang w:eastAsia="sq-AL"/>
              </w:rPr>
              <w:t>zhvillimi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4E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4E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E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7,851,924</w:t>
            </w:r>
          </w:p>
        </w:tc>
        <w:tc>
          <w:tcPr>
            <w:tcW w:w="457" w:type="pct"/>
            <w:tcBorders>
              <w:top w:val="nil"/>
              <w:left w:val="nil"/>
              <w:bottom w:val="dotted" w:sz="4" w:space="0" w:color="auto"/>
              <w:right w:val="single" w:sz="4" w:space="0" w:color="auto"/>
            </w:tcBorders>
            <w:shd w:val="clear" w:color="000000" w:fill="FFFFFF"/>
            <w:noWrap/>
            <w:vAlign w:val="bottom"/>
            <w:hideMark/>
          </w:tcPr>
          <w:p w14:paraId="791434E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14,351,924</w:t>
            </w:r>
          </w:p>
        </w:tc>
        <w:tc>
          <w:tcPr>
            <w:tcW w:w="542" w:type="pct"/>
            <w:tcBorders>
              <w:top w:val="nil"/>
              <w:left w:val="nil"/>
              <w:bottom w:val="dotted" w:sz="4" w:space="0" w:color="auto"/>
              <w:right w:val="single" w:sz="4" w:space="0" w:color="auto"/>
            </w:tcBorders>
            <w:shd w:val="clear" w:color="000000" w:fill="FFFFFF"/>
            <w:noWrap/>
            <w:vAlign w:val="bottom"/>
            <w:hideMark/>
          </w:tcPr>
          <w:p w14:paraId="791434E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14,351,924</w:t>
            </w:r>
          </w:p>
        </w:tc>
      </w:tr>
      <w:tr w:rsidR="00A2514B" w:rsidRPr="00240A4D" w14:paraId="791434F0" w14:textId="65B48551"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4E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06220</w:t>
            </w:r>
          </w:p>
        </w:tc>
        <w:tc>
          <w:tcPr>
            <w:tcW w:w="2307" w:type="pct"/>
            <w:tcBorders>
              <w:top w:val="dotted" w:sz="4" w:space="0" w:color="auto"/>
              <w:left w:val="single" w:sz="4" w:space="0" w:color="auto"/>
              <w:bottom w:val="nil"/>
              <w:right w:val="single" w:sz="4" w:space="0" w:color="auto"/>
            </w:tcBorders>
            <w:shd w:val="clear" w:color="auto" w:fill="auto"/>
            <w:noWrap/>
            <w:vAlign w:val="bottom"/>
            <w:hideMark/>
          </w:tcPr>
          <w:p w14:paraId="791434EA" w14:textId="2BA0FB7C"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Infrastruktura </w:t>
            </w:r>
            <w:r w:rsidR="001E025E" w:rsidRPr="00240A4D">
              <w:rPr>
                <w:rFonts w:ascii="Garamond" w:eastAsia="Times New Roman" w:hAnsi="Garamond" w:cs="Arial"/>
                <w:sz w:val="13"/>
                <w:szCs w:val="13"/>
                <w:lang w:eastAsia="sq-AL"/>
              </w:rPr>
              <w:t>vendore dhe rajonale</w:t>
            </w:r>
          </w:p>
        </w:tc>
        <w:tc>
          <w:tcPr>
            <w:tcW w:w="505" w:type="pct"/>
            <w:tcBorders>
              <w:top w:val="nil"/>
              <w:left w:val="nil"/>
              <w:bottom w:val="dotted" w:sz="4" w:space="0" w:color="auto"/>
              <w:right w:val="single" w:sz="4" w:space="0" w:color="auto"/>
            </w:tcBorders>
            <w:shd w:val="clear" w:color="000000" w:fill="FFFFFF"/>
            <w:noWrap/>
            <w:vAlign w:val="bottom"/>
            <w:hideMark/>
          </w:tcPr>
          <w:p w14:paraId="791434E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4E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E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E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E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3,500,000</w:t>
            </w:r>
          </w:p>
        </w:tc>
      </w:tr>
      <w:tr w:rsidR="00A2514B" w:rsidRPr="00240A4D" w14:paraId="791434F8" w14:textId="44728C61"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4F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04230</w:t>
            </w:r>
          </w:p>
        </w:tc>
        <w:tc>
          <w:tcPr>
            <w:tcW w:w="2307" w:type="pct"/>
            <w:tcBorders>
              <w:top w:val="dotted" w:sz="4" w:space="0" w:color="auto"/>
              <w:left w:val="single" w:sz="4" w:space="0" w:color="auto"/>
              <w:bottom w:val="nil"/>
              <w:right w:val="single" w:sz="4" w:space="0" w:color="auto"/>
            </w:tcBorders>
            <w:shd w:val="clear" w:color="auto" w:fill="auto"/>
            <w:noWrap/>
            <w:vAlign w:val="bottom"/>
            <w:hideMark/>
          </w:tcPr>
          <w:p w14:paraId="791434F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Programi "100 Fshatrat"</w:t>
            </w:r>
          </w:p>
        </w:tc>
        <w:tc>
          <w:tcPr>
            <w:tcW w:w="505" w:type="pct"/>
            <w:tcBorders>
              <w:top w:val="nil"/>
              <w:left w:val="nil"/>
              <w:bottom w:val="dotted" w:sz="4" w:space="0" w:color="auto"/>
              <w:right w:val="single" w:sz="4" w:space="0" w:color="auto"/>
            </w:tcBorders>
            <w:shd w:val="clear" w:color="000000" w:fill="FFFFFF"/>
            <w:noWrap/>
            <w:vAlign w:val="bottom"/>
            <w:hideMark/>
          </w:tcPr>
          <w:p w14:paraId="791434F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4F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4F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4F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4F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500,000</w:t>
            </w:r>
          </w:p>
        </w:tc>
      </w:tr>
      <w:tr w:rsidR="00A2514B" w:rsidRPr="00240A4D" w14:paraId="79143500" w14:textId="4B944246"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4F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57</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4FA" w14:textId="23AD9590"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Qendra </w:t>
            </w:r>
            <w:r w:rsidR="00172E57" w:rsidRPr="00240A4D">
              <w:rPr>
                <w:rFonts w:ascii="Garamond" w:eastAsia="Times New Roman" w:hAnsi="Garamond" w:cs="Arial"/>
                <w:b/>
                <w:bCs/>
                <w:color w:val="000000"/>
                <w:sz w:val="13"/>
                <w:szCs w:val="13"/>
                <w:lang w:eastAsia="sq-AL"/>
              </w:rPr>
              <w:t>Kombëtar</w:t>
            </w:r>
            <w:r w:rsidRPr="00240A4D">
              <w:rPr>
                <w:rFonts w:ascii="Garamond" w:eastAsia="Times New Roman" w:hAnsi="Garamond" w:cs="Arial"/>
                <w:b/>
                <w:bCs/>
                <w:color w:val="000000"/>
                <w:sz w:val="13"/>
                <w:szCs w:val="13"/>
                <w:lang w:eastAsia="sq-AL"/>
              </w:rPr>
              <w:t>e e Kinematografis</w:t>
            </w:r>
            <w:r w:rsidR="009A5AA1" w:rsidRPr="00240A4D">
              <w:rPr>
                <w:rFonts w:ascii="Garamond" w:eastAsia="Times New Roman" w:hAnsi="Garamond" w:cs="Arial"/>
                <w:b/>
                <w:bCs/>
                <w:color w:val="000000"/>
                <w:sz w:val="13"/>
                <w:szCs w:val="13"/>
                <w:lang w:eastAsia="sq-AL"/>
              </w:rPr>
              <w:t>ë</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4F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157,440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4F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4F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4F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4F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158,440</w:t>
            </w:r>
          </w:p>
        </w:tc>
      </w:tr>
      <w:tr w:rsidR="00A2514B" w:rsidRPr="00240A4D" w14:paraId="79143508" w14:textId="6A38A818"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0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08220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02" w14:textId="02A39703"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ja e veprimtarise kinematografike</w:t>
            </w:r>
          </w:p>
        </w:tc>
        <w:tc>
          <w:tcPr>
            <w:tcW w:w="505" w:type="pct"/>
            <w:tcBorders>
              <w:top w:val="nil"/>
              <w:left w:val="nil"/>
              <w:bottom w:val="single" w:sz="4" w:space="0" w:color="auto"/>
              <w:right w:val="single" w:sz="4" w:space="0" w:color="auto"/>
            </w:tcBorders>
            <w:shd w:val="clear" w:color="000000" w:fill="FFFFFF"/>
            <w:noWrap/>
            <w:vAlign w:val="bottom"/>
            <w:hideMark/>
          </w:tcPr>
          <w:p w14:paraId="7914350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157,440</w:t>
            </w:r>
          </w:p>
        </w:tc>
        <w:tc>
          <w:tcPr>
            <w:tcW w:w="449" w:type="pct"/>
            <w:tcBorders>
              <w:top w:val="nil"/>
              <w:left w:val="nil"/>
              <w:bottom w:val="single" w:sz="4" w:space="0" w:color="auto"/>
              <w:right w:val="dashed" w:sz="4" w:space="0" w:color="auto"/>
            </w:tcBorders>
            <w:shd w:val="clear" w:color="000000" w:fill="FFFFFF"/>
            <w:noWrap/>
            <w:vAlign w:val="bottom"/>
            <w:hideMark/>
          </w:tcPr>
          <w:p w14:paraId="7914350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0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0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0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158,440</w:t>
            </w:r>
          </w:p>
        </w:tc>
      </w:tr>
      <w:tr w:rsidR="00A2514B" w:rsidRPr="00240A4D" w14:paraId="79143510" w14:textId="691704BE"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0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63</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0A" w14:textId="1C5548BC"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Institucionet e sistemit t</w:t>
            </w:r>
            <w:r w:rsidR="004300DA"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 </w:t>
            </w:r>
            <w:r w:rsidR="004300DA" w:rsidRPr="00240A4D">
              <w:rPr>
                <w:rFonts w:ascii="Garamond" w:eastAsia="Times New Roman" w:hAnsi="Garamond" w:cs="Arial"/>
                <w:b/>
                <w:bCs/>
                <w:color w:val="000000"/>
                <w:sz w:val="13"/>
                <w:szCs w:val="13"/>
                <w:lang w:eastAsia="sq-AL"/>
              </w:rPr>
              <w:t>drejtësisë</w:t>
            </w:r>
          </w:p>
        </w:tc>
        <w:tc>
          <w:tcPr>
            <w:tcW w:w="505" w:type="pct"/>
            <w:tcBorders>
              <w:top w:val="nil"/>
              <w:left w:val="nil"/>
              <w:bottom w:val="dotted" w:sz="4" w:space="0" w:color="auto"/>
              <w:right w:val="single" w:sz="4" w:space="0" w:color="auto"/>
            </w:tcBorders>
            <w:shd w:val="clear" w:color="000000" w:fill="FFFFFF"/>
            <w:noWrap/>
            <w:vAlign w:val="bottom"/>
            <w:hideMark/>
          </w:tcPr>
          <w:p w14:paraId="7914350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712,656</w:t>
            </w:r>
          </w:p>
        </w:tc>
        <w:tc>
          <w:tcPr>
            <w:tcW w:w="449" w:type="pct"/>
            <w:tcBorders>
              <w:top w:val="nil"/>
              <w:left w:val="nil"/>
              <w:bottom w:val="dotted" w:sz="4" w:space="0" w:color="auto"/>
              <w:right w:val="dashed" w:sz="4" w:space="0" w:color="auto"/>
            </w:tcBorders>
            <w:shd w:val="clear" w:color="000000" w:fill="FFFFFF"/>
            <w:noWrap/>
            <w:vAlign w:val="bottom"/>
            <w:hideMark/>
          </w:tcPr>
          <w:p w14:paraId="7914350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0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0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70,000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0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782,656</w:t>
            </w:r>
          </w:p>
        </w:tc>
      </w:tr>
      <w:tr w:rsidR="00A2514B" w:rsidRPr="00240A4D" w14:paraId="79143518" w14:textId="14C26289"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12" w14:textId="27DB081D"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Veprimtaria e </w:t>
            </w:r>
            <w:r w:rsidR="004300DA" w:rsidRPr="00240A4D">
              <w:rPr>
                <w:rFonts w:ascii="Garamond" w:eastAsia="Times New Roman" w:hAnsi="Garamond" w:cs="Arial"/>
                <w:sz w:val="13"/>
                <w:szCs w:val="13"/>
                <w:lang w:eastAsia="sq-AL"/>
              </w:rPr>
              <w:t>Zyrës</w:t>
            </w:r>
            <w:r w:rsidRPr="00240A4D">
              <w:rPr>
                <w:rFonts w:ascii="Garamond" w:eastAsia="Times New Roman" w:hAnsi="Garamond" w:cs="Arial"/>
                <w:sz w:val="13"/>
                <w:szCs w:val="13"/>
                <w:lang w:eastAsia="sq-AL"/>
              </w:rPr>
              <w:t xml:space="preserve"> s</w:t>
            </w:r>
            <w:r w:rsidR="00450466"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Inspektorit t</w:t>
            </w:r>
            <w:r w:rsidR="004300DA"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Lart</w:t>
            </w:r>
            <w:r w:rsidR="004300DA"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t</w:t>
            </w:r>
            <w:r w:rsidR="004300DA"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Drejt</w:t>
            </w:r>
            <w:r w:rsidR="004300DA"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sis</w:t>
            </w:r>
            <w:r w:rsidR="004300DA" w:rsidRPr="00240A4D">
              <w:rPr>
                <w:rFonts w:ascii="Garamond" w:eastAsia="Times New Roman" w:hAnsi="Garamond" w:cs="Arial"/>
                <w:sz w:val="13"/>
                <w:szCs w:val="13"/>
                <w:lang w:eastAsia="sq-AL"/>
              </w:rPr>
              <w:t>ë</w:t>
            </w:r>
            <w:r w:rsidRPr="00240A4D">
              <w:rPr>
                <w:rFonts w:ascii="Garamond" w:eastAsia="Times New Roman" w:hAnsi="Garamond" w:cs="Arial"/>
                <w:sz w:val="13"/>
                <w:szCs w:val="13"/>
                <w:lang w:eastAsia="sq-AL"/>
              </w:rPr>
              <w:t xml:space="preserve"> </w:t>
            </w:r>
          </w:p>
        </w:tc>
        <w:tc>
          <w:tcPr>
            <w:tcW w:w="505" w:type="pct"/>
            <w:tcBorders>
              <w:top w:val="nil"/>
              <w:left w:val="nil"/>
              <w:bottom w:val="dotted" w:sz="4" w:space="0" w:color="auto"/>
              <w:right w:val="single" w:sz="4" w:space="0" w:color="auto"/>
            </w:tcBorders>
            <w:shd w:val="clear" w:color="000000" w:fill="FFFFFF"/>
            <w:noWrap/>
            <w:vAlign w:val="bottom"/>
            <w:hideMark/>
          </w:tcPr>
          <w:p w14:paraId="791435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202,800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5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64,000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266,800</w:t>
            </w:r>
          </w:p>
        </w:tc>
      </w:tr>
      <w:tr w:rsidR="00A2514B" w:rsidRPr="00240A4D" w14:paraId="79143520" w14:textId="5DF16377"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1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1A"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rivlerësimit kalimtar të magjistratit</w:t>
            </w:r>
          </w:p>
        </w:tc>
        <w:tc>
          <w:tcPr>
            <w:tcW w:w="505" w:type="pct"/>
            <w:tcBorders>
              <w:top w:val="nil"/>
              <w:left w:val="nil"/>
              <w:bottom w:val="dotted" w:sz="4" w:space="0" w:color="auto"/>
              <w:right w:val="single" w:sz="4" w:space="0" w:color="auto"/>
            </w:tcBorders>
            <w:shd w:val="clear" w:color="000000" w:fill="FFFFFF"/>
            <w:noWrap/>
            <w:vAlign w:val="bottom"/>
            <w:hideMark/>
          </w:tcPr>
          <w:p w14:paraId="7914351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236,968</w:t>
            </w:r>
          </w:p>
        </w:tc>
        <w:tc>
          <w:tcPr>
            <w:tcW w:w="449" w:type="pct"/>
            <w:tcBorders>
              <w:top w:val="nil"/>
              <w:left w:val="nil"/>
              <w:bottom w:val="dotted" w:sz="4" w:space="0" w:color="auto"/>
              <w:right w:val="dashed" w:sz="4" w:space="0" w:color="auto"/>
            </w:tcBorders>
            <w:shd w:val="clear" w:color="000000" w:fill="FFFFFF"/>
            <w:noWrap/>
            <w:vAlign w:val="bottom"/>
            <w:hideMark/>
          </w:tcPr>
          <w:p w14:paraId="7914351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1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1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1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238,968</w:t>
            </w:r>
          </w:p>
        </w:tc>
      </w:tr>
      <w:tr w:rsidR="00A2514B" w:rsidRPr="00240A4D" w14:paraId="79143528" w14:textId="59593CFC"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22"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apelimit të rivlerësimit kalimtar</w:t>
            </w:r>
          </w:p>
        </w:tc>
        <w:tc>
          <w:tcPr>
            <w:tcW w:w="505" w:type="pct"/>
            <w:tcBorders>
              <w:top w:val="nil"/>
              <w:left w:val="nil"/>
              <w:bottom w:val="dotted" w:sz="4" w:space="0" w:color="auto"/>
              <w:right w:val="single" w:sz="4" w:space="0" w:color="auto"/>
            </w:tcBorders>
            <w:shd w:val="clear" w:color="000000" w:fill="FFFFFF"/>
            <w:noWrap/>
            <w:vAlign w:val="bottom"/>
            <w:hideMark/>
          </w:tcPr>
          <w:p w14:paraId="791435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199,360</w:t>
            </w:r>
          </w:p>
        </w:tc>
        <w:tc>
          <w:tcPr>
            <w:tcW w:w="449" w:type="pct"/>
            <w:tcBorders>
              <w:top w:val="nil"/>
              <w:left w:val="nil"/>
              <w:bottom w:val="dotted" w:sz="4" w:space="0" w:color="auto"/>
              <w:right w:val="dashed" w:sz="4" w:space="0" w:color="auto"/>
            </w:tcBorders>
            <w:shd w:val="clear" w:color="000000" w:fill="FFFFFF"/>
            <w:noWrap/>
            <w:vAlign w:val="bottom"/>
            <w:hideMark/>
          </w:tcPr>
          <w:p w14:paraId="791435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201,360</w:t>
            </w:r>
          </w:p>
        </w:tc>
      </w:tr>
      <w:tr w:rsidR="00A2514B" w:rsidRPr="00240A4D" w14:paraId="79143530" w14:textId="7D46AFEE"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2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03360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2A"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Veprimtaria e komisionerit publik</w:t>
            </w:r>
          </w:p>
        </w:tc>
        <w:tc>
          <w:tcPr>
            <w:tcW w:w="505" w:type="pct"/>
            <w:tcBorders>
              <w:top w:val="nil"/>
              <w:left w:val="nil"/>
              <w:bottom w:val="dotted" w:sz="4" w:space="0" w:color="auto"/>
              <w:right w:val="single" w:sz="4" w:space="0" w:color="auto"/>
            </w:tcBorders>
            <w:shd w:val="clear" w:color="000000" w:fill="FFFFFF"/>
            <w:noWrap/>
            <w:vAlign w:val="bottom"/>
            <w:hideMark/>
          </w:tcPr>
          <w:p w14:paraId="7914352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73,528</w:t>
            </w:r>
          </w:p>
        </w:tc>
        <w:tc>
          <w:tcPr>
            <w:tcW w:w="449" w:type="pct"/>
            <w:tcBorders>
              <w:top w:val="nil"/>
              <w:left w:val="nil"/>
              <w:bottom w:val="dotted" w:sz="4" w:space="0" w:color="auto"/>
              <w:right w:val="dashed" w:sz="4" w:space="0" w:color="auto"/>
            </w:tcBorders>
            <w:shd w:val="clear" w:color="000000" w:fill="FFFFFF"/>
            <w:noWrap/>
            <w:vAlign w:val="bottom"/>
            <w:hideMark/>
          </w:tcPr>
          <w:p w14:paraId="7914352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2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2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2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75,528</w:t>
            </w:r>
          </w:p>
        </w:tc>
      </w:tr>
      <w:tr w:rsidR="00A2514B" w:rsidRPr="00240A4D" w14:paraId="79143538" w14:textId="1725613A"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53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66</w:t>
            </w:r>
          </w:p>
        </w:tc>
        <w:tc>
          <w:tcPr>
            <w:tcW w:w="230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532"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Avokati i Popullit</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53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125,200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53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53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53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4,000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53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129,200</w:t>
            </w:r>
          </w:p>
        </w:tc>
      </w:tr>
      <w:tr w:rsidR="00A2514B" w:rsidRPr="00240A4D" w14:paraId="79143540" w14:textId="409AB76F"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3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3A" w14:textId="1AB65CE0"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Shërbimi</w:t>
            </w:r>
            <w:r w:rsidR="00A2514B" w:rsidRPr="00240A4D">
              <w:rPr>
                <w:rFonts w:ascii="Garamond" w:eastAsia="Times New Roman" w:hAnsi="Garamond" w:cs="Arial"/>
                <w:sz w:val="13"/>
                <w:szCs w:val="13"/>
                <w:lang w:eastAsia="sq-AL"/>
              </w:rPr>
              <w:t xml:space="preserve"> i </w:t>
            </w:r>
            <w:r w:rsidRPr="00240A4D">
              <w:rPr>
                <w:rFonts w:ascii="Garamond" w:eastAsia="Times New Roman" w:hAnsi="Garamond" w:cs="Arial"/>
                <w:sz w:val="13"/>
                <w:szCs w:val="13"/>
                <w:lang w:eastAsia="sq-AL"/>
              </w:rPr>
              <w:t>avokatisë</w:t>
            </w:r>
          </w:p>
        </w:tc>
        <w:tc>
          <w:tcPr>
            <w:tcW w:w="505" w:type="pct"/>
            <w:tcBorders>
              <w:top w:val="nil"/>
              <w:left w:val="nil"/>
              <w:bottom w:val="single" w:sz="4" w:space="0" w:color="auto"/>
              <w:right w:val="single" w:sz="4" w:space="0" w:color="auto"/>
            </w:tcBorders>
            <w:shd w:val="clear" w:color="000000" w:fill="FFFFFF"/>
            <w:noWrap/>
            <w:vAlign w:val="bottom"/>
            <w:hideMark/>
          </w:tcPr>
          <w:p w14:paraId="7914353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125,200</w:t>
            </w:r>
          </w:p>
        </w:tc>
        <w:tc>
          <w:tcPr>
            <w:tcW w:w="449" w:type="pct"/>
            <w:tcBorders>
              <w:top w:val="nil"/>
              <w:left w:val="nil"/>
              <w:bottom w:val="single" w:sz="4" w:space="0" w:color="auto"/>
              <w:right w:val="dashed" w:sz="4" w:space="0" w:color="auto"/>
            </w:tcBorders>
            <w:shd w:val="clear" w:color="000000" w:fill="FFFFFF"/>
            <w:noWrap/>
            <w:vAlign w:val="bottom"/>
            <w:hideMark/>
          </w:tcPr>
          <w:p w14:paraId="7914353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3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3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3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129,200</w:t>
            </w:r>
          </w:p>
        </w:tc>
      </w:tr>
      <w:tr w:rsidR="00A2514B" w:rsidRPr="00240A4D" w14:paraId="79143548" w14:textId="79D921D8"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4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67</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42" w14:textId="5CB16DF1"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Komisioneri </w:t>
            </w:r>
            <w:r w:rsidR="00172E57" w:rsidRPr="00240A4D">
              <w:rPr>
                <w:rFonts w:ascii="Garamond" w:eastAsia="Times New Roman" w:hAnsi="Garamond" w:cs="Arial"/>
                <w:b/>
                <w:bCs/>
                <w:color w:val="000000"/>
                <w:sz w:val="13"/>
                <w:szCs w:val="13"/>
                <w:lang w:eastAsia="sq-AL"/>
              </w:rPr>
              <w:t>për</w:t>
            </w:r>
            <w:r w:rsidRPr="00240A4D">
              <w:rPr>
                <w:rFonts w:ascii="Garamond" w:eastAsia="Times New Roman" w:hAnsi="Garamond" w:cs="Arial"/>
                <w:b/>
                <w:bCs/>
                <w:color w:val="000000"/>
                <w:sz w:val="13"/>
                <w:szCs w:val="13"/>
                <w:lang w:eastAsia="sq-AL"/>
              </w:rPr>
              <w:t xml:space="preserve"> </w:t>
            </w:r>
            <w:r w:rsidR="00172E57" w:rsidRPr="00240A4D">
              <w:rPr>
                <w:rFonts w:ascii="Garamond" w:eastAsia="Times New Roman" w:hAnsi="Garamond" w:cs="Arial"/>
                <w:b/>
                <w:bCs/>
                <w:color w:val="000000"/>
                <w:sz w:val="13"/>
                <w:szCs w:val="13"/>
                <w:lang w:eastAsia="sq-AL"/>
              </w:rPr>
              <w:t>Mbikëqyrjen</w:t>
            </w:r>
            <w:r w:rsidRPr="00240A4D">
              <w:rPr>
                <w:rFonts w:ascii="Garamond" w:eastAsia="Times New Roman" w:hAnsi="Garamond" w:cs="Arial"/>
                <w:b/>
                <w:bCs/>
                <w:color w:val="000000"/>
                <w:sz w:val="13"/>
                <w:szCs w:val="13"/>
                <w:lang w:eastAsia="sq-AL"/>
              </w:rPr>
              <w:t xml:space="preserve"> e </w:t>
            </w:r>
            <w:r w:rsidR="00172E57" w:rsidRPr="00240A4D">
              <w:rPr>
                <w:rFonts w:ascii="Garamond" w:eastAsia="Times New Roman" w:hAnsi="Garamond" w:cs="Arial"/>
                <w:b/>
                <w:bCs/>
                <w:color w:val="000000"/>
                <w:sz w:val="13"/>
                <w:szCs w:val="13"/>
                <w:lang w:eastAsia="sq-AL"/>
              </w:rPr>
              <w:t>Shërbimit</w:t>
            </w:r>
            <w:r w:rsidRPr="00240A4D">
              <w:rPr>
                <w:rFonts w:ascii="Garamond" w:eastAsia="Times New Roman" w:hAnsi="Garamond" w:cs="Arial"/>
                <w:b/>
                <w:bCs/>
                <w:color w:val="000000"/>
                <w:sz w:val="13"/>
                <w:szCs w:val="13"/>
                <w:lang w:eastAsia="sq-AL"/>
              </w:rPr>
              <w:t xml:space="preserve"> Civil</w:t>
            </w:r>
          </w:p>
        </w:tc>
        <w:tc>
          <w:tcPr>
            <w:tcW w:w="505" w:type="pct"/>
            <w:tcBorders>
              <w:top w:val="nil"/>
              <w:left w:val="nil"/>
              <w:bottom w:val="dotted" w:sz="4" w:space="0" w:color="auto"/>
              <w:right w:val="single" w:sz="4" w:space="0" w:color="auto"/>
            </w:tcBorders>
            <w:shd w:val="clear" w:color="000000" w:fill="FFFFFF"/>
            <w:noWrap/>
            <w:vAlign w:val="bottom"/>
            <w:hideMark/>
          </w:tcPr>
          <w:p w14:paraId="7914354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61,152</w:t>
            </w:r>
          </w:p>
        </w:tc>
        <w:tc>
          <w:tcPr>
            <w:tcW w:w="449" w:type="pct"/>
            <w:tcBorders>
              <w:top w:val="nil"/>
              <w:left w:val="nil"/>
              <w:bottom w:val="dotted" w:sz="4" w:space="0" w:color="auto"/>
              <w:right w:val="dashed" w:sz="4" w:space="0" w:color="auto"/>
            </w:tcBorders>
            <w:shd w:val="clear" w:color="000000" w:fill="FFFFFF"/>
            <w:noWrap/>
            <w:vAlign w:val="bottom"/>
            <w:hideMark/>
          </w:tcPr>
          <w:p w14:paraId="7914354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4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4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4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62,152</w:t>
            </w:r>
          </w:p>
        </w:tc>
      </w:tr>
      <w:tr w:rsidR="00A2514B" w:rsidRPr="00240A4D" w14:paraId="79143550" w14:textId="21838DBD"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4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4A" w14:textId="274E527C"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54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61,152</w:t>
            </w:r>
          </w:p>
        </w:tc>
        <w:tc>
          <w:tcPr>
            <w:tcW w:w="449" w:type="pct"/>
            <w:tcBorders>
              <w:top w:val="nil"/>
              <w:left w:val="nil"/>
              <w:bottom w:val="single" w:sz="4" w:space="0" w:color="auto"/>
              <w:right w:val="dashed" w:sz="4" w:space="0" w:color="auto"/>
            </w:tcBorders>
            <w:shd w:val="clear" w:color="000000" w:fill="FFFFFF"/>
            <w:noWrap/>
            <w:vAlign w:val="bottom"/>
            <w:hideMark/>
          </w:tcPr>
          <w:p w14:paraId="7914354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4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4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4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62,152</w:t>
            </w:r>
          </w:p>
        </w:tc>
      </w:tr>
      <w:tr w:rsidR="00A2514B" w:rsidRPr="00240A4D" w14:paraId="79143558" w14:textId="4EC99996"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51"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73</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52"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Komisioni Qendror i Zgjedhjeve</w:t>
            </w:r>
          </w:p>
        </w:tc>
        <w:tc>
          <w:tcPr>
            <w:tcW w:w="505" w:type="pct"/>
            <w:tcBorders>
              <w:top w:val="nil"/>
              <w:left w:val="nil"/>
              <w:bottom w:val="dotted" w:sz="4" w:space="0" w:color="auto"/>
              <w:right w:val="single" w:sz="4" w:space="0" w:color="auto"/>
            </w:tcBorders>
            <w:shd w:val="clear" w:color="000000" w:fill="FFFFFF"/>
            <w:noWrap/>
            <w:vAlign w:val="bottom"/>
            <w:hideMark/>
          </w:tcPr>
          <w:p w14:paraId="79143553"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193,440</w:t>
            </w:r>
          </w:p>
        </w:tc>
        <w:tc>
          <w:tcPr>
            <w:tcW w:w="449" w:type="pct"/>
            <w:tcBorders>
              <w:top w:val="nil"/>
              <w:left w:val="nil"/>
              <w:bottom w:val="dotted" w:sz="4" w:space="0" w:color="auto"/>
              <w:right w:val="dashed" w:sz="4" w:space="0" w:color="auto"/>
            </w:tcBorders>
            <w:shd w:val="clear" w:color="000000" w:fill="FFFFFF"/>
            <w:noWrap/>
            <w:vAlign w:val="bottom"/>
            <w:hideMark/>
          </w:tcPr>
          <w:p w14:paraId="79143554"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55"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56"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81,500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57"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274,940</w:t>
            </w:r>
          </w:p>
        </w:tc>
      </w:tr>
      <w:tr w:rsidR="00A2514B" w:rsidRPr="00240A4D" w14:paraId="79143560" w14:textId="30380F74"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5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01610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5A" w14:textId="7A69AB7E"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dotted" w:sz="4" w:space="0" w:color="auto"/>
              <w:right w:val="single" w:sz="4" w:space="0" w:color="auto"/>
            </w:tcBorders>
            <w:shd w:val="clear" w:color="000000" w:fill="FFFFFF"/>
            <w:noWrap/>
            <w:vAlign w:val="bottom"/>
            <w:hideMark/>
          </w:tcPr>
          <w:p w14:paraId="7914355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193,440</w:t>
            </w:r>
          </w:p>
        </w:tc>
        <w:tc>
          <w:tcPr>
            <w:tcW w:w="449" w:type="pct"/>
            <w:tcBorders>
              <w:top w:val="nil"/>
              <w:left w:val="nil"/>
              <w:bottom w:val="dotted" w:sz="4" w:space="0" w:color="auto"/>
              <w:right w:val="dashed" w:sz="4" w:space="0" w:color="auto"/>
            </w:tcBorders>
            <w:shd w:val="clear" w:color="000000" w:fill="FFFFFF"/>
            <w:noWrap/>
            <w:vAlign w:val="bottom"/>
            <w:hideMark/>
          </w:tcPr>
          <w:p w14:paraId="7914355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5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5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81,500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5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274,940</w:t>
            </w:r>
          </w:p>
        </w:tc>
      </w:tr>
      <w:tr w:rsidR="00A2514B" w:rsidRPr="00240A4D" w14:paraId="79143568" w14:textId="3A1E971E"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6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01620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62" w14:textId="5B033F38"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Zgjedhjet e </w:t>
            </w:r>
            <w:r w:rsidR="00172E57" w:rsidRPr="00240A4D">
              <w:rPr>
                <w:rFonts w:ascii="Garamond" w:eastAsia="Times New Roman" w:hAnsi="Garamond" w:cs="Arial"/>
                <w:sz w:val="13"/>
                <w:szCs w:val="13"/>
                <w:lang w:eastAsia="sq-AL"/>
              </w:rPr>
              <w:t>përgjithshme</w:t>
            </w:r>
            <w:r w:rsidRPr="00240A4D">
              <w:rPr>
                <w:rFonts w:ascii="Garamond" w:eastAsia="Times New Roman" w:hAnsi="Garamond" w:cs="Arial"/>
                <w:sz w:val="13"/>
                <w:szCs w:val="13"/>
                <w:lang w:eastAsia="sq-AL"/>
              </w:rPr>
              <w:t xml:space="preserve"> dhe lokale</w:t>
            </w:r>
          </w:p>
        </w:tc>
        <w:tc>
          <w:tcPr>
            <w:tcW w:w="505" w:type="pct"/>
            <w:tcBorders>
              <w:top w:val="nil"/>
              <w:left w:val="nil"/>
              <w:bottom w:val="single" w:sz="4" w:space="0" w:color="auto"/>
              <w:right w:val="single" w:sz="4" w:space="0" w:color="auto"/>
            </w:tcBorders>
            <w:shd w:val="clear" w:color="000000" w:fill="FFFFFF"/>
            <w:noWrap/>
            <w:vAlign w:val="bottom"/>
            <w:hideMark/>
          </w:tcPr>
          <w:p w14:paraId="7914356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9" w:type="pct"/>
            <w:tcBorders>
              <w:top w:val="nil"/>
              <w:left w:val="nil"/>
              <w:bottom w:val="single" w:sz="4" w:space="0" w:color="auto"/>
              <w:right w:val="dashed" w:sz="4" w:space="0" w:color="auto"/>
            </w:tcBorders>
            <w:shd w:val="clear" w:color="000000" w:fill="FFFFFF"/>
            <w:noWrap/>
            <w:vAlign w:val="bottom"/>
            <w:hideMark/>
          </w:tcPr>
          <w:p w14:paraId="7914356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42" w:type="pct"/>
            <w:tcBorders>
              <w:top w:val="nil"/>
              <w:left w:val="nil"/>
              <w:bottom w:val="single" w:sz="4" w:space="0" w:color="auto"/>
              <w:right w:val="dashed" w:sz="4" w:space="0" w:color="auto"/>
            </w:tcBorders>
            <w:shd w:val="clear" w:color="000000" w:fill="FFFFFF"/>
            <w:noWrap/>
            <w:vAlign w:val="bottom"/>
            <w:hideMark/>
          </w:tcPr>
          <w:p w14:paraId="7914356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6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542" w:type="pct"/>
            <w:tcBorders>
              <w:top w:val="nil"/>
              <w:left w:val="nil"/>
              <w:bottom w:val="single" w:sz="4" w:space="0" w:color="auto"/>
              <w:right w:val="single" w:sz="4" w:space="0" w:color="auto"/>
            </w:tcBorders>
            <w:shd w:val="clear" w:color="000000" w:fill="FFFFFF"/>
            <w:noWrap/>
            <w:vAlign w:val="bottom"/>
            <w:hideMark/>
          </w:tcPr>
          <w:p w14:paraId="7914356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r>
      <w:tr w:rsidR="00A2514B" w:rsidRPr="00240A4D" w14:paraId="79143570" w14:textId="3BAF86E9"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6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76</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6A" w14:textId="7777777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Inspektorati i Lartë i Deklarimit dhe Kontrollit të Pasurive dhe Konfliktit të Interesave </w:t>
            </w:r>
          </w:p>
        </w:tc>
        <w:tc>
          <w:tcPr>
            <w:tcW w:w="505" w:type="pct"/>
            <w:tcBorders>
              <w:top w:val="nil"/>
              <w:left w:val="nil"/>
              <w:bottom w:val="dotted" w:sz="4" w:space="0" w:color="auto"/>
              <w:right w:val="single" w:sz="4" w:space="0" w:color="auto"/>
            </w:tcBorders>
            <w:shd w:val="clear" w:color="000000" w:fill="FFFFFF"/>
            <w:noWrap/>
            <w:vAlign w:val="bottom"/>
            <w:hideMark/>
          </w:tcPr>
          <w:p w14:paraId="7914356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162,944</w:t>
            </w:r>
          </w:p>
        </w:tc>
        <w:tc>
          <w:tcPr>
            <w:tcW w:w="449" w:type="pct"/>
            <w:tcBorders>
              <w:top w:val="nil"/>
              <w:left w:val="nil"/>
              <w:bottom w:val="dotted" w:sz="4" w:space="0" w:color="auto"/>
              <w:right w:val="dashed" w:sz="4" w:space="0" w:color="auto"/>
            </w:tcBorders>
            <w:shd w:val="clear" w:color="000000" w:fill="FFFFFF"/>
            <w:noWrap/>
            <w:vAlign w:val="bottom"/>
            <w:hideMark/>
          </w:tcPr>
          <w:p w14:paraId="7914356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6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6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33,000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6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195,944</w:t>
            </w:r>
          </w:p>
        </w:tc>
      </w:tr>
      <w:tr w:rsidR="00A2514B" w:rsidRPr="00240A4D" w14:paraId="79143578" w14:textId="7BD8262D"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7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72" w14:textId="62C8A915"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57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162,944</w:t>
            </w:r>
          </w:p>
        </w:tc>
        <w:tc>
          <w:tcPr>
            <w:tcW w:w="449" w:type="pct"/>
            <w:tcBorders>
              <w:top w:val="nil"/>
              <w:left w:val="nil"/>
              <w:bottom w:val="single" w:sz="4" w:space="0" w:color="auto"/>
              <w:right w:val="dashed" w:sz="4" w:space="0" w:color="auto"/>
            </w:tcBorders>
            <w:shd w:val="clear" w:color="000000" w:fill="FFFFFF"/>
            <w:noWrap/>
            <w:vAlign w:val="bottom"/>
            <w:hideMark/>
          </w:tcPr>
          <w:p w14:paraId="7914357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7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7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33,000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7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195,944</w:t>
            </w:r>
          </w:p>
        </w:tc>
      </w:tr>
      <w:tr w:rsidR="00A2514B" w:rsidRPr="00240A4D" w14:paraId="79143580" w14:textId="5C9B6A55"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7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77</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7A" w14:textId="612DA628"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Autoriteti i </w:t>
            </w:r>
            <w:r w:rsidR="00172E57" w:rsidRPr="00240A4D">
              <w:rPr>
                <w:rFonts w:ascii="Garamond" w:eastAsia="Times New Roman" w:hAnsi="Garamond" w:cs="Arial"/>
                <w:b/>
                <w:bCs/>
                <w:color w:val="000000"/>
                <w:sz w:val="13"/>
                <w:szCs w:val="13"/>
                <w:lang w:eastAsia="sq-AL"/>
              </w:rPr>
              <w:t>Konkurrencës</w:t>
            </w:r>
          </w:p>
        </w:tc>
        <w:tc>
          <w:tcPr>
            <w:tcW w:w="505" w:type="pct"/>
            <w:tcBorders>
              <w:top w:val="nil"/>
              <w:left w:val="nil"/>
              <w:bottom w:val="dotted" w:sz="4" w:space="0" w:color="auto"/>
              <w:right w:val="single" w:sz="4" w:space="0" w:color="auto"/>
            </w:tcBorders>
            <w:shd w:val="clear" w:color="000000" w:fill="FFFFFF"/>
            <w:noWrap/>
            <w:vAlign w:val="bottom"/>
            <w:hideMark/>
          </w:tcPr>
          <w:p w14:paraId="7914357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71,600</w:t>
            </w:r>
          </w:p>
        </w:tc>
        <w:tc>
          <w:tcPr>
            <w:tcW w:w="449" w:type="pct"/>
            <w:tcBorders>
              <w:top w:val="nil"/>
              <w:left w:val="nil"/>
              <w:bottom w:val="dotted" w:sz="4" w:space="0" w:color="auto"/>
              <w:right w:val="single" w:sz="4" w:space="0" w:color="auto"/>
            </w:tcBorders>
            <w:shd w:val="clear" w:color="000000" w:fill="FFFFFF"/>
            <w:noWrap/>
            <w:vAlign w:val="bottom"/>
            <w:hideMark/>
          </w:tcPr>
          <w:p w14:paraId="7914357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57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7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7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72,600</w:t>
            </w:r>
          </w:p>
        </w:tc>
      </w:tr>
      <w:tr w:rsidR="00A2514B" w:rsidRPr="00240A4D" w14:paraId="79143588" w14:textId="33C0A310"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8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04120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82" w14:textId="2D334046" w:rsidR="00A2514B" w:rsidRPr="00240A4D" w:rsidRDefault="00172E57" w:rsidP="00172E57">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Mbikëqyrja</w:t>
            </w:r>
            <w:r w:rsidR="00A2514B" w:rsidRPr="00240A4D">
              <w:rPr>
                <w:rFonts w:ascii="Garamond" w:eastAsia="Times New Roman" w:hAnsi="Garamond" w:cs="Arial"/>
                <w:sz w:val="13"/>
                <w:szCs w:val="13"/>
                <w:lang w:eastAsia="sq-AL"/>
              </w:rPr>
              <w:t xml:space="preserve"> e tregut</w:t>
            </w:r>
            <w:r w:rsidRPr="00240A4D">
              <w:rPr>
                <w:rFonts w:ascii="Garamond" w:eastAsia="Times New Roman" w:hAnsi="Garamond" w:cs="Arial"/>
                <w:sz w:val="13"/>
                <w:szCs w:val="13"/>
                <w:lang w:eastAsia="sq-AL"/>
              </w:rPr>
              <w:t xml:space="preserve"> dhe g</w:t>
            </w:r>
            <w:r w:rsidR="00A2514B" w:rsidRPr="00240A4D">
              <w:rPr>
                <w:rFonts w:ascii="Garamond" w:eastAsia="Times New Roman" w:hAnsi="Garamond" w:cs="Arial"/>
                <w:sz w:val="13"/>
                <w:szCs w:val="13"/>
                <w:lang w:eastAsia="sq-AL"/>
              </w:rPr>
              <w:t xml:space="preserve">arantimi i </w:t>
            </w:r>
            <w:r w:rsidRPr="00240A4D">
              <w:rPr>
                <w:rFonts w:ascii="Garamond" w:eastAsia="Times New Roman" w:hAnsi="Garamond" w:cs="Arial"/>
                <w:sz w:val="13"/>
                <w:szCs w:val="13"/>
                <w:lang w:eastAsia="sq-AL"/>
              </w:rPr>
              <w:t>konkurrencës</w:t>
            </w:r>
          </w:p>
        </w:tc>
        <w:tc>
          <w:tcPr>
            <w:tcW w:w="505" w:type="pct"/>
            <w:tcBorders>
              <w:top w:val="nil"/>
              <w:left w:val="nil"/>
              <w:bottom w:val="single" w:sz="4" w:space="0" w:color="auto"/>
              <w:right w:val="single" w:sz="4" w:space="0" w:color="auto"/>
            </w:tcBorders>
            <w:shd w:val="clear" w:color="000000" w:fill="FFFFFF"/>
            <w:noWrap/>
            <w:vAlign w:val="bottom"/>
            <w:hideMark/>
          </w:tcPr>
          <w:p w14:paraId="7914358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71,600</w:t>
            </w:r>
          </w:p>
        </w:tc>
        <w:tc>
          <w:tcPr>
            <w:tcW w:w="449" w:type="pct"/>
            <w:tcBorders>
              <w:top w:val="nil"/>
              <w:left w:val="nil"/>
              <w:bottom w:val="single" w:sz="4" w:space="0" w:color="auto"/>
              <w:right w:val="dashed" w:sz="4" w:space="0" w:color="auto"/>
            </w:tcBorders>
            <w:shd w:val="clear" w:color="000000" w:fill="FFFFFF"/>
            <w:noWrap/>
            <w:vAlign w:val="bottom"/>
            <w:hideMark/>
          </w:tcPr>
          <w:p w14:paraId="7914358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8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8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8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72,600</w:t>
            </w:r>
          </w:p>
        </w:tc>
      </w:tr>
      <w:tr w:rsidR="00A2514B" w:rsidRPr="00240A4D" w14:paraId="79143590" w14:textId="02CEE7CD"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8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82</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8A" w14:textId="21688F16" w:rsidR="00A2514B" w:rsidRPr="00240A4D" w:rsidRDefault="00172E57"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Këshilli</w:t>
            </w:r>
            <w:r w:rsidR="00A2514B" w:rsidRPr="00240A4D">
              <w:rPr>
                <w:rFonts w:ascii="Garamond" w:eastAsia="Times New Roman" w:hAnsi="Garamond" w:cs="Arial"/>
                <w:b/>
                <w:bCs/>
                <w:color w:val="000000"/>
                <w:sz w:val="13"/>
                <w:szCs w:val="13"/>
                <w:lang w:eastAsia="sq-AL"/>
              </w:rPr>
              <w:t xml:space="preserve"> </w:t>
            </w:r>
            <w:r w:rsidRPr="00240A4D">
              <w:rPr>
                <w:rFonts w:ascii="Garamond" w:eastAsia="Times New Roman" w:hAnsi="Garamond" w:cs="Arial"/>
                <w:b/>
                <w:bCs/>
                <w:color w:val="000000"/>
                <w:sz w:val="13"/>
                <w:szCs w:val="13"/>
                <w:lang w:eastAsia="sq-AL"/>
              </w:rPr>
              <w:t>Kombëtar</w:t>
            </w:r>
            <w:r w:rsidR="00A2514B" w:rsidRPr="00240A4D">
              <w:rPr>
                <w:rFonts w:ascii="Garamond" w:eastAsia="Times New Roman" w:hAnsi="Garamond" w:cs="Arial"/>
                <w:b/>
                <w:bCs/>
                <w:color w:val="000000"/>
                <w:sz w:val="13"/>
                <w:szCs w:val="13"/>
                <w:lang w:eastAsia="sq-AL"/>
              </w:rPr>
              <w:t xml:space="preserve"> i Kontabilitetit</w:t>
            </w:r>
          </w:p>
        </w:tc>
        <w:tc>
          <w:tcPr>
            <w:tcW w:w="505" w:type="pct"/>
            <w:tcBorders>
              <w:top w:val="nil"/>
              <w:left w:val="nil"/>
              <w:bottom w:val="dotted" w:sz="4" w:space="0" w:color="auto"/>
              <w:right w:val="single" w:sz="4" w:space="0" w:color="auto"/>
            </w:tcBorders>
            <w:shd w:val="clear" w:color="000000" w:fill="FFFFFF"/>
            <w:noWrap/>
            <w:vAlign w:val="bottom"/>
            <w:hideMark/>
          </w:tcPr>
          <w:p w14:paraId="7914358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13,208</w:t>
            </w:r>
          </w:p>
        </w:tc>
        <w:tc>
          <w:tcPr>
            <w:tcW w:w="449" w:type="pct"/>
            <w:tcBorders>
              <w:top w:val="nil"/>
              <w:left w:val="nil"/>
              <w:bottom w:val="dotted" w:sz="4" w:space="0" w:color="auto"/>
              <w:right w:val="dashed" w:sz="4" w:space="0" w:color="auto"/>
            </w:tcBorders>
            <w:shd w:val="clear" w:color="000000" w:fill="FFFFFF"/>
            <w:noWrap/>
            <w:vAlign w:val="bottom"/>
            <w:hideMark/>
          </w:tcPr>
          <w:p w14:paraId="7914358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8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dotted" w:sz="4" w:space="0" w:color="auto"/>
              <w:right w:val="single" w:sz="4" w:space="0" w:color="auto"/>
            </w:tcBorders>
            <w:shd w:val="clear" w:color="000000" w:fill="FFFFFF"/>
            <w:noWrap/>
            <w:vAlign w:val="bottom"/>
            <w:hideMark/>
          </w:tcPr>
          <w:p w14:paraId="7914358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nil"/>
              <w:left w:val="nil"/>
              <w:bottom w:val="dotted" w:sz="4" w:space="0" w:color="auto"/>
              <w:right w:val="single" w:sz="4" w:space="0" w:color="auto"/>
            </w:tcBorders>
            <w:shd w:val="clear" w:color="000000" w:fill="FFFFFF"/>
            <w:noWrap/>
            <w:vAlign w:val="bottom"/>
            <w:hideMark/>
          </w:tcPr>
          <w:p w14:paraId="7914358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14,208</w:t>
            </w:r>
          </w:p>
        </w:tc>
      </w:tr>
      <w:tr w:rsidR="00A2514B" w:rsidRPr="00240A4D" w14:paraId="79143598" w14:textId="6552B09F"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9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92" w14:textId="1D7E65B9"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59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13,208</w:t>
            </w:r>
          </w:p>
        </w:tc>
        <w:tc>
          <w:tcPr>
            <w:tcW w:w="449" w:type="pct"/>
            <w:tcBorders>
              <w:top w:val="nil"/>
              <w:left w:val="nil"/>
              <w:bottom w:val="single" w:sz="4" w:space="0" w:color="auto"/>
              <w:right w:val="dashed" w:sz="4" w:space="0" w:color="auto"/>
            </w:tcBorders>
            <w:shd w:val="clear" w:color="000000" w:fill="FFFFFF"/>
            <w:noWrap/>
            <w:vAlign w:val="bottom"/>
            <w:hideMark/>
          </w:tcPr>
          <w:p w14:paraId="7914359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9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9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9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14,208</w:t>
            </w:r>
          </w:p>
        </w:tc>
      </w:tr>
      <w:tr w:rsidR="00A2514B" w:rsidRPr="00240A4D" w14:paraId="791435A0" w14:textId="7D0B05F3"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9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87</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9A" w14:textId="66928F13" w:rsidR="00A2514B" w:rsidRPr="00240A4D" w:rsidRDefault="00A2514B" w:rsidP="00172E57">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Institucione</w:t>
            </w:r>
            <w:r w:rsidR="00172E57" w:rsidRPr="00240A4D">
              <w:rPr>
                <w:rFonts w:ascii="Garamond" w:eastAsia="Times New Roman" w:hAnsi="Garamond" w:cs="Arial"/>
                <w:b/>
                <w:bCs/>
                <w:color w:val="000000"/>
                <w:sz w:val="13"/>
                <w:szCs w:val="13"/>
                <w:lang w:eastAsia="sq-AL"/>
              </w:rPr>
              <w:t xml:space="preserve"> të tjera</w:t>
            </w:r>
            <w:r w:rsidRPr="00240A4D">
              <w:rPr>
                <w:rFonts w:ascii="Garamond" w:eastAsia="Times New Roman" w:hAnsi="Garamond" w:cs="Arial"/>
                <w:b/>
                <w:bCs/>
                <w:color w:val="000000"/>
                <w:sz w:val="13"/>
                <w:szCs w:val="13"/>
                <w:lang w:eastAsia="sq-AL"/>
              </w:rPr>
              <w:t xml:space="preserve"> </w:t>
            </w:r>
            <w:r w:rsidR="00172E57" w:rsidRPr="00240A4D">
              <w:rPr>
                <w:rFonts w:ascii="Garamond" w:eastAsia="Times New Roman" w:hAnsi="Garamond" w:cs="Arial"/>
                <w:b/>
                <w:bCs/>
                <w:color w:val="000000"/>
                <w:sz w:val="13"/>
                <w:szCs w:val="13"/>
                <w:lang w:eastAsia="sq-AL"/>
              </w:rPr>
              <w:t>q</w:t>
            </w:r>
            <w:r w:rsidRPr="00240A4D">
              <w:rPr>
                <w:rFonts w:ascii="Garamond" w:eastAsia="Times New Roman" w:hAnsi="Garamond" w:cs="Arial"/>
                <w:b/>
                <w:bCs/>
                <w:color w:val="000000"/>
                <w:sz w:val="13"/>
                <w:szCs w:val="13"/>
                <w:lang w:eastAsia="sq-AL"/>
              </w:rPr>
              <w:t>everitare</w:t>
            </w:r>
          </w:p>
        </w:tc>
        <w:tc>
          <w:tcPr>
            <w:tcW w:w="505" w:type="pct"/>
            <w:tcBorders>
              <w:top w:val="nil"/>
              <w:left w:val="nil"/>
              <w:bottom w:val="dotted" w:sz="4" w:space="0" w:color="auto"/>
              <w:right w:val="single" w:sz="4" w:space="0" w:color="auto"/>
            </w:tcBorders>
            <w:shd w:val="clear" w:color="000000" w:fill="FFFFFF"/>
            <w:noWrap/>
            <w:vAlign w:val="bottom"/>
            <w:hideMark/>
          </w:tcPr>
          <w:p w14:paraId="7914359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6,466,298</w:t>
            </w:r>
          </w:p>
        </w:tc>
        <w:tc>
          <w:tcPr>
            <w:tcW w:w="449" w:type="pct"/>
            <w:tcBorders>
              <w:top w:val="nil"/>
              <w:left w:val="nil"/>
              <w:bottom w:val="dotted" w:sz="4" w:space="0" w:color="auto"/>
              <w:right w:val="dashed" w:sz="4" w:space="0" w:color="auto"/>
            </w:tcBorders>
            <w:shd w:val="clear" w:color="000000" w:fill="FFFFFF"/>
            <w:noWrap/>
            <w:vAlign w:val="bottom"/>
            <w:hideMark/>
          </w:tcPr>
          <w:p w14:paraId="7914359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2,221,629</w:t>
            </w:r>
          </w:p>
        </w:tc>
        <w:tc>
          <w:tcPr>
            <w:tcW w:w="442" w:type="pct"/>
            <w:tcBorders>
              <w:top w:val="nil"/>
              <w:left w:val="nil"/>
              <w:bottom w:val="dotted" w:sz="4" w:space="0" w:color="auto"/>
              <w:right w:val="dashed" w:sz="4" w:space="0" w:color="auto"/>
            </w:tcBorders>
            <w:shd w:val="clear" w:color="000000" w:fill="FFFFFF"/>
            <w:noWrap/>
            <w:vAlign w:val="bottom"/>
            <w:hideMark/>
          </w:tcPr>
          <w:p w14:paraId="7914359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293,000</w:t>
            </w:r>
          </w:p>
        </w:tc>
        <w:tc>
          <w:tcPr>
            <w:tcW w:w="457" w:type="pct"/>
            <w:tcBorders>
              <w:top w:val="nil"/>
              <w:left w:val="nil"/>
              <w:bottom w:val="dotted" w:sz="4" w:space="0" w:color="auto"/>
              <w:right w:val="single" w:sz="4" w:space="0" w:color="auto"/>
            </w:tcBorders>
            <w:shd w:val="clear" w:color="000000" w:fill="FFFFFF"/>
            <w:noWrap/>
            <w:vAlign w:val="bottom"/>
            <w:hideMark/>
          </w:tcPr>
          <w:p w14:paraId="7914359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2,514,629</w:t>
            </w:r>
          </w:p>
        </w:tc>
        <w:tc>
          <w:tcPr>
            <w:tcW w:w="542" w:type="pct"/>
            <w:tcBorders>
              <w:top w:val="nil"/>
              <w:left w:val="nil"/>
              <w:bottom w:val="dotted" w:sz="4" w:space="0" w:color="auto"/>
              <w:right w:val="single" w:sz="4" w:space="0" w:color="auto"/>
            </w:tcBorders>
            <w:shd w:val="clear" w:color="000000" w:fill="FFFFFF"/>
            <w:noWrap/>
            <w:vAlign w:val="bottom"/>
            <w:hideMark/>
          </w:tcPr>
          <w:p w14:paraId="7914359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8,980,927</w:t>
            </w:r>
          </w:p>
        </w:tc>
      </w:tr>
      <w:tr w:rsidR="00A2514B" w:rsidRPr="00240A4D" w14:paraId="791435A8" w14:textId="15C360BA"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A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01320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A2" w14:textId="254629E2" w:rsidR="00A2514B" w:rsidRPr="00240A4D" w:rsidRDefault="00172E57" w:rsidP="006049A4">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Shërbime</w:t>
            </w:r>
            <w:r w:rsidR="00A2514B" w:rsidRPr="00240A4D">
              <w:rPr>
                <w:rFonts w:ascii="Garamond" w:eastAsia="Times New Roman" w:hAnsi="Garamond" w:cs="Arial"/>
                <w:sz w:val="13"/>
                <w:szCs w:val="13"/>
                <w:lang w:eastAsia="sq-AL"/>
              </w:rPr>
              <w:t xml:space="preserve"> </w:t>
            </w:r>
            <w:r w:rsidR="006049A4" w:rsidRPr="00240A4D">
              <w:rPr>
                <w:rFonts w:ascii="Garamond" w:eastAsia="Times New Roman" w:hAnsi="Garamond" w:cs="Arial"/>
                <w:sz w:val="13"/>
                <w:szCs w:val="13"/>
                <w:lang w:eastAsia="sq-AL"/>
              </w:rPr>
              <w:t>q</w:t>
            </w:r>
            <w:r w:rsidR="00A2514B" w:rsidRPr="00240A4D">
              <w:rPr>
                <w:rFonts w:ascii="Garamond" w:eastAsia="Times New Roman" w:hAnsi="Garamond" w:cs="Arial"/>
                <w:sz w:val="13"/>
                <w:szCs w:val="13"/>
                <w:lang w:eastAsia="sq-AL"/>
              </w:rPr>
              <w:t>everitare</w:t>
            </w:r>
          </w:p>
        </w:tc>
        <w:tc>
          <w:tcPr>
            <w:tcW w:w="505" w:type="pct"/>
            <w:tcBorders>
              <w:top w:val="nil"/>
              <w:left w:val="nil"/>
              <w:bottom w:val="nil"/>
              <w:right w:val="single" w:sz="4" w:space="0" w:color="auto"/>
            </w:tcBorders>
            <w:shd w:val="clear" w:color="000000" w:fill="FFFFFF"/>
            <w:noWrap/>
            <w:vAlign w:val="bottom"/>
            <w:hideMark/>
          </w:tcPr>
          <w:p w14:paraId="791435A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250,000</w:t>
            </w:r>
          </w:p>
        </w:tc>
        <w:tc>
          <w:tcPr>
            <w:tcW w:w="449" w:type="pct"/>
            <w:tcBorders>
              <w:top w:val="nil"/>
              <w:left w:val="nil"/>
              <w:bottom w:val="nil"/>
              <w:right w:val="dashed" w:sz="4" w:space="0" w:color="auto"/>
            </w:tcBorders>
            <w:shd w:val="clear" w:color="000000" w:fill="FFFFFF"/>
            <w:noWrap/>
            <w:vAlign w:val="bottom"/>
            <w:hideMark/>
          </w:tcPr>
          <w:p w14:paraId="791435A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30,000</w:t>
            </w:r>
          </w:p>
        </w:tc>
        <w:tc>
          <w:tcPr>
            <w:tcW w:w="442" w:type="pct"/>
            <w:tcBorders>
              <w:top w:val="nil"/>
              <w:left w:val="nil"/>
              <w:bottom w:val="nil"/>
              <w:right w:val="dashed" w:sz="4" w:space="0" w:color="auto"/>
            </w:tcBorders>
            <w:shd w:val="clear" w:color="000000" w:fill="FFFFFF"/>
            <w:noWrap/>
            <w:vAlign w:val="bottom"/>
            <w:hideMark/>
          </w:tcPr>
          <w:p w14:paraId="791435A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5A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30,000</w:t>
            </w:r>
          </w:p>
        </w:tc>
        <w:tc>
          <w:tcPr>
            <w:tcW w:w="542" w:type="pct"/>
            <w:tcBorders>
              <w:top w:val="nil"/>
              <w:left w:val="nil"/>
              <w:bottom w:val="nil"/>
              <w:right w:val="single" w:sz="4" w:space="0" w:color="auto"/>
            </w:tcBorders>
            <w:shd w:val="clear" w:color="000000" w:fill="FFFFFF"/>
            <w:noWrap/>
            <w:vAlign w:val="bottom"/>
            <w:hideMark/>
          </w:tcPr>
          <w:p w14:paraId="791435A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280,000</w:t>
            </w:r>
          </w:p>
        </w:tc>
      </w:tr>
      <w:tr w:rsidR="00A2514B" w:rsidRPr="00240A4D" w14:paraId="791435B0" w14:textId="49950CEE" w:rsidTr="00A2514B">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5A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AA" w14:textId="36E40690"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Shërbimi</w:t>
            </w:r>
            <w:r w:rsidR="00A2514B" w:rsidRPr="00240A4D">
              <w:rPr>
                <w:rFonts w:ascii="Garamond" w:eastAsia="Times New Roman" w:hAnsi="Garamond" w:cs="Arial"/>
                <w:sz w:val="13"/>
                <w:szCs w:val="13"/>
                <w:lang w:eastAsia="sq-AL"/>
              </w:rPr>
              <w:t xml:space="preserve"> i Prokurimit Publik</w:t>
            </w:r>
          </w:p>
        </w:tc>
        <w:tc>
          <w:tcPr>
            <w:tcW w:w="505" w:type="pct"/>
            <w:tcBorders>
              <w:top w:val="dotted" w:sz="4" w:space="0" w:color="auto"/>
              <w:left w:val="nil"/>
              <w:bottom w:val="dotted" w:sz="4" w:space="0" w:color="auto"/>
              <w:right w:val="single" w:sz="4" w:space="0" w:color="auto"/>
            </w:tcBorders>
            <w:shd w:val="clear" w:color="000000" w:fill="FFFFFF"/>
            <w:noWrap/>
            <w:vAlign w:val="bottom"/>
            <w:hideMark/>
          </w:tcPr>
          <w:p w14:paraId="791435A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62,192</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5A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5A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dotted" w:sz="4" w:space="0" w:color="auto"/>
              <w:right w:val="single" w:sz="4" w:space="0" w:color="auto"/>
            </w:tcBorders>
            <w:shd w:val="clear" w:color="000000" w:fill="FFFFFF"/>
            <w:noWrap/>
            <w:vAlign w:val="bottom"/>
            <w:hideMark/>
          </w:tcPr>
          <w:p w14:paraId="791435A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dotted" w:sz="4" w:space="0" w:color="auto"/>
              <w:left w:val="nil"/>
              <w:bottom w:val="dotted" w:sz="4" w:space="0" w:color="auto"/>
              <w:right w:val="single" w:sz="4" w:space="0" w:color="auto"/>
            </w:tcBorders>
            <w:shd w:val="clear" w:color="000000" w:fill="FFFFFF"/>
            <w:noWrap/>
            <w:vAlign w:val="bottom"/>
            <w:hideMark/>
          </w:tcPr>
          <w:p w14:paraId="791435A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63,192</w:t>
            </w:r>
          </w:p>
        </w:tc>
      </w:tr>
      <w:tr w:rsidR="00A2514B" w:rsidRPr="00240A4D" w14:paraId="791435B8" w14:textId="7659E30B"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5B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05640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B2" w14:textId="1D6F3EEB" w:rsidR="00A2514B" w:rsidRPr="00240A4D" w:rsidRDefault="00A2514B" w:rsidP="00172E57">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Administrimi </w:t>
            </w:r>
            <w:r w:rsidR="00172E57" w:rsidRPr="00240A4D">
              <w:rPr>
                <w:rFonts w:ascii="Garamond" w:eastAsia="Times New Roman" w:hAnsi="Garamond" w:cs="Arial"/>
                <w:sz w:val="13"/>
                <w:szCs w:val="13"/>
                <w:lang w:eastAsia="sq-AL"/>
              </w:rPr>
              <w:t>i</w:t>
            </w:r>
            <w:r w:rsidRPr="00240A4D">
              <w:rPr>
                <w:rFonts w:ascii="Garamond" w:eastAsia="Times New Roman" w:hAnsi="Garamond" w:cs="Arial"/>
                <w:sz w:val="13"/>
                <w:szCs w:val="13"/>
                <w:lang w:eastAsia="sq-AL"/>
              </w:rPr>
              <w:t xml:space="preserve"> </w:t>
            </w:r>
            <w:r w:rsidR="00172E57" w:rsidRPr="00240A4D">
              <w:rPr>
                <w:rFonts w:ascii="Garamond" w:eastAsia="Times New Roman" w:hAnsi="Garamond" w:cs="Arial"/>
                <w:sz w:val="13"/>
                <w:szCs w:val="13"/>
                <w:lang w:eastAsia="sq-AL"/>
              </w:rPr>
              <w:t>ujërave</w:t>
            </w:r>
          </w:p>
        </w:tc>
        <w:tc>
          <w:tcPr>
            <w:tcW w:w="505" w:type="pct"/>
            <w:tcBorders>
              <w:top w:val="nil"/>
              <w:left w:val="nil"/>
              <w:bottom w:val="dotted" w:sz="4" w:space="0" w:color="auto"/>
              <w:right w:val="single" w:sz="4" w:space="0" w:color="auto"/>
            </w:tcBorders>
            <w:shd w:val="clear" w:color="000000" w:fill="FFFFFF"/>
            <w:noWrap/>
            <w:vAlign w:val="bottom"/>
            <w:hideMark/>
          </w:tcPr>
          <w:p w14:paraId="791435B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96,800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5B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B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93,000</w:t>
            </w:r>
          </w:p>
        </w:tc>
        <w:tc>
          <w:tcPr>
            <w:tcW w:w="457" w:type="pct"/>
            <w:tcBorders>
              <w:top w:val="nil"/>
              <w:left w:val="nil"/>
              <w:bottom w:val="nil"/>
              <w:right w:val="single" w:sz="4" w:space="0" w:color="auto"/>
            </w:tcBorders>
            <w:shd w:val="clear" w:color="000000" w:fill="FFFFFF"/>
            <w:noWrap/>
            <w:vAlign w:val="bottom"/>
            <w:hideMark/>
          </w:tcPr>
          <w:p w14:paraId="791435B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103,000</w:t>
            </w:r>
          </w:p>
        </w:tc>
        <w:tc>
          <w:tcPr>
            <w:tcW w:w="542" w:type="pct"/>
            <w:tcBorders>
              <w:top w:val="nil"/>
              <w:left w:val="nil"/>
              <w:bottom w:val="nil"/>
              <w:right w:val="single" w:sz="4" w:space="0" w:color="auto"/>
            </w:tcBorders>
            <w:shd w:val="clear" w:color="000000" w:fill="FFFFFF"/>
            <w:noWrap/>
            <w:vAlign w:val="bottom"/>
            <w:hideMark/>
          </w:tcPr>
          <w:p w14:paraId="791435B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199,800</w:t>
            </w:r>
          </w:p>
        </w:tc>
      </w:tr>
      <w:tr w:rsidR="00A2514B" w:rsidRPr="00240A4D" w14:paraId="791435C0" w14:textId="599D1155"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B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03310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BA" w14:textId="19774F19"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 xml:space="preserve">i i </w:t>
            </w:r>
            <w:r w:rsidRPr="00240A4D">
              <w:rPr>
                <w:rFonts w:ascii="Garamond" w:eastAsia="Times New Roman" w:hAnsi="Garamond" w:cs="Arial"/>
                <w:sz w:val="13"/>
                <w:szCs w:val="13"/>
                <w:lang w:eastAsia="sq-AL"/>
              </w:rPr>
              <w:t>Avokatisë</w:t>
            </w:r>
            <w:r w:rsidR="00A2514B" w:rsidRPr="00240A4D">
              <w:rPr>
                <w:rFonts w:ascii="Garamond" w:eastAsia="Times New Roman" w:hAnsi="Garamond" w:cs="Arial"/>
                <w:sz w:val="13"/>
                <w:szCs w:val="13"/>
                <w:lang w:eastAsia="sq-AL"/>
              </w:rPr>
              <w:t xml:space="preserve"> </w:t>
            </w:r>
            <w:r w:rsidRPr="00240A4D">
              <w:rPr>
                <w:rFonts w:ascii="Garamond" w:eastAsia="Times New Roman" w:hAnsi="Garamond" w:cs="Arial"/>
                <w:sz w:val="13"/>
                <w:szCs w:val="13"/>
                <w:lang w:eastAsia="sq-AL"/>
              </w:rPr>
              <w:t>Shtetëror</w:t>
            </w:r>
            <w:r w:rsidR="00A2514B" w:rsidRPr="00240A4D">
              <w:rPr>
                <w:rFonts w:ascii="Garamond" w:eastAsia="Times New Roman" w:hAnsi="Garamond" w:cs="Arial"/>
                <w:sz w:val="13"/>
                <w:szCs w:val="13"/>
                <w:lang w:eastAsia="sq-AL"/>
              </w:rPr>
              <w:t>e</w:t>
            </w:r>
          </w:p>
        </w:tc>
        <w:tc>
          <w:tcPr>
            <w:tcW w:w="505" w:type="pct"/>
            <w:tcBorders>
              <w:top w:val="nil"/>
              <w:left w:val="nil"/>
              <w:bottom w:val="dotted" w:sz="4" w:space="0" w:color="auto"/>
              <w:right w:val="single" w:sz="4" w:space="0" w:color="auto"/>
            </w:tcBorders>
            <w:shd w:val="clear" w:color="000000" w:fill="FFFFFF"/>
            <w:noWrap/>
            <w:vAlign w:val="bottom"/>
            <w:hideMark/>
          </w:tcPr>
          <w:p w14:paraId="791435B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219,136</w:t>
            </w:r>
          </w:p>
        </w:tc>
        <w:tc>
          <w:tcPr>
            <w:tcW w:w="449" w:type="pct"/>
            <w:tcBorders>
              <w:top w:val="nil"/>
              <w:left w:val="nil"/>
              <w:bottom w:val="dotted" w:sz="4" w:space="0" w:color="auto"/>
              <w:right w:val="dashed" w:sz="4" w:space="0" w:color="auto"/>
            </w:tcBorders>
            <w:shd w:val="clear" w:color="000000" w:fill="FFFFFF"/>
            <w:noWrap/>
            <w:vAlign w:val="bottom"/>
            <w:hideMark/>
          </w:tcPr>
          <w:p w14:paraId="791435B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B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5B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5B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221,136</w:t>
            </w:r>
          </w:p>
        </w:tc>
      </w:tr>
      <w:tr w:rsidR="00A2514B" w:rsidRPr="00240A4D" w14:paraId="791435C8" w14:textId="76498E96"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C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01150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C2" w14:textId="48EB3884"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Shërbim</w:t>
            </w:r>
            <w:r w:rsidR="00A2514B" w:rsidRPr="00240A4D">
              <w:rPr>
                <w:rFonts w:ascii="Garamond" w:eastAsia="Times New Roman" w:hAnsi="Garamond" w:cs="Arial"/>
                <w:sz w:val="13"/>
                <w:szCs w:val="13"/>
                <w:lang w:eastAsia="sq-AL"/>
              </w:rPr>
              <w:t>e</w:t>
            </w:r>
            <w:r w:rsidRPr="00240A4D">
              <w:rPr>
                <w:rFonts w:ascii="Garamond" w:eastAsia="Times New Roman" w:hAnsi="Garamond" w:cs="Arial"/>
                <w:sz w:val="13"/>
                <w:szCs w:val="13"/>
                <w:lang w:eastAsia="sq-AL"/>
              </w:rPr>
              <w:t xml:space="preserve"> të tjera</w:t>
            </w:r>
          </w:p>
        </w:tc>
        <w:tc>
          <w:tcPr>
            <w:tcW w:w="505" w:type="pct"/>
            <w:tcBorders>
              <w:top w:val="nil"/>
              <w:left w:val="nil"/>
              <w:bottom w:val="dotted" w:sz="4" w:space="0" w:color="auto"/>
              <w:right w:val="single" w:sz="4" w:space="0" w:color="auto"/>
            </w:tcBorders>
            <w:shd w:val="clear" w:color="000000" w:fill="FFFFFF"/>
            <w:noWrap/>
            <w:vAlign w:val="bottom"/>
            <w:hideMark/>
          </w:tcPr>
          <w:p w14:paraId="791435C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745,112</w:t>
            </w:r>
          </w:p>
        </w:tc>
        <w:tc>
          <w:tcPr>
            <w:tcW w:w="449" w:type="pct"/>
            <w:tcBorders>
              <w:top w:val="nil"/>
              <w:left w:val="nil"/>
              <w:bottom w:val="dotted" w:sz="4" w:space="0" w:color="auto"/>
              <w:right w:val="dashed" w:sz="4" w:space="0" w:color="auto"/>
            </w:tcBorders>
            <w:shd w:val="clear" w:color="000000" w:fill="FFFFFF"/>
            <w:noWrap/>
            <w:vAlign w:val="bottom"/>
            <w:hideMark/>
          </w:tcPr>
          <w:p w14:paraId="791435C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140,253</w:t>
            </w:r>
          </w:p>
        </w:tc>
        <w:tc>
          <w:tcPr>
            <w:tcW w:w="442" w:type="pct"/>
            <w:tcBorders>
              <w:top w:val="nil"/>
              <w:left w:val="nil"/>
              <w:bottom w:val="dotted" w:sz="4" w:space="0" w:color="auto"/>
              <w:right w:val="dashed" w:sz="4" w:space="0" w:color="auto"/>
            </w:tcBorders>
            <w:shd w:val="clear" w:color="000000" w:fill="FFFFFF"/>
            <w:noWrap/>
            <w:vAlign w:val="bottom"/>
            <w:hideMark/>
          </w:tcPr>
          <w:p w14:paraId="791435C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nil"/>
              <w:right w:val="single" w:sz="4" w:space="0" w:color="auto"/>
            </w:tcBorders>
            <w:shd w:val="clear" w:color="000000" w:fill="FFFFFF"/>
            <w:noWrap/>
            <w:vAlign w:val="bottom"/>
            <w:hideMark/>
          </w:tcPr>
          <w:p w14:paraId="791435C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140,253</w:t>
            </w:r>
          </w:p>
        </w:tc>
        <w:tc>
          <w:tcPr>
            <w:tcW w:w="542" w:type="pct"/>
            <w:tcBorders>
              <w:top w:val="dotted" w:sz="4" w:space="0" w:color="auto"/>
              <w:left w:val="nil"/>
              <w:bottom w:val="nil"/>
              <w:right w:val="single" w:sz="4" w:space="0" w:color="auto"/>
            </w:tcBorders>
            <w:shd w:val="clear" w:color="000000" w:fill="FFFFFF"/>
            <w:noWrap/>
            <w:vAlign w:val="bottom"/>
            <w:hideMark/>
          </w:tcPr>
          <w:p w14:paraId="791435C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885,365</w:t>
            </w:r>
          </w:p>
        </w:tc>
      </w:tr>
      <w:tr w:rsidR="00A2514B" w:rsidRPr="00240A4D" w14:paraId="791435D0" w14:textId="7F57AA98"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C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01140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CA" w14:textId="77777777"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e-Qeverisja</w:t>
            </w:r>
          </w:p>
        </w:tc>
        <w:tc>
          <w:tcPr>
            <w:tcW w:w="505" w:type="pct"/>
            <w:tcBorders>
              <w:top w:val="nil"/>
              <w:left w:val="nil"/>
              <w:bottom w:val="dotted" w:sz="4" w:space="0" w:color="auto"/>
              <w:right w:val="single" w:sz="4" w:space="0" w:color="auto"/>
            </w:tcBorders>
            <w:shd w:val="clear" w:color="000000" w:fill="FFFFFF"/>
            <w:noWrap/>
            <w:vAlign w:val="bottom"/>
            <w:hideMark/>
          </w:tcPr>
          <w:p w14:paraId="791435C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4,477,128</w:t>
            </w:r>
          </w:p>
        </w:tc>
        <w:tc>
          <w:tcPr>
            <w:tcW w:w="449" w:type="pct"/>
            <w:tcBorders>
              <w:top w:val="nil"/>
              <w:left w:val="nil"/>
              <w:bottom w:val="dotted" w:sz="4" w:space="0" w:color="auto"/>
              <w:right w:val="dashed" w:sz="4" w:space="0" w:color="auto"/>
            </w:tcBorders>
            <w:shd w:val="clear" w:color="000000" w:fill="FFFFFF"/>
            <w:noWrap/>
            <w:vAlign w:val="bottom"/>
            <w:hideMark/>
          </w:tcPr>
          <w:p w14:paraId="791435C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1,881,376</w:t>
            </w:r>
          </w:p>
        </w:tc>
        <w:tc>
          <w:tcPr>
            <w:tcW w:w="442" w:type="pct"/>
            <w:tcBorders>
              <w:top w:val="nil"/>
              <w:left w:val="nil"/>
              <w:bottom w:val="dotted" w:sz="4" w:space="0" w:color="auto"/>
              <w:right w:val="dashed" w:sz="4" w:space="0" w:color="auto"/>
            </w:tcBorders>
            <w:shd w:val="clear" w:color="000000" w:fill="FFFFFF"/>
            <w:noWrap/>
            <w:vAlign w:val="bottom"/>
            <w:hideMark/>
          </w:tcPr>
          <w:p w14:paraId="791435C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dotted" w:sz="4" w:space="0" w:color="auto"/>
              <w:right w:val="single" w:sz="4" w:space="0" w:color="auto"/>
            </w:tcBorders>
            <w:shd w:val="clear" w:color="000000" w:fill="FFFFFF"/>
            <w:noWrap/>
            <w:vAlign w:val="bottom"/>
            <w:hideMark/>
          </w:tcPr>
          <w:p w14:paraId="791435C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1,881,376</w:t>
            </w:r>
          </w:p>
        </w:tc>
        <w:tc>
          <w:tcPr>
            <w:tcW w:w="542" w:type="pct"/>
            <w:tcBorders>
              <w:top w:val="dotted" w:sz="4" w:space="0" w:color="auto"/>
              <w:left w:val="nil"/>
              <w:bottom w:val="dotted" w:sz="4" w:space="0" w:color="auto"/>
              <w:right w:val="single" w:sz="4" w:space="0" w:color="auto"/>
            </w:tcBorders>
            <w:shd w:val="clear" w:color="000000" w:fill="FFFFFF"/>
            <w:noWrap/>
            <w:vAlign w:val="bottom"/>
            <w:hideMark/>
          </w:tcPr>
          <w:p w14:paraId="791435C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6,358,504</w:t>
            </w:r>
          </w:p>
        </w:tc>
      </w:tr>
      <w:tr w:rsidR="00A2514B" w:rsidRPr="00240A4D" w14:paraId="791435D8" w14:textId="30201B1D"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D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01330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D2" w14:textId="3ADD40AA"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 xml:space="preserve">Menaxhimi dhe </w:t>
            </w:r>
            <w:r w:rsidR="006049A4" w:rsidRPr="00240A4D">
              <w:rPr>
                <w:rFonts w:ascii="Garamond" w:eastAsia="Times New Roman" w:hAnsi="Garamond" w:cs="Arial"/>
                <w:sz w:val="13"/>
                <w:szCs w:val="13"/>
                <w:lang w:eastAsia="sq-AL"/>
              </w:rPr>
              <w:t>zhvillimi i administratës publike</w:t>
            </w:r>
          </w:p>
        </w:tc>
        <w:tc>
          <w:tcPr>
            <w:tcW w:w="505" w:type="pct"/>
            <w:tcBorders>
              <w:top w:val="nil"/>
              <w:left w:val="nil"/>
              <w:bottom w:val="dotted" w:sz="4" w:space="0" w:color="auto"/>
              <w:right w:val="single" w:sz="4" w:space="0" w:color="auto"/>
            </w:tcBorders>
            <w:shd w:val="clear" w:color="000000" w:fill="FFFFFF"/>
            <w:noWrap/>
            <w:vAlign w:val="bottom"/>
            <w:hideMark/>
          </w:tcPr>
          <w:p w14:paraId="791435D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369,800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5D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106,000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D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150,000</w:t>
            </w:r>
          </w:p>
        </w:tc>
        <w:tc>
          <w:tcPr>
            <w:tcW w:w="457" w:type="pct"/>
            <w:tcBorders>
              <w:top w:val="nil"/>
              <w:left w:val="nil"/>
              <w:bottom w:val="nil"/>
              <w:right w:val="single" w:sz="4" w:space="0" w:color="auto"/>
            </w:tcBorders>
            <w:shd w:val="clear" w:color="000000" w:fill="FFFFFF"/>
            <w:noWrap/>
            <w:vAlign w:val="bottom"/>
            <w:hideMark/>
          </w:tcPr>
          <w:p w14:paraId="791435D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256,000</w:t>
            </w:r>
          </w:p>
        </w:tc>
        <w:tc>
          <w:tcPr>
            <w:tcW w:w="542" w:type="pct"/>
            <w:tcBorders>
              <w:top w:val="nil"/>
              <w:left w:val="nil"/>
              <w:bottom w:val="nil"/>
              <w:right w:val="single" w:sz="4" w:space="0" w:color="auto"/>
            </w:tcBorders>
            <w:shd w:val="clear" w:color="000000" w:fill="FFFFFF"/>
            <w:noWrap/>
            <w:vAlign w:val="bottom"/>
            <w:hideMark/>
          </w:tcPr>
          <w:p w14:paraId="791435D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625,800</w:t>
            </w:r>
          </w:p>
        </w:tc>
      </w:tr>
      <w:tr w:rsidR="00A2514B" w:rsidRPr="00240A4D" w14:paraId="791435E0" w14:textId="4C683D8D"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D9"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08610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DA" w14:textId="0F0004E2" w:rsidR="00A2514B" w:rsidRPr="00240A4D" w:rsidRDefault="00A2514B"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Mbështetje për</w:t>
            </w:r>
            <w:r w:rsidR="00CD5A7F" w:rsidRPr="00240A4D">
              <w:rPr>
                <w:rFonts w:ascii="Garamond" w:eastAsia="Times New Roman" w:hAnsi="Garamond" w:cs="Arial"/>
                <w:sz w:val="13"/>
                <w:szCs w:val="13"/>
                <w:lang w:eastAsia="sq-AL"/>
              </w:rPr>
              <w:t xml:space="preserve"> </w:t>
            </w:r>
            <w:r w:rsidR="006049A4" w:rsidRPr="00240A4D">
              <w:rPr>
                <w:rFonts w:ascii="Garamond" w:eastAsia="Times New Roman" w:hAnsi="Garamond" w:cs="Arial"/>
                <w:sz w:val="13"/>
                <w:szCs w:val="13"/>
                <w:lang w:eastAsia="sq-AL"/>
              </w:rPr>
              <w:t xml:space="preserve">rininë dhe fëmijët </w:t>
            </w:r>
          </w:p>
        </w:tc>
        <w:tc>
          <w:tcPr>
            <w:tcW w:w="505" w:type="pct"/>
            <w:tcBorders>
              <w:top w:val="nil"/>
              <w:left w:val="nil"/>
              <w:bottom w:val="dotted" w:sz="4" w:space="0" w:color="auto"/>
              <w:right w:val="single" w:sz="4" w:space="0" w:color="auto"/>
            </w:tcBorders>
            <w:shd w:val="clear" w:color="000000" w:fill="FFFFFF"/>
            <w:noWrap/>
            <w:vAlign w:val="bottom"/>
            <w:hideMark/>
          </w:tcPr>
          <w:p w14:paraId="791435DB"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111,370</w:t>
            </w:r>
          </w:p>
        </w:tc>
        <w:tc>
          <w:tcPr>
            <w:tcW w:w="449" w:type="pct"/>
            <w:tcBorders>
              <w:top w:val="nil"/>
              <w:left w:val="nil"/>
              <w:bottom w:val="dotted" w:sz="4" w:space="0" w:color="auto"/>
              <w:right w:val="dashed" w:sz="4" w:space="0" w:color="auto"/>
            </w:tcBorders>
            <w:shd w:val="clear" w:color="000000" w:fill="FFFFFF"/>
            <w:noWrap/>
            <w:vAlign w:val="bottom"/>
            <w:hideMark/>
          </w:tcPr>
          <w:p w14:paraId="791435DC"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DD"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50,000</w:t>
            </w:r>
          </w:p>
        </w:tc>
        <w:tc>
          <w:tcPr>
            <w:tcW w:w="457" w:type="pct"/>
            <w:tcBorders>
              <w:top w:val="dotted" w:sz="4" w:space="0" w:color="auto"/>
              <w:left w:val="nil"/>
              <w:bottom w:val="nil"/>
              <w:right w:val="single" w:sz="4" w:space="0" w:color="auto"/>
            </w:tcBorders>
            <w:shd w:val="clear" w:color="000000" w:fill="FFFFFF"/>
            <w:noWrap/>
            <w:vAlign w:val="bottom"/>
            <w:hideMark/>
          </w:tcPr>
          <w:p w14:paraId="791435DE"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5DF"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211,370</w:t>
            </w:r>
          </w:p>
        </w:tc>
      </w:tr>
      <w:tr w:rsidR="00A2514B" w:rsidRPr="00240A4D" w14:paraId="791435E8" w14:textId="50662072" w:rsidTr="00A2514B">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5E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08480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5E2" w14:textId="0FF10F45" w:rsidR="00A2514B" w:rsidRPr="00240A4D" w:rsidRDefault="00172E57"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Mbështet</w:t>
            </w:r>
            <w:r w:rsidR="00A2514B" w:rsidRPr="00240A4D">
              <w:rPr>
                <w:rFonts w:ascii="Garamond" w:eastAsia="Times New Roman" w:hAnsi="Garamond" w:cs="Arial"/>
                <w:sz w:val="13"/>
                <w:szCs w:val="13"/>
                <w:lang w:eastAsia="sq-AL"/>
              </w:rPr>
              <w:t>je</w:t>
            </w:r>
            <w:r w:rsidRPr="00240A4D">
              <w:rPr>
                <w:rFonts w:ascii="Garamond" w:eastAsia="Times New Roman" w:hAnsi="Garamond" w:cs="Arial"/>
                <w:sz w:val="13"/>
                <w:szCs w:val="13"/>
                <w:lang w:eastAsia="sq-AL"/>
              </w:rPr>
              <w:t xml:space="preserve"> për </w:t>
            </w:r>
            <w:r w:rsidR="006049A4" w:rsidRPr="00240A4D">
              <w:rPr>
                <w:rFonts w:ascii="Garamond" w:eastAsia="Times New Roman" w:hAnsi="Garamond" w:cs="Arial"/>
                <w:sz w:val="13"/>
                <w:szCs w:val="13"/>
                <w:lang w:eastAsia="sq-AL"/>
              </w:rPr>
              <w:t>kultet fetare</w:t>
            </w:r>
          </w:p>
        </w:tc>
        <w:tc>
          <w:tcPr>
            <w:tcW w:w="505" w:type="pct"/>
            <w:tcBorders>
              <w:top w:val="nil"/>
              <w:left w:val="nil"/>
              <w:bottom w:val="dotted" w:sz="4" w:space="0" w:color="auto"/>
              <w:right w:val="single" w:sz="4" w:space="0" w:color="auto"/>
            </w:tcBorders>
            <w:shd w:val="clear" w:color="000000" w:fill="FFFFFF"/>
            <w:noWrap/>
            <w:vAlign w:val="bottom"/>
            <w:hideMark/>
          </w:tcPr>
          <w:p w14:paraId="791435E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134,760</w:t>
            </w:r>
          </w:p>
        </w:tc>
        <w:tc>
          <w:tcPr>
            <w:tcW w:w="449" w:type="pct"/>
            <w:tcBorders>
              <w:top w:val="nil"/>
              <w:left w:val="nil"/>
              <w:bottom w:val="dotted" w:sz="4" w:space="0" w:color="auto"/>
              <w:right w:val="dashed" w:sz="4" w:space="0" w:color="auto"/>
            </w:tcBorders>
            <w:shd w:val="clear" w:color="000000" w:fill="FFFFFF"/>
            <w:noWrap/>
            <w:vAlign w:val="bottom"/>
            <w:hideMark/>
          </w:tcPr>
          <w:p w14:paraId="791435E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5E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nil"/>
              <w:bottom w:val="dotted" w:sz="4" w:space="0" w:color="auto"/>
              <w:right w:val="single" w:sz="4" w:space="0" w:color="auto"/>
            </w:tcBorders>
            <w:shd w:val="clear" w:color="000000" w:fill="FFFFFF"/>
            <w:noWrap/>
            <w:vAlign w:val="bottom"/>
            <w:hideMark/>
          </w:tcPr>
          <w:p w14:paraId="791435E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dotted" w:sz="4" w:space="0" w:color="auto"/>
              <w:left w:val="nil"/>
              <w:bottom w:val="dotted" w:sz="4" w:space="0" w:color="auto"/>
              <w:right w:val="single" w:sz="4" w:space="0" w:color="auto"/>
            </w:tcBorders>
            <w:shd w:val="clear" w:color="000000" w:fill="FFFFFF"/>
            <w:noWrap/>
            <w:vAlign w:val="bottom"/>
            <w:hideMark/>
          </w:tcPr>
          <w:p w14:paraId="791435E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135,760</w:t>
            </w:r>
          </w:p>
        </w:tc>
      </w:tr>
      <w:tr w:rsidR="00A2514B" w:rsidRPr="00240A4D" w14:paraId="791435F0" w14:textId="2291FB17" w:rsidTr="00A2514B">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5E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88</w:t>
            </w:r>
          </w:p>
        </w:tc>
        <w:tc>
          <w:tcPr>
            <w:tcW w:w="230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5EA" w14:textId="166B49DE" w:rsidR="00A2514B" w:rsidRPr="00240A4D" w:rsidRDefault="00172E57"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Mbështet</w:t>
            </w:r>
            <w:r w:rsidR="00A2514B" w:rsidRPr="00240A4D">
              <w:rPr>
                <w:rFonts w:ascii="Garamond" w:eastAsia="Times New Roman" w:hAnsi="Garamond" w:cs="Arial"/>
                <w:b/>
                <w:bCs/>
                <w:color w:val="000000"/>
                <w:sz w:val="13"/>
                <w:szCs w:val="13"/>
                <w:lang w:eastAsia="sq-AL"/>
              </w:rPr>
              <w:t>je</w:t>
            </w:r>
            <w:r w:rsidRPr="00240A4D">
              <w:rPr>
                <w:rFonts w:ascii="Garamond" w:eastAsia="Times New Roman" w:hAnsi="Garamond" w:cs="Arial"/>
                <w:b/>
                <w:bCs/>
                <w:color w:val="000000"/>
                <w:sz w:val="13"/>
                <w:szCs w:val="13"/>
                <w:lang w:eastAsia="sq-AL"/>
              </w:rPr>
              <w:t xml:space="preserve"> për Shoqërinë</w:t>
            </w:r>
            <w:r w:rsidR="00A2514B" w:rsidRPr="00240A4D">
              <w:rPr>
                <w:rFonts w:ascii="Garamond" w:eastAsia="Times New Roman" w:hAnsi="Garamond" w:cs="Arial"/>
                <w:b/>
                <w:bCs/>
                <w:color w:val="000000"/>
                <w:sz w:val="13"/>
                <w:szCs w:val="13"/>
                <w:lang w:eastAsia="sq-AL"/>
              </w:rPr>
              <w:t xml:space="preserve"> Civile</w:t>
            </w:r>
          </w:p>
        </w:tc>
        <w:tc>
          <w:tcPr>
            <w:tcW w:w="505" w:type="pct"/>
            <w:tcBorders>
              <w:top w:val="single" w:sz="4" w:space="0" w:color="auto"/>
              <w:left w:val="nil"/>
              <w:bottom w:val="dotted" w:sz="4" w:space="0" w:color="auto"/>
              <w:right w:val="single" w:sz="4" w:space="0" w:color="auto"/>
            </w:tcBorders>
            <w:shd w:val="clear" w:color="000000" w:fill="FFFFFF"/>
            <w:noWrap/>
            <w:vAlign w:val="bottom"/>
            <w:hideMark/>
          </w:tcPr>
          <w:p w14:paraId="791435E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122,781</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5E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5E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single" w:sz="4" w:space="0" w:color="auto"/>
              <w:left w:val="nil"/>
              <w:bottom w:val="dotted" w:sz="4" w:space="0" w:color="auto"/>
              <w:right w:val="single" w:sz="4" w:space="0" w:color="auto"/>
            </w:tcBorders>
            <w:shd w:val="clear" w:color="000000" w:fill="FFFFFF"/>
            <w:noWrap/>
            <w:vAlign w:val="bottom"/>
            <w:hideMark/>
          </w:tcPr>
          <w:p w14:paraId="791435E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single" w:sz="4" w:space="0" w:color="auto"/>
              <w:left w:val="nil"/>
              <w:bottom w:val="dotted" w:sz="4" w:space="0" w:color="auto"/>
              <w:right w:val="single" w:sz="4" w:space="0" w:color="auto"/>
            </w:tcBorders>
            <w:shd w:val="clear" w:color="000000" w:fill="FFFFFF"/>
            <w:noWrap/>
            <w:vAlign w:val="bottom"/>
            <w:hideMark/>
          </w:tcPr>
          <w:p w14:paraId="791435E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123,781</w:t>
            </w:r>
          </w:p>
        </w:tc>
      </w:tr>
      <w:tr w:rsidR="00A2514B" w:rsidRPr="00240A4D" w14:paraId="791435F8" w14:textId="3D4AC2CD"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5F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5F2" w14:textId="4D4AAD22"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nil"/>
              <w:left w:val="nil"/>
              <w:bottom w:val="single" w:sz="4" w:space="0" w:color="auto"/>
              <w:right w:val="single" w:sz="4" w:space="0" w:color="auto"/>
            </w:tcBorders>
            <w:shd w:val="clear" w:color="000000" w:fill="FFFFFF"/>
            <w:noWrap/>
            <w:vAlign w:val="bottom"/>
            <w:hideMark/>
          </w:tcPr>
          <w:p w14:paraId="791435F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122,781</w:t>
            </w:r>
          </w:p>
        </w:tc>
        <w:tc>
          <w:tcPr>
            <w:tcW w:w="449" w:type="pct"/>
            <w:tcBorders>
              <w:top w:val="nil"/>
              <w:left w:val="nil"/>
              <w:bottom w:val="single" w:sz="4" w:space="0" w:color="auto"/>
              <w:right w:val="dashed" w:sz="4" w:space="0" w:color="auto"/>
            </w:tcBorders>
            <w:shd w:val="clear" w:color="000000" w:fill="FFFFFF"/>
            <w:noWrap/>
            <w:vAlign w:val="bottom"/>
            <w:hideMark/>
          </w:tcPr>
          <w:p w14:paraId="791435F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5F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nil"/>
              <w:left w:val="nil"/>
              <w:bottom w:val="single" w:sz="4" w:space="0" w:color="auto"/>
              <w:right w:val="single" w:sz="4" w:space="0" w:color="auto"/>
            </w:tcBorders>
            <w:shd w:val="clear" w:color="000000" w:fill="FFFFFF"/>
            <w:noWrap/>
            <w:vAlign w:val="bottom"/>
            <w:hideMark/>
          </w:tcPr>
          <w:p w14:paraId="791435F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nil"/>
              <w:left w:val="nil"/>
              <w:bottom w:val="single" w:sz="4" w:space="0" w:color="auto"/>
              <w:right w:val="single" w:sz="4" w:space="0" w:color="auto"/>
            </w:tcBorders>
            <w:shd w:val="clear" w:color="000000" w:fill="FFFFFF"/>
            <w:noWrap/>
            <w:vAlign w:val="bottom"/>
            <w:hideMark/>
          </w:tcPr>
          <w:p w14:paraId="791435F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123,781</w:t>
            </w:r>
          </w:p>
        </w:tc>
      </w:tr>
      <w:tr w:rsidR="00A2514B" w:rsidRPr="00240A4D" w14:paraId="79143600" w14:textId="3172DC31"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5F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89</w:t>
            </w:r>
          </w:p>
        </w:tc>
        <w:tc>
          <w:tcPr>
            <w:tcW w:w="2307" w:type="pct"/>
            <w:tcBorders>
              <w:top w:val="nil"/>
              <w:left w:val="single" w:sz="4" w:space="0" w:color="auto"/>
              <w:bottom w:val="dotted" w:sz="4" w:space="0" w:color="auto"/>
              <w:right w:val="single" w:sz="4" w:space="0" w:color="auto"/>
            </w:tcBorders>
            <w:shd w:val="clear" w:color="auto" w:fill="auto"/>
            <w:vAlign w:val="bottom"/>
            <w:hideMark/>
          </w:tcPr>
          <w:p w14:paraId="791435FA" w14:textId="00371F3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Komisioneri</w:t>
            </w:r>
            <w:r w:rsidR="00172E57" w:rsidRPr="00240A4D">
              <w:rPr>
                <w:rFonts w:ascii="Garamond" w:eastAsia="Times New Roman" w:hAnsi="Garamond" w:cs="Arial"/>
                <w:b/>
                <w:bCs/>
                <w:color w:val="000000"/>
                <w:sz w:val="13"/>
                <w:szCs w:val="13"/>
                <w:lang w:eastAsia="sq-AL"/>
              </w:rPr>
              <w:t xml:space="preserve"> për të </w:t>
            </w:r>
            <w:r w:rsidR="004300DA" w:rsidRPr="00240A4D">
              <w:rPr>
                <w:rFonts w:ascii="Garamond" w:eastAsia="Times New Roman" w:hAnsi="Garamond" w:cs="Arial"/>
                <w:b/>
                <w:bCs/>
                <w:color w:val="000000"/>
                <w:sz w:val="13"/>
                <w:szCs w:val="13"/>
                <w:lang w:eastAsia="sq-AL"/>
              </w:rPr>
              <w:t>Drejtën</w:t>
            </w:r>
            <w:r w:rsidRPr="00240A4D">
              <w:rPr>
                <w:rFonts w:ascii="Garamond" w:eastAsia="Times New Roman" w:hAnsi="Garamond" w:cs="Arial"/>
                <w:b/>
                <w:bCs/>
                <w:color w:val="000000"/>
                <w:sz w:val="13"/>
                <w:szCs w:val="13"/>
                <w:lang w:eastAsia="sq-AL"/>
              </w:rPr>
              <w:t xml:space="preserve"> e Informimit dhe</w:t>
            </w:r>
            <w:r w:rsidR="00CD5A7F" w:rsidRPr="00240A4D">
              <w:rPr>
                <w:rFonts w:ascii="Garamond" w:eastAsia="Times New Roman" w:hAnsi="Garamond" w:cs="Arial"/>
                <w:b/>
                <w:bCs/>
                <w:color w:val="000000"/>
                <w:sz w:val="13"/>
                <w:szCs w:val="13"/>
                <w:lang w:eastAsia="sq-AL"/>
              </w:rPr>
              <w:t xml:space="preserve"> </w:t>
            </w:r>
            <w:r w:rsidRPr="00240A4D">
              <w:rPr>
                <w:rFonts w:ascii="Garamond" w:eastAsia="Times New Roman" w:hAnsi="Garamond" w:cs="Arial"/>
                <w:b/>
                <w:bCs/>
                <w:color w:val="000000"/>
                <w:sz w:val="13"/>
                <w:szCs w:val="13"/>
                <w:lang w:eastAsia="sq-AL"/>
              </w:rPr>
              <w:t>Mbrojtjen e të Dhënave Personale</w:t>
            </w:r>
          </w:p>
        </w:tc>
        <w:tc>
          <w:tcPr>
            <w:tcW w:w="505" w:type="pct"/>
            <w:tcBorders>
              <w:top w:val="nil"/>
              <w:left w:val="nil"/>
              <w:bottom w:val="nil"/>
              <w:right w:val="single" w:sz="4" w:space="0" w:color="auto"/>
            </w:tcBorders>
            <w:shd w:val="clear" w:color="000000" w:fill="FFFFFF"/>
            <w:noWrap/>
            <w:vAlign w:val="bottom"/>
            <w:hideMark/>
          </w:tcPr>
          <w:p w14:paraId="791435F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71,840</w:t>
            </w:r>
          </w:p>
        </w:tc>
        <w:tc>
          <w:tcPr>
            <w:tcW w:w="449" w:type="pct"/>
            <w:tcBorders>
              <w:top w:val="nil"/>
              <w:left w:val="nil"/>
              <w:bottom w:val="nil"/>
              <w:right w:val="dashed" w:sz="4" w:space="0" w:color="auto"/>
            </w:tcBorders>
            <w:shd w:val="clear" w:color="000000" w:fill="FFFFFF"/>
            <w:noWrap/>
            <w:vAlign w:val="bottom"/>
            <w:hideMark/>
          </w:tcPr>
          <w:p w14:paraId="791435F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6,500</w:t>
            </w:r>
          </w:p>
        </w:tc>
        <w:tc>
          <w:tcPr>
            <w:tcW w:w="442" w:type="pct"/>
            <w:tcBorders>
              <w:top w:val="nil"/>
              <w:left w:val="nil"/>
              <w:bottom w:val="nil"/>
              <w:right w:val="dashed" w:sz="4" w:space="0" w:color="auto"/>
            </w:tcBorders>
            <w:shd w:val="clear" w:color="000000" w:fill="FFFFFF"/>
            <w:noWrap/>
            <w:vAlign w:val="bottom"/>
            <w:hideMark/>
          </w:tcPr>
          <w:p w14:paraId="791435F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5F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6,500</w:t>
            </w:r>
          </w:p>
        </w:tc>
        <w:tc>
          <w:tcPr>
            <w:tcW w:w="542" w:type="pct"/>
            <w:tcBorders>
              <w:top w:val="nil"/>
              <w:left w:val="nil"/>
              <w:bottom w:val="nil"/>
              <w:right w:val="single" w:sz="4" w:space="0" w:color="auto"/>
            </w:tcBorders>
            <w:shd w:val="clear" w:color="000000" w:fill="FFFFFF"/>
            <w:noWrap/>
            <w:vAlign w:val="bottom"/>
            <w:hideMark/>
          </w:tcPr>
          <w:p w14:paraId="791435F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78,340</w:t>
            </w:r>
          </w:p>
        </w:tc>
      </w:tr>
      <w:tr w:rsidR="00A2514B" w:rsidRPr="00240A4D" w14:paraId="79143608" w14:textId="75220285"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60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602" w14:textId="7F55C32B"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dotted" w:sz="4" w:space="0" w:color="auto"/>
              <w:left w:val="nil"/>
              <w:bottom w:val="single" w:sz="4" w:space="0" w:color="auto"/>
              <w:right w:val="single" w:sz="4" w:space="0" w:color="auto"/>
            </w:tcBorders>
            <w:shd w:val="clear" w:color="000000" w:fill="FFFFFF"/>
            <w:noWrap/>
            <w:vAlign w:val="bottom"/>
            <w:hideMark/>
          </w:tcPr>
          <w:p w14:paraId="7914360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71,840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60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0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0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6,500</w:t>
            </w:r>
          </w:p>
        </w:tc>
        <w:tc>
          <w:tcPr>
            <w:tcW w:w="54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60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78,340</w:t>
            </w:r>
          </w:p>
        </w:tc>
      </w:tr>
      <w:tr w:rsidR="00A2514B" w:rsidRPr="00240A4D" w14:paraId="79143610" w14:textId="4B27EF5B"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60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90</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60A" w14:textId="23BABA36" w:rsidR="00A2514B" w:rsidRPr="00240A4D" w:rsidRDefault="00A2514B" w:rsidP="004300DA">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Komisioni </w:t>
            </w:r>
            <w:r w:rsidR="004300DA" w:rsidRPr="00240A4D">
              <w:rPr>
                <w:rFonts w:ascii="Garamond" w:eastAsia="Times New Roman" w:hAnsi="Garamond" w:cs="Arial"/>
                <w:b/>
                <w:bCs/>
                <w:color w:val="000000"/>
                <w:sz w:val="13"/>
                <w:szCs w:val="13"/>
                <w:lang w:eastAsia="sq-AL"/>
              </w:rPr>
              <w:t>i</w:t>
            </w:r>
            <w:r w:rsidRPr="00240A4D">
              <w:rPr>
                <w:rFonts w:ascii="Garamond" w:eastAsia="Times New Roman" w:hAnsi="Garamond" w:cs="Arial"/>
                <w:b/>
                <w:bCs/>
                <w:color w:val="000000"/>
                <w:sz w:val="13"/>
                <w:szCs w:val="13"/>
                <w:lang w:eastAsia="sq-AL"/>
              </w:rPr>
              <w:t xml:space="preserve"> Prokurimit Publik</w:t>
            </w:r>
          </w:p>
        </w:tc>
        <w:tc>
          <w:tcPr>
            <w:tcW w:w="505" w:type="pct"/>
            <w:tcBorders>
              <w:top w:val="nil"/>
              <w:left w:val="nil"/>
              <w:bottom w:val="nil"/>
              <w:right w:val="single" w:sz="4" w:space="0" w:color="auto"/>
            </w:tcBorders>
            <w:shd w:val="clear" w:color="000000" w:fill="FFFFFF"/>
            <w:noWrap/>
            <w:vAlign w:val="bottom"/>
            <w:hideMark/>
          </w:tcPr>
          <w:p w14:paraId="7914360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70,960</w:t>
            </w:r>
          </w:p>
        </w:tc>
        <w:tc>
          <w:tcPr>
            <w:tcW w:w="449" w:type="pct"/>
            <w:tcBorders>
              <w:top w:val="nil"/>
              <w:left w:val="nil"/>
              <w:bottom w:val="nil"/>
              <w:right w:val="dashed" w:sz="4" w:space="0" w:color="auto"/>
            </w:tcBorders>
            <w:shd w:val="clear" w:color="000000" w:fill="FFFFFF"/>
            <w:noWrap/>
            <w:vAlign w:val="bottom"/>
            <w:hideMark/>
          </w:tcPr>
          <w:p w14:paraId="7914360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25,000</w:t>
            </w:r>
          </w:p>
        </w:tc>
        <w:tc>
          <w:tcPr>
            <w:tcW w:w="442" w:type="pct"/>
            <w:tcBorders>
              <w:top w:val="nil"/>
              <w:left w:val="nil"/>
              <w:bottom w:val="nil"/>
              <w:right w:val="dashed" w:sz="4" w:space="0" w:color="auto"/>
            </w:tcBorders>
            <w:shd w:val="clear" w:color="000000" w:fill="FFFFFF"/>
            <w:noWrap/>
            <w:vAlign w:val="bottom"/>
            <w:hideMark/>
          </w:tcPr>
          <w:p w14:paraId="7914360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60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25,000</w:t>
            </w:r>
          </w:p>
        </w:tc>
        <w:tc>
          <w:tcPr>
            <w:tcW w:w="542" w:type="pct"/>
            <w:tcBorders>
              <w:top w:val="nil"/>
              <w:left w:val="nil"/>
              <w:bottom w:val="nil"/>
              <w:right w:val="single" w:sz="4" w:space="0" w:color="auto"/>
            </w:tcBorders>
            <w:shd w:val="clear" w:color="000000" w:fill="FFFFFF"/>
            <w:noWrap/>
            <w:vAlign w:val="bottom"/>
            <w:hideMark/>
          </w:tcPr>
          <w:p w14:paraId="7914360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95,960</w:t>
            </w:r>
          </w:p>
        </w:tc>
      </w:tr>
      <w:tr w:rsidR="00A2514B" w:rsidRPr="00240A4D" w14:paraId="79143618" w14:textId="09FC67C9"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61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612" w14:textId="19EB5406"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dotted" w:sz="4" w:space="0" w:color="auto"/>
              <w:left w:val="nil"/>
              <w:bottom w:val="single" w:sz="4" w:space="0" w:color="auto"/>
              <w:right w:val="single" w:sz="4" w:space="0" w:color="auto"/>
            </w:tcBorders>
            <w:shd w:val="clear" w:color="000000" w:fill="FFFFFF"/>
            <w:noWrap/>
            <w:vAlign w:val="bottom"/>
            <w:hideMark/>
          </w:tcPr>
          <w:p w14:paraId="7914361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70,960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61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1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1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25,000</w:t>
            </w:r>
          </w:p>
        </w:tc>
        <w:tc>
          <w:tcPr>
            <w:tcW w:w="54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61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95,960</w:t>
            </w:r>
          </w:p>
        </w:tc>
      </w:tr>
      <w:tr w:rsidR="00A2514B" w:rsidRPr="00240A4D" w14:paraId="79143620" w14:textId="3DCEE428"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61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91</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61A" w14:textId="604A0217"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Komisioneri </w:t>
            </w:r>
            <w:r w:rsidR="004300DA" w:rsidRPr="00240A4D">
              <w:rPr>
                <w:rFonts w:ascii="Garamond" w:eastAsia="Times New Roman" w:hAnsi="Garamond" w:cs="Arial"/>
                <w:b/>
                <w:bCs/>
                <w:color w:val="000000"/>
                <w:sz w:val="13"/>
                <w:szCs w:val="13"/>
                <w:lang w:eastAsia="sq-AL"/>
              </w:rPr>
              <w:t>për</w:t>
            </w:r>
            <w:r w:rsidRPr="00240A4D">
              <w:rPr>
                <w:rFonts w:ascii="Garamond" w:eastAsia="Times New Roman" w:hAnsi="Garamond" w:cs="Arial"/>
                <w:b/>
                <w:bCs/>
                <w:color w:val="000000"/>
                <w:sz w:val="13"/>
                <w:szCs w:val="13"/>
                <w:lang w:eastAsia="sq-AL"/>
              </w:rPr>
              <w:t xml:space="preserve"> Mbrojtjen nga Diskriminimi</w:t>
            </w:r>
          </w:p>
        </w:tc>
        <w:tc>
          <w:tcPr>
            <w:tcW w:w="505" w:type="pct"/>
            <w:tcBorders>
              <w:top w:val="nil"/>
              <w:left w:val="nil"/>
              <w:bottom w:val="nil"/>
              <w:right w:val="single" w:sz="4" w:space="0" w:color="auto"/>
            </w:tcBorders>
            <w:shd w:val="clear" w:color="000000" w:fill="FFFFFF"/>
            <w:noWrap/>
            <w:vAlign w:val="bottom"/>
            <w:hideMark/>
          </w:tcPr>
          <w:p w14:paraId="7914361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51,120</w:t>
            </w:r>
          </w:p>
        </w:tc>
        <w:tc>
          <w:tcPr>
            <w:tcW w:w="449" w:type="pct"/>
            <w:tcBorders>
              <w:top w:val="nil"/>
              <w:left w:val="nil"/>
              <w:bottom w:val="nil"/>
              <w:right w:val="dashed" w:sz="4" w:space="0" w:color="auto"/>
            </w:tcBorders>
            <w:shd w:val="clear" w:color="000000" w:fill="FFFFFF"/>
            <w:noWrap/>
            <w:vAlign w:val="bottom"/>
            <w:hideMark/>
          </w:tcPr>
          <w:p w14:paraId="7914361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3,000</w:t>
            </w:r>
          </w:p>
        </w:tc>
        <w:tc>
          <w:tcPr>
            <w:tcW w:w="442" w:type="pct"/>
            <w:tcBorders>
              <w:top w:val="nil"/>
              <w:left w:val="nil"/>
              <w:bottom w:val="nil"/>
              <w:right w:val="dashed" w:sz="4" w:space="0" w:color="auto"/>
            </w:tcBorders>
            <w:shd w:val="clear" w:color="000000" w:fill="FFFFFF"/>
            <w:noWrap/>
            <w:vAlign w:val="bottom"/>
            <w:hideMark/>
          </w:tcPr>
          <w:p w14:paraId="7914361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61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3,000</w:t>
            </w:r>
          </w:p>
        </w:tc>
        <w:tc>
          <w:tcPr>
            <w:tcW w:w="542" w:type="pct"/>
            <w:tcBorders>
              <w:top w:val="nil"/>
              <w:left w:val="nil"/>
              <w:bottom w:val="nil"/>
              <w:right w:val="single" w:sz="4" w:space="0" w:color="auto"/>
            </w:tcBorders>
            <w:shd w:val="clear" w:color="000000" w:fill="FFFFFF"/>
            <w:noWrap/>
            <w:vAlign w:val="bottom"/>
            <w:hideMark/>
          </w:tcPr>
          <w:p w14:paraId="7914361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54,120</w:t>
            </w:r>
          </w:p>
        </w:tc>
      </w:tr>
      <w:tr w:rsidR="00A2514B" w:rsidRPr="00240A4D" w14:paraId="79143628" w14:textId="5DBBA4A7"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62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622" w14:textId="37EB9850"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dotted" w:sz="4" w:space="0" w:color="auto"/>
              <w:left w:val="nil"/>
              <w:bottom w:val="single" w:sz="4" w:space="0" w:color="auto"/>
              <w:right w:val="single" w:sz="4" w:space="0" w:color="auto"/>
            </w:tcBorders>
            <w:shd w:val="clear" w:color="000000" w:fill="FFFFFF"/>
            <w:noWrap/>
            <w:vAlign w:val="bottom"/>
            <w:hideMark/>
          </w:tcPr>
          <w:p w14:paraId="7914362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51,120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62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2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2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3,000</w:t>
            </w:r>
          </w:p>
        </w:tc>
        <w:tc>
          <w:tcPr>
            <w:tcW w:w="54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62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54,120</w:t>
            </w:r>
          </w:p>
        </w:tc>
      </w:tr>
      <w:tr w:rsidR="00A2514B" w:rsidRPr="00240A4D" w14:paraId="79143630" w14:textId="2FD79DE7"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62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92</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62A" w14:textId="3A4E62BE"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Instituti i Studimeve t</w:t>
            </w:r>
            <w:r w:rsidR="00FF5508"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 Krimeve t</w:t>
            </w:r>
            <w:r w:rsidR="00FF5508"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 Komunizmit</w:t>
            </w:r>
          </w:p>
        </w:tc>
        <w:tc>
          <w:tcPr>
            <w:tcW w:w="505" w:type="pct"/>
            <w:tcBorders>
              <w:top w:val="nil"/>
              <w:left w:val="nil"/>
              <w:bottom w:val="nil"/>
              <w:right w:val="single" w:sz="4" w:space="0" w:color="auto"/>
            </w:tcBorders>
            <w:shd w:val="clear" w:color="000000" w:fill="FFFFFF"/>
            <w:noWrap/>
            <w:vAlign w:val="bottom"/>
            <w:hideMark/>
          </w:tcPr>
          <w:p w14:paraId="7914362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37,960</w:t>
            </w:r>
          </w:p>
        </w:tc>
        <w:tc>
          <w:tcPr>
            <w:tcW w:w="449" w:type="pct"/>
            <w:tcBorders>
              <w:top w:val="nil"/>
              <w:left w:val="nil"/>
              <w:bottom w:val="nil"/>
              <w:right w:val="dashed" w:sz="4" w:space="0" w:color="auto"/>
            </w:tcBorders>
            <w:shd w:val="clear" w:color="000000" w:fill="FFFFFF"/>
            <w:noWrap/>
            <w:vAlign w:val="bottom"/>
            <w:hideMark/>
          </w:tcPr>
          <w:p w14:paraId="7914362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442" w:type="pct"/>
            <w:tcBorders>
              <w:top w:val="nil"/>
              <w:left w:val="single" w:sz="4" w:space="0" w:color="auto"/>
              <w:bottom w:val="nil"/>
              <w:right w:val="dashed" w:sz="4" w:space="0" w:color="auto"/>
            </w:tcBorders>
            <w:shd w:val="clear" w:color="000000" w:fill="FFFFFF"/>
            <w:noWrap/>
            <w:vAlign w:val="bottom"/>
            <w:hideMark/>
          </w:tcPr>
          <w:p w14:paraId="7914362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0</w:t>
            </w:r>
          </w:p>
        </w:tc>
        <w:tc>
          <w:tcPr>
            <w:tcW w:w="457" w:type="pct"/>
            <w:tcBorders>
              <w:top w:val="nil"/>
              <w:left w:val="nil"/>
              <w:bottom w:val="nil"/>
              <w:right w:val="single" w:sz="4" w:space="0" w:color="auto"/>
            </w:tcBorders>
            <w:shd w:val="clear" w:color="000000" w:fill="FFFFFF"/>
            <w:noWrap/>
            <w:vAlign w:val="bottom"/>
            <w:hideMark/>
          </w:tcPr>
          <w:p w14:paraId="7914362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1,000</w:t>
            </w:r>
          </w:p>
        </w:tc>
        <w:tc>
          <w:tcPr>
            <w:tcW w:w="542" w:type="pct"/>
            <w:tcBorders>
              <w:top w:val="nil"/>
              <w:left w:val="nil"/>
              <w:bottom w:val="nil"/>
              <w:right w:val="single" w:sz="4" w:space="0" w:color="auto"/>
            </w:tcBorders>
            <w:shd w:val="clear" w:color="000000" w:fill="FFFFFF"/>
            <w:noWrap/>
            <w:vAlign w:val="bottom"/>
            <w:hideMark/>
          </w:tcPr>
          <w:p w14:paraId="7914362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38,960</w:t>
            </w:r>
          </w:p>
        </w:tc>
      </w:tr>
      <w:tr w:rsidR="00A2514B" w:rsidRPr="00240A4D" w14:paraId="79143638" w14:textId="38416011" w:rsidTr="00A2514B">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63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single" w:sz="4" w:space="0" w:color="auto"/>
              <w:right w:val="single" w:sz="4" w:space="0" w:color="auto"/>
            </w:tcBorders>
            <w:shd w:val="clear" w:color="auto" w:fill="auto"/>
            <w:noWrap/>
            <w:vAlign w:val="bottom"/>
            <w:hideMark/>
          </w:tcPr>
          <w:p w14:paraId="79143632" w14:textId="635C37E1"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dotted" w:sz="4" w:space="0" w:color="auto"/>
              <w:left w:val="nil"/>
              <w:bottom w:val="single" w:sz="4" w:space="0" w:color="auto"/>
              <w:right w:val="single" w:sz="4" w:space="0" w:color="auto"/>
            </w:tcBorders>
            <w:shd w:val="clear" w:color="000000" w:fill="FFFFFF"/>
            <w:noWrap/>
            <w:vAlign w:val="bottom"/>
            <w:hideMark/>
          </w:tcPr>
          <w:p w14:paraId="7914363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37,960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63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3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w:t>
            </w:r>
          </w:p>
        </w:tc>
        <w:tc>
          <w:tcPr>
            <w:tcW w:w="457"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63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1,000</w:t>
            </w:r>
          </w:p>
        </w:tc>
        <w:tc>
          <w:tcPr>
            <w:tcW w:w="542"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63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38,960</w:t>
            </w:r>
          </w:p>
        </w:tc>
      </w:tr>
      <w:tr w:rsidR="00A2514B" w:rsidRPr="00240A4D" w14:paraId="79143640" w14:textId="239D07BC" w:rsidTr="00A2514B">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639" w14:textId="77777777" w:rsidR="00A2514B" w:rsidRPr="00240A4D" w:rsidRDefault="00A2514B" w:rsidP="00A2514B">
            <w:pPr>
              <w:spacing w:after="0" w:line="240" w:lineRule="auto"/>
              <w:jc w:val="center"/>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95</w:t>
            </w:r>
          </w:p>
        </w:tc>
        <w:tc>
          <w:tcPr>
            <w:tcW w:w="2307" w:type="pct"/>
            <w:tcBorders>
              <w:top w:val="nil"/>
              <w:left w:val="single" w:sz="4" w:space="0" w:color="auto"/>
              <w:bottom w:val="dotted" w:sz="4" w:space="0" w:color="auto"/>
              <w:right w:val="single" w:sz="4" w:space="0" w:color="auto"/>
            </w:tcBorders>
            <w:shd w:val="clear" w:color="auto" w:fill="auto"/>
            <w:noWrap/>
            <w:vAlign w:val="bottom"/>
            <w:hideMark/>
          </w:tcPr>
          <w:p w14:paraId="7914363A" w14:textId="6CA5CF6E" w:rsidR="00A2514B" w:rsidRPr="00240A4D" w:rsidRDefault="00A2514B" w:rsidP="00A2514B">
            <w:pPr>
              <w:spacing w:after="0" w:line="240" w:lineRule="auto"/>
              <w:rPr>
                <w:rFonts w:ascii="Garamond" w:eastAsia="Times New Roman" w:hAnsi="Garamond" w:cs="Arial"/>
                <w:b/>
                <w:bCs/>
                <w:color w:val="000000"/>
                <w:sz w:val="13"/>
                <w:szCs w:val="13"/>
                <w:lang w:eastAsia="sq-AL"/>
              </w:rPr>
            </w:pPr>
            <w:r w:rsidRPr="00240A4D">
              <w:rPr>
                <w:rFonts w:ascii="Garamond" w:eastAsia="Times New Roman" w:hAnsi="Garamond" w:cs="Arial"/>
                <w:b/>
                <w:bCs/>
                <w:color w:val="000000"/>
                <w:sz w:val="13"/>
                <w:szCs w:val="13"/>
                <w:lang w:eastAsia="sq-AL"/>
              </w:rPr>
              <w:t xml:space="preserve">Autoriteti </w:t>
            </w:r>
            <w:r w:rsidR="004300DA" w:rsidRPr="00240A4D">
              <w:rPr>
                <w:rFonts w:ascii="Garamond" w:eastAsia="Times New Roman" w:hAnsi="Garamond" w:cs="Arial"/>
                <w:b/>
                <w:bCs/>
                <w:color w:val="000000"/>
                <w:sz w:val="13"/>
                <w:szCs w:val="13"/>
                <w:lang w:eastAsia="sq-AL"/>
              </w:rPr>
              <w:t>për</w:t>
            </w:r>
            <w:r w:rsidRPr="00240A4D">
              <w:rPr>
                <w:rFonts w:ascii="Garamond" w:eastAsia="Times New Roman" w:hAnsi="Garamond" w:cs="Arial"/>
                <w:b/>
                <w:bCs/>
                <w:color w:val="000000"/>
                <w:sz w:val="13"/>
                <w:szCs w:val="13"/>
                <w:lang w:eastAsia="sq-AL"/>
              </w:rPr>
              <w:t xml:space="preserve"> Informimin mbi Dokumentet e ish-Sigurimit t</w:t>
            </w:r>
            <w:r w:rsidR="00FF5508" w:rsidRPr="00240A4D">
              <w:rPr>
                <w:rFonts w:ascii="Garamond" w:eastAsia="Times New Roman" w:hAnsi="Garamond" w:cs="Arial"/>
                <w:b/>
                <w:bCs/>
                <w:color w:val="000000"/>
                <w:sz w:val="13"/>
                <w:szCs w:val="13"/>
                <w:lang w:eastAsia="sq-AL"/>
              </w:rPr>
              <w:t>ë</w:t>
            </w:r>
            <w:r w:rsidRPr="00240A4D">
              <w:rPr>
                <w:rFonts w:ascii="Garamond" w:eastAsia="Times New Roman" w:hAnsi="Garamond" w:cs="Arial"/>
                <w:b/>
                <w:bCs/>
                <w:color w:val="000000"/>
                <w:sz w:val="13"/>
                <w:szCs w:val="13"/>
                <w:lang w:eastAsia="sq-AL"/>
              </w:rPr>
              <w:t xml:space="preserve"> Shtetit</w:t>
            </w:r>
          </w:p>
        </w:tc>
        <w:tc>
          <w:tcPr>
            <w:tcW w:w="505" w:type="pct"/>
            <w:tcBorders>
              <w:top w:val="nil"/>
              <w:left w:val="nil"/>
              <w:bottom w:val="nil"/>
              <w:right w:val="single" w:sz="4" w:space="0" w:color="auto"/>
            </w:tcBorders>
            <w:shd w:val="clear" w:color="000000" w:fill="FFFFFF"/>
            <w:noWrap/>
            <w:vAlign w:val="bottom"/>
            <w:hideMark/>
          </w:tcPr>
          <w:p w14:paraId="7914363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95,477</w:t>
            </w:r>
          </w:p>
        </w:tc>
        <w:tc>
          <w:tcPr>
            <w:tcW w:w="449" w:type="pct"/>
            <w:tcBorders>
              <w:top w:val="nil"/>
              <w:left w:val="nil"/>
              <w:bottom w:val="nil"/>
              <w:right w:val="dashed" w:sz="4" w:space="0" w:color="auto"/>
            </w:tcBorders>
            <w:shd w:val="clear" w:color="000000" w:fill="FFFFFF"/>
            <w:noWrap/>
            <w:vAlign w:val="bottom"/>
            <w:hideMark/>
          </w:tcPr>
          <w:p w14:paraId="7914363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12,000</w:t>
            </w:r>
          </w:p>
        </w:tc>
        <w:tc>
          <w:tcPr>
            <w:tcW w:w="442" w:type="pct"/>
            <w:tcBorders>
              <w:top w:val="nil"/>
              <w:left w:val="single" w:sz="4" w:space="0" w:color="auto"/>
              <w:bottom w:val="nil"/>
              <w:right w:val="dashed" w:sz="4" w:space="0" w:color="auto"/>
            </w:tcBorders>
            <w:shd w:val="clear" w:color="000000" w:fill="FFFFFF"/>
            <w:noWrap/>
            <w:vAlign w:val="bottom"/>
            <w:hideMark/>
          </w:tcPr>
          <w:p w14:paraId="7914363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67,000</w:t>
            </w:r>
          </w:p>
        </w:tc>
        <w:tc>
          <w:tcPr>
            <w:tcW w:w="457" w:type="pct"/>
            <w:tcBorders>
              <w:top w:val="nil"/>
              <w:left w:val="nil"/>
              <w:bottom w:val="nil"/>
              <w:right w:val="single" w:sz="4" w:space="0" w:color="auto"/>
            </w:tcBorders>
            <w:shd w:val="clear" w:color="000000" w:fill="FFFFFF"/>
            <w:noWrap/>
            <w:vAlign w:val="bottom"/>
            <w:hideMark/>
          </w:tcPr>
          <w:p w14:paraId="7914363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79,000</w:t>
            </w:r>
          </w:p>
        </w:tc>
        <w:tc>
          <w:tcPr>
            <w:tcW w:w="542" w:type="pct"/>
            <w:tcBorders>
              <w:top w:val="nil"/>
              <w:left w:val="nil"/>
              <w:bottom w:val="nil"/>
              <w:right w:val="single" w:sz="4" w:space="0" w:color="auto"/>
            </w:tcBorders>
            <w:shd w:val="clear" w:color="000000" w:fill="FFFFFF"/>
            <w:noWrap/>
            <w:vAlign w:val="bottom"/>
            <w:hideMark/>
          </w:tcPr>
          <w:p w14:paraId="7914363F"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174,477</w:t>
            </w:r>
          </w:p>
        </w:tc>
      </w:tr>
      <w:tr w:rsidR="00A2514B" w:rsidRPr="00240A4D" w14:paraId="79143648" w14:textId="09E8786E" w:rsidTr="00A2514B">
        <w:trPr>
          <w:trHeight w:val="180"/>
        </w:trPr>
        <w:tc>
          <w:tcPr>
            <w:tcW w:w="298" w:type="pct"/>
            <w:tcBorders>
              <w:top w:val="nil"/>
              <w:left w:val="double" w:sz="6" w:space="0" w:color="auto"/>
              <w:bottom w:val="nil"/>
              <w:right w:val="nil"/>
            </w:tcBorders>
            <w:shd w:val="clear" w:color="auto" w:fill="auto"/>
            <w:noWrap/>
            <w:vAlign w:val="bottom"/>
            <w:hideMark/>
          </w:tcPr>
          <w:p w14:paraId="79143641" w14:textId="77777777" w:rsidR="00A2514B" w:rsidRPr="00240A4D" w:rsidRDefault="00A2514B" w:rsidP="00A2514B">
            <w:pPr>
              <w:spacing w:after="0" w:line="240" w:lineRule="auto"/>
              <w:jc w:val="center"/>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01110</w:t>
            </w:r>
          </w:p>
        </w:tc>
        <w:tc>
          <w:tcPr>
            <w:tcW w:w="2307" w:type="pct"/>
            <w:tcBorders>
              <w:top w:val="nil"/>
              <w:left w:val="single" w:sz="4" w:space="0" w:color="auto"/>
              <w:bottom w:val="nil"/>
              <w:right w:val="single" w:sz="4" w:space="0" w:color="auto"/>
            </w:tcBorders>
            <w:shd w:val="clear" w:color="auto" w:fill="auto"/>
            <w:noWrap/>
            <w:vAlign w:val="bottom"/>
            <w:hideMark/>
          </w:tcPr>
          <w:p w14:paraId="79143642" w14:textId="090B339C" w:rsidR="00A2514B" w:rsidRPr="00240A4D" w:rsidRDefault="0075032D" w:rsidP="00A2514B">
            <w:pPr>
              <w:spacing w:after="0" w:line="240" w:lineRule="auto"/>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Planifikimi, menaxhimi dhe administrimi</w:t>
            </w:r>
          </w:p>
        </w:tc>
        <w:tc>
          <w:tcPr>
            <w:tcW w:w="505" w:type="pct"/>
            <w:tcBorders>
              <w:top w:val="dotted" w:sz="4" w:space="0" w:color="auto"/>
              <w:left w:val="nil"/>
              <w:bottom w:val="nil"/>
              <w:right w:val="single" w:sz="4" w:space="0" w:color="auto"/>
            </w:tcBorders>
            <w:shd w:val="clear" w:color="000000" w:fill="FFFFFF"/>
            <w:noWrap/>
            <w:vAlign w:val="bottom"/>
            <w:hideMark/>
          </w:tcPr>
          <w:p w14:paraId="79143643"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95,477</w:t>
            </w:r>
          </w:p>
        </w:tc>
        <w:tc>
          <w:tcPr>
            <w:tcW w:w="449" w:type="pct"/>
            <w:tcBorders>
              <w:top w:val="dotted" w:sz="4" w:space="0" w:color="auto"/>
              <w:left w:val="nil"/>
              <w:bottom w:val="nil"/>
              <w:right w:val="dashed" w:sz="4" w:space="0" w:color="auto"/>
            </w:tcBorders>
            <w:shd w:val="clear" w:color="000000" w:fill="FFFFFF"/>
            <w:noWrap/>
            <w:vAlign w:val="bottom"/>
            <w:hideMark/>
          </w:tcPr>
          <w:p w14:paraId="79143644"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12,000</w:t>
            </w:r>
          </w:p>
        </w:tc>
        <w:tc>
          <w:tcPr>
            <w:tcW w:w="442" w:type="pct"/>
            <w:tcBorders>
              <w:top w:val="dotted" w:sz="4" w:space="0" w:color="auto"/>
              <w:left w:val="nil"/>
              <w:bottom w:val="nil"/>
              <w:right w:val="dashed" w:sz="4" w:space="0" w:color="auto"/>
            </w:tcBorders>
            <w:shd w:val="clear" w:color="000000" w:fill="FFFFFF"/>
            <w:noWrap/>
            <w:vAlign w:val="bottom"/>
            <w:hideMark/>
          </w:tcPr>
          <w:p w14:paraId="79143645"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67,000</w:t>
            </w:r>
          </w:p>
        </w:tc>
        <w:tc>
          <w:tcPr>
            <w:tcW w:w="457" w:type="pct"/>
            <w:tcBorders>
              <w:top w:val="dotted" w:sz="4" w:space="0" w:color="auto"/>
              <w:left w:val="nil"/>
              <w:bottom w:val="nil"/>
              <w:right w:val="single" w:sz="4" w:space="0" w:color="auto"/>
            </w:tcBorders>
            <w:shd w:val="clear" w:color="000000" w:fill="FFFFFF"/>
            <w:noWrap/>
            <w:vAlign w:val="bottom"/>
            <w:hideMark/>
          </w:tcPr>
          <w:p w14:paraId="79143646"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79,000</w:t>
            </w:r>
          </w:p>
        </w:tc>
        <w:tc>
          <w:tcPr>
            <w:tcW w:w="542" w:type="pct"/>
            <w:tcBorders>
              <w:top w:val="dotted" w:sz="4" w:space="0" w:color="auto"/>
              <w:left w:val="nil"/>
              <w:bottom w:val="nil"/>
              <w:right w:val="single" w:sz="4" w:space="0" w:color="auto"/>
            </w:tcBorders>
            <w:shd w:val="clear" w:color="000000" w:fill="FFFFFF"/>
            <w:noWrap/>
            <w:vAlign w:val="bottom"/>
            <w:hideMark/>
          </w:tcPr>
          <w:p w14:paraId="79143647" w14:textId="77777777" w:rsidR="00A2514B" w:rsidRPr="00240A4D" w:rsidRDefault="00A2514B" w:rsidP="00A2514B">
            <w:pPr>
              <w:spacing w:after="0" w:line="240" w:lineRule="auto"/>
              <w:jc w:val="right"/>
              <w:rPr>
                <w:rFonts w:ascii="Garamond" w:eastAsia="Times New Roman" w:hAnsi="Garamond" w:cs="Arial"/>
                <w:sz w:val="13"/>
                <w:szCs w:val="13"/>
                <w:lang w:eastAsia="sq-AL"/>
              </w:rPr>
            </w:pPr>
            <w:r w:rsidRPr="00240A4D">
              <w:rPr>
                <w:rFonts w:ascii="Garamond" w:eastAsia="Times New Roman" w:hAnsi="Garamond" w:cs="Arial"/>
                <w:sz w:val="13"/>
                <w:szCs w:val="13"/>
                <w:lang w:eastAsia="sq-AL"/>
              </w:rPr>
              <w:t>174,477</w:t>
            </w:r>
          </w:p>
        </w:tc>
      </w:tr>
      <w:tr w:rsidR="00A2514B" w:rsidRPr="00240A4D" w14:paraId="7914364F" w14:textId="3F615234" w:rsidTr="00A2514B">
        <w:trPr>
          <w:trHeight w:val="180"/>
        </w:trPr>
        <w:tc>
          <w:tcPr>
            <w:tcW w:w="260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79143649" w14:textId="77777777" w:rsidR="00A2514B" w:rsidRPr="00240A4D" w:rsidRDefault="00A2514B" w:rsidP="00A2514B">
            <w:pPr>
              <w:spacing w:after="0" w:line="240" w:lineRule="auto"/>
              <w:jc w:val="center"/>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TOTALI</w:t>
            </w:r>
          </w:p>
        </w:tc>
        <w:tc>
          <w:tcPr>
            <w:tcW w:w="505" w:type="pct"/>
            <w:tcBorders>
              <w:top w:val="single" w:sz="8" w:space="0" w:color="auto"/>
              <w:left w:val="nil"/>
              <w:bottom w:val="single" w:sz="8" w:space="0" w:color="auto"/>
              <w:right w:val="single" w:sz="4" w:space="0" w:color="auto"/>
            </w:tcBorders>
            <w:shd w:val="clear" w:color="000000" w:fill="FFFFFF"/>
            <w:noWrap/>
            <w:vAlign w:val="bottom"/>
            <w:hideMark/>
          </w:tcPr>
          <w:p w14:paraId="7914364A"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271,232,002</w:t>
            </w:r>
          </w:p>
        </w:tc>
        <w:tc>
          <w:tcPr>
            <w:tcW w:w="449" w:type="pct"/>
            <w:tcBorders>
              <w:top w:val="single" w:sz="8" w:space="0" w:color="auto"/>
              <w:left w:val="nil"/>
              <w:bottom w:val="single" w:sz="8" w:space="0" w:color="auto"/>
              <w:right w:val="dashed" w:sz="4" w:space="0" w:color="auto"/>
            </w:tcBorders>
            <w:shd w:val="clear" w:color="000000" w:fill="FFFFFF"/>
            <w:noWrap/>
            <w:vAlign w:val="bottom"/>
            <w:hideMark/>
          </w:tcPr>
          <w:p w14:paraId="7914364B"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62,765,500</w:t>
            </w:r>
          </w:p>
        </w:tc>
        <w:tc>
          <w:tcPr>
            <w:tcW w:w="442" w:type="pct"/>
            <w:tcBorders>
              <w:top w:val="single" w:sz="8" w:space="0" w:color="auto"/>
              <w:left w:val="nil"/>
              <w:bottom w:val="single" w:sz="8" w:space="0" w:color="auto"/>
              <w:right w:val="dashed" w:sz="4" w:space="0" w:color="auto"/>
            </w:tcBorders>
            <w:shd w:val="clear" w:color="000000" w:fill="FFFFFF"/>
            <w:noWrap/>
            <w:vAlign w:val="bottom"/>
            <w:hideMark/>
          </w:tcPr>
          <w:p w14:paraId="7914364C"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34,502,000</w:t>
            </w:r>
          </w:p>
        </w:tc>
        <w:tc>
          <w:tcPr>
            <w:tcW w:w="457" w:type="pct"/>
            <w:tcBorders>
              <w:top w:val="single" w:sz="8" w:space="0" w:color="auto"/>
              <w:left w:val="nil"/>
              <w:bottom w:val="single" w:sz="8" w:space="0" w:color="auto"/>
              <w:right w:val="single" w:sz="4" w:space="0" w:color="auto"/>
            </w:tcBorders>
            <w:shd w:val="clear" w:color="000000" w:fill="FFFFFF"/>
            <w:noWrap/>
            <w:vAlign w:val="bottom"/>
            <w:hideMark/>
          </w:tcPr>
          <w:p w14:paraId="7914364D"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97,267,500</w:t>
            </w:r>
          </w:p>
        </w:tc>
        <w:tc>
          <w:tcPr>
            <w:tcW w:w="542" w:type="pct"/>
            <w:tcBorders>
              <w:top w:val="single" w:sz="8" w:space="0" w:color="auto"/>
              <w:left w:val="nil"/>
              <w:bottom w:val="single" w:sz="8" w:space="0" w:color="auto"/>
              <w:right w:val="single" w:sz="4" w:space="0" w:color="auto"/>
            </w:tcBorders>
            <w:shd w:val="clear" w:color="000000" w:fill="FFFFFF"/>
            <w:noWrap/>
            <w:vAlign w:val="bottom"/>
            <w:hideMark/>
          </w:tcPr>
          <w:p w14:paraId="7914364E" w14:textId="77777777" w:rsidR="00A2514B" w:rsidRPr="00240A4D" w:rsidRDefault="00A2514B" w:rsidP="00A2514B">
            <w:pPr>
              <w:spacing w:after="0" w:line="240" w:lineRule="auto"/>
              <w:jc w:val="right"/>
              <w:rPr>
                <w:rFonts w:ascii="Garamond" w:eastAsia="Times New Roman" w:hAnsi="Garamond" w:cs="Arial"/>
                <w:b/>
                <w:bCs/>
                <w:sz w:val="13"/>
                <w:szCs w:val="13"/>
                <w:lang w:eastAsia="sq-AL"/>
              </w:rPr>
            </w:pPr>
            <w:r w:rsidRPr="00240A4D">
              <w:rPr>
                <w:rFonts w:ascii="Garamond" w:eastAsia="Times New Roman" w:hAnsi="Garamond" w:cs="Arial"/>
                <w:b/>
                <w:bCs/>
                <w:sz w:val="13"/>
                <w:szCs w:val="13"/>
                <w:lang w:eastAsia="sq-AL"/>
              </w:rPr>
              <w:t>368,499,502</w:t>
            </w:r>
          </w:p>
        </w:tc>
      </w:tr>
    </w:tbl>
    <w:p w14:paraId="79143650" w14:textId="77777777" w:rsidR="008955D0" w:rsidRPr="00240A4D" w:rsidRDefault="008955D0" w:rsidP="00BD11D4">
      <w:pPr>
        <w:pStyle w:val="TEKSTIII"/>
        <w:rPr>
          <w:color w:val="000000" w:themeColor="text1"/>
        </w:rPr>
      </w:pPr>
    </w:p>
    <w:p w14:paraId="79143651" w14:textId="77777777" w:rsidR="003E6534" w:rsidRPr="00240A4D" w:rsidRDefault="003E6534" w:rsidP="001036ED">
      <w:pPr>
        <w:pStyle w:val="TEKSTIII"/>
        <w:jc w:val="center"/>
        <w:rPr>
          <w:rFonts w:eastAsia="Times New Roman" w:cs="Arial"/>
          <w:b/>
          <w:sz w:val="14"/>
          <w:szCs w:val="12"/>
          <w:lang w:eastAsia="sq-AL"/>
        </w:rPr>
      </w:pPr>
    </w:p>
    <w:p w14:paraId="79143652" w14:textId="77777777" w:rsidR="003E6534" w:rsidRPr="00240A4D" w:rsidRDefault="003E6534" w:rsidP="001036ED">
      <w:pPr>
        <w:pStyle w:val="TEKSTIII"/>
        <w:jc w:val="center"/>
        <w:rPr>
          <w:rFonts w:eastAsia="Times New Roman" w:cs="Arial"/>
          <w:b/>
          <w:sz w:val="14"/>
          <w:szCs w:val="12"/>
          <w:lang w:eastAsia="sq-AL"/>
        </w:rPr>
      </w:pPr>
    </w:p>
    <w:p w14:paraId="79143653" w14:textId="77777777" w:rsidR="003E6534" w:rsidRPr="00240A4D" w:rsidRDefault="003E6534" w:rsidP="001036ED">
      <w:pPr>
        <w:pStyle w:val="TEKSTIII"/>
        <w:jc w:val="center"/>
        <w:rPr>
          <w:rFonts w:eastAsia="Times New Roman" w:cs="Arial"/>
          <w:b/>
          <w:sz w:val="14"/>
          <w:szCs w:val="12"/>
          <w:lang w:eastAsia="sq-AL"/>
        </w:rPr>
      </w:pPr>
    </w:p>
    <w:p w14:paraId="79143654" w14:textId="77777777" w:rsidR="003E6534" w:rsidRPr="00240A4D" w:rsidRDefault="003E6534" w:rsidP="001036ED">
      <w:pPr>
        <w:pStyle w:val="TEKSTIII"/>
        <w:jc w:val="center"/>
        <w:rPr>
          <w:rFonts w:eastAsia="Times New Roman" w:cs="Arial"/>
          <w:b/>
          <w:sz w:val="14"/>
          <w:szCs w:val="12"/>
          <w:lang w:eastAsia="sq-AL"/>
        </w:rPr>
      </w:pPr>
    </w:p>
    <w:p w14:paraId="79143655" w14:textId="77777777" w:rsidR="003E6534" w:rsidRPr="00240A4D" w:rsidRDefault="003E6534" w:rsidP="001036ED">
      <w:pPr>
        <w:pStyle w:val="TEKSTIII"/>
        <w:jc w:val="center"/>
        <w:rPr>
          <w:rFonts w:eastAsia="Times New Roman" w:cs="Arial"/>
          <w:b/>
          <w:sz w:val="14"/>
          <w:szCs w:val="12"/>
          <w:lang w:eastAsia="sq-AL"/>
        </w:rPr>
      </w:pPr>
    </w:p>
    <w:p w14:paraId="79143656" w14:textId="77777777" w:rsidR="003E6534" w:rsidRPr="00240A4D" w:rsidRDefault="003E6534" w:rsidP="001036ED">
      <w:pPr>
        <w:pStyle w:val="TEKSTIII"/>
        <w:jc w:val="center"/>
        <w:rPr>
          <w:rFonts w:eastAsia="Times New Roman" w:cs="Arial"/>
          <w:b/>
          <w:sz w:val="14"/>
          <w:szCs w:val="12"/>
          <w:lang w:eastAsia="sq-AL"/>
        </w:rPr>
      </w:pPr>
    </w:p>
    <w:p w14:paraId="79143657" w14:textId="77777777" w:rsidR="003E6534" w:rsidRPr="00240A4D" w:rsidRDefault="003E6534" w:rsidP="001036ED">
      <w:pPr>
        <w:pStyle w:val="TEKSTIII"/>
        <w:jc w:val="center"/>
        <w:rPr>
          <w:rFonts w:eastAsia="Times New Roman" w:cs="Arial"/>
          <w:b/>
          <w:sz w:val="14"/>
          <w:szCs w:val="12"/>
          <w:lang w:eastAsia="sq-AL"/>
        </w:rPr>
      </w:pPr>
    </w:p>
    <w:p w14:paraId="79143658" w14:textId="77777777" w:rsidR="003E6534" w:rsidRPr="00240A4D" w:rsidRDefault="003E6534" w:rsidP="001036ED">
      <w:pPr>
        <w:pStyle w:val="TEKSTIII"/>
        <w:jc w:val="center"/>
        <w:rPr>
          <w:rFonts w:eastAsia="Times New Roman" w:cs="Arial"/>
          <w:b/>
          <w:sz w:val="14"/>
          <w:szCs w:val="12"/>
          <w:lang w:eastAsia="sq-AL"/>
        </w:rPr>
      </w:pPr>
    </w:p>
    <w:p w14:paraId="79143659" w14:textId="77777777" w:rsidR="003E6534" w:rsidRPr="00240A4D" w:rsidRDefault="003E6534" w:rsidP="001036ED">
      <w:pPr>
        <w:pStyle w:val="TEKSTIII"/>
        <w:jc w:val="center"/>
        <w:rPr>
          <w:rFonts w:eastAsia="Times New Roman" w:cs="Arial"/>
          <w:b/>
          <w:sz w:val="14"/>
          <w:szCs w:val="12"/>
          <w:lang w:eastAsia="sq-AL"/>
        </w:rPr>
      </w:pPr>
    </w:p>
    <w:p w14:paraId="7914365A" w14:textId="77777777" w:rsidR="003E6534" w:rsidRPr="00240A4D" w:rsidRDefault="003E6534" w:rsidP="001036ED">
      <w:pPr>
        <w:pStyle w:val="TEKSTIII"/>
        <w:jc w:val="center"/>
        <w:rPr>
          <w:rFonts w:eastAsia="Times New Roman" w:cs="Arial"/>
          <w:b/>
          <w:sz w:val="14"/>
          <w:szCs w:val="12"/>
          <w:lang w:eastAsia="sq-AL"/>
        </w:rPr>
      </w:pPr>
    </w:p>
    <w:p w14:paraId="7914365B" w14:textId="77777777" w:rsidR="003E6534" w:rsidRPr="00240A4D" w:rsidRDefault="003E6534" w:rsidP="001036ED">
      <w:pPr>
        <w:pStyle w:val="TEKSTIII"/>
        <w:jc w:val="center"/>
        <w:rPr>
          <w:rFonts w:eastAsia="Times New Roman" w:cs="Arial"/>
          <w:b/>
          <w:sz w:val="14"/>
          <w:szCs w:val="12"/>
          <w:lang w:eastAsia="sq-AL"/>
        </w:rPr>
      </w:pPr>
    </w:p>
    <w:p w14:paraId="7914365C" w14:textId="77777777" w:rsidR="003E6534" w:rsidRPr="00240A4D" w:rsidRDefault="003E6534" w:rsidP="001036ED">
      <w:pPr>
        <w:pStyle w:val="TEKSTIII"/>
        <w:jc w:val="center"/>
        <w:rPr>
          <w:rFonts w:eastAsia="Times New Roman" w:cs="Arial"/>
          <w:b/>
          <w:sz w:val="14"/>
          <w:szCs w:val="12"/>
          <w:lang w:eastAsia="sq-AL"/>
        </w:rPr>
      </w:pPr>
    </w:p>
    <w:p w14:paraId="7914365D" w14:textId="77777777" w:rsidR="003E6534" w:rsidRPr="00240A4D" w:rsidRDefault="003E6534" w:rsidP="001036ED">
      <w:pPr>
        <w:pStyle w:val="TEKSTIII"/>
        <w:jc w:val="center"/>
        <w:rPr>
          <w:rFonts w:eastAsia="Times New Roman" w:cs="Arial"/>
          <w:b/>
          <w:sz w:val="14"/>
          <w:szCs w:val="12"/>
          <w:lang w:eastAsia="sq-AL"/>
        </w:rPr>
      </w:pPr>
    </w:p>
    <w:p w14:paraId="7914365E" w14:textId="77777777" w:rsidR="003E6534" w:rsidRPr="00240A4D" w:rsidRDefault="003E6534" w:rsidP="001036ED">
      <w:pPr>
        <w:pStyle w:val="TEKSTIII"/>
        <w:jc w:val="center"/>
        <w:rPr>
          <w:rFonts w:eastAsia="Times New Roman" w:cs="Arial"/>
          <w:b/>
          <w:sz w:val="14"/>
          <w:szCs w:val="12"/>
          <w:lang w:eastAsia="sq-AL"/>
        </w:rPr>
      </w:pPr>
    </w:p>
    <w:p w14:paraId="7914365F" w14:textId="77777777" w:rsidR="003E6534" w:rsidRPr="00240A4D" w:rsidRDefault="003E6534" w:rsidP="001036ED">
      <w:pPr>
        <w:pStyle w:val="TEKSTIII"/>
        <w:jc w:val="center"/>
        <w:rPr>
          <w:rFonts w:eastAsia="Times New Roman" w:cs="Arial"/>
          <w:b/>
          <w:sz w:val="14"/>
          <w:szCs w:val="12"/>
          <w:lang w:eastAsia="sq-AL"/>
        </w:rPr>
      </w:pPr>
    </w:p>
    <w:p w14:paraId="79143660" w14:textId="77777777" w:rsidR="003E6534" w:rsidRPr="00240A4D" w:rsidRDefault="003E6534" w:rsidP="001036ED">
      <w:pPr>
        <w:pStyle w:val="TEKSTIII"/>
        <w:jc w:val="center"/>
        <w:rPr>
          <w:rFonts w:eastAsia="Times New Roman" w:cs="Arial"/>
          <w:b/>
          <w:sz w:val="14"/>
          <w:szCs w:val="12"/>
          <w:lang w:eastAsia="sq-AL"/>
        </w:rPr>
      </w:pPr>
    </w:p>
    <w:p w14:paraId="79143661" w14:textId="77777777" w:rsidR="003E6534" w:rsidRPr="00240A4D" w:rsidRDefault="003E6534" w:rsidP="001036ED">
      <w:pPr>
        <w:pStyle w:val="TEKSTIII"/>
        <w:jc w:val="center"/>
        <w:rPr>
          <w:rFonts w:eastAsia="Times New Roman" w:cs="Arial"/>
          <w:b/>
          <w:sz w:val="14"/>
          <w:szCs w:val="12"/>
          <w:lang w:eastAsia="sq-AL"/>
        </w:rPr>
      </w:pPr>
    </w:p>
    <w:p w14:paraId="79143662" w14:textId="77777777" w:rsidR="003E6534" w:rsidRPr="00240A4D" w:rsidRDefault="003E6534" w:rsidP="001036ED">
      <w:pPr>
        <w:pStyle w:val="TEKSTIII"/>
        <w:jc w:val="center"/>
        <w:rPr>
          <w:rFonts w:eastAsia="Times New Roman" w:cs="Arial"/>
          <w:b/>
          <w:sz w:val="14"/>
          <w:szCs w:val="12"/>
          <w:lang w:eastAsia="sq-AL"/>
        </w:rPr>
      </w:pPr>
    </w:p>
    <w:p w14:paraId="79143663" w14:textId="77777777" w:rsidR="003E6534" w:rsidRPr="00240A4D" w:rsidRDefault="003E6534" w:rsidP="001036ED">
      <w:pPr>
        <w:pStyle w:val="TEKSTIII"/>
        <w:jc w:val="center"/>
        <w:rPr>
          <w:rFonts w:eastAsia="Times New Roman" w:cs="Arial"/>
          <w:b/>
          <w:sz w:val="14"/>
          <w:szCs w:val="12"/>
          <w:lang w:eastAsia="sq-AL"/>
        </w:rPr>
      </w:pPr>
    </w:p>
    <w:p w14:paraId="79143664" w14:textId="77777777" w:rsidR="003E6534" w:rsidRPr="00240A4D" w:rsidRDefault="003E6534" w:rsidP="001036ED">
      <w:pPr>
        <w:pStyle w:val="TEKSTIII"/>
        <w:jc w:val="center"/>
        <w:rPr>
          <w:rFonts w:eastAsia="Times New Roman" w:cs="Arial"/>
          <w:b/>
          <w:sz w:val="14"/>
          <w:szCs w:val="12"/>
          <w:lang w:eastAsia="sq-AL"/>
        </w:rPr>
      </w:pPr>
    </w:p>
    <w:p w14:paraId="79143665" w14:textId="77777777" w:rsidR="003E6534" w:rsidRPr="00240A4D" w:rsidRDefault="003E6534" w:rsidP="001036ED">
      <w:pPr>
        <w:pStyle w:val="TEKSTIII"/>
        <w:jc w:val="center"/>
        <w:rPr>
          <w:rFonts w:eastAsia="Times New Roman" w:cs="Arial"/>
          <w:b/>
          <w:sz w:val="14"/>
          <w:szCs w:val="12"/>
          <w:lang w:eastAsia="sq-AL"/>
        </w:rPr>
      </w:pPr>
    </w:p>
    <w:p w14:paraId="79143666" w14:textId="77777777" w:rsidR="003E6534" w:rsidRPr="00240A4D" w:rsidRDefault="003E6534" w:rsidP="001036ED">
      <w:pPr>
        <w:pStyle w:val="TEKSTIII"/>
        <w:jc w:val="center"/>
        <w:rPr>
          <w:rFonts w:eastAsia="Times New Roman" w:cs="Arial"/>
          <w:b/>
          <w:sz w:val="14"/>
          <w:szCs w:val="12"/>
          <w:lang w:eastAsia="sq-AL"/>
        </w:rPr>
      </w:pPr>
    </w:p>
    <w:p w14:paraId="79143667" w14:textId="77777777" w:rsidR="003E6534" w:rsidRPr="00240A4D" w:rsidRDefault="003E6534" w:rsidP="001036ED">
      <w:pPr>
        <w:pStyle w:val="TEKSTIII"/>
        <w:jc w:val="center"/>
        <w:rPr>
          <w:rFonts w:eastAsia="Times New Roman" w:cs="Arial"/>
          <w:b/>
          <w:sz w:val="14"/>
          <w:szCs w:val="12"/>
          <w:lang w:eastAsia="sq-AL"/>
        </w:rPr>
      </w:pPr>
    </w:p>
    <w:p w14:paraId="79143668" w14:textId="77777777" w:rsidR="003E6534" w:rsidRPr="00240A4D" w:rsidRDefault="003E6534" w:rsidP="001036ED">
      <w:pPr>
        <w:pStyle w:val="TEKSTIII"/>
        <w:jc w:val="center"/>
        <w:rPr>
          <w:rFonts w:eastAsia="Times New Roman" w:cs="Arial"/>
          <w:b/>
          <w:sz w:val="14"/>
          <w:szCs w:val="12"/>
          <w:lang w:eastAsia="sq-AL"/>
        </w:rPr>
      </w:pPr>
    </w:p>
    <w:p w14:paraId="79143669" w14:textId="77777777" w:rsidR="003E6534" w:rsidRPr="00240A4D" w:rsidRDefault="003E6534" w:rsidP="001036ED">
      <w:pPr>
        <w:pStyle w:val="TEKSTIII"/>
        <w:jc w:val="center"/>
        <w:rPr>
          <w:rFonts w:eastAsia="Times New Roman" w:cs="Arial"/>
          <w:b/>
          <w:sz w:val="14"/>
          <w:szCs w:val="12"/>
          <w:lang w:eastAsia="sq-AL"/>
        </w:rPr>
      </w:pPr>
    </w:p>
    <w:p w14:paraId="79143671" w14:textId="13806571" w:rsidR="001036ED" w:rsidRPr="00240A4D" w:rsidRDefault="001036ED" w:rsidP="001036ED">
      <w:pPr>
        <w:pStyle w:val="TEKSTIII"/>
        <w:jc w:val="center"/>
        <w:rPr>
          <w:rFonts w:eastAsia="Times New Roman" w:cs="Arial"/>
          <w:b/>
          <w:sz w:val="14"/>
          <w:szCs w:val="12"/>
          <w:lang w:eastAsia="sq-AL"/>
        </w:rPr>
      </w:pPr>
      <w:bookmarkStart w:id="4" w:name="_GoBack"/>
      <w:bookmarkEnd w:id="4"/>
      <w:r w:rsidRPr="00240A4D">
        <w:rPr>
          <w:rFonts w:eastAsia="Times New Roman" w:cs="Arial"/>
          <w:b/>
          <w:sz w:val="14"/>
          <w:szCs w:val="12"/>
          <w:lang w:eastAsia="sq-AL"/>
        </w:rPr>
        <w:lastRenderedPageBreak/>
        <w:t>BUXHETI 2023 SIPAS MINISTRIVE T</w:t>
      </w:r>
      <w:r w:rsidR="00FF5508" w:rsidRPr="00240A4D">
        <w:rPr>
          <w:rFonts w:eastAsia="Times New Roman" w:cs="Arial"/>
          <w:b/>
          <w:bCs w:val="0"/>
          <w:sz w:val="14"/>
          <w:szCs w:val="12"/>
          <w:lang w:eastAsia="sq-AL"/>
        </w:rPr>
        <w:t>Ë</w:t>
      </w:r>
      <w:r w:rsidRPr="00240A4D">
        <w:rPr>
          <w:rFonts w:eastAsia="Times New Roman" w:cs="Arial"/>
          <w:b/>
          <w:sz w:val="14"/>
          <w:szCs w:val="12"/>
          <w:lang w:eastAsia="sq-AL"/>
        </w:rPr>
        <w:t xml:space="preserve"> LINJ</w:t>
      </w:r>
      <w:r w:rsidR="00FF5508" w:rsidRPr="00240A4D">
        <w:rPr>
          <w:rFonts w:eastAsia="Times New Roman" w:cs="Arial"/>
          <w:b/>
          <w:bCs w:val="0"/>
          <w:sz w:val="14"/>
          <w:szCs w:val="12"/>
          <w:lang w:eastAsia="sq-AL"/>
        </w:rPr>
        <w:t>Ë</w:t>
      </w:r>
      <w:r w:rsidRPr="00240A4D">
        <w:rPr>
          <w:rFonts w:eastAsia="Times New Roman" w:cs="Arial"/>
          <w:b/>
          <w:sz w:val="14"/>
          <w:szCs w:val="12"/>
          <w:lang w:eastAsia="sq-AL"/>
        </w:rPr>
        <w:t>S DHE INSTITUCIONEVE BUXHETORE</w:t>
      </w:r>
    </w:p>
    <w:p w14:paraId="79143672" w14:textId="77777777" w:rsidR="001036ED" w:rsidRPr="00240A4D" w:rsidRDefault="003E6534" w:rsidP="00BD11D4">
      <w:pPr>
        <w:pStyle w:val="TEKSTIII"/>
        <w:rPr>
          <w:color w:val="000000" w:themeColor="text1"/>
          <w:sz w:val="14"/>
        </w:rPr>
      </w:pPr>
      <w:r w:rsidRPr="00240A4D">
        <w:rPr>
          <w:color w:val="000000" w:themeColor="text1"/>
          <w:sz w:val="14"/>
        </w:rPr>
        <w:t>Tab.1/1</w:t>
      </w:r>
    </w:p>
    <w:tbl>
      <w:tblPr>
        <w:tblW w:w="5000" w:type="pct"/>
        <w:tblLook w:val="04A0" w:firstRow="1" w:lastRow="0" w:firstColumn="1" w:lastColumn="0" w:noHBand="0" w:noVBand="1"/>
      </w:tblPr>
      <w:tblGrid>
        <w:gridCol w:w="551"/>
        <w:gridCol w:w="4301"/>
        <w:gridCol w:w="884"/>
        <w:gridCol w:w="830"/>
        <w:gridCol w:w="817"/>
        <w:gridCol w:w="841"/>
        <w:gridCol w:w="1018"/>
      </w:tblGrid>
      <w:tr w:rsidR="001036ED" w:rsidRPr="00240A4D" w14:paraId="79143678" w14:textId="0ABEED10" w:rsidTr="001036ED">
        <w:trPr>
          <w:trHeight w:val="180"/>
          <w:tblHeader/>
        </w:trPr>
        <w:tc>
          <w:tcPr>
            <w:tcW w:w="298"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79143673" w14:textId="77777777"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Kodi</w:t>
            </w:r>
          </w:p>
        </w:tc>
        <w:tc>
          <w:tcPr>
            <w:tcW w:w="232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674" w14:textId="15C47BCE" w:rsidR="001036ED" w:rsidRPr="00240A4D" w:rsidRDefault="004300DA"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Emërtimi</w:t>
            </w:r>
            <w:r w:rsidR="001036ED" w:rsidRPr="00240A4D">
              <w:rPr>
                <w:rFonts w:ascii="Garamond" w:eastAsia="Times New Roman" w:hAnsi="Garamond" w:cs="Arial"/>
                <w:b/>
                <w:bCs/>
                <w:sz w:val="12"/>
                <w:szCs w:val="12"/>
                <w:lang w:eastAsia="sq-AL"/>
              </w:rPr>
              <w:t xml:space="preserve"> i </w:t>
            </w:r>
            <w:r w:rsidRPr="00240A4D">
              <w:rPr>
                <w:rFonts w:ascii="Garamond" w:eastAsia="Times New Roman" w:hAnsi="Garamond" w:cs="Arial"/>
                <w:b/>
                <w:bCs/>
                <w:sz w:val="12"/>
                <w:szCs w:val="12"/>
                <w:lang w:eastAsia="sq-AL"/>
              </w:rPr>
              <w:t xml:space="preserve">institucionit </w:t>
            </w:r>
            <w:r w:rsidR="001036ED" w:rsidRPr="00240A4D">
              <w:rPr>
                <w:rFonts w:ascii="Garamond" w:eastAsia="Times New Roman" w:hAnsi="Garamond" w:cs="Arial"/>
                <w:b/>
                <w:bCs/>
                <w:sz w:val="12"/>
                <w:szCs w:val="12"/>
                <w:lang w:eastAsia="sq-AL"/>
              </w:rPr>
              <w:t>/ Programit</w:t>
            </w:r>
          </w:p>
        </w:tc>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675" w14:textId="593AFF53"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Totali i </w:t>
            </w:r>
            <w:r w:rsidR="004300DA" w:rsidRPr="00240A4D">
              <w:rPr>
                <w:rFonts w:ascii="Garamond" w:eastAsia="Times New Roman" w:hAnsi="Garamond" w:cs="Arial"/>
                <w:b/>
                <w:bCs/>
                <w:sz w:val="12"/>
                <w:szCs w:val="12"/>
                <w:lang w:eastAsia="sq-AL"/>
              </w:rPr>
              <w:t>shp</w:t>
            </w:r>
            <w:r w:rsidRPr="00240A4D">
              <w:rPr>
                <w:rFonts w:ascii="Garamond" w:eastAsia="Times New Roman" w:hAnsi="Garamond" w:cs="Arial"/>
                <w:b/>
                <w:bCs/>
                <w:sz w:val="12"/>
                <w:szCs w:val="12"/>
                <w:lang w:eastAsia="sq-AL"/>
              </w:rPr>
              <w:t xml:space="preserve">. </w:t>
            </w:r>
            <w:r w:rsidR="004300DA" w:rsidRPr="00240A4D">
              <w:rPr>
                <w:rFonts w:ascii="Garamond" w:eastAsia="Times New Roman" w:hAnsi="Garamond" w:cs="Arial"/>
                <w:b/>
                <w:bCs/>
                <w:sz w:val="12"/>
                <w:szCs w:val="12"/>
                <w:lang w:eastAsia="sq-AL"/>
              </w:rPr>
              <w:t xml:space="preserve">korrente </w:t>
            </w:r>
          </w:p>
        </w:tc>
        <w:tc>
          <w:tcPr>
            <w:tcW w:w="1346" w:type="pct"/>
            <w:gridSpan w:val="3"/>
            <w:tcBorders>
              <w:top w:val="single" w:sz="4" w:space="0" w:color="auto"/>
              <w:left w:val="nil"/>
              <w:bottom w:val="single" w:sz="4" w:space="0" w:color="auto"/>
              <w:right w:val="single" w:sz="4" w:space="0" w:color="auto"/>
            </w:tcBorders>
            <w:shd w:val="clear" w:color="auto" w:fill="auto"/>
            <w:noWrap/>
            <w:vAlign w:val="bottom"/>
            <w:hideMark/>
          </w:tcPr>
          <w:p w14:paraId="79143676" w14:textId="1D436F46"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Shpenzimet </w:t>
            </w:r>
            <w:r w:rsidR="00A44BCF" w:rsidRPr="00240A4D">
              <w:rPr>
                <w:rFonts w:ascii="Garamond" w:eastAsia="Times New Roman" w:hAnsi="Garamond" w:cs="Arial"/>
                <w:b/>
                <w:bCs/>
                <w:sz w:val="12"/>
                <w:szCs w:val="12"/>
                <w:lang w:eastAsia="sq-AL"/>
              </w:rPr>
              <w:t>kapitale</w:t>
            </w:r>
          </w:p>
        </w:tc>
        <w:tc>
          <w:tcPr>
            <w:tcW w:w="55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677" w14:textId="4EEBE350"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Totali i </w:t>
            </w:r>
            <w:r w:rsidR="004300DA" w:rsidRPr="00240A4D">
              <w:rPr>
                <w:rFonts w:ascii="Garamond" w:eastAsia="Times New Roman" w:hAnsi="Garamond" w:cs="Arial"/>
                <w:b/>
                <w:bCs/>
                <w:sz w:val="12"/>
                <w:szCs w:val="12"/>
                <w:lang w:eastAsia="sq-AL"/>
              </w:rPr>
              <w:t>shpenzimeve buxhetore</w:t>
            </w:r>
          </w:p>
        </w:tc>
      </w:tr>
      <w:tr w:rsidR="001036ED" w:rsidRPr="00240A4D" w14:paraId="79143680" w14:textId="6F070FF1" w:rsidTr="001036ED">
        <w:trPr>
          <w:trHeight w:val="180"/>
          <w:tblHeader/>
        </w:trPr>
        <w:tc>
          <w:tcPr>
            <w:tcW w:w="298" w:type="pct"/>
            <w:vMerge/>
            <w:tcBorders>
              <w:top w:val="single" w:sz="4" w:space="0" w:color="auto"/>
              <w:left w:val="single" w:sz="4" w:space="0" w:color="auto"/>
              <w:bottom w:val="single" w:sz="4" w:space="0" w:color="auto"/>
              <w:right w:val="nil"/>
            </w:tcBorders>
            <w:vAlign w:val="center"/>
            <w:hideMark/>
          </w:tcPr>
          <w:p w14:paraId="79143679" w14:textId="77777777" w:rsidR="001036ED" w:rsidRPr="00240A4D" w:rsidRDefault="001036ED" w:rsidP="001036ED">
            <w:pPr>
              <w:spacing w:after="0" w:line="240" w:lineRule="auto"/>
              <w:rPr>
                <w:rFonts w:ascii="Garamond" w:eastAsia="Times New Roman" w:hAnsi="Garamond" w:cs="Arial"/>
                <w:b/>
                <w:bCs/>
                <w:sz w:val="12"/>
                <w:szCs w:val="12"/>
                <w:lang w:eastAsia="sq-AL"/>
              </w:rPr>
            </w:pPr>
          </w:p>
        </w:tc>
        <w:tc>
          <w:tcPr>
            <w:tcW w:w="2327" w:type="pct"/>
            <w:vMerge/>
            <w:tcBorders>
              <w:top w:val="single" w:sz="4" w:space="0" w:color="auto"/>
              <w:left w:val="single" w:sz="4" w:space="0" w:color="auto"/>
              <w:bottom w:val="single" w:sz="4" w:space="0" w:color="auto"/>
              <w:right w:val="single" w:sz="4" w:space="0" w:color="auto"/>
            </w:tcBorders>
            <w:vAlign w:val="center"/>
            <w:hideMark/>
          </w:tcPr>
          <w:p w14:paraId="7914367A" w14:textId="77777777" w:rsidR="001036ED" w:rsidRPr="00240A4D" w:rsidRDefault="001036ED" w:rsidP="001036ED">
            <w:pPr>
              <w:spacing w:after="0" w:line="240" w:lineRule="auto"/>
              <w:rPr>
                <w:rFonts w:ascii="Garamond" w:eastAsia="Times New Roman" w:hAnsi="Garamond" w:cs="Arial"/>
                <w:b/>
                <w:bCs/>
                <w:sz w:val="12"/>
                <w:szCs w:val="12"/>
                <w:lang w:eastAsia="sq-AL"/>
              </w:rPr>
            </w:pPr>
          </w:p>
        </w:tc>
        <w:tc>
          <w:tcPr>
            <w:tcW w:w="478" w:type="pct"/>
            <w:vMerge/>
            <w:tcBorders>
              <w:top w:val="single" w:sz="4" w:space="0" w:color="auto"/>
              <w:left w:val="single" w:sz="4" w:space="0" w:color="auto"/>
              <w:bottom w:val="single" w:sz="4" w:space="0" w:color="auto"/>
              <w:right w:val="single" w:sz="4" w:space="0" w:color="auto"/>
            </w:tcBorders>
            <w:vAlign w:val="center"/>
            <w:hideMark/>
          </w:tcPr>
          <w:p w14:paraId="7914367B" w14:textId="77777777" w:rsidR="001036ED" w:rsidRPr="00240A4D" w:rsidRDefault="001036ED" w:rsidP="001036ED">
            <w:pPr>
              <w:spacing w:after="0" w:line="240" w:lineRule="auto"/>
              <w:rPr>
                <w:rFonts w:ascii="Garamond" w:eastAsia="Times New Roman" w:hAnsi="Garamond" w:cs="Arial"/>
                <w:b/>
                <w:bCs/>
                <w:sz w:val="12"/>
                <w:szCs w:val="12"/>
                <w:lang w:eastAsia="sq-AL"/>
              </w:rPr>
            </w:pPr>
          </w:p>
        </w:tc>
        <w:tc>
          <w:tcPr>
            <w:tcW w:w="449" w:type="pct"/>
            <w:tcBorders>
              <w:top w:val="nil"/>
              <w:left w:val="nil"/>
              <w:bottom w:val="nil"/>
              <w:right w:val="dashed" w:sz="4" w:space="0" w:color="auto"/>
            </w:tcBorders>
            <w:shd w:val="clear" w:color="auto" w:fill="auto"/>
            <w:vAlign w:val="bottom"/>
            <w:hideMark/>
          </w:tcPr>
          <w:p w14:paraId="7914367C" w14:textId="6929AC89"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Financim i </w:t>
            </w:r>
            <w:r w:rsidR="00172E57" w:rsidRPr="00240A4D">
              <w:rPr>
                <w:rFonts w:ascii="Garamond" w:eastAsia="Times New Roman" w:hAnsi="Garamond" w:cs="Arial"/>
                <w:sz w:val="12"/>
                <w:szCs w:val="12"/>
                <w:lang w:eastAsia="sq-AL"/>
              </w:rPr>
              <w:t>brendshëm</w:t>
            </w:r>
          </w:p>
        </w:tc>
        <w:tc>
          <w:tcPr>
            <w:tcW w:w="442" w:type="pct"/>
            <w:tcBorders>
              <w:top w:val="nil"/>
              <w:left w:val="nil"/>
              <w:bottom w:val="nil"/>
              <w:right w:val="dashed" w:sz="4" w:space="0" w:color="auto"/>
            </w:tcBorders>
            <w:shd w:val="clear" w:color="auto" w:fill="auto"/>
            <w:vAlign w:val="bottom"/>
            <w:hideMark/>
          </w:tcPr>
          <w:p w14:paraId="7914367D" w14:textId="7B7280FB"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Financimi i</w:t>
            </w:r>
            <w:r w:rsidRPr="00240A4D">
              <w:rPr>
                <w:rFonts w:ascii="Garamond" w:eastAsia="Times New Roman" w:hAnsi="Garamond" w:cs="Arial"/>
                <w:sz w:val="12"/>
                <w:szCs w:val="12"/>
                <w:lang w:eastAsia="sq-AL"/>
              </w:rPr>
              <w:br/>
            </w:r>
            <w:r w:rsidR="00A44BCF" w:rsidRPr="00240A4D">
              <w:rPr>
                <w:rFonts w:ascii="Garamond" w:eastAsia="Times New Roman" w:hAnsi="Garamond" w:cs="Arial"/>
                <w:sz w:val="12"/>
                <w:szCs w:val="12"/>
                <w:lang w:eastAsia="sq-AL"/>
              </w:rPr>
              <w:t>huaj</w:t>
            </w:r>
          </w:p>
        </w:tc>
        <w:tc>
          <w:tcPr>
            <w:tcW w:w="455" w:type="pct"/>
            <w:tcBorders>
              <w:top w:val="nil"/>
              <w:left w:val="nil"/>
              <w:bottom w:val="nil"/>
              <w:right w:val="single" w:sz="4" w:space="0" w:color="auto"/>
            </w:tcBorders>
            <w:shd w:val="clear" w:color="auto" w:fill="auto"/>
            <w:vAlign w:val="bottom"/>
            <w:hideMark/>
          </w:tcPr>
          <w:p w14:paraId="7914367E" w14:textId="6560675C"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Totali i </w:t>
            </w:r>
            <w:r w:rsidR="004300DA" w:rsidRPr="00240A4D">
              <w:rPr>
                <w:rFonts w:ascii="Garamond" w:eastAsia="Times New Roman" w:hAnsi="Garamond" w:cs="Arial"/>
                <w:b/>
                <w:bCs/>
                <w:sz w:val="12"/>
                <w:szCs w:val="12"/>
                <w:lang w:eastAsia="sq-AL"/>
              </w:rPr>
              <w:t>shp</w:t>
            </w:r>
            <w:r w:rsidRPr="00240A4D">
              <w:rPr>
                <w:rFonts w:ascii="Garamond" w:eastAsia="Times New Roman" w:hAnsi="Garamond" w:cs="Arial"/>
                <w:b/>
                <w:bCs/>
                <w:sz w:val="12"/>
                <w:szCs w:val="12"/>
                <w:lang w:eastAsia="sq-AL"/>
              </w:rPr>
              <w:t xml:space="preserve">. </w:t>
            </w:r>
            <w:r w:rsidR="004300DA" w:rsidRPr="00240A4D">
              <w:rPr>
                <w:rFonts w:ascii="Garamond" w:eastAsia="Times New Roman" w:hAnsi="Garamond" w:cs="Arial"/>
                <w:b/>
                <w:bCs/>
                <w:sz w:val="12"/>
                <w:szCs w:val="12"/>
                <w:lang w:eastAsia="sq-AL"/>
              </w:rPr>
              <w:t>kapitale</w:t>
            </w:r>
          </w:p>
        </w:tc>
        <w:tc>
          <w:tcPr>
            <w:tcW w:w="551" w:type="pct"/>
            <w:vMerge/>
            <w:tcBorders>
              <w:top w:val="single" w:sz="4" w:space="0" w:color="auto"/>
              <w:left w:val="single" w:sz="4" w:space="0" w:color="auto"/>
              <w:bottom w:val="single" w:sz="4" w:space="0" w:color="auto"/>
              <w:right w:val="single" w:sz="4" w:space="0" w:color="auto"/>
            </w:tcBorders>
            <w:vAlign w:val="center"/>
            <w:hideMark/>
          </w:tcPr>
          <w:p w14:paraId="7914367F" w14:textId="77777777" w:rsidR="001036ED" w:rsidRPr="00240A4D" w:rsidRDefault="001036ED" w:rsidP="001036ED">
            <w:pPr>
              <w:spacing w:after="0" w:line="240" w:lineRule="auto"/>
              <w:rPr>
                <w:rFonts w:ascii="Garamond" w:eastAsia="Times New Roman" w:hAnsi="Garamond" w:cs="Arial"/>
                <w:b/>
                <w:bCs/>
                <w:sz w:val="12"/>
                <w:szCs w:val="12"/>
                <w:lang w:eastAsia="sq-AL"/>
              </w:rPr>
            </w:pPr>
          </w:p>
        </w:tc>
      </w:tr>
      <w:tr w:rsidR="001036ED" w:rsidRPr="00240A4D" w14:paraId="79143688" w14:textId="132F01EE"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68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w:t>
            </w:r>
          </w:p>
        </w:tc>
        <w:tc>
          <w:tcPr>
            <w:tcW w:w="232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68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Presidenca</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68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248,000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68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68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68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68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254,000</w:t>
            </w:r>
          </w:p>
        </w:tc>
      </w:tr>
      <w:tr w:rsidR="001036ED" w:rsidRPr="00240A4D" w14:paraId="79143690" w14:textId="57CFC31A"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68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nil"/>
              <w:right w:val="single" w:sz="4" w:space="0" w:color="auto"/>
            </w:tcBorders>
            <w:shd w:val="clear" w:color="auto" w:fill="auto"/>
            <w:noWrap/>
            <w:vAlign w:val="bottom"/>
            <w:hideMark/>
          </w:tcPr>
          <w:p w14:paraId="7914368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Presidentit</w:t>
            </w:r>
          </w:p>
        </w:tc>
        <w:tc>
          <w:tcPr>
            <w:tcW w:w="478" w:type="pct"/>
            <w:tcBorders>
              <w:top w:val="nil"/>
              <w:left w:val="nil"/>
              <w:bottom w:val="nil"/>
              <w:right w:val="single" w:sz="4" w:space="0" w:color="auto"/>
            </w:tcBorders>
            <w:shd w:val="clear" w:color="000000" w:fill="FFFFFF"/>
            <w:noWrap/>
            <w:vAlign w:val="bottom"/>
            <w:hideMark/>
          </w:tcPr>
          <w:p w14:paraId="7914368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248,000</w:t>
            </w:r>
          </w:p>
        </w:tc>
        <w:tc>
          <w:tcPr>
            <w:tcW w:w="449" w:type="pct"/>
            <w:tcBorders>
              <w:top w:val="nil"/>
              <w:left w:val="nil"/>
              <w:bottom w:val="nil"/>
              <w:right w:val="dashed" w:sz="4" w:space="0" w:color="auto"/>
            </w:tcBorders>
            <w:shd w:val="clear" w:color="000000" w:fill="FFFFFF"/>
            <w:noWrap/>
            <w:vAlign w:val="bottom"/>
            <w:hideMark/>
          </w:tcPr>
          <w:p w14:paraId="7914368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442" w:type="pct"/>
            <w:tcBorders>
              <w:top w:val="nil"/>
              <w:left w:val="nil"/>
              <w:bottom w:val="nil"/>
              <w:right w:val="dashed" w:sz="4" w:space="0" w:color="auto"/>
            </w:tcBorders>
            <w:shd w:val="clear" w:color="000000" w:fill="FFFFFF"/>
            <w:noWrap/>
            <w:vAlign w:val="bottom"/>
            <w:hideMark/>
          </w:tcPr>
          <w:p w14:paraId="7914368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68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551" w:type="pct"/>
            <w:tcBorders>
              <w:top w:val="nil"/>
              <w:left w:val="nil"/>
              <w:bottom w:val="nil"/>
              <w:right w:val="single" w:sz="4" w:space="0" w:color="auto"/>
            </w:tcBorders>
            <w:shd w:val="clear" w:color="000000" w:fill="FFFFFF"/>
            <w:noWrap/>
            <w:vAlign w:val="bottom"/>
            <w:hideMark/>
          </w:tcPr>
          <w:p w14:paraId="7914368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254,000</w:t>
            </w:r>
          </w:p>
        </w:tc>
      </w:tr>
      <w:tr w:rsidR="001036ED" w:rsidRPr="00240A4D" w14:paraId="79143698" w14:textId="00863D52"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69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w:t>
            </w:r>
          </w:p>
        </w:tc>
        <w:tc>
          <w:tcPr>
            <w:tcW w:w="232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69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Kuvendi</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69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1,060,160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69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69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69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69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1,108,160</w:t>
            </w:r>
          </w:p>
        </w:tc>
      </w:tr>
      <w:tr w:rsidR="001036ED" w:rsidRPr="00240A4D" w14:paraId="791436A0" w14:textId="01C2A1F6"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69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nil"/>
              <w:right w:val="single" w:sz="4" w:space="0" w:color="auto"/>
            </w:tcBorders>
            <w:shd w:val="clear" w:color="auto" w:fill="auto"/>
            <w:noWrap/>
            <w:vAlign w:val="bottom"/>
            <w:hideMark/>
          </w:tcPr>
          <w:p w14:paraId="7914369A" w14:textId="3D0818F1"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nil"/>
              <w:right w:val="single" w:sz="4" w:space="0" w:color="auto"/>
            </w:tcBorders>
            <w:shd w:val="clear" w:color="000000" w:fill="FFFFFF"/>
            <w:noWrap/>
            <w:vAlign w:val="bottom"/>
            <w:hideMark/>
          </w:tcPr>
          <w:p w14:paraId="7914369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416,000</w:t>
            </w:r>
          </w:p>
        </w:tc>
        <w:tc>
          <w:tcPr>
            <w:tcW w:w="449" w:type="pct"/>
            <w:tcBorders>
              <w:top w:val="nil"/>
              <w:left w:val="nil"/>
              <w:bottom w:val="nil"/>
              <w:right w:val="dashed" w:sz="4" w:space="0" w:color="auto"/>
            </w:tcBorders>
            <w:shd w:val="clear" w:color="000000" w:fill="FFFFFF"/>
            <w:noWrap/>
            <w:vAlign w:val="bottom"/>
            <w:hideMark/>
          </w:tcPr>
          <w:p w14:paraId="7914369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w:t>
            </w:r>
          </w:p>
        </w:tc>
        <w:tc>
          <w:tcPr>
            <w:tcW w:w="442" w:type="pct"/>
            <w:tcBorders>
              <w:top w:val="nil"/>
              <w:left w:val="nil"/>
              <w:bottom w:val="nil"/>
              <w:right w:val="dashed" w:sz="4" w:space="0" w:color="auto"/>
            </w:tcBorders>
            <w:shd w:val="clear" w:color="000000" w:fill="FFFFFF"/>
            <w:noWrap/>
            <w:vAlign w:val="bottom"/>
            <w:hideMark/>
          </w:tcPr>
          <w:p w14:paraId="7914369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69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w:t>
            </w:r>
          </w:p>
        </w:tc>
        <w:tc>
          <w:tcPr>
            <w:tcW w:w="551" w:type="pct"/>
            <w:tcBorders>
              <w:top w:val="nil"/>
              <w:left w:val="nil"/>
              <w:bottom w:val="nil"/>
              <w:right w:val="single" w:sz="4" w:space="0" w:color="auto"/>
            </w:tcBorders>
            <w:shd w:val="clear" w:color="000000" w:fill="FFFFFF"/>
            <w:noWrap/>
            <w:vAlign w:val="bottom"/>
            <w:hideMark/>
          </w:tcPr>
          <w:p w14:paraId="7914369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464,000</w:t>
            </w:r>
          </w:p>
        </w:tc>
      </w:tr>
      <w:tr w:rsidR="001036ED" w:rsidRPr="00240A4D" w14:paraId="791436A8" w14:textId="10EE5C7C" w:rsidTr="001036ED">
        <w:trPr>
          <w:trHeight w:val="180"/>
        </w:trPr>
        <w:tc>
          <w:tcPr>
            <w:tcW w:w="298" w:type="pct"/>
            <w:tcBorders>
              <w:top w:val="dotted" w:sz="4" w:space="0" w:color="auto"/>
              <w:left w:val="double" w:sz="6" w:space="0" w:color="auto"/>
              <w:bottom w:val="nil"/>
              <w:right w:val="single" w:sz="4" w:space="0" w:color="auto"/>
            </w:tcBorders>
            <w:shd w:val="clear" w:color="auto" w:fill="auto"/>
            <w:noWrap/>
            <w:vAlign w:val="bottom"/>
            <w:hideMark/>
          </w:tcPr>
          <w:p w14:paraId="791436A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dotted" w:sz="4" w:space="0" w:color="auto"/>
              <w:left w:val="nil"/>
              <w:bottom w:val="nil"/>
              <w:right w:val="nil"/>
            </w:tcBorders>
            <w:shd w:val="clear" w:color="auto" w:fill="auto"/>
            <w:noWrap/>
            <w:vAlign w:val="bottom"/>
            <w:hideMark/>
          </w:tcPr>
          <w:p w14:paraId="791436A2" w14:textId="25DEA55C"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A44BCF" w:rsidRPr="00240A4D">
              <w:rPr>
                <w:rFonts w:ascii="Garamond" w:eastAsia="Times New Roman" w:hAnsi="Garamond" w:cs="Arial"/>
                <w:sz w:val="12"/>
                <w:szCs w:val="12"/>
                <w:lang w:eastAsia="sq-AL"/>
              </w:rPr>
              <w:t>ligjvenese</w:t>
            </w:r>
          </w:p>
        </w:tc>
        <w:tc>
          <w:tcPr>
            <w:tcW w:w="478" w:type="pct"/>
            <w:tcBorders>
              <w:top w:val="dotted" w:sz="4" w:space="0" w:color="auto"/>
              <w:left w:val="single" w:sz="4" w:space="0" w:color="auto"/>
              <w:bottom w:val="nil"/>
              <w:right w:val="single" w:sz="4" w:space="0" w:color="auto"/>
            </w:tcBorders>
            <w:shd w:val="clear" w:color="000000" w:fill="FFFFFF"/>
            <w:noWrap/>
            <w:vAlign w:val="bottom"/>
            <w:hideMark/>
          </w:tcPr>
          <w:p w14:paraId="791436A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644,160</w:t>
            </w:r>
          </w:p>
        </w:tc>
        <w:tc>
          <w:tcPr>
            <w:tcW w:w="449" w:type="pct"/>
            <w:tcBorders>
              <w:top w:val="dotted" w:sz="4" w:space="0" w:color="auto"/>
              <w:left w:val="nil"/>
              <w:bottom w:val="nil"/>
              <w:right w:val="dashed" w:sz="4" w:space="0" w:color="auto"/>
            </w:tcBorders>
            <w:shd w:val="clear" w:color="000000" w:fill="FFFFFF"/>
            <w:noWrap/>
            <w:vAlign w:val="bottom"/>
            <w:hideMark/>
          </w:tcPr>
          <w:p w14:paraId="791436A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dotted" w:sz="4" w:space="0" w:color="auto"/>
              <w:left w:val="nil"/>
              <w:bottom w:val="nil"/>
              <w:right w:val="dashed" w:sz="4" w:space="0" w:color="auto"/>
            </w:tcBorders>
            <w:shd w:val="clear" w:color="000000" w:fill="FFFFFF"/>
            <w:noWrap/>
            <w:vAlign w:val="bottom"/>
            <w:hideMark/>
          </w:tcPr>
          <w:p w14:paraId="791436A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6A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dotted" w:sz="4" w:space="0" w:color="auto"/>
              <w:left w:val="nil"/>
              <w:bottom w:val="nil"/>
              <w:right w:val="single" w:sz="4" w:space="0" w:color="auto"/>
            </w:tcBorders>
            <w:shd w:val="clear" w:color="000000" w:fill="FFFFFF"/>
            <w:noWrap/>
            <w:vAlign w:val="bottom"/>
            <w:hideMark/>
          </w:tcPr>
          <w:p w14:paraId="791436A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644,160</w:t>
            </w:r>
          </w:p>
        </w:tc>
      </w:tr>
      <w:tr w:rsidR="001036ED" w:rsidRPr="00240A4D" w14:paraId="791436B0" w14:textId="7CD84352"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6A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w:t>
            </w:r>
          </w:p>
        </w:tc>
        <w:tc>
          <w:tcPr>
            <w:tcW w:w="232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6AA"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Kryeministria</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6A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425,000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6A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6A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6A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6A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475,000</w:t>
            </w:r>
          </w:p>
        </w:tc>
      </w:tr>
      <w:tr w:rsidR="001036ED" w:rsidRPr="00240A4D" w14:paraId="791436B8" w14:textId="0D8204D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B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B2" w14:textId="0FB34935"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6B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B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6B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6B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6B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475,000</w:t>
            </w:r>
          </w:p>
        </w:tc>
      </w:tr>
      <w:tr w:rsidR="001036ED" w:rsidRPr="00240A4D" w14:paraId="791436C0" w14:textId="05820B99"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6B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w:t>
            </w:r>
          </w:p>
        </w:tc>
        <w:tc>
          <w:tcPr>
            <w:tcW w:w="232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6BA" w14:textId="28C084BC"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Bujq</w:t>
            </w:r>
            <w:r w:rsidR="004E2F15"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sis</w:t>
            </w:r>
            <w:r w:rsidR="004E2F15"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dhe Zhvillimit Rural </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6B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5,284,000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6B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2,587,272</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6B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3,360,260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6B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5,947,532</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6B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11,231,532</w:t>
            </w:r>
          </w:p>
        </w:tc>
      </w:tr>
      <w:tr w:rsidR="001036ED" w:rsidRPr="00240A4D" w14:paraId="791436C8" w14:textId="12178FBD"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C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C2" w14:textId="2AF72D9B"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6C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C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6C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6C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6C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333,000</w:t>
            </w:r>
          </w:p>
        </w:tc>
      </w:tr>
      <w:tr w:rsidR="001036ED" w:rsidRPr="00240A4D" w14:paraId="791436D0" w14:textId="4FD86FD3"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C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Siguria ushqimore dhe mbrojtja e konsumatorit</w:t>
            </w:r>
          </w:p>
        </w:tc>
        <w:tc>
          <w:tcPr>
            <w:tcW w:w="478" w:type="pct"/>
            <w:tcBorders>
              <w:top w:val="nil"/>
              <w:left w:val="nil"/>
              <w:bottom w:val="dotted" w:sz="4" w:space="0" w:color="auto"/>
              <w:right w:val="single" w:sz="4" w:space="0" w:color="auto"/>
            </w:tcBorders>
            <w:shd w:val="clear" w:color="000000" w:fill="FFFFFF"/>
            <w:noWrap/>
            <w:vAlign w:val="bottom"/>
            <w:hideMark/>
          </w:tcPr>
          <w:p w14:paraId="791436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1,541,000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95,409</w:t>
            </w:r>
          </w:p>
        </w:tc>
        <w:tc>
          <w:tcPr>
            <w:tcW w:w="442" w:type="pct"/>
            <w:tcBorders>
              <w:top w:val="nil"/>
              <w:left w:val="nil"/>
              <w:bottom w:val="dotted" w:sz="4" w:space="0" w:color="auto"/>
              <w:right w:val="dashed" w:sz="4" w:space="0" w:color="auto"/>
            </w:tcBorders>
            <w:shd w:val="clear" w:color="000000" w:fill="FFFFFF"/>
            <w:noWrap/>
            <w:vAlign w:val="bottom"/>
            <w:hideMark/>
          </w:tcPr>
          <w:p w14:paraId="791436C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161,529</w:t>
            </w:r>
          </w:p>
        </w:tc>
        <w:tc>
          <w:tcPr>
            <w:tcW w:w="455" w:type="pct"/>
            <w:tcBorders>
              <w:top w:val="nil"/>
              <w:left w:val="nil"/>
              <w:bottom w:val="dotted" w:sz="4" w:space="0" w:color="auto"/>
              <w:right w:val="single" w:sz="4" w:space="0" w:color="auto"/>
            </w:tcBorders>
            <w:shd w:val="clear" w:color="000000" w:fill="FFFFFF"/>
            <w:noWrap/>
            <w:vAlign w:val="bottom"/>
            <w:hideMark/>
          </w:tcPr>
          <w:p w14:paraId="791436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256,938</w:t>
            </w:r>
          </w:p>
        </w:tc>
        <w:tc>
          <w:tcPr>
            <w:tcW w:w="551" w:type="pct"/>
            <w:tcBorders>
              <w:top w:val="nil"/>
              <w:left w:val="nil"/>
              <w:bottom w:val="dotted" w:sz="4" w:space="0" w:color="auto"/>
              <w:right w:val="single" w:sz="4" w:space="0" w:color="auto"/>
            </w:tcBorders>
            <w:shd w:val="clear" w:color="000000" w:fill="FFFFFF"/>
            <w:noWrap/>
            <w:vAlign w:val="bottom"/>
            <w:hideMark/>
          </w:tcPr>
          <w:p w14:paraId="791436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1,797,938</w:t>
            </w:r>
          </w:p>
        </w:tc>
      </w:tr>
      <w:tr w:rsidR="001036ED" w:rsidRPr="00240A4D" w14:paraId="791436D8" w14:textId="733F0D88"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D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D2" w14:textId="66511EE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i </w:t>
            </w:r>
            <w:r w:rsidR="00172E57" w:rsidRPr="00240A4D">
              <w:rPr>
                <w:rFonts w:ascii="Garamond" w:eastAsia="Times New Roman" w:hAnsi="Garamond" w:cs="Arial"/>
                <w:sz w:val="12"/>
                <w:szCs w:val="12"/>
                <w:lang w:eastAsia="sq-AL"/>
              </w:rPr>
              <w:t xml:space="preserve">infrastrukturës së </w:t>
            </w:r>
            <w:r w:rsidRPr="00240A4D">
              <w:rPr>
                <w:rFonts w:ascii="Garamond" w:eastAsia="Times New Roman" w:hAnsi="Garamond" w:cs="Arial"/>
                <w:sz w:val="12"/>
                <w:szCs w:val="12"/>
                <w:lang w:eastAsia="sq-AL"/>
              </w:rPr>
              <w:t>kullimit dhe ujitjes</w:t>
            </w:r>
          </w:p>
        </w:tc>
        <w:tc>
          <w:tcPr>
            <w:tcW w:w="478" w:type="pct"/>
            <w:tcBorders>
              <w:top w:val="nil"/>
              <w:left w:val="nil"/>
              <w:bottom w:val="dotted" w:sz="4" w:space="0" w:color="auto"/>
              <w:right w:val="single" w:sz="4" w:space="0" w:color="auto"/>
            </w:tcBorders>
            <w:shd w:val="clear" w:color="000000" w:fill="FFFFFF"/>
            <w:noWrap/>
            <w:vAlign w:val="bottom"/>
            <w:hideMark/>
          </w:tcPr>
          <w:p w14:paraId="791436D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D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6D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6D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6D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1,630,000</w:t>
            </w:r>
          </w:p>
        </w:tc>
      </w:tr>
      <w:tr w:rsidR="001036ED" w:rsidRPr="00240A4D" w14:paraId="791436E0" w14:textId="7384DA31"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DA" w14:textId="6782FE78"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w:t>
            </w:r>
            <w:r w:rsidR="00A44BCF" w:rsidRPr="00240A4D">
              <w:rPr>
                <w:rFonts w:ascii="Garamond" w:eastAsia="Times New Roman" w:hAnsi="Garamond" w:cs="Arial"/>
                <w:sz w:val="12"/>
                <w:szCs w:val="12"/>
                <w:lang w:eastAsia="sq-AL"/>
              </w:rPr>
              <w:t>rural duke mbësht. prodh. bujq, blek, agroind dhe market</w:t>
            </w:r>
            <w:r w:rsidRPr="00240A4D">
              <w:rPr>
                <w:rFonts w:ascii="Garamond" w:eastAsia="Times New Roman" w:hAnsi="Garamond" w:cs="Arial"/>
                <w:sz w:val="12"/>
                <w:szCs w:val="12"/>
                <w:lang w:eastAsia="sq-AL"/>
              </w:rPr>
              <w:t>.</w:t>
            </w:r>
          </w:p>
        </w:tc>
        <w:tc>
          <w:tcPr>
            <w:tcW w:w="478" w:type="pct"/>
            <w:tcBorders>
              <w:top w:val="nil"/>
              <w:left w:val="nil"/>
              <w:bottom w:val="dotted" w:sz="4" w:space="0" w:color="auto"/>
              <w:right w:val="single" w:sz="4" w:space="0" w:color="auto"/>
            </w:tcBorders>
            <w:shd w:val="clear" w:color="000000" w:fill="FFFFFF"/>
            <w:noWrap/>
            <w:vAlign w:val="bottom"/>
            <w:hideMark/>
          </w:tcPr>
          <w:p w14:paraId="791436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1,416,863</w:t>
            </w:r>
          </w:p>
        </w:tc>
        <w:tc>
          <w:tcPr>
            <w:tcW w:w="442" w:type="pct"/>
            <w:tcBorders>
              <w:top w:val="nil"/>
              <w:left w:val="nil"/>
              <w:bottom w:val="dotted" w:sz="4" w:space="0" w:color="auto"/>
              <w:right w:val="dashed" w:sz="4" w:space="0" w:color="auto"/>
            </w:tcBorders>
            <w:shd w:val="clear" w:color="000000" w:fill="FFFFFF"/>
            <w:noWrap/>
            <w:vAlign w:val="bottom"/>
            <w:hideMark/>
          </w:tcPr>
          <w:p w14:paraId="791436D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2,529,308</w:t>
            </w:r>
          </w:p>
        </w:tc>
        <w:tc>
          <w:tcPr>
            <w:tcW w:w="455" w:type="pct"/>
            <w:tcBorders>
              <w:top w:val="nil"/>
              <w:left w:val="nil"/>
              <w:bottom w:val="dotted" w:sz="4" w:space="0" w:color="auto"/>
              <w:right w:val="single" w:sz="4" w:space="0" w:color="auto"/>
            </w:tcBorders>
            <w:shd w:val="clear" w:color="000000" w:fill="FFFFFF"/>
            <w:noWrap/>
            <w:vAlign w:val="bottom"/>
            <w:hideMark/>
          </w:tcPr>
          <w:p w14:paraId="791436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3,946,171</w:t>
            </w:r>
          </w:p>
        </w:tc>
        <w:tc>
          <w:tcPr>
            <w:tcW w:w="551" w:type="pct"/>
            <w:tcBorders>
              <w:top w:val="nil"/>
              <w:left w:val="nil"/>
              <w:bottom w:val="dotted" w:sz="4" w:space="0" w:color="auto"/>
              <w:right w:val="single" w:sz="4" w:space="0" w:color="auto"/>
            </w:tcBorders>
            <w:shd w:val="clear" w:color="000000" w:fill="FFFFFF"/>
            <w:noWrap/>
            <w:vAlign w:val="bottom"/>
            <w:hideMark/>
          </w:tcPr>
          <w:p w14:paraId="791436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6,086,171</w:t>
            </w:r>
          </w:p>
        </w:tc>
      </w:tr>
      <w:tr w:rsidR="001036ED" w:rsidRPr="00240A4D" w14:paraId="791436E8" w14:textId="2D626BB8"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E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04860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E2" w14:textId="7BC62778"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w:t>
            </w:r>
            <w:r w:rsidR="007F6264"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shillimi </w:t>
            </w:r>
            <w:r w:rsidR="00A44BCF" w:rsidRPr="00240A4D">
              <w:rPr>
                <w:rFonts w:ascii="Garamond" w:eastAsia="Times New Roman" w:hAnsi="Garamond" w:cs="Arial"/>
                <w:sz w:val="12"/>
                <w:szCs w:val="12"/>
                <w:lang w:eastAsia="sq-AL"/>
              </w:rPr>
              <w:t>dhe informacioni bujq</w:t>
            </w:r>
            <w:r w:rsidR="009346A2" w:rsidRPr="00240A4D">
              <w:rPr>
                <w:rFonts w:ascii="Garamond" w:eastAsia="Times New Roman" w:hAnsi="Garamond" w:cs="Arial"/>
                <w:sz w:val="12"/>
                <w:szCs w:val="12"/>
                <w:lang w:eastAsia="sq-AL"/>
              </w:rPr>
              <w:t>ë</w:t>
            </w:r>
            <w:r w:rsidR="00A44BCF" w:rsidRPr="00240A4D">
              <w:rPr>
                <w:rFonts w:ascii="Garamond" w:eastAsia="Times New Roman" w:hAnsi="Garamond" w:cs="Arial"/>
                <w:sz w:val="12"/>
                <w:szCs w:val="12"/>
                <w:lang w:eastAsia="sq-AL"/>
              </w:rPr>
              <w:t>sor</w:t>
            </w:r>
          </w:p>
        </w:tc>
        <w:tc>
          <w:tcPr>
            <w:tcW w:w="478" w:type="pct"/>
            <w:tcBorders>
              <w:top w:val="nil"/>
              <w:left w:val="nil"/>
              <w:bottom w:val="dotted" w:sz="4" w:space="0" w:color="auto"/>
              <w:right w:val="single" w:sz="4" w:space="0" w:color="auto"/>
            </w:tcBorders>
            <w:shd w:val="clear" w:color="000000" w:fill="FFFFFF"/>
            <w:noWrap/>
            <w:vAlign w:val="bottom"/>
            <w:hideMark/>
          </w:tcPr>
          <w:p w14:paraId="791436E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E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6E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6E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6E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470,000</w:t>
            </w:r>
          </w:p>
        </w:tc>
      </w:tr>
      <w:tr w:rsidR="001036ED" w:rsidRPr="00240A4D" w14:paraId="791436F0" w14:textId="6AF5E460"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E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05470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EA" w14:textId="29FD8F2B"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Menaxhimi qendruesh</w:t>
            </w:r>
            <w:r w:rsidR="009346A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m i tok</w:t>
            </w:r>
            <w:r w:rsidR="009346A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s bujq</w:t>
            </w:r>
            <w:r w:rsidR="009346A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sore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6E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EC"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6E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6E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6E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w:t>
            </w:r>
          </w:p>
        </w:tc>
      </w:tr>
      <w:tr w:rsidR="001036ED" w:rsidRPr="00240A4D" w14:paraId="791436F8" w14:textId="335BF542"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6F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6F2" w14:textId="51DBB994"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A44BCF" w:rsidRPr="00240A4D">
              <w:rPr>
                <w:rFonts w:ascii="Garamond" w:eastAsia="Times New Roman" w:hAnsi="Garamond" w:cs="Arial"/>
                <w:sz w:val="12"/>
                <w:szCs w:val="12"/>
                <w:lang w:eastAsia="sq-AL"/>
              </w:rPr>
              <w:t>peshkimin</w:t>
            </w:r>
          </w:p>
        </w:tc>
        <w:tc>
          <w:tcPr>
            <w:tcW w:w="478" w:type="pct"/>
            <w:tcBorders>
              <w:top w:val="nil"/>
              <w:left w:val="nil"/>
              <w:bottom w:val="dotted" w:sz="4" w:space="0" w:color="auto"/>
              <w:right w:val="single" w:sz="4" w:space="0" w:color="auto"/>
            </w:tcBorders>
            <w:shd w:val="clear" w:color="000000" w:fill="FFFFFF"/>
            <w:noWrap/>
            <w:vAlign w:val="bottom"/>
            <w:hideMark/>
          </w:tcPr>
          <w:p w14:paraId="791436F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6F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6F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669,423</w:t>
            </w:r>
          </w:p>
        </w:tc>
        <w:tc>
          <w:tcPr>
            <w:tcW w:w="455" w:type="pct"/>
            <w:tcBorders>
              <w:top w:val="nil"/>
              <w:left w:val="nil"/>
              <w:bottom w:val="dotted" w:sz="4" w:space="0" w:color="auto"/>
              <w:right w:val="single" w:sz="4" w:space="0" w:color="auto"/>
            </w:tcBorders>
            <w:shd w:val="clear" w:color="000000" w:fill="FFFFFF"/>
            <w:noWrap/>
            <w:vAlign w:val="bottom"/>
            <w:hideMark/>
          </w:tcPr>
          <w:p w14:paraId="791436F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769,423</w:t>
            </w:r>
          </w:p>
        </w:tc>
        <w:tc>
          <w:tcPr>
            <w:tcW w:w="551" w:type="pct"/>
            <w:tcBorders>
              <w:top w:val="nil"/>
              <w:left w:val="nil"/>
              <w:bottom w:val="dotted" w:sz="4" w:space="0" w:color="auto"/>
              <w:right w:val="single" w:sz="4" w:space="0" w:color="auto"/>
            </w:tcBorders>
            <w:shd w:val="clear" w:color="000000" w:fill="FFFFFF"/>
            <w:noWrap/>
            <w:vAlign w:val="bottom"/>
            <w:hideMark/>
          </w:tcPr>
          <w:p w14:paraId="791436F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889,423</w:t>
            </w:r>
          </w:p>
        </w:tc>
      </w:tr>
      <w:tr w:rsidR="001036ED" w:rsidRPr="00240A4D" w14:paraId="79143700" w14:textId="17A2A4DC"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6F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6FA" w14:textId="401DD9E6" w:rsidR="001036ED" w:rsidRPr="00240A4D" w:rsidRDefault="001036ED" w:rsidP="004E2F15">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Infrastruktur</w:t>
            </w:r>
            <w:r w:rsidR="004E2F15"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s dhe Energjis</w:t>
            </w:r>
            <w:r w:rsidR="004E2F15" w:rsidRPr="00240A4D">
              <w:rPr>
                <w:rFonts w:ascii="Garamond" w:eastAsia="Times New Roman" w:hAnsi="Garamond" w:cs="Arial"/>
                <w:b/>
                <w:bCs/>
                <w:sz w:val="12"/>
                <w:szCs w:val="12"/>
                <w:lang w:eastAsia="sq-AL"/>
              </w:rPr>
              <w:t>ë</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6F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5,108,900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6F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28,158,294</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6F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17,759,755</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6F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45,918,049</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6F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51,026,949</w:t>
            </w:r>
          </w:p>
        </w:tc>
      </w:tr>
      <w:tr w:rsidR="001036ED" w:rsidRPr="00240A4D" w14:paraId="79143708" w14:textId="408BA078"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0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02" w14:textId="1ABF3B84"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70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515,100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0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0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0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0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528,100</w:t>
            </w:r>
          </w:p>
        </w:tc>
      </w:tr>
      <w:tr w:rsidR="001036ED" w:rsidRPr="00240A4D" w14:paraId="79143710" w14:textId="64AE74C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0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0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Transporti rrugor</w:t>
            </w:r>
          </w:p>
        </w:tc>
        <w:tc>
          <w:tcPr>
            <w:tcW w:w="478" w:type="pct"/>
            <w:tcBorders>
              <w:top w:val="nil"/>
              <w:left w:val="nil"/>
              <w:bottom w:val="dotted" w:sz="4" w:space="0" w:color="auto"/>
              <w:right w:val="single" w:sz="4" w:space="0" w:color="auto"/>
            </w:tcBorders>
            <w:shd w:val="clear" w:color="000000" w:fill="FFFFFF"/>
            <w:noWrap/>
            <w:vAlign w:val="bottom"/>
            <w:hideMark/>
          </w:tcPr>
          <w:p w14:paraId="7914370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2,750,900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0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19,333,269</w:t>
            </w:r>
          </w:p>
        </w:tc>
        <w:tc>
          <w:tcPr>
            <w:tcW w:w="442" w:type="pct"/>
            <w:tcBorders>
              <w:top w:val="nil"/>
              <w:left w:val="nil"/>
              <w:bottom w:val="dotted" w:sz="4" w:space="0" w:color="auto"/>
              <w:right w:val="dashed" w:sz="4" w:space="0" w:color="auto"/>
            </w:tcBorders>
            <w:shd w:val="clear" w:color="000000" w:fill="FFFFFF"/>
            <w:noWrap/>
            <w:vAlign w:val="bottom"/>
            <w:hideMark/>
          </w:tcPr>
          <w:p w14:paraId="7914370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3,838,132</w:t>
            </w:r>
          </w:p>
        </w:tc>
        <w:tc>
          <w:tcPr>
            <w:tcW w:w="455" w:type="pct"/>
            <w:tcBorders>
              <w:top w:val="nil"/>
              <w:left w:val="nil"/>
              <w:bottom w:val="dotted" w:sz="4" w:space="0" w:color="auto"/>
              <w:right w:val="single" w:sz="4" w:space="0" w:color="auto"/>
            </w:tcBorders>
            <w:shd w:val="clear" w:color="000000" w:fill="FFFFFF"/>
            <w:noWrap/>
            <w:vAlign w:val="bottom"/>
            <w:hideMark/>
          </w:tcPr>
          <w:p w14:paraId="7914370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23,171,401</w:t>
            </w:r>
          </w:p>
        </w:tc>
        <w:tc>
          <w:tcPr>
            <w:tcW w:w="551" w:type="pct"/>
            <w:tcBorders>
              <w:top w:val="nil"/>
              <w:left w:val="nil"/>
              <w:bottom w:val="dotted" w:sz="4" w:space="0" w:color="auto"/>
              <w:right w:val="single" w:sz="4" w:space="0" w:color="auto"/>
            </w:tcBorders>
            <w:shd w:val="clear" w:color="000000" w:fill="FFFFFF"/>
            <w:noWrap/>
            <w:vAlign w:val="bottom"/>
            <w:hideMark/>
          </w:tcPr>
          <w:p w14:paraId="7914370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25,922,301</w:t>
            </w:r>
          </w:p>
        </w:tc>
      </w:tr>
      <w:tr w:rsidR="001036ED" w:rsidRPr="00240A4D" w14:paraId="79143718" w14:textId="3EA1BB3D"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1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12" w14:textId="0F61AA6F"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A44BCF" w:rsidRPr="00240A4D">
              <w:rPr>
                <w:rFonts w:ascii="Garamond" w:eastAsia="Times New Roman" w:hAnsi="Garamond" w:cs="Arial"/>
                <w:sz w:val="12"/>
                <w:szCs w:val="12"/>
                <w:lang w:eastAsia="sq-AL"/>
              </w:rPr>
              <w:t>detar</w:t>
            </w:r>
          </w:p>
        </w:tc>
        <w:tc>
          <w:tcPr>
            <w:tcW w:w="478" w:type="pct"/>
            <w:tcBorders>
              <w:top w:val="nil"/>
              <w:left w:val="nil"/>
              <w:bottom w:val="dotted" w:sz="4" w:space="0" w:color="auto"/>
              <w:right w:val="single" w:sz="4" w:space="0" w:color="auto"/>
            </w:tcBorders>
            <w:shd w:val="clear" w:color="000000" w:fill="FFFFFF"/>
            <w:noWrap/>
            <w:vAlign w:val="bottom"/>
            <w:hideMark/>
          </w:tcPr>
          <w:p w14:paraId="7914371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1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58,630</w:t>
            </w:r>
          </w:p>
        </w:tc>
        <w:tc>
          <w:tcPr>
            <w:tcW w:w="442" w:type="pct"/>
            <w:tcBorders>
              <w:top w:val="nil"/>
              <w:left w:val="nil"/>
              <w:bottom w:val="dotted" w:sz="4" w:space="0" w:color="auto"/>
              <w:right w:val="dashed" w:sz="4" w:space="0" w:color="auto"/>
            </w:tcBorders>
            <w:shd w:val="clear" w:color="000000" w:fill="FFFFFF"/>
            <w:noWrap/>
            <w:vAlign w:val="bottom"/>
            <w:hideMark/>
          </w:tcPr>
          <w:p w14:paraId="7914371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1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68,630</w:t>
            </w:r>
          </w:p>
        </w:tc>
        <w:tc>
          <w:tcPr>
            <w:tcW w:w="551" w:type="pct"/>
            <w:tcBorders>
              <w:top w:val="nil"/>
              <w:left w:val="nil"/>
              <w:bottom w:val="dotted" w:sz="4" w:space="0" w:color="auto"/>
              <w:right w:val="single" w:sz="4" w:space="0" w:color="auto"/>
            </w:tcBorders>
            <w:shd w:val="clear" w:color="000000" w:fill="FFFFFF"/>
            <w:noWrap/>
            <w:vAlign w:val="bottom"/>
            <w:hideMark/>
          </w:tcPr>
          <w:p w14:paraId="7914371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178,630</w:t>
            </w:r>
          </w:p>
        </w:tc>
      </w:tr>
      <w:tr w:rsidR="001036ED" w:rsidRPr="00240A4D" w14:paraId="79143720" w14:textId="521B6056"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1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1A" w14:textId="37B28FA0"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BC462A" w:rsidRPr="00240A4D">
              <w:rPr>
                <w:rFonts w:ascii="Garamond" w:eastAsia="Times New Roman" w:hAnsi="Garamond" w:cs="Arial"/>
                <w:sz w:val="12"/>
                <w:szCs w:val="12"/>
                <w:lang w:eastAsia="sq-AL"/>
              </w:rPr>
              <w:t>hekurudhor</w:t>
            </w:r>
          </w:p>
        </w:tc>
        <w:tc>
          <w:tcPr>
            <w:tcW w:w="478" w:type="pct"/>
            <w:tcBorders>
              <w:top w:val="nil"/>
              <w:left w:val="nil"/>
              <w:bottom w:val="dotted" w:sz="4" w:space="0" w:color="auto"/>
              <w:right w:val="single" w:sz="4" w:space="0" w:color="auto"/>
            </w:tcBorders>
            <w:shd w:val="clear" w:color="000000" w:fill="FFFFFF"/>
            <w:noWrap/>
            <w:vAlign w:val="bottom"/>
            <w:hideMark/>
          </w:tcPr>
          <w:p w14:paraId="7914371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1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1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2,378,349</w:t>
            </w:r>
          </w:p>
        </w:tc>
        <w:tc>
          <w:tcPr>
            <w:tcW w:w="455" w:type="pct"/>
            <w:tcBorders>
              <w:top w:val="nil"/>
              <w:left w:val="nil"/>
              <w:bottom w:val="dotted" w:sz="4" w:space="0" w:color="auto"/>
              <w:right w:val="single" w:sz="4" w:space="0" w:color="auto"/>
            </w:tcBorders>
            <w:shd w:val="clear" w:color="000000" w:fill="FFFFFF"/>
            <w:noWrap/>
            <w:vAlign w:val="bottom"/>
            <w:hideMark/>
          </w:tcPr>
          <w:p w14:paraId="7914371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2,728,349</w:t>
            </w:r>
          </w:p>
        </w:tc>
        <w:tc>
          <w:tcPr>
            <w:tcW w:w="551" w:type="pct"/>
            <w:tcBorders>
              <w:top w:val="nil"/>
              <w:left w:val="nil"/>
              <w:bottom w:val="dotted" w:sz="4" w:space="0" w:color="auto"/>
              <w:right w:val="single" w:sz="4" w:space="0" w:color="auto"/>
            </w:tcBorders>
            <w:shd w:val="clear" w:color="000000" w:fill="FFFFFF"/>
            <w:noWrap/>
            <w:vAlign w:val="bottom"/>
            <w:hideMark/>
          </w:tcPr>
          <w:p w14:paraId="7914371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3,153,349</w:t>
            </w:r>
          </w:p>
        </w:tc>
      </w:tr>
      <w:tr w:rsidR="001036ED" w:rsidRPr="00240A4D" w14:paraId="79143728" w14:textId="479C02E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2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22" w14:textId="3E229554"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BC462A" w:rsidRPr="00240A4D">
              <w:rPr>
                <w:rFonts w:ascii="Garamond" w:eastAsia="Times New Roman" w:hAnsi="Garamond" w:cs="Arial"/>
                <w:sz w:val="12"/>
                <w:szCs w:val="12"/>
                <w:lang w:eastAsia="sq-AL"/>
              </w:rPr>
              <w:t>ajror</w:t>
            </w:r>
          </w:p>
        </w:tc>
        <w:tc>
          <w:tcPr>
            <w:tcW w:w="478" w:type="pct"/>
            <w:tcBorders>
              <w:top w:val="nil"/>
              <w:left w:val="nil"/>
              <w:bottom w:val="dotted" w:sz="4" w:space="0" w:color="auto"/>
              <w:right w:val="single" w:sz="4" w:space="0" w:color="auto"/>
            </w:tcBorders>
            <w:shd w:val="clear" w:color="000000" w:fill="FFFFFF"/>
            <w:noWrap/>
            <w:vAlign w:val="bottom"/>
            <w:hideMark/>
          </w:tcPr>
          <w:p w14:paraId="7914372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20,300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2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12,700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2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72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12,700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2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33,000</w:t>
            </w:r>
          </w:p>
        </w:tc>
      </w:tr>
      <w:tr w:rsidR="001036ED" w:rsidRPr="00240A4D" w14:paraId="79143730" w14:textId="6287BB0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2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04610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2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 rrjetet e komunikacionit</w:t>
            </w:r>
          </w:p>
        </w:tc>
        <w:tc>
          <w:tcPr>
            <w:tcW w:w="478" w:type="pct"/>
            <w:tcBorders>
              <w:top w:val="nil"/>
              <w:left w:val="nil"/>
              <w:bottom w:val="dotted" w:sz="4" w:space="0" w:color="auto"/>
              <w:right w:val="single" w:sz="4" w:space="0" w:color="auto"/>
            </w:tcBorders>
            <w:shd w:val="clear" w:color="000000" w:fill="FFFFFF"/>
            <w:noWrap/>
            <w:vAlign w:val="bottom"/>
            <w:hideMark/>
          </w:tcPr>
          <w:p w14:paraId="7914372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72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72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2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2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r>
      <w:tr w:rsidR="001036ED" w:rsidRPr="00240A4D" w14:paraId="79143738" w14:textId="583F797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3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06370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32" w14:textId="5F2CF213"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Furnizimi me </w:t>
            </w:r>
            <w:r w:rsidR="00BC462A" w:rsidRPr="00240A4D">
              <w:rPr>
                <w:rFonts w:ascii="Garamond" w:eastAsia="Times New Roman" w:hAnsi="Garamond" w:cs="Arial"/>
                <w:sz w:val="12"/>
                <w:szCs w:val="12"/>
                <w:lang w:eastAsia="sq-AL"/>
              </w:rPr>
              <w:t>ujë dhe kanalizime</w:t>
            </w:r>
          </w:p>
        </w:tc>
        <w:tc>
          <w:tcPr>
            <w:tcW w:w="478" w:type="pct"/>
            <w:tcBorders>
              <w:top w:val="nil"/>
              <w:left w:val="nil"/>
              <w:bottom w:val="dotted" w:sz="4" w:space="0" w:color="auto"/>
              <w:right w:val="single" w:sz="4" w:space="0" w:color="auto"/>
            </w:tcBorders>
            <w:shd w:val="clear" w:color="000000" w:fill="FFFFFF"/>
            <w:noWrap/>
            <w:vAlign w:val="bottom"/>
            <w:hideMark/>
          </w:tcPr>
          <w:p w14:paraId="7914373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3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7,320,472</w:t>
            </w:r>
          </w:p>
        </w:tc>
        <w:tc>
          <w:tcPr>
            <w:tcW w:w="442" w:type="pct"/>
            <w:tcBorders>
              <w:top w:val="nil"/>
              <w:left w:val="nil"/>
              <w:bottom w:val="dotted" w:sz="4" w:space="0" w:color="auto"/>
              <w:right w:val="dashed" w:sz="4" w:space="0" w:color="auto"/>
            </w:tcBorders>
            <w:shd w:val="clear" w:color="000000" w:fill="FFFFFF"/>
            <w:noWrap/>
            <w:vAlign w:val="bottom"/>
            <w:hideMark/>
          </w:tcPr>
          <w:p w14:paraId="7914373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7,256,274</w:t>
            </w:r>
          </w:p>
        </w:tc>
        <w:tc>
          <w:tcPr>
            <w:tcW w:w="455" w:type="pct"/>
            <w:tcBorders>
              <w:top w:val="nil"/>
              <w:left w:val="nil"/>
              <w:bottom w:val="dotted" w:sz="4" w:space="0" w:color="auto"/>
              <w:right w:val="single" w:sz="4" w:space="0" w:color="auto"/>
            </w:tcBorders>
            <w:shd w:val="clear" w:color="000000" w:fill="FFFFFF"/>
            <w:noWrap/>
            <w:vAlign w:val="bottom"/>
            <w:hideMark/>
          </w:tcPr>
          <w:p w14:paraId="7914373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14,576,746</w:t>
            </w:r>
          </w:p>
        </w:tc>
        <w:tc>
          <w:tcPr>
            <w:tcW w:w="551" w:type="pct"/>
            <w:tcBorders>
              <w:top w:val="nil"/>
              <w:left w:val="nil"/>
              <w:bottom w:val="dotted" w:sz="4" w:space="0" w:color="auto"/>
              <w:right w:val="single" w:sz="4" w:space="0" w:color="auto"/>
            </w:tcBorders>
            <w:shd w:val="clear" w:color="000000" w:fill="FFFFFF"/>
            <w:noWrap/>
            <w:vAlign w:val="bottom"/>
            <w:hideMark/>
          </w:tcPr>
          <w:p w14:paraId="7914373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15,061,746</w:t>
            </w:r>
          </w:p>
        </w:tc>
      </w:tr>
      <w:tr w:rsidR="001036ED" w:rsidRPr="00240A4D" w14:paraId="79143740" w14:textId="4880C8F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3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3A" w14:textId="0567270C"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i </w:t>
            </w:r>
            <w:r w:rsidR="00BC462A" w:rsidRPr="00240A4D">
              <w:rPr>
                <w:rFonts w:ascii="Garamond" w:eastAsia="Times New Roman" w:hAnsi="Garamond" w:cs="Arial"/>
                <w:sz w:val="12"/>
                <w:szCs w:val="12"/>
                <w:lang w:eastAsia="sq-AL"/>
              </w:rPr>
              <w:t>mbetjeve urbane</w:t>
            </w:r>
          </w:p>
        </w:tc>
        <w:tc>
          <w:tcPr>
            <w:tcW w:w="478" w:type="pct"/>
            <w:tcBorders>
              <w:top w:val="nil"/>
              <w:left w:val="nil"/>
              <w:bottom w:val="dotted" w:sz="4" w:space="0" w:color="auto"/>
              <w:right w:val="single" w:sz="4" w:space="0" w:color="auto"/>
            </w:tcBorders>
            <w:shd w:val="clear" w:color="000000" w:fill="FFFFFF"/>
            <w:noWrap/>
            <w:vAlign w:val="bottom"/>
            <w:hideMark/>
          </w:tcPr>
          <w:p w14:paraId="7914373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3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541,223</w:t>
            </w:r>
          </w:p>
        </w:tc>
        <w:tc>
          <w:tcPr>
            <w:tcW w:w="442" w:type="pct"/>
            <w:tcBorders>
              <w:top w:val="nil"/>
              <w:left w:val="nil"/>
              <w:bottom w:val="dotted" w:sz="4" w:space="0" w:color="auto"/>
              <w:right w:val="dashed" w:sz="4" w:space="0" w:color="auto"/>
            </w:tcBorders>
            <w:shd w:val="clear" w:color="000000" w:fill="FFFFFF"/>
            <w:noWrap/>
            <w:vAlign w:val="bottom"/>
            <w:hideMark/>
          </w:tcPr>
          <w:p w14:paraId="7914373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997,000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3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1,538,223</w:t>
            </w:r>
          </w:p>
        </w:tc>
        <w:tc>
          <w:tcPr>
            <w:tcW w:w="551" w:type="pct"/>
            <w:tcBorders>
              <w:top w:val="nil"/>
              <w:left w:val="nil"/>
              <w:bottom w:val="dotted" w:sz="4" w:space="0" w:color="auto"/>
              <w:right w:val="single" w:sz="4" w:space="0" w:color="auto"/>
            </w:tcBorders>
            <w:shd w:val="clear" w:color="000000" w:fill="FFFFFF"/>
            <w:noWrap/>
            <w:vAlign w:val="bottom"/>
            <w:hideMark/>
          </w:tcPr>
          <w:p w14:paraId="7914373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1,738,223</w:t>
            </w:r>
          </w:p>
        </w:tc>
      </w:tr>
      <w:tr w:rsidR="001036ED" w:rsidRPr="00240A4D" w14:paraId="79143748" w14:textId="0C3A2FD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4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04320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42" w14:textId="29ABC963"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BC462A" w:rsidRPr="00240A4D">
              <w:rPr>
                <w:rFonts w:ascii="Garamond" w:eastAsia="Times New Roman" w:hAnsi="Garamond" w:cs="Arial"/>
                <w:sz w:val="12"/>
                <w:szCs w:val="12"/>
                <w:lang w:eastAsia="sq-AL"/>
              </w:rPr>
              <w:t>energjin</w:t>
            </w:r>
            <w:r w:rsidR="009346A2" w:rsidRPr="00240A4D">
              <w:rPr>
                <w:rFonts w:ascii="Garamond" w:eastAsia="Times New Roman" w:hAnsi="Garamond" w:cs="Arial"/>
                <w:sz w:val="12"/>
                <w:szCs w:val="12"/>
                <w:lang w:eastAsia="sq-AL"/>
              </w:rPr>
              <w:t>ë</w:t>
            </w:r>
          </w:p>
        </w:tc>
        <w:tc>
          <w:tcPr>
            <w:tcW w:w="478" w:type="pct"/>
            <w:tcBorders>
              <w:top w:val="nil"/>
              <w:left w:val="nil"/>
              <w:bottom w:val="dotted" w:sz="4" w:space="0" w:color="auto"/>
              <w:right w:val="single" w:sz="4" w:space="0" w:color="auto"/>
            </w:tcBorders>
            <w:shd w:val="clear" w:color="000000" w:fill="FFFFFF"/>
            <w:noWrap/>
            <w:vAlign w:val="bottom"/>
            <w:hideMark/>
          </w:tcPr>
          <w:p w14:paraId="7914374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4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4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3,260,000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4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3,510,000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4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3,612,000</w:t>
            </w:r>
          </w:p>
        </w:tc>
      </w:tr>
      <w:tr w:rsidR="001036ED" w:rsidRPr="00240A4D" w14:paraId="79143750" w14:textId="74D8D3D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4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04430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4A" w14:textId="35D99A1E"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BC462A" w:rsidRPr="00240A4D">
              <w:rPr>
                <w:rFonts w:ascii="Garamond" w:eastAsia="Times New Roman" w:hAnsi="Garamond" w:cs="Arial"/>
                <w:sz w:val="12"/>
                <w:szCs w:val="12"/>
                <w:lang w:eastAsia="sq-AL"/>
              </w:rPr>
              <w:t xml:space="preserve">burimet natyrore </w:t>
            </w:r>
          </w:p>
        </w:tc>
        <w:tc>
          <w:tcPr>
            <w:tcW w:w="478" w:type="pct"/>
            <w:tcBorders>
              <w:top w:val="nil"/>
              <w:left w:val="nil"/>
              <w:bottom w:val="dotted" w:sz="4" w:space="0" w:color="auto"/>
              <w:right w:val="single" w:sz="4" w:space="0" w:color="auto"/>
            </w:tcBorders>
            <w:shd w:val="clear" w:color="000000" w:fill="FFFFFF"/>
            <w:noWrap/>
            <w:vAlign w:val="bottom"/>
            <w:hideMark/>
          </w:tcPr>
          <w:p w14:paraId="7914374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4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4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4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4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231,000</w:t>
            </w:r>
          </w:p>
        </w:tc>
      </w:tr>
      <w:tr w:rsidR="001036ED" w:rsidRPr="00240A4D" w14:paraId="79143758" w14:textId="6B6049D2"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5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04440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52" w14:textId="553CA0F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9346A2" w:rsidRPr="00240A4D">
              <w:rPr>
                <w:rFonts w:ascii="Garamond" w:eastAsia="Times New Roman" w:hAnsi="Garamond" w:cs="Arial"/>
                <w:sz w:val="12"/>
                <w:szCs w:val="12"/>
                <w:lang w:eastAsia="sq-AL"/>
              </w:rPr>
              <w:t>industri</w:t>
            </w:r>
            <w:r w:rsidRPr="00240A4D">
              <w:rPr>
                <w:rFonts w:ascii="Garamond" w:eastAsia="Times New Roman" w:hAnsi="Garamond" w:cs="Arial"/>
                <w:sz w:val="12"/>
                <w:szCs w:val="12"/>
                <w:lang w:eastAsia="sq-AL"/>
              </w:rPr>
              <w:t xml:space="preserve">në </w:t>
            </w:r>
          </w:p>
        </w:tc>
        <w:tc>
          <w:tcPr>
            <w:tcW w:w="478" w:type="pct"/>
            <w:tcBorders>
              <w:top w:val="nil"/>
              <w:left w:val="nil"/>
              <w:bottom w:val="dotted" w:sz="4" w:space="0" w:color="auto"/>
              <w:right w:val="single" w:sz="4" w:space="0" w:color="auto"/>
            </w:tcBorders>
            <w:shd w:val="clear" w:color="000000" w:fill="FFFFFF"/>
            <w:noWrap/>
            <w:vAlign w:val="bottom"/>
            <w:hideMark/>
          </w:tcPr>
          <w:p w14:paraId="7914375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299,000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5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5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5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84,000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5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383,000</w:t>
            </w:r>
          </w:p>
        </w:tc>
      </w:tr>
      <w:tr w:rsidR="001036ED" w:rsidRPr="00240A4D" w14:paraId="79143760" w14:textId="07A9123D"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5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06180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5A" w14:textId="1B62D50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Planifikimi </w:t>
            </w:r>
            <w:r w:rsidR="009346A2" w:rsidRPr="00240A4D">
              <w:rPr>
                <w:rFonts w:ascii="Garamond" w:eastAsia="Times New Roman" w:hAnsi="Garamond" w:cs="Arial"/>
                <w:sz w:val="12"/>
                <w:szCs w:val="12"/>
                <w:lang w:eastAsia="sq-AL"/>
              </w:rPr>
              <w:t xml:space="preserve">urban </w:t>
            </w:r>
          </w:p>
        </w:tc>
        <w:tc>
          <w:tcPr>
            <w:tcW w:w="478" w:type="pct"/>
            <w:tcBorders>
              <w:top w:val="nil"/>
              <w:left w:val="nil"/>
              <w:bottom w:val="dotted" w:sz="4" w:space="0" w:color="auto"/>
              <w:right w:val="single" w:sz="4" w:space="0" w:color="auto"/>
            </w:tcBorders>
            <w:shd w:val="clear" w:color="000000" w:fill="FFFFFF"/>
            <w:noWrap/>
            <w:vAlign w:val="bottom"/>
            <w:hideMark/>
          </w:tcPr>
          <w:p w14:paraId="7914375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5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5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5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5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165,600</w:t>
            </w:r>
          </w:p>
        </w:tc>
      </w:tr>
      <w:tr w:rsidR="001036ED" w:rsidRPr="00240A4D" w14:paraId="79143768" w14:textId="33908B6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76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10</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762" w14:textId="1AB57682"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Financave dhe </w:t>
            </w:r>
            <w:r w:rsidR="00172E57" w:rsidRPr="00240A4D">
              <w:rPr>
                <w:rFonts w:ascii="Garamond" w:eastAsia="Times New Roman" w:hAnsi="Garamond" w:cs="Arial"/>
                <w:b/>
                <w:bCs/>
                <w:color w:val="000000"/>
                <w:sz w:val="12"/>
                <w:szCs w:val="12"/>
                <w:lang w:eastAsia="sq-AL"/>
              </w:rPr>
              <w:t>Ekonomisë</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76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66,128,350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76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1,521,769</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76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2,088,000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76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3,609,769</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76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69,738,119</w:t>
            </w:r>
          </w:p>
        </w:tc>
      </w:tr>
      <w:tr w:rsidR="001036ED" w:rsidRPr="00240A4D" w14:paraId="79143770" w14:textId="2A281DC2"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6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6A" w14:textId="004CDCAF"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76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6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6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6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498,000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6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1,024,000</w:t>
            </w:r>
          </w:p>
        </w:tc>
      </w:tr>
      <w:tr w:rsidR="001036ED" w:rsidRPr="00240A4D" w14:paraId="79143778" w14:textId="6543386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7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72" w14:textId="2D5B3684"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w:t>
            </w:r>
            <w:r w:rsidR="009346A2" w:rsidRPr="00240A4D">
              <w:rPr>
                <w:rFonts w:ascii="Garamond" w:eastAsia="Times New Roman" w:hAnsi="Garamond" w:cs="Arial"/>
                <w:sz w:val="12"/>
                <w:szCs w:val="12"/>
                <w:lang w:eastAsia="sq-AL"/>
              </w:rPr>
              <w:t>i shpenzimeve publike</w:t>
            </w:r>
          </w:p>
        </w:tc>
        <w:tc>
          <w:tcPr>
            <w:tcW w:w="478" w:type="pct"/>
            <w:tcBorders>
              <w:top w:val="nil"/>
              <w:left w:val="nil"/>
              <w:bottom w:val="dotted" w:sz="4" w:space="0" w:color="auto"/>
              <w:right w:val="single" w:sz="4" w:space="0" w:color="auto"/>
            </w:tcBorders>
            <w:shd w:val="clear" w:color="000000" w:fill="FFFFFF"/>
            <w:noWrap/>
            <w:vAlign w:val="bottom"/>
            <w:hideMark/>
          </w:tcPr>
          <w:p w14:paraId="7914377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7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77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7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77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378,000</w:t>
            </w:r>
          </w:p>
        </w:tc>
      </w:tr>
      <w:tr w:rsidR="001036ED" w:rsidRPr="00240A4D" w14:paraId="79143780" w14:textId="343DF2BA"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7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7A" w14:textId="64CB3BE1" w:rsidR="001036ED" w:rsidRPr="00240A4D" w:rsidRDefault="001036ED" w:rsidP="00A44BCF">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Ekzekutimi i </w:t>
            </w:r>
            <w:r w:rsidR="009346A2" w:rsidRPr="00240A4D">
              <w:rPr>
                <w:rFonts w:ascii="Garamond" w:eastAsia="Times New Roman" w:hAnsi="Garamond" w:cs="Arial"/>
                <w:sz w:val="12"/>
                <w:szCs w:val="12"/>
                <w:lang w:eastAsia="sq-AL"/>
              </w:rPr>
              <w:t>pagesave të ndryshme</w:t>
            </w:r>
          </w:p>
        </w:tc>
        <w:tc>
          <w:tcPr>
            <w:tcW w:w="478" w:type="pct"/>
            <w:tcBorders>
              <w:top w:val="nil"/>
              <w:left w:val="nil"/>
              <w:bottom w:val="dotted" w:sz="4" w:space="0" w:color="auto"/>
              <w:right w:val="single" w:sz="4" w:space="0" w:color="auto"/>
            </w:tcBorders>
            <w:shd w:val="clear" w:color="000000" w:fill="FFFFFF"/>
            <w:noWrap/>
            <w:vAlign w:val="bottom"/>
            <w:hideMark/>
          </w:tcPr>
          <w:p w14:paraId="7914377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7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77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7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77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w:t>
            </w:r>
          </w:p>
        </w:tc>
      </w:tr>
      <w:tr w:rsidR="001036ED" w:rsidRPr="00240A4D" w14:paraId="79143788" w14:textId="29C5EE7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8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82" w14:textId="2B406F59"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Menaxhimi</w:t>
            </w:r>
            <w:r w:rsidR="00172E57" w:rsidRPr="00240A4D">
              <w:rPr>
                <w:rFonts w:ascii="Garamond" w:eastAsia="Times New Roman" w:hAnsi="Garamond" w:cs="Arial"/>
                <w:sz w:val="12"/>
                <w:szCs w:val="12"/>
                <w:lang w:eastAsia="sq-AL"/>
              </w:rPr>
              <w:t xml:space="preserve"> i të </w:t>
            </w:r>
            <w:r w:rsidR="009346A2" w:rsidRPr="00240A4D">
              <w:rPr>
                <w:rFonts w:ascii="Garamond" w:eastAsia="Times New Roman" w:hAnsi="Garamond" w:cs="Arial"/>
                <w:sz w:val="12"/>
                <w:szCs w:val="12"/>
                <w:lang w:eastAsia="sq-AL"/>
              </w:rPr>
              <w:t>ardhurave tatimore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78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8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295,080</w:t>
            </w:r>
          </w:p>
        </w:tc>
        <w:tc>
          <w:tcPr>
            <w:tcW w:w="442" w:type="pct"/>
            <w:tcBorders>
              <w:top w:val="nil"/>
              <w:left w:val="nil"/>
              <w:bottom w:val="dotted" w:sz="4" w:space="0" w:color="auto"/>
              <w:right w:val="dashed" w:sz="4" w:space="0" w:color="auto"/>
            </w:tcBorders>
            <w:shd w:val="clear" w:color="000000" w:fill="FFFFFF"/>
            <w:noWrap/>
            <w:vAlign w:val="bottom"/>
            <w:hideMark/>
          </w:tcPr>
          <w:p w14:paraId="7914378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8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295,080</w:t>
            </w:r>
          </w:p>
        </w:tc>
        <w:tc>
          <w:tcPr>
            <w:tcW w:w="551" w:type="pct"/>
            <w:tcBorders>
              <w:top w:val="nil"/>
              <w:left w:val="nil"/>
              <w:bottom w:val="dotted" w:sz="4" w:space="0" w:color="auto"/>
              <w:right w:val="single" w:sz="4" w:space="0" w:color="auto"/>
            </w:tcBorders>
            <w:shd w:val="clear" w:color="000000" w:fill="FFFFFF"/>
            <w:noWrap/>
            <w:vAlign w:val="bottom"/>
            <w:hideMark/>
          </w:tcPr>
          <w:p w14:paraId="7914378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2,695,080</w:t>
            </w:r>
          </w:p>
        </w:tc>
      </w:tr>
      <w:tr w:rsidR="001036ED" w:rsidRPr="00240A4D" w14:paraId="79143790" w14:textId="246BDC2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8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8A" w14:textId="7F2C4D9B"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Menaxhimi</w:t>
            </w:r>
            <w:r w:rsidR="00172E57" w:rsidRPr="00240A4D">
              <w:rPr>
                <w:rFonts w:ascii="Garamond" w:eastAsia="Times New Roman" w:hAnsi="Garamond" w:cs="Arial"/>
                <w:sz w:val="12"/>
                <w:szCs w:val="12"/>
                <w:lang w:eastAsia="sq-AL"/>
              </w:rPr>
              <w:t xml:space="preserve"> i të ardhurave doganore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78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8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123,220</w:t>
            </w:r>
          </w:p>
        </w:tc>
        <w:tc>
          <w:tcPr>
            <w:tcW w:w="442" w:type="pct"/>
            <w:tcBorders>
              <w:top w:val="nil"/>
              <w:left w:val="nil"/>
              <w:bottom w:val="dotted" w:sz="4" w:space="0" w:color="auto"/>
              <w:right w:val="dashed" w:sz="4" w:space="0" w:color="auto"/>
            </w:tcBorders>
            <w:shd w:val="clear" w:color="000000" w:fill="FFFFFF"/>
            <w:noWrap/>
            <w:vAlign w:val="bottom"/>
            <w:hideMark/>
          </w:tcPr>
          <w:p w14:paraId="7914378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120,690</w:t>
            </w:r>
          </w:p>
        </w:tc>
        <w:tc>
          <w:tcPr>
            <w:tcW w:w="455" w:type="pct"/>
            <w:tcBorders>
              <w:top w:val="nil"/>
              <w:left w:val="nil"/>
              <w:bottom w:val="dotted" w:sz="4" w:space="0" w:color="auto"/>
              <w:right w:val="single" w:sz="4" w:space="0" w:color="auto"/>
            </w:tcBorders>
            <w:shd w:val="clear" w:color="000000" w:fill="FFFFFF"/>
            <w:noWrap/>
            <w:vAlign w:val="bottom"/>
            <w:hideMark/>
          </w:tcPr>
          <w:p w14:paraId="7914378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243,910</w:t>
            </w:r>
          </w:p>
        </w:tc>
        <w:tc>
          <w:tcPr>
            <w:tcW w:w="551" w:type="pct"/>
            <w:tcBorders>
              <w:top w:val="nil"/>
              <w:left w:val="nil"/>
              <w:bottom w:val="dotted" w:sz="4" w:space="0" w:color="auto"/>
              <w:right w:val="single" w:sz="4" w:space="0" w:color="auto"/>
            </w:tcBorders>
            <w:shd w:val="clear" w:color="000000" w:fill="FFFFFF"/>
            <w:noWrap/>
            <w:vAlign w:val="bottom"/>
            <w:hideMark/>
          </w:tcPr>
          <w:p w14:paraId="7914378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3,393,910</w:t>
            </w:r>
          </w:p>
        </w:tc>
      </w:tr>
      <w:tr w:rsidR="001036ED" w:rsidRPr="00240A4D" w14:paraId="79143798" w14:textId="7E8FC3A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9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92" w14:textId="47B22BF3" w:rsidR="001036ED" w:rsidRPr="00240A4D" w:rsidRDefault="001036ED" w:rsidP="00172E57">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Lufta </w:t>
            </w:r>
            <w:r w:rsidR="00172E57" w:rsidRPr="00240A4D">
              <w:rPr>
                <w:rFonts w:ascii="Garamond" w:eastAsia="Times New Roman" w:hAnsi="Garamond" w:cs="Arial"/>
                <w:sz w:val="12"/>
                <w:szCs w:val="12"/>
                <w:lang w:eastAsia="sq-AL"/>
              </w:rPr>
              <w:t>kundër</w:t>
            </w:r>
            <w:r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transaksioneve financiare joligjore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79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9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9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9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9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87,000</w:t>
            </w:r>
          </w:p>
        </w:tc>
      </w:tr>
      <w:tr w:rsidR="001036ED" w:rsidRPr="00240A4D" w14:paraId="791437A0" w14:textId="4B3E0C3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9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9A" w14:textId="1AAE9C0E"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zhvillim ekonomik</w:t>
            </w:r>
          </w:p>
        </w:tc>
        <w:tc>
          <w:tcPr>
            <w:tcW w:w="478" w:type="pct"/>
            <w:tcBorders>
              <w:top w:val="nil"/>
              <w:left w:val="nil"/>
              <w:bottom w:val="dotted" w:sz="4" w:space="0" w:color="auto"/>
              <w:right w:val="single" w:sz="4" w:space="0" w:color="auto"/>
            </w:tcBorders>
            <w:shd w:val="clear" w:color="000000" w:fill="FFFFFF"/>
            <w:noWrap/>
            <w:vAlign w:val="bottom"/>
            <w:hideMark/>
          </w:tcPr>
          <w:p w14:paraId="7914379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9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9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9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9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532,000</w:t>
            </w:r>
          </w:p>
        </w:tc>
      </w:tr>
      <w:tr w:rsidR="001036ED" w:rsidRPr="00240A4D" w14:paraId="791437A8" w14:textId="4400BF6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A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A2" w14:textId="6B73E9CA"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9346A2" w:rsidRPr="00240A4D">
              <w:rPr>
                <w:rFonts w:ascii="Garamond" w:eastAsia="Times New Roman" w:hAnsi="Garamond" w:cs="Arial"/>
                <w:sz w:val="12"/>
                <w:szCs w:val="12"/>
                <w:lang w:eastAsia="sq-AL"/>
              </w:rPr>
              <w:t>mbikëq. e tregut, infrast. e cilës. dhe pron. industr</w:t>
            </w:r>
            <w:r w:rsidR="001036ED" w:rsidRPr="00240A4D">
              <w:rPr>
                <w:rFonts w:ascii="Garamond" w:eastAsia="Times New Roman" w:hAnsi="Garamond" w:cs="Arial"/>
                <w:sz w:val="12"/>
                <w:szCs w:val="12"/>
                <w:lang w:eastAsia="sq-AL"/>
              </w:rPr>
              <w:t>.</w:t>
            </w:r>
          </w:p>
        </w:tc>
        <w:tc>
          <w:tcPr>
            <w:tcW w:w="478" w:type="pct"/>
            <w:tcBorders>
              <w:top w:val="nil"/>
              <w:left w:val="nil"/>
              <w:bottom w:val="dotted" w:sz="4" w:space="0" w:color="auto"/>
              <w:right w:val="single" w:sz="4" w:space="0" w:color="auto"/>
            </w:tcBorders>
            <w:shd w:val="clear" w:color="000000" w:fill="FFFFFF"/>
            <w:noWrap/>
            <w:vAlign w:val="bottom"/>
            <w:hideMark/>
          </w:tcPr>
          <w:p w14:paraId="791437A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A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A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A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A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360,000</w:t>
            </w:r>
          </w:p>
        </w:tc>
      </w:tr>
      <w:tr w:rsidR="001036ED" w:rsidRPr="00240A4D" w14:paraId="791437B0" w14:textId="67660A2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A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AA" w14:textId="0EBFBF73"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Sigurimi </w:t>
            </w:r>
            <w:r w:rsidR="009346A2" w:rsidRPr="00240A4D">
              <w:rPr>
                <w:rFonts w:ascii="Garamond" w:eastAsia="Times New Roman" w:hAnsi="Garamond" w:cs="Arial"/>
                <w:sz w:val="12"/>
                <w:szCs w:val="12"/>
                <w:lang w:eastAsia="sq-AL"/>
              </w:rPr>
              <w:t>shoqëror</w:t>
            </w:r>
          </w:p>
        </w:tc>
        <w:tc>
          <w:tcPr>
            <w:tcW w:w="478" w:type="pct"/>
            <w:tcBorders>
              <w:top w:val="nil"/>
              <w:left w:val="nil"/>
              <w:bottom w:val="dotted" w:sz="4" w:space="0" w:color="auto"/>
              <w:right w:val="single" w:sz="4" w:space="0" w:color="auto"/>
            </w:tcBorders>
            <w:shd w:val="clear" w:color="000000" w:fill="FFFFFF"/>
            <w:noWrap/>
            <w:vAlign w:val="bottom"/>
            <w:hideMark/>
          </w:tcPr>
          <w:p w14:paraId="791437A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53,796,350</w:t>
            </w:r>
          </w:p>
        </w:tc>
        <w:tc>
          <w:tcPr>
            <w:tcW w:w="449" w:type="pct"/>
            <w:tcBorders>
              <w:top w:val="nil"/>
              <w:left w:val="nil"/>
              <w:bottom w:val="dotted" w:sz="4" w:space="0" w:color="auto"/>
              <w:right w:val="dashed" w:sz="4" w:space="0" w:color="auto"/>
            </w:tcBorders>
            <w:shd w:val="clear" w:color="000000" w:fill="FFFFFF"/>
            <w:noWrap/>
            <w:vAlign w:val="bottom"/>
            <w:hideMark/>
          </w:tcPr>
          <w:p w14:paraId="791437AC"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7A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A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7A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53,796,350</w:t>
            </w:r>
          </w:p>
        </w:tc>
      </w:tr>
      <w:tr w:rsidR="001036ED" w:rsidRPr="00240A4D" w14:paraId="791437B8" w14:textId="36B17F28"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B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B2" w14:textId="383888E6"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Tregu i </w:t>
            </w:r>
            <w:r w:rsidR="00172E57" w:rsidRPr="00240A4D">
              <w:rPr>
                <w:rFonts w:ascii="Garamond" w:eastAsia="Times New Roman" w:hAnsi="Garamond" w:cs="Arial"/>
                <w:sz w:val="12"/>
                <w:szCs w:val="12"/>
                <w:lang w:eastAsia="sq-AL"/>
              </w:rPr>
              <w:t>punës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7B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B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B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B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B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2,171,000</w:t>
            </w:r>
          </w:p>
        </w:tc>
      </w:tr>
      <w:tr w:rsidR="001036ED" w:rsidRPr="00240A4D" w14:paraId="791437C0" w14:textId="282A8FC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B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04170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BA" w14:textId="201E10D1"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Inspektimi</w:t>
            </w:r>
            <w:r w:rsidR="00172E57" w:rsidRPr="00240A4D">
              <w:rPr>
                <w:rFonts w:ascii="Garamond" w:eastAsia="Times New Roman" w:hAnsi="Garamond" w:cs="Arial"/>
                <w:sz w:val="12"/>
                <w:szCs w:val="12"/>
                <w:lang w:eastAsia="sq-AL"/>
              </w:rPr>
              <w:t xml:space="preserve"> në punë</w:t>
            </w:r>
          </w:p>
        </w:tc>
        <w:tc>
          <w:tcPr>
            <w:tcW w:w="478" w:type="pct"/>
            <w:tcBorders>
              <w:top w:val="nil"/>
              <w:left w:val="nil"/>
              <w:bottom w:val="dotted" w:sz="4" w:space="0" w:color="auto"/>
              <w:right w:val="single" w:sz="4" w:space="0" w:color="auto"/>
            </w:tcBorders>
            <w:shd w:val="clear" w:color="000000" w:fill="FFFFFF"/>
            <w:noWrap/>
            <w:vAlign w:val="bottom"/>
            <w:hideMark/>
          </w:tcPr>
          <w:p w14:paraId="791437B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B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B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B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B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r>
      <w:tr w:rsidR="001036ED" w:rsidRPr="00240A4D" w14:paraId="791437C8" w14:textId="1EAA4EC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C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09240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C2" w14:textId="2E16DB56"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Arsimi i</w:t>
            </w:r>
            <w:r w:rsidR="00CD5A7F"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 xml:space="preserve">mesëm </w:t>
            </w:r>
            <w:r w:rsidRPr="00240A4D">
              <w:rPr>
                <w:rFonts w:ascii="Garamond" w:eastAsia="Times New Roman" w:hAnsi="Garamond" w:cs="Arial"/>
                <w:sz w:val="12"/>
                <w:szCs w:val="12"/>
                <w:lang w:eastAsia="sq-AL"/>
              </w:rPr>
              <w:t>(profesional)</w:t>
            </w:r>
          </w:p>
        </w:tc>
        <w:tc>
          <w:tcPr>
            <w:tcW w:w="478" w:type="pct"/>
            <w:tcBorders>
              <w:top w:val="nil"/>
              <w:left w:val="nil"/>
              <w:bottom w:val="dotted" w:sz="4" w:space="0" w:color="auto"/>
              <w:right w:val="single" w:sz="4" w:space="0" w:color="auto"/>
            </w:tcBorders>
            <w:shd w:val="clear" w:color="000000" w:fill="FFFFFF"/>
            <w:noWrap/>
            <w:vAlign w:val="bottom"/>
            <w:hideMark/>
          </w:tcPr>
          <w:p w14:paraId="791437C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2,065,000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C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418,469</w:t>
            </w:r>
          </w:p>
        </w:tc>
        <w:tc>
          <w:tcPr>
            <w:tcW w:w="442" w:type="pct"/>
            <w:tcBorders>
              <w:top w:val="nil"/>
              <w:left w:val="nil"/>
              <w:bottom w:val="dotted" w:sz="4" w:space="0" w:color="auto"/>
              <w:right w:val="dashed" w:sz="4" w:space="0" w:color="auto"/>
            </w:tcBorders>
            <w:shd w:val="clear" w:color="000000" w:fill="FFFFFF"/>
            <w:noWrap/>
            <w:vAlign w:val="bottom"/>
            <w:hideMark/>
          </w:tcPr>
          <w:p w14:paraId="791437C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567,310</w:t>
            </w:r>
          </w:p>
        </w:tc>
        <w:tc>
          <w:tcPr>
            <w:tcW w:w="455" w:type="pct"/>
            <w:tcBorders>
              <w:top w:val="nil"/>
              <w:left w:val="nil"/>
              <w:bottom w:val="dotted" w:sz="4" w:space="0" w:color="auto"/>
              <w:right w:val="single" w:sz="4" w:space="0" w:color="auto"/>
            </w:tcBorders>
            <w:shd w:val="clear" w:color="000000" w:fill="FFFFFF"/>
            <w:noWrap/>
            <w:vAlign w:val="bottom"/>
            <w:hideMark/>
          </w:tcPr>
          <w:p w14:paraId="791437C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985,779</w:t>
            </w:r>
          </w:p>
        </w:tc>
        <w:tc>
          <w:tcPr>
            <w:tcW w:w="551" w:type="pct"/>
            <w:tcBorders>
              <w:top w:val="nil"/>
              <w:left w:val="nil"/>
              <w:bottom w:val="dotted" w:sz="4" w:space="0" w:color="auto"/>
              <w:right w:val="single" w:sz="4" w:space="0" w:color="auto"/>
            </w:tcBorders>
            <w:shd w:val="clear" w:color="000000" w:fill="FFFFFF"/>
            <w:noWrap/>
            <w:vAlign w:val="bottom"/>
            <w:hideMark/>
          </w:tcPr>
          <w:p w14:paraId="791437C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3,050,779</w:t>
            </w:r>
          </w:p>
        </w:tc>
      </w:tr>
      <w:tr w:rsidR="001036ED" w:rsidRPr="00240A4D" w14:paraId="791437D0" w14:textId="1A0E663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06190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C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Strehimi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7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C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1,560,000</w:t>
            </w:r>
          </w:p>
        </w:tc>
      </w:tr>
      <w:tr w:rsidR="001036ED" w:rsidRPr="00240A4D" w14:paraId="791437D8" w14:textId="6FF32BC6"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7D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11</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7D2" w14:textId="14F06AD3" w:rsidR="001036ED" w:rsidRPr="00240A4D" w:rsidRDefault="001036ED" w:rsidP="00172E57">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Arsimit, Sportit dhe </w:t>
            </w:r>
            <w:r w:rsidR="00172E57" w:rsidRPr="00240A4D">
              <w:rPr>
                <w:rFonts w:ascii="Garamond" w:eastAsia="Times New Roman" w:hAnsi="Garamond" w:cs="Arial"/>
                <w:b/>
                <w:bCs/>
                <w:color w:val="000000"/>
                <w:sz w:val="12"/>
                <w:szCs w:val="12"/>
                <w:lang w:eastAsia="sq-AL"/>
              </w:rPr>
              <w:t>Rinisë</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7D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39,930,000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7D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4,334,000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7D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220,000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7D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4,554,000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7D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44,484,000</w:t>
            </w:r>
          </w:p>
        </w:tc>
      </w:tr>
      <w:tr w:rsidR="001036ED" w:rsidRPr="00240A4D" w14:paraId="791437E0" w14:textId="32124DF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DA" w14:textId="5C372FA3"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7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D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763,000</w:t>
            </w:r>
          </w:p>
        </w:tc>
      </w:tr>
      <w:tr w:rsidR="001036ED" w:rsidRPr="00240A4D" w14:paraId="791437E8" w14:textId="3D00B49A"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E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09120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E2" w14:textId="5D046B8E" w:rsidR="001036ED" w:rsidRPr="00240A4D" w:rsidRDefault="001036ED" w:rsidP="002046D2">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0603BB" w:rsidRPr="00240A4D">
              <w:rPr>
                <w:rFonts w:ascii="Garamond" w:eastAsia="Times New Roman" w:hAnsi="Garamond" w:cs="Arial"/>
                <w:sz w:val="12"/>
                <w:szCs w:val="12"/>
                <w:lang w:eastAsia="sq-AL"/>
              </w:rPr>
              <w:t xml:space="preserve">bazë </w:t>
            </w:r>
            <w:r w:rsidRPr="00240A4D">
              <w:rPr>
                <w:rFonts w:ascii="Garamond" w:eastAsia="Times New Roman" w:hAnsi="Garamond" w:cs="Arial"/>
                <w:sz w:val="12"/>
                <w:szCs w:val="12"/>
                <w:lang w:eastAsia="sq-AL"/>
              </w:rPr>
              <w:t>(p</w:t>
            </w:r>
            <w:r w:rsidR="002046D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rfshir</w:t>
            </w:r>
            <w:r w:rsidR="002046D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parashkollorin)</w:t>
            </w:r>
          </w:p>
        </w:tc>
        <w:tc>
          <w:tcPr>
            <w:tcW w:w="478" w:type="pct"/>
            <w:tcBorders>
              <w:top w:val="nil"/>
              <w:left w:val="nil"/>
              <w:bottom w:val="dotted" w:sz="4" w:space="0" w:color="auto"/>
              <w:right w:val="single" w:sz="4" w:space="0" w:color="auto"/>
            </w:tcBorders>
            <w:shd w:val="clear" w:color="000000" w:fill="FFFFFF"/>
            <w:noWrap/>
            <w:vAlign w:val="bottom"/>
            <w:hideMark/>
          </w:tcPr>
          <w:p w14:paraId="791437E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21,920,000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E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1,437,000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E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E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1,437,000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E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23,357,000</w:t>
            </w:r>
          </w:p>
        </w:tc>
      </w:tr>
      <w:tr w:rsidR="001036ED" w:rsidRPr="00240A4D" w14:paraId="791437F0" w14:textId="5D30A84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E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09230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EA" w14:textId="57F4416D"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i </w:t>
            </w:r>
            <w:r w:rsidR="000603BB" w:rsidRPr="00240A4D">
              <w:rPr>
                <w:rFonts w:ascii="Garamond" w:eastAsia="Times New Roman" w:hAnsi="Garamond" w:cs="Arial"/>
                <w:sz w:val="12"/>
                <w:szCs w:val="12"/>
                <w:lang w:eastAsia="sq-AL"/>
              </w:rPr>
              <w:t xml:space="preserve">mesëm </w:t>
            </w:r>
            <w:r w:rsidRPr="00240A4D">
              <w:rPr>
                <w:rFonts w:ascii="Garamond" w:eastAsia="Times New Roman" w:hAnsi="Garamond" w:cs="Arial"/>
                <w:sz w:val="12"/>
                <w:szCs w:val="12"/>
                <w:lang w:eastAsia="sq-AL"/>
              </w:rPr>
              <w:t xml:space="preserve">(i </w:t>
            </w:r>
            <w:r w:rsidR="00172E57" w:rsidRPr="00240A4D">
              <w:rPr>
                <w:rFonts w:ascii="Garamond" w:eastAsia="Times New Roman" w:hAnsi="Garamond" w:cs="Arial"/>
                <w:sz w:val="12"/>
                <w:szCs w:val="12"/>
                <w:lang w:eastAsia="sq-AL"/>
              </w:rPr>
              <w:t>përgjith</w:t>
            </w:r>
            <w:r w:rsidRPr="00240A4D">
              <w:rPr>
                <w:rFonts w:ascii="Garamond" w:eastAsia="Times New Roman" w:hAnsi="Garamond" w:cs="Arial"/>
                <w:sz w:val="12"/>
                <w:szCs w:val="12"/>
                <w:lang w:eastAsia="sq-AL"/>
              </w:rPr>
              <w:t>sh</w:t>
            </w:r>
            <w:r w:rsidR="00504E22"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m)</w:t>
            </w:r>
          </w:p>
        </w:tc>
        <w:tc>
          <w:tcPr>
            <w:tcW w:w="478" w:type="pct"/>
            <w:tcBorders>
              <w:top w:val="nil"/>
              <w:left w:val="nil"/>
              <w:bottom w:val="dotted" w:sz="4" w:space="0" w:color="auto"/>
              <w:right w:val="single" w:sz="4" w:space="0" w:color="auto"/>
            </w:tcBorders>
            <w:shd w:val="clear" w:color="000000" w:fill="FFFFFF"/>
            <w:noWrap/>
            <w:vAlign w:val="bottom"/>
            <w:hideMark/>
          </w:tcPr>
          <w:p w14:paraId="791437E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E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1,162,000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E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7E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1,162,000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E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7,702,000</w:t>
            </w:r>
          </w:p>
        </w:tc>
      </w:tr>
      <w:tr w:rsidR="001036ED" w:rsidRPr="00240A4D" w14:paraId="791437F8" w14:textId="612A4D71"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7F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09450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7F2" w14:textId="1293E991"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0603BB" w:rsidRPr="00240A4D">
              <w:rPr>
                <w:rFonts w:ascii="Garamond" w:eastAsia="Times New Roman" w:hAnsi="Garamond" w:cs="Arial"/>
                <w:sz w:val="12"/>
                <w:szCs w:val="12"/>
                <w:lang w:eastAsia="sq-AL"/>
              </w:rPr>
              <w:t>universitar</w:t>
            </w:r>
          </w:p>
        </w:tc>
        <w:tc>
          <w:tcPr>
            <w:tcW w:w="478" w:type="pct"/>
            <w:tcBorders>
              <w:top w:val="nil"/>
              <w:left w:val="nil"/>
              <w:bottom w:val="dotted" w:sz="4" w:space="0" w:color="auto"/>
              <w:right w:val="single" w:sz="4" w:space="0" w:color="auto"/>
            </w:tcBorders>
            <w:shd w:val="clear" w:color="000000" w:fill="FFFFFF"/>
            <w:noWrap/>
            <w:vAlign w:val="bottom"/>
            <w:hideMark/>
          </w:tcPr>
          <w:p w14:paraId="791437F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10,255,000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7F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1,130,000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7F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7F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7F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11,485,000</w:t>
            </w:r>
          </w:p>
        </w:tc>
      </w:tr>
      <w:tr w:rsidR="001036ED" w:rsidRPr="00240A4D" w14:paraId="79143800" w14:textId="52DC0B74"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7F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09770</w:t>
            </w:r>
          </w:p>
        </w:tc>
        <w:tc>
          <w:tcPr>
            <w:tcW w:w="2327" w:type="pct"/>
            <w:tcBorders>
              <w:top w:val="nil"/>
              <w:left w:val="single" w:sz="4" w:space="0" w:color="auto"/>
              <w:bottom w:val="nil"/>
              <w:right w:val="single" w:sz="4" w:space="0" w:color="auto"/>
            </w:tcBorders>
            <w:shd w:val="clear" w:color="auto" w:fill="auto"/>
            <w:noWrap/>
            <w:vAlign w:val="bottom"/>
            <w:hideMark/>
          </w:tcPr>
          <w:p w14:paraId="791437FA" w14:textId="33C1C8D3"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Fonde</w:t>
            </w:r>
            <w:r w:rsidR="00172E57" w:rsidRPr="00240A4D">
              <w:rPr>
                <w:rFonts w:ascii="Garamond" w:eastAsia="Times New Roman" w:hAnsi="Garamond" w:cs="Arial"/>
                <w:sz w:val="12"/>
                <w:szCs w:val="12"/>
                <w:lang w:eastAsia="sq-AL"/>
              </w:rPr>
              <w:t xml:space="preserve"> për </w:t>
            </w:r>
            <w:r w:rsidR="000603BB" w:rsidRPr="00240A4D">
              <w:rPr>
                <w:rFonts w:ascii="Garamond" w:eastAsia="Times New Roman" w:hAnsi="Garamond" w:cs="Arial"/>
                <w:sz w:val="12"/>
                <w:szCs w:val="12"/>
                <w:lang w:eastAsia="sq-AL"/>
              </w:rPr>
              <w:t>shkencën</w:t>
            </w:r>
          </w:p>
        </w:tc>
        <w:tc>
          <w:tcPr>
            <w:tcW w:w="478" w:type="pct"/>
            <w:tcBorders>
              <w:top w:val="nil"/>
              <w:left w:val="nil"/>
              <w:bottom w:val="nil"/>
              <w:right w:val="single" w:sz="4" w:space="0" w:color="auto"/>
            </w:tcBorders>
            <w:shd w:val="clear" w:color="000000" w:fill="FFFFFF"/>
            <w:noWrap/>
            <w:vAlign w:val="bottom"/>
            <w:hideMark/>
          </w:tcPr>
          <w:p w14:paraId="791437F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381,000</w:t>
            </w:r>
          </w:p>
        </w:tc>
        <w:tc>
          <w:tcPr>
            <w:tcW w:w="449" w:type="pct"/>
            <w:tcBorders>
              <w:top w:val="nil"/>
              <w:left w:val="nil"/>
              <w:bottom w:val="nil"/>
              <w:right w:val="dashed" w:sz="4" w:space="0" w:color="auto"/>
            </w:tcBorders>
            <w:shd w:val="clear" w:color="000000" w:fill="FFFFFF"/>
            <w:noWrap/>
            <w:vAlign w:val="bottom"/>
            <w:hideMark/>
          </w:tcPr>
          <w:p w14:paraId="791437F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2" w:type="pct"/>
            <w:tcBorders>
              <w:top w:val="nil"/>
              <w:left w:val="nil"/>
              <w:bottom w:val="nil"/>
              <w:right w:val="dashed" w:sz="4" w:space="0" w:color="auto"/>
            </w:tcBorders>
            <w:shd w:val="clear" w:color="000000" w:fill="FFFFFF"/>
            <w:noWrap/>
            <w:vAlign w:val="bottom"/>
            <w:hideMark/>
          </w:tcPr>
          <w:p w14:paraId="791437F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55" w:type="pct"/>
            <w:tcBorders>
              <w:top w:val="nil"/>
              <w:left w:val="nil"/>
              <w:bottom w:val="nil"/>
              <w:right w:val="single" w:sz="4" w:space="0" w:color="auto"/>
            </w:tcBorders>
            <w:shd w:val="clear" w:color="000000" w:fill="FFFFFF"/>
            <w:noWrap/>
            <w:vAlign w:val="bottom"/>
            <w:hideMark/>
          </w:tcPr>
          <w:p w14:paraId="791437F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551" w:type="pct"/>
            <w:tcBorders>
              <w:top w:val="nil"/>
              <w:left w:val="nil"/>
              <w:bottom w:val="nil"/>
              <w:right w:val="single" w:sz="4" w:space="0" w:color="auto"/>
            </w:tcBorders>
            <w:shd w:val="clear" w:color="000000" w:fill="FFFFFF"/>
            <w:noWrap/>
            <w:vAlign w:val="bottom"/>
            <w:hideMark/>
          </w:tcPr>
          <w:p w14:paraId="791437F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731,000</w:t>
            </w:r>
          </w:p>
        </w:tc>
      </w:tr>
      <w:tr w:rsidR="001036ED" w:rsidRPr="00240A4D" w14:paraId="79143808" w14:textId="32BA38FE" w:rsidTr="001036ED">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80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08140</w:t>
            </w:r>
          </w:p>
        </w:tc>
        <w:tc>
          <w:tcPr>
            <w:tcW w:w="2327"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143802" w14:textId="7C087FEE" w:rsidR="001036ED" w:rsidRPr="00240A4D" w:rsidRDefault="001036ED" w:rsidP="000603BB">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i </w:t>
            </w:r>
            <w:r w:rsidR="000603BB" w:rsidRPr="00240A4D">
              <w:rPr>
                <w:rFonts w:ascii="Garamond" w:eastAsia="Times New Roman" w:hAnsi="Garamond" w:cs="Arial"/>
                <w:sz w:val="12"/>
                <w:szCs w:val="12"/>
                <w:lang w:eastAsia="sq-AL"/>
              </w:rPr>
              <w:t>sportit dhe rinisë</w:t>
            </w:r>
          </w:p>
        </w:tc>
        <w:tc>
          <w:tcPr>
            <w:tcW w:w="478" w:type="pct"/>
            <w:tcBorders>
              <w:top w:val="dotted" w:sz="4" w:space="0" w:color="auto"/>
              <w:left w:val="nil"/>
              <w:bottom w:val="single" w:sz="4" w:space="0" w:color="auto"/>
              <w:right w:val="single" w:sz="4" w:space="0" w:color="auto"/>
            </w:tcBorders>
            <w:shd w:val="clear" w:color="000000" w:fill="FFFFFF"/>
            <w:noWrap/>
            <w:vAlign w:val="bottom"/>
            <w:hideMark/>
          </w:tcPr>
          <w:p w14:paraId="7914380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126,000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80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80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55" w:type="pct"/>
            <w:tcBorders>
              <w:top w:val="dotted" w:sz="4" w:space="0" w:color="auto"/>
              <w:left w:val="nil"/>
              <w:bottom w:val="single" w:sz="4" w:space="0" w:color="auto"/>
              <w:right w:val="single" w:sz="4" w:space="0" w:color="auto"/>
            </w:tcBorders>
            <w:shd w:val="clear" w:color="000000" w:fill="FFFFFF"/>
            <w:noWrap/>
            <w:vAlign w:val="bottom"/>
            <w:hideMark/>
          </w:tcPr>
          <w:p w14:paraId="7914380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320,000</w:t>
            </w:r>
          </w:p>
        </w:tc>
        <w:tc>
          <w:tcPr>
            <w:tcW w:w="551" w:type="pct"/>
            <w:tcBorders>
              <w:top w:val="dotted" w:sz="4" w:space="0" w:color="auto"/>
              <w:left w:val="nil"/>
              <w:bottom w:val="single" w:sz="4" w:space="0" w:color="auto"/>
              <w:right w:val="single" w:sz="4" w:space="0" w:color="auto"/>
            </w:tcBorders>
            <w:shd w:val="clear" w:color="000000" w:fill="FFFFFF"/>
            <w:noWrap/>
            <w:vAlign w:val="bottom"/>
            <w:hideMark/>
          </w:tcPr>
          <w:p w14:paraId="7914380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446,000</w:t>
            </w:r>
          </w:p>
        </w:tc>
      </w:tr>
      <w:tr w:rsidR="001036ED" w:rsidRPr="00240A4D" w14:paraId="79143810" w14:textId="24BA9029"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80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12</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80A" w14:textId="390D3280"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Kulturës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80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1,506,500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80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2,250,000</w:t>
            </w:r>
          </w:p>
        </w:tc>
        <w:tc>
          <w:tcPr>
            <w:tcW w:w="442" w:type="pct"/>
            <w:tcBorders>
              <w:top w:val="single" w:sz="4" w:space="0" w:color="auto"/>
              <w:left w:val="nil"/>
              <w:bottom w:val="single" w:sz="4" w:space="0" w:color="auto"/>
              <w:right w:val="single" w:sz="4" w:space="0" w:color="auto"/>
            </w:tcBorders>
            <w:shd w:val="clear" w:color="000000" w:fill="FFFFFF"/>
            <w:noWrap/>
            <w:vAlign w:val="bottom"/>
            <w:hideMark/>
          </w:tcPr>
          <w:p w14:paraId="7914380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single" w:sz="4" w:space="0" w:color="auto"/>
              <w:right w:val="single" w:sz="4" w:space="0" w:color="auto"/>
            </w:tcBorders>
            <w:shd w:val="clear" w:color="000000" w:fill="FFFFFF"/>
            <w:noWrap/>
            <w:vAlign w:val="bottom"/>
            <w:hideMark/>
          </w:tcPr>
          <w:p w14:paraId="7914380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2,250,000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0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3,756,500</w:t>
            </w:r>
          </w:p>
        </w:tc>
      </w:tr>
      <w:tr w:rsidR="001036ED" w:rsidRPr="00240A4D" w14:paraId="79143818" w14:textId="2135ED7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1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12" w14:textId="3AFEA526"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81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172,500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81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81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81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81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172,500</w:t>
            </w:r>
          </w:p>
        </w:tc>
      </w:tr>
      <w:tr w:rsidR="001036ED" w:rsidRPr="00240A4D" w14:paraId="79143820" w14:textId="6E0E3D4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1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1A" w14:textId="6D5F45CE"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Trashëgimi</w:t>
            </w:r>
            <w:r w:rsidR="001036ED" w:rsidRPr="00240A4D">
              <w:rPr>
                <w:rFonts w:ascii="Garamond" w:eastAsia="Times New Roman" w:hAnsi="Garamond" w:cs="Arial"/>
                <w:sz w:val="12"/>
                <w:szCs w:val="12"/>
                <w:lang w:eastAsia="sq-AL"/>
              </w:rPr>
              <w:t xml:space="preserve">a </w:t>
            </w:r>
            <w:r w:rsidR="000603BB" w:rsidRPr="00240A4D">
              <w:rPr>
                <w:rFonts w:ascii="Garamond" w:eastAsia="Times New Roman" w:hAnsi="Garamond" w:cs="Arial"/>
                <w:sz w:val="12"/>
                <w:szCs w:val="12"/>
                <w:lang w:eastAsia="sq-AL"/>
              </w:rPr>
              <w:t xml:space="preserve">kulturore dhe muzetë </w:t>
            </w:r>
          </w:p>
        </w:tc>
        <w:tc>
          <w:tcPr>
            <w:tcW w:w="478" w:type="pct"/>
            <w:tcBorders>
              <w:top w:val="nil"/>
              <w:left w:val="nil"/>
              <w:bottom w:val="dotted" w:sz="4" w:space="0" w:color="auto"/>
              <w:right w:val="single" w:sz="4" w:space="0" w:color="auto"/>
            </w:tcBorders>
            <w:shd w:val="clear" w:color="000000" w:fill="FFFFFF"/>
            <w:noWrap/>
            <w:vAlign w:val="bottom"/>
            <w:hideMark/>
          </w:tcPr>
          <w:p w14:paraId="7914381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558,500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1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1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1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1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566,000</w:t>
            </w:r>
          </w:p>
        </w:tc>
      </w:tr>
      <w:tr w:rsidR="001036ED" w:rsidRPr="00240A4D" w14:paraId="79143828" w14:textId="2C24DB3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2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22" w14:textId="37287271"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Arti dhe </w:t>
            </w:r>
            <w:r w:rsidR="000603BB" w:rsidRPr="00240A4D">
              <w:rPr>
                <w:rFonts w:ascii="Garamond" w:eastAsia="Times New Roman" w:hAnsi="Garamond" w:cs="Arial"/>
                <w:sz w:val="12"/>
                <w:szCs w:val="12"/>
                <w:lang w:eastAsia="sq-AL"/>
              </w:rPr>
              <w:t xml:space="preserve">kultura </w:t>
            </w:r>
          </w:p>
        </w:tc>
        <w:tc>
          <w:tcPr>
            <w:tcW w:w="478" w:type="pct"/>
            <w:tcBorders>
              <w:top w:val="nil"/>
              <w:left w:val="nil"/>
              <w:bottom w:val="dotted" w:sz="4" w:space="0" w:color="auto"/>
              <w:right w:val="single" w:sz="4" w:space="0" w:color="auto"/>
            </w:tcBorders>
            <w:shd w:val="clear" w:color="000000" w:fill="FFFFFF"/>
            <w:noWrap/>
            <w:vAlign w:val="bottom"/>
            <w:hideMark/>
          </w:tcPr>
          <w:p w14:paraId="7914382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775,500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2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2,242,500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2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2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2,242,500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2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3,018,000</w:t>
            </w:r>
          </w:p>
        </w:tc>
      </w:tr>
      <w:tr w:rsidR="001036ED" w:rsidRPr="00240A4D" w14:paraId="79143830" w14:textId="50E35835"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82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13</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82A" w14:textId="6455E3C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Shëndetësisë</w:t>
            </w:r>
            <w:r w:rsidRPr="00240A4D">
              <w:rPr>
                <w:rFonts w:ascii="Garamond" w:eastAsia="Times New Roman" w:hAnsi="Garamond" w:cs="Arial"/>
                <w:b/>
                <w:bCs/>
                <w:color w:val="000000"/>
                <w:sz w:val="12"/>
                <w:szCs w:val="12"/>
                <w:lang w:eastAsia="sq-AL"/>
              </w:rPr>
              <w:t xml:space="preserve"> dhe Mbrojtjes Sociale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82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73,052,028</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82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1,901,700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82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1,110,000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82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3,011,700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82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76,063,728</w:t>
            </w:r>
          </w:p>
        </w:tc>
      </w:tr>
      <w:tr w:rsidR="001036ED" w:rsidRPr="00240A4D" w14:paraId="79143838" w14:textId="65F72731"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3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32" w14:textId="1D19A511"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83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3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3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3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3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348,000</w:t>
            </w:r>
          </w:p>
        </w:tc>
      </w:tr>
      <w:tr w:rsidR="001036ED" w:rsidRPr="00240A4D" w14:paraId="79143840" w14:textId="0F46C7B3"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3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07220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3A" w14:textId="64E72F54"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et e </w:t>
            </w:r>
            <w:r w:rsidR="000603BB" w:rsidRPr="00240A4D">
              <w:rPr>
                <w:rFonts w:ascii="Garamond" w:eastAsia="Times New Roman" w:hAnsi="Garamond" w:cs="Arial"/>
                <w:sz w:val="12"/>
                <w:szCs w:val="12"/>
                <w:lang w:eastAsia="sq-AL"/>
              </w:rPr>
              <w:t>kujdesit parësor</w:t>
            </w:r>
          </w:p>
        </w:tc>
        <w:tc>
          <w:tcPr>
            <w:tcW w:w="478" w:type="pct"/>
            <w:tcBorders>
              <w:top w:val="nil"/>
              <w:left w:val="nil"/>
              <w:bottom w:val="dotted" w:sz="4" w:space="0" w:color="auto"/>
              <w:right w:val="single" w:sz="4" w:space="0" w:color="auto"/>
            </w:tcBorders>
            <w:shd w:val="clear" w:color="000000" w:fill="FFFFFF"/>
            <w:noWrap/>
            <w:vAlign w:val="bottom"/>
            <w:hideMark/>
          </w:tcPr>
          <w:p w14:paraId="7914383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8,964,000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3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3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83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3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9,214,000</w:t>
            </w:r>
          </w:p>
        </w:tc>
      </w:tr>
      <w:tr w:rsidR="001036ED" w:rsidRPr="00240A4D" w14:paraId="79143848" w14:textId="3A5D0FB0"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4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07330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42" w14:textId="07510168"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et e </w:t>
            </w:r>
            <w:r w:rsidR="000603BB" w:rsidRPr="00240A4D">
              <w:rPr>
                <w:rFonts w:ascii="Garamond" w:eastAsia="Times New Roman" w:hAnsi="Garamond" w:cs="Arial"/>
                <w:sz w:val="12"/>
                <w:szCs w:val="12"/>
                <w:lang w:eastAsia="sq-AL"/>
              </w:rPr>
              <w:t>kujdesit dytësor</w:t>
            </w:r>
          </w:p>
        </w:tc>
        <w:tc>
          <w:tcPr>
            <w:tcW w:w="478" w:type="pct"/>
            <w:tcBorders>
              <w:top w:val="nil"/>
              <w:left w:val="nil"/>
              <w:bottom w:val="dotted" w:sz="4" w:space="0" w:color="auto"/>
              <w:right w:val="single" w:sz="4" w:space="0" w:color="auto"/>
            </w:tcBorders>
            <w:shd w:val="clear" w:color="000000" w:fill="FFFFFF"/>
            <w:noWrap/>
            <w:vAlign w:val="bottom"/>
            <w:hideMark/>
          </w:tcPr>
          <w:p w14:paraId="7914384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30,251,000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4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1,473,020</w:t>
            </w:r>
          </w:p>
        </w:tc>
        <w:tc>
          <w:tcPr>
            <w:tcW w:w="442" w:type="pct"/>
            <w:tcBorders>
              <w:top w:val="nil"/>
              <w:left w:val="nil"/>
              <w:bottom w:val="dotted" w:sz="4" w:space="0" w:color="auto"/>
              <w:right w:val="dashed" w:sz="4" w:space="0" w:color="auto"/>
            </w:tcBorders>
            <w:shd w:val="clear" w:color="000000" w:fill="FFFFFF"/>
            <w:noWrap/>
            <w:vAlign w:val="bottom"/>
            <w:hideMark/>
          </w:tcPr>
          <w:p w14:paraId="7914384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852,000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84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2,325,020</w:t>
            </w:r>
          </w:p>
        </w:tc>
        <w:tc>
          <w:tcPr>
            <w:tcW w:w="551" w:type="pct"/>
            <w:tcBorders>
              <w:top w:val="nil"/>
              <w:left w:val="nil"/>
              <w:bottom w:val="dotted" w:sz="4" w:space="0" w:color="auto"/>
              <w:right w:val="single" w:sz="4" w:space="0" w:color="auto"/>
            </w:tcBorders>
            <w:shd w:val="clear" w:color="000000" w:fill="FFFFFF"/>
            <w:noWrap/>
            <w:vAlign w:val="bottom"/>
            <w:hideMark/>
          </w:tcPr>
          <w:p w14:paraId="7914384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32,576,020</w:t>
            </w:r>
          </w:p>
        </w:tc>
      </w:tr>
      <w:tr w:rsidR="001036ED" w:rsidRPr="00240A4D" w14:paraId="79143850" w14:textId="20866B44"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4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07450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4A" w14:textId="7515D91D"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et e </w:t>
            </w:r>
            <w:r w:rsidR="000603BB" w:rsidRPr="00240A4D">
              <w:rPr>
                <w:rFonts w:ascii="Garamond" w:eastAsia="Times New Roman" w:hAnsi="Garamond" w:cs="Arial"/>
                <w:sz w:val="12"/>
                <w:szCs w:val="12"/>
                <w:lang w:eastAsia="sq-AL"/>
              </w:rPr>
              <w:t>shëndetit publik</w:t>
            </w:r>
          </w:p>
        </w:tc>
        <w:tc>
          <w:tcPr>
            <w:tcW w:w="478" w:type="pct"/>
            <w:tcBorders>
              <w:top w:val="nil"/>
              <w:left w:val="nil"/>
              <w:bottom w:val="dotted" w:sz="4" w:space="0" w:color="auto"/>
              <w:right w:val="single" w:sz="4" w:space="0" w:color="auto"/>
            </w:tcBorders>
            <w:shd w:val="clear" w:color="000000" w:fill="FFFFFF"/>
            <w:noWrap/>
            <w:vAlign w:val="bottom"/>
            <w:hideMark/>
          </w:tcPr>
          <w:p w14:paraId="7914384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5,214,428</w:t>
            </w:r>
          </w:p>
        </w:tc>
        <w:tc>
          <w:tcPr>
            <w:tcW w:w="449" w:type="pct"/>
            <w:tcBorders>
              <w:top w:val="nil"/>
              <w:left w:val="nil"/>
              <w:bottom w:val="dotted" w:sz="4" w:space="0" w:color="auto"/>
              <w:right w:val="dashed" w:sz="4" w:space="0" w:color="auto"/>
            </w:tcBorders>
            <w:shd w:val="clear" w:color="000000" w:fill="FFFFFF"/>
            <w:noWrap/>
            <w:vAlign w:val="bottom"/>
            <w:hideMark/>
          </w:tcPr>
          <w:p w14:paraId="7914384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13,680</w:t>
            </w:r>
          </w:p>
        </w:tc>
        <w:tc>
          <w:tcPr>
            <w:tcW w:w="442" w:type="pct"/>
            <w:tcBorders>
              <w:top w:val="nil"/>
              <w:left w:val="nil"/>
              <w:bottom w:val="dotted" w:sz="4" w:space="0" w:color="auto"/>
              <w:right w:val="dashed" w:sz="4" w:space="0" w:color="auto"/>
            </w:tcBorders>
            <w:shd w:val="clear" w:color="000000" w:fill="FFFFFF"/>
            <w:noWrap/>
            <w:vAlign w:val="bottom"/>
            <w:hideMark/>
          </w:tcPr>
          <w:p w14:paraId="7914384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4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13,680</w:t>
            </w:r>
          </w:p>
        </w:tc>
        <w:tc>
          <w:tcPr>
            <w:tcW w:w="551" w:type="pct"/>
            <w:tcBorders>
              <w:top w:val="nil"/>
              <w:left w:val="nil"/>
              <w:bottom w:val="dotted" w:sz="4" w:space="0" w:color="auto"/>
              <w:right w:val="single" w:sz="4" w:space="0" w:color="auto"/>
            </w:tcBorders>
            <w:shd w:val="clear" w:color="000000" w:fill="FFFFFF"/>
            <w:noWrap/>
            <w:vAlign w:val="bottom"/>
            <w:hideMark/>
          </w:tcPr>
          <w:p w14:paraId="7914384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5,228,108</w:t>
            </w:r>
          </w:p>
        </w:tc>
      </w:tr>
      <w:tr w:rsidR="001036ED" w:rsidRPr="00240A4D" w14:paraId="79143858" w14:textId="2242D397" w:rsidTr="001036ED">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85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07460</w:t>
            </w:r>
          </w:p>
        </w:tc>
        <w:tc>
          <w:tcPr>
            <w:tcW w:w="2327" w:type="pct"/>
            <w:tcBorders>
              <w:top w:val="nil"/>
              <w:left w:val="nil"/>
              <w:bottom w:val="dotted" w:sz="4" w:space="0" w:color="auto"/>
              <w:right w:val="nil"/>
            </w:tcBorders>
            <w:shd w:val="clear" w:color="auto" w:fill="auto"/>
            <w:noWrap/>
            <w:vAlign w:val="bottom"/>
            <w:hideMark/>
          </w:tcPr>
          <w:p w14:paraId="79143852" w14:textId="10BCA27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i </w:t>
            </w:r>
            <w:r w:rsidRPr="00240A4D">
              <w:rPr>
                <w:rFonts w:ascii="Garamond" w:eastAsia="Times New Roman" w:hAnsi="Garamond" w:cs="Arial"/>
                <w:sz w:val="12"/>
                <w:szCs w:val="12"/>
                <w:lang w:eastAsia="sq-AL"/>
              </w:rPr>
              <w:t>Kombëtar</w:t>
            </w:r>
            <w:r w:rsidR="001036ED" w:rsidRPr="00240A4D">
              <w:rPr>
                <w:rFonts w:ascii="Garamond" w:eastAsia="Times New Roman" w:hAnsi="Garamond" w:cs="Arial"/>
                <w:sz w:val="12"/>
                <w:szCs w:val="12"/>
                <w:lang w:eastAsia="sq-AL"/>
              </w:rPr>
              <w:t xml:space="preserve"> i </w:t>
            </w:r>
            <w:r w:rsidRPr="00240A4D">
              <w:rPr>
                <w:rFonts w:ascii="Garamond" w:eastAsia="Times New Roman" w:hAnsi="Garamond" w:cs="Arial"/>
                <w:sz w:val="12"/>
                <w:szCs w:val="12"/>
                <w:lang w:eastAsia="sq-AL"/>
              </w:rPr>
              <w:t>Urgjencës</w:t>
            </w:r>
          </w:p>
        </w:tc>
        <w:tc>
          <w:tcPr>
            <w:tcW w:w="478" w:type="pct"/>
            <w:tcBorders>
              <w:top w:val="nil"/>
              <w:left w:val="single" w:sz="4" w:space="0" w:color="auto"/>
              <w:bottom w:val="dotted" w:sz="4" w:space="0" w:color="auto"/>
              <w:right w:val="single" w:sz="4" w:space="0" w:color="auto"/>
            </w:tcBorders>
            <w:shd w:val="clear" w:color="000000" w:fill="FFFFFF"/>
            <w:noWrap/>
            <w:vAlign w:val="bottom"/>
            <w:hideMark/>
          </w:tcPr>
          <w:p w14:paraId="7914385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359,600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5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5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85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125,000</w:t>
            </w:r>
          </w:p>
        </w:tc>
        <w:tc>
          <w:tcPr>
            <w:tcW w:w="551" w:type="pct"/>
            <w:tcBorders>
              <w:top w:val="nil"/>
              <w:left w:val="nil"/>
              <w:bottom w:val="nil"/>
              <w:right w:val="single" w:sz="4" w:space="0" w:color="auto"/>
            </w:tcBorders>
            <w:shd w:val="clear" w:color="000000" w:fill="FFFFFF"/>
            <w:noWrap/>
            <w:vAlign w:val="bottom"/>
            <w:hideMark/>
          </w:tcPr>
          <w:p w14:paraId="7914385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484,600</w:t>
            </w:r>
          </w:p>
        </w:tc>
      </w:tr>
      <w:tr w:rsidR="001036ED" w:rsidRPr="00240A4D" w14:paraId="79143860" w14:textId="27EE4291"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5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5A" w14:textId="06660E52"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Përkujdes</w:t>
            </w:r>
            <w:r w:rsidR="001036ED" w:rsidRPr="00240A4D">
              <w:rPr>
                <w:rFonts w:ascii="Garamond" w:eastAsia="Times New Roman" w:hAnsi="Garamond" w:cs="Arial"/>
                <w:sz w:val="12"/>
                <w:szCs w:val="12"/>
                <w:lang w:eastAsia="sq-AL"/>
              </w:rPr>
              <w:t xml:space="preserve">i </w:t>
            </w:r>
            <w:r w:rsidR="00FB28E8" w:rsidRPr="00240A4D">
              <w:rPr>
                <w:rFonts w:ascii="Garamond" w:eastAsia="Times New Roman" w:hAnsi="Garamond" w:cs="Arial"/>
                <w:sz w:val="12"/>
                <w:szCs w:val="12"/>
                <w:lang w:eastAsia="sq-AL"/>
              </w:rPr>
              <w:t>social</w:t>
            </w:r>
          </w:p>
        </w:tc>
        <w:tc>
          <w:tcPr>
            <w:tcW w:w="478" w:type="pct"/>
            <w:tcBorders>
              <w:top w:val="nil"/>
              <w:left w:val="nil"/>
              <w:bottom w:val="dotted" w:sz="4" w:space="0" w:color="auto"/>
              <w:right w:val="single" w:sz="4" w:space="0" w:color="auto"/>
            </w:tcBorders>
            <w:shd w:val="clear" w:color="000000" w:fill="FFFFFF"/>
            <w:noWrap/>
            <w:vAlign w:val="bottom"/>
            <w:hideMark/>
          </w:tcPr>
          <w:p w14:paraId="7914385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26,888,000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5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5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55" w:type="pct"/>
            <w:tcBorders>
              <w:top w:val="dotted" w:sz="4" w:space="0" w:color="auto"/>
              <w:left w:val="nil"/>
              <w:bottom w:val="dotted" w:sz="4" w:space="0" w:color="auto"/>
              <w:right w:val="single" w:sz="4" w:space="0" w:color="auto"/>
            </w:tcBorders>
            <w:shd w:val="clear" w:color="000000" w:fill="FFFFFF"/>
            <w:noWrap/>
            <w:vAlign w:val="bottom"/>
            <w:hideMark/>
          </w:tcPr>
          <w:p w14:paraId="7914385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280,000</w:t>
            </w:r>
          </w:p>
        </w:tc>
        <w:tc>
          <w:tcPr>
            <w:tcW w:w="551" w:type="pct"/>
            <w:tcBorders>
              <w:top w:val="dotted" w:sz="4" w:space="0" w:color="auto"/>
              <w:left w:val="nil"/>
              <w:bottom w:val="dotted" w:sz="4" w:space="0" w:color="auto"/>
              <w:right w:val="single" w:sz="4" w:space="0" w:color="auto"/>
            </w:tcBorders>
            <w:shd w:val="clear" w:color="000000" w:fill="FFFFFF"/>
            <w:noWrap/>
            <w:vAlign w:val="bottom"/>
            <w:hideMark/>
          </w:tcPr>
          <w:p w14:paraId="7914385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27,168,000</w:t>
            </w:r>
          </w:p>
        </w:tc>
      </w:tr>
      <w:tr w:rsidR="001036ED" w:rsidRPr="00240A4D" w14:paraId="79143868" w14:textId="153A1799" w:rsidTr="001036ED">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86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01190</w:t>
            </w:r>
          </w:p>
        </w:tc>
        <w:tc>
          <w:tcPr>
            <w:tcW w:w="2327" w:type="pct"/>
            <w:tcBorders>
              <w:top w:val="nil"/>
              <w:left w:val="nil"/>
              <w:bottom w:val="dotted" w:sz="4" w:space="0" w:color="auto"/>
              <w:right w:val="nil"/>
            </w:tcBorders>
            <w:shd w:val="clear" w:color="auto" w:fill="auto"/>
            <w:noWrap/>
            <w:vAlign w:val="bottom"/>
            <w:hideMark/>
          </w:tcPr>
          <w:p w14:paraId="79143862" w14:textId="2830A653"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Rehabilitimi</w:t>
            </w:r>
            <w:r w:rsidR="00172E57" w:rsidRPr="00240A4D">
              <w:rPr>
                <w:rFonts w:ascii="Garamond" w:eastAsia="Times New Roman" w:hAnsi="Garamond" w:cs="Arial"/>
                <w:sz w:val="12"/>
                <w:szCs w:val="12"/>
                <w:lang w:eastAsia="sq-AL"/>
              </w:rPr>
              <w:t xml:space="preserve"> i të </w:t>
            </w:r>
            <w:r w:rsidR="00FB28E8" w:rsidRPr="00240A4D">
              <w:rPr>
                <w:rFonts w:ascii="Garamond" w:eastAsia="Times New Roman" w:hAnsi="Garamond" w:cs="Arial"/>
                <w:sz w:val="12"/>
                <w:szCs w:val="12"/>
                <w:lang w:eastAsia="sq-AL"/>
              </w:rPr>
              <w:t>përndjekurve politikë</w:t>
            </w:r>
          </w:p>
        </w:tc>
        <w:tc>
          <w:tcPr>
            <w:tcW w:w="478" w:type="pct"/>
            <w:tcBorders>
              <w:top w:val="nil"/>
              <w:left w:val="single" w:sz="4" w:space="0" w:color="auto"/>
              <w:bottom w:val="dotted" w:sz="4" w:space="0" w:color="auto"/>
              <w:right w:val="single" w:sz="4" w:space="0" w:color="auto"/>
            </w:tcBorders>
            <w:shd w:val="clear" w:color="000000" w:fill="FFFFFF"/>
            <w:noWrap/>
            <w:vAlign w:val="bottom"/>
            <w:hideMark/>
          </w:tcPr>
          <w:p w14:paraId="7914386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6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86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86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nil"/>
              <w:right w:val="single" w:sz="4" w:space="0" w:color="auto"/>
            </w:tcBorders>
            <w:shd w:val="clear" w:color="000000" w:fill="FFFFFF"/>
            <w:noWrap/>
            <w:vAlign w:val="bottom"/>
            <w:hideMark/>
          </w:tcPr>
          <w:p w14:paraId="7914386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1,045,000</w:t>
            </w:r>
          </w:p>
        </w:tc>
      </w:tr>
      <w:tr w:rsidR="001036ED" w:rsidRPr="00240A4D" w14:paraId="79143870" w14:textId="3373D3E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86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14</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86A" w14:textId="7AF526F1"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Drejtësisë</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86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10,973,400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86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86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110,000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86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501,000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86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11,474,400</w:t>
            </w:r>
          </w:p>
        </w:tc>
      </w:tr>
      <w:tr w:rsidR="001036ED" w:rsidRPr="00240A4D" w14:paraId="79143878" w14:textId="518DEC3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7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72" w14:textId="16E8FDBD"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87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7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141,800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7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87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251,800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7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687,800</w:t>
            </w:r>
          </w:p>
        </w:tc>
      </w:tr>
      <w:tr w:rsidR="001036ED" w:rsidRPr="00240A4D" w14:paraId="79143880" w14:textId="3BF3AA7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7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7A" w14:textId="753641B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Ndihma </w:t>
            </w:r>
            <w:r w:rsidR="00FB28E8" w:rsidRPr="00240A4D">
              <w:rPr>
                <w:rFonts w:ascii="Garamond" w:eastAsia="Times New Roman" w:hAnsi="Garamond" w:cs="Arial"/>
                <w:sz w:val="12"/>
                <w:szCs w:val="12"/>
                <w:lang w:eastAsia="sq-AL"/>
              </w:rPr>
              <w:t>juridike</w:t>
            </w:r>
          </w:p>
        </w:tc>
        <w:tc>
          <w:tcPr>
            <w:tcW w:w="478" w:type="pct"/>
            <w:tcBorders>
              <w:top w:val="nil"/>
              <w:left w:val="nil"/>
              <w:bottom w:val="dotted" w:sz="4" w:space="0" w:color="auto"/>
              <w:right w:val="single" w:sz="4" w:space="0" w:color="auto"/>
            </w:tcBorders>
            <w:shd w:val="clear" w:color="000000" w:fill="FFFFFF"/>
            <w:noWrap/>
            <w:vAlign w:val="bottom"/>
            <w:hideMark/>
          </w:tcPr>
          <w:p w14:paraId="7914387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7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7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7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7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82,500</w:t>
            </w:r>
          </w:p>
        </w:tc>
      </w:tr>
      <w:tr w:rsidR="001036ED" w:rsidRPr="00240A4D" w14:paraId="79143888" w14:textId="193AF32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8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82" w14:textId="0E26884E"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Publikimet </w:t>
            </w:r>
            <w:r w:rsidR="00FB28E8" w:rsidRPr="00240A4D">
              <w:rPr>
                <w:rFonts w:ascii="Garamond" w:eastAsia="Times New Roman" w:hAnsi="Garamond" w:cs="Arial"/>
                <w:sz w:val="12"/>
                <w:szCs w:val="12"/>
                <w:lang w:eastAsia="sq-AL"/>
              </w:rPr>
              <w:t>zyrtare</w:t>
            </w:r>
          </w:p>
        </w:tc>
        <w:tc>
          <w:tcPr>
            <w:tcW w:w="478" w:type="pct"/>
            <w:tcBorders>
              <w:top w:val="nil"/>
              <w:left w:val="nil"/>
              <w:bottom w:val="dotted" w:sz="4" w:space="0" w:color="auto"/>
              <w:right w:val="single" w:sz="4" w:space="0" w:color="auto"/>
            </w:tcBorders>
            <w:shd w:val="clear" w:color="000000" w:fill="FFFFFF"/>
            <w:noWrap/>
            <w:vAlign w:val="bottom"/>
            <w:hideMark/>
          </w:tcPr>
          <w:p w14:paraId="7914388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8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8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8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8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69,500</w:t>
            </w:r>
          </w:p>
        </w:tc>
      </w:tr>
      <w:tr w:rsidR="001036ED" w:rsidRPr="00240A4D" w14:paraId="79143890" w14:textId="0512074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8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8A" w14:textId="1B50FA7C"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Mjekësi</w:t>
            </w:r>
            <w:r w:rsidR="001036ED" w:rsidRPr="00240A4D">
              <w:rPr>
                <w:rFonts w:ascii="Garamond" w:eastAsia="Times New Roman" w:hAnsi="Garamond" w:cs="Arial"/>
                <w:sz w:val="12"/>
                <w:szCs w:val="12"/>
                <w:lang w:eastAsia="sq-AL"/>
              </w:rPr>
              <w:t xml:space="preserve">a </w:t>
            </w:r>
            <w:r w:rsidR="00FB28E8" w:rsidRPr="00240A4D">
              <w:rPr>
                <w:rFonts w:ascii="Garamond" w:eastAsia="Times New Roman" w:hAnsi="Garamond" w:cs="Arial"/>
                <w:sz w:val="12"/>
                <w:szCs w:val="12"/>
                <w:lang w:eastAsia="sq-AL"/>
              </w:rPr>
              <w:t>ligjore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88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8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8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8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8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82,600</w:t>
            </w:r>
          </w:p>
        </w:tc>
      </w:tr>
      <w:tr w:rsidR="001036ED" w:rsidRPr="00240A4D" w14:paraId="79143898" w14:textId="32B8256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9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03440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92" w14:textId="02725111"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Sistemi i </w:t>
            </w:r>
            <w:r w:rsidR="00FB28E8" w:rsidRPr="00240A4D">
              <w:rPr>
                <w:rFonts w:ascii="Garamond" w:eastAsia="Times New Roman" w:hAnsi="Garamond" w:cs="Arial"/>
                <w:sz w:val="12"/>
                <w:szCs w:val="12"/>
                <w:lang w:eastAsia="sq-AL"/>
              </w:rPr>
              <w:t>burgjeve</w:t>
            </w:r>
          </w:p>
        </w:tc>
        <w:tc>
          <w:tcPr>
            <w:tcW w:w="478" w:type="pct"/>
            <w:tcBorders>
              <w:top w:val="nil"/>
              <w:left w:val="nil"/>
              <w:bottom w:val="dotted" w:sz="4" w:space="0" w:color="auto"/>
              <w:right w:val="single" w:sz="4" w:space="0" w:color="auto"/>
            </w:tcBorders>
            <w:shd w:val="clear" w:color="000000" w:fill="FFFFFF"/>
            <w:noWrap/>
            <w:vAlign w:val="bottom"/>
            <w:hideMark/>
          </w:tcPr>
          <w:p w14:paraId="7914389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9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9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9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9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5,970,000</w:t>
            </w:r>
          </w:p>
        </w:tc>
      </w:tr>
      <w:tr w:rsidR="001036ED" w:rsidRPr="00240A4D" w14:paraId="791438A0" w14:textId="194A998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9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9A" w14:textId="427D3C36"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i i </w:t>
            </w:r>
            <w:r w:rsidRPr="00240A4D">
              <w:rPr>
                <w:rFonts w:ascii="Garamond" w:eastAsia="Times New Roman" w:hAnsi="Garamond" w:cs="Arial"/>
                <w:sz w:val="12"/>
                <w:szCs w:val="12"/>
                <w:lang w:eastAsia="sq-AL"/>
              </w:rPr>
              <w:t>Përmbarim</w:t>
            </w:r>
            <w:r w:rsidR="001036ED" w:rsidRPr="00240A4D">
              <w:rPr>
                <w:rFonts w:ascii="Garamond" w:eastAsia="Times New Roman" w:hAnsi="Garamond" w:cs="Arial"/>
                <w:sz w:val="12"/>
                <w:szCs w:val="12"/>
                <w:lang w:eastAsia="sq-AL"/>
              </w:rPr>
              <w:t xml:space="preserve">it </w:t>
            </w:r>
            <w:r w:rsidRPr="00240A4D">
              <w:rPr>
                <w:rFonts w:ascii="Garamond" w:eastAsia="Times New Roman" w:hAnsi="Garamond" w:cs="Arial"/>
                <w:sz w:val="12"/>
                <w:szCs w:val="12"/>
                <w:lang w:eastAsia="sq-AL"/>
              </w:rPr>
              <w:t>Gjyqës</w:t>
            </w:r>
            <w:r w:rsidR="001036ED" w:rsidRPr="00240A4D">
              <w:rPr>
                <w:rFonts w:ascii="Garamond" w:eastAsia="Times New Roman" w:hAnsi="Garamond" w:cs="Arial"/>
                <w:sz w:val="12"/>
                <w:szCs w:val="12"/>
                <w:lang w:eastAsia="sq-AL"/>
              </w:rPr>
              <w:t>or</w:t>
            </w:r>
          </w:p>
        </w:tc>
        <w:tc>
          <w:tcPr>
            <w:tcW w:w="478" w:type="pct"/>
            <w:tcBorders>
              <w:top w:val="nil"/>
              <w:left w:val="nil"/>
              <w:bottom w:val="dotted" w:sz="4" w:space="0" w:color="auto"/>
              <w:right w:val="single" w:sz="4" w:space="0" w:color="auto"/>
            </w:tcBorders>
            <w:shd w:val="clear" w:color="000000" w:fill="FFFFFF"/>
            <w:noWrap/>
            <w:vAlign w:val="bottom"/>
            <w:hideMark/>
          </w:tcPr>
          <w:p w14:paraId="7914389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9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9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9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9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159,000</w:t>
            </w:r>
          </w:p>
        </w:tc>
      </w:tr>
      <w:tr w:rsidR="001036ED" w:rsidRPr="00240A4D" w14:paraId="791438A8" w14:textId="257F8E34"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8A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327" w:type="pct"/>
            <w:tcBorders>
              <w:top w:val="nil"/>
              <w:left w:val="single" w:sz="4" w:space="0" w:color="auto"/>
              <w:bottom w:val="nil"/>
              <w:right w:val="single" w:sz="4" w:space="0" w:color="auto"/>
            </w:tcBorders>
            <w:shd w:val="clear" w:color="auto" w:fill="auto"/>
            <w:noWrap/>
            <w:vAlign w:val="bottom"/>
            <w:hideMark/>
          </w:tcPr>
          <w:p w14:paraId="791438A2" w14:textId="613601D9"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et</w:t>
            </w:r>
            <w:r w:rsidRPr="00240A4D">
              <w:rPr>
                <w:rFonts w:ascii="Garamond" w:eastAsia="Times New Roman" w:hAnsi="Garamond" w:cs="Arial"/>
                <w:sz w:val="12"/>
                <w:szCs w:val="12"/>
                <w:lang w:eastAsia="sq-AL"/>
              </w:rPr>
              <w:t xml:space="preserve"> për </w:t>
            </w:r>
            <w:r w:rsidR="001415BC" w:rsidRPr="00240A4D">
              <w:rPr>
                <w:rFonts w:ascii="Garamond" w:eastAsia="Times New Roman" w:hAnsi="Garamond" w:cs="Arial"/>
                <w:sz w:val="12"/>
                <w:szCs w:val="12"/>
                <w:lang w:eastAsia="sq-AL"/>
              </w:rPr>
              <w:t>çështjet</w:t>
            </w:r>
            <w:r w:rsidR="001036ED" w:rsidRPr="00240A4D">
              <w:rPr>
                <w:rFonts w:ascii="Garamond" w:eastAsia="Times New Roman" w:hAnsi="Garamond" w:cs="Arial"/>
                <w:sz w:val="12"/>
                <w:szCs w:val="12"/>
                <w:lang w:eastAsia="sq-AL"/>
              </w:rPr>
              <w:t xml:space="preserve"> e </w:t>
            </w:r>
            <w:r w:rsidR="001415BC" w:rsidRPr="00240A4D">
              <w:rPr>
                <w:rFonts w:ascii="Garamond" w:eastAsia="Times New Roman" w:hAnsi="Garamond" w:cs="Arial"/>
                <w:sz w:val="12"/>
                <w:szCs w:val="12"/>
                <w:lang w:eastAsia="sq-AL"/>
              </w:rPr>
              <w:t>birësimeve</w:t>
            </w:r>
          </w:p>
        </w:tc>
        <w:tc>
          <w:tcPr>
            <w:tcW w:w="478" w:type="pct"/>
            <w:tcBorders>
              <w:top w:val="nil"/>
              <w:left w:val="nil"/>
              <w:bottom w:val="nil"/>
              <w:right w:val="single" w:sz="4" w:space="0" w:color="auto"/>
            </w:tcBorders>
            <w:shd w:val="clear" w:color="000000" w:fill="FFFFFF"/>
            <w:noWrap/>
            <w:vAlign w:val="bottom"/>
            <w:hideMark/>
          </w:tcPr>
          <w:p w14:paraId="791438A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9" w:type="pct"/>
            <w:tcBorders>
              <w:top w:val="nil"/>
              <w:left w:val="nil"/>
              <w:bottom w:val="nil"/>
              <w:right w:val="dashed" w:sz="4" w:space="0" w:color="auto"/>
            </w:tcBorders>
            <w:shd w:val="clear" w:color="000000" w:fill="FFFFFF"/>
            <w:noWrap/>
            <w:vAlign w:val="bottom"/>
            <w:hideMark/>
          </w:tcPr>
          <w:p w14:paraId="791438A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w:t>
            </w:r>
          </w:p>
        </w:tc>
        <w:tc>
          <w:tcPr>
            <w:tcW w:w="442" w:type="pct"/>
            <w:tcBorders>
              <w:top w:val="nil"/>
              <w:left w:val="nil"/>
              <w:bottom w:val="nil"/>
              <w:right w:val="dashed" w:sz="4" w:space="0" w:color="auto"/>
            </w:tcBorders>
            <w:shd w:val="clear" w:color="000000" w:fill="FFFFFF"/>
            <w:noWrap/>
            <w:vAlign w:val="bottom"/>
            <w:hideMark/>
          </w:tcPr>
          <w:p w14:paraId="791438A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8A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w:t>
            </w:r>
          </w:p>
        </w:tc>
        <w:tc>
          <w:tcPr>
            <w:tcW w:w="551" w:type="pct"/>
            <w:tcBorders>
              <w:top w:val="nil"/>
              <w:left w:val="nil"/>
              <w:bottom w:val="nil"/>
              <w:right w:val="single" w:sz="4" w:space="0" w:color="auto"/>
            </w:tcBorders>
            <w:shd w:val="clear" w:color="000000" w:fill="FFFFFF"/>
            <w:noWrap/>
            <w:vAlign w:val="bottom"/>
            <w:hideMark/>
          </w:tcPr>
          <w:p w14:paraId="791438A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15,200</w:t>
            </w:r>
          </w:p>
        </w:tc>
      </w:tr>
      <w:tr w:rsidR="001036ED" w:rsidRPr="00240A4D" w14:paraId="791438B0" w14:textId="6D9BF6D0"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8A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lastRenderedPageBreak/>
              <w:t>01180</w:t>
            </w:r>
          </w:p>
        </w:tc>
        <w:tc>
          <w:tcPr>
            <w:tcW w:w="2327" w:type="pct"/>
            <w:tcBorders>
              <w:top w:val="dotted" w:sz="4" w:space="0" w:color="auto"/>
              <w:left w:val="single" w:sz="4" w:space="0" w:color="auto"/>
              <w:bottom w:val="nil"/>
              <w:right w:val="single" w:sz="4" w:space="0" w:color="auto"/>
            </w:tcBorders>
            <w:shd w:val="clear" w:color="auto" w:fill="auto"/>
            <w:noWrap/>
            <w:vAlign w:val="bottom"/>
            <w:hideMark/>
          </w:tcPr>
          <w:p w14:paraId="791438AA" w14:textId="574ABE02"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i i Kthimit dhe Kompensimit t</w:t>
            </w:r>
            <w:r w:rsidR="001B2A7F" w:rsidRPr="00240A4D">
              <w:rPr>
                <w:rFonts w:ascii="Garamond" w:eastAsia="Times New Roman" w:hAnsi="Garamond" w:cs="Arial"/>
                <w:sz w:val="12"/>
                <w:szCs w:val="12"/>
                <w:lang w:eastAsia="sq-AL"/>
              </w:rPr>
              <w:t>ë</w:t>
            </w:r>
            <w:r w:rsidR="001036ED" w:rsidRPr="00240A4D">
              <w:rPr>
                <w:rFonts w:ascii="Garamond" w:eastAsia="Times New Roman" w:hAnsi="Garamond" w:cs="Arial"/>
                <w:sz w:val="12"/>
                <w:szCs w:val="12"/>
                <w:lang w:eastAsia="sq-AL"/>
              </w:rPr>
              <w:t xml:space="preserve"> Pronave</w:t>
            </w:r>
          </w:p>
        </w:tc>
        <w:tc>
          <w:tcPr>
            <w:tcW w:w="478" w:type="pct"/>
            <w:tcBorders>
              <w:top w:val="dotted" w:sz="4" w:space="0" w:color="auto"/>
              <w:left w:val="nil"/>
              <w:bottom w:val="nil"/>
              <w:right w:val="single" w:sz="4" w:space="0" w:color="auto"/>
            </w:tcBorders>
            <w:shd w:val="clear" w:color="000000" w:fill="FFFFFF"/>
            <w:noWrap/>
            <w:vAlign w:val="bottom"/>
            <w:hideMark/>
          </w:tcPr>
          <w:p w14:paraId="791438A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4,244,000</w:t>
            </w:r>
          </w:p>
        </w:tc>
        <w:tc>
          <w:tcPr>
            <w:tcW w:w="449" w:type="pct"/>
            <w:tcBorders>
              <w:top w:val="dotted" w:sz="4" w:space="0" w:color="auto"/>
              <w:left w:val="nil"/>
              <w:bottom w:val="nil"/>
              <w:right w:val="dashed" w:sz="4" w:space="0" w:color="auto"/>
            </w:tcBorders>
            <w:shd w:val="clear" w:color="000000" w:fill="FFFFFF"/>
            <w:noWrap/>
            <w:vAlign w:val="bottom"/>
            <w:hideMark/>
          </w:tcPr>
          <w:p w14:paraId="791438A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442" w:type="pct"/>
            <w:tcBorders>
              <w:top w:val="dotted" w:sz="4" w:space="0" w:color="auto"/>
              <w:left w:val="nil"/>
              <w:bottom w:val="nil"/>
              <w:right w:val="dashed" w:sz="4" w:space="0" w:color="auto"/>
            </w:tcBorders>
            <w:shd w:val="clear" w:color="000000" w:fill="FFFFFF"/>
            <w:noWrap/>
            <w:vAlign w:val="bottom"/>
            <w:hideMark/>
          </w:tcPr>
          <w:p w14:paraId="791438A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8A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8A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4,250,000</w:t>
            </w:r>
          </w:p>
        </w:tc>
      </w:tr>
      <w:tr w:rsidR="001036ED" w:rsidRPr="00240A4D" w14:paraId="791438B8" w14:textId="278ACF96" w:rsidTr="001036ED">
        <w:trPr>
          <w:trHeight w:val="180"/>
        </w:trPr>
        <w:tc>
          <w:tcPr>
            <w:tcW w:w="298"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791438B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03490</w:t>
            </w:r>
          </w:p>
        </w:tc>
        <w:tc>
          <w:tcPr>
            <w:tcW w:w="2327" w:type="pct"/>
            <w:tcBorders>
              <w:top w:val="dotted" w:sz="4" w:space="0" w:color="auto"/>
              <w:left w:val="nil"/>
              <w:bottom w:val="dotted" w:sz="4" w:space="0" w:color="auto"/>
              <w:right w:val="nil"/>
            </w:tcBorders>
            <w:shd w:val="clear" w:color="auto" w:fill="auto"/>
            <w:noWrap/>
            <w:vAlign w:val="bottom"/>
            <w:hideMark/>
          </w:tcPr>
          <w:p w14:paraId="791438B2" w14:textId="230AFE7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i i </w:t>
            </w:r>
            <w:r w:rsidR="001415BC" w:rsidRPr="00240A4D">
              <w:rPr>
                <w:rFonts w:ascii="Garamond" w:eastAsia="Times New Roman" w:hAnsi="Garamond" w:cs="Arial"/>
                <w:sz w:val="12"/>
                <w:szCs w:val="12"/>
                <w:lang w:eastAsia="sq-AL"/>
              </w:rPr>
              <w:t>Provës</w:t>
            </w:r>
          </w:p>
        </w:tc>
        <w:tc>
          <w:tcPr>
            <w:tcW w:w="478"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91438B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155,800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8B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8B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8B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8B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157,800</w:t>
            </w:r>
          </w:p>
        </w:tc>
      </w:tr>
      <w:tr w:rsidR="001036ED" w:rsidRPr="00240A4D" w14:paraId="791438C0" w14:textId="2B4B1EB0"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8B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15</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8BA" w14:textId="50788372" w:rsidR="001036ED" w:rsidRPr="00240A4D" w:rsidRDefault="001036ED" w:rsidP="00172E57">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Evropës</w:t>
            </w:r>
            <w:r w:rsidRPr="00240A4D">
              <w:rPr>
                <w:rFonts w:ascii="Garamond" w:eastAsia="Times New Roman" w:hAnsi="Garamond" w:cs="Arial"/>
                <w:b/>
                <w:bCs/>
                <w:color w:val="000000"/>
                <w:sz w:val="12"/>
                <w:szCs w:val="12"/>
                <w:lang w:eastAsia="sq-AL"/>
              </w:rPr>
              <w:t xml:space="preserve"> dhe </w:t>
            </w:r>
            <w:r w:rsidR="00172E57" w:rsidRPr="00240A4D">
              <w:rPr>
                <w:rFonts w:ascii="Garamond" w:eastAsia="Times New Roman" w:hAnsi="Garamond" w:cs="Arial"/>
                <w:b/>
                <w:bCs/>
                <w:color w:val="000000"/>
                <w:sz w:val="12"/>
                <w:szCs w:val="12"/>
                <w:lang w:eastAsia="sq-AL"/>
              </w:rPr>
              <w:t>Punëve të Jasht</w:t>
            </w:r>
            <w:r w:rsidRPr="00240A4D">
              <w:rPr>
                <w:rFonts w:ascii="Garamond" w:eastAsia="Times New Roman" w:hAnsi="Garamond" w:cs="Arial"/>
                <w:b/>
                <w:bCs/>
                <w:color w:val="000000"/>
                <w:sz w:val="12"/>
                <w:szCs w:val="12"/>
                <w:lang w:eastAsia="sq-AL"/>
              </w:rPr>
              <w:t>me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8B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2,977,349</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8B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73,999</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8B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80,780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8B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154,779</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8B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3,132,128</w:t>
            </w:r>
          </w:p>
        </w:tc>
      </w:tr>
      <w:tr w:rsidR="001036ED" w:rsidRPr="00240A4D" w14:paraId="791438C8" w14:textId="30FED306"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C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C2" w14:textId="539D577D"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8C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271,573</w:t>
            </w:r>
          </w:p>
        </w:tc>
        <w:tc>
          <w:tcPr>
            <w:tcW w:w="449" w:type="pct"/>
            <w:tcBorders>
              <w:top w:val="nil"/>
              <w:left w:val="nil"/>
              <w:bottom w:val="dotted" w:sz="4" w:space="0" w:color="auto"/>
              <w:right w:val="dashed" w:sz="4" w:space="0" w:color="auto"/>
            </w:tcBorders>
            <w:shd w:val="clear" w:color="000000" w:fill="FFFFFF"/>
            <w:noWrap/>
            <w:vAlign w:val="bottom"/>
            <w:hideMark/>
          </w:tcPr>
          <w:p w14:paraId="791438C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37,999</w:t>
            </w:r>
          </w:p>
        </w:tc>
        <w:tc>
          <w:tcPr>
            <w:tcW w:w="442" w:type="pct"/>
            <w:tcBorders>
              <w:top w:val="nil"/>
              <w:left w:val="nil"/>
              <w:bottom w:val="dotted" w:sz="4" w:space="0" w:color="auto"/>
              <w:right w:val="dashed" w:sz="4" w:space="0" w:color="auto"/>
            </w:tcBorders>
            <w:shd w:val="clear" w:color="000000" w:fill="FFFFFF"/>
            <w:noWrap/>
            <w:vAlign w:val="bottom"/>
            <w:hideMark/>
          </w:tcPr>
          <w:p w14:paraId="791438C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C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37,999</w:t>
            </w:r>
          </w:p>
        </w:tc>
        <w:tc>
          <w:tcPr>
            <w:tcW w:w="551" w:type="pct"/>
            <w:tcBorders>
              <w:top w:val="nil"/>
              <w:left w:val="nil"/>
              <w:bottom w:val="dotted" w:sz="4" w:space="0" w:color="auto"/>
              <w:right w:val="single" w:sz="4" w:space="0" w:color="auto"/>
            </w:tcBorders>
            <w:shd w:val="clear" w:color="000000" w:fill="FFFFFF"/>
            <w:noWrap/>
            <w:vAlign w:val="bottom"/>
            <w:hideMark/>
          </w:tcPr>
          <w:p w14:paraId="791438C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309,572</w:t>
            </w:r>
          </w:p>
        </w:tc>
      </w:tr>
      <w:tr w:rsidR="001036ED" w:rsidRPr="00240A4D" w14:paraId="791438D0" w14:textId="3AE34AEB"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8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nil"/>
              <w:right w:val="single" w:sz="4" w:space="0" w:color="auto"/>
            </w:tcBorders>
            <w:shd w:val="clear" w:color="auto" w:fill="auto"/>
            <w:noWrap/>
            <w:vAlign w:val="bottom"/>
            <w:hideMark/>
          </w:tcPr>
          <w:p w14:paraId="791438CA" w14:textId="32DBD357"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 xml:space="preserve">je diplomatike </w:t>
            </w:r>
            <w:r w:rsidRPr="00240A4D">
              <w:rPr>
                <w:rFonts w:ascii="Garamond" w:eastAsia="Times New Roman" w:hAnsi="Garamond" w:cs="Arial"/>
                <w:sz w:val="12"/>
                <w:szCs w:val="12"/>
                <w:lang w:eastAsia="sq-AL"/>
              </w:rPr>
              <w:t>jashtë</w:t>
            </w:r>
            <w:r w:rsidR="001036ED" w:rsidRPr="00240A4D">
              <w:rPr>
                <w:rFonts w:ascii="Garamond" w:eastAsia="Times New Roman" w:hAnsi="Garamond" w:cs="Arial"/>
                <w:sz w:val="12"/>
                <w:szCs w:val="12"/>
                <w:lang w:eastAsia="sq-AL"/>
              </w:rPr>
              <w:t xml:space="preserve"> shtetit</w:t>
            </w:r>
          </w:p>
        </w:tc>
        <w:tc>
          <w:tcPr>
            <w:tcW w:w="478" w:type="pct"/>
            <w:tcBorders>
              <w:top w:val="nil"/>
              <w:left w:val="nil"/>
              <w:bottom w:val="nil"/>
              <w:right w:val="single" w:sz="4" w:space="0" w:color="auto"/>
            </w:tcBorders>
            <w:shd w:val="clear" w:color="000000" w:fill="FFFFFF"/>
            <w:noWrap/>
            <w:vAlign w:val="bottom"/>
            <w:hideMark/>
          </w:tcPr>
          <w:p w14:paraId="791438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2,393,776</w:t>
            </w:r>
          </w:p>
        </w:tc>
        <w:tc>
          <w:tcPr>
            <w:tcW w:w="449" w:type="pct"/>
            <w:tcBorders>
              <w:top w:val="nil"/>
              <w:left w:val="nil"/>
              <w:bottom w:val="nil"/>
              <w:right w:val="dashed" w:sz="4" w:space="0" w:color="auto"/>
            </w:tcBorders>
            <w:shd w:val="clear" w:color="000000" w:fill="FFFFFF"/>
            <w:noWrap/>
            <w:vAlign w:val="bottom"/>
            <w:hideMark/>
          </w:tcPr>
          <w:p w14:paraId="791438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nil"/>
              <w:right w:val="dashed" w:sz="4" w:space="0" w:color="auto"/>
            </w:tcBorders>
            <w:shd w:val="clear" w:color="000000" w:fill="FFFFFF"/>
            <w:noWrap/>
            <w:vAlign w:val="bottom"/>
            <w:hideMark/>
          </w:tcPr>
          <w:p w14:paraId="791438C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8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551" w:type="pct"/>
            <w:tcBorders>
              <w:top w:val="nil"/>
              <w:left w:val="nil"/>
              <w:bottom w:val="nil"/>
              <w:right w:val="single" w:sz="4" w:space="0" w:color="auto"/>
            </w:tcBorders>
            <w:shd w:val="clear" w:color="000000" w:fill="FFFFFF"/>
            <w:noWrap/>
            <w:vAlign w:val="bottom"/>
            <w:hideMark/>
          </w:tcPr>
          <w:p w14:paraId="791438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2,408,776</w:t>
            </w:r>
          </w:p>
        </w:tc>
      </w:tr>
      <w:tr w:rsidR="001036ED" w:rsidRPr="00240A4D" w14:paraId="791438D8" w14:textId="19A2C388"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8D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327" w:type="pct"/>
            <w:tcBorders>
              <w:top w:val="dotted" w:sz="4" w:space="0" w:color="auto"/>
              <w:left w:val="single" w:sz="4" w:space="0" w:color="auto"/>
              <w:bottom w:val="nil"/>
              <w:right w:val="single" w:sz="4" w:space="0" w:color="auto"/>
            </w:tcBorders>
            <w:shd w:val="clear" w:color="auto" w:fill="auto"/>
            <w:noWrap/>
            <w:vAlign w:val="bottom"/>
            <w:hideMark/>
          </w:tcPr>
          <w:p w14:paraId="791438D2" w14:textId="0B5F9C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Aktiviteti diplomatik dhe konsullor i MPJ</w:t>
            </w:r>
            <w:r w:rsidR="00017E5B" w:rsidRPr="00240A4D">
              <w:rPr>
                <w:rFonts w:ascii="Garamond" w:eastAsia="Times New Roman" w:hAnsi="Garamond" w:cs="Arial"/>
                <w:sz w:val="12"/>
                <w:szCs w:val="12"/>
                <w:lang w:eastAsia="sq-AL"/>
              </w:rPr>
              <w:t>-së</w:t>
            </w:r>
          </w:p>
        </w:tc>
        <w:tc>
          <w:tcPr>
            <w:tcW w:w="478" w:type="pct"/>
            <w:tcBorders>
              <w:top w:val="dotted" w:sz="4" w:space="0" w:color="auto"/>
              <w:left w:val="nil"/>
              <w:bottom w:val="dotted" w:sz="4" w:space="0" w:color="auto"/>
              <w:right w:val="single" w:sz="4" w:space="0" w:color="auto"/>
            </w:tcBorders>
            <w:shd w:val="clear" w:color="000000" w:fill="FFFFFF"/>
            <w:noWrap/>
            <w:vAlign w:val="bottom"/>
            <w:hideMark/>
          </w:tcPr>
          <w:p w14:paraId="791438D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206,000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8D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8D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8D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dotted" w:sz="4" w:space="0" w:color="auto"/>
              <w:left w:val="nil"/>
              <w:bottom w:val="nil"/>
              <w:right w:val="single" w:sz="4" w:space="0" w:color="auto"/>
            </w:tcBorders>
            <w:shd w:val="clear" w:color="000000" w:fill="FFFFFF"/>
            <w:noWrap/>
            <w:vAlign w:val="bottom"/>
            <w:hideMark/>
          </w:tcPr>
          <w:p w14:paraId="791438D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206,000</w:t>
            </w:r>
          </w:p>
        </w:tc>
      </w:tr>
      <w:tr w:rsidR="001036ED" w:rsidRPr="00240A4D" w14:paraId="791438E0" w14:textId="3C375ECD"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8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327" w:type="pct"/>
            <w:tcBorders>
              <w:top w:val="dotted" w:sz="4" w:space="0" w:color="auto"/>
              <w:left w:val="single" w:sz="4" w:space="0" w:color="auto"/>
              <w:bottom w:val="nil"/>
              <w:right w:val="single" w:sz="4" w:space="0" w:color="auto"/>
            </w:tcBorders>
            <w:shd w:val="clear" w:color="auto" w:fill="auto"/>
            <w:noWrap/>
            <w:vAlign w:val="bottom"/>
            <w:hideMark/>
          </w:tcPr>
          <w:p w14:paraId="791438DA" w14:textId="45CB1DC6"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 xml:space="preserve">ja </w:t>
            </w:r>
            <w:r w:rsidR="000C1573" w:rsidRPr="00240A4D">
              <w:rPr>
                <w:rFonts w:ascii="Garamond" w:eastAsia="Times New Roman" w:hAnsi="Garamond" w:cs="Arial"/>
                <w:sz w:val="12"/>
                <w:szCs w:val="12"/>
                <w:lang w:eastAsia="sq-AL"/>
              </w:rPr>
              <w:t>institucionale për procesin e integrimit</w:t>
            </w:r>
          </w:p>
        </w:tc>
        <w:tc>
          <w:tcPr>
            <w:tcW w:w="478" w:type="pct"/>
            <w:tcBorders>
              <w:top w:val="nil"/>
              <w:left w:val="nil"/>
              <w:bottom w:val="dotted" w:sz="4" w:space="0" w:color="auto"/>
              <w:right w:val="single" w:sz="4" w:space="0" w:color="auto"/>
            </w:tcBorders>
            <w:shd w:val="clear" w:color="000000" w:fill="FFFFFF"/>
            <w:noWrap/>
            <w:vAlign w:val="bottom"/>
            <w:hideMark/>
          </w:tcPr>
          <w:p w14:paraId="791438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D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80,780</w:t>
            </w:r>
          </w:p>
        </w:tc>
        <w:tc>
          <w:tcPr>
            <w:tcW w:w="455" w:type="pct"/>
            <w:tcBorders>
              <w:top w:val="dotted" w:sz="4" w:space="0" w:color="auto"/>
              <w:left w:val="nil"/>
              <w:bottom w:val="nil"/>
              <w:right w:val="single" w:sz="4" w:space="0" w:color="auto"/>
            </w:tcBorders>
            <w:shd w:val="clear" w:color="000000" w:fill="FFFFFF"/>
            <w:noWrap/>
            <w:vAlign w:val="bottom"/>
            <w:hideMark/>
          </w:tcPr>
          <w:p w14:paraId="791438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101,780</w:t>
            </w:r>
          </w:p>
        </w:tc>
        <w:tc>
          <w:tcPr>
            <w:tcW w:w="551" w:type="pct"/>
            <w:tcBorders>
              <w:top w:val="dotted" w:sz="4" w:space="0" w:color="auto"/>
              <w:left w:val="nil"/>
              <w:bottom w:val="nil"/>
              <w:right w:val="single" w:sz="4" w:space="0" w:color="auto"/>
            </w:tcBorders>
            <w:shd w:val="clear" w:color="000000" w:fill="FFFFFF"/>
            <w:noWrap/>
            <w:vAlign w:val="bottom"/>
            <w:hideMark/>
          </w:tcPr>
          <w:p w14:paraId="791438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207,780</w:t>
            </w:r>
          </w:p>
        </w:tc>
      </w:tr>
      <w:tr w:rsidR="001036ED" w:rsidRPr="00240A4D" w14:paraId="791438E8" w14:textId="2348FE6D"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8E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16</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8E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Brendshme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8E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19,805,000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8E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780,000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8E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460,077</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8E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1,240,077</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8E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21,045,077</w:t>
            </w:r>
          </w:p>
        </w:tc>
      </w:tr>
      <w:tr w:rsidR="001036ED" w:rsidRPr="00240A4D" w14:paraId="791438F0" w14:textId="3D5C6E8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E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EA" w14:textId="5F0D11F0"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8E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1,216,000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E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122,849</w:t>
            </w:r>
          </w:p>
        </w:tc>
        <w:tc>
          <w:tcPr>
            <w:tcW w:w="442" w:type="pct"/>
            <w:tcBorders>
              <w:top w:val="nil"/>
              <w:left w:val="nil"/>
              <w:bottom w:val="dotted" w:sz="4" w:space="0" w:color="auto"/>
              <w:right w:val="dashed" w:sz="4" w:space="0" w:color="auto"/>
            </w:tcBorders>
            <w:shd w:val="clear" w:color="000000" w:fill="FFFFFF"/>
            <w:noWrap/>
            <w:vAlign w:val="bottom"/>
            <w:hideMark/>
          </w:tcPr>
          <w:p w14:paraId="791438E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E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122,849</w:t>
            </w:r>
          </w:p>
        </w:tc>
        <w:tc>
          <w:tcPr>
            <w:tcW w:w="551" w:type="pct"/>
            <w:tcBorders>
              <w:top w:val="nil"/>
              <w:left w:val="nil"/>
              <w:bottom w:val="dotted" w:sz="4" w:space="0" w:color="auto"/>
              <w:right w:val="single" w:sz="4" w:space="0" w:color="auto"/>
            </w:tcBorders>
            <w:shd w:val="clear" w:color="000000" w:fill="FFFFFF"/>
            <w:noWrap/>
            <w:vAlign w:val="bottom"/>
            <w:hideMark/>
          </w:tcPr>
          <w:p w14:paraId="791438E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1,338,849</w:t>
            </w:r>
          </w:p>
        </w:tc>
      </w:tr>
      <w:tr w:rsidR="001036ED" w:rsidRPr="00240A4D" w14:paraId="791438F8" w14:textId="1E92583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F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03140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F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Policia e Shtetit</w:t>
            </w:r>
          </w:p>
        </w:tc>
        <w:tc>
          <w:tcPr>
            <w:tcW w:w="478" w:type="pct"/>
            <w:tcBorders>
              <w:top w:val="nil"/>
              <w:left w:val="nil"/>
              <w:bottom w:val="dotted" w:sz="4" w:space="0" w:color="auto"/>
              <w:right w:val="single" w:sz="4" w:space="0" w:color="auto"/>
            </w:tcBorders>
            <w:shd w:val="clear" w:color="000000" w:fill="FFFFFF"/>
            <w:noWrap/>
            <w:vAlign w:val="bottom"/>
            <w:hideMark/>
          </w:tcPr>
          <w:p w14:paraId="791438F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F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562,151</w:t>
            </w:r>
          </w:p>
        </w:tc>
        <w:tc>
          <w:tcPr>
            <w:tcW w:w="442" w:type="pct"/>
            <w:tcBorders>
              <w:top w:val="nil"/>
              <w:left w:val="nil"/>
              <w:bottom w:val="dotted" w:sz="4" w:space="0" w:color="auto"/>
              <w:right w:val="dashed" w:sz="4" w:space="0" w:color="auto"/>
            </w:tcBorders>
            <w:shd w:val="clear" w:color="000000" w:fill="FFFFFF"/>
            <w:noWrap/>
            <w:vAlign w:val="bottom"/>
            <w:hideMark/>
          </w:tcPr>
          <w:p w14:paraId="791438F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460,077</w:t>
            </w:r>
          </w:p>
        </w:tc>
        <w:tc>
          <w:tcPr>
            <w:tcW w:w="455" w:type="pct"/>
            <w:tcBorders>
              <w:top w:val="nil"/>
              <w:left w:val="nil"/>
              <w:bottom w:val="dotted" w:sz="4" w:space="0" w:color="auto"/>
              <w:right w:val="single" w:sz="4" w:space="0" w:color="auto"/>
            </w:tcBorders>
            <w:shd w:val="clear" w:color="000000" w:fill="FFFFFF"/>
            <w:noWrap/>
            <w:vAlign w:val="bottom"/>
            <w:hideMark/>
          </w:tcPr>
          <w:p w14:paraId="791438F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1,022,228</w:t>
            </w:r>
          </w:p>
        </w:tc>
        <w:tc>
          <w:tcPr>
            <w:tcW w:w="551" w:type="pct"/>
            <w:tcBorders>
              <w:top w:val="nil"/>
              <w:left w:val="nil"/>
              <w:bottom w:val="dotted" w:sz="4" w:space="0" w:color="auto"/>
              <w:right w:val="single" w:sz="4" w:space="0" w:color="auto"/>
            </w:tcBorders>
            <w:shd w:val="clear" w:color="000000" w:fill="FFFFFF"/>
            <w:noWrap/>
            <w:vAlign w:val="bottom"/>
            <w:hideMark/>
          </w:tcPr>
          <w:p w14:paraId="791438F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16,822,228</w:t>
            </w:r>
          </w:p>
        </w:tc>
      </w:tr>
      <w:tr w:rsidR="001036ED" w:rsidRPr="00240A4D" w14:paraId="79143900" w14:textId="123AB40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8F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03150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8F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Garda e Republikes</w:t>
            </w:r>
          </w:p>
        </w:tc>
        <w:tc>
          <w:tcPr>
            <w:tcW w:w="478" w:type="pct"/>
            <w:tcBorders>
              <w:top w:val="nil"/>
              <w:left w:val="nil"/>
              <w:bottom w:val="dotted" w:sz="4" w:space="0" w:color="auto"/>
              <w:right w:val="single" w:sz="4" w:space="0" w:color="auto"/>
            </w:tcBorders>
            <w:shd w:val="clear" w:color="000000" w:fill="FFFFFF"/>
            <w:noWrap/>
            <w:vAlign w:val="bottom"/>
            <w:hideMark/>
          </w:tcPr>
          <w:p w14:paraId="791438F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1,770,000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8F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8F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8F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8F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1,780,000</w:t>
            </w:r>
          </w:p>
        </w:tc>
      </w:tr>
      <w:tr w:rsidR="001036ED" w:rsidRPr="00240A4D" w14:paraId="79143908" w14:textId="0BCF0190"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0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02" w14:textId="6EA0F024"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Prefekturat dhe </w:t>
            </w:r>
            <w:r w:rsidR="000C1573" w:rsidRPr="00240A4D">
              <w:rPr>
                <w:rFonts w:ascii="Garamond" w:eastAsia="Times New Roman" w:hAnsi="Garamond" w:cs="Arial"/>
                <w:sz w:val="12"/>
                <w:szCs w:val="12"/>
                <w:lang w:eastAsia="sq-AL"/>
              </w:rPr>
              <w:t>funksionet e deleguara të pushtetit vendor</w:t>
            </w:r>
          </w:p>
        </w:tc>
        <w:tc>
          <w:tcPr>
            <w:tcW w:w="478" w:type="pct"/>
            <w:tcBorders>
              <w:top w:val="nil"/>
              <w:left w:val="nil"/>
              <w:bottom w:val="dotted" w:sz="4" w:space="0" w:color="auto"/>
              <w:right w:val="single" w:sz="4" w:space="0" w:color="auto"/>
            </w:tcBorders>
            <w:shd w:val="clear" w:color="000000" w:fill="FFFFFF"/>
            <w:noWrap/>
            <w:vAlign w:val="bottom"/>
            <w:hideMark/>
          </w:tcPr>
          <w:p w14:paraId="7914390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0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0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0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0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505,000</w:t>
            </w:r>
          </w:p>
        </w:tc>
      </w:tr>
      <w:tr w:rsidR="001036ED" w:rsidRPr="00240A4D" w14:paraId="79143910" w14:textId="4D3D689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0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01170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0A" w14:textId="788FD85A"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i i Gjendjes Civile</w:t>
            </w:r>
          </w:p>
        </w:tc>
        <w:tc>
          <w:tcPr>
            <w:tcW w:w="478" w:type="pct"/>
            <w:tcBorders>
              <w:top w:val="nil"/>
              <w:left w:val="nil"/>
              <w:bottom w:val="dotted" w:sz="4" w:space="0" w:color="auto"/>
              <w:right w:val="single" w:sz="4" w:space="0" w:color="auto"/>
            </w:tcBorders>
            <w:shd w:val="clear" w:color="000000" w:fill="FFFFFF"/>
            <w:noWrap/>
            <w:vAlign w:val="bottom"/>
            <w:hideMark/>
          </w:tcPr>
          <w:p w14:paraId="7914390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519,000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0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0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0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0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599,000</w:t>
            </w:r>
          </w:p>
        </w:tc>
      </w:tr>
      <w:tr w:rsidR="001036ED" w:rsidRPr="00240A4D" w14:paraId="79143918" w14:textId="6A97AAC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91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17</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91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Mbrojtjes</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91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22,399,139</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91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7,387,000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91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6,200,000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91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13,587,000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91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35,986,139</w:t>
            </w:r>
          </w:p>
        </w:tc>
      </w:tr>
      <w:tr w:rsidR="001036ED" w:rsidRPr="00240A4D" w14:paraId="79143920" w14:textId="3BD51A5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1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1A" w14:textId="31B317CD"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91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1,190,300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1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1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1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1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1,310,300</w:t>
            </w:r>
          </w:p>
        </w:tc>
      </w:tr>
      <w:tr w:rsidR="001036ED" w:rsidRPr="00240A4D" w14:paraId="79143928" w14:textId="6F6BC8E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2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02120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22" w14:textId="79FA0F38"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Forcat e </w:t>
            </w:r>
            <w:r w:rsidR="000C1573" w:rsidRPr="00240A4D">
              <w:rPr>
                <w:rFonts w:ascii="Garamond" w:eastAsia="Times New Roman" w:hAnsi="Garamond" w:cs="Arial"/>
                <w:sz w:val="12"/>
                <w:szCs w:val="12"/>
                <w:lang w:eastAsia="sq-AL"/>
              </w:rPr>
              <w:t>luftimit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2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2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5,224,500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2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4,300,000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92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9,524,500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2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15,604,500</w:t>
            </w:r>
          </w:p>
        </w:tc>
      </w:tr>
      <w:tr w:rsidR="001036ED" w:rsidRPr="00240A4D" w14:paraId="79143930" w14:textId="7FF48F0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2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09430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2A" w14:textId="0F36009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0C1573" w:rsidRPr="00240A4D">
              <w:rPr>
                <w:rFonts w:ascii="Garamond" w:eastAsia="Times New Roman" w:hAnsi="Garamond" w:cs="Arial"/>
                <w:sz w:val="12"/>
                <w:szCs w:val="12"/>
                <w:lang w:eastAsia="sq-AL"/>
              </w:rPr>
              <w:t>ushtarak</w:t>
            </w:r>
          </w:p>
        </w:tc>
        <w:tc>
          <w:tcPr>
            <w:tcW w:w="478" w:type="pct"/>
            <w:tcBorders>
              <w:top w:val="nil"/>
              <w:left w:val="nil"/>
              <w:bottom w:val="dotted" w:sz="4" w:space="0" w:color="auto"/>
              <w:right w:val="single" w:sz="4" w:space="0" w:color="auto"/>
            </w:tcBorders>
            <w:shd w:val="clear" w:color="000000" w:fill="FFFFFF"/>
            <w:noWrap/>
            <w:vAlign w:val="bottom"/>
            <w:hideMark/>
          </w:tcPr>
          <w:p w14:paraId="7914392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2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2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2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2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820,000</w:t>
            </w:r>
          </w:p>
        </w:tc>
      </w:tr>
      <w:tr w:rsidR="001036ED" w:rsidRPr="00240A4D" w14:paraId="79143938" w14:textId="1926584E"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3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02150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32" w14:textId="418A64DE"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 xml:space="preserve">ja e </w:t>
            </w:r>
            <w:r w:rsidR="000C1573" w:rsidRPr="00240A4D">
              <w:rPr>
                <w:rFonts w:ascii="Garamond" w:eastAsia="Times New Roman" w:hAnsi="Garamond" w:cs="Arial"/>
                <w:sz w:val="12"/>
                <w:szCs w:val="12"/>
                <w:lang w:eastAsia="sq-AL"/>
              </w:rPr>
              <w:t>luftimit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3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7,452,839</w:t>
            </w:r>
          </w:p>
        </w:tc>
        <w:tc>
          <w:tcPr>
            <w:tcW w:w="449" w:type="pct"/>
            <w:tcBorders>
              <w:top w:val="nil"/>
              <w:left w:val="nil"/>
              <w:bottom w:val="dotted" w:sz="4" w:space="0" w:color="auto"/>
              <w:right w:val="dashed" w:sz="4" w:space="0" w:color="auto"/>
            </w:tcBorders>
            <w:shd w:val="clear" w:color="000000" w:fill="FFFFFF"/>
            <w:noWrap/>
            <w:vAlign w:val="bottom"/>
            <w:hideMark/>
          </w:tcPr>
          <w:p w14:paraId="7914393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1,222,500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3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3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1,222,500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3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8,675,339</w:t>
            </w:r>
          </w:p>
        </w:tc>
      </w:tr>
      <w:tr w:rsidR="001036ED" w:rsidRPr="00240A4D" w14:paraId="79143940" w14:textId="112C1A10"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3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07340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3A" w14:textId="1287E099"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0C1573" w:rsidRPr="00240A4D">
              <w:rPr>
                <w:rFonts w:ascii="Garamond" w:eastAsia="Times New Roman" w:hAnsi="Garamond" w:cs="Arial"/>
                <w:sz w:val="12"/>
                <w:szCs w:val="12"/>
                <w:lang w:eastAsia="sq-AL"/>
              </w:rPr>
              <w:t>shëndetësinë</w:t>
            </w:r>
          </w:p>
        </w:tc>
        <w:tc>
          <w:tcPr>
            <w:tcW w:w="478" w:type="pct"/>
            <w:tcBorders>
              <w:top w:val="nil"/>
              <w:left w:val="nil"/>
              <w:bottom w:val="dotted" w:sz="4" w:space="0" w:color="auto"/>
              <w:right w:val="single" w:sz="4" w:space="0" w:color="auto"/>
            </w:tcBorders>
            <w:shd w:val="clear" w:color="000000" w:fill="FFFFFF"/>
            <w:noWrap/>
            <w:vAlign w:val="bottom"/>
            <w:hideMark/>
          </w:tcPr>
          <w:p w14:paraId="7914393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3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3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3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3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1,056,000</w:t>
            </w:r>
          </w:p>
        </w:tc>
      </w:tr>
      <w:tr w:rsidR="001036ED" w:rsidRPr="00240A4D" w14:paraId="79143948" w14:textId="67B79B8F"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4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10270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42" w14:textId="2F8745D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 xml:space="preserve">je </w:t>
            </w:r>
            <w:r w:rsidR="000C1573" w:rsidRPr="00240A4D">
              <w:rPr>
                <w:rFonts w:ascii="Garamond" w:eastAsia="Times New Roman" w:hAnsi="Garamond" w:cs="Arial"/>
                <w:sz w:val="12"/>
                <w:szCs w:val="12"/>
                <w:lang w:eastAsia="sq-AL"/>
              </w:rPr>
              <w:t>sociale për ushtarakët</w:t>
            </w:r>
          </w:p>
        </w:tc>
        <w:tc>
          <w:tcPr>
            <w:tcW w:w="478" w:type="pct"/>
            <w:tcBorders>
              <w:top w:val="nil"/>
              <w:left w:val="nil"/>
              <w:bottom w:val="dotted" w:sz="4" w:space="0" w:color="auto"/>
              <w:right w:val="single" w:sz="4" w:space="0" w:color="auto"/>
            </w:tcBorders>
            <w:shd w:val="clear" w:color="000000" w:fill="FFFFFF"/>
            <w:noWrap/>
            <w:vAlign w:val="bottom"/>
            <w:hideMark/>
          </w:tcPr>
          <w:p w14:paraId="7914394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4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94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4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94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5,200,000</w:t>
            </w:r>
          </w:p>
        </w:tc>
      </w:tr>
      <w:tr w:rsidR="001036ED" w:rsidRPr="00240A4D" w14:paraId="79143950" w14:textId="76FE5821"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4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10910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4A" w14:textId="24D81A3B"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Emergjencat </w:t>
            </w:r>
            <w:r w:rsidR="000C1573" w:rsidRPr="00240A4D">
              <w:rPr>
                <w:rFonts w:ascii="Garamond" w:eastAsia="Times New Roman" w:hAnsi="Garamond" w:cs="Arial"/>
                <w:sz w:val="12"/>
                <w:szCs w:val="12"/>
                <w:lang w:eastAsia="sq-AL"/>
              </w:rPr>
              <w:t xml:space="preserve">civile </w:t>
            </w:r>
          </w:p>
        </w:tc>
        <w:tc>
          <w:tcPr>
            <w:tcW w:w="478" w:type="pct"/>
            <w:tcBorders>
              <w:top w:val="nil"/>
              <w:left w:val="nil"/>
              <w:bottom w:val="dotted" w:sz="4" w:space="0" w:color="auto"/>
              <w:right w:val="single" w:sz="4" w:space="0" w:color="auto"/>
            </w:tcBorders>
            <w:shd w:val="clear" w:color="000000" w:fill="FFFFFF"/>
            <w:noWrap/>
            <w:vAlign w:val="bottom"/>
            <w:hideMark/>
          </w:tcPr>
          <w:p w14:paraId="7914394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4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4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94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2,320,000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4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3,320,000</w:t>
            </w:r>
          </w:p>
        </w:tc>
      </w:tr>
      <w:tr w:rsidR="001036ED" w:rsidRPr="00240A4D" w14:paraId="79143958" w14:textId="3A9A93C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95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18</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952" w14:textId="62CA8DE4" w:rsidR="001036ED" w:rsidRPr="00240A4D" w:rsidRDefault="00172E57"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Shërbim</w:t>
            </w:r>
            <w:r w:rsidR="001036ED" w:rsidRPr="00240A4D">
              <w:rPr>
                <w:rFonts w:ascii="Garamond" w:eastAsia="Times New Roman" w:hAnsi="Garamond" w:cs="Arial"/>
                <w:b/>
                <w:bCs/>
                <w:color w:val="000000"/>
                <w:sz w:val="12"/>
                <w:szCs w:val="12"/>
                <w:lang w:eastAsia="sq-AL"/>
              </w:rPr>
              <w:t xml:space="preserve">i Informativ </w:t>
            </w:r>
            <w:r w:rsidRPr="00240A4D">
              <w:rPr>
                <w:rFonts w:ascii="Garamond" w:eastAsia="Times New Roman" w:hAnsi="Garamond" w:cs="Arial"/>
                <w:b/>
                <w:bCs/>
                <w:color w:val="000000"/>
                <w:sz w:val="12"/>
                <w:szCs w:val="12"/>
                <w:lang w:eastAsia="sq-AL"/>
              </w:rPr>
              <w:t>Shtetëror</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95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1,825,000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95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95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95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95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1,875,000</w:t>
            </w:r>
          </w:p>
        </w:tc>
      </w:tr>
      <w:tr w:rsidR="001036ED" w:rsidRPr="00240A4D" w14:paraId="79143960" w14:textId="442715E6"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5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03520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5A" w14:textId="29752FA4"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0C1573" w:rsidRPr="00240A4D">
              <w:rPr>
                <w:rFonts w:ascii="Garamond" w:eastAsia="Times New Roman" w:hAnsi="Garamond" w:cs="Arial"/>
                <w:sz w:val="12"/>
                <w:szCs w:val="12"/>
                <w:lang w:eastAsia="sq-AL"/>
              </w:rPr>
              <w:t>informative shtetërore</w:t>
            </w:r>
          </w:p>
        </w:tc>
        <w:tc>
          <w:tcPr>
            <w:tcW w:w="478" w:type="pct"/>
            <w:tcBorders>
              <w:top w:val="nil"/>
              <w:left w:val="nil"/>
              <w:bottom w:val="dotted" w:sz="4" w:space="0" w:color="auto"/>
              <w:right w:val="single" w:sz="4" w:space="0" w:color="auto"/>
            </w:tcBorders>
            <w:shd w:val="clear" w:color="000000" w:fill="FFFFFF"/>
            <w:noWrap/>
            <w:vAlign w:val="bottom"/>
            <w:hideMark/>
          </w:tcPr>
          <w:p w14:paraId="7914395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5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5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95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95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1,875,000</w:t>
            </w:r>
          </w:p>
        </w:tc>
      </w:tr>
      <w:tr w:rsidR="001036ED" w:rsidRPr="00240A4D" w14:paraId="79143968" w14:textId="0E4C890D"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96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19</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96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Drejtoria e Radio Televizionit</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96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555,000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96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96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96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96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555,000</w:t>
            </w:r>
          </w:p>
        </w:tc>
      </w:tr>
      <w:tr w:rsidR="001036ED" w:rsidRPr="00240A4D" w14:paraId="79143970" w14:textId="64B0A6F3"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6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6A" w14:textId="7226C29E"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et</w:t>
            </w:r>
            <w:r w:rsidRPr="00240A4D">
              <w:rPr>
                <w:rFonts w:ascii="Garamond" w:eastAsia="Times New Roman" w:hAnsi="Garamond" w:cs="Arial"/>
                <w:sz w:val="12"/>
                <w:szCs w:val="12"/>
                <w:lang w:eastAsia="sq-AL"/>
              </w:rPr>
              <w:t xml:space="preserve"> për </w:t>
            </w:r>
            <w:r w:rsidR="001036ED" w:rsidRPr="00240A4D">
              <w:rPr>
                <w:rFonts w:ascii="Garamond" w:eastAsia="Times New Roman" w:hAnsi="Garamond" w:cs="Arial"/>
                <w:sz w:val="12"/>
                <w:szCs w:val="12"/>
                <w:lang w:eastAsia="sq-AL"/>
              </w:rPr>
              <w:t xml:space="preserve">shqiptaret </w:t>
            </w:r>
            <w:r w:rsidRPr="00240A4D">
              <w:rPr>
                <w:rFonts w:ascii="Garamond" w:eastAsia="Times New Roman" w:hAnsi="Garamond" w:cs="Arial"/>
                <w:sz w:val="12"/>
                <w:szCs w:val="12"/>
                <w:lang w:eastAsia="sq-AL"/>
              </w:rPr>
              <w:t>jashtë</w:t>
            </w:r>
            <w:r w:rsidR="001036ED" w:rsidRPr="00240A4D">
              <w:rPr>
                <w:rFonts w:ascii="Garamond" w:eastAsia="Times New Roman" w:hAnsi="Garamond" w:cs="Arial"/>
                <w:sz w:val="12"/>
                <w:szCs w:val="12"/>
                <w:lang w:eastAsia="sq-AL"/>
              </w:rPr>
              <w:t xml:space="preserve"> kufirit </w:t>
            </w:r>
          </w:p>
        </w:tc>
        <w:tc>
          <w:tcPr>
            <w:tcW w:w="478" w:type="pct"/>
            <w:tcBorders>
              <w:top w:val="nil"/>
              <w:left w:val="nil"/>
              <w:bottom w:val="dotted" w:sz="4" w:space="0" w:color="auto"/>
              <w:right w:val="single" w:sz="4" w:space="0" w:color="auto"/>
            </w:tcBorders>
            <w:shd w:val="clear" w:color="000000" w:fill="FFFFFF"/>
            <w:noWrap/>
            <w:vAlign w:val="bottom"/>
            <w:hideMark/>
          </w:tcPr>
          <w:p w14:paraId="7914396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6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96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6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96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240,000</w:t>
            </w:r>
          </w:p>
        </w:tc>
      </w:tr>
      <w:tr w:rsidR="001036ED" w:rsidRPr="00240A4D" w14:paraId="79143978" w14:textId="6804916A"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7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08520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72" w14:textId="2369DFFC"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Projekte teknike</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futjen e teknologjive t</w:t>
            </w:r>
            <w:r w:rsidR="001B2A7F"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reja</w:t>
            </w:r>
          </w:p>
        </w:tc>
        <w:tc>
          <w:tcPr>
            <w:tcW w:w="478" w:type="pct"/>
            <w:tcBorders>
              <w:top w:val="nil"/>
              <w:left w:val="nil"/>
              <w:bottom w:val="dotted" w:sz="4" w:space="0" w:color="auto"/>
              <w:right w:val="single" w:sz="4" w:space="0" w:color="auto"/>
            </w:tcBorders>
            <w:shd w:val="clear" w:color="000000" w:fill="FFFFFF"/>
            <w:noWrap/>
            <w:vAlign w:val="bottom"/>
            <w:hideMark/>
          </w:tcPr>
          <w:p w14:paraId="7914397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7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97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7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97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r>
      <w:tr w:rsidR="001036ED" w:rsidRPr="00240A4D" w14:paraId="79143980" w14:textId="2E1AFA86"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7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7A" w14:textId="26D0A499"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Prodhime filmike ose veprimtari artistike </w:t>
            </w:r>
            <w:r w:rsidR="001415BC" w:rsidRPr="00240A4D">
              <w:rPr>
                <w:rFonts w:ascii="Garamond" w:eastAsia="Times New Roman" w:hAnsi="Garamond" w:cs="Arial"/>
                <w:sz w:val="12"/>
                <w:szCs w:val="12"/>
                <w:lang w:eastAsia="sq-AL"/>
              </w:rPr>
              <w:t>mbarëkombëtare</w:t>
            </w:r>
          </w:p>
        </w:tc>
        <w:tc>
          <w:tcPr>
            <w:tcW w:w="478" w:type="pct"/>
            <w:tcBorders>
              <w:top w:val="nil"/>
              <w:left w:val="nil"/>
              <w:bottom w:val="dotted" w:sz="4" w:space="0" w:color="auto"/>
              <w:right w:val="single" w:sz="4" w:space="0" w:color="auto"/>
            </w:tcBorders>
            <w:shd w:val="clear" w:color="000000" w:fill="FFFFFF"/>
            <w:noWrap/>
            <w:vAlign w:val="bottom"/>
            <w:hideMark/>
          </w:tcPr>
          <w:p w14:paraId="7914397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7C"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97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7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97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w:t>
            </w:r>
          </w:p>
        </w:tc>
      </w:tr>
      <w:tr w:rsidR="001036ED" w:rsidRPr="00240A4D" w14:paraId="79143988" w14:textId="338DF9A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8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82" w14:textId="7A0C5F8A"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Orkestra simfonike e RTSH dhe </w:t>
            </w:r>
            <w:r w:rsidR="000C1573" w:rsidRPr="00240A4D">
              <w:rPr>
                <w:rFonts w:ascii="Garamond" w:eastAsia="Times New Roman" w:hAnsi="Garamond" w:cs="Arial"/>
                <w:sz w:val="12"/>
                <w:szCs w:val="12"/>
                <w:lang w:eastAsia="sq-AL"/>
              </w:rPr>
              <w:t>kinematografisë</w:t>
            </w:r>
          </w:p>
        </w:tc>
        <w:tc>
          <w:tcPr>
            <w:tcW w:w="478" w:type="pct"/>
            <w:tcBorders>
              <w:top w:val="nil"/>
              <w:left w:val="nil"/>
              <w:bottom w:val="dotted" w:sz="4" w:space="0" w:color="auto"/>
              <w:right w:val="single" w:sz="4" w:space="0" w:color="auto"/>
            </w:tcBorders>
            <w:shd w:val="clear" w:color="000000" w:fill="FFFFFF"/>
            <w:noWrap/>
            <w:vAlign w:val="bottom"/>
            <w:hideMark/>
          </w:tcPr>
          <w:p w14:paraId="7914398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8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98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98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single" w:sz="4" w:space="0" w:color="auto"/>
              <w:right w:val="single" w:sz="4" w:space="0" w:color="auto"/>
            </w:tcBorders>
            <w:shd w:val="clear" w:color="000000" w:fill="FFFFFF"/>
            <w:noWrap/>
            <w:vAlign w:val="bottom"/>
            <w:hideMark/>
          </w:tcPr>
          <w:p w14:paraId="7914398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r>
      <w:tr w:rsidR="001036ED" w:rsidRPr="00240A4D" w14:paraId="79143990" w14:textId="2E1D8476"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98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20</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98A" w14:textId="0C35CD9D"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Drejtoria e </w:t>
            </w:r>
            <w:r w:rsidR="00172E57" w:rsidRPr="00240A4D">
              <w:rPr>
                <w:rFonts w:ascii="Garamond" w:eastAsia="Times New Roman" w:hAnsi="Garamond" w:cs="Arial"/>
                <w:b/>
                <w:bCs/>
                <w:color w:val="000000"/>
                <w:sz w:val="12"/>
                <w:szCs w:val="12"/>
                <w:lang w:eastAsia="sq-AL"/>
              </w:rPr>
              <w:t>Përgjith</w:t>
            </w:r>
            <w:r w:rsidRPr="00240A4D">
              <w:rPr>
                <w:rFonts w:ascii="Garamond" w:eastAsia="Times New Roman" w:hAnsi="Garamond" w:cs="Arial"/>
                <w:b/>
                <w:bCs/>
                <w:color w:val="000000"/>
                <w:sz w:val="12"/>
                <w:szCs w:val="12"/>
                <w:lang w:eastAsia="sq-AL"/>
              </w:rPr>
              <w:t>shme e Arkivave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98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185,000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98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98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98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8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200,000</w:t>
            </w:r>
          </w:p>
        </w:tc>
      </w:tr>
      <w:tr w:rsidR="001036ED" w:rsidRPr="00240A4D" w14:paraId="79143998" w14:textId="76FA8F72"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99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992" w14:textId="5653BD34"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99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99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99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99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99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r>
      <w:tr w:rsidR="001036ED" w:rsidRPr="00240A4D" w14:paraId="791439A0" w14:textId="0972AF20"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99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22</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99A" w14:textId="333BDE92"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Akademia e </w:t>
            </w:r>
            <w:r w:rsidR="00172E57" w:rsidRPr="00240A4D">
              <w:rPr>
                <w:rFonts w:ascii="Garamond" w:eastAsia="Times New Roman" w:hAnsi="Garamond" w:cs="Arial"/>
                <w:b/>
                <w:bCs/>
                <w:color w:val="000000"/>
                <w:sz w:val="12"/>
                <w:szCs w:val="12"/>
                <w:lang w:eastAsia="sq-AL"/>
              </w:rPr>
              <w:t>Shkencës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99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127,500</w:t>
            </w:r>
          </w:p>
        </w:tc>
        <w:tc>
          <w:tcPr>
            <w:tcW w:w="449" w:type="pct"/>
            <w:tcBorders>
              <w:top w:val="nil"/>
              <w:left w:val="nil"/>
              <w:bottom w:val="dotted" w:sz="4" w:space="0" w:color="auto"/>
              <w:right w:val="single" w:sz="4" w:space="0" w:color="auto"/>
            </w:tcBorders>
            <w:shd w:val="clear" w:color="000000" w:fill="FFFFFF"/>
            <w:noWrap/>
            <w:vAlign w:val="bottom"/>
            <w:hideMark/>
          </w:tcPr>
          <w:p w14:paraId="7914399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99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dotted" w:sz="4" w:space="0" w:color="auto"/>
              <w:left w:val="nil"/>
              <w:bottom w:val="nil"/>
              <w:right w:val="single" w:sz="4" w:space="0" w:color="auto"/>
            </w:tcBorders>
            <w:shd w:val="clear" w:color="000000" w:fill="FFFFFF"/>
            <w:noWrap/>
            <w:vAlign w:val="bottom"/>
            <w:hideMark/>
          </w:tcPr>
          <w:p w14:paraId="7914399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99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128,500</w:t>
            </w:r>
          </w:p>
        </w:tc>
      </w:tr>
      <w:tr w:rsidR="001036ED" w:rsidRPr="00240A4D" w14:paraId="791439A8" w14:textId="2E078789"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9A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01520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9A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Akademike </w:t>
            </w:r>
          </w:p>
        </w:tc>
        <w:tc>
          <w:tcPr>
            <w:tcW w:w="478" w:type="pct"/>
            <w:tcBorders>
              <w:top w:val="nil"/>
              <w:left w:val="nil"/>
              <w:bottom w:val="single" w:sz="4" w:space="0" w:color="auto"/>
              <w:right w:val="single" w:sz="4" w:space="0" w:color="auto"/>
            </w:tcBorders>
            <w:shd w:val="clear" w:color="000000" w:fill="FFFFFF"/>
            <w:noWrap/>
            <w:vAlign w:val="bottom"/>
            <w:hideMark/>
          </w:tcPr>
          <w:p w14:paraId="791439A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127,500</w:t>
            </w:r>
          </w:p>
        </w:tc>
        <w:tc>
          <w:tcPr>
            <w:tcW w:w="449" w:type="pct"/>
            <w:tcBorders>
              <w:top w:val="nil"/>
              <w:left w:val="nil"/>
              <w:bottom w:val="single" w:sz="4" w:space="0" w:color="auto"/>
              <w:right w:val="dashed" w:sz="4" w:space="0" w:color="auto"/>
            </w:tcBorders>
            <w:shd w:val="clear" w:color="000000" w:fill="FFFFFF"/>
            <w:noWrap/>
            <w:vAlign w:val="bottom"/>
            <w:hideMark/>
          </w:tcPr>
          <w:p w14:paraId="791439A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9A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single" w:sz="4" w:space="0" w:color="auto"/>
              <w:right w:val="single" w:sz="4" w:space="0" w:color="auto"/>
            </w:tcBorders>
            <w:shd w:val="clear" w:color="000000" w:fill="FFFFFF"/>
            <w:noWrap/>
            <w:vAlign w:val="bottom"/>
            <w:hideMark/>
          </w:tcPr>
          <w:p w14:paraId="791439A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nil"/>
              <w:bottom w:val="single" w:sz="4" w:space="0" w:color="auto"/>
              <w:right w:val="single" w:sz="4" w:space="0" w:color="auto"/>
            </w:tcBorders>
            <w:shd w:val="clear" w:color="000000" w:fill="FFFFFF"/>
            <w:noWrap/>
            <w:vAlign w:val="bottom"/>
            <w:hideMark/>
          </w:tcPr>
          <w:p w14:paraId="791439A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128,500</w:t>
            </w:r>
          </w:p>
        </w:tc>
      </w:tr>
      <w:tr w:rsidR="001036ED" w:rsidRPr="00240A4D" w14:paraId="791439B0" w14:textId="5BF05A07"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9A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24</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9AA" w14:textId="7680897F" w:rsidR="001036ED" w:rsidRPr="00240A4D" w:rsidRDefault="001036ED" w:rsidP="001415BC">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Kontrolli </w:t>
            </w:r>
            <w:r w:rsidR="001415BC" w:rsidRPr="00240A4D">
              <w:rPr>
                <w:rFonts w:ascii="Garamond" w:eastAsia="Times New Roman" w:hAnsi="Garamond" w:cs="Arial"/>
                <w:b/>
                <w:bCs/>
                <w:color w:val="000000"/>
                <w:sz w:val="12"/>
                <w:szCs w:val="12"/>
                <w:lang w:eastAsia="sq-AL"/>
              </w:rPr>
              <w:t>i Lartë</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i Shtetit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A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399,000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9A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9A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3,000</w:t>
            </w:r>
          </w:p>
        </w:tc>
        <w:tc>
          <w:tcPr>
            <w:tcW w:w="455" w:type="pct"/>
            <w:tcBorders>
              <w:top w:val="dotted" w:sz="4" w:space="0" w:color="auto"/>
              <w:left w:val="nil"/>
              <w:bottom w:val="nil"/>
              <w:right w:val="single" w:sz="4" w:space="0" w:color="auto"/>
            </w:tcBorders>
            <w:shd w:val="clear" w:color="000000" w:fill="FFFFFF"/>
            <w:noWrap/>
            <w:vAlign w:val="bottom"/>
            <w:hideMark/>
          </w:tcPr>
          <w:p w14:paraId="791439A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9A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417,000</w:t>
            </w:r>
          </w:p>
        </w:tc>
      </w:tr>
      <w:tr w:rsidR="001036ED" w:rsidRPr="00240A4D" w14:paraId="791439B8" w14:textId="73069CAE"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9B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9B2" w14:textId="145F574E"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Audituese e KLSH</w:t>
            </w:r>
            <w:r w:rsidR="00471176" w:rsidRPr="00240A4D">
              <w:rPr>
                <w:rFonts w:ascii="Garamond" w:eastAsia="Times New Roman" w:hAnsi="Garamond" w:cs="Arial"/>
                <w:sz w:val="12"/>
                <w:szCs w:val="12"/>
                <w:lang w:eastAsia="sq-AL"/>
              </w:rPr>
              <w:t>-së</w:t>
            </w:r>
          </w:p>
        </w:tc>
        <w:tc>
          <w:tcPr>
            <w:tcW w:w="478" w:type="pct"/>
            <w:tcBorders>
              <w:top w:val="nil"/>
              <w:left w:val="nil"/>
              <w:bottom w:val="single" w:sz="4" w:space="0" w:color="auto"/>
              <w:right w:val="single" w:sz="4" w:space="0" w:color="auto"/>
            </w:tcBorders>
            <w:shd w:val="clear" w:color="000000" w:fill="FFFFFF"/>
            <w:noWrap/>
            <w:vAlign w:val="bottom"/>
            <w:hideMark/>
          </w:tcPr>
          <w:p w14:paraId="791439B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399,000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9B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9B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455" w:type="pct"/>
            <w:tcBorders>
              <w:top w:val="dotted" w:sz="4" w:space="0" w:color="auto"/>
              <w:left w:val="nil"/>
              <w:bottom w:val="single" w:sz="4" w:space="0" w:color="auto"/>
              <w:right w:val="single" w:sz="4" w:space="0" w:color="auto"/>
            </w:tcBorders>
            <w:shd w:val="clear" w:color="000000" w:fill="FFFFFF"/>
            <w:noWrap/>
            <w:vAlign w:val="bottom"/>
            <w:hideMark/>
          </w:tcPr>
          <w:p w14:paraId="791439B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w:t>
            </w:r>
          </w:p>
        </w:tc>
        <w:tc>
          <w:tcPr>
            <w:tcW w:w="551" w:type="pct"/>
            <w:tcBorders>
              <w:top w:val="dotted" w:sz="4" w:space="0" w:color="auto"/>
              <w:left w:val="nil"/>
              <w:bottom w:val="single" w:sz="4" w:space="0" w:color="auto"/>
              <w:right w:val="single" w:sz="4" w:space="0" w:color="auto"/>
            </w:tcBorders>
            <w:shd w:val="clear" w:color="000000" w:fill="FFFFFF"/>
            <w:noWrap/>
            <w:vAlign w:val="bottom"/>
            <w:hideMark/>
          </w:tcPr>
          <w:p w14:paraId="791439B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417,000</w:t>
            </w:r>
          </w:p>
        </w:tc>
      </w:tr>
      <w:tr w:rsidR="001036ED" w:rsidRPr="00240A4D" w14:paraId="791439C0" w14:textId="34F95C2B"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9B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26</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BA"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Turizmit dhe Mjedisit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B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1,108,000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9B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357,100</w:t>
            </w:r>
          </w:p>
        </w:tc>
        <w:tc>
          <w:tcPr>
            <w:tcW w:w="442" w:type="pct"/>
            <w:tcBorders>
              <w:top w:val="nil"/>
              <w:left w:val="nil"/>
              <w:bottom w:val="dotted" w:sz="4" w:space="0" w:color="auto"/>
              <w:right w:val="single" w:sz="4" w:space="0" w:color="auto"/>
            </w:tcBorders>
            <w:shd w:val="clear" w:color="000000" w:fill="FFFFFF"/>
            <w:noWrap/>
            <w:vAlign w:val="bottom"/>
            <w:hideMark/>
          </w:tcPr>
          <w:p w14:paraId="791439B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9B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747,100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B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1,855,100</w:t>
            </w:r>
          </w:p>
        </w:tc>
      </w:tr>
      <w:tr w:rsidR="001036ED" w:rsidRPr="00240A4D" w14:paraId="791439C8" w14:textId="7770DD77"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C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C2" w14:textId="1E405C81"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9C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C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C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C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C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199,000</w:t>
            </w:r>
          </w:p>
        </w:tc>
      </w:tr>
      <w:tr w:rsidR="001036ED" w:rsidRPr="00240A4D" w14:paraId="791439D0" w14:textId="4A2B787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05320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CA" w14:textId="68DDC213"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Programe</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 xml:space="preserve">mbrojtjen e </w:t>
            </w:r>
            <w:r w:rsidR="000C1573" w:rsidRPr="00240A4D">
              <w:rPr>
                <w:rFonts w:ascii="Garamond" w:eastAsia="Times New Roman" w:hAnsi="Garamond" w:cs="Arial"/>
                <w:sz w:val="12"/>
                <w:szCs w:val="12"/>
                <w:lang w:eastAsia="sq-AL"/>
              </w:rPr>
              <w:t>mjedisit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C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390,000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9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888,000</w:t>
            </w:r>
          </w:p>
        </w:tc>
      </w:tr>
      <w:tr w:rsidR="001036ED" w:rsidRPr="00240A4D" w14:paraId="791439D8" w14:textId="71C78FFD"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D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D2" w14:textId="134F47CA"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Administrimi i </w:t>
            </w:r>
            <w:r w:rsidR="000C1573" w:rsidRPr="00240A4D">
              <w:rPr>
                <w:rFonts w:ascii="Garamond" w:eastAsia="Times New Roman" w:hAnsi="Garamond" w:cs="Arial"/>
                <w:sz w:val="12"/>
                <w:szCs w:val="12"/>
                <w:lang w:eastAsia="sq-AL"/>
              </w:rPr>
              <w:t>pyjeve</w:t>
            </w:r>
          </w:p>
        </w:tc>
        <w:tc>
          <w:tcPr>
            <w:tcW w:w="478" w:type="pct"/>
            <w:tcBorders>
              <w:top w:val="nil"/>
              <w:left w:val="nil"/>
              <w:bottom w:val="dotted" w:sz="4" w:space="0" w:color="auto"/>
              <w:right w:val="single" w:sz="4" w:space="0" w:color="auto"/>
            </w:tcBorders>
            <w:shd w:val="clear" w:color="000000" w:fill="FFFFFF"/>
            <w:noWrap/>
            <w:vAlign w:val="bottom"/>
            <w:hideMark/>
          </w:tcPr>
          <w:p w14:paraId="791439D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D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98,600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D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D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98,600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D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423,600</w:t>
            </w:r>
          </w:p>
        </w:tc>
      </w:tr>
      <w:tr w:rsidR="001036ED" w:rsidRPr="00240A4D" w14:paraId="791439E0" w14:textId="00330348"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9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04760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9DA" w14:textId="06126BC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i </w:t>
            </w:r>
            <w:r w:rsidR="000C1573" w:rsidRPr="00240A4D">
              <w:rPr>
                <w:rFonts w:ascii="Garamond" w:eastAsia="Times New Roman" w:hAnsi="Garamond" w:cs="Arial"/>
                <w:sz w:val="12"/>
                <w:szCs w:val="12"/>
                <w:lang w:eastAsia="sq-AL"/>
              </w:rPr>
              <w:t>turizmit</w:t>
            </w:r>
          </w:p>
        </w:tc>
        <w:tc>
          <w:tcPr>
            <w:tcW w:w="478" w:type="pct"/>
            <w:tcBorders>
              <w:top w:val="nil"/>
              <w:left w:val="nil"/>
              <w:bottom w:val="dotted" w:sz="4" w:space="0" w:color="auto"/>
              <w:right w:val="single" w:sz="4" w:space="0" w:color="auto"/>
            </w:tcBorders>
            <w:shd w:val="clear" w:color="000000" w:fill="FFFFFF"/>
            <w:noWrap/>
            <w:vAlign w:val="bottom"/>
            <w:hideMark/>
          </w:tcPr>
          <w:p w14:paraId="791439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179,000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D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9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344,500</w:t>
            </w:r>
          </w:p>
        </w:tc>
      </w:tr>
      <w:tr w:rsidR="001036ED" w:rsidRPr="00240A4D" w14:paraId="791439E8" w14:textId="41F3EC84"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9E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28</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9E2" w14:textId="1B5C84AB"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Prokuroria e </w:t>
            </w:r>
            <w:r w:rsidR="00172E57" w:rsidRPr="00240A4D">
              <w:rPr>
                <w:rFonts w:ascii="Garamond" w:eastAsia="Times New Roman" w:hAnsi="Garamond" w:cs="Arial"/>
                <w:b/>
                <w:bCs/>
                <w:color w:val="000000"/>
                <w:sz w:val="12"/>
                <w:szCs w:val="12"/>
                <w:lang w:eastAsia="sq-AL"/>
              </w:rPr>
              <w:t>Përgjith</w:t>
            </w:r>
            <w:r w:rsidRPr="00240A4D">
              <w:rPr>
                <w:rFonts w:ascii="Garamond" w:eastAsia="Times New Roman" w:hAnsi="Garamond" w:cs="Arial"/>
                <w:b/>
                <w:bCs/>
                <w:color w:val="000000"/>
                <w:sz w:val="12"/>
                <w:szCs w:val="12"/>
                <w:lang w:eastAsia="sq-AL"/>
              </w:rPr>
              <w:t>shme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9E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2,240,000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9E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9E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9E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130,000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9E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2,370,000</w:t>
            </w:r>
          </w:p>
        </w:tc>
      </w:tr>
      <w:tr w:rsidR="001036ED" w:rsidRPr="00240A4D" w14:paraId="791439F0" w14:textId="3FF0DD71"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9E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9EA" w14:textId="2463059A"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9E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2,240,000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9E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9E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9E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9E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2,370,000</w:t>
            </w:r>
          </w:p>
        </w:tc>
      </w:tr>
      <w:tr w:rsidR="001036ED" w:rsidRPr="00240A4D" w14:paraId="791439F8" w14:textId="54C651BA"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9F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29</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9F2" w14:textId="0E7456E9" w:rsidR="001036ED" w:rsidRPr="00240A4D" w:rsidRDefault="001036ED" w:rsidP="001415BC">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Këshilli </w:t>
            </w:r>
            <w:r w:rsidR="001415BC"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Lartë </w:t>
            </w:r>
            <w:r w:rsidR="001415BC"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Gjyqësor</w:t>
            </w:r>
          </w:p>
        </w:tc>
        <w:tc>
          <w:tcPr>
            <w:tcW w:w="478" w:type="pct"/>
            <w:tcBorders>
              <w:top w:val="nil"/>
              <w:left w:val="nil"/>
              <w:bottom w:val="dotted" w:sz="4" w:space="0" w:color="auto"/>
              <w:right w:val="single" w:sz="4" w:space="0" w:color="auto"/>
            </w:tcBorders>
            <w:shd w:val="clear" w:color="000000" w:fill="FFFFFF"/>
            <w:noWrap/>
            <w:vAlign w:val="bottom"/>
            <w:hideMark/>
          </w:tcPr>
          <w:p w14:paraId="791439F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3,252,700</w:t>
            </w:r>
          </w:p>
        </w:tc>
        <w:tc>
          <w:tcPr>
            <w:tcW w:w="449" w:type="pct"/>
            <w:tcBorders>
              <w:top w:val="nil"/>
              <w:left w:val="nil"/>
              <w:bottom w:val="dotted" w:sz="4" w:space="0" w:color="auto"/>
              <w:right w:val="dashed" w:sz="4" w:space="0" w:color="auto"/>
            </w:tcBorders>
            <w:shd w:val="clear" w:color="000000" w:fill="FFFFFF"/>
            <w:noWrap/>
            <w:vAlign w:val="bottom"/>
            <w:hideMark/>
          </w:tcPr>
          <w:p w14:paraId="791439F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9F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9F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9F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3,452,700</w:t>
            </w:r>
          </w:p>
        </w:tc>
      </w:tr>
      <w:tr w:rsidR="001036ED" w:rsidRPr="00240A4D" w14:paraId="79143A00" w14:textId="0FCC86B9"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9F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nil"/>
              <w:right w:val="single" w:sz="4" w:space="0" w:color="auto"/>
            </w:tcBorders>
            <w:shd w:val="clear" w:color="auto" w:fill="auto"/>
            <w:noWrap/>
            <w:vAlign w:val="bottom"/>
            <w:hideMark/>
          </w:tcPr>
          <w:p w14:paraId="791439FA" w14:textId="2E8933BC"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nil"/>
              <w:right w:val="single" w:sz="4" w:space="0" w:color="auto"/>
            </w:tcBorders>
            <w:shd w:val="clear" w:color="000000" w:fill="FFFFFF"/>
            <w:noWrap/>
            <w:vAlign w:val="bottom"/>
            <w:hideMark/>
          </w:tcPr>
          <w:p w14:paraId="791439F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275,200</w:t>
            </w:r>
          </w:p>
        </w:tc>
        <w:tc>
          <w:tcPr>
            <w:tcW w:w="449" w:type="pct"/>
            <w:tcBorders>
              <w:top w:val="nil"/>
              <w:left w:val="nil"/>
              <w:bottom w:val="nil"/>
              <w:right w:val="dashed" w:sz="4" w:space="0" w:color="auto"/>
            </w:tcBorders>
            <w:shd w:val="clear" w:color="000000" w:fill="FFFFFF"/>
            <w:noWrap/>
            <w:vAlign w:val="bottom"/>
            <w:hideMark/>
          </w:tcPr>
          <w:p w14:paraId="791439F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nil"/>
              <w:right w:val="dashed" w:sz="4" w:space="0" w:color="auto"/>
            </w:tcBorders>
            <w:shd w:val="clear" w:color="000000" w:fill="FFFFFF"/>
            <w:noWrap/>
            <w:vAlign w:val="bottom"/>
            <w:hideMark/>
          </w:tcPr>
          <w:p w14:paraId="791439F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9F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551" w:type="pct"/>
            <w:tcBorders>
              <w:top w:val="nil"/>
              <w:left w:val="nil"/>
              <w:bottom w:val="nil"/>
              <w:right w:val="single" w:sz="4" w:space="0" w:color="auto"/>
            </w:tcBorders>
            <w:shd w:val="clear" w:color="000000" w:fill="FFFFFF"/>
            <w:noWrap/>
            <w:vAlign w:val="bottom"/>
            <w:hideMark/>
          </w:tcPr>
          <w:p w14:paraId="791439F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290,200</w:t>
            </w:r>
          </w:p>
        </w:tc>
      </w:tr>
      <w:tr w:rsidR="001036ED" w:rsidRPr="00240A4D" w14:paraId="79143A08" w14:textId="4C54B93B"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A0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327" w:type="pct"/>
            <w:tcBorders>
              <w:top w:val="dotted" w:sz="4" w:space="0" w:color="auto"/>
              <w:left w:val="nil"/>
              <w:bottom w:val="nil"/>
              <w:right w:val="nil"/>
            </w:tcBorders>
            <w:shd w:val="clear" w:color="auto" w:fill="auto"/>
            <w:noWrap/>
            <w:vAlign w:val="bottom"/>
            <w:hideMark/>
          </w:tcPr>
          <w:p w14:paraId="79143A0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 teknologjinë e sistemit të drejtësisë</w:t>
            </w:r>
          </w:p>
        </w:tc>
        <w:tc>
          <w:tcPr>
            <w:tcW w:w="478" w:type="pct"/>
            <w:tcBorders>
              <w:top w:val="dotted" w:sz="4" w:space="0" w:color="auto"/>
              <w:left w:val="single" w:sz="4" w:space="0" w:color="auto"/>
              <w:bottom w:val="nil"/>
              <w:right w:val="single" w:sz="4" w:space="0" w:color="auto"/>
            </w:tcBorders>
            <w:shd w:val="clear" w:color="000000" w:fill="FFFFFF"/>
            <w:noWrap/>
            <w:vAlign w:val="bottom"/>
            <w:hideMark/>
          </w:tcPr>
          <w:p w14:paraId="79143A0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w:t>
            </w:r>
          </w:p>
        </w:tc>
        <w:tc>
          <w:tcPr>
            <w:tcW w:w="449" w:type="pct"/>
            <w:tcBorders>
              <w:top w:val="dotted" w:sz="4" w:space="0" w:color="auto"/>
              <w:left w:val="nil"/>
              <w:bottom w:val="nil"/>
              <w:right w:val="dashed" w:sz="4" w:space="0" w:color="auto"/>
            </w:tcBorders>
            <w:shd w:val="clear" w:color="000000" w:fill="FFFFFF"/>
            <w:noWrap/>
            <w:vAlign w:val="bottom"/>
            <w:hideMark/>
          </w:tcPr>
          <w:p w14:paraId="79143A0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dotted" w:sz="4" w:space="0" w:color="auto"/>
              <w:left w:val="nil"/>
              <w:bottom w:val="nil"/>
              <w:right w:val="dashed" w:sz="4" w:space="0" w:color="auto"/>
            </w:tcBorders>
            <w:shd w:val="clear" w:color="000000" w:fill="FFFFFF"/>
            <w:noWrap/>
            <w:vAlign w:val="bottom"/>
            <w:hideMark/>
          </w:tcPr>
          <w:p w14:paraId="79143A0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55" w:type="pct"/>
            <w:tcBorders>
              <w:top w:val="dotted" w:sz="4" w:space="0" w:color="auto"/>
              <w:left w:val="nil"/>
              <w:bottom w:val="nil"/>
              <w:right w:val="single" w:sz="4" w:space="0" w:color="auto"/>
            </w:tcBorders>
            <w:shd w:val="clear" w:color="000000" w:fill="FFFFFF"/>
            <w:noWrap/>
            <w:vAlign w:val="bottom"/>
            <w:hideMark/>
          </w:tcPr>
          <w:p w14:paraId="79143A0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dotted" w:sz="4" w:space="0" w:color="auto"/>
              <w:left w:val="nil"/>
              <w:bottom w:val="nil"/>
              <w:right w:val="single" w:sz="4" w:space="0" w:color="auto"/>
            </w:tcBorders>
            <w:shd w:val="clear" w:color="000000" w:fill="FFFFFF"/>
            <w:noWrap/>
            <w:vAlign w:val="bottom"/>
            <w:hideMark/>
          </w:tcPr>
          <w:p w14:paraId="79143A0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w:t>
            </w:r>
          </w:p>
        </w:tc>
      </w:tr>
      <w:tr w:rsidR="001036ED" w:rsidRPr="00240A4D" w14:paraId="79143A10" w14:textId="581887F0" w:rsidTr="001036ED">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A0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327" w:type="pct"/>
            <w:tcBorders>
              <w:top w:val="dotted" w:sz="4" w:space="0" w:color="auto"/>
              <w:left w:val="double" w:sz="6" w:space="0" w:color="auto"/>
              <w:bottom w:val="single" w:sz="4" w:space="0" w:color="auto"/>
              <w:right w:val="nil"/>
            </w:tcBorders>
            <w:shd w:val="clear" w:color="auto" w:fill="auto"/>
            <w:noWrap/>
            <w:vAlign w:val="bottom"/>
            <w:hideMark/>
          </w:tcPr>
          <w:p w14:paraId="79143A0A" w14:textId="728716EB"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Buxheti </w:t>
            </w:r>
            <w:r w:rsidR="00854CE3" w:rsidRPr="00240A4D">
              <w:rPr>
                <w:rFonts w:ascii="Garamond" w:eastAsia="Times New Roman" w:hAnsi="Garamond" w:cs="Arial"/>
                <w:sz w:val="12"/>
                <w:szCs w:val="12"/>
                <w:lang w:eastAsia="sq-AL"/>
              </w:rPr>
              <w:t>gjyqësor</w:t>
            </w:r>
          </w:p>
        </w:tc>
        <w:tc>
          <w:tcPr>
            <w:tcW w:w="478"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A0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2,969,000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A0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A0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single" w:sz="4" w:space="0" w:color="auto"/>
              <w:right w:val="single" w:sz="4" w:space="0" w:color="auto"/>
            </w:tcBorders>
            <w:shd w:val="clear" w:color="000000" w:fill="FFFFFF"/>
            <w:noWrap/>
            <w:vAlign w:val="bottom"/>
            <w:hideMark/>
          </w:tcPr>
          <w:p w14:paraId="79143A0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185,000</w:t>
            </w:r>
          </w:p>
        </w:tc>
        <w:tc>
          <w:tcPr>
            <w:tcW w:w="551" w:type="pct"/>
            <w:tcBorders>
              <w:top w:val="dotted" w:sz="4" w:space="0" w:color="auto"/>
              <w:left w:val="nil"/>
              <w:bottom w:val="single" w:sz="4" w:space="0" w:color="auto"/>
              <w:right w:val="single" w:sz="4" w:space="0" w:color="auto"/>
            </w:tcBorders>
            <w:shd w:val="clear" w:color="000000" w:fill="FFFFFF"/>
            <w:noWrap/>
            <w:vAlign w:val="bottom"/>
            <w:hideMark/>
          </w:tcPr>
          <w:p w14:paraId="79143A0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3,154,000</w:t>
            </w:r>
          </w:p>
        </w:tc>
      </w:tr>
      <w:tr w:rsidR="001036ED" w:rsidRPr="00240A4D" w14:paraId="79143A18" w14:textId="6E28A099"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1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30</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1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Gjykata Kushtetuese</w:t>
            </w:r>
          </w:p>
        </w:tc>
        <w:tc>
          <w:tcPr>
            <w:tcW w:w="478" w:type="pct"/>
            <w:tcBorders>
              <w:top w:val="nil"/>
              <w:left w:val="nil"/>
              <w:bottom w:val="dotted" w:sz="4" w:space="0" w:color="auto"/>
              <w:right w:val="single" w:sz="4" w:space="0" w:color="auto"/>
            </w:tcBorders>
            <w:shd w:val="clear" w:color="000000" w:fill="FFFFFF"/>
            <w:noWrap/>
            <w:vAlign w:val="bottom"/>
            <w:hideMark/>
          </w:tcPr>
          <w:p w14:paraId="79143A1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154,500</w:t>
            </w:r>
          </w:p>
        </w:tc>
        <w:tc>
          <w:tcPr>
            <w:tcW w:w="449" w:type="pct"/>
            <w:tcBorders>
              <w:top w:val="nil"/>
              <w:left w:val="nil"/>
              <w:bottom w:val="dotted" w:sz="4" w:space="0" w:color="auto"/>
              <w:right w:val="single" w:sz="4" w:space="0" w:color="auto"/>
            </w:tcBorders>
            <w:shd w:val="clear" w:color="000000" w:fill="FFFFFF"/>
            <w:noWrap/>
            <w:vAlign w:val="bottom"/>
            <w:hideMark/>
          </w:tcPr>
          <w:p w14:paraId="79143A1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A1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1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1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158,500</w:t>
            </w:r>
          </w:p>
        </w:tc>
      </w:tr>
      <w:tr w:rsidR="001036ED" w:rsidRPr="00240A4D" w14:paraId="79143A20" w14:textId="4DF22F1F"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1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1A" w14:textId="66B1F740"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854CE3" w:rsidRPr="00240A4D">
              <w:rPr>
                <w:rFonts w:ascii="Garamond" w:eastAsia="Times New Roman" w:hAnsi="Garamond" w:cs="Arial"/>
                <w:sz w:val="12"/>
                <w:szCs w:val="12"/>
                <w:lang w:eastAsia="sq-AL"/>
              </w:rPr>
              <w:t>gjyqësore kushtetuese</w:t>
            </w:r>
          </w:p>
        </w:tc>
        <w:tc>
          <w:tcPr>
            <w:tcW w:w="478" w:type="pct"/>
            <w:tcBorders>
              <w:top w:val="nil"/>
              <w:left w:val="nil"/>
              <w:bottom w:val="single" w:sz="4" w:space="0" w:color="auto"/>
              <w:right w:val="single" w:sz="4" w:space="0" w:color="auto"/>
            </w:tcBorders>
            <w:shd w:val="clear" w:color="000000" w:fill="FFFFFF"/>
            <w:noWrap/>
            <w:vAlign w:val="bottom"/>
            <w:hideMark/>
          </w:tcPr>
          <w:p w14:paraId="79143A1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154,500</w:t>
            </w:r>
          </w:p>
        </w:tc>
        <w:tc>
          <w:tcPr>
            <w:tcW w:w="449" w:type="pct"/>
            <w:tcBorders>
              <w:top w:val="nil"/>
              <w:left w:val="nil"/>
              <w:bottom w:val="nil"/>
              <w:right w:val="dashed" w:sz="4" w:space="0" w:color="auto"/>
            </w:tcBorders>
            <w:shd w:val="clear" w:color="000000" w:fill="FFFFFF"/>
            <w:noWrap/>
            <w:vAlign w:val="bottom"/>
            <w:hideMark/>
          </w:tcPr>
          <w:p w14:paraId="79143A1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1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1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1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158,500</w:t>
            </w:r>
          </w:p>
        </w:tc>
      </w:tr>
      <w:tr w:rsidR="001036ED" w:rsidRPr="00240A4D" w14:paraId="79143A28" w14:textId="514014F5"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2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31</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22" w14:textId="329E7F66" w:rsidR="001036ED" w:rsidRPr="00240A4D" w:rsidRDefault="001036ED" w:rsidP="00590AA3">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Agjen</w:t>
            </w:r>
            <w:r w:rsidR="00590AA3" w:rsidRPr="00240A4D">
              <w:rPr>
                <w:rFonts w:ascii="Garamond" w:eastAsia="Times New Roman" w:hAnsi="Garamond" w:cs="Arial"/>
                <w:b/>
                <w:bCs/>
                <w:color w:val="000000"/>
                <w:sz w:val="12"/>
                <w:szCs w:val="12"/>
                <w:lang w:eastAsia="sq-AL"/>
              </w:rPr>
              <w:t>c</w:t>
            </w:r>
            <w:r w:rsidRPr="00240A4D">
              <w:rPr>
                <w:rFonts w:ascii="Garamond" w:eastAsia="Times New Roman" w:hAnsi="Garamond" w:cs="Arial"/>
                <w:b/>
                <w:bCs/>
                <w:color w:val="000000"/>
                <w:sz w:val="12"/>
                <w:szCs w:val="12"/>
                <w:lang w:eastAsia="sq-AL"/>
              </w:rPr>
              <w:t>ia Telegrafike Shqiptare</w:t>
            </w:r>
          </w:p>
        </w:tc>
        <w:tc>
          <w:tcPr>
            <w:tcW w:w="478" w:type="pct"/>
            <w:tcBorders>
              <w:top w:val="nil"/>
              <w:left w:val="nil"/>
              <w:bottom w:val="dotted" w:sz="4" w:space="0" w:color="auto"/>
              <w:right w:val="single" w:sz="4" w:space="0" w:color="auto"/>
            </w:tcBorders>
            <w:shd w:val="clear" w:color="000000" w:fill="FFFFFF"/>
            <w:noWrap/>
            <w:vAlign w:val="bottom"/>
            <w:hideMark/>
          </w:tcPr>
          <w:p w14:paraId="79143A2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58,500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A2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A2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2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2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59,500</w:t>
            </w:r>
          </w:p>
        </w:tc>
      </w:tr>
      <w:tr w:rsidR="001036ED" w:rsidRPr="00240A4D" w14:paraId="79143A30" w14:textId="2F33915A"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2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08320</w:t>
            </w:r>
          </w:p>
        </w:tc>
        <w:tc>
          <w:tcPr>
            <w:tcW w:w="2327" w:type="pct"/>
            <w:tcBorders>
              <w:top w:val="nil"/>
              <w:left w:val="single" w:sz="4" w:space="0" w:color="auto"/>
              <w:bottom w:val="nil"/>
              <w:right w:val="single" w:sz="4" w:space="0" w:color="auto"/>
            </w:tcBorders>
            <w:shd w:val="clear" w:color="auto" w:fill="auto"/>
            <w:noWrap/>
            <w:vAlign w:val="bottom"/>
            <w:hideMark/>
          </w:tcPr>
          <w:p w14:paraId="79143A2A" w14:textId="7FBF0518" w:rsidR="001036ED" w:rsidRPr="00240A4D" w:rsidRDefault="001036ED" w:rsidP="008B42EE">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8B42EE" w:rsidRPr="00240A4D">
              <w:rPr>
                <w:rFonts w:ascii="Garamond" w:eastAsia="Times New Roman" w:hAnsi="Garamond" w:cs="Arial"/>
                <w:sz w:val="12"/>
                <w:szCs w:val="12"/>
                <w:lang w:eastAsia="sq-AL"/>
              </w:rPr>
              <w:t>t</w:t>
            </w:r>
            <w:r w:rsidRPr="00240A4D">
              <w:rPr>
                <w:rFonts w:ascii="Garamond" w:eastAsia="Times New Roman" w:hAnsi="Garamond" w:cs="Arial"/>
                <w:sz w:val="12"/>
                <w:szCs w:val="12"/>
                <w:lang w:eastAsia="sq-AL"/>
              </w:rPr>
              <w:t>elegrafike e ATSH-se</w:t>
            </w:r>
          </w:p>
        </w:tc>
        <w:tc>
          <w:tcPr>
            <w:tcW w:w="478" w:type="pct"/>
            <w:tcBorders>
              <w:top w:val="nil"/>
              <w:left w:val="nil"/>
              <w:bottom w:val="single" w:sz="4" w:space="0" w:color="auto"/>
              <w:right w:val="single" w:sz="4" w:space="0" w:color="auto"/>
            </w:tcBorders>
            <w:shd w:val="clear" w:color="000000" w:fill="FFFFFF"/>
            <w:noWrap/>
            <w:vAlign w:val="bottom"/>
            <w:hideMark/>
          </w:tcPr>
          <w:p w14:paraId="79143A2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58,500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2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2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2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2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59,500</w:t>
            </w:r>
          </w:p>
        </w:tc>
      </w:tr>
      <w:tr w:rsidR="001036ED" w:rsidRPr="00240A4D" w14:paraId="79143A38" w14:textId="08F8FEA4"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3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35</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A32" w14:textId="1DB30B5C" w:rsidR="001036ED" w:rsidRPr="00240A4D" w:rsidRDefault="008B42EE" w:rsidP="008B42EE">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Këshilli i</w:t>
            </w:r>
            <w:r w:rsidR="001036ED" w:rsidRPr="00240A4D">
              <w:rPr>
                <w:rFonts w:ascii="Garamond" w:eastAsia="Times New Roman" w:hAnsi="Garamond" w:cs="Arial"/>
                <w:b/>
                <w:bCs/>
                <w:color w:val="000000"/>
                <w:sz w:val="12"/>
                <w:szCs w:val="12"/>
                <w:lang w:eastAsia="sq-AL"/>
              </w:rPr>
              <w:t xml:space="preserve"> Lartë </w:t>
            </w:r>
            <w:r w:rsidRPr="00240A4D">
              <w:rPr>
                <w:rFonts w:ascii="Garamond" w:eastAsia="Times New Roman" w:hAnsi="Garamond" w:cs="Arial"/>
                <w:b/>
                <w:bCs/>
                <w:color w:val="000000"/>
                <w:sz w:val="12"/>
                <w:szCs w:val="12"/>
                <w:lang w:eastAsia="sq-AL"/>
              </w:rPr>
              <w:t>i</w:t>
            </w:r>
            <w:r w:rsidR="001036ED" w:rsidRPr="00240A4D">
              <w:rPr>
                <w:rFonts w:ascii="Garamond" w:eastAsia="Times New Roman" w:hAnsi="Garamond" w:cs="Arial"/>
                <w:b/>
                <w:bCs/>
                <w:color w:val="000000"/>
                <w:sz w:val="12"/>
                <w:szCs w:val="12"/>
                <w:lang w:eastAsia="sq-AL"/>
              </w:rPr>
              <w:t xml:space="preserve"> Prokurorisë</w:t>
            </w:r>
          </w:p>
        </w:tc>
        <w:tc>
          <w:tcPr>
            <w:tcW w:w="478" w:type="pct"/>
            <w:tcBorders>
              <w:top w:val="nil"/>
              <w:left w:val="nil"/>
              <w:bottom w:val="dotted" w:sz="4" w:space="0" w:color="auto"/>
              <w:right w:val="single" w:sz="4" w:space="0" w:color="auto"/>
            </w:tcBorders>
            <w:shd w:val="clear" w:color="000000" w:fill="FFFFFF"/>
            <w:noWrap/>
            <w:vAlign w:val="bottom"/>
            <w:hideMark/>
          </w:tcPr>
          <w:p w14:paraId="79143A3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145,000</w:t>
            </w:r>
          </w:p>
        </w:tc>
        <w:tc>
          <w:tcPr>
            <w:tcW w:w="449" w:type="pct"/>
            <w:tcBorders>
              <w:top w:val="nil"/>
              <w:left w:val="nil"/>
              <w:bottom w:val="single" w:sz="4" w:space="0" w:color="auto"/>
              <w:right w:val="single" w:sz="4" w:space="0" w:color="auto"/>
            </w:tcBorders>
            <w:shd w:val="clear" w:color="000000" w:fill="FFFFFF"/>
            <w:noWrap/>
            <w:vAlign w:val="bottom"/>
            <w:hideMark/>
          </w:tcPr>
          <w:p w14:paraId="79143A3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10,000</w:t>
            </w:r>
          </w:p>
        </w:tc>
        <w:tc>
          <w:tcPr>
            <w:tcW w:w="442" w:type="pct"/>
            <w:tcBorders>
              <w:top w:val="nil"/>
              <w:left w:val="nil"/>
              <w:bottom w:val="single" w:sz="4" w:space="0" w:color="auto"/>
              <w:right w:val="single" w:sz="4" w:space="0" w:color="auto"/>
            </w:tcBorders>
            <w:shd w:val="clear" w:color="000000" w:fill="FFFFFF"/>
            <w:noWrap/>
            <w:vAlign w:val="bottom"/>
            <w:hideMark/>
          </w:tcPr>
          <w:p w14:paraId="79143A3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single" w:sz="4" w:space="0" w:color="auto"/>
              <w:right w:val="single" w:sz="4" w:space="0" w:color="auto"/>
            </w:tcBorders>
            <w:shd w:val="clear" w:color="000000" w:fill="FFFFFF"/>
            <w:noWrap/>
            <w:vAlign w:val="bottom"/>
            <w:hideMark/>
          </w:tcPr>
          <w:p w14:paraId="79143A3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3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155,000</w:t>
            </w:r>
          </w:p>
        </w:tc>
      </w:tr>
      <w:tr w:rsidR="001036ED" w:rsidRPr="00240A4D" w14:paraId="79143A40" w14:textId="29AB7869"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3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nil"/>
              <w:right w:val="single" w:sz="4" w:space="0" w:color="auto"/>
            </w:tcBorders>
            <w:shd w:val="clear" w:color="auto" w:fill="auto"/>
            <w:noWrap/>
            <w:vAlign w:val="bottom"/>
            <w:hideMark/>
          </w:tcPr>
          <w:p w14:paraId="79143A3A" w14:textId="4371CC6F"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KLP</w:t>
            </w:r>
            <w:r w:rsidR="008B42EE" w:rsidRPr="00240A4D">
              <w:rPr>
                <w:rFonts w:ascii="Garamond" w:eastAsia="Times New Roman" w:hAnsi="Garamond" w:cs="Arial"/>
                <w:sz w:val="12"/>
                <w:szCs w:val="12"/>
                <w:lang w:eastAsia="sq-AL"/>
              </w:rPr>
              <w:t>-së</w:t>
            </w:r>
          </w:p>
        </w:tc>
        <w:tc>
          <w:tcPr>
            <w:tcW w:w="478" w:type="pct"/>
            <w:tcBorders>
              <w:top w:val="nil"/>
              <w:left w:val="nil"/>
              <w:bottom w:val="single" w:sz="4" w:space="0" w:color="auto"/>
              <w:right w:val="single" w:sz="4" w:space="0" w:color="auto"/>
            </w:tcBorders>
            <w:shd w:val="clear" w:color="000000" w:fill="FFFFFF"/>
            <w:noWrap/>
            <w:vAlign w:val="bottom"/>
            <w:hideMark/>
          </w:tcPr>
          <w:p w14:paraId="79143A3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145,000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A3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A3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A3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3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155,000</w:t>
            </w:r>
          </w:p>
        </w:tc>
      </w:tr>
      <w:tr w:rsidR="001036ED" w:rsidRPr="00240A4D" w14:paraId="79143A48" w14:textId="3E05AB89" w:rsidTr="001036ED">
        <w:trPr>
          <w:trHeight w:val="180"/>
        </w:trPr>
        <w:tc>
          <w:tcPr>
            <w:tcW w:w="298" w:type="pct"/>
            <w:tcBorders>
              <w:top w:val="dashed" w:sz="4" w:space="0" w:color="auto"/>
              <w:left w:val="double" w:sz="6" w:space="0" w:color="auto"/>
              <w:bottom w:val="dashed" w:sz="4" w:space="0" w:color="auto"/>
              <w:right w:val="nil"/>
            </w:tcBorders>
            <w:shd w:val="clear" w:color="auto" w:fill="auto"/>
            <w:vAlign w:val="bottom"/>
            <w:hideMark/>
          </w:tcPr>
          <w:p w14:paraId="79143A4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40</w:t>
            </w:r>
          </w:p>
        </w:tc>
        <w:tc>
          <w:tcPr>
            <w:tcW w:w="2327"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79143A42" w14:textId="733C3E54"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Partit</w:t>
            </w:r>
            <w:r w:rsidR="002247EF"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w:t>
            </w:r>
            <w:r w:rsidR="002247EF" w:rsidRPr="00240A4D">
              <w:rPr>
                <w:rFonts w:ascii="Garamond" w:eastAsia="Times New Roman" w:hAnsi="Garamond" w:cs="Arial"/>
                <w:b/>
                <w:bCs/>
                <w:color w:val="000000"/>
                <w:sz w:val="12"/>
                <w:szCs w:val="12"/>
                <w:lang w:eastAsia="sq-AL"/>
              </w:rPr>
              <w:t>politike</w:t>
            </w:r>
          </w:p>
        </w:tc>
        <w:tc>
          <w:tcPr>
            <w:tcW w:w="478" w:type="pct"/>
            <w:tcBorders>
              <w:top w:val="nil"/>
              <w:left w:val="nil"/>
              <w:bottom w:val="dotted" w:sz="4" w:space="0" w:color="auto"/>
              <w:right w:val="single" w:sz="4" w:space="0" w:color="auto"/>
            </w:tcBorders>
            <w:shd w:val="clear" w:color="000000" w:fill="FFFFFF"/>
            <w:noWrap/>
            <w:vAlign w:val="bottom"/>
            <w:hideMark/>
          </w:tcPr>
          <w:p w14:paraId="79143A4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44" w14:textId="77777777" w:rsidR="001036ED" w:rsidRPr="00240A4D" w:rsidRDefault="001036ED" w:rsidP="001036ED">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A4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4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A4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150,200</w:t>
            </w:r>
          </w:p>
        </w:tc>
      </w:tr>
      <w:tr w:rsidR="001036ED" w:rsidRPr="00240A4D" w14:paraId="79143A50" w14:textId="181D867A" w:rsidTr="001036ED">
        <w:trPr>
          <w:trHeight w:val="180"/>
        </w:trPr>
        <w:tc>
          <w:tcPr>
            <w:tcW w:w="298" w:type="pct"/>
            <w:tcBorders>
              <w:top w:val="dotted" w:sz="4" w:space="0" w:color="auto"/>
              <w:left w:val="double" w:sz="6" w:space="0" w:color="auto"/>
              <w:bottom w:val="dotted" w:sz="4" w:space="0" w:color="auto"/>
              <w:right w:val="nil"/>
            </w:tcBorders>
            <w:shd w:val="clear" w:color="auto" w:fill="auto"/>
            <w:noWrap/>
            <w:vAlign w:val="bottom"/>
            <w:hideMark/>
          </w:tcPr>
          <w:p w14:paraId="79143A4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3A4A" w14:textId="053EEC0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2247EF" w:rsidRPr="00240A4D">
              <w:rPr>
                <w:rFonts w:ascii="Garamond" w:eastAsia="Times New Roman" w:hAnsi="Garamond" w:cs="Arial"/>
                <w:sz w:val="12"/>
                <w:szCs w:val="12"/>
                <w:lang w:eastAsia="sq-AL"/>
              </w:rPr>
              <w:t>partitë politike</w:t>
            </w:r>
          </w:p>
        </w:tc>
        <w:tc>
          <w:tcPr>
            <w:tcW w:w="478" w:type="pct"/>
            <w:tcBorders>
              <w:top w:val="nil"/>
              <w:left w:val="nil"/>
              <w:bottom w:val="dotted" w:sz="4" w:space="0" w:color="auto"/>
              <w:right w:val="single" w:sz="4" w:space="0" w:color="auto"/>
            </w:tcBorders>
            <w:shd w:val="clear" w:color="000000" w:fill="FFFFFF"/>
            <w:noWrap/>
            <w:vAlign w:val="bottom"/>
            <w:hideMark/>
          </w:tcPr>
          <w:p w14:paraId="79143A4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4C"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A4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4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A4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140,000</w:t>
            </w:r>
          </w:p>
        </w:tc>
      </w:tr>
      <w:tr w:rsidR="001036ED" w:rsidRPr="00240A4D" w14:paraId="79143A58" w14:textId="5030D443"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5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52" w14:textId="4CFCD97A"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2247EF" w:rsidRPr="00240A4D">
              <w:rPr>
                <w:rFonts w:ascii="Garamond" w:eastAsia="Times New Roman" w:hAnsi="Garamond" w:cs="Arial"/>
                <w:sz w:val="12"/>
                <w:szCs w:val="12"/>
                <w:lang w:eastAsia="sq-AL"/>
              </w:rPr>
              <w:t>shoqatat</w:t>
            </w:r>
          </w:p>
        </w:tc>
        <w:tc>
          <w:tcPr>
            <w:tcW w:w="478" w:type="pct"/>
            <w:tcBorders>
              <w:top w:val="nil"/>
              <w:left w:val="nil"/>
              <w:bottom w:val="dotted" w:sz="4" w:space="0" w:color="auto"/>
              <w:right w:val="single" w:sz="4" w:space="0" w:color="auto"/>
            </w:tcBorders>
            <w:shd w:val="clear" w:color="000000" w:fill="FFFFFF"/>
            <w:noWrap/>
            <w:vAlign w:val="bottom"/>
            <w:hideMark/>
          </w:tcPr>
          <w:p w14:paraId="79143A5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54"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A5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5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A5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r>
      <w:tr w:rsidR="001036ED" w:rsidRPr="00240A4D" w14:paraId="79143A60" w14:textId="3711D750"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5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5A" w14:textId="3B424B2B"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D1808" w:rsidRPr="00240A4D">
              <w:rPr>
                <w:rFonts w:ascii="Garamond" w:eastAsia="Times New Roman" w:hAnsi="Garamond" w:cs="Arial"/>
                <w:sz w:val="12"/>
                <w:szCs w:val="12"/>
                <w:lang w:eastAsia="sq-AL"/>
              </w:rPr>
              <w:t>organizatat e veteranëve me status</w:t>
            </w:r>
          </w:p>
        </w:tc>
        <w:tc>
          <w:tcPr>
            <w:tcW w:w="478" w:type="pct"/>
            <w:tcBorders>
              <w:top w:val="nil"/>
              <w:left w:val="nil"/>
              <w:bottom w:val="dotted" w:sz="4" w:space="0" w:color="auto"/>
              <w:right w:val="single" w:sz="4" w:space="0" w:color="auto"/>
            </w:tcBorders>
            <w:shd w:val="clear" w:color="000000" w:fill="FFFFFF"/>
            <w:noWrap/>
            <w:vAlign w:val="bottom"/>
            <w:hideMark/>
          </w:tcPr>
          <w:p w14:paraId="79143A5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5C"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A5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5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dotted" w:sz="4" w:space="0" w:color="auto"/>
              <w:right w:val="single" w:sz="4" w:space="0" w:color="auto"/>
            </w:tcBorders>
            <w:shd w:val="clear" w:color="000000" w:fill="FFFFFF"/>
            <w:noWrap/>
            <w:vAlign w:val="bottom"/>
            <w:hideMark/>
          </w:tcPr>
          <w:p w14:paraId="79143A5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r>
      <w:tr w:rsidR="001036ED" w:rsidRPr="00240A4D" w14:paraId="79143A68" w14:textId="402B256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A6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41</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A6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Struktura e Posaçme kundër Korrupsionit dhe Krimit të Organizuar</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A6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980,000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A6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A6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A6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A6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1,000,000</w:t>
            </w:r>
          </w:p>
        </w:tc>
      </w:tr>
      <w:tr w:rsidR="001036ED" w:rsidRPr="00240A4D" w14:paraId="79143A70" w14:textId="1CE13A21"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6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03390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6A" w14:textId="37FCED1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SPAK</w:t>
            </w:r>
            <w:r w:rsidR="00ED1808" w:rsidRPr="00240A4D">
              <w:rPr>
                <w:rFonts w:ascii="Garamond" w:eastAsia="Times New Roman" w:hAnsi="Garamond" w:cs="Arial"/>
                <w:sz w:val="12"/>
                <w:szCs w:val="12"/>
                <w:lang w:eastAsia="sq-AL"/>
              </w:rPr>
              <w:t>-ut</w:t>
            </w:r>
          </w:p>
        </w:tc>
        <w:tc>
          <w:tcPr>
            <w:tcW w:w="478" w:type="pct"/>
            <w:tcBorders>
              <w:top w:val="nil"/>
              <w:left w:val="nil"/>
              <w:bottom w:val="single" w:sz="4" w:space="0" w:color="auto"/>
              <w:right w:val="single" w:sz="4" w:space="0" w:color="auto"/>
            </w:tcBorders>
            <w:shd w:val="clear" w:color="000000" w:fill="FFFFFF"/>
            <w:noWrap/>
            <w:vAlign w:val="bottom"/>
            <w:hideMark/>
          </w:tcPr>
          <w:p w14:paraId="79143A6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6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6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6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6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r>
      <w:tr w:rsidR="001036ED" w:rsidRPr="00240A4D" w14:paraId="79143A78" w14:textId="52456EC5"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7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50</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72" w14:textId="15F21606"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Instituti </w:t>
            </w:r>
            <w:r w:rsidR="00C64E5D" w:rsidRPr="00240A4D">
              <w:rPr>
                <w:rFonts w:ascii="Garamond" w:eastAsia="Times New Roman" w:hAnsi="Garamond" w:cs="Arial"/>
                <w:b/>
                <w:bCs/>
                <w:color w:val="000000"/>
                <w:sz w:val="12"/>
                <w:szCs w:val="12"/>
                <w:lang w:eastAsia="sq-AL"/>
              </w:rPr>
              <w:t>i Statistikës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A7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560,000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A7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15,600</w:t>
            </w:r>
          </w:p>
        </w:tc>
        <w:tc>
          <w:tcPr>
            <w:tcW w:w="442" w:type="pct"/>
            <w:tcBorders>
              <w:top w:val="nil"/>
              <w:left w:val="nil"/>
              <w:bottom w:val="dotted" w:sz="4" w:space="0" w:color="auto"/>
              <w:right w:val="single" w:sz="4" w:space="0" w:color="auto"/>
            </w:tcBorders>
            <w:shd w:val="clear" w:color="000000" w:fill="FFFFFF"/>
            <w:noWrap/>
            <w:vAlign w:val="bottom"/>
            <w:hideMark/>
          </w:tcPr>
          <w:p w14:paraId="79143A7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7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15,600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7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575,600</w:t>
            </w:r>
          </w:p>
        </w:tc>
      </w:tr>
      <w:tr w:rsidR="001036ED" w:rsidRPr="00240A4D" w14:paraId="79143A80" w14:textId="5CE80AA2"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7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7A" w14:textId="4EAD26D6"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854CE3" w:rsidRPr="00240A4D">
              <w:rPr>
                <w:rFonts w:ascii="Garamond" w:eastAsia="Times New Roman" w:hAnsi="Garamond" w:cs="Arial"/>
                <w:sz w:val="12"/>
                <w:szCs w:val="12"/>
                <w:lang w:eastAsia="sq-AL"/>
              </w:rPr>
              <w:t xml:space="preserve">statistikore </w:t>
            </w:r>
          </w:p>
        </w:tc>
        <w:tc>
          <w:tcPr>
            <w:tcW w:w="478" w:type="pct"/>
            <w:tcBorders>
              <w:top w:val="nil"/>
              <w:left w:val="nil"/>
              <w:bottom w:val="single" w:sz="4" w:space="0" w:color="auto"/>
              <w:right w:val="single" w:sz="4" w:space="0" w:color="auto"/>
            </w:tcBorders>
            <w:shd w:val="clear" w:color="000000" w:fill="FFFFFF"/>
            <w:noWrap/>
            <w:vAlign w:val="bottom"/>
            <w:hideMark/>
          </w:tcPr>
          <w:p w14:paraId="79143A7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7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7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7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7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575,600</w:t>
            </w:r>
          </w:p>
        </w:tc>
      </w:tr>
      <w:tr w:rsidR="001036ED" w:rsidRPr="00240A4D" w14:paraId="79143A88" w14:textId="13D7663E"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8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55</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82" w14:textId="5AEBCE9F"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Shkolla e </w:t>
            </w:r>
            <w:r w:rsidR="00C64E5D" w:rsidRPr="00240A4D">
              <w:rPr>
                <w:rFonts w:ascii="Garamond" w:eastAsia="Times New Roman" w:hAnsi="Garamond" w:cs="Arial"/>
                <w:b/>
                <w:bCs/>
                <w:color w:val="000000"/>
                <w:sz w:val="12"/>
                <w:szCs w:val="12"/>
                <w:lang w:eastAsia="sq-AL"/>
              </w:rPr>
              <w:t>Magjistraturës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A8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190,000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A8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A8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8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8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194,000</w:t>
            </w:r>
          </w:p>
        </w:tc>
      </w:tr>
      <w:tr w:rsidR="001036ED" w:rsidRPr="00240A4D" w14:paraId="79143A90" w14:textId="25736182"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8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09820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8A" w14:textId="7EBD49BC"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854CE3" w:rsidRPr="00240A4D">
              <w:rPr>
                <w:rFonts w:ascii="Garamond" w:eastAsia="Times New Roman" w:hAnsi="Garamond" w:cs="Arial"/>
                <w:sz w:val="12"/>
                <w:szCs w:val="12"/>
                <w:lang w:eastAsia="sq-AL"/>
              </w:rPr>
              <w:t>arsimore</w:t>
            </w:r>
          </w:p>
        </w:tc>
        <w:tc>
          <w:tcPr>
            <w:tcW w:w="478" w:type="pct"/>
            <w:tcBorders>
              <w:top w:val="nil"/>
              <w:left w:val="nil"/>
              <w:bottom w:val="single" w:sz="4" w:space="0" w:color="auto"/>
              <w:right w:val="single" w:sz="4" w:space="0" w:color="auto"/>
            </w:tcBorders>
            <w:shd w:val="clear" w:color="000000" w:fill="FFFFFF"/>
            <w:noWrap/>
            <w:vAlign w:val="bottom"/>
            <w:hideMark/>
          </w:tcPr>
          <w:p w14:paraId="79143A8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8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442" w:type="pct"/>
            <w:tcBorders>
              <w:top w:val="nil"/>
              <w:left w:val="single" w:sz="4" w:space="0" w:color="auto"/>
              <w:bottom w:val="single" w:sz="4" w:space="0" w:color="auto"/>
              <w:right w:val="dashed" w:sz="4" w:space="0" w:color="auto"/>
            </w:tcBorders>
            <w:shd w:val="clear" w:color="000000" w:fill="FFFFFF"/>
            <w:noWrap/>
            <w:vAlign w:val="bottom"/>
            <w:hideMark/>
          </w:tcPr>
          <w:p w14:paraId="79143A8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8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8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194,000</w:t>
            </w:r>
          </w:p>
        </w:tc>
      </w:tr>
      <w:tr w:rsidR="001036ED" w:rsidRPr="00240A4D" w14:paraId="79143A98" w14:textId="2034370B"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9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56</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9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Fondi i Zhvillimit Shqiptar</w:t>
            </w:r>
          </w:p>
        </w:tc>
        <w:tc>
          <w:tcPr>
            <w:tcW w:w="478" w:type="pct"/>
            <w:tcBorders>
              <w:top w:val="nil"/>
              <w:left w:val="nil"/>
              <w:bottom w:val="dotted" w:sz="4" w:space="0" w:color="auto"/>
              <w:right w:val="single" w:sz="4" w:space="0" w:color="auto"/>
            </w:tcBorders>
            <w:shd w:val="clear" w:color="000000" w:fill="FFFFFF"/>
            <w:noWrap/>
            <w:vAlign w:val="bottom"/>
            <w:hideMark/>
          </w:tcPr>
          <w:p w14:paraId="79143A9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A9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9,500,000</w:t>
            </w:r>
          </w:p>
        </w:tc>
        <w:tc>
          <w:tcPr>
            <w:tcW w:w="442" w:type="pct"/>
            <w:tcBorders>
              <w:top w:val="nil"/>
              <w:left w:val="single" w:sz="4" w:space="0" w:color="auto"/>
              <w:bottom w:val="dotted" w:sz="4" w:space="0" w:color="auto"/>
              <w:right w:val="dashed" w:sz="4" w:space="0" w:color="auto"/>
            </w:tcBorders>
            <w:shd w:val="clear" w:color="000000" w:fill="FFFFFF"/>
            <w:noWrap/>
            <w:vAlign w:val="bottom"/>
            <w:hideMark/>
          </w:tcPr>
          <w:p w14:paraId="79143A9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5,635,128</w:t>
            </w:r>
          </w:p>
        </w:tc>
        <w:tc>
          <w:tcPr>
            <w:tcW w:w="455" w:type="pct"/>
            <w:tcBorders>
              <w:top w:val="nil"/>
              <w:left w:val="nil"/>
              <w:bottom w:val="dotted" w:sz="4" w:space="0" w:color="auto"/>
              <w:right w:val="single" w:sz="4" w:space="0" w:color="auto"/>
            </w:tcBorders>
            <w:shd w:val="clear" w:color="000000" w:fill="FFFFFF"/>
            <w:noWrap/>
            <w:vAlign w:val="bottom"/>
            <w:hideMark/>
          </w:tcPr>
          <w:p w14:paraId="79143A9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15,135,128</w:t>
            </w:r>
          </w:p>
        </w:tc>
        <w:tc>
          <w:tcPr>
            <w:tcW w:w="551" w:type="pct"/>
            <w:tcBorders>
              <w:top w:val="nil"/>
              <w:left w:val="nil"/>
              <w:bottom w:val="dotted" w:sz="4" w:space="0" w:color="auto"/>
              <w:right w:val="single" w:sz="4" w:space="0" w:color="auto"/>
            </w:tcBorders>
            <w:shd w:val="clear" w:color="000000" w:fill="FFFFFF"/>
            <w:noWrap/>
            <w:vAlign w:val="bottom"/>
            <w:hideMark/>
          </w:tcPr>
          <w:p w14:paraId="79143A9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15,135,128</w:t>
            </w:r>
          </w:p>
        </w:tc>
      </w:tr>
      <w:tr w:rsidR="001036ED" w:rsidRPr="00240A4D" w14:paraId="79143AA0" w14:textId="57688D67"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A9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06210</w:t>
            </w:r>
          </w:p>
        </w:tc>
        <w:tc>
          <w:tcPr>
            <w:tcW w:w="2327" w:type="pct"/>
            <w:tcBorders>
              <w:top w:val="nil"/>
              <w:left w:val="single" w:sz="4" w:space="0" w:color="auto"/>
              <w:bottom w:val="nil"/>
              <w:right w:val="single" w:sz="4" w:space="0" w:color="auto"/>
            </w:tcBorders>
            <w:shd w:val="clear" w:color="auto" w:fill="auto"/>
            <w:noWrap/>
            <w:vAlign w:val="bottom"/>
            <w:hideMark/>
          </w:tcPr>
          <w:p w14:paraId="79143A9A" w14:textId="046907A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Programe </w:t>
            </w:r>
            <w:r w:rsidR="00E75303" w:rsidRPr="00240A4D">
              <w:rPr>
                <w:rFonts w:ascii="Garamond" w:eastAsia="Times New Roman" w:hAnsi="Garamond" w:cs="Arial"/>
                <w:sz w:val="12"/>
                <w:szCs w:val="12"/>
                <w:lang w:eastAsia="sq-AL"/>
              </w:rPr>
              <w:t>zhvillimi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A9B"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9" w:type="pct"/>
            <w:tcBorders>
              <w:top w:val="nil"/>
              <w:left w:val="nil"/>
              <w:bottom w:val="dotted" w:sz="4" w:space="0" w:color="auto"/>
              <w:right w:val="dashed" w:sz="4" w:space="0" w:color="auto"/>
            </w:tcBorders>
            <w:shd w:val="clear" w:color="000000" w:fill="FFFFFF"/>
            <w:noWrap/>
            <w:vAlign w:val="bottom"/>
            <w:hideMark/>
          </w:tcPr>
          <w:p w14:paraId="79143A9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9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5,635,128</w:t>
            </w:r>
          </w:p>
        </w:tc>
        <w:tc>
          <w:tcPr>
            <w:tcW w:w="455" w:type="pct"/>
            <w:tcBorders>
              <w:top w:val="nil"/>
              <w:left w:val="nil"/>
              <w:bottom w:val="dotted" w:sz="4" w:space="0" w:color="auto"/>
              <w:right w:val="single" w:sz="4" w:space="0" w:color="auto"/>
            </w:tcBorders>
            <w:shd w:val="clear" w:color="000000" w:fill="FFFFFF"/>
            <w:noWrap/>
            <w:vAlign w:val="bottom"/>
            <w:hideMark/>
          </w:tcPr>
          <w:p w14:paraId="79143A9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10,635,128</w:t>
            </w:r>
          </w:p>
        </w:tc>
        <w:tc>
          <w:tcPr>
            <w:tcW w:w="551" w:type="pct"/>
            <w:tcBorders>
              <w:top w:val="nil"/>
              <w:left w:val="nil"/>
              <w:bottom w:val="dotted" w:sz="4" w:space="0" w:color="auto"/>
              <w:right w:val="single" w:sz="4" w:space="0" w:color="auto"/>
            </w:tcBorders>
            <w:shd w:val="clear" w:color="000000" w:fill="FFFFFF"/>
            <w:noWrap/>
            <w:vAlign w:val="bottom"/>
            <w:hideMark/>
          </w:tcPr>
          <w:p w14:paraId="79143A9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10,635,128</w:t>
            </w:r>
          </w:p>
        </w:tc>
      </w:tr>
      <w:tr w:rsidR="001036ED" w:rsidRPr="00240A4D" w14:paraId="79143AA8" w14:textId="15EF6DFF"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AA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06220</w:t>
            </w:r>
          </w:p>
        </w:tc>
        <w:tc>
          <w:tcPr>
            <w:tcW w:w="2327" w:type="pct"/>
            <w:tcBorders>
              <w:top w:val="dotted" w:sz="4" w:space="0" w:color="auto"/>
              <w:left w:val="single" w:sz="4" w:space="0" w:color="auto"/>
              <w:bottom w:val="nil"/>
              <w:right w:val="single" w:sz="4" w:space="0" w:color="auto"/>
            </w:tcBorders>
            <w:shd w:val="clear" w:color="auto" w:fill="auto"/>
            <w:noWrap/>
            <w:vAlign w:val="bottom"/>
            <w:hideMark/>
          </w:tcPr>
          <w:p w14:paraId="79143AA2" w14:textId="5E6D284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Infrastruktura </w:t>
            </w:r>
            <w:r w:rsidR="00E75303" w:rsidRPr="00240A4D">
              <w:rPr>
                <w:rFonts w:ascii="Garamond" w:eastAsia="Times New Roman" w:hAnsi="Garamond" w:cs="Arial"/>
                <w:sz w:val="12"/>
                <w:szCs w:val="12"/>
                <w:lang w:eastAsia="sq-AL"/>
              </w:rPr>
              <w:t>vendore dhe rajonale</w:t>
            </w:r>
          </w:p>
        </w:tc>
        <w:tc>
          <w:tcPr>
            <w:tcW w:w="478" w:type="pct"/>
            <w:tcBorders>
              <w:top w:val="nil"/>
              <w:left w:val="nil"/>
              <w:bottom w:val="dotted" w:sz="4" w:space="0" w:color="auto"/>
              <w:right w:val="single" w:sz="4" w:space="0" w:color="auto"/>
            </w:tcBorders>
            <w:shd w:val="clear" w:color="000000" w:fill="FFFFFF"/>
            <w:noWrap/>
            <w:vAlign w:val="bottom"/>
            <w:hideMark/>
          </w:tcPr>
          <w:p w14:paraId="79143AA3"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9" w:type="pct"/>
            <w:tcBorders>
              <w:top w:val="nil"/>
              <w:left w:val="nil"/>
              <w:bottom w:val="dotted" w:sz="4" w:space="0" w:color="auto"/>
              <w:right w:val="dashed" w:sz="4" w:space="0" w:color="auto"/>
            </w:tcBorders>
            <w:shd w:val="clear" w:color="000000" w:fill="FFFFFF"/>
            <w:noWrap/>
            <w:vAlign w:val="bottom"/>
            <w:hideMark/>
          </w:tcPr>
          <w:p w14:paraId="79143AA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A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A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A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r>
      <w:tr w:rsidR="001036ED" w:rsidRPr="00240A4D" w14:paraId="79143AB0" w14:textId="237D3E1A"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AA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04230</w:t>
            </w:r>
          </w:p>
        </w:tc>
        <w:tc>
          <w:tcPr>
            <w:tcW w:w="2327" w:type="pct"/>
            <w:tcBorders>
              <w:top w:val="dotted" w:sz="4" w:space="0" w:color="auto"/>
              <w:left w:val="single" w:sz="4" w:space="0" w:color="auto"/>
              <w:bottom w:val="nil"/>
              <w:right w:val="single" w:sz="4" w:space="0" w:color="auto"/>
            </w:tcBorders>
            <w:shd w:val="clear" w:color="auto" w:fill="auto"/>
            <w:noWrap/>
            <w:vAlign w:val="bottom"/>
            <w:hideMark/>
          </w:tcPr>
          <w:p w14:paraId="79143AA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Programi "100 Fshatrat"</w:t>
            </w:r>
          </w:p>
        </w:tc>
        <w:tc>
          <w:tcPr>
            <w:tcW w:w="478" w:type="pct"/>
            <w:tcBorders>
              <w:top w:val="nil"/>
              <w:left w:val="nil"/>
              <w:bottom w:val="dotted" w:sz="4" w:space="0" w:color="auto"/>
              <w:right w:val="single" w:sz="4" w:space="0" w:color="auto"/>
            </w:tcBorders>
            <w:shd w:val="clear" w:color="000000" w:fill="FFFFFF"/>
            <w:noWrap/>
            <w:vAlign w:val="bottom"/>
            <w:hideMark/>
          </w:tcPr>
          <w:p w14:paraId="79143AAB"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9" w:type="pct"/>
            <w:tcBorders>
              <w:top w:val="nil"/>
              <w:left w:val="nil"/>
              <w:bottom w:val="dotted" w:sz="4" w:space="0" w:color="auto"/>
              <w:right w:val="dashed" w:sz="4" w:space="0" w:color="auto"/>
            </w:tcBorders>
            <w:shd w:val="clear" w:color="000000" w:fill="FFFFFF"/>
            <w:noWrap/>
            <w:vAlign w:val="bottom"/>
            <w:hideMark/>
          </w:tcPr>
          <w:p w14:paraId="79143AA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A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A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A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r>
      <w:tr w:rsidR="001036ED" w:rsidRPr="00240A4D" w14:paraId="79143AB8" w14:textId="237E636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AB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57</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AB2" w14:textId="560C17F3"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Qendra </w:t>
            </w:r>
            <w:r w:rsidR="00172E57" w:rsidRPr="00240A4D">
              <w:rPr>
                <w:rFonts w:ascii="Garamond" w:eastAsia="Times New Roman" w:hAnsi="Garamond" w:cs="Arial"/>
                <w:b/>
                <w:bCs/>
                <w:color w:val="000000"/>
                <w:sz w:val="12"/>
                <w:szCs w:val="12"/>
                <w:lang w:eastAsia="sq-AL"/>
              </w:rPr>
              <w:t>Kombëtar</w:t>
            </w:r>
            <w:r w:rsidRPr="00240A4D">
              <w:rPr>
                <w:rFonts w:ascii="Garamond" w:eastAsia="Times New Roman" w:hAnsi="Garamond" w:cs="Arial"/>
                <w:b/>
                <w:bCs/>
                <w:color w:val="000000"/>
                <w:sz w:val="12"/>
                <w:szCs w:val="12"/>
                <w:lang w:eastAsia="sq-AL"/>
              </w:rPr>
              <w:t xml:space="preserve">e e </w:t>
            </w:r>
            <w:r w:rsidR="00C64E5D" w:rsidRPr="00240A4D">
              <w:rPr>
                <w:rFonts w:ascii="Garamond" w:eastAsia="Times New Roman" w:hAnsi="Garamond" w:cs="Arial"/>
                <w:b/>
                <w:bCs/>
                <w:color w:val="000000"/>
                <w:sz w:val="12"/>
                <w:szCs w:val="12"/>
                <w:lang w:eastAsia="sq-AL"/>
              </w:rPr>
              <w:t>Kinematografisë</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AB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151,000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AB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AB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AB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AB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152,000</w:t>
            </w:r>
          </w:p>
        </w:tc>
      </w:tr>
      <w:tr w:rsidR="001036ED" w:rsidRPr="00240A4D" w14:paraId="79143AC0" w14:textId="740BA65B"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B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BA" w14:textId="408A0186"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 xml:space="preserve">ja e </w:t>
            </w:r>
            <w:r w:rsidR="0082726F" w:rsidRPr="00240A4D">
              <w:rPr>
                <w:rFonts w:ascii="Garamond" w:eastAsia="Times New Roman" w:hAnsi="Garamond" w:cs="Arial"/>
                <w:sz w:val="12"/>
                <w:szCs w:val="12"/>
                <w:lang w:eastAsia="sq-AL"/>
              </w:rPr>
              <w:t>veprimtarisë</w:t>
            </w:r>
            <w:r w:rsidR="001036ED" w:rsidRPr="00240A4D">
              <w:rPr>
                <w:rFonts w:ascii="Garamond" w:eastAsia="Times New Roman" w:hAnsi="Garamond" w:cs="Arial"/>
                <w:sz w:val="12"/>
                <w:szCs w:val="12"/>
                <w:lang w:eastAsia="sq-AL"/>
              </w:rPr>
              <w:t xml:space="preserve"> kinematografike</w:t>
            </w:r>
          </w:p>
        </w:tc>
        <w:tc>
          <w:tcPr>
            <w:tcW w:w="478" w:type="pct"/>
            <w:tcBorders>
              <w:top w:val="nil"/>
              <w:left w:val="nil"/>
              <w:bottom w:val="single" w:sz="4" w:space="0" w:color="auto"/>
              <w:right w:val="single" w:sz="4" w:space="0" w:color="auto"/>
            </w:tcBorders>
            <w:shd w:val="clear" w:color="000000" w:fill="FFFFFF"/>
            <w:noWrap/>
            <w:vAlign w:val="bottom"/>
            <w:hideMark/>
          </w:tcPr>
          <w:p w14:paraId="79143AB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151,000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B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B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B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B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152,000</w:t>
            </w:r>
          </w:p>
        </w:tc>
      </w:tr>
      <w:tr w:rsidR="001036ED" w:rsidRPr="00240A4D" w14:paraId="79143AC8" w14:textId="4D65878F"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C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63</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C2" w14:textId="341E6671"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Institucionet e sistemit t</w:t>
            </w:r>
            <w:r w:rsidR="00297829"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w:t>
            </w:r>
            <w:r w:rsidR="00172E57" w:rsidRPr="00240A4D">
              <w:rPr>
                <w:rFonts w:ascii="Garamond" w:eastAsia="Times New Roman" w:hAnsi="Garamond" w:cs="Arial"/>
                <w:b/>
                <w:bCs/>
                <w:color w:val="000000"/>
                <w:sz w:val="12"/>
                <w:szCs w:val="12"/>
                <w:lang w:eastAsia="sq-AL"/>
              </w:rPr>
              <w:t>drejtësisë</w:t>
            </w:r>
          </w:p>
        </w:tc>
        <w:tc>
          <w:tcPr>
            <w:tcW w:w="478" w:type="pct"/>
            <w:tcBorders>
              <w:top w:val="nil"/>
              <w:left w:val="nil"/>
              <w:bottom w:val="dotted" w:sz="4" w:space="0" w:color="auto"/>
              <w:right w:val="single" w:sz="4" w:space="0" w:color="auto"/>
            </w:tcBorders>
            <w:shd w:val="clear" w:color="000000" w:fill="FFFFFF"/>
            <w:noWrap/>
            <w:vAlign w:val="bottom"/>
            <w:hideMark/>
          </w:tcPr>
          <w:p w14:paraId="79143AC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593,900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C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C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C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C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651,400</w:t>
            </w:r>
          </w:p>
        </w:tc>
      </w:tr>
      <w:tr w:rsidR="001036ED" w:rsidRPr="00240A4D" w14:paraId="79143AD0" w14:textId="55A19ADD"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CA" w14:textId="7B43B19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Zyr</w:t>
            </w:r>
            <w:r w:rsidR="00C64E5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s s</w:t>
            </w:r>
            <w:r w:rsidR="00C64E5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Inspektorit t</w:t>
            </w:r>
            <w:r w:rsidR="00C64E5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Lart</w:t>
            </w:r>
            <w:r w:rsidR="00C64E5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t</w:t>
            </w:r>
            <w:r w:rsidR="00C64E5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Drejtësisë</w:t>
            </w:r>
            <w:r w:rsidRPr="00240A4D">
              <w:rPr>
                <w:rFonts w:ascii="Garamond" w:eastAsia="Times New Roman" w:hAnsi="Garamond" w:cs="Arial"/>
                <w:sz w:val="12"/>
                <w:szCs w:val="12"/>
                <w:lang w:eastAsia="sq-AL"/>
              </w:rPr>
              <w:t xml:space="preserve"> </w:t>
            </w:r>
          </w:p>
        </w:tc>
        <w:tc>
          <w:tcPr>
            <w:tcW w:w="478" w:type="pct"/>
            <w:tcBorders>
              <w:top w:val="nil"/>
              <w:left w:val="nil"/>
              <w:bottom w:val="dotted" w:sz="4" w:space="0" w:color="auto"/>
              <w:right w:val="single" w:sz="4" w:space="0" w:color="auto"/>
            </w:tcBorders>
            <w:shd w:val="clear" w:color="000000" w:fill="FFFFFF"/>
            <w:noWrap/>
            <w:vAlign w:val="bottom"/>
            <w:hideMark/>
          </w:tcPr>
          <w:p w14:paraId="79143A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C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247,000</w:t>
            </w:r>
          </w:p>
        </w:tc>
      </w:tr>
      <w:tr w:rsidR="001036ED" w:rsidRPr="00240A4D" w14:paraId="79143AD8" w14:textId="03570E6C"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D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D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rivlerësimit kalimtar të magjistratit</w:t>
            </w:r>
          </w:p>
        </w:tc>
        <w:tc>
          <w:tcPr>
            <w:tcW w:w="478" w:type="pct"/>
            <w:tcBorders>
              <w:top w:val="nil"/>
              <w:left w:val="nil"/>
              <w:bottom w:val="dotted" w:sz="4" w:space="0" w:color="auto"/>
              <w:right w:val="single" w:sz="4" w:space="0" w:color="auto"/>
            </w:tcBorders>
            <w:shd w:val="clear" w:color="000000" w:fill="FFFFFF"/>
            <w:noWrap/>
            <w:vAlign w:val="bottom"/>
            <w:hideMark/>
          </w:tcPr>
          <w:p w14:paraId="79143AD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194,200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D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D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D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D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196,200</w:t>
            </w:r>
          </w:p>
        </w:tc>
      </w:tr>
      <w:tr w:rsidR="001036ED" w:rsidRPr="00240A4D" w14:paraId="79143AE0" w14:textId="0F0C62DA"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lastRenderedPageBreak/>
              <w:t>03340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DA"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apelimit të rivlerësimit kalimtar</w:t>
            </w:r>
          </w:p>
        </w:tc>
        <w:tc>
          <w:tcPr>
            <w:tcW w:w="478" w:type="pct"/>
            <w:tcBorders>
              <w:top w:val="nil"/>
              <w:left w:val="nil"/>
              <w:bottom w:val="dotted" w:sz="4" w:space="0" w:color="auto"/>
              <w:right w:val="single" w:sz="4" w:space="0" w:color="auto"/>
            </w:tcBorders>
            <w:shd w:val="clear" w:color="000000" w:fill="FFFFFF"/>
            <w:noWrap/>
            <w:vAlign w:val="bottom"/>
            <w:hideMark/>
          </w:tcPr>
          <w:p w14:paraId="79143A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D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136,000</w:t>
            </w:r>
          </w:p>
        </w:tc>
      </w:tr>
      <w:tr w:rsidR="001036ED" w:rsidRPr="00240A4D" w14:paraId="79143AE8" w14:textId="4DA6FAC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AE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03360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AE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komisionerit publik</w:t>
            </w:r>
          </w:p>
        </w:tc>
        <w:tc>
          <w:tcPr>
            <w:tcW w:w="478" w:type="pct"/>
            <w:tcBorders>
              <w:top w:val="nil"/>
              <w:left w:val="nil"/>
              <w:bottom w:val="dotted" w:sz="4" w:space="0" w:color="auto"/>
              <w:right w:val="single" w:sz="4" w:space="0" w:color="auto"/>
            </w:tcBorders>
            <w:shd w:val="clear" w:color="000000" w:fill="FFFFFF"/>
            <w:noWrap/>
            <w:vAlign w:val="bottom"/>
            <w:hideMark/>
          </w:tcPr>
          <w:p w14:paraId="79143AE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70,700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E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E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AE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E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72,200</w:t>
            </w:r>
          </w:p>
        </w:tc>
      </w:tr>
      <w:tr w:rsidR="001036ED" w:rsidRPr="00240A4D" w14:paraId="79143AF0" w14:textId="6EADC3E8"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AE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66</w:t>
            </w:r>
          </w:p>
        </w:tc>
        <w:tc>
          <w:tcPr>
            <w:tcW w:w="232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AEA"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Avokati i Popullit</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AE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124,500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AE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AE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AE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AE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126,500</w:t>
            </w:r>
          </w:p>
        </w:tc>
      </w:tr>
      <w:tr w:rsidR="001036ED" w:rsidRPr="00240A4D" w14:paraId="79143AF8" w14:textId="63378108"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AF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AF2" w14:textId="27F319F2"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i i </w:t>
            </w:r>
            <w:r w:rsidR="0082726F" w:rsidRPr="00240A4D">
              <w:rPr>
                <w:rFonts w:ascii="Garamond" w:eastAsia="Times New Roman" w:hAnsi="Garamond" w:cs="Arial"/>
                <w:sz w:val="12"/>
                <w:szCs w:val="12"/>
                <w:lang w:eastAsia="sq-AL"/>
              </w:rPr>
              <w:t>avokatisë</w:t>
            </w:r>
          </w:p>
        </w:tc>
        <w:tc>
          <w:tcPr>
            <w:tcW w:w="478" w:type="pct"/>
            <w:tcBorders>
              <w:top w:val="nil"/>
              <w:left w:val="nil"/>
              <w:bottom w:val="single" w:sz="4" w:space="0" w:color="auto"/>
              <w:right w:val="single" w:sz="4" w:space="0" w:color="auto"/>
            </w:tcBorders>
            <w:shd w:val="clear" w:color="000000" w:fill="FFFFFF"/>
            <w:noWrap/>
            <w:vAlign w:val="bottom"/>
            <w:hideMark/>
          </w:tcPr>
          <w:p w14:paraId="79143AF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124,500</w:t>
            </w:r>
          </w:p>
        </w:tc>
        <w:tc>
          <w:tcPr>
            <w:tcW w:w="449" w:type="pct"/>
            <w:tcBorders>
              <w:top w:val="nil"/>
              <w:left w:val="nil"/>
              <w:bottom w:val="single" w:sz="4" w:space="0" w:color="auto"/>
              <w:right w:val="dashed" w:sz="4" w:space="0" w:color="auto"/>
            </w:tcBorders>
            <w:shd w:val="clear" w:color="000000" w:fill="FFFFFF"/>
            <w:noWrap/>
            <w:vAlign w:val="bottom"/>
            <w:hideMark/>
          </w:tcPr>
          <w:p w14:paraId="79143AF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AF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AF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AF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126,500</w:t>
            </w:r>
          </w:p>
        </w:tc>
      </w:tr>
      <w:tr w:rsidR="001036ED" w:rsidRPr="00240A4D" w14:paraId="79143B00" w14:textId="1DB2A5C0"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AF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67</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AFA" w14:textId="5A4E48AB"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w:t>
            </w:r>
            <w:r w:rsidR="0082726F" w:rsidRPr="00240A4D">
              <w:rPr>
                <w:rFonts w:ascii="Garamond" w:eastAsia="Times New Roman" w:hAnsi="Garamond" w:cs="Arial"/>
                <w:b/>
                <w:bCs/>
                <w:color w:val="000000"/>
                <w:sz w:val="12"/>
                <w:szCs w:val="12"/>
                <w:lang w:eastAsia="sq-AL"/>
              </w:rPr>
              <w:t>Mbikëqyrjen</w:t>
            </w:r>
            <w:r w:rsidRPr="00240A4D">
              <w:rPr>
                <w:rFonts w:ascii="Garamond" w:eastAsia="Times New Roman" w:hAnsi="Garamond" w:cs="Arial"/>
                <w:b/>
                <w:bCs/>
                <w:color w:val="000000"/>
                <w:sz w:val="12"/>
                <w:szCs w:val="12"/>
                <w:lang w:eastAsia="sq-AL"/>
              </w:rPr>
              <w:t xml:space="preserve"> e </w:t>
            </w:r>
            <w:r w:rsidR="00172E57" w:rsidRPr="00240A4D">
              <w:rPr>
                <w:rFonts w:ascii="Garamond" w:eastAsia="Times New Roman" w:hAnsi="Garamond" w:cs="Arial"/>
                <w:b/>
                <w:bCs/>
                <w:color w:val="000000"/>
                <w:sz w:val="12"/>
                <w:szCs w:val="12"/>
                <w:lang w:eastAsia="sq-AL"/>
              </w:rPr>
              <w:t>Shërbim</w:t>
            </w:r>
            <w:r w:rsidRPr="00240A4D">
              <w:rPr>
                <w:rFonts w:ascii="Garamond" w:eastAsia="Times New Roman" w:hAnsi="Garamond" w:cs="Arial"/>
                <w:b/>
                <w:bCs/>
                <w:color w:val="000000"/>
                <w:sz w:val="12"/>
                <w:szCs w:val="12"/>
                <w:lang w:eastAsia="sq-AL"/>
              </w:rPr>
              <w:t>it Civil</w:t>
            </w:r>
          </w:p>
        </w:tc>
        <w:tc>
          <w:tcPr>
            <w:tcW w:w="478" w:type="pct"/>
            <w:tcBorders>
              <w:top w:val="nil"/>
              <w:left w:val="nil"/>
              <w:bottom w:val="dotted" w:sz="4" w:space="0" w:color="auto"/>
              <w:right w:val="single" w:sz="4" w:space="0" w:color="auto"/>
            </w:tcBorders>
            <w:shd w:val="clear" w:color="000000" w:fill="FFFFFF"/>
            <w:noWrap/>
            <w:vAlign w:val="bottom"/>
            <w:hideMark/>
          </w:tcPr>
          <w:p w14:paraId="79143AF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AF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AF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AF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AF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60,800</w:t>
            </w:r>
          </w:p>
        </w:tc>
      </w:tr>
      <w:tr w:rsidR="001036ED" w:rsidRPr="00240A4D" w14:paraId="79143B08" w14:textId="62E3404E"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0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02" w14:textId="6F771DD1"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B0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58,800</w:t>
            </w:r>
          </w:p>
        </w:tc>
        <w:tc>
          <w:tcPr>
            <w:tcW w:w="449" w:type="pct"/>
            <w:tcBorders>
              <w:top w:val="nil"/>
              <w:left w:val="nil"/>
              <w:bottom w:val="single" w:sz="4" w:space="0" w:color="auto"/>
              <w:right w:val="dashed" w:sz="4" w:space="0" w:color="auto"/>
            </w:tcBorders>
            <w:shd w:val="clear" w:color="000000" w:fill="FFFFFF"/>
            <w:noWrap/>
            <w:vAlign w:val="bottom"/>
            <w:hideMark/>
          </w:tcPr>
          <w:p w14:paraId="79143B0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B0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0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B0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60,800</w:t>
            </w:r>
          </w:p>
        </w:tc>
      </w:tr>
      <w:tr w:rsidR="001036ED" w:rsidRPr="00240A4D" w14:paraId="79143B10" w14:textId="44F8A0B1"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09"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73</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0A"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Komisioni Qendror i Zgjedhjeve</w:t>
            </w:r>
          </w:p>
        </w:tc>
        <w:tc>
          <w:tcPr>
            <w:tcW w:w="478" w:type="pct"/>
            <w:tcBorders>
              <w:top w:val="nil"/>
              <w:left w:val="nil"/>
              <w:bottom w:val="dotted" w:sz="4" w:space="0" w:color="auto"/>
              <w:right w:val="single" w:sz="4" w:space="0" w:color="auto"/>
            </w:tcBorders>
            <w:shd w:val="clear" w:color="000000" w:fill="FFFFFF"/>
            <w:noWrap/>
            <w:vAlign w:val="bottom"/>
            <w:hideMark/>
          </w:tcPr>
          <w:p w14:paraId="79143B0B"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0C"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0D"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B0E"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B0F"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137,500</w:t>
            </w:r>
          </w:p>
        </w:tc>
      </w:tr>
      <w:tr w:rsidR="001036ED" w:rsidRPr="00240A4D" w14:paraId="79143B18" w14:textId="5A8690AB"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B1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01610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12" w14:textId="260CD553"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dotted" w:sz="4" w:space="0" w:color="auto"/>
              <w:right w:val="single" w:sz="4" w:space="0" w:color="auto"/>
            </w:tcBorders>
            <w:shd w:val="clear" w:color="000000" w:fill="FFFFFF"/>
            <w:noWrap/>
            <w:vAlign w:val="bottom"/>
            <w:hideMark/>
          </w:tcPr>
          <w:p w14:paraId="79143B1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1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1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dotted" w:sz="4" w:space="0" w:color="auto"/>
              <w:right w:val="single" w:sz="4" w:space="0" w:color="auto"/>
            </w:tcBorders>
            <w:shd w:val="clear" w:color="000000" w:fill="FFFFFF"/>
            <w:noWrap/>
            <w:vAlign w:val="bottom"/>
            <w:hideMark/>
          </w:tcPr>
          <w:p w14:paraId="79143B1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551" w:type="pct"/>
            <w:tcBorders>
              <w:top w:val="nil"/>
              <w:left w:val="nil"/>
              <w:bottom w:val="dotted" w:sz="4" w:space="0" w:color="auto"/>
              <w:right w:val="single" w:sz="4" w:space="0" w:color="auto"/>
            </w:tcBorders>
            <w:shd w:val="clear" w:color="000000" w:fill="FFFFFF"/>
            <w:noWrap/>
            <w:vAlign w:val="bottom"/>
            <w:hideMark/>
          </w:tcPr>
          <w:p w14:paraId="79143B1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137,500</w:t>
            </w:r>
          </w:p>
        </w:tc>
      </w:tr>
      <w:tr w:rsidR="001036ED" w:rsidRPr="00240A4D" w14:paraId="79143B20" w14:textId="6208B4B9"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1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01620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1A" w14:textId="6DC16705"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Zgjedhjet e </w:t>
            </w:r>
            <w:r w:rsidR="00172E57" w:rsidRPr="00240A4D">
              <w:rPr>
                <w:rFonts w:ascii="Garamond" w:eastAsia="Times New Roman" w:hAnsi="Garamond" w:cs="Arial"/>
                <w:sz w:val="12"/>
                <w:szCs w:val="12"/>
                <w:lang w:eastAsia="sq-AL"/>
              </w:rPr>
              <w:t>përgjith</w:t>
            </w:r>
            <w:r w:rsidRPr="00240A4D">
              <w:rPr>
                <w:rFonts w:ascii="Garamond" w:eastAsia="Times New Roman" w:hAnsi="Garamond" w:cs="Arial"/>
                <w:sz w:val="12"/>
                <w:szCs w:val="12"/>
                <w:lang w:eastAsia="sq-AL"/>
              </w:rPr>
              <w:t>shme dhe lokale</w:t>
            </w:r>
          </w:p>
        </w:tc>
        <w:tc>
          <w:tcPr>
            <w:tcW w:w="478" w:type="pct"/>
            <w:tcBorders>
              <w:top w:val="nil"/>
              <w:left w:val="nil"/>
              <w:bottom w:val="single" w:sz="4" w:space="0" w:color="auto"/>
              <w:right w:val="single" w:sz="4" w:space="0" w:color="auto"/>
            </w:tcBorders>
            <w:shd w:val="clear" w:color="000000" w:fill="FFFFFF"/>
            <w:noWrap/>
            <w:vAlign w:val="bottom"/>
            <w:hideMark/>
          </w:tcPr>
          <w:p w14:paraId="79143B1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single" w:sz="4" w:space="0" w:color="auto"/>
              <w:right w:val="dashed" w:sz="4" w:space="0" w:color="auto"/>
            </w:tcBorders>
            <w:shd w:val="clear" w:color="000000" w:fill="FFFFFF"/>
            <w:noWrap/>
            <w:vAlign w:val="bottom"/>
            <w:hideMark/>
          </w:tcPr>
          <w:p w14:paraId="79143B1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single" w:sz="4" w:space="0" w:color="auto"/>
              <w:right w:val="dashed" w:sz="4" w:space="0" w:color="auto"/>
            </w:tcBorders>
            <w:shd w:val="clear" w:color="000000" w:fill="FFFFFF"/>
            <w:noWrap/>
            <w:vAlign w:val="bottom"/>
            <w:hideMark/>
          </w:tcPr>
          <w:p w14:paraId="79143B1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1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51" w:type="pct"/>
            <w:tcBorders>
              <w:top w:val="nil"/>
              <w:left w:val="nil"/>
              <w:bottom w:val="single" w:sz="4" w:space="0" w:color="auto"/>
              <w:right w:val="single" w:sz="4" w:space="0" w:color="auto"/>
            </w:tcBorders>
            <w:shd w:val="clear" w:color="000000" w:fill="FFFFFF"/>
            <w:noWrap/>
            <w:vAlign w:val="bottom"/>
            <w:hideMark/>
          </w:tcPr>
          <w:p w14:paraId="79143B1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r>
      <w:tr w:rsidR="001036ED" w:rsidRPr="00240A4D" w14:paraId="79143B28" w14:textId="6D4F0938"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2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76</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22" w14:textId="77777777"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Inspektorati i Lartë i Deklarimit dhe Kontrollit të Pasurive dhe Konfliktit të Interesave </w:t>
            </w:r>
          </w:p>
        </w:tc>
        <w:tc>
          <w:tcPr>
            <w:tcW w:w="478" w:type="pct"/>
            <w:tcBorders>
              <w:top w:val="nil"/>
              <w:left w:val="nil"/>
              <w:bottom w:val="dotted" w:sz="4" w:space="0" w:color="auto"/>
              <w:right w:val="single" w:sz="4" w:space="0" w:color="auto"/>
            </w:tcBorders>
            <w:shd w:val="clear" w:color="000000" w:fill="FFFFFF"/>
            <w:noWrap/>
            <w:vAlign w:val="bottom"/>
            <w:hideMark/>
          </w:tcPr>
          <w:p w14:paraId="79143B2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161,600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2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2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B2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B2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164,600</w:t>
            </w:r>
          </w:p>
        </w:tc>
      </w:tr>
      <w:tr w:rsidR="001036ED" w:rsidRPr="00240A4D" w14:paraId="79143B30" w14:textId="49B82773"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2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2A" w14:textId="74A17114"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B2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161,600</w:t>
            </w:r>
          </w:p>
        </w:tc>
        <w:tc>
          <w:tcPr>
            <w:tcW w:w="449" w:type="pct"/>
            <w:tcBorders>
              <w:top w:val="nil"/>
              <w:left w:val="nil"/>
              <w:bottom w:val="single" w:sz="4" w:space="0" w:color="auto"/>
              <w:right w:val="dashed" w:sz="4" w:space="0" w:color="auto"/>
            </w:tcBorders>
            <w:shd w:val="clear" w:color="000000" w:fill="FFFFFF"/>
            <w:noWrap/>
            <w:vAlign w:val="bottom"/>
            <w:hideMark/>
          </w:tcPr>
          <w:p w14:paraId="79143B2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B2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2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B2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164,600</w:t>
            </w:r>
          </w:p>
        </w:tc>
      </w:tr>
      <w:tr w:rsidR="001036ED" w:rsidRPr="00240A4D" w14:paraId="79143B38" w14:textId="176D3340"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3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77</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32" w14:textId="1CC4C252"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Autoriteti i </w:t>
            </w:r>
            <w:r w:rsidR="0082726F" w:rsidRPr="00240A4D">
              <w:rPr>
                <w:rFonts w:ascii="Garamond" w:eastAsia="Times New Roman" w:hAnsi="Garamond" w:cs="Arial"/>
                <w:b/>
                <w:bCs/>
                <w:color w:val="000000"/>
                <w:sz w:val="12"/>
                <w:szCs w:val="12"/>
                <w:lang w:eastAsia="sq-AL"/>
              </w:rPr>
              <w:t>Konkurrencës</w:t>
            </w:r>
          </w:p>
        </w:tc>
        <w:tc>
          <w:tcPr>
            <w:tcW w:w="478" w:type="pct"/>
            <w:tcBorders>
              <w:top w:val="nil"/>
              <w:left w:val="nil"/>
              <w:bottom w:val="dotted" w:sz="4" w:space="0" w:color="auto"/>
              <w:right w:val="single" w:sz="4" w:space="0" w:color="auto"/>
            </w:tcBorders>
            <w:shd w:val="clear" w:color="000000" w:fill="FFFFFF"/>
            <w:noWrap/>
            <w:vAlign w:val="bottom"/>
            <w:hideMark/>
          </w:tcPr>
          <w:p w14:paraId="79143B3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B3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B3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B3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B3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75,000</w:t>
            </w:r>
          </w:p>
        </w:tc>
      </w:tr>
      <w:tr w:rsidR="001036ED" w:rsidRPr="00240A4D" w14:paraId="79143B40" w14:textId="18E6BBF9"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3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04120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3A" w14:textId="5698F018" w:rsidR="001036ED" w:rsidRPr="00240A4D" w:rsidRDefault="0082726F" w:rsidP="0082726F">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Mbikëqyrja</w:t>
            </w:r>
            <w:r w:rsidR="001036ED" w:rsidRPr="00240A4D">
              <w:rPr>
                <w:rFonts w:ascii="Garamond" w:eastAsia="Times New Roman" w:hAnsi="Garamond" w:cs="Arial"/>
                <w:sz w:val="12"/>
                <w:szCs w:val="12"/>
                <w:lang w:eastAsia="sq-AL"/>
              </w:rPr>
              <w:t xml:space="preserve"> e tregut </w:t>
            </w:r>
            <w:r w:rsidRPr="00240A4D">
              <w:rPr>
                <w:rFonts w:ascii="Garamond" w:eastAsia="Times New Roman" w:hAnsi="Garamond" w:cs="Arial"/>
                <w:sz w:val="12"/>
                <w:szCs w:val="12"/>
                <w:lang w:eastAsia="sq-AL"/>
              </w:rPr>
              <w:t>dhe g</w:t>
            </w:r>
            <w:r w:rsidR="001036ED" w:rsidRPr="00240A4D">
              <w:rPr>
                <w:rFonts w:ascii="Garamond" w:eastAsia="Times New Roman" w:hAnsi="Garamond" w:cs="Arial"/>
                <w:sz w:val="12"/>
                <w:szCs w:val="12"/>
                <w:lang w:eastAsia="sq-AL"/>
              </w:rPr>
              <w:t xml:space="preserve">arantimi i </w:t>
            </w:r>
            <w:r w:rsidRPr="00240A4D">
              <w:rPr>
                <w:rFonts w:ascii="Garamond" w:eastAsia="Times New Roman" w:hAnsi="Garamond" w:cs="Arial"/>
                <w:sz w:val="12"/>
                <w:szCs w:val="12"/>
                <w:lang w:eastAsia="sq-AL"/>
              </w:rPr>
              <w:t>konkurrencës</w:t>
            </w:r>
          </w:p>
        </w:tc>
        <w:tc>
          <w:tcPr>
            <w:tcW w:w="478" w:type="pct"/>
            <w:tcBorders>
              <w:top w:val="nil"/>
              <w:left w:val="nil"/>
              <w:bottom w:val="single" w:sz="4" w:space="0" w:color="auto"/>
              <w:right w:val="single" w:sz="4" w:space="0" w:color="auto"/>
            </w:tcBorders>
            <w:shd w:val="clear" w:color="000000" w:fill="FFFFFF"/>
            <w:noWrap/>
            <w:vAlign w:val="bottom"/>
            <w:hideMark/>
          </w:tcPr>
          <w:p w14:paraId="79143B3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74,000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B3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B3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3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B3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75,000</w:t>
            </w:r>
          </w:p>
        </w:tc>
      </w:tr>
      <w:tr w:rsidR="001036ED" w:rsidRPr="00240A4D" w14:paraId="79143B48" w14:textId="6F4CCFBF"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4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82</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42" w14:textId="2A6F8389" w:rsidR="001036ED" w:rsidRPr="00240A4D" w:rsidRDefault="0082726F"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Këshilli</w:t>
            </w:r>
            <w:r w:rsidR="001036ED" w:rsidRPr="00240A4D">
              <w:rPr>
                <w:rFonts w:ascii="Garamond" w:eastAsia="Times New Roman" w:hAnsi="Garamond" w:cs="Arial"/>
                <w:b/>
                <w:bCs/>
                <w:color w:val="000000"/>
                <w:sz w:val="12"/>
                <w:szCs w:val="12"/>
                <w:lang w:eastAsia="sq-AL"/>
              </w:rPr>
              <w:t xml:space="preserve"> </w:t>
            </w:r>
            <w:r w:rsidR="00172E57" w:rsidRPr="00240A4D">
              <w:rPr>
                <w:rFonts w:ascii="Garamond" w:eastAsia="Times New Roman" w:hAnsi="Garamond" w:cs="Arial"/>
                <w:b/>
                <w:bCs/>
                <w:color w:val="000000"/>
                <w:sz w:val="12"/>
                <w:szCs w:val="12"/>
                <w:lang w:eastAsia="sq-AL"/>
              </w:rPr>
              <w:t>Kombëtar</w:t>
            </w:r>
            <w:r w:rsidR="001036ED" w:rsidRPr="00240A4D">
              <w:rPr>
                <w:rFonts w:ascii="Garamond" w:eastAsia="Times New Roman" w:hAnsi="Garamond" w:cs="Arial"/>
                <w:b/>
                <w:bCs/>
                <w:color w:val="000000"/>
                <w:sz w:val="12"/>
                <w:szCs w:val="12"/>
                <w:lang w:eastAsia="sq-AL"/>
              </w:rPr>
              <w:t xml:space="preserve"> i Kontabilitetit</w:t>
            </w:r>
          </w:p>
        </w:tc>
        <w:tc>
          <w:tcPr>
            <w:tcW w:w="478" w:type="pct"/>
            <w:tcBorders>
              <w:top w:val="nil"/>
              <w:left w:val="nil"/>
              <w:bottom w:val="dotted" w:sz="4" w:space="0" w:color="auto"/>
              <w:right w:val="single" w:sz="4" w:space="0" w:color="auto"/>
            </w:tcBorders>
            <w:shd w:val="clear" w:color="000000" w:fill="FFFFFF"/>
            <w:noWrap/>
            <w:vAlign w:val="bottom"/>
            <w:hideMark/>
          </w:tcPr>
          <w:p w14:paraId="79143B4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12,700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4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4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dotted" w:sz="4" w:space="0" w:color="auto"/>
              <w:right w:val="single" w:sz="4" w:space="0" w:color="auto"/>
            </w:tcBorders>
            <w:shd w:val="clear" w:color="000000" w:fill="FFFFFF"/>
            <w:noWrap/>
            <w:vAlign w:val="bottom"/>
            <w:hideMark/>
          </w:tcPr>
          <w:p w14:paraId="79143B4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dotted" w:sz="4" w:space="0" w:color="auto"/>
              <w:right w:val="single" w:sz="4" w:space="0" w:color="auto"/>
            </w:tcBorders>
            <w:shd w:val="clear" w:color="000000" w:fill="FFFFFF"/>
            <w:noWrap/>
            <w:vAlign w:val="bottom"/>
            <w:hideMark/>
          </w:tcPr>
          <w:p w14:paraId="79143B4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13,700</w:t>
            </w:r>
          </w:p>
        </w:tc>
      </w:tr>
      <w:tr w:rsidR="001036ED" w:rsidRPr="00240A4D" w14:paraId="79143B50" w14:textId="5FC99115"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4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4A" w14:textId="5EF7ABCB"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B4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12,700</w:t>
            </w:r>
          </w:p>
        </w:tc>
        <w:tc>
          <w:tcPr>
            <w:tcW w:w="449" w:type="pct"/>
            <w:tcBorders>
              <w:top w:val="nil"/>
              <w:left w:val="nil"/>
              <w:bottom w:val="single" w:sz="4" w:space="0" w:color="auto"/>
              <w:right w:val="dashed" w:sz="4" w:space="0" w:color="auto"/>
            </w:tcBorders>
            <w:shd w:val="clear" w:color="000000" w:fill="FFFFFF"/>
            <w:noWrap/>
            <w:vAlign w:val="bottom"/>
            <w:hideMark/>
          </w:tcPr>
          <w:p w14:paraId="79143B4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B4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4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B4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13,700</w:t>
            </w:r>
          </w:p>
        </w:tc>
      </w:tr>
      <w:tr w:rsidR="001036ED" w:rsidRPr="00240A4D" w14:paraId="79143B58" w14:textId="6305C05D"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5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87</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52" w14:textId="4008FA5E" w:rsidR="001036ED" w:rsidRPr="00240A4D" w:rsidRDefault="001036ED" w:rsidP="00366F2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Institucione</w:t>
            </w:r>
            <w:r w:rsidR="00172E57" w:rsidRPr="00240A4D">
              <w:rPr>
                <w:rFonts w:ascii="Garamond" w:eastAsia="Times New Roman" w:hAnsi="Garamond" w:cs="Arial"/>
                <w:b/>
                <w:bCs/>
                <w:color w:val="000000"/>
                <w:sz w:val="12"/>
                <w:szCs w:val="12"/>
                <w:lang w:eastAsia="sq-AL"/>
              </w:rPr>
              <w:t xml:space="preserve"> të tjera</w:t>
            </w:r>
            <w:r w:rsidRPr="00240A4D">
              <w:rPr>
                <w:rFonts w:ascii="Garamond" w:eastAsia="Times New Roman" w:hAnsi="Garamond" w:cs="Arial"/>
                <w:b/>
                <w:bCs/>
                <w:color w:val="000000"/>
                <w:sz w:val="12"/>
                <w:szCs w:val="12"/>
                <w:lang w:eastAsia="sq-AL"/>
              </w:rPr>
              <w:t xml:space="preserve"> </w:t>
            </w:r>
            <w:r w:rsidR="00366F20" w:rsidRPr="00240A4D">
              <w:rPr>
                <w:rFonts w:ascii="Garamond" w:eastAsia="Times New Roman" w:hAnsi="Garamond" w:cs="Arial"/>
                <w:b/>
                <w:bCs/>
                <w:color w:val="000000"/>
                <w:sz w:val="12"/>
                <w:szCs w:val="12"/>
                <w:lang w:eastAsia="sq-AL"/>
              </w:rPr>
              <w:t>q</w:t>
            </w:r>
            <w:r w:rsidRPr="00240A4D">
              <w:rPr>
                <w:rFonts w:ascii="Garamond" w:eastAsia="Times New Roman" w:hAnsi="Garamond" w:cs="Arial"/>
                <w:b/>
                <w:bCs/>
                <w:color w:val="000000"/>
                <w:sz w:val="12"/>
                <w:szCs w:val="12"/>
                <w:lang w:eastAsia="sq-AL"/>
              </w:rPr>
              <w:t>everitare</w:t>
            </w:r>
          </w:p>
        </w:tc>
        <w:tc>
          <w:tcPr>
            <w:tcW w:w="478" w:type="pct"/>
            <w:tcBorders>
              <w:top w:val="nil"/>
              <w:left w:val="nil"/>
              <w:bottom w:val="dotted" w:sz="4" w:space="0" w:color="auto"/>
              <w:right w:val="single" w:sz="4" w:space="0" w:color="auto"/>
            </w:tcBorders>
            <w:shd w:val="clear" w:color="000000" w:fill="FFFFFF"/>
            <w:noWrap/>
            <w:vAlign w:val="bottom"/>
            <w:hideMark/>
          </w:tcPr>
          <w:p w14:paraId="79143B5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5,647,123</w:t>
            </w:r>
          </w:p>
        </w:tc>
        <w:tc>
          <w:tcPr>
            <w:tcW w:w="449" w:type="pct"/>
            <w:tcBorders>
              <w:top w:val="nil"/>
              <w:left w:val="nil"/>
              <w:bottom w:val="dotted" w:sz="4" w:space="0" w:color="auto"/>
              <w:right w:val="dashed" w:sz="4" w:space="0" w:color="auto"/>
            </w:tcBorders>
            <w:shd w:val="clear" w:color="000000" w:fill="FFFFFF"/>
            <w:noWrap/>
            <w:vAlign w:val="bottom"/>
            <w:hideMark/>
          </w:tcPr>
          <w:p w14:paraId="79143B5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1,229,266</w:t>
            </w:r>
          </w:p>
        </w:tc>
        <w:tc>
          <w:tcPr>
            <w:tcW w:w="442" w:type="pct"/>
            <w:tcBorders>
              <w:top w:val="nil"/>
              <w:left w:val="nil"/>
              <w:bottom w:val="dotted" w:sz="4" w:space="0" w:color="auto"/>
              <w:right w:val="dashed" w:sz="4" w:space="0" w:color="auto"/>
            </w:tcBorders>
            <w:shd w:val="clear" w:color="000000" w:fill="FFFFFF"/>
            <w:noWrap/>
            <w:vAlign w:val="bottom"/>
            <w:hideMark/>
          </w:tcPr>
          <w:p w14:paraId="79143B5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243,000</w:t>
            </w:r>
          </w:p>
        </w:tc>
        <w:tc>
          <w:tcPr>
            <w:tcW w:w="455" w:type="pct"/>
            <w:tcBorders>
              <w:top w:val="nil"/>
              <w:left w:val="nil"/>
              <w:bottom w:val="dotted" w:sz="4" w:space="0" w:color="auto"/>
              <w:right w:val="single" w:sz="4" w:space="0" w:color="auto"/>
            </w:tcBorders>
            <w:shd w:val="clear" w:color="000000" w:fill="FFFFFF"/>
            <w:noWrap/>
            <w:vAlign w:val="bottom"/>
            <w:hideMark/>
          </w:tcPr>
          <w:p w14:paraId="79143B5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1,472,266</w:t>
            </w:r>
          </w:p>
        </w:tc>
        <w:tc>
          <w:tcPr>
            <w:tcW w:w="551" w:type="pct"/>
            <w:tcBorders>
              <w:top w:val="nil"/>
              <w:left w:val="nil"/>
              <w:bottom w:val="dotted" w:sz="4" w:space="0" w:color="auto"/>
              <w:right w:val="single" w:sz="4" w:space="0" w:color="auto"/>
            </w:tcBorders>
            <w:shd w:val="clear" w:color="000000" w:fill="FFFFFF"/>
            <w:noWrap/>
            <w:vAlign w:val="bottom"/>
            <w:hideMark/>
          </w:tcPr>
          <w:p w14:paraId="79143B5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7,119,389</w:t>
            </w:r>
          </w:p>
        </w:tc>
      </w:tr>
      <w:tr w:rsidR="001036ED" w:rsidRPr="00240A4D" w14:paraId="79143B60" w14:textId="6E532259"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B5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01320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5A" w14:textId="5F284EB2" w:rsidR="001036ED" w:rsidRPr="00240A4D" w:rsidRDefault="00172E57" w:rsidP="00366F2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e </w:t>
            </w:r>
            <w:r w:rsidR="00366F20" w:rsidRPr="00240A4D">
              <w:rPr>
                <w:rFonts w:ascii="Garamond" w:eastAsia="Times New Roman" w:hAnsi="Garamond" w:cs="Arial"/>
                <w:sz w:val="12"/>
                <w:szCs w:val="12"/>
                <w:lang w:eastAsia="sq-AL"/>
              </w:rPr>
              <w:t>q</w:t>
            </w:r>
            <w:r w:rsidR="001036ED" w:rsidRPr="00240A4D">
              <w:rPr>
                <w:rFonts w:ascii="Garamond" w:eastAsia="Times New Roman" w:hAnsi="Garamond" w:cs="Arial"/>
                <w:sz w:val="12"/>
                <w:szCs w:val="12"/>
                <w:lang w:eastAsia="sq-AL"/>
              </w:rPr>
              <w:t>everitare</w:t>
            </w:r>
          </w:p>
        </w:tc>
        <w:tc>
          <w:tcPr>
            <w:tcW w:w="478" w:type="pct"/>
            <w:tcBorders>
              <w:top w:val="nil"/>
              <w:left w:val="nil"/>
              <w:bottom w:val="nil"/>
              <w:right w:val="single" w:sz="4" w:space="0" w:color="auto"/>
            </w:tcBorders>
            <w:shd w:val="clear" w:color="000000" w:fill="FFFFFF"/>
            <w:noWrap/>
            <w:vAlign w:val="bottom"/>
            <w:hideMark/>
          </w:tcPr>
          <w:p w14:paraId="79143B5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9" w:type="pct"/>
            <w:tcBorders>
              <w:top w:val="nil"/>
              <w:left w:val="nil"/>
              <w:bottom w:val="nil"/>
              <w:right w:val="dashed" w:sz="4" w:space="0" w:color="auto"/>
            </w:tcBorders>
            <w:shd w:val="clear" w:color="000000" w:fill="FFFFFF"/>
            <w:noWrap/>
            <w:vAlign w:val="bottom"/>
            <w:hideMark/>
          </w:tcPr>
          <w:p w14:paraId="79143B5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442" w:type="pct"/>
            <w:tcBorders>
              <w:top w:val="nil"/>
              <w:left w:val="nil"/>
              <w:bottom w:val="nil"/>
              <w:right w:val="dashed" w:sz="4" w:space="0" w:color="auto"/>
            </w:tcBorders>
            <w:shd w:val="clear" w:color="000000" w:fill="FFFFFF"/>
            <w:noWrap/>
            <w:vAlign w:val="bottom"/>
            <w:hideMark/>
          </w:tcPr>
          <w:p w14:paraId="79143B5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nil"/>
              <w:right w:val="single" w:sz="4" w:space="0" w:color="auto"/>
            </w:tcBorders>
            <w:shd w:val="clear" w:color="000000" w:fill="FFFFFF"/>
            <w:noWrap/>
            <w:vAlign w:val="bottom"/>
            <w:hideMark/>
          </w:tcPr>
          <w:p w14:paraId="79143B5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551" w:type="pct"/>
            <w:tcBorders>
              <w:top w:val="nil"/>
              <w:left w:val="nil"/>
              <w:bottom w:val="nil"/>
              <w:right w:val="single" w:sz="4" w:space="0" w:color="auto"/>
            </w:tcBorders>
            <w:shd w:val="clear" w:color="000000" w:fill="FFFFFF"/>
            <w:noWrap/>
            <w:vAlign w:val="bottom"/>
            <w:hideMark/>
          </w:tcPr>
          <w:p w14:paraId="79143B5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280,000</w:t>
            </w:r>
          </w:p>
        </w:tc>
      </w:tr>
      <w:tr w:rsidR="001036ED" w:rsidRPr="00240A4D" w14:paraId="79143B68" w14:textId="544370C5" w:rsidTr="001036ED">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B6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62" w14:textId="60FB1797"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i i Prokurimit Publik</w:t>
            </w:r>
          </w:p>
        </w:tc>
        <w:tc>
          <w:tcPr>
            <w:tcW w:w="478" w:type="pct"/>
            <w:tcBorders>
              <w:top w:val="dotted" w:sz="4" w:space="0" w:color="auto"/>
              <w:left w:val="nil"/>
              <w:bottom w:val="dotted" w:sz="4" w:space="0" w:color="auto"/>
              <w:right w:val="single" w:sz="4" w:space="0" w:color="auto"/>
            </w:tcBorders>
            <w:shd w:val="clear" w:color="000000" w:fill="FFFFFF"/>
            <w:noWrap/>
            <w:vAlign w:val="bottom"/>
            <w:hideMark/>
          </w:tcPr>
          <w:p w14:paraId="79143B6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59,800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B6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B6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55" w:type="pct"/>
            <w:tcBorders>
              <w:top w:val="dotted" w:sz="4" w:space="0" w:color="auto"/>
              <w:left w:val="nil"/>
              <w:bottom w:val="dotted" w:sz="4" w:space="0" w:color="auto"/>
              <w:right w:val="single" w:sz="4" w:space="0" w:color="auto"/>
            </w:tcBorders>
            <w:shd w:val="clear" w:color="000000" w:fill="FFFFFF"/>
            <w:noWrap/>
            <w:vAlign w:val="bottom"/>
            <w:hideMark/>
          </w:tcPr>
          <w:p w14:paraId="79143B6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nil"/>
              <w:bottom w:val="dotted" w:sz="4" w:space="0" w:color="auto"/>
              <w:right w:val="single" w:sz="4" w:space="0" w:color="auto"/>
            </w:tcBorders>
            <w:shd w:val="clear" w:color="000000" w:fill="FFFFFF"/>
            <w:noWrap/>
            <w:vAlign w:val="bottom"/>
            <w:hideMark/>
          </w:tcPr>
          <w:p w14:paraId="79143B6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60,800</w:t>
            </w:r>
          </w:p>
        </w:tc>
      </w:tr>
      <w:tr w:rsidR="001036ED" w:rsidRPr="00240A4D" w14:paraId="79143B70" w14:textId="38D98178"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B6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05640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6A" w14:textId="77E2C009" w:rsidR="001036ED" w:rsidRPr="00240A4D" w:rsidRDefault="001036ED" w:rsidP="0082726F">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Administrimi </w:t>
            </w:r>
            <w:r w:rsidR="0082726F" w:rsidRPr="00240A4D">
              <w:rPr>
                <w:rFonts w:ascii="Garamond" w:eastAsia="Times New Roman" w:hAnsi="Garamond" w:cs="Arial"/>
                <w:sz w:val="12"/>
                <w:szCs w:val="12"/>
                <w:lang w:eastAsia="sq-AL"/>
              </w:rPr>
              <w:t>i</w:t>
            </w:r>
            <w:r w:rsidRPr="00240A4D">
              <w:rPr>
                <w:rFonts w:ascii="Garamond" w:eastAsia="Times New Roman" w:hAnsi="Garamond" w:cs="Arial"/>
                <w:sz w:val="12"/>
                <w:szCs w:val="12"/>
                <w:lang w:eastAsia="sq-AL"/>
              </w:rPr>
              <w:t xml:space="preserve"> </w:t>
            </w:r>
            <w:r w:rsidR="0082726F" w:rsidRPr="00240A4D">
              <w:rPr>
                <w:rFonts w:ascii="Garamond" w:eastAsia="Times New Roman" w:hAnsi="Garamond" w:cs="Arial"/>
                <w:sz w:val="12"/>
                <w:szCs w:val="12"/>
                <w:lang w:eastAsia="sq-AL"/>
              </w:rPr>
              <w:t>ujërave</w:t>
            </w:r>
          </w:p>
        </w:tc>
        <w:tc>
          <w:tcPr>
            <w:tcW w:w="478" w:type="pct"/>
            <w:tcBorders>
              <w:top w:val="nil"/>
              <w:left w:val="nil"/>
              <w:bottom w:val="dotted" w:sz="4" w:space="0" w:color="auto"/>
              <w:right w:val="single" w:sz="4" w:space="0" w:color="auto"/>
            </w:tcBorders>
            <w:shd w:val="clear" w:color="000000" w:fill="FFFFFF"/>
            <w:noWrap/>
            <w:vAlign w:val="bottom"/>
            <w:hideMark/>
          </w:tcPr>
          <w:p w14:paraId="79143B6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107,500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6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6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93,000</w:t>
            </w:r>
          </w:p>
        </w:tc>
        <w:tc>
          <w:tcPr>
            <w:tcW w:w="455" w:type="pct"/>
            <w:tcBorders>
              <w:top w:val="nil"/>
              <w:left w:val="nil"/>
              <w:bottom w:val="nil"/>
              <w:right w:val="single" w:sz="4" w:space="0" w:color="auto"/>
            </w:tcBorders>
            <w:shd w:val="clear" w:color="000000" w:fill="FFFFFF"/>
            <w:noWrap/>
            <w:vAlign w:val="bottom"/>
            <w:hideMark/>
          </w:tcPr>
          <w:p w14:paraId="79143B6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103,000</w:t>
            </w:r>
          </w:p>
        </w:tc>
        <w:tc>
          <w:tcPr>
            <w:tcW w:w="551" w:type="pct"/>
            <w:tcBorders>
              <w:top w:val="nil"/>
              <w:left w:val="nil"/>
              <w:bottom w:val="nil"/>
              <w:right w:val="single" w:sz="4" w:space="0" w:color="auto"/>
            </w:tcBorders>
            <w:shd w:val="clear" w:color="000000" w:fill="FFFFFF"/>
            <w:noWrap/>
            <w:vAlign w:val="bottom"/>
            <w:hideMark/>
          </w:tcPr>
          <w:p w14:paraId="79143B6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210,500</w:t>
            </w:r>
          </w:p>
        </w:tc>
      </w:tr>
      <w:tr w:rsidR="001036ED" w:rsidRPr="00240A4D" w14:paraId="79143B78" w14:textId="108F87A5"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7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72" w14:textId="5AACF92F"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 xml:space="preserve">i i </w:t>
            </w:r>
            <w:r w:rsidR="0082726F" w:rsidRPr="00240A4D">
              <w:rPr>
                <w:rFonts w:ascii="Garamond" w:eastAsia="Times New Roman" w:hAnsi="Garamond" w:cs="Arial"/>
                <w:sz w:val="12"/>
                <w:szCs w:val="12"/>
                <w:lang w:eastAsia="sq-AL"/>
              </w:rPr>
              <w:t>Avokatisë</w:t>
            </w:r>
            <w:r w:rsidR="001036ED" w:rsidRPr="00240A4D">
              <w:rPr>
                <w:rFonts w:ascii="Garamond" w:eastAsia="Times New Roman" w:hAnsi="Garamond" w:cs="Arial"/>
                <w:sz w:val="12"/>
                <w:szCs w:val="12"/>
                <w:lang w:eastAsia="sq-AL"/>
              </w:rPr>
              <w:t xml:space="preserve"> </w:t>
            </w:r>
            <w:r w:rsidRPr="00240A4D">
              <w:rPr>
                <w:rFonts w:ascii="Garamond" w:eastAsia="Times New Roman" w:hAnsi="Garamond" w:cs="Arial"/>
                <w:sz w:val="12"/>
                <w:szCs w:val="12"/>
                <w:lang w:eastAsia="sq-AL"/>
              </w:rPr>
              <w:t>Shtetëror</w:t>
            </w:r>
            <w:r w:rsidR="001036ED" w:rsidRPr="00240A4D">
              <w:rPr>
                <w:rFonts w:ascii="Garamond" w:eastAsia="Times New Roman" w:hAnsi="Garamond" w:cs="Arial"/>
                <w:sz w:val="12"/>
                <w:szCs w:val="12"/>
                <w:lang w:eastAsia="sq-AL"/>
              </w:rPr>
              <w:t>e</w:t>
            </w:r>
          </w:p>
        </w:tc>
        <w:tc>
          <w:tcPr>
            <w:tcW w:w="478" w:type="pct"/>
            <w:tcBorders>
              <w:top w:val="nil"/>
              <w:left w:val="nil"/>
              <w:bottom w:val="dotted" w:sz="4" w:space="0" w:color="auto"/>
              <w:right w:val="single" w:sz="4" w:space="0" w:color="auto"/>
            </w:tcBorders>
            <w:shd w:val="clear" w:color="000000" w:fill="FFFFFF"/>
            <w:noWrap/>
            <w:vAlign w:val="bottom"/>
            <w:hideMark/>
          </w:tcPr>
          <w:p w14:paraId="79143B7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218,400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7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7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B7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B7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220,400</w:t>
            </w:r>
          </w:p>
        </w:tc>
      </w:tr>
      <w:tr w:rsidR="001036ED" w:rsidRPr="00240A4D" w14:paraId="79143B80" w14:textId="5E43C937"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7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7A" w14:textId="6D333B69"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1036ED" w:rsidRPr="00240A4D">
              <w:rPr>
                <w:rFonts w:ascii="Garamond" w:eastAsia="Times New Roman" w:hAnsi="Garamond" w:cs="Arial"/>
                <w:sz w:val="12"/>
                <w:szCs w:val="12"/>
                <w:lang w:eastAsia="sq-AL"/>
              </w:rPr>
              <w:t>e</w:t>
            </w:r>
            <w:r w:rsidRPr="00240A4D">
              <w:rPr>
                <w:rFonts w:ascii="Garamond" w:eastAsia="Times New Roman" w:hAnsi="Garamond" w:cs="Arial"/>
                <w:sz w:val="12"/>
                <w:szCs w:val="12"/>
                <w:lang w:eastAsia="sq-AL"/>
              </w:rPr>
              <w:t xml:space="preserve"> të tjera</w:t>
            </w:r>
          </w:p>
        </w:tc>
        <w:tc>
          <w:tcPr>
            <w:tcW w:w="478" w:type="pct"/>
            <w:tcBorders>
              <w:top w:val="nil"/>
              <w:left w:val="nil"/>
              <w:bottom w:val="dotted" w:sz="4" w:space="0" w:color="auto"/>
              <w:right w:val="single" w:sz="4" w:space="0" w:color="auto"/>
            </w:tcBorders>
            <w:shd w:val="clear" w:color="000000" w:fill="FFFFFF"/>
            <w:noWrap/>
            <w:vAlign w:val="bottom"/>
            <w:hideMark/>
          </w:tcPr>
          <w:p w14:paraId="79143B7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557,800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7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7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B7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B7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617,800</w:t>
            </w:r>
          </w:p>
        </w:tc>
      </w:tr>
      <w:tr w:rsidR="001036ED" w:rsidRPr="00240A4D" w14:paraId="79143B88" w14:textId="3CACAA7D"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8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82"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e-Qeverisja</w:t>
            </w:r>
          </w:p>
        </w:tc>
        <w:tc>
          <w:tcPr>
            <w:tcW w:w="478" w:type="pct"/>
            <w:tcBorders>
              <w:top w:val="nil"/>
              <w:left w:val="nil"/>
              <w:bottom w:val="dotted" w:sz="4" w:space="0" w:color="auto"/>
              <w:right w:val="single" w:sz="4" w:space="0" w:color="auto"/>
            </w:tcBorders>
            <w:shd w:val="clear" w:color="000000" w:fill="FFFFFF"/>
            <w:noWrap/>
            <w:vAlign w:val="bottom"/>
            <w:hideMark/>
          </w:tcPr>
          <w:p w14:paraId="79143B8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3,842,123</w:t>
            </w:r>
          </w:p>
        </w:tc>
        <w:tc>
          <w:tcPr>
            <w:tcW w:w="449" w:type="pct"/>
            <w:tcBorders>
              <w:top w:val="nil"/>
              <w:left w:val="nil"/>
              <w:bottom w:val="dotted" w:sz="4" w:space="0" w:color="auto"/>
              <w:right w:val="dashed" w:sz="4" w:space="0" w:color="auto"/>
            </w:tcBorders>
            <w:shd w:val="clear" w:color="000000" w:fill="FFFFFF"/>
            <w:noWrap/>
            <w:vAlign w:val="bottom"/>
            <w:hideMark/>
          </w:tcPr>
          <w:p w14:paraId="79143B8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1,012,266</w:t>
            </w:r>
          </w:p>
        </w:tc>
        <w:tc>
          <w:tcPr>
            <w:tcW w:w="442" w:type="pct"/>
            <w:tcBorders>
              <w:top w:val="nil"/>
              <w:left w:val="nil"/>
              <w:bottom w:val="dotted" w:sz="4" w:space="0" w:color="auto"/>
              <w:right w:val="dashed" w:sz="4" w:space="0" w:color="auto"/>
            </w:tcBorders>
            <w:shd w:val="clear" w:color="000000" w:fill="FFFFFF"/>
            <w:noWrap/>
            <w:vAlign w:val="bottom"/>
            <w:hideMark/>
          </w:tcPr>
          <w:p w14:paraId="79143B85"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dotted" w:sz="4" w:space="0" w:color="auto"/>
              <w:right w:val="single" w:sz="4" w:space="0" w:color="auto"/>
            </w:tcBorders>
            <w:shd w:val="clear" w:color="000000" w:fill="FFFFFF"/>
            <w:noWrap/>
            <w:vAlign w:val="bottom"/>
            <w:hideMark/>
          </w:tcPr>
          <w:p w14:paraId="79143B8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1,012,266</w:t>
            </w:r>
          </w:p>
        </w:tc>
        <w:tc>
          <w:tcPr>
            <w:tcW w:w="551" w:type="pct"/>
            <w:tcBorders>
              <w:top w:val="dotted" w:sz="4" w:space="0" w:color="auto"/>
              <w:left w:val="nil"/>
              <w:bottom w:val="dotted" w:sz="4" w:space="0" w:color="auto"/>
              <w:right w:val="single" w:sz="4" w:space="0" w:color="auto"/>
            </w:tcBorders>
            <w:shd w:val="clear" w:color="000000" w:fill="FFFFFF"/>
            <w:noWrap/>
            <w:vAlign w:val="bottom"/>
            <w:hideMark/>
          </w:tcPr>
          <w:p w14:paraId="79143B8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4,854,389</w:t>
            </w:r>
          </w:p>
        </w:tc>
      </w:tr>
      <w:tr w:rsidR="001036ED" w:rsidRPr="00240A4D" w14:paraId="79143B90" w14:textId="3D3958E0"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8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01330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8A" w14:textId="455C4CDC"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dhe </w:t>
            </w:r>
            <w:r w:rsidR="006A1634" w:rsidRPr="00240A4D">
              <w:rPr>
                <w:rFonts w:ascii="Garamond" w:eastAsia="Times New Roman" w:hAnsi="Garamond" w:cs="Arial"/>
                <w:sz w:val="12"/>
                <w:szCs w:val="12"/>
                <w:lang w:eastAsia="sq-AL"/>
              </w:rPr>
              <w:t>zhvillimi i administratës publike</w:t>
            </w:r>
          </w:p>
        </w:tc>
        <w:tc>
          <w:tcPr>
            <w:tcW w:w="478" w:type="pct"/>
            <w:tcBorders>
              <w:top w:val="nil"/>
              <w:left w:val="nil"/>
              <w:bottom w:val="dotted" w:sz="4" w:space="0" w:color="auto"/>
              <w:right w:val="single" w:sz="4" w:space="0" w:color="auto"/>
            </w:tcBorders>
            <w:shd w:val="clear" w:color="000000" w:fill="FFFFFF"/>
            <w:noWrap/>
            <w:vAlign w:val="bottom"/>
            <w:hideMark/>
          </w:tcPr>
          <w:p w14:paraId="79143B8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8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8D"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55" w:type="pct"/>
            <w:tcBorders>
              <w:top w:val="nil"/>
              <w:left w:val="nil"/>
              <w:bottom w:val="nil"/>
              <w:right w:val="single" w:sz="4" w:space="0" w:color="auto"/>
            </w:tcBorders>
            <w:shd w:val="clear" w:color="000000" w:fill="FFFFFF"/>
            <w:noWrap/>
            <w:vAlign w:val="bottom"/>
            <w:hideMark/>
          </w:tcPr>
          <w:p w14:paraId="79143B8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163,000</w:t>
            </w:r>
          </w:p>
        </w:tc>
        <w:tc>
          <w:tcPr>
            <w:tcW w:w="551" w:type="pct"/>
            <w:tcBorders>
              <w:top w:val="nil"/>
              <w:left w:val="nil"/>
              <w:bottom w:val="nil"/>
              <w:right w:val="single" w:sz="4" w:space="0" w:color="auto"/>
            </w:tcBorders>
            <w:shd w:val="clear" w:color="000000" w:fill="FFFFFF"/>
            <w:noWrap/>
            <w:vAlign w:val="bottom"/>
            <w:hideMark/>
          </w:tcPr>
          <w:p w14:paraId="79143B8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533,000</w:t>
            </w:r>
          </w:p>
        </w:tc>
      </w:tr>
      <w:tr w:rsidR="001036ED" w:rsidRPr="00240A4D" w14:paraId="79143B98" w14:textId="5266C62A"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91"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08610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92" w14:textId="168536B6"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w:t>
            </w:r>
            <w:r w:rsidR="00CD5A7F" w:rsidRPr="00240A4D">
              <w:rPr>
                <w:rFonts w:ascii="Garamond" w:eastAsia="Times New Roman" w:hAnsi="Garamond" w:cs="Arial"/>
                <w:sz w:val="12"/>
                <w:szCs w:val="12"/>
                <w:lang w:eastAsia="sq-AL"/>
              </w:rPr>
              <w:t xml:space="preserve"> </w:t>
            </w:r>
            <w:r w:rsidR="006A1634" w:rsidRPr="00240A4D">
              <w:rPr>
                <w:rFonts w:ascii="Garamond" w:eastAsia="Times New Roman" w:hAnsi="Garamond" w:cs="Arial"/>
                <w:sz w:val="12"/>
                <w:szCs w:val="12"/>
                <w:lang w:eastAsia="sq-AL"/>
              </w:rPr>
              <w:t xml:space="preserve">rininë dhe fëmijët </w:t>
            </w:r>
          </w:p>
        </w:tc>
        <w:tc>
          <w:tcPr>
            <w:tcW w:w="478" w:type="pct"/>
            <w:tcBorders>
              <w:top w:val="nil"/>
              <w:left w:val="nil"/>
              <w:bottom w:val="dotted" w:sz="4" w:space="0" w:color="auto"/>
              <w:right w:val="single" w:sz="4" w:space="0" w:color="auto"/>
            </w:tcBorders>
            <w:shd w:val="clear" w:color="000000" w:fill="FFFFFF"/>
            <w:noWrap/>
            <w:vAlign w:val="bottom"/>
            <w:hideMark/>
          </w:tcPr>
          <w:p w14:paraId="79143B93"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94"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95"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55" w:type="pct"/>
            <w:tcBorders>
              <w:top w:val="dotted" w:sz="4" w:space="0" w:color="auto"/>
              <w:left w:val="nil"/>
              <w:bottom w:val="nil"/>
              <w:right w:val="single" w:sz="4" w:space="0" w:color="auto"/>
            </w:tcBorders>
            <w:shd w:val="clear" w:color="000000" w:fill="FFFFFF"/>
            <w:noWrap/>
            <w:vAlign w:val="bottom"/>
            <w:hideMark/>
          </w:tcPr>
          <w:p w14:paraId="79143B96"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B97"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210,000</w:t>
            </w:r>
          </w:p>
        </w:tc>
      </w:tr>
      <w:tr w:rsidR="001036ED" w:rsidRPr="00240A4D" w14:paraId="79143BA0" w14:textId="1E93437D" w:rsidTr="001036ED">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B9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08480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9A" w14:textId="3B1CC7FC" w:rsidR="001036ED" w:rsidRPr="00240A4D" w:rsidRDefault="00172E57"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1036ED"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6A1634" w:rsidRPr="00240A4D">
              <w:rPr>
                <w:rFonts w:ascii="Garamond" w:eastAsia="Times New Roman" w:hAnsi="Garamond" w:cs="Arial"/>
                <w:sz w:val="12"/>
                <w:szCs w:val="12"/>
                <w:lang w:eastAsia="sq-AL"/>
              </w:rPr>
              <w:t>kultet fetare</w:t>
            </w:r>
          </w:p>
        </w:tc>
        <w:tc>
          <w:tcPr>
            <w:tcW w:w="478" w:type="pct"/>
            <w:tcBorders>
              <w:top w:val="nil"/>
              <w:left w:val="nil"/>
              <w:bottom w:val="dotted" w:sz="4" w:space="0" w:color="auto"/>
              <w:right w:val="single" w:sz="4" w:space="0" w:color="auto"/>
            </w:tcBorders>
            <w:shd w:val="clear" w:color="000000" w:fill="FFFFFF"/>
            <w:noWrap/>
            <w:vAlign w:val="bottom"/>
            <w:hideMark/>
          </w:tcPr>
          <w:p w14:paraId="79143B9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B9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B9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dotted" w:sz="4" w:space="0" w:color="auto"/>
              <w:right w:val="single" w:sz="4" w:space="0" w:color="auto"/>
            </w:tcBorders>
            <w:shd w:val="clear" w:color="000000" w:fill="FFFFFF"/>
            <w:noWrap/>
            <w:vAlign w:val="bottom"/>
            <w:hideMark/>
          </w:tcPr>
          <w:p w14:paraId="79143B9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nil"/>
              <w:bottom w:val="dotted" w:sz="4" w:space="0" w:color="auto"/>
              <w:right w:val="single" w:sz="4" w:space="0" w:color="auto"/>
            </w:tcBorders>
            <w:shd w:val="clear" w:color="000000" w:fill="FFFFFF"/>
            <w:noWrap/>
            <w:vAlign w:val="bottom"/>
            <w:hideMark/>
          </w:tcPr>
          <w:p w14:paraId="79143B9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132,500</w:t>
            </w:r>
          </w:p>
        </w:tc>
      </w:tr>
      <w:tr w:rsidR="001036ED" w:rsidRPr="00240A4D" w14:paraId="79143BA8" w14:textId="31B5B880" w:rsidTr="001036ED">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BA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88</w:t>
            </w:r>
          </w:p>
        </w:tc>
        <w:tc>
          <w:tcPr>
            <w:tcW w:w="2327"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BA2" w14:textId="729EB252" w:rsidR="001036ED" w:rsidRPr="00240A4D" w:rsidRDefault="00172E57"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Mbështet</w:t>
            </w:r>
            <w:r w:rsidR="001036ED" w:rsidRPr="00240A4D">
              <w:rPr>
                <w:rFonts w:ascii="Garamond" w:eastAsia="Times New Roman" w:hAnsi="Garamond" w:cs="Arial"/>
                <w:b/>
                <w:bCs/>
                <w:color w:val="000000"/>
                <w:sz w:val="12"/>
                <w:szCs w:val="12"/>
                <w:lang w:eastAsia="sq-AL"/>
              </w:rPr>
              <w:t>je</w:t>
            </w:r>
            <w:r w:rsidRPr="00240A4D">
              <w:rPr>
                <w:rFonts w:ascii="Garamond" w:eastAsia="Times New Roman" w:hAnsi="Garamond" w:cs="Arial"/>
                <w:b/>
                <w:bCs/>
                <w:color w:val="000000"/>
                <w:sz w:val="12"/>
                <w:szCs w:val="12"/>
                <w:lang w:eastAsia="sq-AL"/>
              </w:rPr>
              <w:t xml:space="preserve"> për Shoqërinë</w:t>
            </w:r>
            <w:r w:rsidR="001036ED" w:rsidRPr="00240A4D">
              <w:rPr>
                <w:rFonts w:ascii="Garamond" w:eastAsia="Times New Roman" w:hAnsi="Garamond" w:cs="Arial"/>
                <w:b/>
                <w:bCs/>
                <w:color w:val="000000"/>
                <w:sz w:val="12"/>
                <w:szCs w:val="12"/>
                <w:lang w:eastAsia="sq-AL"/>
              </w:rPr>
              <w:t xml:space="preserve"> Civile</w:t>
            </w:r>
          </w:p>
        </w:tc>
        <w:tc>
          <w:tcPr>
            <w:tcW w:w="478" w:type="pct"/>
            <w:tcBorders>
              <w:top w:val="single" w:sz="4" w:space="0" w:color="auto"/>
              <w:left w:val="nil"/>
              <w:bottom w:val="dotted" w:sz="4" w:space="0" w:color="auto"/>
              <w:right w:val="single" w:sz="4" w:space="0" w:color="auto"/>
            </w:tcBorders>
            <w:shd w:val="clear" w:color="000000" w:fill="FFFFFF"/>
            <w:noWrap/>
            <w:vAlign w:val="bottom"/>
            <w:hideMark/>
          </w:tcPr>
          <w:p w14:paraId="79143BA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122,000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BA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BA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single" w:sz="4" w:space="0" w:color="auto"/>
              <w:left w:val="nil"/>
              <w:bottom w:val="dotted" w:sz="4" w:space="0" w:color="auto"/>
              <w:right w:val="single" w:sz="4" w:space="0" w:color="auto"/>
            </w:tcBorders>
            <w:shd w:val="clear" w:color="000000" w:fill="FFFFFF"/>
            <w:noWrap/>
            <w:vAlign w:val="bottom"/>
            <w:hideMark/>
          </w:tcPr>
          <w:p w14:paraId="79143BA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single" w:sz="4" w:space="0" w:color="auto"/>
              <w:left w:val="nil"/>
              <w:bottom w:val="dotted" w:sz="4" w:space="0" w:color="auto"/>
              <w:right w:val="single" w:sz="4" w:space="0" w:color="auto"/>
            </w:tcBorders>
            <w:shd w:val="clear" w:color="000000" w:fill="FFFFFF"/>
            <w:noWrap/>
            <w:vAlign w:val="bottom"/>
            <w:hideMark/>
          </w:tcPr>
          <w:p w14:paraId="79143BA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123,000</w:t>
            </w:r>
          </w:p>
        </w:tc>
      </w:tr>
      <w:tr w:rsidR="001036ED" w:rsidRPr="00240A4D" w14:paraId="79143BB0" w14:textId="19B1F88B"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A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AA" w14:textId="68AA73AC"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nil"/>
              <w:left w:val="nil"/>
              <w:bottom w:val="single" w:sz="4" w:space="0" w:color="auto"/>
              <w:right w:val="single" w:sz="4" w:space="0" w:color="auto"/>
            </w:tcBorders>
            <w:shd w:val="clear" w:color="000000" w:fill="FFFFFF"/>
            <w:noWrap/>
            <w:vAlign w:val="bottom"/>
            <w:hideMark/>
          </w:tcPr>
          <w:p w14:paraId="79143BA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BA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BA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nil"/>
              <w:left w:val="nil"/>
              <w:bottom w:val="single" w:sz="4" w:space="0" w:color="auto"/>
              <w:right w:val="single" w:sz="4" w:space="0" w:color="auto"/>
            </w:tcBorders>
            <w:shd w:val="clear" w:color="000000" w:fill="FFFFFF"/>
            <w:noWrap/>
            <w:vAlign w:val="bottom"/>
            <w:hideMark/>
          </w:tcPr>
          <w:p w14:paraId="79143BA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nil"/>
              <w:left w:val="nil"/>
              <w:bottom w:val="single" w:sz="4" w:space="0" w:color="auto"/>
              <w:right w:val="single" w:sz="4" w:space="0" w:color="auto"/>
            </w:tcBorders>
            <w:shd w:val="clear" w:color="000000" w:fill="FFFFFF"/>
            <w:noWrap/>
            <w:vAlign w:val="bottom"/>
            <w:hideMark/>
          </w:tcPr>
          <w:p w14:paraId="79143BA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123,000</w:t>
            </w:r>
          </w:p>
        </w:tc>
      </w:tr>
      <w:tr w:rsidR="001036ED" w:rsidRPr="00240A4D" w14:paraId="79143BB8" w14:textId="11E083D7"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B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89</w:t>
            </w:r>
          </w:p>
        </w:tc>
        <w:tc>
          <w:tcPr>
            <w:tcW w:w="2327" w:type="pct"/>
            <w:tcBorders>
              <w:top w:val="nil"/>
              <w:left w:val="single" w:sz="4" w:space="0" w:color="auto"/>
              <w:bottom w:val="dotted" w:sz="4" w:space="0" w:color="auto"/>
              <w:right w:val="single" w:sz="4" w:space="0" w:color="auto"/>
            </w:tcBorders>
            <w:shd w:val="clear" w:color="auto" w:fill="auto"/>
            <w:vAlign w:val="bottom"/>
            <w:hideMark/>
          </w:tcPr>
          <w:p w14:paraId="79143BB2" w14:textId="13814530"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të </w:t>
            </w:r>
            <w:r w:rsidR="0082726F" w:rsidRPr="00240A4D">
              <w:rPr>
                <w:rFonts w:ascii="Garamond" w:eastAsia="Times New Roman" w:hAnsi="Garamond" w:cs="Arial"/>
                <w:b/>
                <w:bCs/>
                <w:color w:val="000000"/>
                <w:sz w:val="12"/>
                <w:szCs w:val="12"/>
                <w:lang w:eastAsia="sq-AL"/>
              </w:rPr>
              <w:t>Drejtën</w:t>
            </w:r>
            <w:r w:rsidRPr="00240A4D">
              <w:rPr>
                <w:rFonts w:ascii="Garamond" w:eastAsia="Times New Roman" w:hAnsi="Garamond" w:cs="Arial"/>
                <w:b/>
                <w:bCs/>
                <w:color w:val="000000"/>
                <w:sz w:val="12"/>
                <w:szCs w:val="12"/>
                <w:lang w:eastAsia="sq-AL"/>
              </w:rPr>
              <w:t xml:space="preserve"> e Informimit dhe</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Mbrojtjen e të Dhënave Personale</w:t>
            </w:r>
          </w:p>
        </w:tc>
        <w:tc>
          <w:tcPr>
            <w:tcW w:w="478" w:type="pct"/>
            <w:tcBorders>
              <w:top w:val="nil"/>
              <w:left w:val="nil"/>
              <w:bottom w:val="nil"/>
              <w:right w:val="single" w:sz="4" w:space="0" w:color="auto"/>
            </w:tcBorders>
            <w:shd w:val="clear" w:color="000000" w:fill="FFFFFF"/>
            <w:noWrap/>
            <w:vAlign w:val="bottom"/>
            <w:hideMark/>
          </w:tcPr>
          <w:p w14:paraId="79143BB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71,000</w:t>
            </w:r>
          </w:p>
        </w:tc>
        <w:tc>
          <w:tcPr>
            <w:tcW w:w="449" w:type="pct"/>
            <w:tcBorders>
              <w:top w:val="nil"/>
              <w:left w:val="nil"/>
              <w:bottom w:val="nil"/>
              <w:right w:val="dashed" w:sz="4" w:space="0" w:color="auto"/>
            </w:tcBorders>
            <w:shd w:val="clear" w:color="000000" w:fill="FFFFFF"/>
            <w:noWrap/>
            <w:vAlign w:val="bottom"/>
            <w:hideMark/>
          </w:tcPr>
          <w:p w14:paraId="79143BB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3BB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nil"/>
              <w:right w:val="single" w:sz="4" w:space="0" w:color="auto"/>
            </w:tcBorders>
            <w:shd w:val="clear" w:color="000000" w:fill="FFFFFF"/>
            <w:noWrap/>
            <w:vAlign w:val="bottom"/>
            <w:hideMark/>
          </w:tcPr>
          <w:p w14:paraId="79143BB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nil"/>
              <w:right w:val="single" w:sz="4" w:space="0" w:color="auto"/>
            </w:tcBorders>
            <w:shd w:val="clear" w:color="000000" w:fill="FFFFFF"/>
            <w:noWrap/>
            <w:vAlign w:val="bottom"/>
            <w:hideMark/>
          </w:tcPr>
          <w:p w14:paraId="79143BB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72,000</w:t>
            </w:r>
          </w:p>
        </w:tc>
      </w:tr>
      <w:tr w:rsidR="001036ED" w:rsidRPr="00240A4D" w14:paraId="79143BC0" w14:textId="2BA27A99"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B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BA" w14:textId="0B902849"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dotted" w:sz="4" w:space="0" w:color="auto"/>
              <w:left w:val="nil"/>
              <w:bottom w:val="single" w:sz="4" w:space="0" w:color="auto"/>
              <w:right w:val="single" w:sz="4" w:space="0" w:color="auto"/>
            </w:tcBorders>
            <w:shd w:val="clear" w:color="000000" w:fill="FFFFFF"/>
            <w:noWrap/>
            <w:vAlign w:val="bottom"/>
            <w:hideMark/>
          </w:tcPr>
          <w:p w14:paraId="79143BB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71,000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BB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B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B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BB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72,000</w:t>
            </w:r>
          </w:p>
        </w:tc>
      </w:tr>
      <w:tr w:rsidR="001036ED" w:rsidRPr="00240A4D" w14:paraId="79143BC8" w14:textId="099114C8"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C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90</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C2" w14:textId="244C9A2B" w:rsidR="001036ED" w:rsidRPr="00240A4D" w:rsidRDefault="001036ED" w:rsidP="0082726F">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Komisioni </w:t>
            </w:r>
            <w:r w:rsidR="0082726F"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Prokurimit Publik</w:t>
            </w:r>
          </w:p>
        </w:tc>
        <w:tc>
          <w:tcPr>
            <w:tcW w:w="478" w:type="pct"/>
            <w:tcBorders>
              <w:top w:val="nil"/>
              <w:left w:val="nil"/>
              <w:bottom w:val="nil"/>
              <w:right w:val="single" w:sz="4" w:space="0" w:color="auto"/>
            </w:tcBorders>
            <w:shd w:val="clear" w:color="000000" w:fill="FFFFFF"/>
            <w:noWrap/>
            <w:vAlign w:val="bottom"/>
            <w:hideMark/>
          </w:tcPr>
          <w:p w14:paraId="79143BC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72,000</w:t>
            </w:r>
          </w:p>
        </w:tc>
        <w:tc>
          <w:tcPr>
            <w:tcW w:w="449" w:type="pct"/>
            <w:tcBorders>
              <w:top w:val="nil"/>
              <w:left w:val="nil"/>
              <w:bottom w:val="nil"/>
              <w:right w:val="dashed" w:sz="4" w:space="0" w:color="auto"/>
            </w:tcBorders>
            <w:shd w:val="clear" w:color="000000" w:fill="FFFFFF"/>
            <w:noWrap/>
            <w:vAlign w:val="bottom"/>
            <w:hideMark/>
          </w:tcPr>
          <w:p w14:paraId="79143BC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3BC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nil"/>
              <w:right w:val="single" w:sz="4" w:space="0" w:color="auto"/>
            </w:tcBorders>
            <w:shd w:val="clear" w:color="000000" w:fill="FFFFFF"/>
            <w:noWrap/>
            <w:vAlign w:val="bottom"/>
            <w:hideMark/>
          </w:tcPr>
          <w:p w14:paraId="79143BC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nil"/>
              <w:right w:val="single" w:sz="4" w:space="0" w:color="auto"/>
            </w:tcBorders>
            <w:shd w:val="clear" w:color="000000" w:fill="FFFFFF"/>
            <w:noWrap/>
            <w:vAlign w:val="bottom"/>
            <w:hideMark/>
          </w:tcPr>
          <w:p w14:paraId="79143BC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73,000</w:t>
            </w:r>
          </w:p>
        </w:tc>
      </w:tr>
      <w:tr w:rsidR="001036ED" w:rsidRPr="00240A4D" w14:paraId="79143BD0" w14:textId="71EAF8A7"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C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CA" w14:textId="4F0323B0"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dotted" w:sz="4" w:space="0" w:color="auto"/>
              <w:left w:val="nil"/>
              <w:bottom w:val="single" w:sz="4" w:space="0" w:color="auto"/>
              <w:right w:val="single" w:sz="4" w:space="0" w:color="auto"/>
            </w:tcBorders>
            <w:shd w:val="clear" w:color="000000" w:fill="FFFFFF"/>
            <w:noWrap/>
            <w:vAlign w:val="bottom"/>
            <w:hideMark/>
          </w:tcPr>
          <w:p w14:paraId="79143BC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BC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C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C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BC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73,000</w:t>
            </w:r>
          </w:p>
        </w:tc>
      </w:tr>
      <w:tr w:rsidR="001036ED" w:rsidRPr="00240A4D" w14:paraId="79143BD8" w14:textId="5BB5FCDF"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D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91</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D2" w14:textId="0F797699"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w:t>
            </w:r>
            <w:r w:rsidRPr="00240A4D">
              <w:rPr>
                <w:rFonts w:ascii="Garamond" w:eastAsia="Times New Roman" w:hAnsi="Garamond" w:cs="Arial"/>
                <w:b/>
                <w:bCs/>
                <w:color w:val="000000"/>
                <w:sz w:val="12"/>
                <w:szCs w:val="12"/>
                <w:lang w:eastAsia="sq-AL"/>
              </w:rPr>
              <w:t>Mbrojtjen nga Diskriminimi</w:t>
            </w:r>
          </w:p>
        </w:tc>
        <w:tc>
          <w:tcPr>
            <w:tcW w:w="478" w:type="pct"/>
            <w:tcBorders>
              <w:top w:val="nil"/>
              <w:left w:val="nil"/>
              <w:bottom w:val="nil"/>
              <w:right w:val="single" w:sz="4" w:space="0" w:color="auto"/>
            </w:tcBorders>
            <w:shd w:val="clear" w:color="000000" w:fill="FFFFFF"/>
            <w:noWrap/>
            <w:vAlign w:val="bottom"/>
            <w:hideMark/>
          </w:tcPr>
          <w:p w14:paraId="79143BD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53,000</w:t>
            </w:r>
          </w:p>
        </w:tc>
        <w:tc>
          <w:tcPr>
            <w:tcW w:w="449" w:type="pct"/>
            <w:tcBorders>
              <w:top w:val="nil"/>
              <w:left w:val="nil"/>
              <w:bottom w:val="nil"/>
              <w:right w:val="dashed" w:sz="4" w:space="0" w:color="auto"/>
            </w:tcBorders>
            <w:shd w:val="clear" w:color="000000" w:fill="FFFFFF"/>
            <w:noWrap/>
            <w:vAlign w:val="bottom"/>
            <w:hideMark/>
          </w:tcPr>
          <w:p w14:paraId="79143BD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3BD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nil"/>
              <w:right w:val="single" w:sz="4" w:space="0" w:color="auto"/>
            </w:tcBorders>
            <w:shd w:val="clear" w:color="000000" w:fill="FFFFFF"/>
            <w:noWrap/>
            <w:vAlign w:val="bottom"/>
            <w:hideMark/>
          </w:tcPr>
          <w:p w14:paraId="79143BD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nil"/>
              <w:right w:val="single" w:sz="4" w:space="0" w:color="auto"/>
            </w:tcBorders>
            <w:shd w:val="clear" w:color="000000" w:fill="FFFFFF"/>
            <w:noWrap/>
            <w:vAlign w:val="bottom"/>
            <w:hideMark/>
          </w:tcPr>
          <w:p w14:paraId="79143BD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54,000</w:t>
            </w:r>
          </w:p>
        </w:tc>
      </w:tr>
      <w:tr w:rsidR="001036ED" w:rsidRPr="00240A4D" w14:paraId="79143BE0" w14:textId="06ED590A"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D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DA" w14:textId="42111542"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dotted" w:sz="4" w:space="0" w:color="auto"/>
              <w:left w:val="nil"/>
              <w:bottom w:val="single" w:sz="4" w:space="0" w:color="auto"/>
              <w:right w:val="single" w:sz="4" w:space="0" w:color="auto"/>
            </w:tcBorders>
            <w:shd w:val="clear" w:color="000000" w:fill="FFFFFF"/>
            <w:noWrap/>
            <w:vAlign w:val="bottom"/>
            <w:hideMark/>
          </w:tcPr>
          <w:p w14:paraId="79143BD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BD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D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D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BD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54,000</w:t>
            </w:r>
          </w:p>
        </w:tc>
      </w:tr>
      <w:tr w:rsidR="001036ED" w:rsidRPr="00240A4D" w14:paraId="79143BE8" w14:textId="3981052D"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E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92</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E2" w14:textId="176543CA"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Instituti i Studimeve t</w:t>
            </w:r>
            <w:r w:rsidR="0082726F"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Krimeve t</w:t>
            </w:r>
            <w:r w:rsidR="0082726F"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Komunizmit</w:t>
            </w:r>
          </w:p>
        </w:tc>
        <w:tc>
          <w:tcPr>
            <w:tcW w:w="478" w:type="pct"/>
            <w:tcBorders>
              <w:top w:val="nil"/>
              <w:left w:val="nil"/>
              <w:bottom w:val="nil"/>
              <w:right w:val="single" w:sz="4" w:space="0" w:color="auto"/>
            </w:tcBorders>
            <w:shd w:val="clear" w:color="000000" w:fill="FFFFFF"/>
            <w:noWrap/>
            <w:vAlign w:val="bottom"/>
            <w:hideMark/>
          </w:tcPr>
          <w:p w14:paraId="79143BE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33,500</w:t>
            </w:r>
          </w:p>
        </w:tc>
        <w:tc>
          <w:tcPr>
            <w:tcW w:w="449" w:type="pct"/>
            <w:tcBorders>
              <w:top w:val="nil"/>
              <w:left w:val="nil"/>
              <w:bottom w:val="nil"/>
              <w:right w:val="dashed" w:sz="4" w:space="0" w:color="auto"/>
            </w:tcBorders>
            <w:shd w:val="clear" w:color="000000" w:fill="FFFFFF"/>
            <w:noWrap/>
            <w:vAlign w:val="bottom"/>
            <w:hideMark/>
          </w:tcPr>
          <w:p w14:paraId="79143BE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single" w:sz="4" w:space="0" w:color="auto"/>
              <w:bottom w:val="nil"/>
              <w:right w:val="dashed" w:sz="4" w:space="0" w:color="auto"/>
            </w:tcBorders>
            <w:shd w:val="clear" w:color="000000" w:fill="FFFFFF"/>
            <w:noWrap/>
            <w:vAlign w:val="bottom"/>
            <w:hideMark/>
          </w:tcPr>
          <w:p w14:paraId="79143BE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nil"/>
              <w:right w:val="single" w:sz="4" w:space="0" w:color="auto"/>
            </w:tcBorders>
            <w:shd w:val="clear" w:color="000000" w:fill="FFFFFF"/>
            <w:noWrap/>
            <w:vAlign w:val="bottom"/>
            <w:hideMark/>
          </w:tcPr>
          <w:p w14:paraId="79143BE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551" w:type="pct"/>
            <w:tcBorders>
              <w:top w:val="nil"/>
              <w:left w:val="nil"/>
              <w:bottom w:val="nil"/>
              <w:right w:val="single" w:sz="4" w:space="0" w:color="auto"/>
            </w:tcBorders>
            <w:shd w:val="clear" w:color="000000" w:fill="FFFFFF"/>
            <w:noWrap/>
            <w:vAlign w:val="bottom"/>
            <w:hideMark/>
          </w:tcPr>
          <w:p w14:paraId="79143BE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34,500</w:t>
            </w:r>
          </w:p>
        </w:tc>
      </w:tr>
      <w:tr w:rsidR="001036ED" w:rsidRPr="00240A4D" w14:paraId="79143BF0" w14:textId="1C5C516D" w:rsidTr="001036ED">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BE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single" w:sz="4" w:space="0" w:color="auto"/>
              <w:right w:val="single" w:sz="4" w:space="0" w:color="auto"/>
            </w:tcBorders>
            <w:shd w:val="clear" w:color="auto" w:fill="auto"/>
            <w:noWrap/>
            <w:vAlign w:val="bottom"/>
            <w:hideMark/>
          </w:tcPr>
          <w:p w14:paraId="79143BEA" w14:textId="79C34575"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dotted" w:sz="4" w:space="0" w:color="auto"/>
              <w:left w:val="nil"/>
              <w:bottom w:val="single" w:sz="4" w:space="0" w:color="auto"/>
              <w:right w:val="single" w:sz="4" w:space="0" w:color="auto"/>
            </w:tcBorders>
            <w:shd w:val="clear" w:color="000000" w:fill="FFFFFF"/>
            <w:noWrap/>
            <w:vAlign w:val="bottom"/>
            <w:hideMark/>
          </w:tcPr>
          <w:p w14:paraId="79143BE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33,500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BE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E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3BE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551"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BE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34,500</w:t>
            </w:r>
          </w:p>
        </w:tc>
      </w:tr>
      <w:tr w:rsidR="001036ED" w:rsidRPr="00240A4D" w14:paraId="79143BF8" w14:textId="3784B46A" w:rsidTr="001036ED">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BF1" w14:textId="77777777" w:rsidR="001036ED" w:rsidRPr="00240A4D" w:rsidRDefault="001036ED" w:rsidP="001036ED">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95</w:t>
            </w:r>
          </w:p>
        </w:tc>
        <w:tc>
          <w:tcPr>
            <w:tcW w:w="2327" w:type="pct"/>
            <w:tcBorders>
              <w:top w:val="nil"/>
              <w:left w:val="single" w:sz="4" w:space="0" w:color="auto"/>
              <w:bottom w:val="dotted" w:sz="4" w:space="0" w:color="auto"/>
              <w:right w:val="single" w:sz="4" w:space="0" w:color="auto"/>
            </w:tcBorders>
            <w:shd w:val="clear" w:color="auto" w:fill="auto"/>
            <w:noWrap/>
            <w:vAlign w:val="bottom"/>
            <w:hideMark/>
          </w:tcPr>
          <w:p w14:paraId="79143BF2" w14:textId="04D490F4" w:rsidR="001036ED" w:rsidRPr="00240A4D" w:rsidRDefault="001036ED" w:rsidP="001036E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Autoriteti</w:t>
            </w:r>
            <w:r w:rsidR="00172E57" w:rsidRPr="00240A4D">
              <w:rPr>
                <w:rFonts w:ascii="Garamond" w:eastAsia="Times New Roman" w:hAnsi="Garamond" w:cs="Arial"/>
                <w:b/>
                <w:bCs/>
                <w:color w:val="000000"/>
                <w:sz w:val="12"/>
                <w:szCs w:val="12"/>
                <w:lang w:eastAsia="sq-AL"/>
              </w:rPr>
              <w:t xml:space="preserve"> për </w:t>
            </w:r>
            <w:r w:rsidRPr="00240A4D">
              <w:rPr>
                <w:rFonts w:ascii="Garamond" w:eastAsia="Times New Roman" w:hAnsi="Garamond" w:cs="Arial"/>
                <w:b/>
                <w:bCs/>
                <w:color w:val="000000"/>
                <w:sz w:val="12"/>
                <w:szCs w:val="12"/>
                <w:lang w:eastAsia="sq-AL"/>
              </w:rPr>
              <w:t>Informimin mbi Dokumentet e ish-Sigurimit t</w:t>
            </w:r>
            <w:r w:rsidR="008759AF"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Shtetit</w:t>
            </w:r>
          </w:p>
        </w:tc>
        <w:tc>
          <w:tcPr>
            <w:tcW w:w="478" w:type="pct"/>
            <w:tcBorders>
              <w:top w:val="nil"/>
              <w:left w:val="nil"/>
              <w:bottom w:val="nil"/>
              <w:right w:val="single" w:sz="4" w:space="0" w:color="auto"/>
            </w:tcBorders>
            <w:shd w:val="clear" w:color="000000" w:fill="FFFFFF"/>
            <w:noWrap/>
            <w:vAlign w:val="bottom"/>
            <w:hideMark/>
          </w:tcPr>
          <w:p w14:paraId="79143BF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95,651</w:t>
            </w:r>
          </w:p>
        </w:tc>
        <w:tc>
          <w:tcPr>
            <w:tcW w:w="449" w:type="pct"/>
            <w:tcBorders>
              <w:top w:val="nil"/>
              <w:left w:val="nil"/>
              <w:bottom w:val="nil"/>
              <w:right w:val="dashed" w:sz="4" w:space="0" w:color="auto"/>
            </w:tcBorders>
            <w:shd w:val="clear" w:color="000000" w:fill="FFFFFF"/>
            <w:noWrap/>
            <w:vAlign w:val="bottom"/>
            <w:hideMark/>
          </w:tcPr>
          <w:p w14:paraId="79143BF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nil"/>
              <w:left w:val="single" w:sz="4" w:space="0" w:color="auto"/>
              <w:bottom w:val="nil"/>
              <w:right w:val="dashed" w:sz="4" w:space="0" w:color="auto"/>
            </w:tcBorders>
            <w:shd w:val="clear" w:color="000000" w:fill="FFFFFF"/>
            <w:noWrap/>
            <w:vAlign w:val="bottom"/>
            <w:hideMark/>
          </w:tcPr>
          <w:p w14:paraId="79143BF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55" w:type="pct"/>
            <w:tcBorders>
              <w:top w:val="nil"/>
              <w:left w:val="nil"/>
              <w:bottom w:val="nil"/>
              <w:right w:val="single" w:sz="4" w:space="0" w:color="auto"/>
            </w:tcBorders>
            <w:shd w:val="clear" w:color="000000" w:fill="FFFFFF"/>
            <w:noWrap/>
            <w:vAlign w:val="bottom"/>
            <w:hideMark/>
          </w:tcPr>
          <w:p w14:paraId="79143BF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551" w:type="pct"/>
            <w:tcBorders>
              <w:top w:val="nil"/>
              <w:left w:val="nil"/>
              <w:bottom w:val="nil"/>
              <w:right w:val="single" w:sz="4" w:space="0" w:color="auto"/>
            </w:tcBorders>
            <w:shd w:val="clear" w:color="000000" w:fill="FFFFFF"/>
            <w:noWrap/>
            <w:vAlign w:val="bottom"/>
            <w:hideMark/>
          </w:tcPr>
          <w:p w14:paraId="79143BF7"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97,651</w:t>
            </w:r>
          </w:p>
        </w:tc>
      </w:tr>
      <w:tr w:rsidR="001036ED" w:rsidRPr="00240A4D" w14:paraId="79143C00" w14:textId="6DAD1BF1" w:rsidTr="001036ED">
        <w:trPr>
          <w:trHeight w:val="180"/>
        </w:trPr>
        <w:tc>
          <w:tcPr>
            <w:tcW w:w="298" w:type="pct"/>
            <w:tcBorders>
              <w:top w:val="nil"/>
              <w:left w:val="double" w:sz="6" w:space="0" w:color="auto"/>
              <w:bottom w:val="nil"/>
              <w:right w:val="nil"/>
            </w:tcBorders>
            <w:shd w:val="clear" w:color="auto" w:fill="auto"/>
            <w:noWrap/>
            <w:vAlign w:val="bottom"/>
            <w:hideMark/>
          </w:tcPr>
          <w:p w14:paraId="79143BF9" w14:textId="77777777" w:rsidR="001036ED" w:rsidRPr="00240A4D" w:rsidRDefault="001036ED" w:rsidP="001036ED">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327" w:type="pct"/>
            <w:tcBorders>
              <w:top w:val="nil"/>
              <w:left w:val="single" w:sz="4" w:space="0" w:color="auto"/>
              <w:bottom w:val="nil"/>
              <w:right w:val="single" w:sz="4" w:space="0" w:color="auto"/>
            </w:tcBorders>
            <w:shd w:val="clear" w:color="auto" w:fill="auto"/>
            <w:noWrap/>
            <w:vAlign w:val="bottom"/>
            <w:hideMark/>
          </w:tcPr>
          <w:p w14:paraId="79143BFA" w14:textId="3A1C643F" w:rsidR="001036ED" w:rsidRPr="00240A4D" w:rsidRDefault="0075032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478" w:type="pct"/>
            <w:tcBorders>
              <w:top w:val="dotted" w:sz="4" w:space="0" w:color="auto"/>
              <w:left w:val="nil"/>
              <w:bottom w:val="nil"/>
              <w:right w:val="single" w:sz="4" w:space="0" w:color="auto"/>
            </w:tcBorders>
            <w:shd w:val="clear" w:color="000000" w:fill="FFFFFF"/>
            <w:noWrap/>
            <w:vAlign w:val="bottom"/>
            <w:hideMark/>
          </w:tcPr>
          <w:p w14:paraId="79143BFB"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95,651</w:t>
            </w:r>
          </w:p>
        </w:tc>
        <w:tc>
          <w:tcPr>
            <w:tcW w:w="449" w:type="pct"/>
            <w:tcBorders>
              <w:top w:val="dotted" w:sz="4" w:space="0" w:color="auto"/>
              <w:left w:val="nil"/>
              <w:bottom w:val="nil"/>
              <w:right w:val="dashed" w:sz="4" w:space="0" w:color="auto"/>
            </w:tcBorders>
            <w:shd w:val="clear" w:color="000000" w:fill="FFFFFF"/>
            <w:noWrap/>
            <w:vAlign w:val="bottom"/>
            <w:hideMark/>
          </w:tcPr>
          <w:p w14:paraId="79143BFC"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dotted" w:sz="4" w:space="0" w:color="auto"/>
              <w:left w:val="nil"/>
              <w:bottom w:val="nil"/>
              <w:right w:val="dashed" w:sz="4" w:space="0" w:color="auto"/>
            </w:tcBorders>
            <w:shd w:val="clear" w:color="000000" w:fill="FFFFFF"/>
            <w:noWrap/>
            <w:vAlign w:val="bottom"/>
            <w:hideMark/>
          </w:tcPr>
          <w:p w14:paraId="79143BFD" w14:textId="77777777" w:rsidR="001036ED" w:rsidRPr="00240A4D" w:rsidRDefault="001036ED" w:rsidP="001036E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55" w:type="pct"/>
            <w:tcBorders>
              <w:top w:val="dotted" w:sz="4" w:space="0" w:color="auto"/>
              <w:left w:val="nil"/>
              <w:bottom w:val="nil"/>
              <w:right w:val="single" w:sz="4" w:space="0" w:color="auto"/>
            </w:tcBorders>
            <w:shd w:val="clear" w:color="000000" w:fill="FFFFFF"/>
            <w:noWrap/>
            <w:vAlign w:val="bottom"/>
            <w:hideMark/>
          </w:tcPr>
          <w:p w14:paraId="79143BFE"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551" w:type="pct"/>
            <w:tcBorders>
              <w:top w:val="dotted" w:sz="4" w:space="0" w:color="auto"/>
              <w:left w:val="nil"/>
              <w:bottom w:val="nil"/>
              <w:right w:val="single" w:sz="4" w:space="0" w:color="auto"/>
            </w:tcBorders>
            <w:shd w:val="clear" w:color="000000" w:fill="FFFFFF"/>
            <w:noWrap/>
            <w:vAlign w:val="bottom"/>
            <w:hideMark/>
          </w:tcPr>
          <w:p w14:paraId="79143BFF" w14:textId="77777777" w:rsidR="001036ED" w:rsidRPr="00240A4D" w:rsidRDefault="001036ED" w:rsidP="001036ED">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97,651</w:t>
            </w:r>
          </w:p>
        </w:tc>
      </w:tr>
      <w:tr w:rsidR="001036ED" w:rsidRPr="00240A4D" w14:paraId="79143C07" w14:textId="6A468D76" w:rsidTr="001036ED">
        <w:trPr>
          <w:trHeight w:val="180"/>
        </w:trPr>
        <w:tc>
          <w:tcPr>
            <w:tcW w:w="2625"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79143C01" w14:textId="77777777" w:rsidR="001036ED" w:rsidRPr="00240A4D" w:rsidRDefault="001036ED" w:rsidP="001036ED">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w:t>
            </w:r>
          </w:p>
        </w:tc>
        <w:tc>
          <w:tcPr>
            <w:tcW w:w="478" w:type="pct"/>
            <w:tcBorders>
              <w:top w:val="single" w:sz="8" w:space="0" w:color="auto"/>
              <w:left w:val="nil"/>
              <w:bottom w:val="single" w:sz="8" w:space="0" w:color="auto"/>
              <w:right w:val="single" w:sz="4" w:space="0" w:color="auto"/>
            </w:tcBorders>
            <w:shd w:val="clear" w:color="000000" w:fill="FFFFFF"/>
            <w:noWrap/>
            <w:vAlign w:val="bottom"/>
            <w:hideMark/>
          </w:tcPr>
          <w:p w14:paraId="79143C02"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268,235,000</w:t>
            </w:r>
          </w:p>
        </w:tc>
        <w:tc>
          <w:tcPr>
            <w:tcW w:w="449" w:type="pct"/>
            <w:tcBorders>
              <w:top w:val="single" w:sz="8" w:space="0" w:color="auto"/>
              <w:left w:val="nil"/>
              <w:bottom w:val="single" w:sz="8" w:space="0" w:color="auto"/>
              <w:right w:val="dashed" w:sz="4" w:space="0" w:color="auto"/>
            </w:tcBorders>
            <w:shd w:val="clear" w:color="000000" w:fill="FFFFFF"/>
            <w:noWrap/>
            <w:vAlign w:val="bottom"/>
            <w:hideMark/>
          </w:tcPr>
          <w:p w14:paraId="79143C03"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61,117,000</w:t>
            </w:r>
          </w:p>
        </w:tc>
        <w:tc>
          <w:tcPr>
            <w:tcW w:w="442" w:type="pct"/>
            <w:tcBorders>
              <w:top w:val="single" w:sz="8" w:space="0" w:color="auto"/>
              <w:left w:val="nil"/>
              <w:bottom w:val="single" w:sz="8" w:space="0" w:color="auto"/>
              <w:right w:val="dashed" w:sz="4" w:space="0" w:color="auto"/>
            </w:tcBorders>
            <w:shd w:val="clear" w:color="000000" w:fill="FFFFFF"/>
            <w:noWrap/>
            <w:vAlign w:val="bottom"/>
            <w:hideMark/>
          </w:tcPr>
          <w:p w14:paraId="79143C04"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37,660,000</w:t>
            </w:r>
          </w:p>
        </w:tc>
        <w:tc>
          <w:tcPr>
            <w:tcW w:w="455" w:type="pct"/>
            <w:tcBorders>
              <w:top w:val="single" w:sz="8" w:space="0" w:color="auto"/>
              <w:left w:val="nil"/>
              <w:bottom w:val="single" w:sz="8" w:space="0" w:color="auto"/>
              <w:right w:val="single" w:sz="4" w:space="0" w:color="auto"/>
            </w:tcBorders>
            <w:shd w:val="clear" w:color="000000" w:fill="FFFFFF"/>
            <w:noWrap/>
            <w:vAlign w:val="bottom"/>
            <w:hideMark/>
          </w:tcPr>
          <w:p w14:paraId="79143C05"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98,777,000</w:t>
            </w:r>
          </w:p>
        </w:tc>
        <w:tc>
          <w:tcPr>
            <w:tcW w:w="551" w:type="pct"/>
            <w:tcBorders>
              <w:top w:val="single" w:sz="8" w:space="0" w:color="auto"/>
              <w:left w:val="nil"/>
              <w:bottom w:val="single" w:sz="8" w:space="0" w:color="auto"/>
              <w:right w:val="single" w:sz="4" w:space="0" w:color="auto"/>
            </w:tcBorders>
            <w:shd w:val="clear" w:color="000000" w:fill="FFFFFF"/>
            <w:noWrap/>
            <w:vAlign w:val="bottom"/>
            <w:hideMark/>
          </w:tcPr>
          <w:p w14:paraId="79143C06" w14:textId="77777777" w:rsidR="001036ED" w:rsidRPr="00240A4D" w:rsidRDefault="001036ED" w:rsidP="001036ED">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367,012,000</w:t>
            </w:r>
          </w:p>
        </w:tc>
      </w:tr>
    </w:tbl>
    <w:p w14:paraId="79143C08" w14:textId="77777777" w:rsidR="001036ED" w:rsidRPr="00240A4D" w:rsidRDefault="001036ED" w:rsidP="00BD11D4">
      <w:pPr>
        <w:pStyle w:val="TEKSTIII"/>
        <w:rPr>
          <w:color w:val="000000" w:themeColor="text1"/>
        </w:rPr>
      </w:pPr>
    </w:p>
    <w:p w14:paraId="79143C09" w14:textId="77777777" w:rsidR="00CE30A0" w:rsidRPr="00240A4D" w:rsidRDefault="00CE30A0" w:rsidP="00BD11D4">
      <w:pPr>
        <w:pStyle w:val="TEKSTIII"/>
        <w:rPr>
          <w:color w:val="000000" w:themeColor="text1"/>
        </w:rPr>
      </w:pPr>
    </w:p>
    <w:p w14:paraId="79143C0A" w14:textId="77777777" w:rsidR="00744C21" w:rsidRPr="00240A4D" w:rsidRDefault="00744C21" w:rsidP="00BD11D4">
      <w:pPr>
        <w:pStyle w:val="TEKSTIII"/>
        <w:rPr>
          <w:color w:val="000000" w:themeColor="text1"/>
        </w:rPr>
      </w:pPr>
    </w:p>
    <w:p w14:paraId="79143C0B" w14:textId="77777777" w:rsidR="00744C21" w:rsidRPr="00240A4D" w:rsidRDefault="00744C21" w:rsidP="00BD11D4">
      <w:pPr>
        <w:pStyle w:val="TEKSTIII"/>
        <w:rPr>
          <w:color w:val="000000" w:themeColor="text1"/>
        </w:rPr>
      </w:pPr>
    </w:p>
    <w:p w14:paraId="79143C0C" w14:textId="77777777" w:rsidR="00744C21" w:rsidRPr="00240A4D" w:rsidRDefault="00744C21" w:rsidP="00BD11D4">
      <w:pPr>
        <w:pStyle w:val="TEKSTIII"/>
        <w:rPr>
          <w:color w:val="000000" w:themeColor="text1"/>
        </w:rPr>
      </w:pPr>
    </w:p>
    <w:p w14:paraId="79143C0D" w14:textId="77777777" w:rsidR="00744C21" w:rsidRPr="00240A4D" w:rsidRDefault="00744C21" w:rsidP="00BD11D4">
      <w:pPr>
        <w:pStyle w:val="TEKSTIII"/>
        <w:rPr>
          <w:color w:val="000000" w:themeColor="text1"/>
        </w:rPr>
      </w:pPr>
    </w:p>
    <w:p w14:paraId="79143C0E" w14:textId="77777777" w:rsidR="00744C21" w:rsidRPr="00240A4D" w:rsidRDefault="00744C21" w:rsidP="00BD11D4">
      <w:pPr>
        <w:pStyle w:val="TEKSTIII"/>
        <w:rPr>
          <w:color w:val="000000" w:themeColor="text1"/>
        </w:rPr>
      </w:pPr>
    </w:p>
    <w:p w14:paraId="79143C0F" w14:textId="77777777" w:rsidR="00744C21" w:rsidRPr="00240A4D" w:rsidRDefault="00744C21" w:rsidP="00BD11D4">
      <w:pPr>
        <w:pStyle w:val="TEKSTIII"/>
        <w:rPr>
          <w:color w:val="000000" w:themeColor="text1"/>
        </w:rPr>
      </w:pPr>
    </w:p>
    <w:p w14:paraId="79143C10" w14:textId="77777777" w:rsidR="00744C21" w:rsidRPr="00240A4D" w:rsidRDefault="00744C21" w:rsidP="00BD11D4">
      <w:pPr>
        <w:pStyle w:val="TEKSTIII"/>
        <w:rPr>
          <w:color w:val="000000" w:themeColor="text1"/>
        </w:rPr>
      </w:pPr>
    </w:p>
    <w:p w14:paraId="79143C11" w14:textId="77777777" w:rsidR="00744C21" w:rsidRPr="00240A4D" w:rsidRDefault="00744C21" w:rsidP="00BD11D4">
      <w:pPr>
        <w:pStyle w:val="TEKSTIII"/>
        <w:rPr>
          <w:color w:val="000000" w:themeColor="text1"/>
        </w:rPr>
      </w:pPr>
    </w:p>
    <w:p w14:paraId="79143C12" w14:textId="77777777" w:rsidR="00744C21" w:rsidRPr="00240A4D" w:rsidRDefault="00744C21" w:rsidP="00BD11D4">
      <w:pPr>
        <w:pStyle w:val="TEKSTIII"/>
        <w:rPr>
          <w:color w:val="000000" w:themeColor="text1"/>
        </w:rPr>
      </w:pPr>
    </w:p>
    <w:p w14:paraId="79143C13" w14:textId="77777777" w:rsidR="00744C21" w:rsidRPr="00240A4D" w:rsidRDefault="00744C21" w:rsidP="00BD11D4">
      <w:pPr>
        <w:pStyle w:val="TEKSTIII"/>
        <w:rPr>
          <w:color w:val="000000" w:themeColor="text1"/>
        </w:rPr>
      </w:pPr>
    </w:p>
    <w:p w14:paraId="79143C14" w14:textId="77777777" w:rsidR="00744C21" w:rsidRPr="00240A4D" w:rsidRDefault="00744C21" w:rsidP="00BD11D4">
      <w:pPr>
        <w:pStyle w:val="TEKSTIII"/>
        <w:rPr>
          <w:color w:val="000000" w:themeColor="text1"/>
        </w:rPr>
      </w:pPr>
    </w:p>
    <w:p w14:paraId="79143C15" w14:textId="77777777" w:rsidR="00744C21" w:rsidRPr="00240A4D" w:rsidRDefault="00744C21" w:rsidP="00BD11D4">
      <w:pPr>
        <w:pStyle w:val="TEKSTIII"/>
        <w:rPr>
          <w:color w:val="000000" w:themeColor="text1"/>
        </w:rPr>
      </w:pPr>
    </w:p>
    <w:p w14:paraId="79143C16" w14:textId="77777777" w:rsidR="00744C21" w:rsidRPr="00240A4D" w:rsidRDefault="00744C21" w:rsidP="00BD11D4">
      <w:pPr>
        <w:pStyle w:val="TEKSTIII"/>
        <w:rPr>
          <w:color w:val="000000" w:themeColor="text1"/>
        </w:rPr>
      </w:pPr>
    </w:p>
    <w:p w14:paraId="79143C17" w14:textId="77777777" w:rsidR="00744C21" w:rsidRPr="00240A4D" w:rsidRDefault="00744C21" w:rsidP="00BD11D4">
      <w:pPr>
        <w:pStyle w:val="TEKSTIII"/>
        <w:rPr>
          <w:color w:val="000000" w:themeColor="text1"/>
        </w:rPr>
      </w:pPr>
    </w:p>
    <w:p w14:paraId="79143C18" w14:textId="77777777" w:rsidR="00744C21" w:rsidRPr="00240A4D" w:rsidRDefault="00744C21" w:rsidP="00BD11D4">
      <w:pPr>
        <w:pStyle w:val="TEKSTIII"/>
        <w:rPr>
          <w:color w:val="000000" w:themeColor="text1"/>
        </w:rPr>
      </w:pPr>
    </w:p>
    <w:p w14:paraId="79143C19" w14:textId="77777777" w:rsidR="00744C21" w:rsidRPr="00240A4D" w:rsidRDefault="00744C21" w:rsidP="00BD11D4">
      <w:pPr>
        <w:pStyle w:val="TEKSTIII"/>
        <w:rPr>
          <w:color w:val="000000" w:themeColor="text1"/>
        </w:rPr>
      </w:pPr>
    </w:p>
    <w:p w14:paraId="79143C1A" w14:textId="77777777" w:rsidR="00744C21" w:rsidRPr="00240A4D" w:rsidRDefault="00744C21" w:rsidP="00BD11D4">
      <w:pPr>
        <w:pStyle w:val="TEKSTIII"/>
        <w:rPr>
          <w:color w:val="000000" w:themeColor="text1"/>
        </w:rPr>
      </w:pPr>
    </w:p>
    <w:p w14:paraId="79143C1B" w14:textId="77777777" w:rsidR="00744C21" w:rsidRPr="00240A4D" w:rsidRDefault="00744C21" w:rsidP="00BD11D4">
      <w:pPr>
        <w:pStyle w:val="TEKSTIII"/>
        <w:rPr>
          <w:color w:val="000000" w:themeColor="text1"/>
        </w:rPr>
      </w:pPr>
    </w:p>
    <w:p w14:paraId="79143C1C" w14:textId="77777777" w:rsidR="00744C21" w:rsidRPr="00240A4D" w:rsidRDefault="00744C21" w:rsidP="00BD11D4">
      <w:pPr>
        <w:pStyle w:val="TEKSTIII"/>
        <w:rPr>
          <w:color w:val="000000" w:themeColor="text1"/>
        </w:rPr>
      </w:pPr>
    </w:p>
    <w:p w14:paraId="79143C1D" w14:textId="77777777" w:rsidR="00744C21" w:rsidRPr="00240A4D" w:rsidRDefault="00744C21" w:rsidP="00BD11D4">
      <w:pPr>
        <w:pStyle w:val="TEKSTIII"/>
        <w:rPr>
          <w:color w:val="000000" w:themeColor="text1"/>
        </w:rPr>
      </w:pPr>
    </w:p>
    <w:p w14:paraId="79143C1E" w14:textId="77777777" w:rsidR="00744C21" w:rsidRPr="00240A4D" w:rsidRDefault="00744C21" w:rsidP="00BD11D4">
      <w:pPr>
        <w:pStyle w:val="TEKSTIII"/>
        <w:rPr>
          <w:color w:val="000000" w:themeColor="text1"/>
        </w:rPr>
      </w:pPr>
    </w:p>
    <w:p w14:paraId="79143C1F" w14:textId="36C0CEB6" w:rsidR="00CE30A0" w:rsidRPr="00240A4D" w:rsidRDefault="00CE30A0" w:rsidP="00CE30A0">
      <w:pPr>
        <w:pStyle w:val="TEKSTIII"/>
        <w:jc w:val="center"/>
        <w:rPr>
          <w:rFonts w:eastAsia="Times New Roman" w:cs="Arial"/>
          <w:b/>
          <w:sz w:val="14"/>
          <w:szCs w:val="12"/>
          <w:lang w:eastAsia="sq-AL"/>
        </w:rPr>
      </w:pPr>
      <w:r w:rsidRPr="00240A4D">
        <w:rPr>
          <w:rFonts w:eastAsia="Times New Roman" w:cs="Arial"/>
          <w:b/>
          <w:sz w:val="14"/>
          <w:szCs w:val="12"/>
          <w:lang w:eastAsia="sq-AL"/>
        </w:rPr>
        <w:t>BUXHETI 2024 SIPAS MINISTRIVE T</w:t>
      </w:r>
      <w:r w:rsidR="00E75303" w:rsidRPr="00240A4D">
        <w:rPr>
          <w:rFonts w:eastAsia="Times New Roman" w:cs="Arial"/>
          <w:b/>
          <w:bCs w:val="0"/>
          <w:sz w:val="14"/>
          <w:szCs w:val="12"/>
          <w:lang w:eastAsia="sq-AL"/>
        </w:rPr>
        <w:t>Ë</w:t>
      </w:r>
      <w:r w:rsidRPr="00240A4D">
        <w:rPr>
          <w:rFonts w:eastAsia="Times New Roman" w:cs="Arial"/>
          <w:b/>
          <w:sz w:val="14"/>
          <w:szCs w:val="12"/>
          <w:lang w:eastAsia="sq-AL"/>
        </w:rPr>
        <w:t xml:space="preserve"> LINJ</w:t>
      </w:r>
      <w:r w:rsidR="00E75303" w:rsidRPr="00240A4D">
        <w:rPr>
          <w:rFonts w:eastAsia="Times New Roman" w:cs="Arial"/>
          <w:b/>
          <w:bCs w:val="0"/>
          <w:sz w:val="14"/>
          <w:szCs w:val="12"/>
          <w:lang w:eastAsia="sq-AL"/>
        </w:rPr>
        <w:t>Ë</w:t>
      </w:r>
      <w:r w:rsidRPr="00240A4D">
        <w:rPr>
          <w:rFonts w:eastAsia="Times New Roman" w:cs="Arial"/>
          <w:b/>
          <w:sz w:val="14"/>
          <w:szCs w:val="12"/>
          <w:lang w:eastAsia="sq-AL"/>
        </w:rPr>
        <w:t>S DHE INSTITUCIONEVE BUXHETORE</w:t>
      </w:r>
    </w:p>
    <w:p w14:paraId="79143C20" w14:textId="77777777" w:rsidR="00CE30A0" w:rsidRPr="00240A4D" w:rsidRDefault="00744C21" w:rsidP="00BD11D4">
      <w:pPr>
        <w:pStyle w:val="TEKSTIII"/>
        <w:rPr>
          <w:color w:val="000000" w:themeColor="text1"/>
          <w:sz w:val="18"/>
        </w:rPr>
      </w:pPr>
      <w:r w:rsidRPr="00240A4D">
        <w:rPr>
          <w:color w:val="000000" w:themeColor="text1"/>
          <w:sz w:val="18"/>
        </w:rPr>
        <w:t>Tab.1/2</w:t>
      </w:r>
    </w:p>
    <w:tbl>
      <w:tblPr>
        <w:tblW w:w="5000" w:type="pct"/>
        <w:tblLook w:val="04A0" w:firstRow="1" w:lastRow="0" w:firstColumn="1" w:lastColumn="0" w:noHBand="0" w:noVBand="1"/>
      </w:tblPr>
      <w:tblGrid>
        <w:gridCol w:w="551"/>
        <w:gridCol w:w="4009"/>
        <w:gridCol w:w="961"/>
        <w:gridCol w:w="830"/>
        <w:gridCol w:w="817"/>
        <w:gridCol w:w="935"/>
        <w:gridCol w:w="1139"/>
      </w:tblGrid>
      <w:tr w:rsidR="00CE30A0" w:rsidRPr="00240A4D" w14:paraId="79143C26" w14:textId="5F43AC2C" w:rsidTr="00CE30A0">
        <w:trPr>
          <w:trHeight w:val="180"/>
          <w:tblHeader/>
        </w:trPr>
        <w:tc>
          <w:tcPr>
            <w:tcW w:w="298" w:type="pct"/>
            <w:vMerge w:val="restart"/>
            <w:tcBorders>
              <w:top w:val="single" w:sz="4" w:space="0" w:color="auto"/>
              <w:left w:val="single" w:sz="4" w:space="0" w:color="auto"/>
              <w:bottom w:val="single" w:sz="4" w:space="0" w:color="auto"/>
              <w:right w:val="nil"/>
            </w:tcBorders>
            <w:shd w:val="clear" w:color="auto" w:fill="auto"/>
            <w:noWrap/>
            <w:vAlign w:val="bottom"/>
            <w:hideMark/>
          </w:tcPr>
          <w:p w14:paraId="79143C21"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Kodi</w:t>
            </w:r>
          </w:p>
        </w:tc>
        <w:tc>
          <w:tcPr>
            <w:tcW w:w="216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C22" w14:textId="67D395D5" w:rsidR="00CE30A0" w:rsidRPr="00240A4D" w:rsidRDefault="006A1634"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Emërtim</w:t>
            </w:r>
            <w:r w:rsidR="00CE30A0" w:rsidRPr="00240A4D">
              <w:rPr>
                <w:rFonts w:ascii="Garamond" w:eastAsia="Times New Roman" w:hAnsi="Garamond" w:cs="Arial"/>
                <w:b/>
                <w:bCs/>
                <w:sz w:val="12"/>
                <w:szCs w:val="12"/>
                <w:lang w:eastAsia="sq-AL"/>
              </w:rPr>
              <w:t>i i Institucionit / Programit</w:t>
            </w:r>
          </w:p>
        </w:tc>
        <w:tc>
          <w:tcPr>
            <w:tcW w:w="52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C23"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Totali i Shp. Korrente </w:t>
            </w:r>
          </w:p>
        </w:tc>
        <w:tc>
          <w:tcPr>
            <w:tcW w:w="1397" w:type="pct"/>
            <w:gridSpan w:val="3"/>
            <w:tcBorders>
              <w:top w:val="single" w:sz="4" w:space="0" w:color="auto"/>
              <w:left w:val="nil"/>
              <w:bottom w:val="single" w:sz="4" w:space="0" w:color="auto"/>
              <w:right w:val="single" w:sz="4" w:space="0" w:color="auto"/>
            </w:tcBorders>
            <w:shd w:val="clear" w:color="auto" w:fill="auto"/>
            <w:noWrap/>
            <w:vAlign w:val="bottom"/>
            <w:hideMark/>
          </w:tcPr>
          <w:p w14:paraId="79143C24"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Shpenzimet Kapitale</w:t>
            </w:r>
          </w:p>
        </w:tc>
        <w:tc>
          <w:tcPr>
            <w:tcW w:w="616"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9143C25"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 i Shpenzimeve Buxhetore</w:t>
            </w:r>
          </w:p>
        </w:tc>
      </w:tr>
      <w:tr w:rsidR="00CE30A0" w:rsidRPr="00240A4D" w14:paraId="79143C2E" w14:textId="6CF77530" w:rsidTr="00CE30A0">
        <w:trPr>
          <w:trHeight w:val="180"/>
          <w:tblHeader/>
        </w:trPr>
        <w:tc>
          <w:tcPr>
            <w:tcW w:w="298" w:type="pct"/>
            <w:vMerge/>
            <w:tcBorders>
              <w:top w:val="single" w:sz="4" w:space="0" w:color="auto"/>
              <w:left w:val="single" w:sz="4" w:space="0" w:color="auto"/>
              <w:bottom w:val="single" w:sz="4" w:space="0" w:color="auto"/>
              <w:right w:val="nil"/>
            </w:tcBorders>
            <w:vAlign w:val="center"/>
            <w:hideMark/>
          </w:tcPr>
          <w:p w14:paraId="79143C27" w14:textId="77777777" w:rsidR="00CE30A0" w:rsidRPr="00240A4D" w:rsidRDefault="00CE30A0" w:rsidP="00CE30A0">
            <w:pPr>
              <w:spacing w:after="0" w:line="240" w:lineRule="auto"/>
              <w:rPr>
                <w:rFonts w:ascii="Garamond" w:eastAsia="Times New Roman" w:hAnsi="Garamond" w:cs="Arial"/>
                <w:b/>
                <w:bCs/>
                <w:sz w:val="12"/>
                <w:szCs w:val="12"/>
                <w:lang w:eastAsia="sq-AL"/>
              </w:rPr>
            </w:pPr>
          </w:p>
        </w:tc>
        <w:tc>
          <w:tcPr>
            <w:tcW w:w="2169" w:type="pct"/>
            <w:vMerge/>
            <w:tcBorders>
              <w:top w:val="single" w:sz="4" w:space="0" w:color="auto"/>
              <w:left w:val="single" w:sz="4" w:space="0" w:color="auto"/>
              <w:bottom w:val="single" w:sz="4" w:space="0" w:color="auto"/>
              <w:right w:val="single" w:sz="4" w:space="0" w:color="auto"/>
            </w:tcBorders>
            <w:vAlign w:val="center"/>
            <w:hideMark/>
          </w:tcPr>
          <w:p w14:paraId="79143C28" w14:textId="77777777" w:rsidR="00CE30A0" w:rsidRPr="00240A4D" w:rsidRDefault="00CE30A0" w:rsidP="00CE30A0">
            <w:pPr>
              <w:spacing w:after="0" w:line="240" w:lineRule="auto"/>
              <w:rPr>
                <w:rFonts w:ascii="Garamond" w:eastAsia="Times New Roman" w:hAnsi="Garamond" w:cs="Arial"/>
                <w:b/>
                <w:bCs/>
                <w:sz w:val="12"/>
                <w:szCs w:val="12"/>
                <w:lang w:eastAsia="sq-AL"/>
              </w:rPr>
            </w:pPr>
          </w:p>
        </w:tc>
        <w:tc>
          <w:tcPr>
            <w:tcW w:w="520" w:type="pct"/>
            <w:vMerge/>
            <w:tcBorders>
              <w:top w:val="single" w:sz="4" w:space="0" w:color="auto"/>
              <w:left w:val="single" w:sz="4" w:space="0" w:color="auto"/>
              <w:bottom w:val="single" w:sz="4" w:space="0" w:color="auto"/>
              <w:right w:val="single" w:sz="4" w:space="0" w:color="auto"/>
            </w:tcBorders>
            <w:vAlign w:val="center"/>
            <w:hideMark/>
          </w:tcPr>
          <w:p w14:paraId="79143C29" w14:textId="77777777" w:rsidR="00CE30A0" w:rsidRPr="00240A4D" w:rsidRDefault="00CE30A0" w:rsidP="00CE30A0">
            <w:pPr>
              <w:spacing w:after="0" w:line="240" w:lineRule="auto"/>
              <w:rPr>
                <w:rFonts w:ascii="Garamond" w:eastAsia="Times New Roman" w:hAnsi="Garamond" w:cs="Arial"/>
                <w:b/>
                <w:bCs/>
                <w:sz w:val="12"/>
                <w:szCs w:val="12"/>
                <w:lang w:eastAsia="sq-AL"/>
              </w:rPr>
            </w:pPr>
          </w:p>
        </w:tc>
        <w:tc>
          <w:tcPr>
            <w:tcW w:w="449" w:type="pct"/>
            <w:tcBorders>
              <w:top w:val="nil"/>
              <w:left w:val="nil"/>
              <w:bottom w:val="nil"/>
              <w:right w:val="dashed" w:sz="4" w:space="0" w:color="auto"/>
            </w:tcBorders>
            <w:shd w:val="clear" w:color="auto" w:fill="auto"/>
            <w:vAlign w:val="bottom"/>
            <w:hideMark/>
          </w:tcPr>
          <w:p w14:paraId="79143C2A" w14:textId="1A3817F8"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Financim i </w:t>
            </w:r>
            <w:r w:rsidR="00172E57" w:rsidRPr="00240A4D">
              <w:rPr>
                <w:rFonts w:ascii="Garamond" w:eastAsia="Times New Roman" w:hAnsi="Garamond" w:cs="Arial"/>
                <w:sz w:val="12"/>
                <w:szCs w:val="12"/>
                <w:lang w:eastAsia="sq-AL"/>
              </w:rPr>
              <w:t>Brendshëm</w:t>
            </w:r>
          </w:p>
        </w:tc>
        <w:tc>
          <w:tcPr>
            <w:tcW w:w="442" w:type="pct"/>
            <w:tcBorders>
              <w:top w:val="nil"/>
              <w:left w:val="nil"/>
              <w:bottom w:val="nil"/>
              <w:right w:val="dashed" w:sz="4" w:space="0" w:color="auto"/>
            </w:tcBorders>
            <w:shd w:val="clear" w:color="auto" w:fill="auto"/>
            <w:vAlign w:val="bottom"/>
            <w:hideMark/>
          </w:tcPr>
          <w:p w14:paraId="79143C2B"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Financimi i</w:t>
            </w:r>
            <w:r w:rsidRPr="00240A4D">
              <w:rPr>
                <w:rFonts w:ascii="Garamond" w:eastAsia="Times New Roman" w:hAnsi="Garamond" w:cs="Arial"/>
                <w:sz w:val="12"/>
                <w:szCs w:val="12"/>
                <w:lang w:eastAsia="sq-AL"/>
              </w:rPr>
              <w:br/>
              <w:t>Huaj</w:t>
            </w:r>
          </w:p>
        </w:tc>
        <w:tc>
          <w:tcPr>
            <w:tcW w:w="506" w:type="pct"/>
            <w:tcBorders>
              <w:top w:val="nil"/>
              <w:left w:val="nil"/>
              <w:bottom w:val="nil"/>
              <w:right w:val="single" w:sz="4" w:space="0" w:color="auto"/>
            </w:tcBorders>
            <w:shd w:val="clear" w:color="auto" w:fill="auto"/>
            <w:vAlign w:val="bottom"/>
            <w:hideMark/>
          </w:tcPr>
          <w:p w14:paraId="79143C2C"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 i Shp. Kapitale</w:t>
            </w:r>
          </w:p>
        </w:tc>
        <w:tc>
          <w:tcPr>
            <w:tcW w:w="616" w:type="pct"/>
            <w:vMerge/>
            <w:tcBorders>
              <w:top w:val="single" w:sz="4" w:space="0" w:color="auto"/>
              <w:left w:val="single" w:sz="4" w:space="0" w:color="auto"/>
              <w:bottom w:val="single" w:sz="4" w:space="0" w:color="auto"/>
              <w:right w:val="single" w:sz="4" w:space="0" w:color="auto"/>
            </w:tcBorders>
            <w:vAlign w:val="center"/>
            <w:hideMark/>
          </w:tcPr>
          <w:p w14:paraId="79143C2D" w14:textId="77777777" w:rsidR="00CE30A0" w:rsidRPr="00240A4D" w:rsidRDefault="00CE30A0" w:rsidP="00CE30A0">
            <w:pPr>
              <w:spacing w:after="0" w:line="240" w:lineRule="auto"/>
              <w:rPr>
                <w:rFonts w:ascii="Garamond" w:eastAsia="Times New Roman" w:hAnsi="Garamond" w:cs="Arial"/>
                <w:b/>
                <w:bCs/>
                <w:sz w:val="12"/>
                <w:szCs w:val="12"/>
                <w:lang w:eastAsia="sq-AL"/>
              </w:rPr>
            </w:pPr>
          </w:p>
        </w:tc>
      </w:tr>
      <w:tr w:rsidR="00CE30A0" w:rsidRPr="00240A4D" w14:paraId="79143C36" w14:textId="5024C8D3"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C2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w:t>
            </w:r>
          </w:p>
        </w:tc>
        <w:tc>
          <w:tcPr>
            <w:tcW w:w="216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C3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Presidenca</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C3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248,500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C3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C3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C3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C3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254,500</w:t>
            </w:r>
          </w:p>
        </w:tc>
      </w:tr>
      <w:tr w:rsidR="00CE30A0" w:rsidRPr="00240A4D" w14:paraId="79143C3E" w14:textId="6C2A02FB"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C3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nil"/>
              <w:right w:val="single" w:sz="4" w:space="0" w:color="auto"/>
            </w:tcBorders>
            <w:shd w:val="clear" w:color="auto" w:fill="auto"/>
            <w:noWrap/>
            <w:vAlign w:val="bottom"/>
            <w:hideMark/>
          </w:tcPr>
          <w:p w14:paraId="79143C3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Presidentit</w:t>
            </w:r>
          </w:p>
        </w:tc>
        <w:tc>
          <w:tcPr>
            <w:tcW w:w="520" w:type="pct"/>
            <w:tcBorders>
              <w:top w:val="nil"/>
              <w:left w:val="nil"/>
              <w:bottom w:val="nil"/>
              <w:right w:val="single" w:sz="4" w:space="0" w:color="auto"/>
            </w:tcBorders>
            <w:shd w:val="clear" w:color="000000" w:fill="FFFFFF"/>
            <w:noWrap/>
            <w:vAlign w:val="bottom"/>
            <w:hideMark/>
          </w:tcPr>
          <w:p w14:paraId="79143C3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248,500</w:t>
            </w:r>
          </w:p>
        </w:tc>
        <w:tc>
          <w:tcPr>
            <w:tcW w:w="449" w:type="pct"/>
            <w:tcBorders>
              <w:top w:val="nil"/>
              <w:left w:val="nil"/>
              <w:bottom w:val="nil"/>
              <w:right w:val="dashed" w:sz="4" w:space="0" w:color="auto"/>
            </w:tcBorders>
            <w:shd w:val="clear" w:color="000000" w:fill="FFFFFF"/>
            <w:noWrap/>
            <w:vAlign w:val="bottom"/>
            <w:hideMark/>
          </w:tcPr>
          <w:p w14:paraId="79143C3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442" w:type="pct"/>
            <w:tcBorders>
              <w:top w:val="nil"/>
              <w:left w:val="nil"/>
              <w:bottom w:val="nil"/>
              <w:right w:val="dashed" w:sz="4" w:space="0" w:color="auto"/>
            </w:tcBorders>
            <w:shd w:val="clear" w:color="000000" w:fill="FFFFFF"/>
            <w:noWrap/>
            <w:vAlign w:val="bottom"/>
            <w:hideMark/>
          </w:tcPr>
          <w:p w14:paraId="79143C3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3C3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616" w:type="pct"/>
            <w:tcBorders>
              <w:top w:val="nil"/>
              <w:left w:val="nil"/>
              <w:bottom w:val="nil"/>
              <w:right w:val="single" w:sz="4" w:space="0" w:color="auto"/>
            </w:tcBorders>
            <w:shd w:val="clear" w:color="000000" w:fill="FFFFFF"/>
            <w:noWrap/>
            <w:vAlign w:val="bottom"/>
            <w:hideMark/>
          </w:tcPr>
          <w:p w14:paraId="79143C3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254,500</w:t>
            </w:r>
          </w:p>
        </w:tc>
      </w:tr>
      <w:tr w:rsidR="00CE30A0" w:rsidRPr="00240A4D" w14:paraId="79143C46" w14:textId="7557DBD2"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C3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w:t>
            </w:r>
          </w:p>
        </w:tc>
        <w:tc>
          <w:tcPr>
            <w:tcW w:w="216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C4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Kuvendi</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C4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1,067,000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C4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C4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C4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C4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1,115,000</w:t>
            </w:r>
          </w:p>
        </w:tc>
      </w:tr>
      <w:tr w:rsidR="00CE30A0" w:rsidRPr="00240A4D" w14:paraId="79143C4E" w14:textId="20D099BA"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C4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nil"/>
              <w:right w:val="single" w:sz="4" w:space="0" w:color="auto"/>
            </w:tcBorders>
            <w:shd w:val="clear" w:color="auto" w:fill="auto"/>
            <w:noWrap/>
            <w:vAlign w:val="bottom"/>
            <w:hideMark/>
          </w:tcPr>
          <w:p w14:paraId="79143C48" w14:textId="72A6FF63"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nil"/>
              <w:right w:val="single" w:sz="4" w:space="0" w:color="auto"/>
            </w:tcBorders>
            <w:shd w:val="clear" w:color="000000" w:fill="FFFFFF"/>
            <w:noWrap/>
            <w:vAlign w:val="bottom"/>
            <w:hideMark/>
          </w:tcPr>
          <w:p w14:paraId="79143C4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417,000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C4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C4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C4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w:t>
            </w:r>
          </w:p>
        </w:tc>
        <w:tc>
          <w:tcPr>
            <w:tcW w:w="616" w:type="pct"/>
            <w:tcBorders>
              <w:top w:val="nil"/>
              <w:left w:val="nil"/>
              <w:bottom w:val="nil"/>
              <w:right w:val="single" w:sz="4" w:space="0" w:color="auto"/>
            </w:tcBorders>
            <w:shd w:val="clear" w:color="000000" w:fill="FFFFFF"/>
            <w:noWrap/>
            <w:vAlign w:val="bottom"/>
            <w:hideMark/>
          </w:tcPr>
          <w:p w14:paraId="79143C4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465,000</w:t>
            </w:r>
          </w:p>
        </w:tc>
      </w:tr>
      <w:tr w:rsidR="00CE30A0" w:rsidRPr="00240A4D" w14:paraId="79143C56" w14:textId="6CA67B71" w:rsidTr="00CE30A0">
        <w:trPr>
          <w:trHeight w:val="180"/>
        </w:trPr>
        <w:tc>
          <w:tcPr>
            <w:tcW w:w="298" w:type="pct"/>
            <w:tcBorders>
              <w:top w:val="dotted" w:sz="4" w:space="0" w:color="auto"/>
              <w:left w:val="double" w:sz="6" w:space="0" w:color="auto"/>
              <w:bottom w:val="nil"/>
              <w:right w:val="single" w:sz="4" w:space="0" w:color="auto"/>
            </w:tcBorders>
            <w:shd w:val="clear" w:color="auto" w:fill="auto"/>
            <w:noWrap/>
            <w:vAlign w:val="bottom"/>
            <w:hideMark/>
          </w:tcPr>
          <w:p w14:paraId="79143C4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dotted" w:sz="4" w:space="0" w:color="auto"/>
              <w:left w:val="nil"/>
              <w:bottom w:val="nil"/>
              <w:right w:val="nil"/>
            </w:tcBorders>
            <w:shd w:val="clear" w:color="auto" w:fill="auto"/>
            <w:noWrap/>
            <w:vAlign w:val="bottom"/>
            <w:hideMark/>
          </w:tcPr>
          <w:p w14:paraId="79143C50" w14:textId="0BCFDB3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BA6914" w:rsidRPr="00240A4D">
              <w:rPr>
                <w:rFonts w:ascii="Garamond" w:eastAsia="Times New Roman" w:hAnsi="Garamond" w:cs="Arial"/>
                <w:sz w:val="12"/>
                <w:szCs w:val="12"/>
                <w:lang w:eastAsia="sq-AL"/>
              </w:rPr>
              <w:t>ligjvënëse</w:t>
            </w:r>
          </w:p>
        </w:tc>
        <w:tc>
          <w:tcPr>
            <w:tcW w:w="520" w:type="pct"/>
            <w:tcBorders>
              <w:top w:val="dotted" w:sz="4" w:space="0" w:color="auto"/>
              <w:left w:val="single" w:sz="4" w:space="0" w:color="auto"/>
              <w:bottom w:val="nil"/>
              <w:right w:val="single" w:sz="4" w:space="0" w:color="auto"/>
            </w:tcBorders>
            <w:shd w:val="clear" w:color="000000" w:fill="FFFFFF"/>
            <w:noWrap/>
            <w:vAlign w:val="bottom"/>
            <w:hideMark/>
          </w:tcPr>
          <w:p w14:paraId="79143C5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C5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C5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C5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dotted" w:sz="4" w:space="0" w:color="auto"/>
              <w:left w:val="nil"/>
              <w:bottom w:val="nil"/>
              <w:right w:val="single" w:sz="4" w:space="0" w:color="auto"/>
            </w:tcBorders>
            <w:shd w:val="clear" w:color="000000" w:fill="FFFFFF"/>
            <w:noWrap/>
            <w:vAlign w:val="bottom"/>
            <w:hideMark/>
          </w:tcPr>
          <w:p w14:paraId="79143C5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650,000</w:t>
            </w:r>
          </w:p>
        </w:tc>
      </w:tr>
      <w:tr w:rsidR="00CE30A0" w:rsidRPr="00240A4D" w14:paraId="79143C5E" w14:textId="2DC6776C"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C5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w:t>
            </w:r>
          </w:p>
        </w:tc>
        <w:tc>
          <w:tcPr>
            <w:tcW w:w="216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C58"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Kryeministria</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C5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426,000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C5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C5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C5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C5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476,000</w:t>
            </w:r>
          </w:p>
        </w:tc>
      </w:tr>
      <w:tr w:rsidR="00CE30A0" w:rsidRPr="00240A4D" w14:paraId="79143C66" w14:textId="1875DD9A"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5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60" w14:textId="24F0C868"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C6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6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63"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C6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6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476,000</w:t>
            </w:r>
          </w:p>
        </w:tc>
      </w:tr>
      <w:tr w:rsidR="00CE30A0" w:rsidRPr="00240A4D" w14:paraId="79143C6E" w14:textId="010755EB"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C6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w:t>
            </w:r>
          </w:p>
        </w:tc>
        <w:tc>
          <w:tcPr>
            <w:tcW w:w="216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3C68" w14:textId="170C9C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BA6914" w:rsidRPr="00240A4D">
              <w:rPr>
                <w:rFonts w:ascii="Garamond" w:eastAsia="Times New Roman" w:hAnsi="Garamond" w:cs="Arial"/>
                <w:b/>
                <w:bCs/>
                <w:color w:val="000000"/>
                <w:sz w:val="12"/>
                <w:szCs w:val="12"/>
                <w:lang w:eastAsia="sq-AL"/>
              </w:rPr>
              <w:t>Bujqësisë</w:t>
            </w:r>
            <w:r w:rsidRPr="00240A4D">
              <w:rPr>
                <w:rFonts w:ascii="Garamond" w:eastAsia="Times New Roman" w:hAnsi="Garamond" w:cs="Arial"/>
                <w:b/>
                <w:bCs/>
                <w:color w:val="000000"/>
                <w:sz w:val="12"/>
                <w:szCs w:val="12"/>
                <w:lang w:eastAsia="sq-AL"/>
              </w:rPr>
              <w:t xml:space="preserve"> dhe Zhvillimit Rural </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C6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5,425,000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C6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2,927,272</w:t>
            </w:r>
            <w:r w:rsidR="00A16E09" w:rsidRPr="00240A4D">
              <w:rPr>
                <w:rFonts w:ascii="Garamond" w:eastAsia="Times New Roman" w:hAnsi="Garamond" w:cs="Arial"/>
                <w:b/>
                <w:bCs/>
                <w:sz w:val="12"/>
                <w:szCs w:val="12"/>
                <w:lang w:eastAsia="sq-AL"/>
              </w:rPr>
              <w:t>3</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C6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2,198,731</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C6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5,126,003</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C6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10,551,003</w:t>
            </w:r>
          </w:p>
        </w:tc>
      </w:tr>
      <w:tr w:rsidR="00CE30A0" w:rsidRPr="00240A4D" w14:paraId="79143C76" w14:textId="666AF7A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6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70" w14:textId="26B9C231"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C7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7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7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7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7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325,000</w:t>
            </w:r>
          </w:p>
        </w:tc>
      </w:tr>
      <w:tr w:rsidR="00CE30A0" w:rsidRPr="00240A4D" w14:paraId="79143C7E" w14:textId="34A575D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7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Siguria ushqimore dhe mbrojtja e konsumatorit</w:t>
            </w:r>
          </w:p>
        </w:tc>
        <w:tc>
          <w:tcPr>
            <w:tcW w:w="520" w:type="pct"/>
            <w:tcBorders>
              <w:top w:val="nil"/>
              <w:left w:val="nil"/>
              <w:bottom w:val="dotted" w:sz="4" w:space="0" w:color="auto"/>
              <w:right w:val="single" w:sz="4" w:space="0" w:color="auto"/>
            </w:tcBorders>
            <w:shd w:val="clear" w:color="000000" w:fill="FFFFFF"/>
            <w:noWrap/>
            <w:vAlign w:val="bottom"/>
            <w:hideMark/>
          </w:tcPr>
          <w:p w14:paraId="79143C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95,409</w:t>
            </w:r>
          </w:p>
        </w:tc>
        <w:tc>
          <w:tcPr>
            <w:tcW w:w="442" w:type="pct"/>
            <w:tcBorders>
              <w:top w:val="nil"/>
              <w:left w:val="nil"/>
              <w:bottom w:val="dotted" w:sz="4" w:space="0" w:color="auto"/>
              <w:right w:val="dashed" w:sz="4" w:space="0" w:color="auto"/>
            </w:tcBorders>
            <w:shd w:val="clear" w:color="000000" w:fill="FFFFFF"/>
            <w:noWrap/>
            <w:vAlign w:val="bottom"/>
            <w:hideMark/>
          </w:tcPr>
          <w:p w14:paraId="79143C7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C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95,409</w:t>
            </w:r>
          </w:p>
        </w:tc>
        <w:tc>
          <w:tcPr>
            <w:tcW w:w="616" w:type="pct"/>
            <w:tcBorders>
              <w:top w:val="nil"/>
              <w:left w:val="nil"/>
              <w:bottom w:val="dotted" w:sz="4" w:space="0" w:color="auto"/>
              <w:right w:val="single" w:sz="4" w:space="0" w:color="auto"/>
            </w:tcBorders>
            <w:shd w:val="clear" w:color="000000" w:fill="FFFFFF"/>
            <w:noWrap/>
            <w:vAlign w:val="bottom"/>
            <w:hideMark/>
          </w:tcPr>
          <w:p w14:paraId="79143C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1,645,409</w:t>
            </w:r>
          </w:p>
        </w:tc>
      </w:tr>
      <w:tr w:rsidR="00CE30A0" w:rsidRPr="00240A4D" w14:paraId="79143C86" w14:textId="613BDE1C"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7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80" w14:textId="18A153A0"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i </w:t>
            </w:r>
            <w:r w:rsidR="00172E57" w:rsidRPr="00240A4D">
              <w:rPr>
                <w:rFonts w:ascii="Garamond" w:eastAsia="Times New Roman" w:hAnsi="Garamond" w:cs="Arial"/>
                <w:sz w:val="12"/>
                <w:szCs w:val="12"/>
                <w:lang w:eastAsia="sq-AL"/>
              </w:rPr>
              <w:t xml:space="preserve">infrastrukturës së </w:t>
            </w:r>
            <w:r w:rsidRPr="00240A4D">
              <w:rPr>
                <w:rFonts w:ascii="Garamond" w:eastAsia="Times New Roman" w:hAnsi="Garamond" w:cs="Arial"/>
                <w:sz w:val="12"/>
                <w:szCs w:val="12"/>
                <w:lang w:eastAsia="sq-AL"/>
              </w:rPr>
              <w:t>kullimit dhe ujitjes</w:t>
            </w:r>
          </w:p>
        </w:tc>
        <w:tc>
          <w:tcPr>
            <w:tcW w:w="520" w:type="pct"/>
            <w:tcBorders>
              <w:top w:val="nil"/>
              <w:left w:val="nil"/>
              <w:bottom w:val="dotted" w:sz="4" w:space="0" w:color="auto"/>
              <w:right w:val="single" w:sz="4" w:space="0" w:color="auto"/>
            </w:tcBorders>
            <w:shd w:val="clear" w:color="000000" w:fill="FFFFFF"/>
            <w:noWrap/>
            <w:vAlign w:val="bottom"/>
            <w:hideMark/>
          </w:tcPr>
          <w:p w14:paraId="79143C8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8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1,190,000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8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8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1,190,000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8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1,890,000</w:t>
            </w:r>
          </w:p>
        </w:tc>
      </w:tr>
      <w:tr w:rsidR="00CE30A0" w:rsidRPr="00240A4D" w14:paraId="79143C8E" w14:textId="7278629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88" w14:textId="29BA3BE0"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w:t>
            </w:r>
            <w:r w:rsidR="00BA6914" w:rsidRPr="00240A4D">
              <w:rPr>
                <w:rFonts w:ascii="Garamond" w:eastAsia="Times New Roman" w:hAnsi="Garamond" w:cs="Arial"/>
                <w:sz w:val="12"/>
                <w:szCs w:val="12"/>
                <w:lang w:eastAsia="sq-AL"/>
              </w:rPr>
              <w:t>rural duke mbësht. prodh. bujq, blek, agroind dhe market.</w:t>
            </w:r>
          </w:p>
        </w:tc>
        <w:tc>
          <w:tcPr>
            <w:tcW w:w="520" w:type="pct"/>
            <w:tcBorders>
              <w:top w:val="nil"/>
              <w:left w:val="nil"/>
              <w:bottom w:val="dotted" w:sz="4" w:space="0" w:color="auto"/>
              <w:right w:val="single" w:sz="4" w:space="0" w:color="auto"/>
            </w:tcBorders>
            <w:shd w:val="clear" w:color="000000" w:fill="FFFFFF"/>
            <w:noWrap/>
            <w:vAlign w:val="bottom"/>
            <w:hideMark/>
          </w:tcPr>
          <w:p w14:paraId="79143C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2,260,000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1,516,863</w:t>
            </w:r>
          </w:p>
        </w:tc>
        <w:tc>
          <w:tcPr>
            <w:tcW w:w="442" w:type="pct"/>
            <w:tcBorders>
              <w:top w:val="nil"/>
              <w:left w:val="nil"/>
              <w:bottom w:val="dotted" w:sz="4" w:space="0" w:color="auto"/>
              <w:right w:val="dashed" w:sz="4" w:space="0" w:color="auto"/>
            </w:tcBorders>
            <w:shd w:val="clear" w:color="000000" w:fill="FFFFFF"/>
            <w:noWrap/>
            <w:vAlign w:val="bottom"/>
            <w:hideMark/>
          </w:tcPr>
          <w:p w14:paraId="79143C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1,529,308</w:t>
            </w:r>
          </w:p>
        </w:tc>
        <w:tc>
          <w:tcPr>
            <w:tcW w:w="506" w:type="pct"/>
            <w:tcBorders>
              <w:top w:val="nil"/>
              <w:left w:val="nil"/>
              <w:bottom w:val="dotted" w:sz="4" w:space="0" w:color="auto"/>
              <w:right w:val="single" w:sz="4" w:space="0" w:color="auto"/>
            </w:tcBorders>
            <w:shd w:val="clear" w:color="000000" w:fill="FFFFFF"/>
            <w:noWrap/>
            <w:vAlign w:val="bottom"/>
            <w:hideMark/>
          </w:tcPr>
          <w:p w14:paraId="79143C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3,046,171</w:t>
            </w:r>
          </w:p>
        </w:tc>
        <w:tc>
          <w:tcPr>
            <w:tcW w:w="616" w:type="pct"/>
            <w:tcBorders>
              <w:top w:val="nil"/>
              <w:left w:val="nil"/>
              <w:bottom w:val="dotted" w:sz="4" w:space="0" w:color="auto"/>
              <w:right w:val="single" w:sz="4" w:space="0" w:color="auto"/>
            </w:tcBorders>
            <w:shd w:val="clear" w:color="000000" w:fill="FFFFFF"/>
            <w:noWrap/>
            <w:vAlign w:val="bottom"/>
            <w:hideMark/>
          </w:tcPr>
          <w:p w14:paraId="79143C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5,306,171</w:t>
            </w:r>
          </w:p>
        </w:tc>
      </w:tr>
      <w:tr w:rsidR="00CE30A0" w:rsidRPr="00240A4D" w14:paraId="79143C96" w14:textId="4127BF6A"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8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04860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90" w14:textId="48DA9FE9" w:rsidR="00CE30A0" w:rsidRPr="00240A4D" w:rsidRDefault="00BA6914"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Këshillimi</w:t>
            </w:r>
            <w:r w:rsidR="00CE30A0" w:rsidRPr="00240A4D">
              <w:rPr>
                <w:rFonts w:ascii="Garamond" w:eastAsia="Times New Roman" w:hAnsi="Garamond" w:cs="Arial"/>
                <w:sz w:val="12"/>
                <w:szCs w:val="12"/>
                <w:lang w:eastAsia="sq-AL"/>
              </w:rPr>
              <w:t xml:space="preserve"> dhe </w:t>
            </w:r>
            <w:r w:rsidR="00E603A3" w:rsidRPr="00240A4D">
              <w:rPr>
                <w:rFonts w:ascii="Garamond" w:eastAsia="Times New Roman" w:hAnsi="Garamond" w:cs="Arial"/>
                <w:sz w:val="12"/>
                <w:szCs w:val="12"/>
                <w:lang w:eastAsia="sq-AL"/>
              </w:rPr>
              <w:t>informacioni bujqësor</w:t>
            </w:r>
          </w:p>
        </w:tc>
        <w:tc>
          <w:tcPr>
            <w:tcW w:w="520" w:type="pct"/>
            <w:tcBorders>
              <w:top w:val="nil"/>
              <w:left w:val="nil"/>
              <w:bottom w:val="dotted" w:sz="4" w:space="0" w:color="auto"/>
              <w:right w:val="single" w:sz="4" w:space="0" w:color="auto"/>
            </w:tcBorders>
            <w:shd w:val="clear" w:color="000000" w:fill="FFFFFF"/>
            <w:noWrap/>
            <w:vAlign w:val="bottom"/>
            <w:hideMark/>
          </w:tcPr>
          <w:p w14:paraId="79143C9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9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9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9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9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470,000</w:t>
            </w:r>
          </w:p>
        </w:tc>
      </w:tr>
      <w:tr w:rsidR="00CE30A0" w:rsidRPr="00240A4D" w14:paraId="79143C9E" w14:textId="0A70B8CE"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9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05470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98" w14:textId="5DAC968D"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w:t>
            </w:r>
            <w:r w:rsidR="00BA6914" w:rsidRPr="00240A4D">
              <w:rPr>
                <w:rFonts w:ascii="Garamond" w:eastAsia="Times New Roman" w:hAnsi="Garamond" w:cs="Arial"/>
                <w:sz w:val="12"/>
                <w:szCs w:val="12"/>
                <w:lang w:eastAsia="sq-AL"/>
              </w:rPr>
              <w:t>qëndrueshëm</w:t>
            </w:r>
            <w:r w:rsidRPr="00240A4D">
              <w:rPr>
                <w:rFonts w:ascii="Garamond" w:eastAsia="Times New Roman" w:hAnsi="Garamond" w:cs="Arial"/>
                <w:sz w:val="12"/>
                <w:szCs w:val="12"/>
                <w:lang w:eastAsia="sq-AL"/>
              </w:rPr>
              <w:t xml:space="preserve"> i </w:t>
            </w:r>
            <w:r w:rsidR="00BA6914" w:rsidRPr="00240A4D">
              <w:rPr>
                <w:rFonts w:ascii="Garamond" w:eastAsia="Times New Roman" w:hAnsi="Garamond" w:cs="Arial"/>
                <w:sz w:val="12"/>
                <w:szCs w:val="12"/>
                <w:lang w:eastAsia="sq-AL"/>
              </w:rPr>
              <w:t>tokës</w:t>
            </w:r>
            <w:r w:rsidRPr="00240A4D">
              <w:rPr>
                <w:rFonts w:ascii="Garamond" w:eastAsia="Times New Roman" w:hAnsi="Garamond" w:cs="Arial"/>
                <w:sz w:val="12"/>
                <w:szCs w:val="12"/>
                <w:lang w:eastAsia="sq-AL"/>
              </w:rPr>
              <w:t xml:space="preserve"> </w:t>
            </w:r>
            <w:r w:rsidR="00BA6914" w:rsidRPr="00240A4D">
              <w:rPr>
                <w:rFonts w:ascii="Garamond" w:eastAsia="Times New Roman" w:hAnsi="Garamond" w:cs="Arial"/>
                <w:sz w:val="12"/>
                <w:szCs w:val="12"/>
                <w:lang w:eastAsia="sq-AL"/>
              </w:rPr>
              <w:t>bujqësore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C9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9A"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C9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9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C9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w:t>
            </w:r>
          </w:p>
        </w:tc>
      </w:tr>
      <w:tr w:rsidR="00CE30A0" w:rsidRPr="00240A4D" w14:paraId="79143CA6" w14:textId="751E7CC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9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A0" w14:textId="4F8A06FC"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peshkimin</w:t>
            </w:r>
          </w:p>
        </w:tc>
        <w:tc>
          <w:tcPr>
            <w:tcW w:w="520" w:type="pct"/>
            <w:tcBorders>
              <w:top w:val="nil"/>
              <w:left w:val="nil"/>
              <w:bottom w:val="dotted" w:sz="4" w:space="0" w:color="auto"/>
              <w:right w:val="single" w:sz="4" w:space="0" w:color="auto"/>
            </w:tcBorders>
            <w:shd w:val="clear" w:color="000000" w:fill="FFFFFF"/>
            <w:noWrap/>
            <w:vAlign w:val="bottom"/>
            <w:hideMark/>
          </w:tcPr>
          <w:p w14:paraId="79143CA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A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A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669,423</w:t>
            </w:r>
          </w:p>
        </w:tc>
        <w:tc>
          <w:tcPr>
            <w:tcW w:w="506" w:type="pct"/>
            <w:tcBorders>
              <w:top w:val="nil"/>
              <w:left w:val="nil"/>
              <w:bottom w:val="dotted" w:sz="4" w:space="0" w:color="auto"/>
              <w:right w:val="single" w:sz="4" w:space="0" w:color="auto"/>
            </w:tcBorders>
            <w:shd w:val="clear" w:color="000000" w:fill="FFFFFF"/>
            <w:noWrap/>
            <w:vAlign w:val="bottom"/>
            <w:hideMark/>
          </w:tcPr>
          <w:p w14:paraId="79143CA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769,423</w:t>
            </w:r>
          </w:p>
        </w:tc>
        <w:tc>
          <w:tcPr>
            <w:tcW w:w="616" w:type="pct"/>
            <w:tcBorders>
              <w:top w:val="nil"/>
              <w:left w:val="nil"/>
              <w:bottom w:val="dotted" w:sz="4" w:space="0" w:color="auto"/>
              <w:right w:val="single" w:sz="4" w:space="0" w:color="auto"/>
            </w:tcBorders>
            <w:shd w:val="clear" w:color="000000" w:fill="FFFFFF"/>
            <w:noWrap/>
            <w:vAlign w:val="bottom"/>
            <w:hideMark/>
          </w:tcPr>
          <w:p w14:paraId="79143CA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889,423</w:t>
            </w:r>
          </w:p>
        </w:tc>
      </w:tr>
      <w:tr w:rsidR="00CE30A0" w:rsidRPr="00240A4D" w14:paraId="79143CAE" w14:textId="41CBAFB6"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CA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CA8" w14:textId="745A9C1C"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BA6914" w:rsidRPr="00240A4D">
              <w:rPr>
                <w:rFonts w:ascii="Garamond" w:eastAsia="Times New Roman" w:hAnsi="Garamond" w:cs="Arial"/>
                <w:b/>
                <w:bCs/>
                <w:color w:val="000000"/>
                <w:sz w:val="12"/>
                <w:szCs w:val="12"/>
                <w:lang w:eastAsia="sq-AL"/>
              </w:rPr>
              <w:t>Infrastrukturës</w:t>
            </w:r>
            <w:r w:rsidRPr="00240A4D">
              <w:rPr>
                <w:rFonts w:ascii="Garamond" w:eastAsia="Times New Roman" w:hAnsi="Garamond" w:cs="Arial"/>
                <w:b/>
                <w:bCs/>
                <w:color w:val="000000"/>
                <w:sz w:val="12"/>
                <w:szCs w:val="12"/>
                <w:lang w:eastAsia="sq-AL"/>
              </w:rPr>
              <w:t xml:space="preserve"> dhe </w:t>
            </w:r>
            <w:r w:rsidR="00BA6914" w:rsidRPr="00240A4D">
              <w:rPr>
                <w:rFonts w:ascii="Garamond" w:eastAsia="Times New Roman" w:hAnsi="Garamond" w:cs="Arial"/>
                <w:b/>
                <w:bCs/>
                <w:color w:val="000000"/>
                <w:sz w:val="12"/>
                <w:szCs w:val="12"/>
                <w:lang w:eastAsia="sq-AL"/>
              </w:rPr>
              <w:t>Energjisë</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CA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5,311,500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CA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30,793,640</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CA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20,134,749</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CA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50,928,389</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CA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56,239,889</w:t>
            </w:r>
          </w:p>
        </w:tc>
      </w:tr>
      <w:tr w:rsidR="00CE30A0" w:rsidRPr="00240A4D" w14:paraId="79143CB6" w14:textId="12CECEB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A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B0" w14:textId="353A24C9"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CB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550,100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B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B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B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B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563,100</w:t>
            </w:r>
          </w:p>
        </w:tc>
      </w:tr>
      <w:tr w:rsidR="00CE30A0" w:rsidRPr="00240A4D" w14:paraId="79143CBE" w14:textId="0A9B1BA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B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B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Transporti rrugor</w:t>
            </w:r>
          </w:p>
        </w:tc>
        <w:tc>
          <w:tcPr>
            <w:tcW w:w="520" w:type="pct"/>
            <w:tcBorders>
              <w:top w:val="nil"/>
              <w:left w:val="nil"/>
              <w:bottom w:val="dotted" w:sz="4" w:space="0" w:color="auto"/>
              <w:right w:val="single" w:sz="4" w:space="0" w:color="auto"/>
            </w:tcBorders>
            <w:shd w:val="clear" w:color="000000" w:fill="FFFFFF"/>
            <w:noWrap/>
            <w:vAlign w:val="bottom"/>
            <w:hideMark/>
          </w:tcPr>
          <w:p w14:paraId="79143CB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B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19,996,290</w:t>
            </w:r>
          </w:p>
        </w:tc>
        <w:tc>
          <w:tcPr>
            <w:tcW w:w="442" w:type="pct"/>
            <w:tcBorders>
              <w:top w:val="nil"/>
              <w:left w:val="nil"/>
              <w:bottom w:val="dotted" w:sz="4" w:space="0" w:color="auto"/>
              <w:right w:val="dashed" w:sz="4" w:space="0" w:color="auto"/>
            </w:tcBorders>
            <w:shd w:val="clear" w:color="000000" w:fill="FFFFFF"/>
            <w:noWrap/>
            <w:vAlign w:val="bottom"/>
            <w:hideMark/>
          </w:tcPr>
          <w:p w14:paraId="79143CB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4,688,132</w:t>
            </w:r>
          </w:p>
        </w:tc>
        <w:tc>
          <w:tcPr>
            <w:tcW w:w="506" w:type="pct"/>
            <w:tcBorders>
              <w:top w:val="nil"/>
              <w:left w:val="nil"/>
              <w:bottom w:val="dotted" w:sz="4" w:space="0" w:color="auto"/>
              <w:right w:val="single" w:sz="4" w:space="0" w:color="auto"/>
            </w:tcBorders>
            <w:shd w:val="clear" w:color="000000" w:fill="FFFFFF"/>
            <w:noWrap/>
            <w:vAlign w:val="bottom"/>
            <w:hideMark/>
          </w:tcPr>
          <w:p w14:paraId="79143CB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24,684,422</w:t>
            </w:r>
          </w:p>
        </w:tc>
        <w:tc>
          <w:tcPr>
            <w:tcW w:w="616" w:type="pct"/>
            <w:tcBorders>
              <w:top w:val="nil"/>
              <w:left w:val="nil"/>
              <w:bottom w:val="dotted" w:sz="4" w:space="0" w:color="auto"/>
              <w:right w:val="single" w:sz="4" w:space="0" w:color="auto"/>
            </w:tcBorders>
            <w:shd w:val="clear" w:color="000000" w:fill="FFFFFF"/>
            <w:noWrap/>
            <w:vAlign w:val="bottom"/>
            <w:hideMark/>
          </w:tcPr>
          <w:p w14:paraId="79143CB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27,534,422</w:t>
            </w:r>
          </w:p>
        </w:tc>
      </w:tr>
      <w:tr w:rsidR="00CE30A0" w:rsidRPr="00240A4D" w14:paraId="79143CC6" w14:textId="18B8552B"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B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C0" w14:textId="5DCBBF29"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E603A3" w:rsidRPr="00240A4D">
              <w:rPr>
                <w:rFonts w:ascii="Garamond" w:eastAsia="Times New Roman" w:hAnsi="Garamond" w:cs="Arial"/>
                <w:sz w:val="12"/>
                <w:szCs w:val="12"/>
                <w:lang w:eastAsia="sq-AL"/>
              </w:rPr>
              <w:t>detar</w:t>
            </w:r>
          </w:p>
        </w:tc>
        <w:tc>
          <w:tcPr>
            <w:tcW w:w="520" w:type="pct"/>
            <w:tcBorders>
              <w:top w:val="nil"/>
              <w:left w:val="nil"/>
              <w:bottom w:val="dotted" w:sz="4" w:space="0" w:color="auto"/>
              <w:right w:val="single" w:sz="4" w:space="0" w:color="auto"/>
            </w:tcBorders>
            <w:shd w:val="clear" w:color="000000" w:fill="FFFFFF"/>
            <w:noWrap/>
            <w:vAlign w:val="bottom"/>
            <w:hideMark/>
          </w:tcPr>
          <w:p w14:paraId="79143CC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C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C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CC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C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r>
      <w:tr w:rsidR="00CE30A0" w:rsidRPr="00240A4D" w14:paraId="79143CCE" w14:textId="5C7D435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C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C8" w14:textId="303A076E"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E603A3" w:rsidRPr="00240A4D">
              <w:rPr>
                <w:rFonts w:ascii="Garamond" w:eastAsia="Times New Roman" w:hAnsi="Garamond" w:cs="Arial"/>
                <w:sz w:val="12"/>
                <w:szCs w:val="12"/>
                <w:lang w:eastAsia="sq-AL"/>
              </w:rPr>
              <w:t>hekurudhor</w:t>
            </w:r>
          </w:p>
        </w:tc>
        <w:tc>
          <w:tcPr>
            <w:tcW w:w="520" w:type="pct"/>
            <w:tcBorders>
              <w:top w:val="nil"/>
              <w:left w:val="nil"/>
              <w:bottom w:val="dotted" w:sz="4" w:space="0" w:color="auto"/>
              <w:right w:val="single" w:sz="4" w:space="0" w:color="auto"/>
            </w:tcBorders>
            <w:shd w:val="clear" w:color="000000" w:fill="FFFFFF"/>
            <w:noWrap/>
            <w:vAlign w:val="bottom"/>
            <w:hideMark/>
          </w:tcPr>
          <w:p w14:paraId="79143CC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C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C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3,302,393</w:t>
            </w:r>
          </w:p>
        </w:tc>
        <w:tc>
          <w:tcPr>
            <w:tcW w:w="506" w:type="pct"/>
            <w:tcBorders>
              <w:top w:val="nil"/>
              <w:left w:val="nil"/>
              <w:bottom w:val="dotted" w:sz="4" w:space="0" w:color="auto"/>
              <w:right w:val="single" w:sz="4" w:space="0" w:color="auto"/>
            </w:tcBorders>
            <w:shd w:val="clear" w:color="000000" w:fill="FFFFFF"/>
            <w:noWrap/>
            <w:vAlign w:val="bottom"/>
            <w:hideMark/>
          </w:tcPr>
          <w:p w14:paraId="79143CC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3,652,393</w:t>
            </w:r>
          </w:p>
        </w:tc>
        <w:tc>
          <w:tcPr>
            <w:tcW w:w="616" w:type="pct"/>
            <w:tcBorders>
              <w:top w:val="nil"/>
              <w:left w:val="nil"/>
              <w:bottom w:val="dotted" w:sz="4" w:space="0" w:color="auto"/>
              <w:right w:val="single" w:sz="4" w:space="0" w:color="auto"/>
            </w:tcBorders>
            <w:shd w:val="clear" w:color="000000" w:fill="FFFFFF"/>
            <w:noWrap/>
            <w:vAlign w:val="bottom"/>
            <w:hideMark/>
          </w:tcPr>
          <w:p w14:paraId="79143CC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4,088,393</w:t>
            </w:r>
          </w:p>
        </w:tc>
      </w:tr>
      <w:tr w:rsidR="00CE30A0" w:rsidRPr="00240A4D" w14:paraId="79143CD6" w14:textId="0475555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C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04560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D0" w14:textId="399B4335"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Transporti </w:t>
            </w:r>
            <w:r w:rsidR="00E603A3" w:rsidRPr="00240A4D">
              <w:rPr>
                <w:rFonts w:ascii="Garamond" w:eastAsia="Times New Roman" w:hAnsi="Garamond" w:cs="Arial"/>
                <w:sz w:val="12"/>
                <w:szCs w:val="12"/>
                <w:lang w:eastAsia="sq-AL"/>
              </w:rPr>
              <w:t>ajror</w:t>
            </w:r>
          </w:p>
        </w:tc>
        <w:tc>
          <w:tcPr>
            <w:tcW w:w="520" w:type="pct"/>
            <w:tcBorders>
              <w:top w:val="nil"/>
              <w:left w:val="nil"/>
              <w:bottom w:val="dotted" w:sz="4" w:space="0" w:color="auto"/>
              <w:right w:val="single" w:sz="4" w:space="0" w:color="auto"/>
            </w:tcBorders>
            <w:shd w:val="clear" w:color="000000" w:fill="FFFFFF"/>
            <w:noWrap/>
            <w:vAlign w:val="bottom"/>
            <w:hideMark/>
          </w:tcPr>
          <w:p w14:paraId="79143CD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20,300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D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D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D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D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22,300</w:t>
            </w:r>
          </w:p>
        </w:tc>
      </w:tr>
      <w:tr w:rsidR="00CE30A0" w:rsidRPr="00240A4D" w14:paraId="79143CDE" w14:textId="2D6DC66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D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04610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D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 rrjetet e komunikacionit</w:t>
            </w:r>
          </w:p>
        </w:tc>
        <w:tc>
          <w:tcPr>
            <w:tcW w:w="520" w:type="pct"/>
            <w:tcBorders>
              <w:top w:val="nil"/>
              <w:left w:val="nil"/>
              <w:bottom w:val="dotted" w:sz="4" w:space="0" w:color="auto"/>
              <w:right w:val="single" w:sz="4" w:space="0" w:color="auto"/>
            </w:tcBorders>
            <w:shd w:val="clear" w:color="000000" w:fill="FFFFFF"/>
            <w:noWrap/>
            <w:vAlign w:val="bottom"/>
            <w:hideMark/>
          </w:tcPr>
          <w:p w14:paraId="79143CD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3CD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CD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CD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D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r>
      <w:tr w:rsidR="00CE30A0" w:rsidRPr="00240A4D" w14:paraId="79143CE6" w14:textId="3F78F99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D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06370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E0" w14:textId="007B372C"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Furnizimi me </w:t>
            </w:r>
            <w:r w:rsidR="00E603A3" w:rsidRPr="00240A4D">
              <w:rPr>
                <w:rFonts w:ascii="Garamond" w:eastAsia="Times New Roman" w:hAnsi="Garamond" w:cs="Arial"/>
                <w:sz w:val="12"/>
                <w:szCs w:val="12"/>
                <w:lang w:eastAsia="sq-AL"/>
              </w:rPr>
              <w:t>ujë dhe kanalizime</w:t>
            </w:r>
          </w:p>
        </w:tc>
        <w:tc>
          <w:tcPr>
            <w:tcW w:w="520" w:type="pct"/>
            <w:tcBorders>
              <w:top w:val="nil"/>
              <w:left w:val="nil"/>
              <w:bottom w:val="dotted" w:sz="4" w:space="0" w:color="auto"/>
              <w:right w:val="single" w:sz="4" w:space="0" w:color="auto"/>
            </w:tcBorders>
            <w:shd w:val="clear" w:color="000000" w:fill="FFFFFF"/>
            <w:noWrap/>
            <w:vAlign w:val="bottom"/>
            <w:hideMark/>
          </w:tcPr>
          <w:p w14:paraId="79143CE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E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9,423,602</w:t>
            </w:r>
          </w:p>
        </w:tc>
        <w:tc>
          <w:tcPr>
            <w:tcW w:w="442" w:type="pct"/>
            <w:tcBorders>
              <w:top w:val="nil"/>
              <w:left w:val="nil"/>
              <w:bottom w:val="dotted" w:sz="4" w:space="0" w:color="auto"/>
              <w:right w:val="dashed" w:sz="4" w:space="0" w:color="auto"/>
            </w:tcBorders>
            <w:shd w:val="clear" w:color="000000" w:fill="FFFFFF"/>
            <w:noWrap/>
            <w:vAlign w:val="bottom"/>
            <w:hideMark/>
          </w:tcPr>
          <w:p w14:paraId="79143CE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7,834,224</w:t>
            </w:r>
          </w:p>
        </w:tc>
        <w:tc>
          <w:tcPr>
            <w:tcW w:w="506" w:type="pct"/>
            <w:tcBorders>
              <w:top w:val="nil"/>
              <w:left w:val="nil"/>
              <w:bottom w:val="dotted" w:sz="4" w:space="0" w:color="auto"/>
              <w:right w:val="single" w:sz="4" w:space="0" w:color="auto"/>
            </w:tcBorders>
            <w:shd w:val="clear" w:color="000000" w:fill="FFFFFF"/>
            <w:noWrap/>
            <w:vAlign w:val="bottom"/>
            <w:hideMark/>
          </w:tcPr>
          <w:p w14:paraId="79143CE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17,257,826</w:t>
            </w:r>
          </w:p>
        </w:tc>
        <w:tc>
          <w:tcPr>
            <w:tcW w:w="616" w:type="pct"/>
            <w:tcBorders>
              <w:top w:val="nil"/>
              <w:left w:val="nil"/>
              <w:bottom w:val="dotted" w:sz="4" w:space="0" w:color="auto"/>
              <w:right w:val="single" w:sz="4" w:space="0" w:color="auto"/>
            </w:tcBorders>
            <w:shd w:val="clear" w:color="000000" w:fill="FFFFFF"/>
            <w:noWrap/>
            <w:vAlign w:val="bottom"/>
            <w:hideMark/>
          </w:tcPr>
          <w:p w14:paraId="79143CE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17,747,826</w:t>
            </w:r>
          </w:p>
        </w:tc>
      </w:tr>
      <w:tr w:rsidR="00CE30A0" w:rsidRPr="00240A4D" w14:paraId="79143CEE" w14:textId="22342BC0"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E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E8" w14:textId="7DB8141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w:t>
            </w:r>
            <w:r w:rsidR="00E603A3" w:rsidRPr="00240A4D">
              <w:rPr>
                <w:rFonts w:ascii="Garamond" w:eastAsia="Times New Roman" w:hAnsi="Garamond" w:cs="Arial"/>
                <w:sz w:val="12"/>
                <w:szCs w:val="12"/>
                <w:lang w:eastAsia="sq-AL"/>
              </w:rPr>
              <w:t>i mbetjeve urbane</w:t>
            </w:r>
          </w:p>
        </w:tc>
        <w:tc>
          <w:tcPr>
            <w:tcW w:w="520" w:type="pct"/>
            <w:tcBorders>
              <w:top w:val="nil"/>
              <w:left w:val="nil"/>
              <w:bottom w:val="dotted" w:sz="4" w:space="0" w:color="auto"/>
              <w:right w:val="single" w:sz="4" w:space="0" w:color="auto"/>
            </w:tcBorders>
            <w:shd w:val="clear" w:color="000000" w:fill="FFFFFF"/>
            <w:noWrap/>
            <w:vAlign w:val="bottom"/>
            <w:hideMark/>
          </w:tcPr>
          <w:p w14:paraId="79143CE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E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429,747</w:t>
            </w:r>
          </w:p>
        </w:tc>
        <w:tc>
          <w:tcPr>
            <w:tcW w:w="442" w:type="pct"/>
            <w:tcBorders>
              <w:top w:val="nil"/>
              <w:left w:val="nil"/>
              <w:bottom w:val="dotted" w:sz="4" w:space="0" w:color="auto"/>
              <w:right w:val="dashed" w:sz="4" w:space="0" w:color="auto"/>
            </w:tcBorders>
            <w:shd w:val="clear" w:color="000000" w:fill="FFFFFF"/>
            <w:noWrap/>
            <w:vAlign w:val="bottom"/>
            <w:hideMark/>
          </w:tcPr>
          <w:p w14:paraId="79143CE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CE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1,429,747</w:t>
            </w:r>
          </w:p>
        </w:tc>
        <w:tc>
          <w:tcPr>
            <w:tcW w:w="616" w:type="pct"/>
            <w:tcBorders>
              <w:top w:val="nil"/>
              <w:left w:val="nil"/>
              <w:bottom w:val="dotted" w:sz="4" w:space="0" w:color="auto"/>
              <w:right w:val="single" w:sz="4" w:space="0" w:color="auto"/>
            </w:tcBorders>
            <w:shd w:val="clear" w:color="000000" w:fill="FFFFFF"/>
            <w:noWrap/>
            <w:vAlign w:val="bottom"/>
            <w:hideMark/>
          </w:tcPr>
          <w:p w14:paraId="79143CE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1,629,747</w:t>
            </w:r>
          </w:p>
        </w:tc>
      </w:tr>
      <w:tr w:rsidR="00CE30A0" w:rsidRPr="00240A4D" w14:paraId="79143CF6" w14:textId="63156A8C"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E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04320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F0" w14:textId="46D43167"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energjinë</w:t>
            </w:r>
          </w:p>
        </w:tc>
        <w:tc>
          <w:tcPr>
            <w:tcW w:w="520" w:type="pct"/>
            <w:tcBorders>
              <w:top w:val="nil"/>
              <w:left w:val="nil"/>
              <w:bottom w:val="dotted" w:sz="4" w:space="0" w:color="auto"/>
              <w:right w:val="single" w:sz="4" w:space="0" w:color="auto"/>
            </w:tcBorders>
            <w:shd w:val="clear" w:color="000000" w:fill="FFFFFF"/>
            <w:noWrap/>
            <w:vAlign w:val="bottom"/>
            <w:hideMark/>
          </w:tcPr>
          <w:p w14:paraId="79143CF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F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F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3,280,000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CF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3,530,000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F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3,632,000</w:t>
            </w:r>
          </w:p>
        </w:tc>
      </w:tr>
      <w:tr w:rsidR="00CE30A0" w:rsidRPr="00240A4D" w14:paraId="79143CFE" w14:textId="364983D4"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F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04430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CF8" w14:textId="25FD25A1"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 xml:space="preserve">burimet natyrore </w:t>
            </w:r>
          </w:p>
        </w:tc>
        <w:tc>
          <w:tcPr>
            <w:tcW w:w="520" w:type="pct"/>
            <w:tcBorders>
              <w:top w:val="nil"/>
              <w:left w:val="nil"/>
              <w:bottom w:val="dotted" w:sz="4" w:space="0" w:color="auto"/>
              <w:right w:val="single" w:sz="4" w:space="0" w:color="auto"/>
            </w:tcBorders>
            <w:shd w:val="clear" w:color="000000" w:fill="FFFFFF"/>
            <w:noWrap/>
            <w:vAlign w:val="bottom"/>
            <w:hideMark/>
          </w:tcPr>
          <w:p w14:paraId="79143CF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CF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CF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CF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CF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277,000</w:t>
            </w:r>
          </w:p>
        </w:tc>
      </w:tr>
      <w:tr w:rsidR="00CE30A0" w:rsidRPr="00240A4D" w14:paraId="79143D06" w14:textId="6D4D0A3F"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CF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04440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00" w14:textId="75002D63"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 xml:space="preserve">industrinë </w:t>
            </w:r>
          </w:p>
        </w:tc>
        <w:tc>
          <w:tcPr>
            <w:tcW w:w="520" w:type="pct"/>
            <w:tcBorders>
              <w:top w:val="nil"/>
              <w:left w:val="nil"/>
              <w:bottom w:val="dotted" w:sz="4" w:space="0" w:color="auto"/>
              <w:right w:val="single" w:sz="4" w:space="0" w:color="auto"/>
            </w:tcBorders>
            <w:shd w:val="clear" w:color="000000" w:fill="FFFFFF"/>
            <w:noWrap/>
            <w:vAlign w:val="bottom"/>
            <w:hideMark/>
          </w:tcPr>
          <w:p w14:paraId="79143D0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0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0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0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0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409,000</w:t>
            </w:r>
          </w:p>
        </w:tc>
      </w:tr>
      <w:tr w:rsidR="00CE30A0" w:rsidRPr="00240A4D" w14:paraId="79143D0E" w14:textId="5B1889DE"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0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06180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08" w14:textId="6364007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Planifikimi </w:t>
            </w:r>
            <w:r w:rsidR="00E603A3" w:rsidRPr="00240A4D">
              <w:rPr>
                <w:rFonts w:ascii="Garamond" w:eastAsia="Times New Roman" w:hAnsi="Garamond" w:cs="Arial"/>
                <w:sz w:val="12"/>
                <w:szCs w:val="12"/>
                <w:lang w:eastAsia="sq-AL"/>
              </w:rPr>
              <w:t xml:space="preserve">urban </w:t>
            </w:r>
          </w:p>
        </w:tc>
        <w:tc>
          <w:tcPr>
            <w:tcW w:w="520" w:type="pct"/>
            <w:tcBorders>
              <w:top w:val="nil"/>
              <w:left w:val="nil"/>
              <w:bottom w:val="dotted" w:sz="4" w:space="0" w:color="auto"/>
              <w:right w:val="single" w:sz="4" w:space="0" w:color="auto"/>
            </w:tcBorders>
            <w:shd w:val="clear" w:color="000000" w:fill="FFFFFF"/>
            <w:noWrap/>
            <w:vAlign w:val="bottom"/>
            <w:hideMark/>
          </w:tcPr>
          <w:p w14:paraId="79143D0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32,100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0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0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D0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0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136,100</w:t>
            </w:r>
          </w:p>
        </w:tc>
      </w:tr>
      <w:tr w:rsidR="00CE30A0" w:rsidRPr="00240A4D" w14:paraId="79143D16" w14:textId="1AE64FD2"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D0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10</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D10" w14:textId="16C154C3"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Financave dhe </w:t>
            </w:r>
            <w:r w:rsidR="00172E57" w:rsidRPr="00240A4D">
              <w:rPr>
                <w:rFonts w:ascii="Garamond" w:eastAsia="Times New Roman" w:hAnsi="Garamond" w:cs="Arial"/>
                <w:b/>
                <w:bCs/>
                <w:color w:val="000000"/>
                <w:sz w:val="12"/>
                <w:szCs w:val="12"/>
                <w:lang w:eastAsia="sq-AL"/>
              </w:rPr>
              <w:t>Ekonomisë</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D1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69,307,000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D1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1,369,689</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D1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2,870,690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D1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4,240,379</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D1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73,547,379</w:t>
            </w:r>
          </w:p>
        </w:tc>
      </w:tr>
      <w:tr w:rsidR="00CE30A0" w:rsidRPr="00240A4D" w14:paraId="79143D1E" w14:textId="6976C6DE"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1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18" w14:textId="6B7B609F"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D1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630,000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1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1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1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548,000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1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1,178,000</w:t>
            </w:r>
          </w:p>
        </w:tc>
      </w:tr>
      <w:tr w:rsidR="00CE30A0" w:rsidRPr="00240A4D" w14:paraId="79143D26" w14:textId="0D9D7B9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1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20" w14:textId="6164C66B"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i </w:t>
            </w:r>
            <w:r w:rsidR="00E603A3" w:rsidRPr="00240A4D">
              <w:rPr>
                <w:rFonts w:ascii="Garamond" w:eastAsia="Times New Roman" w:hAnsi="Garamond" w:cs="Arial"/>
                <w:sz w:val="12"/>
                <w:szCs w:val="12"/>
                <w:lang w:eastAsia="sq-AL"/>
              </w:rPr>
              <w:t>shpenzimeve publike</w:t>
            </w:r>
          </w:p>
        </w:tc>
        <w:tc>
          <w:tcPr>
            <w:tcW w:w="520" w:type="pct"/>
            <w:tcBorders>
              <w:top w:val="nil"/>
              <w:left w:val="nil"/>
              <w:bottom w:val="dotted" w:sz="4" w:space="0" w:color="auto"/>
              <w:right w:val="single" w:sz="4" w:space="0" w:color="auto"/>
            </w:tcBorders>
            <w:shd w:val="clear" w:color="000000" w:fill="FFFFFF"/>
            <w:noWrap/>
            <w:vAlign w:val="bottom"/>
            <w:hideMark/>
          </w:tcPr>
          <w:p w14:paraId="79143D2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2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D2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2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D2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405,000</w:t>
            </w:r>
          </w:p>
        </w:tc>
      </w:tr>
      <w:tr w:rsidR="00CE30A0" w:rsidRPr="00240A4D" w14:paraId="79143D2E" w14:textId="65B30BC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2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28" w14:textId="458BAC8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Ekzekutimi i </w:t>
            </w:r>
            <w:r w:rsidR="00E603A3" w:rsidRPr="00240A4D">
              <w:rPr>
                <w:rFonts w:ascii="Garamond" w:eastAsia="Times New Roman" w:hAnsi="Garamond" w:cs="Arial"/>
                <w:sz w:val="12"/>
                <w:szCs w:val="12"/>
                <w:lang w:eastAsia="sq-AL"/>
              </w:rPr>
              <w:t>pagesave t</w:t>
            </w:r>
            <w:r w:rsidR="00E75303" w:rsidRPr="00240A4D">
              <w:rPr>
                <w:rFonts w:ascii="Garamond" w:eastAsia="Times New Roman" w:hAnsi="Garamond" w:cs="Arial"/>
                <w:sz w:val="12"/>
                <w:szCs w:val="12"/>
                <w:lang w:eastAsia="sq-AL"/>
              </w:rPr>
              <w:t>ë</w:t>
            </w:r>
            <w:r w:rsidR="00E603A3" w:rsidRPr="00240A4D">
              <w:rPr>
                <w:rFonts w:ascii="Garamond" w:eastAsia="Times New Roman" w:hAnsi="Garamond" w:cs="Arial"/>
                <w:sz w:val="12"/>
                <w:szCs w:val="12"/>
                <w:lang w:eastAsia="sq-AL"/>
              </w:rPr>
              <w:t xml:space="preserve"> ndryshme</w:t>
            </w:r>
          </w:p>
        </w:tc>
        <w:tc>
          <w:tcPr>
            <w:tcW w:w="520" w:type="pct"/>
            <w:tcBorders>
              <w:top w:val="nil"/>
              <w:left w:val="nil"/>
              <w:bottom w:val="dotted" w:sz="4" w:space="0" w:color="auto"/>
              <w:right w:val="single" w:sz="4" w:space="0" w:color="auto"/>
            </w:tcBorders>
            <w:shd w:val="clear" w:color="000000" w:fill="FFFFFF"/>
            <w:noWrap/>
            <w:vAlign w:val="bottom"/>
            <w:hideMark/>
          </w:tcPr>
          <w:p w14:paraId="79143D2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2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D2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2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D2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500,000</w:t>
            </w:r>
          </w:p>
        </w:tc>
      </w:tr>
      <w:tr w:rsidR="00CE30A0" w:rsidRPr="00240A4D" w14:paraId="79143D36" w14:textId="735CE18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2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30" w14:textId="0F8C7DE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Menaxhimi</w:t>
            </w:r>
            <w:r w:rsidR="00172E57" w:rsidRPr="00240A4D">
              <w:rPr>
                <w:rFonts w:ascii="Garamond" w:eastAsia="Times New Roman" w:hAnsi="Garamond" w:cs="Arial"/>
                <w:sz w:val="12"/>
                <w:szCs w:val="12"/>
                <w:lang w:eastAsia="sq-AL"/>
              </w:rPr>
              <w:t xml:space="preserve"> i të </w:t>
            </w:r>
            <w:r w:rsidR="00E603A3" w:rsidRPr="00240A4D">
              <w:rPr>
                <w:rFonts w:ascii="Garamond" w:eastAsia="Times New Roman" w:hAnsi="Garamond" w:cs="Arial"/>
                <w:sz w:val="12"/>
                <w:szCs w:val="12"/>
                <w:lang w:eastAsia="sq-AL"/>
              </w:rPr>
              <w:t>ardhurave tatimore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D3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3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3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3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3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2,683,000</w:t>
            </w:r>
          </w:p>
        </w:tc>
      </w:tr>
      <w:tr w:rsidR="00CE30A0" w:rsidRPr="00240A4D" w14:paraId="79143D3E" w14:textId="3BBDAD69"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3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38" w14:textId="60F7147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Menaxhimi</w:t>
            </w:r>
            <w:r w:rsidR="00172E57" w:rsidRPr="00240A4D">
              <w:rPr>
                <w:rFonts w:ascii="Garamond" w:eastAsia="Times New Roman" w:hAnsi="Garamond" w:cs="Arial"/>
                <w:sz w:val="12"/>
                <w:szCs w:val="12"/>
                <w:lang w:eastAsia="sq-AL"/>
              </w:rPr>
              <w:t xml:space="preserve"> i të </w:t>
            </w:r>
            <w:r w:rsidR="00E603A3" w:rsidRPr="00240A4D">
              <w:rPr>
                <w:rFonts w:ascii="Garamond" w:eastAsia="Times New Roman" w:hAnsi="Garamond" w:cs="Arial"/>
                <w:sz w:val="12"/>
                <w:szCs w:val="12"/>
                <w:lang w:eastAsia="sq-AL"/>
              </w:rPr>
              <w:t>ardhurave doganore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D3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3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123,220</w:t>
            </w:r>
          </w:p>
        </w:tc>
        <w:tc>
          <w:tcPr>
            <w:tcW w:w="442" w:type="pct"/>
            <w:tcBorders>
              <w:top w:val="nil"/>
              <w:left w:val="nil"/>
              <w:bottom w:val="dotted" w:sz="4" w:space="0" w:color="auto"/>
              <w:right w:val="dashed" w:sz="4" w:space="0" w:color="auto"/>
            </w:tcBorders>
            <w:shd w:val="clear" w:color="000000" w:fill="FFFFFF"/>
            <w:noWrap/>
            <w:vAlign w:val="bottom"/>
            <w:hideMark/>
          </w:tcPr>
          <w:p w14:paraId="79143D3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120,690</w:t>
            </w:r>
          </w:p>
        </w:tc>
        <w:tc>
          <w:tcPr>
            <w:tcW w:w="506" w:type="pct"/>
            <w:tcBorders>
              <w:top w:val="nil"/>
              <w:left w:val="nil"/>
              <w:bottom w:val="dotted" w:sz="4" w:space="0" w:color="auto"/>
              <w:right w:val="single" w:sz="4" w:space="0" w:color="auto"/>
            </w:tcBorders>
            <w:shd w:val="clear" w:color="000000" w:fill="FFFFFF"/>
            <w:noWrap/>
            <w:vAlign w:val="bottom"/>
            <w:hideMark/>
          </w:tcPr>
          <w:p w14:paraId="79143D3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243,910</w:t>
            </w:r>
          </w:p>
        </w:tc>
        <w:tc>
          <w:tcPr>
            <w:tcW w:w="616" w:type="pct"/>
            <w:tcBorders>
              <w:top w:val="nil"/>
              <w:left w:val="nil"/>
              <w:bottom w:val="dotted" w:sz="4" w:space="0" w:color="auto"/>
              <w:right w:val="single" w:sz="4" w:space="0" w:color="auto"/>
            </w:tcBorders>
            <w:shd w:val="clear" w:color="000000" w:fill="FFFFFF"/>
            <w:noWrap/>
            <w:vAlign w:val="bottom"/>
            <w:hideMark/>
          </w:tcPr>
          <w:p w14:paraId="79143D3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3,643,910</w:t>
            </w:r>
          </w:p>
        </w:tc>
      </w:tr>
      <w:tr w:rsidR="00CE30A0" w:rsidRPr="00240A4D" w14:paraId="79143D46" w14:textId="634E2D3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3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40" w14:textId="5484EF79"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Lufta </w:t>
            </w:r>
            <w:r w:rsidR="00172E57" w:rsidRPr="00240A4D">
              <w:rPr>
                <w:rFonts w:ascii="Garamond" w:eastAsia="Times New Roman" w:hAnsi="Garamond" w:cs="Arial"/>
                <w:sz w:val="12"/>
                <w:szCs w:val="12"/>
                <w:lang w:eastAsia="sq-AL"/>
              </w:rPr>
              <w:t>kundër</w:t>
            </w:r>
            <w:r w:rsidRPr="00240A4D">
              <w:rPr>
                <w:rFonts w:ascii="Garamond" w:eastAsia="Times New Roman" w:hAnsi="Garamond" w:cs="Arial"/>
                <w:sz w:val="12"/>
                <w:szCs w:val="12"/>
                <w:lang w:eastAsia="sq-AL"/>
              </w:rPr>
              <w:t xml:space="preserve"> </w:t>
            </w:r>
            <w:r w:rsidR="00E603A3" w:rsidRPr="00240A4D">
              <w:rPr>
                <w:rFonts w:ascii="Garamond" w:eastAsia="Times New Roman" w:hAnsi="Garamond" w:cs="Arial"/>
                <w:sz w:val="12"/>
                <w:szCs w:val="12"/>
                <w:lang w:eastAsia="sq-AL"/>
              </w:rPr>
              <w:t>transaksioneve financiare joligjore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D4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4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4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4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4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87,000</w:t>
            </w:r>
          </w:p>
        </w:tc>
      </w:tr>
      <w:tr w:rsidR="00CE30A0" w:rsidRPr="00240A4D" w14:paraId="79143D4E" w14:textId="417A371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4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48" w14:textId="36633512"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zhvillim ekonomik</w:t>
            </w:r>
          </w:p>
        </w:tc>
        <w:tc>
          <w:tcPr>
            <w:tcW w:w="520" w:type="pct"/>
            <w:tcBorders>
              <w:top w:val="nil"/>
              <w:left w:val="nil"/>
              <w:bottom w:val="dotted" w:sz="4" w:space="0" w:color="auto"/>
              <w:right w:val="single" w:sz="4" w:space="0" w:color="auto"/>
            </w:tcBorders>
            <w:shd w:val="clear" w:color="000000" w:fill="FFFFFF"/>
            <w:noWrap/>
            <w:vAlign w:val="bottom"/>
            <w:hideMark/>
          </w:tcPr>
          <w:p w14:paraId="79143D4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4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4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4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4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842,000</w:t>
            </w:r>
          </w:p>
        </w:tc>
      </w:tr>
      <w:tr w:rsidR="00CE30A0" w:rsidRPr="00240A4D" w14:paraId="79143D56" w14:textId="51ABB3D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4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50" w14:textId="679E4DBC"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E603A3" w:rsidRPr="00240A4D">
              <w:rPr>
                <w:rFonts w:ascii="Garamond" w:eastAsia="Times New Roman" w:hAnsi="Garamond" w:cs="Arial"/>
                <w:sz w:val="12"/>
                <w:szCs w:val="12"/>
                <w:lang w:eastAsia="sq-AL"/>
              </w:rPr>
              <w:t>mbik</w:t>
            </w:r>
            <w:r w:rsidR="001406AF" w:rsidRPr="00240A4D">
              <w:rPr>
                <w:rFonts w:ascii="Garamond" w:eastAsia="Times New Roman" w:hAnsi="Garamond" w:cs="Arial"/>
                <w:sz w:val="12"/>
                <w:szCs w:val="12"/>
                <w:lang w:eastAsia="sq-AL"/>
              </w:rPr>
              <w:t>ë</w:t>
            </w:r>
            <w:r w:rsidR="00E603A3" w:rsidRPr="00240A4D">
              <w:rPr>
                <w:rFonts w:ascii="Garamond" w:eastAsia="Times New Roman" w:hAnsi="Garamond" w:cs="Arial"/>
                <w:sz w:val="12"/>
                <w:szCs w:val="12"/>
                <w:lang w:eastAsia="sq-AL"/>
              </w:rPr>
              <w:t>q. e tregut, infrast. e cilës. dhe pron. industr.</w:t>
            </w:r>
          </w:p>
        </w:tc>
        <w:tc>
          <w:tcPr>
            <w:tcW w:w="520" w:type="pct"/>
            <w:tcBorders>
              <w:top w:val="nil"/>
              <w:left w:val="nil"/>
              <w:bottom w:val="dotted" w:sz="4" w:space="0" w:color="auto"/>
              <w:right w:val="single" w:sz="4" w:space="0" w:color="auto"/>
            </w:tcBorders>
            <w:shd w:val="clear" w:color="000000" w:fill="FFFFFF"/>
            <w:noWrap/>
            <w:vAlign w:val="bottom"/>
            <w:hideMark/>
          </w:tcPr>
          <w:p w14:paraId="79143D5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5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5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5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5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360,000</w:t>
            </w:r>
          </w:p>
        </w:tc>
      </w:tr>
      <w:tr w:rsidR="00CE30A0" w:rsidRPr="00240A4D" w14:paraId="79143D5E" w14:textId="6B43A23F"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5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58" w14:textId="3824FB3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Sigurimi </w:t>
            </w:r>
            <w:r w:rsidR="00E603A3" w:rsidRPr="00240A4D">
              <w:rPr>
                <w:rFonts w:ascii="Garamond" w:eastAsia="Times New Roman" w:hAnsi="Garamond" w:cs="Arial"/>
                <w:sz w:val="12"/>
                <w:szCs w:val="12"/>
                <w:lang w:eastAsia="sq-AL"/>
              </w:rPr>
              <w:t>shoqëror</w:t>
            </w:r>
          </w:p>
        </w:tc>
        <w:tc>
          <w:tcPr>
            <w:tcW w:w="520" w:type="pct"/>
            <w:tcBorders>
              <w:top w:val="nil"/>
              <w:left w:val="nil"/>
              <w:bottom w:val="dotted" w:sz="4" w:space="0" w:color="auto"/>
              <w:right w:val="single" w:sz="4" w:space="0" w:color="auto"/>
            </w:tcBorders>
            <w:shd w:val="clear" w:color="000000" w:fill="FFFFFF"/>
            <w:noWrap/>
            <w:vAlign w:val="bottom"/>
            <w:hideMark/>
          </w:tcPr>
          <w:p w14:paraId="79143D5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56,374,000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5A"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D5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5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D5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56,374,000</w:t>
            </w:r>
          </w:p>
        </w:tc>
      </w:tr>
      <w:tr w:rsidR="00CE30A0" w:rsidRPr="00240A4D" w14:paraId="79143D66" w14:textId="5F889CA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5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60" w14:textId="49CBC8D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Tregu i </w:t>
            </w:r>
            <w:r w:rsidR="00E603A3" w:rsidRPr="00240A4D">
              <w:rPr>
                <w:rFonts w:ascii="Garamond" w:eastAsia="Times New Roman" w:hAnsi="Garamond" w:cs="Arial"/>
                <w:sz w:val="12"/>
                <w:szCs w:val="12"/>
                <w:lang w:eastAsia="sq-AL"/>
              </w:rPr>
              <w:t>punës</w:t>
            </w:r>
          </w:p>
        </w:tc>
        <w:tc>
          <w:tcPr>
            <w:tcW w:w="520" w:type="pct"/>
            <w:tcBorders>
              <w:top w:val="nil"/>
              <w:left w:val="nil"/>
              <w:bottom w:val="dotted" w:sz="4" w:space="0" w:color="auto"/>
              <w:right w:val="single" w:sz="4" w:space="0" w:color="auto"/>
            </w:tcBorders>
            <w:shd w:val="clear" w:color="000000" w:fill="FFFFFF"/>
            <w:noWrap/>
            <w:vAlign w:val="bottom"/>
            <w:hideMark/>
          </w:tcPr>
          <w:p w14:paraId="79143D6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6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6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6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6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1,871,000</w:t>
            </w:r>
          </w:p>
        </w:tc>
      </w:tr>
      <w:tr w:rsidR="00CE30A0" w:rsidRPr="00240A4D" w14:paraId="79143D6E" w14:textId="250160D4"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6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04170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68" w14:textId="5D70748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Inspektimi</w:t>
            </w:r>
            <w:r w:rsidR="00172E57" w:rsidRPr="00240A4D">
              <w:rPr>
                <w:rFonts w:ascii="Garamond" w:eastAsia="Times New Roman" w:hAnsi="Garamond" w:cs="Arial"/>
                <w:sz w:val="12"/>
                <w:szCs w:val="12"/>
                <w:lang w:eastAsia="sq-AL"/>
              </w:rPr>
              <w:t xml:space="preserve"> në punë</w:t>
            </w:r>
          </w:p>
        </w:tc>
        <w:tc>
          <w:tcPr>
            <w:tcW w:w="520" w:type="pct"/>
            <w:tcBorders>
              <w:top w:val="nil"/>
              <w:left w:val="nil"/>
              <w:bottom w:val="dotted" w:sz="4" w:space="0" w:color="auto"/>
              <w:right w:val="single" w:sz="4" w:space="0" w:color="auto"/>
            </w:tcBorders>
            <w:shd w:val="clear" w:color="000000" w:fill="FFFFFF"/>
            <w:noWrap/>
            <w:vAlign w:val="bottom"/>
            <w:hideMark/>
          </w:tcPr>
          <w:p w14:paraId="79143D6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6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6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6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6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r>
      <w:tr w:rsidR="00CE30A0" w:rsidRPr="00240A4D" w14:paraId="79143D76" w14:textId="2041412B"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6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09240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70" w14:textId="4B879CBD"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Arsimi i</w:t>
            </w:r>
            <w:r w:rsidR="00CD5A7F" w:rsidRPr="00240A4D">
              <w:rPr>
                <w:rFonts w:ascii="Garamond" w:eastAsia="Times New Roman" w:hAnsi="Garamond" w:cs="Arial"/>
                <w:sz w:val="12"/>
                <w:szCs w:val="12"/>
                <w:lang w:eastAsia="sq-AL"/>
              </w:rPr>
              <w:t xml:space="preserve"> </w:t>
            </w:r>
            <w:r w:rsidR="00E603A3" w:rsidRPr="00240A4D">
              <w:rPr>
                <w:rFonts w:ascii="Garamond" w:eastAsia="Times New Roman" w:hAnsi="Garamond" w:cs="Arial"/>
                <w:sz w:val="12"/>
                <w:szCs w:val="12"/>
                <w:lang w:eastAsia="sq-AL"/>
              </w:rPr>
              <w:t xml:space="preserve">mesëm </w:t>
            </w:r>
            <w:r w:rsidRPr="00240A4D">
              <w:rPr>
                <w:rFonts w:ascii="Garamond" w:eastAsia="Times New Roman" w:hAnsi="Garamond" w:cs="Arial"/>
                <w:sz w:val="12"/>
                <w:szCs w:val="12"/>
                <w:lang w:eastAsia="sq-AL"/>
              </w:rPr>
              <w:t>(profesional)</w:t>
            </w:r>
          </w:p>
        </w:tc>
        <w:tc>
          <w:tcPr>
            <w:tcW w:w="520" w:type="pct"/>
            <w:tcBorders>
              <w:top w:val="nil"/>
              <w:left w:val="nil"/>
              <w:bottom w:val="dotted" w:sz="4" w:space="0" w:color="auto"/>
              <w:right w:val="single" w:sz="4" w:space="0" w:color="auto"/>
            </w:tcBorders>
            <w:shd w:val="clear" w:color="000000" w:fill="FFFFFF"/>
            <w:noWrap/>
            <w:vAlign w:val="bottom"/>
            <w:hideMark/>
          </w:tcPr>
          <w:p w14:paraId="79143D7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2,070,000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7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468,469</w:t>
            </w:r>
          </w:p>
        </w:tc>
        <w:tc>
          <w:tcPr>
            <w:tcW w:w="442" w:type="pct"/>
            <w:tcBorders>
              <w:top w:val="nil"/>
              <w:left w:val="nil"/>
              <w:bottom w:val="dotted" w:sz="4" w:space="0" w:color="auto"/>
              <w:right w:val="dashed" w:sz="4" w:space="0" w:color="auto"/>
            </w:tcBorders>
            <w:shd w:val="clear" w:color="000000" w:fill="FFFFFF"/>
            <w:noWrap/>
            <w:vAlign w:val="bottom"/>
            <w:hideMark/>
          </w:tcPr>
          <w:p w14:paraId="79143D7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7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868,469</w:t>
            </w:r>
          </w:p>
        </w:tc>
        <w:tc>
          <w:tcPr>
            <w:tcW w:w="616" w:type="pct"/>
            <w:tcBorders>
              <w:top w:val="nil"/>
              <w:left w:val="nil"/>
              <w:bottom w:val="dotted" w:sz="4" w:space="0" w:color="auto"/>
              <w:right w:val="single" w:sz="4" w:space="0" w:color="auto"/>
            </w:tcBorders>
            <w:shd w:val="clear" w:color="000000" w:fill="FFFFFF"/>
            <w:noWrap/>
            <w:vAlign w:val="bottom"/>
            <w:hideMark/>
          </w:tcPr>
          <w:p w14:paraId="79143D7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2,938,469</w:t>
            </w:r>
          </w:p>
        </w:tc>
      </w:tr>
      <w:tr w:rsidR="00CE30A0" w:rsidRPr="00240A4D" w14:paraId="79143D7E" w14:textId="45688270"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06190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7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Strehimi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D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7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2,150,000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2,465,000</w:t>
            </w:r>
          </w:p>
        </w:tc>
      </w:tr>
      <w:tr w:rsidR="00CE30A0" w:rsidRPr="00240A4D" w14:paraId="79143D86" w14:textId="7F8E43C8"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D7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11</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D80" w14:textId="7EFEB708" w:rsidR="00CE30A0" w:rsidRPr="00240A4D" w:rsidRDefault="00CE30A0" w:rsidP="00D47D3F">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Arsimit, Sportit dhe Rinis</w:t>
            </w:r>
            <w:r w:rsidR="00D47D3F" w:rsidRPr="00240A4D">
              <w:rPr>
                <w:rFonts w:ascii="Garamond" w:eastAsia="Times New Roman" w:hAnsi="Garamond" w:cs="Arial"/>
                <w:b/>
                <w:bCs/>
                <w:color w:val="000000"/>
                <w:sz w:val="12"/>
                <w:szCs w:val="12"/>
                <w:lang w:eastAsia="sq-AL"/>
              </w:rPr>
              <w:t>ë</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D8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40,902,634</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D8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4,834,000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D8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220,000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D8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5,054,000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D8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45,956,634</w:t>
            </w:r>
          </w:p>
        </w:tc>
      </w:tr>
      <w:tr w:rsidR="00CE30A0" w:rsidRPr="00240A4D" w14:paraId="79143D8E" w14:textId="497D398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88" w14:textId="0569E186"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D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710,000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765,000</w:t>
            </w:r>
          </w:p>
        </w:tc>
      </w:tr>
      <w:tr w:rsidR="00CE30A0" w:rsidRPr="00240A4D" w14:paraId="79143D96" w14:textId="5BCE511E"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8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09120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90" w14:textId="2566B684"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183607" w:rsidRPr="00240A4D">
              <w:rPr>
                <w:rFonts w:ascii="Garamond" w:eastAsia="Times New Roman" w:hAnsi="Garamond" w:cs="Arial"/>
                <w:sz w:val="12"/>
                <w:szCs w:val="12"/>
                <w:lang w:eastAsia="sq-AL"/>
              </w:rPr>
              <w:t xml:space="preserve">bazë </w:t>
            </w:r>
            <w:r w:rsidRPr="00240A4D">
              <w:rPr>
                <w:rFonts w:ascii="Garamond" w:eastAsia="Times New Roman" w:hAnsi="Garamond" w:cs="Arial"/>
                <w:sz w:val="12"/>
                <w:szCs w:val="12"/>
                <w:lang w:eastAsia="sq-AL"/>
              </w:rPr>
              <w:t>(</w:t>
            </w:r>
            <w:r w:rsidR="00E603A3" w:rsidRPr="00240A4D">
              <w:rPr>
                <w:rFonts w:ascii="Garamond" w:eastAsia="Times New Roman" w:hAnsi="Garamond" w:cs="Arial"/>
                <w:sz w:val="12"/>
                <w:szCs w:val="12"/>
                <w:lang w:eastAsia="sq-AL"/>
              </w:rPr>
              <w:t>përfshirë</w:t>
            </w:r>
            <w:r w:rsidRPr="00240A4D">
              <w:rPr>
                <w:rFonts w:ascii="Garamond" w:eastAsia="Times New Roman" w:hAnsi="Garamond" w:cs="Arial"/>
                <w:sz w:val="12"/>
                <w:szCs w:val="12"/>
                <w:lang w:eastAsia="sq-AL"/>
              </w:rPr>
              <w:t xml:space="preserve"> parashkollorin)</w:t>
            </w:r>
          </w:p>
        </w:tc>
        <w:tc>
          <w:tcPr>
            <w:tcW w:w="520" w:type="pct"/>
            <w:tcBorders>
              <w:top w:val="nil"/>
              <w:left w:val="nil"/>
              <w:bottom w:val="dotted" w:sz="4" w:space="0" w:color="auto"/>
              <w:right w:val="single" w:sz="4" w:space="0" w:color="auto"/>
            </w:tcBorders>
            <w:shd w:val="clear" w:color="000000" w:fill="FFFFFF"/>
            <w:noWrap/>
            <w:vAlign w:val="bottom"/>
            <w:hideMark/>
          </w:tcPr>
          <w:p w14:paraId="79143D9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22,124,134</w:t>
            </w:r>
          </w:p>
        </w:tc>
        <w:tc>
          <w:tcPr>
            <w:tcW w:w="449" w:type="pct"/>
            <w:tcBorders>
              <w:top w:val="nil"/>
              <w:left w:val="nil"/>
              <w:bottom w:val="dotted" w:sz="4" w:space="0" w:color="auto"/>
              <w:right w:val="dashed" w:sz="4" w:space="0" w:color="auto"/>
            </w:tcBorders>
            <w:shd w:val="clear" w:color="000000" w:fill="FFFFFF"/>
            <w:noWrap/>
            <w:vAlign w:val="bottom"/>
            <w:hideMark/>
          </w:tcPr>
          <w:p w14:paraId="79143D9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1,537,000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9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9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1,537,000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9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23,661,134</w:t>
            </w:r>
          </w:p>
        </w:tc>
      </w:tr>
      <w:tr w:rsidR="00CE30A0" w:rsidRPr="00240A4D" w14:paraId="79143D9E" w14:textId="36966C9A"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9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09230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98" w14:textId="3F121578"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i </w:t>
            </w:r>
            <w:r w:rsidR="00183607" w:rsidRPr="00240A4D">
              <w:rPr>
                <w:rFonts w:ascii="Garamond" w:eastAsia="Times New Roman" w:hAnsi="Garamond" w:cs="Arial"/>
                <w:sz w:val="12"/>
                <w:szCs w:val="12"/>
                <w:lang w:eastAsia="sq-AL"/>
              </w:rPr>
              <w:t xml:space="preserve">mesëm </w:t>
            </w:r>
            <w:r w:rsidRPr="00240A4D">
              <w:rPr>
                <w:rFonts w:ascii="Garamond" w:eastAsia="Times New Roman" w:hAnsi="Garamond" w:cs="Arial"/>
                <w:sz w:val="12"/>
                <w:szCs w:val="12"/>
                <w:lang w:eastAsia="sq-AL"/>
              </w:rPr>
              <w:t xml:space="preserve">(i </w:t>
            </w:r>
            <w:r w:rsidR="00172E57" w:rsidRPr="00240A4D">
              <w:rPr>
                <w:rFonts w:ascii="Garamond" w:eastAsia="Times New Roman" w:hAnsi="Garamond" w:cs="Arial"/>
                <w:sz w:val="12"/>
                <w:szCs w:val="12"/>
                <w:lang w:eastAsia="sq-AL"/>
              </w:rPr>
              <w:t>përgjith</w:t>
            </w:r>
            <w:r w:rsidRPr="00240A4D">
              <w:rPr>
                <w:rFonts w:ascii="Garamond" w:eastAsia="Times New Roman" w:hAnsi="Garamond" w:cs="Arial"/>
                <w:sz w:val="12"/>
                <w:szCs w:val="12"/>
                <w:lang w:eastAsia="sq-AL"/>
              </w:rPr>
              <w:t>sh</w:t>
            </w:r>
            <w:r w:rsidR="00E603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m)</w:t>
            </w:r>
          </w:p>
        </w:tc>
        <w:tc>
          <w:tcPr>
            <w:tcW w:w="520" w:type="pct"/>
            <w:tcBorders>
              <w:top w:val="nil"/>
              <w:left w:val="nil"/>
              <w:bottom w:val="dotted" w:sz="4" w:space="0" w:color="auto"/>
              <w:right w:val="single" w:sz="4" w:space="0" w:color="auto"/>
            </w:tcBorders>
            <w:shd w:val="clear" w:color="000000" w:fill="FFFFFF"/>
            <w:noWrap/>
            <w:vAlign w:val="bottom"/>
            <w:hideMark/>
          </w:tcPr>
          <w:p w14:paraId="79143D9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6,560,000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9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9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9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9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7,922,000</w:t>
            </w:r>
          </w:p>
        </w:tc>
      </w:tr>
      <w:tr w:rsidR="00CE30A0" w:rsidRPr="00240A4D" w14:paraId="79143DA6" w14:textId="5424F80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9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09450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A0" w14:textId="5B5FA047" w:rsidR="00CE30A0" w:rsidRPr="00240A4D" w:rsidRDefault="00CE30A0" w:rsidP="00183607">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183607" w:rsidRPr="00240A4D">
              <w:rPr>
                <w:rFonts w:ascii="Garamond" w:eastAsia="Times New Roman" w:hAnsi="Garamond" w:cs="Arial"/>
                <w:sz w:val="12"/>
                <w:szCs w:val="12"/>
                <w:lang w:eastAsia="sq-AL"/>
              </w:rPr>
              <w:t>u</w:t>
            </w:r>
            <w:r w:rsidRPr="00240A4D">
              <w:rPr>
                <w:rFonts w:ascii="Garamond" w:eastAsia="Times New Roman" w:hAnsi="Garamond" w:cs="Arial"/>
                <w:sz w:val="12"/>
                <w:szCs w:val="12"/>
                <w:lang w:eastAsia="sq-AL"/>
              </w:rPr>
              <w:t>niversitar</w:t>
            </w:r>
          </w:p>
        </w:tc>
        <w:tc>
          <w:tcPr>
            <w:tcW w:w="520" w:type="pct"/>
            <w:tcBorders>
              <w:top w:val="nil"/>
              <w:left w:val="nil"/>
              <w:bottom w:val="dotted" w:sz="4" w:space="0" w:color="auto"/>
              <w:right w:val="single" w:sz="4" w:space="0" w:color="auto"/>
            </w:tcBorders>
            <w:shd w:val="clear" w:color="000000" w:fill="FFFFFF"/>
            <w:noWrap/>
            <w:vAlign w:val="bottom"/>
            <w:hideMark/>
          </w:tcPr>
          <w:p w14:paraId="79143DA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10,900,000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A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1,330,000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A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A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1,430,000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A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12,330,000</w:t>
            </w:r>
          </w:p>
        </w:tc>
      </w:tr>
      <w:tr w:rsidR="00CE30A0" w:rsidRPr="00240A4D" w14:paraId="79143DAE" w14:textId="1370D391"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DA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09770</w:t>
            </w:r>
          </w:p>
        </w:tc>
        <w:tc>
          <w:tcPr>
            <w:tcW w:w="2169" w:type="pct"/>
            <w:tcBorders>
              <w:top w:val="nil"/>
              <w:left w:val="single" w:sz="4" w:space="0" w:color="auto"/>
              <w:bottom w:val="nil"/>
              <w:right w:val="single" w:sz="4" w:space="0" w:color="auto"/>
            </w:tcBorders>
            <w:shd w:val="clear" w:color="auto" w:fill="auto"/>
            <w:noWrap/>
            <w:vAlign w:val="bottom"/>
            <w:hideMark/>
          </w:tcPr>
          <w:p w14:paraId="79143DA8" w14:textId="0A22D383" w:rsidR="00CE30A0" w:rsidRPr="00240A4D" w:rsidRDefault="00CE30A0" w:rsidP="00183607">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Fonde</w:t>
            </w:r>
            <w:r w:rsidR="00172E57" w:rsidRPr="00240A4D">
              <w:rPr>
                <w:rFonts w:ascii="Garamond" w:eastAsia="Times New Roman" w:hAnsi="Garamond" w:cs="Arial"/>
                <w:sz w:val="12"/>
                <w:szCs w:val="12"/>
                <w:lang w:eastAsia="sq-AL"/>
              </w:rPr>
              <w:t xml:space="preserve"> për </w:t>
            </w:r>
            <w:r w:rsidR="00183607" w:rsidRPr="00240A4D">
              <w:rPr>
                <w:rFonts w:ascii="Garamond" w:eastAsia="Times New Roman" w:hAnsi="Garamond" w:cs="Arial"/>
                <w:sz w:val="12"/>
                <w:szCs w:val="12"/>
                <w:lang w:eastAsia="sq-AL"/>
              </w:rPr>
              <w:t>s</w:t>
            </w:r>
            <w:r w:rsidR="00172E57" w:rsidRPr="00240A4D">
              <w:rPr>
                <w:rFonts w:ascii="Garamond" w:eastAsia="Times New Roman" w:hAnsi="Garamond" w:cs="Arial"/>
                <w:sz w:val="12"/>
                <w:szCs w:val="12"/>
                <w:lang w:eastAsia="sq-AL"/>
              </w:rPr>
              <w:t>hkencën</w:t>
            </w:r>
          </w:p>
        </w:tc>
        <w:tc>
          <w:tcPr>
            <w:tcW w:w="520" w:type="pct"/>
            <w:tcBorders>
              <w:top w:val="nil"/>
              <w:left w:val="nil"/>
              <w:bottom w:val="nil"/>
              <w:right w:val="single" w:sz="4" w:space="0" w:color="auto"/>
            </w:tcBorders>
            <w:shd w:val="clear" w:color="000000" w:fill="FFFFFF"/>
            <w:noWrap/>
            <w:vAlign w:val="bottom"/>
            <w:hideMark/>
          </w:tcPr>
          <w:p w14:paraId="79143DA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382,000</w:t>
            </w:r>
          </w:p>
        </w:tc>
        <w:tc>
          <w:tcPr>
            <w:tcW w:w="449" w:type="pct"/>
            <w:tcBorders>
              <w:top w:val="nil"/>
              <w:left w:val="nil"/>
              <w:bottom w:val="nil"/>
              <w:right w:val="dashed" w:sz="4" w:space="0" w:color="auto"/>
            </w:tcBorders>
            <w:shd w:val="clear" w:color="000000" w:fill="FFFFFF"/>
            <w:noWrap/>
            <w:vAlign w:val="bottom"/>
            <w:hideMark/>
          </w:tcPr>
          <w:p w14:paraId="79143DA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2" w:type="pct"/>
            <w:tcBorders>
              <w:top w:val="nil"/>
              <w:left w:val="nil"/>
              <w:bottom w:val="nil"/>
              <w:right w:val="dashed" w:sz="4" w:space="0" w:color="auto"/>
            </w:tcBorders>
            <w:shd w:val="clear" w:color="000000" w:fill="FFFFFF"/>
            <w:noWrap/>
            <w:vAlign w:val="bottom"/>
            <w:hideMark/>
          </w:tcPr>
          <w:p w14:paraId="79143DA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506" w:type="pct"/>
            <w:tcBorders>
              <w:top w:val="nil"/>
              <w:left w:val="nil"/>
              <w:bottom w:val="nil"/>
              <w:right w:val="single" w:sz="4" w:space="0" w:color="auto"/>
            </w:tcBorders>
            <w:shd w:val="clear" w:color="000000" w:fill="FFFFFF"/>
            <w:noWrap/>
            <w:vAlign w:val="bottom"/>
            <w:hideMark/>
          </w:tcPr>
          <w:p w14:paraId="79143DA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w:t>
            </w:r>
          </w:p>
        </w:tc>
        <w:tc>
          <w:tcPr>
            <w:tcW w:w="616" w:type="pct"/>
            <w:tcBorders>
              <w:top w:val="nil"/>
              <w:left w:val="nil"/>
              <w:bottom w:val="nil"/>
              <w:right w:val="single" w:sz="4" w:space="0" w:color="auto"/>
            </w:tcBorders>
            <w:shd w:val="clear" w:color="000000" w:fill="FFFFFF"/>
            <w:noWrap/>
            <w:vAlign w:val="bottom"/>
            <w:hideMark/>
          </w:tcPr>
          <w:p w14:paraId="79143DA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732,000</w:t>
            </w:r>
          </w:p>
        </w:tc>
      </w:tr>
      <w:tr w:rsidR="00CE30A0" w:rsidRPr="00240A4D" w14:paraId="79143DB6" w14:textId="3FBBA5B0" w:rsidTr="00CE30A0">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DA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08140</w:t>
            </w:r>
          </w:p>
        </w:tc>
        <w:tc>
          <w:tcPr>
            <w:tcW w:w="2169"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143DB0" w14:textId="3DAC65D4"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i </w:t>
            </w:r>
            <w:r w:rsidR="00183607" w:rsidRPr="00240A4D">
              <w:rPr>
                <w:rFonts w:ascii="Garamond" w:eastAsia="Times New Roman" w:hAnsi="Garamond" w:cs="Arial"/>
                <w:sz w:val="12"/>
                <w:szCs w:val="12"/>
                <w:lang w:eastAsia="sq-AL"/>
              </w:rPr>
              <w:t>sportit dhe rinisëe</w:t>
            </w:r>
          </w:p>
        </w:tc>
        <w:tc>
          <w:tcPr>
            <w:tcW w:w="520" w:type="pct"/>
            <w:tcBorders>
              <w:top w:val="dotted" w:sz="4" w:space="0" w:color="auto"/>
              <w:left w:val="nil"/>
              <w:bottom w:val="single" w:sz="4" w:space="0" w:color="auto"/>
              <w:right w:val="single" w:sz="4" w:space="0" w:color="auto"/>
            </w:tcBorders>
            <w:shd w:val="clear" w:color="000000" w:fill="FFFFFF"/>
            <w:noWrap/>
            <w:vAlign w:val="bottom"/>
            <w:hideMark/>
          </w:tcPr>
          <w:p w14:paraId="79143DB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226,500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DB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DB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506" w:type="pct"/>
            <w:tcBorders>
              <w:top w:val="dotted" w:sz="4" w:space="0" w:color="auto"/>
              <w:left w:val="nil"/>
              <w:bottom w:val="single" w:sz="4" w:space="0" w:color="auto"/>
              <w:right w:val="single" w:sz="4" w:space="0" w:color="auto"/>
            </w:tcBorders>
            <w:shd w:val="clear" w:color="000000" w:fill="FFFFFF"/>
            <w:noWrap/>
            <w:vAlign w:val="bottom"/>
            <w:hideMark/>
          </w:tcPr>
          <w:p w14:paraId="79143DB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320,000</w:t>
            </w:r>
          </w:p>
        </w:tc>
        <w:tc>
          <w:tcPr>
            <w:tcW w:w="616" w:type="pct"/>
            <w:tcBorders>
              <w:top w:val="dotted" w:sz="4" w:space="0" w:color="auto"/>
              <w:left w:val="nil"/>
              <w:bottom w:val="single" w:sz="4" w:space="0" w:color="auto"/>
              <w:right w:val="single" w:sz="4" w:space="0" w:color="auto"/>
            </w:tcBorders>
            <w:shd w:val="clear" w:color="000000" w:fill="FFFFFF"/>
            <w:noWrap/>
            <w:vAlign w:val="bottom"/>
            <w:hideMark/>
          </w:tcPr>
          <w:p w14:paraId="79143DB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546,500</w:t>
            </w:r>
          </w:p>
        </w:tc>
      </w:tr>
      <w:tr w:rsidR="00CE30A0" w:rsidRPr="00240A4D" w14:paraId="79143DBE" w14:textId="4C246E43"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DB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12</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DB8" w14:textId="0DABEB5C"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Kulturës</w:t>
            </w:r>
          </w:p>
        </w:tc>
        <w:tc>
          <w:tcPr>
            <w:tcW w:w="520" w:type="pct"/>
            <w:tcBorders>
              <w:top w:val="nil"/>
              <w:left w:val="nil"/>
              <w:bottom w:val="dotted" w:sz="4" w:space="0" w:color="auto"/>
              <w:right w:val="single" w:sz="4" w:space="0" w:color="auto"/>
            </w:tcBorders>
            <w:shd w:val="clear" w:color="000000" w:fill="FFFFFF"/>
            <w:noWrap/>
            <w:vAlign w:val="bottom"/>
            <w:hideMark/>
          </w:tcPr>
          <w:p w14:paraId="79143DB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1,520,000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DB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1,750,000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DB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B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1,750,000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B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3,270,000</w:t>
            </w:r>
          </w:p>
        </w:tc>
      </w:tr>
      <w:tr w:rsidR="00CE30A0" w:rsidRPr="00240A4D" w14:paraId="79143DC6" w14:textId="60AA120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B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C0" w14:textId="1CE1AD1B"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DC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C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DC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C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DC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r>
      <w:tr w:rsidR="00CE30A0" w:rsidRPr="00240A4D" w14:paraId="79143DCE" w14:textId="2F1599B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C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C8" w14:textId="3BFD1831"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Trashëgimi</w:t>
            </w:r>
            <w:r w:rsidR="00CE30A0" w:rsidRPr="00240A4D">
              <w:rPr>
                <w:rFonts w:ascii="Garamond" w:eastAsia="Times New Roman" w:hAnsi="Garamond" w:cs="Arial"/>
                <w:sz w:val="12"/>
                <w:szCs w:val="12"/>
                <w:lang w:eastAsia="sq-AL"/>
              </w:rPr>
              <w:t xml:space="preserve">a </w:t>
            </w:r>
            <w:r w:rsidR="00183607" w:rsidRPr="00240A4D">
              <w:rPr>
                <w:rFonts w:ascii="Garamond" w:eastAsia="Times New Roman" w:hAnsi="Garamond" w:cs="Arial"/>
                <w:sz w:val="12"/>
                <w:szCs w:val="12"/>
                <w:lang w:eastAsia="sq-AL"/>
              </w:rPr>
              <w:t xml:space="preserve">kulturore dhe muzetë </w:t>
            </w:r>
          </w:p>
        </w:tc>
        <w:tc>
          <w:tcPr>
            <w:tcW w:w="520" w:type="pct"/>
            <w:tcBorders>
              <w:top w:val="nil"/>
              <w:left w:val="nil"/>
              <w:bottom w:val="dotted" w:sz="4" w:space="0" w:color="auto"/>
              <w:right w:val="single" w:sz="4" w:space="0" w:color="auto"/>
            </w:tcBorders>
            <w:shd w:val="clear" w:color="000000" w:fill="FFFFFF"/>
            <w:noWrap/>
            <w:vAlign w:val="bottom"/>
            <w:hideMark/>
          </w:tcPr>
          <w:p w14:paraId="79143DC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C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C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C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C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567,500</w:t>
            </w:r>
          </w:p>
        </w:tc>
      </w:tr>
      <w:tr w:rsidR="00CE30A0" w:rsidRPr="00240A4D" w14:paraId="79143DD6" w14:textId="1F1DD28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C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D0" w14:textId="4D9E4556"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Arti dhe </w:t>
            </w:r>
            <w:r w:rsidR="00183607" w:rsidRPr="00240A4D">
              <w:rPr>
                <w:rFonts w:ascii="Garamond" w:eastAsia="Times New Roman" w:hAnsi="Garamond" w:cs="Arial"/>
                <w:sz w:val="12"/>
                <w:szCs w:val="12"/>
                <w:lang w:eastAsia="sq-AL"/>
              </w:rPr>
              <w:t xml:space="preserve">kultura </w:t>
            </w:r>
          </w:p>
        </w:tc>
        <w:tc>
          <w:tcPr>
            <w:tcW w:w="520" w:type="pct"/>
            <w:tcBorders>
              <w:top w:val="nil"/>
              <w:left w:val="nil"/>
              <w:bottom w:val="dotted" w:sz="4" w:space="0" w:color="auto"/>
              <w:right w:val="single" w:sz="4" w:space="0" w:color="auto"/>
            </w:tcBorders>
            <w:shd w:val="clear" w:color="000000" w:fill="FFFFFF"/>
            <w:noWrap/>
            <w:vAlign w:val="bottom"/>
            <w:hideMark/>
          </w:tcPr>
          <w:p w14:paraId="79143DD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D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1,742,500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D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D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1,742,500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D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2,522,500</w:t>
            </w:r>
          </w:p>
        </w:tc>
      </w:tr>
      <w:tr w:rsidR="00CE30A0" w:rsidRPr="00240A4D" w14:paraId="79143DDE" w14:textId="42B66766"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DD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13</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DD8" w14:textId="6092EDCF"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Shëndetësisë</w:t>
            </w:r>
            <w:r w:rsidRPr="00240A4D">
              <w:rPr>
                <w:rFonts w:ascii="Garamond" w:eastAsia="Times New Roman" w:hAnsi="Garamond" w:cs="Arial"/>
                <w:b/>
                <w:bCs/>
                <w:color w:val="000000"/>
                <w:sz w:val="12"/>
                <w:szCs w:val="12"/>
                <w:lang w:eastAsia="sq-AL"/>
              </w:rPr>
              <w:t xml:space="preserve"> dhe Mbrojtjes Sociale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DD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72,357,328</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DD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1,901,700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DD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1,110,000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DD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3,011,700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DD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75,369,028</w:t>
            </w:r>
          </w:p>
        </w:tc>
      </w:tr>
      <w:tr w:rsidR="00CE30A0" w:rsidRPr="00240A4D" w14:paraId="79143DE6" w14:textId="34831DE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D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E0" w14:textId="48B342BA"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DE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E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E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E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E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458,000</w:t>
            </w:r>
          </w:p>
        </w:tc>
      </w:tr>
      <w:tr w:rsidR="00CE30A0" w:rsidRPr="00240A4D" w14:paraId="79143DEE" w14:textId="31F6678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E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07220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E8" w14:textId="0B9D5283"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et e </w:t>
            </w:r>
            <w:r w:rsidR="00143A90" w:rsidRPr="00240A4D">
              <w:rPr>
                <w:rFonts w:ascii="Garamond" w:eastAsia="Times New Roman" w:hAnsi="Garamond" w:cs="Arial"/>
                <w:sz w:val="12"/>
                <w:szCs w:val="12"/>
                <w:lang w:eastAsia="sq-AL"/>
              </w:rPr>
              <w:t>kujdesit parësor</w:t>
            </w:r>
          </w:p>
        </w:tc>
        <w:tc>
          <w:tcPr>
            <w:tcW w:w="520" w:type="pct"/>
            <w:tcBorders>
              <w:top w:val="nil"/>
              <w:left w:val="nil"/>
              <w:bottom w:val="dotted" w:sz="4" w:space="0" w:color="auto"/>
              <w:right w:val="single" w:sz="4" w:space="0" w:color="auto"/>
            </w:tcBorders>
            <w:shd w:val="clear" w:color="000000" w:fill="FFFFFF"/>
            <w:noWrap/>
            <w:vAlign w:val="bottom"/>
            <w:hideMark/>
          </w:tcPr>
          <w:p w14:paraId="79143DE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8,070,900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E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DE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E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DE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8,320,900</w:t>
            </w:r>
          </w:p>
        </w:tc>
      </w:tr>
      <w:tr w:rsidR="00CE30A0" w:rsidRPr="00240A4D" w14:paraId="79143DF6" w14:textId="7EA85A3B"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E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07330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F0" w14:textId="312B83C9"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et e </w:t>
            </w:r>
            <w:r w:rsidR="00143A90" w:rsidRPr="00240A4D">
              <w:rPr>
                <w:rFonts w:ascii="Garamond" w:eastAsia="Times New Roman" w:hAnsi="Garamond" w:cs="Arial"/>
                <w:sz w:val="12"/>
                <w:szCs w:val="12"/>
                <w:lang w:eastAsia="sq-AL"/>
              </w:rPr>
              <w:t>kujdesit dytësor</w:t>
            </w:r>
          </w:p>
        </w:tc>
        <w:tc>
          <w:tcPr>
            <w:tcW w:w="520" w:type="pct"/>
            <w:tcBorders>
              <w:top w:val="nil"/>
              <w:left w:val="nil"/>
              <w:bottom w:val="dotted" w:sz="4" w:space="0" w:color="auto"/>
              <w:right w:val="single" w:sz="4" w:space="0" w:color="auto"/>
            </w:tcBorders>
            <w:shd w:val="clear" w:color="000000" w:fill="FFFFFF"/>
            <w:noWrap/>
            <w:vAlign w:val="bottom"/>
            <w:hideMark/>
          </w:tcPr>
          <w:p w14:paraId="79143DF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31,744,000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DF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1,473,020</w:t>
            </w:r>
          </w:p>
        </w:tc>
        <w:tc>
          <w:tcPr>
            <w:tcW w:w="442" w:type="pct"/>
            <w:tcBorders>
              <w:top w:val="nil"/>
              <w:left w:val="nil"/>
              <w:bottom w:val="dotted" w:sz="4" w:space="0" w:color="auto"/>
              <w:right w:val="dashed" w:sz="4" w:space="0" w:color="auto"/>
            </w:tcBorders>
            <w:shd w:val="clear" w:color="000000" w:fill="FFFFFF"/>
            <w:noWrap/>
            <w:vAlign w:val="bottom"/>
            <w:hideMark/>
          </w:tcPr>
          <w:p w14:paraId="79143DF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852,000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DF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2,325,020</w:t>
            </w:r>
          </w:p>
        </w:tc>
        <w:tc>
          <w:tcPr>
            <w:tcW w:w="616" w:type="pct"/>
            <w:tcBorders>
              <w:top w:val="nil"/>
              <w:left w:val="nil"/>
              <w:bottom w:val="dotted" w:sz="4" w:space="0" w:color="auto"/>
              <w:right w:val="single" w:sz="4" w:space="0" w:color="auto"/>
            </w:tcBorders>
            <w:shd w:val="clear" w:color="000000" w:fill="FFFFFF"/>
            <w:noWrap/>
            <w:vAlign w:val="bottom"/>
            <w:hideMark/>
          </w:tcPr>
          <w:p w14:paraId="79143DF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34,069,020</w:t>
            </w:r>
          </w:p>
        </w:tc>
      </w:tr>
      <w:tr w:rsidR="00CE30A0" w:rsidRPr="00240A4D" w14:paraId="79143DFE" w14:textId="34B5C96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DF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07450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DF8" w14:textId="3F86C37D"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et e </w:t>
            </w:r>
            <w:r w:rsidR="00143A90" w:rsidRPr="00240A4D">
              <w:rPr>
                <w:rFonts w:ascii="Garamond" w:eastAsia="Times New Roman" w:hAnsi="Garamond" w:cs="Arial"/>
                <w:sz w:val="12"/>
                <w:szCs w:val="12"/>
                <w:lang w:eastAsia="sq-AL"/>
              </w:rPr>
              <w:t>shëndetit publik</w:t>
            </w:r>
          </w:p>
        </w:tc>
        <w:tc>
          <w:tcPr>
            <w:tcW w:w="520" w:type="pct"/>
            <w:tcBorders>
              <w:top w:val="nil"/>
              <w:left w:val="nil"/>
              <w:bottom w:val="dotted" w:sz="4" w:space="0" w:color="auto"/>
              <w:right w:val="single" w:sz="4" w:space="0" w:color="auto"/>
            </w:tcBorders>
            <w:shd w:val="clear" w:color="000000" w:fill="FFFFFF"/>
            <w:noWrap/>
            <w:vAlign w:val="bottom"/>
            <w:hideMark/>
          </w:tcPr>
          <w:p w14:paraId="79143DF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3,264,428</w:t>
            </w:r>
          </w:p>
        </w:tc>
        <w:tc>
          <w:tcPr>
            <w:tcW w:w="449" w:type="pct"/>
            <w:tcBorders>
              <w:top w:val="nil"/>
              <w:left w:val="nil"/>
              <w:bottom w:val="dotted" w:sz="4" w:space="0" w:color="auto"/>
              <w:right w:val="dashed" w:sz="4" w:space="0" w:color="auto"/>
            </w:tcBorders>
            <w:shd w:val="clear" w:color="000000" w:fill="FFFFFF"/>
            <w:noWrap/>
            <w:vAlign w:val="bottom"/>
            <w:hideMark/>
          </w:tcPr>
          <w:p w14:paraId="79143DF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13,680</w:t>
            </w:r>
          </w:p>
        </w:tc>
        <w:tc>
          <w:tcPr>
            <w:tcW w:w="442" w:type="pct"/>
            <w:tcBorders>
              <w:top w:val="nil"/>
              <w:left w:val="nil"/>
              <w:bottom w:val="dotted" w:sz="4" w:space="0" w:color="auto"/>
              <w:right w:val="dashed" w:sz="4" w:space="0" w:color="auto"/>
            </w:tcBorders>
            <w:shd w:val="clear" w:color="000000" w:fill="FFFFFF"/>
            <w:noWrap/>
            <w:vAlign w:val="bottom"/>
            <w:hideMark/>
          </w:tcPr>
          <w:p w14:paraId="79143DF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DF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13,680</w:t>
            </w:r>
          </w:p>
        </w:tc>
        <w:tc>
          <w:tcPr>
            <w:tcW w:w="616" w:type="pct"/>
            <w:tcBorders>
              <w:top w:val="nil"/>
              <w:left w:val="nil"/>
              <w:bottom w:val="dotted" w:sz="4" w:space="0" w:color="auto"/>
              <w:right w:val="single" w:sz="4" w:space="0" w:color="auto"/>
            </w:tcBorders>
            <w:shd w:val="clear" w:color="000000" w:fill="FFFFFF"/>
            <w:noWrap/>
            <w:vAlign w:val="bottom"/>
            <w:hideMark/>
          </w:tcPr>
          <w:p w14:paraId="79143DF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3,278,108</w:t>
            </w:r>
          </w:p>
        </w:tc>
      </w:tr>
      <w:tr w:rsidR="00CE30A0" w:rsidRPr="00240A4D" w14:paraId="79143E06" w14:textId="2A634167" w:rsidTr="00CE30A0">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DF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07460</w:t>
            </w:r>
          </w:p>
        </w:tc>
        <w:tc>
          <w:tcPr>
            <w:tcW w:w="2169" w:type="pct"/>
            <w:tcBorders>
              <w:top w:val="nil"/>
              <w:left w:val="nil"/>
              <w:bottom w:val="dotted" w:sz="4" w:space="0" w:color="auto"/>
              <w:right w:val="nil"/>
            </w:tcBorders>
            <w:shd w:val="clear" w:color="auto" w:fill="auto"/>
            <w:noWrap/>
            <w:vAlign w:val="bottom"/>
            <w:hideMark/>
          </w:tcPr>
          <w:p w14:paraId="79143E00" w14:textId="478A9CE2"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i </w:t>
            </w:r>
            <w:r w:rsidRPr="00240A4D">
              <w:rPr>
                <w:rFonts w:ascii="Garamond" w:eastAsia="Times New Roman" w:hAnsi="Garamond" w:cs="Arial"/>
                <w:sz w:val="12"/>
                <w:szCs w:val="12"/>
                <w:lang w:eastAsia="sq-AL"/>
              </w:rPr>
              <w:t>Kombëtar</w:t>
            </w:r>
            <w:r w:rsidR="00CE30A0" w:rsidRPr="00240A4D">
              <w:rPr>
                <w:rFonts w:ascii="Garamond" w:eastAsia="Times New Roman" w:hAnsi="Garamond" w:cs="Arial"/>
                <w:sz w:val="12"/>
                <w:szCs w:val="12"/>
                <w:lang w:eastAsia="sq-AL"/>
              </w:rPr>
              <w:t xml:space="preserve"> i </w:t>
            </w:r>
            <w:r w:rsidR="00143A90" w:rsidRPr="00240A4D">
              <w:rPr>
                <w:rFonts w:ascii="Garamond" w:eastAsia="Times New Roman" w:hAnsi="Garamond" w:cs="Arial"/>
                <w:sz w:val="12"/>
                <w:szCs w:val="12"/>
                <w:lang w:eastAsia="sq-AL"/>
              </w:rPr>
              <w:t>Urgjencës</w:t>
            </w:r>
          </w:p>
        </w:tc>
        <w:tc>
          <w:tcPr>
            <w:tcW w:w="520" w:type="pct"/>
            <w:tcBorders>
              <w:top w:val="nil"/>
              <w:left w:val="single" w:sz="4" w:space="0" w:color="auto"/>
              <w:bottom w:val="dotted" w:sz="4" w:space="0" w:color="auto"/>
              <w:right w:val="single" w:sz="4" w:space="0" w:color="auto"/>
            </w:tcBorders>
            <w:shd w:val="clear" w:color="000000" w:fill="FFFFFF"/>
            <w:noWrap/>
            <w:vAlign w:val="bottom"/>
            <w:hideMark/>
          </w:tcPr>
          <w:p w14:paraId="79143E0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0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0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3E0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125,000</w:t>
            </w:r>
          </w:p>
        </w:tc>
        <w:tc>
          <w:tcPr>
            <w:tcW w:w="616" w:type="pct"/>
            <w:tcBorders>
              <w:top w:val="nil"/>
              <w:left w:val="nil"/>
              <w:bottom w:val="nil"/>
              <w:right w:val="single" w:sz="4" w:space="0" w:color="auto"/>
            </w:tcBorders>
            <w:shd w:val="clear" w:color="000000" w:fill="FFFFFF"/>
            <w:noWrap/>
            <w:vAlign w:val="bottom"/>
            <w:hideMark/>
          </w:tcPr>
          <w:p w14:paraId="79143E0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525,000</w:t>
            </w:r>
          </w:p>
        </w:tc>
      </w:tr>
      <w:tr w:rsidR="00CE30A0" w:rsidRPr="00240A4D" w14:paraId="79143E0E" w14:textId="6C23C5C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0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08" w14:textId="7BE7A13D"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Përkujdes</w:t>
            </w:r>
            <w:r w:rsidR="00CE30A0" w:rsidRPr="00240A4D">
              <w:rPr>
                <w:rFonts w:ascii="Garamond" w:eastAsia="Times New Roman" w:hAnsi="Garamond" w:cs="Arial"/>
                <w:sz w:val="12"/>
                <w:szCs w:val="12"/>
                <w:lang w:eastAsia="sq-AL"/>
              </w:rPr>
              <w:t xml:space="preserve">i </w:t>
            </w:r>
            <w:r w:rsidR="00230465" w:rsidRPr="00240A4D">
              <w:rPr>
                <w:rFonts w:ascii="Garamond" w:eastAsia="Times New Roman" w:hAnsi="Garamond" w:cs="Arial"/>
                <w:sz w:val="12"/>
                <w:szCs w:val="12"/>
                <w:lang w:eastAsia="sq-AL"/>
              </w:rPr>
              <w:t>social</w:t>
            </w:r>
          </w:p>
        </w:tc>
        <w:tc>
          <w:tcPr>
            <w:tcW w:w="520" w:type="pct"/>
            <w:tcBorders>
              <w:top w:val="nil"/>
              <w:left w:val="nil"/>
              <w:bottom w:val="dotted" w:sz="4" w:space="0" w:color="auto"/>
              <w:right w:val="single" w:sz="4" w:space="0" w:color="auto"/>
            </w:tcBorders>
            <w:shd w:val="clear" w:color="000000" w:fill="FFFFFF"/>
            <w:noWrap/>
            <w:vAlign w:val="bottom"/>
            <w:hideMark/>
          </w:tcPr>
          <w:p w14:paraId="79143E0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27,388,000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0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0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506" w:type="pct"/>
            <w:tcBorders>
              <w:top w:val="dotted" w:sz="4" w:space="0" w:color="auto"/>
              <w:left w:val="nil"/>
              <w:bottom w:val="dotted" w:sz="4" w:space="0" w:color="auto"/>
              <w:right w:val="single" w:sz="4" w:space="0" w:color="auto"/>
            </w:tcBorders>
            <w:shd w:val="clear" w:color="000000" w:fill="FFFFFF"/>
            <w:noWrap/>
            <w:vAlign w:val="bottom"/>
            <w:hideMark/>
          </w:tcPr>
          <w:p w14:paraId="79143E0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280,000</w:t>
            </w:r>
          </w:p>
        </w:tc>
        <w:tc>
          <w:tcPr>
            <w:tcW w:w="616" w:type="pct"/>
            <w:tcBorders>
              <w:top w:val="dotted" w:sz="4" w:space="0" w:color="auto"/>
              <w:left w:val="nil"/>
              <w:bottom w:val="dotted" w:sz="4" w:space="0" w:color="auto"/>
              <w:right w:val="single" w:sz="4" w:space="0" w:color="auto"/>
            </w:tcBorders>
            <w:shd w:val="clear" w:color="000000" w:fill="FFFFFF"/>
            <w:noWrap/>
            <w:vAlign w:val="bottom"/>
            <w:hideMark/>
          </w:tcPr>
          <w:p w14:paraId="79143E0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27,668,000</w:t>
            </w:r>
          </w:p>
        </w:tc>
      </w:tr>
      <w:tr w:rsidR="00CE30A0" w:rsidRPr="00240A4D" w14:paraId="79143E16" w14:textId="7C7FF6BE" w:rsidTr="00CE30A0">
        <w:trPr>
          <w:trHeight w:val="180"/>
        </w:trPr>
        <w:tc>
          <w:tcPr>
            <w:tcW w:w="298" w:type="pct"/>
            <w:tcBorders>
              <w:top w:val="nil"/>
              <w:left w:val="double" w:sz="6" w:space="0" w:color="auto"/>
              <w:bottom w:val="dotted" w:sz="4" w:space="0" w:color="auto"/>
              <w:right w:val="single" w:sz="4" w:space="0" w:color="auto"/>
            </w:tcBorders>
            <w:shd w:val="clear" w:color="auto" w:fill="auto"/>
            <w:noWrap/>
            <w:vAlign w:val="bottom"/>
            <w:hideMark/>
          </w:tcPr>
          <w:p w14:paraId="79143E0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01190</w:t>
            </w:r>
          </w:p>
        </w:tc>
        <w:tc>
          <w:tcPr>
            <w:tcW w:w="2169" w:type="pct"/>
            <w:tcBorders>
              <w:top w:val="nil"/>
              <w:left w:val="nil"/>
              <w:bottom w:val="dotted" w:sz="4" w:space="0" w:color="auto"/>
              <w:right w:val="nil"/>
            </w:tcBorders>
            <w:shd w:val="clear" w:color="auto" w:fill="auto"/>
            <w:noWrap/>
            <w:vAlign w:val="bottom"/>
            <w:hideMark/>
          </w:tcPr>
          <w:p w14:paraId="79143E10" w14:textId="3448ABEF"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Rehabilitimi</w:t>
            </w:r>
            <w:r w:rsidR="00172E57" w:rsidRPr="00240A4D">
              <w:rPr>
                <w:rFonts w:ascii="Garamond" w:eastAsia="Times New Roman" w:hAnsi="Garamond" w:cs="Arial"/>
                <w:sz w:val="12"/>
                <w:szCs w:val="12"/>
                <w:lang w:eastAsia="sq-AL"/>
              </w:rPr>
              <w:t xml:space="preserve"> i të </w:t>
            </w:r>
            <w:r w:rsidR="00230465" w:rsidRPr="00240A4D">
              <w:rPr>
                <w:rFonts w:ascii="Garamond" w:eastAsia="Times New Roman" w:hAnsi="Garamond" w:cs="Arial"/>
                <w:sz w:val="12"/>
                <w:szCs w:val="12"/>
                <w:lang w:eastAsia="sq-AL"/>
              </w:rPr>
              <w:t>përndjekurve politik</w:t>
            </w:r>
            <w:r w:rsidR="00230465" w:rsidRPr="00240A4D">
              <w:rPr>
                <w:rFonts w:ascii="Garamond" w:eastAsia="Times New Roman" w:hAnsi="Garamond" w:cs="Arial"/>
                <w:bCs/>
                <w:color w:val="000000"/>
                <w:sz w:val="12"/>
                <w:szCs w:val="12"/>
                <w:lang w:eastAsia="sq-AL"/>
              </w:rPr>
              <w:t>ë</w:t>
            </w:r>
          </w:p>
        </w:tc>
        <w:tc>
          <w:tcPr>
            <w:tcW w:w="520" w:type="pct"/>
            <w:tcBorders>
              <w:top w:val="nil"/>
              <w:left w:val="single" w:sz="4" w:space="0" w:color="auto"/>
              <w:bottom w:val="dotted" w:sz="4" w:space="0" w:color="auto"/>
              <w:right w:val="single" w:sz="4" w:space="0" w:color="auto"/>
            </w:tcBorders>
            <w:shd w:val="clear" w:color="000000" w:fill="FFFFFF"/>
            <w:noWrap/>
            <w:vAlign w:val="bottom"/>
            <w:hideMark/>
          </w:tcPr>
          <w:p w14:paraId="79143E1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1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E1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3E1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nil"/>
              <w:right w:val="single" w:sz="4" w:space="0" w:color="auto"/>
            </w:tcBorders>
            <w:shd w:val="clear" w:color="000000" w:fill="FFFFFF"/>
            <w:noWrap/>
            <w:vAlign w:val="bottom"/>
            <w:hideMark/>
          </w:tcPr>
          <w:p w14:paraId="79143E1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1,050,000</w:t>
            </w:r>
          </w:p>
        </w:tc>
      </w:tr>
      <w:tr w:rsidR="00CE30A0" w:rsidRPr="00240A4D" w14:paraId="79143E1E" w14:textId="48473BC8"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E1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14</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E18" w14:textId="01EEFBB2"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72E57" w:rsidRPr="00240A4D">
              <w:rPr>
                <w:rFonts w:ascii="Garamond" w:eastAsia="Times New Roman" w:hAnsi="Garamond" w:cs="Arial"/>
                <w:b/>
                <w:bCs/>
                <w:color w:val="000000"/>
                <w:sz w:val="12"/>
                <w:szCs w:val="12"/>
                <w:lang w:eastAsia="sq-AL"/>
              </w:rPr>
              <w:t>Drejtësisë</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E1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11,493,400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E1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471,000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E1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110,000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E1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581,000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E1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12,074,400</w:t>
            </w:r>
          </w:p>
        </w:tc>
      </w:tr>
      <w:tr w:rsidR="00CE30A0" w:rsidRPr="00240A4D" w14:paraId="79143E26" w14:textId="6111D509"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1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20" w14:textId="2F498FA5"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E2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2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141,800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2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E2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251,800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2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692,800</w:t>
            </w:r>
          </w:p>
        </w:tc>
      </w:tr>
      <w:tr w:rsidR="00CE30A0" w:rsidRPr="00240A4D" w14:paraId="79143E2E" w14:textId="70589BCF"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2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28" w14:textId="5E4260EF"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Ndihma </w:t>
            </w:r>
            <w:r w:rsidR="00143A90" w:rsidRPr="00240A4D">
              <w:rPr>
                <w:rFonts w:ascii="Garamond" w:eastAsia="Times New Roman" w:hAnsi="Garamond" w:cs="Arial"/>
                <w:sz w:val="12"/>
                <w:szCs w:val="12"/>
                <w:lang w:eastAsia="sq-AL"/>
              </w:rPr>
              <w:t>juridike</w:t>
            </w:r>
          </w:p>
        </w:tc>
        <w:tc>
          <w:tcPr>
            <w:tcW w:w="520" w:type="pct"/>
            <w:tcBorders>
              <w:top w:val="nil"/>
              <w:left w:val="nil"/>
              <w:bottom w:val="dotted" w:sz="4" w:space="0" w:color="auto"/>
              <w:right w:val="single" w:sz="4" w:space="0" w:color="auto"/>
            </w:tcBorders>
            <w:shd w:val="clear" w:color="000000" w:fill="FFFFFF"/>
            <w:noWrap/>
            <w:vAlign w:val="bottom"/>
            <w:hideMark/>
          </w:tcPr>
          <w:p w14:paraId="79143E2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2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2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E2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2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83,000</w:t>
            </w:r>
          </w:p>
        </w:tc>
      </w:tr>
      <w:tr w:rsidR="00CE30A0" w:rsidRPr="00240A4D" w14:paraId="79143E36" w14:textId="111690BE"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2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30" w14:textId="47DD1C6E"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Publikimet </w:t>
            </w:r>
            <w:r w:rsidR="00143A90" w:rsidRPr="00240A4D">
              <w:rPr>
                <w:rFonts w:ascii="Garamond" w:eastAsia="Times New Roman" w:hAnsi="Garamond" w:cs="Arial"/>
                <w:sz w:val="12"/>
                <w:szCs w:val="12"/>
                <w:lang w:eastAsia="sq-AL"/>
              </w:rPr>
              <w:t>zyrtare</w:t>
            </w:r>
          </w:p>
        </w:tc>
        <w:tc>
          <w:tcPr>
            <w:tcW w:w="520" w:type="pct"/>
            <w:tcBorders>
              <w:top w:val="nil"/>
              <w:left w:val="nil"/>
              <w:bottom w:val="dotted" w:sz="4" w:space="0" w:color="auto"/>
              <w:right w:val="single" w:sz="4" w:space="0" w:color="auto"/>
            </w:tcBorders>
            <w:shd w:val="clear" w:color="000000" w:fill="FFFFFF"/>
            <w:noWrap/>
            <w:vAlign w:val="bottom"/>
            <w:hideMark/>
          </w:tcPr>
          <w:p w14:paraId="79143E3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57,500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3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3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3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3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70,500</w:t>
            </w:r>
          </w:p>
        </w:tc>
      </w:tr>
      <w:tr w:rsidR="00CE30A0" w:rsidRPr="00240A4D" w14:paraId="79143E3E" w14:textId="74D3831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3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38" w14:textId="666D8AEC"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Mjekësi</w:t>
            </w:r>
            <w:r w:rsidR="00CE30A0" w:rsidRPr="00240A4D">
              <w:rPr>
                <w:rFonts w:ascii="Garamond" w:eastAsia="Times New Roman" w:hAnsi="Garamond" w:cs="Arial"/>
                <w:sz w:val="12"/>
                <w:szCs w:val="12"/>
                <w:lang w:eastAsia="sq-AL"/>
              </w:rPr>
              <w:t xml:space="preserve">a </w:t>
            </w:r>
            <w:r w:rsidR="00143A90" w:rsidRPr="00240A4D">
              <w:rPr>
                <w:rFonts w:ascii="Garamond" w:eastAsia="Times New Roman" w:hAnsi="Garamond" w:cs="Arial"/>
                <w:sz w:val="12"/>
                <w:szCs w:val="12"/>
                <w:lang w:eastAsia="sq-AL"/>
              </w:rPr>
              <w:t>ligjore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E3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81,600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3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3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3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3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82,600</w:t>
            </w:r>
          </w:p>
        </w:tc>
      </w:tr>
      <w:tr w:rsidR="00CE30A0" w:rsidRPr="00240A4D" w14:paraId="79143E46" w14:textId="37299DDB"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3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03440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40" w14:textId="66F8D3F3"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Sistemi i </w:t>
            </w:r>
            <w:r w:rsidR="00143A90" w:rsidRPr="00240A4D">
              <w:rPr>
                <w:rFonts w:ascii="Garamond" w:eastAsia="Times New Roman" w:hAnsi="Garamond" w:cs="Arial"/>
                <w:sz w:val="12"/>
                <w:szCs w:val="12"/>
                <w:lang w:eastAsia="sq-AL"/>
              </w:rPr>
              <w:t>burgjeve</w:t>
            </w:r>
          </w:p>
        </w:tc>
        <w:tc>
          <w:tcPr>
            <w:tcW w:w="520" w:type="pct"/>
            <w:tcBorders>
              <w:top w:val="nil"/>
              <w:left w:val="nil"/>
              <w:bottom w:val="dotted" w:sz="4" w:space="0" w:color="auto"/>
              <w:right w:val="single" w:sz="4" w:space="0" w:color="auto"/>
            </w:tcBorders>
            <w:shd w:val="clear" w:color="000000" w:fill="FFFFFF"/>
            <w:noWrap/>
            <w:vAlign w:val="bottom"/>
            <w:hideMark/>
          </w:tcPr>
          <w:p w14:paraId="79143E4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4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4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4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4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6,000,000</w:t>
            </w:r>
          </w:p>
        </w:tc>
      </w:tr>
      <w:tr w:rsidR="00CE30A0" w:rsidRPr="00240A4D" w14:paraId="79143E4E" w14:textId="64D44E3C"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4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lastRenderedPageBreak/>
              <w:t>03350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48" w14:textId="6B5B1DFB"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i i </w:t>
            </w:r>
            <w:r w:rsidR="00143A90" w:rsidRPr="00240A4D">
              <w:rPr>
                <w:rFonts w:ascii="Garamond" w:eastAsia="Times New Roman" w:hAnsi="Garamond" w:cs="Arial"/>
                <w:sz w:val="12"/>
                <w:szCs w:val="12"/>
                <w:lang w:eastAsia="sq-AL"/>
              </w:rPr>
              <w:t>përmbarimit gjyqësor</w:t>
            </w:r>
          </w:p>
        </w:tc>
        <w:tc>
          <w:tcPr>
            <w:tcW w:w="520" w:type="pct"/>
            <w:tcBorders>
              <w:top w:val="nil"/>
              <w:left w:val="nil"/>
              <w:bottom w:val="dotted" w:sz="4" w:space="0" w:color="auto"/>
              <w:right w:val="single" w:sz="4" w:space="0" w:color="auto"/>
            </w:tcBorders>
            <w:shd w:val="clear" w:color="000000" w:fill="FFFFFF"/>
            <w:noWrap/>
            <w:vAlign w:val="bottom"/>
            <w:hideMark/>
          </w:tcPr>
          <w:p w14:paraId="79143E49" w14:textId="068F698F" w:rsidR="00CE30A0" w:rsidRPr="00240A4D" w:rsidRDefault="00143A9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w:t>
            </w:r>
            <w:r w:rsidR="00CE30A0" w:rsidRPr="00240A4D">
              <w:rPr>
                <w:rFonts w:ascii="Garamond" w:eastAsia="Times New Roman" w:hAnsi="Garamond" w:cs="Arial"/>
                <w:sz w:val="12"/>
                <w:szCs w:val="12"/>
                <w:lang w:eastAsia="sq-AL"/>
              </w:rPr>
              <w:t>,</w:t>
            </w:r>
            <w:r w:rsidRPr="00240A4D">
              <w:rPr>
                <w:rFonts w:ascii="Garamond" w:eastAsia="Times New Roman" w:hAnsi="Garamond" w:cs="Arial"/>
                <w:sz w:val="12"/>
                <w:szCs w:val="12"/>
                <w:lang w:eastAsia="sq-AL"/>
              </w:rPr>
              <w:t>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4A" w14:textId="578573CE" w:rsidR="00CE30A0" w:rsidRPr="00240A4D" w:rsidRDefault="00143A9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w:t>
            </w:r>
            <w:r w:rsidR="00CE30A0" w:rsidRPr="00240A4D">
              <w:rPr>
                <w:rFonts w:ascii="Garamond" w:eastAsia="Times New Roman" w:hAnsi="Garamond" w:cs="Arial"/>
                <w:sz w:val="12"/>
                <w:szCs w:val="12"/>
                <w:lang w:eastAsia="sq-AL"/>
              </w:rPr>
              <w:t>,000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4B" w14:textId="038FA79F" w:rsidR="00CE30A0" w:rsidRPr="00240A4D" w:rsidRDefault="00143A9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4C" w14:textId="23D3D659" w:rsidR="00CE30A0" w:rsidRPr="00240A4D" w:rsidRDefault="00143A9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w:t>
            </w:r>
            <w:r w:rsidR="00CE30A0" w:rsidRPr="00240A4D">
              <w:rPr>
                <w:rFonts w:ascii="Garamond" w:eastAsia="Times New Roman" w:hAnsi="Garamond" w:cs="Arial"/>
                <w:sz w:val="12"/>
                <w:szCs w:val="12"/>
                <w:lang w:eastAsia="sq-AL"/>
              </w:rPr>
              <w:t>,000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4D" w14:textId="6BA23C21" w:rsidR="00CE30A0" w:rsidRPr="00240A4D" w:rsidRDefault="00143A9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169</w:t>
            </w:r>
            <w:r w:rsidR="00CE30A0" w:rsidRPr="00240A4D">
              <w:rPr>
                <w:rFonts w:ascii="Garamond" w:eastAsia="Times New Roman" w:hAnsi="Garamond" w:cs="Arial"/>
                <w:sz w:val="12"/>
                <w:szCs w:val="12"/>
                <w:lang w:eastAsia="sq-AL"/>
              </w:rPr>
              <w:t>,000</w:t>
            </w:r>
          </w:p>
        </w:tc>
      </w:tr>
      <w:tr w:rsidR="00CE30A0" w:rsidRPr="00240A4D" w14:paraId="79143E56" w14:textId="40113B3F"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E4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169" w:type="pct"/>
            <w:tcBorders>
              <w:top w:val="nil"/>
              <w:left w:val="single" w:sz="4" w:space="0" w:color="auto"/>
              <w:bottom w:val="nil"/>
              <w:right w:val="single" w:sz="4" w:space="0" w:color="auto"/>
            </w:tcBorders>
            <w:shd w:val="clear" w:color="auto" w:fill="auto"/>
            <w:noWrap/>
            <w:vAlign w:val="bottom"/>
            <w:hideMark/>
          </w:tcPr>
          <w:p w14:paraId="79143E50" w14:textId="75FEF561"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et</w:t>
            </w:r>
            <w:r w:rsidRPr="00240A4D">
              <w:rPr>
                <w:rFonts w:ascii="Garamond" w:eastAsia="Times New Roman" w:hAnsi="Garamond" w:cs="Arial"/>
                <w:sz w:val="12"/>
                <w:szCs w:val="12"/>
                <w:lang w:eastAsia="sq-AL"/>
              </w:rPr>
              <w:t xml:space="preserve"> për </w:t>
            </w:r>
            <w:r w:rsidR="00143A90" w:rsidRPr="00240A4D">
              <w:rPr>
                <w:rFonts w:ascii="Garamond" w:eastAsia="Times New Roman" w:hAnsi="Garamond" w:cs="Arial"/>
                <w:sz w:val="12"/>
                <w:szCs w:val="12"/>
                <w:lang w:eastAsia="sq-AL"/>
              </w:rPr>
              <w:t>çështjet</w:t>
            </w:r>
            <w:r w:rsidR="00CE30A0" w:rsidRPr="00240A4D">
              <w:rPr>
                <w:rFonts w:ascii="Garamond" w:eastAsia="Times New Roman" w:hAnsi="Garamond" w:cs="Arial"/>
                <w:sz w:val="12"/>
                <w:szCs w:val="12"/>
                <w:lang w:eastAsia="sq-AL"/>
              </w:rPr>
              <w:t xml:space="preserve"> e </w:t>
            </w:r>
            <w:r w:rsidR="00143A90" w:rsidRPr="00240A4D">
              <w:rPr>
                <w:rFonts w:ascii="Garamond" w:eastAsia="Times New Roman" w:hAnsi="Garamond" w:cs="Arial"/>
                <w:sz w:val="12"/>
                <w:szCs w:val="12"/>
                <w:lang w:eastAsia="sq-AL"/>
              </w:rPr>
              <w:t>birësimeve</w:t>
            </w:r>
          </w:p>
        </w:tc>
        <w:tc>
          <w:tcPr>
            <w:tcW w:w="520" w:type="pct"/>
            <w:tcBorders>
              <w:top w:val="nil"/>
              <w:left w:val="nil"/>
              <w:bottom w:val="nil"/>
              <w:right w:val="single" w:sz="4" w:space="0" w:color="auto"/>
            </w:tcBorders>
            <w:shd w:val="clear" w:color="000000" w:fill="FFFFFF"/>
            <w:noWrap/>
            <w:vAlign w:val="bottom"/>
            <w:hideMark/>
          </w:tcPr>
          <w:p w14:paraId="79143E5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9" w:type="pct"/>
            <w:tcBorders>
              <w:top w:val="nil"/>
              <w:left w:val="nil"/>
              <w:bottom w:val="nil"/>
              <w:right w:val="dashed" w:sz="4" w:space="0" w:color="auto"/>
            </w:tcBorders>
            <w:shd w:val="clear" w:color="000000" w:fill="FFFFFF"/>
            <w:noWrap/>
            <w:vAlign w:val="bottom"/>
            <w:hideMark/>
          </w:tcPr>
          <w:p w14:paraId="79143E5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w:t>
            </w:r>
          </w:p>
        </w:tc>
        <w:tc>
          <w:tcPr>
            <w:tcW w:w="442" w:type="pct"/>
            <w:tcBorders>
              <w:top w:val="nil"/>
              <w:left w:val="nil"/>
              <w:bottom w:val="nil"/>
              <w:right w:val="dashed" w:sz="4" w:space="0" w:color="auto"/>
            </w:tcBorders>
            <w:shd w:val="clear" w:color="000000" w:fill="FFFFFF"/>
            <w:noWrap/>
            <w:vAlign w:val="bottom"/>
            <w:hideMark/>
          </w:tcPr>
          <w:p w14:paraId="79143E5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3E5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w:t>
            </w:r>
          </w:p>
        </w:tc>
        <w:tc>
          <w:tcPr>
            <w:tcW w:w="616" w:type="pct"/>
            <w:tcBorders>
              <w:top w:val="nil"/>
              <w:left w:val="nil"/>
              <w:bottom w:val="nil"/>
              <w:right w:val="single" w:sz="4" w:space="0" w:color="auto"/>
            </w:tcBorders>
            <w:shd w:val="clear" w:color="000000" w:fill="FFFFFF"/>
            <w:noWrap/>
            <w:vAlign w:val="bottom"/>
            <w:hideMark/>
          </w:tcPr>
          <w:p w14:paraId="79143E5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15,200</w:t>
            </w:r>
          </w:p>
        </w:tc>
      </w:tr>
      <w:tr w:rsidR="00CE30A0" w:rsidRPr="00240A4D" w14:paraId="79143E5E" w14:textId="4F222C13"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E5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01180</w:t>
            </w:r>
          </w:p>
        </w:tc>
        <w:tc>
          <w:tcPr>
            <w:tcW w:w="2169" w:type="pct"/>
            <w:tcBorders>
              <w:top w:val="dotted" w:sz="4" w:space="0" w:color="auto"/>
              <w:left w:val="single" w:sz="4" w:space="0" w:color="auto"/>
              <w:bottom w:val="nil"/>
              <w:right w:val="single" w:sz="4" w:space="0" w:color="auto"/>
            </w:tcBorders>
            <w:shd w:val="clear" w:color="auto" w:fill="auto"/>
            <w:noWrap/>
            <w:vAlign w:val="bottom"/>
            <w:hideMark/>
          </w:tcPr>
          <w:p w14:paraId="79143E58" w14:textId="7DB25A91"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i i </w:t>
            </w:r>
            <w:r w:rsidR="00143A90" w:rsidRPr="00240A4D">
              <w:rPr>
                <w:rFonts w:ascii="Garamond" w:eastAsia="Times New Roman" w:hAnsi="Garamond" w:cs="Arial"/>
                <w:sz w:val="12"/>
                <w:szCs w:val="12"/>
                <w:lang w:eastAsia="sq-AL"/>
              </w:rPr>
              <w:t>kthimit dhe kompensimit të pronave</w:t>
            </w:r>
          </w:p>
        </w:tc>
        <w:tc>
          <w:tcPr>
            <w:tcW w:w="520" w:type="pct"/>
            <w:tcBorders>
              <w:top w:val="dotted" w:sz="4" w:space="0" w:color="auto"/>
              <w:left w:val="nil"/>
              <w:bottom w:val="nil"/>
              <w:right w:val="single" w:sz="4" w:space="0" w:color="auto"/>
            </w:tcBorders>
            <w:shd w:val="clear" w:color="000000" w:fill="FFFFFF"/>
            <w:noWrap/>
            <w:vAlign w:val="bottom"/>
            <w:hideMark/>
          </w:tcPr>
          <w:p w14:paraId="79143E5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4,794,000</w:t>
            </w:r>
          </w:p>
        </w:tc>
        <w:tc>
          <w:tcPr>
            <w:tcW w:w="449" w:type="pct"/>
            <w:tcBorders>
              <w:top w:val="dotted" w:sz="4" w:space="0" w:color="auto"/>
              <w:left w:val="nil"/>
              <w:bottom w:val="nil"/>
              <w:right w:val="dashed" w:sz="4" w:space="0" w:color="auto"/>
            </w:tcBorders>
            <w:shd w:val="clear" w:color="000000" w:fill="FFFFFF"/>
            <w:noWrap/>
            <w:vAlign w:val="bottom"/>
            <w:hideMark/>
          </w:tcPr>
          <w:p w14:paraId="79143E5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442" w:type="pct"/>
            <w:tcBorders>
              <w:top w:val="dotted" w:sz="4" w:space="0" w:color="auto"/>
              <w:left w:val="nil"/>
              <w:bottom w:val="nil"/>
              <w:right w:val="dashed" w:sz="4" w:space="0" w:color="auto"/>
            </w:tcBorders>
            <w:shd w:val="clear" w:color="000000" w:fill="FFFFFF"/>
            <w:noWrap/>
            <w:vAlign w:val="bottom"/>
            <w:hideMark/>
          </w:tcPr>
          <w:p w14:paraId="79143E5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3E5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w:t>
            </w:r>
          </w:p>
        </w:tc>
        <w:tc>
          <w:tcPr>
            <w:tcW w:w="616" w:type="pct"/>
            <w:tcBorders>
              <w:top w:val="dotted" w:sz="4" w:space="0" w:color="auto"/>
              <w:left w:val="nil"/>
              <w:bottom w:val="nil"/>
              <w:right w:val="single" w:sz="4" w:space="0" w:color="auto"/>
            </w:tcBorders>
            <w:shd w:val="clear" w:color="000000" w:fill="FFFFFF"/>
            <w:noWrap/>
            <w:vAlign w:val="bottom"/>
            <w:hideMark/>
          </w:tcPr>
          <w:p w14:paraId="79143E5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4,800,000</w:t>
            </w:r>
          </w:p>
        </w:tc>
      </w:tr>
      <w:tr w:rsidR="00CE30A0" w:rsidRPr="00240A4D" w14:paraId="79143E66" w14:textId="030A928E" w:rsidTr="00CE30A0">
        <w:trPr>
          <w:trHeight w:val="180"/>
        </w:trPr>
        <w:tc>
          <w:tcPr>
            <w:tcW w:w="298" w:type="pct"/>
            <w:tcBorders>
              <w:top w:val="dotted" w:sz="4" w:space="0" w:color="auto"/>
              <w:left w:val="double" w:sz="6" w:space="0" w:color="auto"/>
              <w:bottom w:val="dotted" w:sz="4" w:space="0" w:color="auto"/>
              <w:right w:val="single" w:sz="4" w:space="0" w:color="auto"/>
            </w:tcBorders>
            <w:shd w:val="clear" w:color="auto" w:fill="auto"/>
            <w:noWrap/>
            <w:vAlign w:val="bottom"/>
            <w:hideMark/>
          </w:tcPr>
          <w:p w14:paraId="79143E5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03490</w:t>
            </w:r>
          </w:p>
        </w:tc>
        <w:tc>
          <w:tcPr>
            <w:tcW w:w="2169" w:type="pct"/>
            <w:tcBorders>
              <w:top w:val="dotted" w:sz="4" w:space="0" w:color="auto"/>
              <w:left w:val="nil"/>
              <w:bottom w:val="dotted" w:sz="4" w:space="0" w:color="auto"/>
              <w:right w:val="nil"/>
            </w:tcBorders>
            <w:shd w:val="clear" w:color="auto" w:fill="auto"/>
            <w:noWrap/>
            <w:vAlign w:val="bottom"/>
            <w:hideMark/>
          </w:tcPr>
          <w:p w14:paraId="79143E60" w14:textId="6C2E184E"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i i </w:t>
            </w:r>
            <w:r w:rsidR="00143A90" w:rsidRPr="00240A4D">
              <w:rPr>
                <w:rFonts w:ascii="Garamond" w:eastAsia="Times New Roman" w:hAnsi="Garamond" w:cs="Arial"/>
                <w:sz w:val="12"/>
                <w:szCs w:val="12"/>
                <w:lang w:eastAsia="sq-AL"/>
              </w:rPr>
              <w:t>provës</w:t>
            </w:r>
          </w:p>
        </w:tc>
        <w:tc>
          <w:tcPr>
            <w:tcW w:w="520" w:type="pct"/>
            <w:tcBorders>
              <w:top w:val="dotted" w:sz="4" w:space="0" w:color="auto"/>
              <w:left w:val="single" w:sz="4" w:space="0" w:color="auto"/>
              <w:bottom w:val="dotted" w:sz="4" w:space="0" w:color="auto"/>
              <w:right w:val="single" w:sz="4" w:space="0" w:color="auto"/>
            </w:tcBorders>
            <w:shd w:val="clear" w:color="000000" w:fill="FFFFFF"/>
            <w:noWrap/>
            <w:vAlign w:val="bottom"/>
            <w:hideMark/>
          </w:tcPr>
          <w:p w14:paraId="79143E6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159,300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3E6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3E6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3E6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dotted" w:sz="4" w:space="0" w:color="auto"/>
              <w:left w:val="nil"/>
              <w:bottom w:val="nil"/>
              <w:right w:val="single" w:sz="4" w:space="0" w:color="auto"/>
            </w:tcBorders>
            <w:shd w:val="clear" w:color="000000" w:fill="FFFFFF"/>
            <w:noWrap/>
            <w:vAlign w:val="bottom"/>
            <w:hideMark/>
          </w:tcPr>
          <w:p w14:paraId="79143E6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161,300</w:t>
            </w:r>
          </w:p>
        </w:tc>
      </w:tr>
      <w:tr w:rsidR="00CE30A0" w:rsidRPr="00240A4D" w14:paraId="79143E6E" w14:textId="6347C68A"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E6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15</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E68" w14:textId="7109D1F0"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Ministria e </w:t>
            </w:r>
            <w:r w:rsidR="00143A90" w:rsidRPr="00240A4D">
              <w:rPr>
                <w:rFonts w:ascii="Garamond" w:eastAsia="Times New Roman" w:hAnsi="Garamond" w:cs="Arial"/>
                <w:b/>
                <w:bCs/>
                <w:color w:val="000000"/>
                <w:sz w:val="12"/>
                <w:szCs w:val="12"/>
                <w:lang w:eastAsia="sq-AL"/>
              </w:rPr>
              <w:t>Evropës</w:t>
            </w:r>
            <w:r w:rsidRPr="00240A4D">
              <w:rPr>
                <w:rFonts w:ascii="Garamond" w:eastAsia="Times New Roman" w:hAnsi="Garamond" w:cs="Arial"/>
                <w:b/>
                <w:bCs/>
                <w:color w:val="000000"/>
                <w:sz w:val="12"/>
                <w:szCs w:val="12"/>
                <w:lang w:eastAsia="sq-AL"/>
              </w:rPr>
              <w:t xml:space="preserve"> dhe </w:t>
            </w:r>
            <w:r w:rsidR="00172E57" w:rsidRPr="00240A4D">
              <w:rPr>
                <w:rFonts w:ascii="Garamond" w:eastAsia="Times New Roman" w:hAnsi="Garamond" w:cs="Arial"/>
                <w:b/>
                <w:bCs/>
                <w:color w:val="000000"/>
                <w:sz w:val="12"/>
                <w:szCs w:val="12"/>
                <w:lang w:eastAsia="sq-AL"/>
              </w:rPr>
              <w:t xml:space="preserve">Punëve të </w:t>
            </w:r>
            <w:r w:rsidR="00F9438F" w:rsidRPr="00240A4D">
              <w:rPr>
                <w:rFonts w:ascii="Garamond" w:eastAsia="Times New Roman" w:hAnsi="Garamond" w:cs="Arial"/>
                <w:b/>
                <w:bCs/>
                <w:color w:val="000000"/>
                <w:sz w:val="12"/>
                <w:szCs w:val="12"/>
                <w:lang w:eastAsia="sq-AL"/>
              </w:rPr>
              <w:t>Jashtme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E6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2,759,776</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E6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74,000</w:t>
            </w:r>
          </w:p>
        </w:tc>
        <w:tc>
          <w:tcPr>
            <w:tcW w:w="442" w:type="pct"/>
            <w:tcBorders>
              <w:top w:val="single" w:sz="4" w:space="0" w:color="auto"/>
              <w:left w:val="single" w:sz="4" w:space="0" w:color="auto"/>
              <w:bottom w:val="dotted" w:sz="4" w:space="0" w:color="auto"/>
              <w:right w:val="dashed" w:sz="4" w:space="0" w:color="auto"/>
            </w:tcBorders>
            <w:shd w:val="clear" w:color="000000" w:fill="FFFFFF"/>
            <w:noWrap/>
            <w:vAlign w:val="bottom"/>
            <w:hideMark/>
          </w:tcPr>
          <w:p w14:paraId="79143E6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80,780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E6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154,780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E6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2,914,556</w:t>
            </w:r>
          </w:p>
        </w:tc>
      </w:tr>
      <w:tr w:rsidR="00CE30A0" w:rsidRPr="00240A4D" w14:paraId="79143E76" w14:textId="37CCCFF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6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70" w14:textId="2A314CC3"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E7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283,000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7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7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7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7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321,000</w:t>
            </w:r>
          </w:p>
        </w:tc>
      </w:tr>
      <w:tr w:rsidR="00CE30A0" w:rsidRPr="00240A4D" w14:paraId="79143E7E" w14:textId="515ECBBD"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E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nil"/>
              <w:right w:val="single" w:sz="4" w:space="0" w:color="auto"/>
            </w:tcBorders>
            <w:shd w:val="clear" w:color="auto" w:fill="auto"/>
            <w:noWrap/>
            <w:vAlign w:val="bottom"/>
            <w:hideMark/>
          </w:tcPr>
          <w:p w14:paraId="79143E78" w14:textId="6299AA0A"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 xml:space="preserve">je diplomatike </w:t>
            </w:r>
            <w:r w:rsidRPr="00240A4D">
              <w:rPr>
                <w:rFonts w:ascii="Garamond" w:eastAsia="Times New Roman" w:hAnsi="Garamond" w:cs="Arial"/>
                <w:sz w:val="12"/>
                <w:szCs w:val="12"/>
                <w:lang w:eastAsia="sq-AL"/>
              </w:rPr>
              <w:t>jashtë</w:t>
            </w:r>
            <w:r w:rsidR="00CE30A0" w:rsidRPr="00240A4D">
              <w:rPr>
                <w:rFonts w:ascii="Garamond" w:eastAsia="Times New Roman" w:hAnsi="Garamond" w:cs="Arial"/>
                <w:sz w:val="12"/>
                <w:szCs w:val="12"/>
                <w:lang w:eastAsia="sq-AL"/>
              </w:rPr>
              <w:t xml:space="preserve"> shtetit</w:t>
            </w:r>
          </w:p>
        </w:tc>
        <w:tc>
          <w:tcPr>
            <w:tcW w:w="520" w:type="pct"/>
            <w:tcBorders>
              <w:top w:val="nil"/>
              <w:left w:val="nil"/>
              <w:bottom w:val="nil"/>
              <w:right w:val="single" w:sz="4" w:space="0" w:color="auto"/>
            </w:tcBorders>
            <w:shd w:val="clear" w:color="000000" w:fill="FFFFFF"/>
            <w:noWrap/>
            <w:vAlign w:val="bottom"/>
            <w:hideMark/>
          </w:tcPr>
          <w:p w14:paraId="79143E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2,159,776</w:t>
            </w:r>
          </w:p>
        </w:tc>
        <w:tc>
          <w:tcPr>
            <w:tcW w:w="449" w:type="pct"/>
            <w:tcBorders>
              <w:top w:val="nil"/>
              <w:left w:val="nil"/>
              <w:bottom w:val="single" w:sz="4" w:space="0" w:color="auto"/>
              <w:right w:val="dashed" w:sz="4" w:space="0" w:color="auto"/>
            </w:tcBorders>
            <w:shd w:val="clear" w:color="000000" w:fill="FFFFFF"/>
            <w:noWrap/>
            <w:vAlign w:val="bottom"/>
            <w:hideMark/>
          </w:tcPr>
          <w:p w14:paraId="79143E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E7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E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616" w:type="pct"/>
            <w:tcBorders>
              <w:top w:val="nil"/>
              <w:left w:val="nil"/>
              <w:bottom w:val="nil"/>
              <w:right w:val="single" w:sz="4" w:space="0" w:color="auto"/>
            </w:tcBorders>
            <w:shd w:val="clear" w:color="000000" w:fill="FFFFFF"/>
            <w:noWrap/>
            <w:vAlign w:val="bottom"/>
            <w:hideMark/>
          </w:tcPr>
          <w:p w14:paraId="79143E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2,174,776</w:t>
            </w:r>
          </w:p>
        </w:tc>
      </w:tr>
      <w:tr w:rsidR="00CE30A0" w:rsidRPr="00240A4D" w14:paraId="79143E86" w14:textId="252105AD"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E7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169" w:type="pct"/>
            <w:tcBorders>
              <w:top w:val="dotted" w:sz="4" w:space="0" w:color="auto"/>
              <w:left w:val="single" w:sz="4" w:space="0" w:color="auto"/>
              <w:bottom w:val="nil"/>
              <w:right w:val="single" w:sz="4" w:space="0" w:color="auto"/>
            </w:tcBorders>
            <w:shd w:val="clear" w:color="auto" w:fill="auto"/>
            <w:noWrap/>
            <w:vAlign w:val="bottom"/>
            <w:hideMark/>
          </w:tcPr>
          <w:p w14:paraId="79143E8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Aktiviteti diplomatik dhe konsullor i MPJ</w:t>
            </w:r>
          </w:p>
        </w:tc>
        <w:tc>
          <w:tcPr>
            <w:tcW w:w="520" w:type="pct"/>
            <w:tcBorders>
              <w:top w:val="dotted" w:sz="4" w:space="0" w:color="auto"/>
              <w:left w:val="nil"/>
              <w:bottom w:val="dotted" w:sz="4" w:space="0" w:color="auto"/>
              <w:right w:val="single" w:sz="4" w:space="0" w:color="auto"/>
            </w:tcBorders>
            <w:shd w:val="clear" w:color="000000" w:fill="FFFFFF"/>
            <w:noWrap/>
            <w:vAlign w:val="bottom"/>
            <w:hideMark/>
          </w:tcPr>
          <w:p w14:paraId="79143E8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211,000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3E8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E8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3E8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dotted" w:sz="4" w:space="0" w:color="auto"/>
              <w:left w:val="nil"/>
              <w:bottom w:val="nil"/>
              <w:right w:val="single" w:sz="4" w:space="0" w:color="auto"/>
            </w:tcBorders>
            <w:shd w:val="clear" w:color="000000" w:fill="FFFFFF"/>
            <w:noWrap/>
            <w:vAlign w:val="bottom"/>
            <w:hideMark/>
          </w:tcPr>
          <w:p w14:paraId="79143E8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211,000</w:t>
            </w:r>
          </w:p>
        </w:tc>
      </w:tr>
      <w:tr w:rsidR="00CE30A0" w:rsidRPr="00240A4D" w14:paraId="79143E8E" w14:textId="6C89EEDB"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E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169" w:type="pct"/>
            <w:tcBorders>
              <w:top w:val="dotted" w:sz="4" w:space="0" w:color="auto"/>
              <w:left w:val="single" w:sz="4" w:space="0" w:color="auto"/>
              <w:bottom w:val="nil"/>
              <w:right w:val="single" w:sz="4" w:space="0" w:color="auto"/>
            </w:tcBorders>
            <w:shd w:val="clear" w:color="auto" w:fill="auto"/>
            <w:noWrap/>
            <w:vAlign w:val="bottom"/>
            <w:hideMark/>
          </w:tcPr>
          <w:p w14:paraId="79143E88" w14:textId="2920824A"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 xml:space="preserve">ja </w:t>
            </w:r>
            <w:r w:rsidR="00F9438F" w:rsidRPr="00240A4D">
              <w:rPr>
                <w:rFonts w:ascii="Garamond" w:eastAsia="Times New Roman" w:hAnsi="Garamond" w:cs="Arial"/>
                <w:sz w:val="12"/>
                <w:szCs w:val="12"/>
                <w:lang w:eastAsia="sq-AL"/>
              </w:rPr>
              <w:t>institucionale për procesin e integrimit</w:t>
            </w:r>
          </w:p>
        </w:tc>
        <w:tc>
          <w:tcPr>
            <w:tcW w:w="520" w:type="pct"/>
            <w:tcBorders>
              <w:top w:val="nil"/>
              <w:left w:val="nil"/>
              <w:bottom w:val="dotted" w:sz="4" w:space="0" w:color="auto"/>
              <w:right w:val="single" w:sz="4" w:space="0" w:color="auto"/>
            </w:tcBorders>
            <w:shd w:val="clear" w:color="000000" w:fill="FFFFFF"/>
            <w:noWrap/>
            <w:vAlign w:val="bottom"/>
            <w:hideMark/>
          </w:tcPr>
          <w:p w14:paraId="79143E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106,000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E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E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80,780</w:t>
            </w:r>
          </w:p>
        </w:tc>
        <w:tc>
          <w:tcPr>
            <w:tcW w:w="506" w:type="pct"/>
            <w:tcBorders>
              <w:top w:val="single" w:sz="4" w:space="0" w:color="auto"/>
              <w:left w:val="nil"/>
              <w:bottom w:val="nil"/>
              <w:right w:val="single" w:sz="4" w:space="0" w:color="auto"/>
            </w:tcBorders>
            <w:shd w:val="clear" w:color="000000" w:fill="FFFFFF"/>
            <w:noWrap/>
            <w:vAlign w:val="bottom"/>
            <w:hideMark/>
          </w:tcPr>
          <w:p w14:paraId="79143E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101,780</w:t>
            </w:r>
          </w:p>
        </w:tc>
        <w:tc>
          <w:tcPr>
            <w:tcW w:w="616" w:type="pct"/>
            <w:tcBorders>
              <w:top w:val="dotted" w:sz="4" w:space="0" w:color="auto"/>
              <w:left w:val="nil"/>
              <w:bottom w:val="nil"/>
              <w:right w:val="single" w:sz="4" w:space="0" w:color="auto"/>
            </w:tcBorders>
            <w:shd w:val="clear" w:color="000000" w:fill="FFFFFF"/>
            <w:noWrap/>
            <w:vAlign w:val="bottom"/>
            <w:hideMark/>
          </w:tcPr>
          <w:p w14:paraId="79143E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207,780</w:t>
            </w:r>
          </w:p>
        </w:tc>
      </w:tr>
      <w:tr w:rsidR="00CE30A0" w:rsidRPr="00240A4D" w14:paraId="79143E96" w14:textId="6558B64B"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E8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16</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E9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Brendshme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E9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19,833,000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E9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800,000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E9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E9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800,000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E9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20,633,000</w:t>
            </w:r>
          </w:p>
        </w:tc>
      </w:tr>
      <w:tr w:rsidR="00CE30A0" w:rsidRPr="00240A4D" w14:paraId="79143E9E" w14:textId="611B6E8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9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98" w14:textId="71B29D77"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E9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1,237,000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9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122,849</w:t>
            </w:r>
          </w:p>
        </w:tc>
        <w:tc>
          <w:tcPr>
            <w:tcW w:w="442" w:type="pct"/>
            <w:tcBorders>
              <w:top w:val="nil"/>
              <w:left w:val="nil"/>
              <w:bottom w:val="dotted" w:sz="4" w:space="0" w:color="auto"/>
              <w:right w:val="dashed" w:sz="4" w:space="0" w:color="auto"/>
            </w:tcBorders>
            <w:shd w:val="clear" w:color="000000" w:fill="FFFFFF"/>
            <w:noWrap/>
            <w:vAlign w:val="bottom"/>
            <w:hideMark/>
          </w:tcPr>
          <w:p w14:paraId="79143E9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9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122,849</w:t>
            </w:r>
          </w:p>
        </w:tc>
        <w:tc>
          <w:tcPr>
            <w:tcW w:w="616" w:type="pct"/>
            <w:tcBorders>
              <w:top w:val="nil"/>
              <w:left w:val="nil"/>
              <w:bottom w:val="dotted" w:sz="4" w:space="0" w:color="auto"/>
              <w:right w:val="single" w:sz="4" w:space="0" w:color="auto"/>
            </w:tcBorders>
            <w:shd w:val="clear" w:color="000000" w:fill="FFFFFF"/>
            <w:noWrap/>
            <w:vAlign w:val="bottom"/>
            <w:hideMark/>
          </w:tcPr>
          <w:p w14:paraId="79143E9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1,359,849</w:t>
            </w:r>
          </w:p>
        </w:tc>
      </w:tr>
      <w:tr w:rsidR="00CE30A0" w:rsidRPr="00240A4D" w14:paraId="79143EA6" w14:textId="7480188A"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9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03140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A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Policia e Shtetit</w:t>
            </w:r>
          </w:p>
        </w:tc>
        <w:tc>
          <w:tcPr>
            <w:tcW w:w="520" w:type="pct"/>
            <w:tcBorders>
              <w:top w:val="nil"/>
              <w:left w:val="nil"/>
              <w:bottom w:val="dotted" w:sz="4" w:space="0" w:color="auto"/>
              <w:right w:val="single" w:sz="4" w:space="0" w:color="auto"/>
            </w:tcBorders>
            <w:shd w:val="clear" w:color="000000" w:fill="FFFFFF"/>
            <w:noWrap/>
            <w:vAlign w:val="bottom"/>
            <w:hideMark/>
          </w:tcPr>
          <w:p w14:paraId="79143EA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15,720,000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A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512,151</w:t>
            </w:r>
          </w:p>
        </w:tc>
        <w:tc>
          <w:tcPr>
            <w:tcW w:w="442" w:type="pct"/>
            <w:tcBorders>
              <w:top w:val="nil"/>
              <w:left w:val="nil"/>
              <w:bottom w:val="dotted" w:sz="4" w:space="0" w:color="auto"/>
              <w:right w:val="dashed" w:sz="4" w:space="0" w:color="auto"/>
            </w:tcBorders>
            <w:shd w:val="clear" w:color="000000" w:fill="FFFFFF"/>
            <w:noWrap/>
            <w:vAlign w:val="bottom"/>
            <w:hideMark/>
          </w:tcPr>
          <w:p w14:paraId="79143EA3"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EA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512,151</w:t>
            </w:r>
          </w:p>
        </w:tc>
        <w:tc>
          <w:tcPr>
            <w:tcW w:w="616" w:type="pct"/>
            <w:tcBorders>
              <w:top w:val="nil"/>
              <w:left w:val="nil"/>
              <w:bottom w:val="dotted" w:sz="4" w:space="0" w:color="auto"/>
              <w:right w:val="single" w:sz="4" w:space="0" w:color="auto"/>
            </w:tcBorders>
            <w:shd w:val="clear" w:color="000000" w:fill="FFFFFF"/>
            <w:noWrap/>
            <w:vAlign w:val="bottom"/>
            <w:hideMark/>
          </w:tcPr>
          <w:p w14:paraId="79143EA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16,232,151</w:t>
            </w:r>
          </w:p>
        </w:tc>
      </w:tr>
      <w:tr w:rsidR="00CE30A0" w:rsidRPr="00240A4D" w14:paraId="79143EAE" w14:textId="493A5B1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A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03150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A8" w14:textId="46266D78"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Garda e </w:t>
            </w:r>
            <w:r w:rsidR="00F9438F" w:rsidRPr="00240A4D">
              <w:rPr>
                <w:rFonts w:ascii="Garamond" w:eastAsia="Times New Roman" w:hAnsi="Garamond" w:cs="Arial"/>
                <w:sz w:val="12"/>
                <w:szCs w:val="12"/>
                <w:lang w:eastAsia="sq-AL"/>
              </w:rPr>
              <w:t>Republikës</w:t>
            </w:r>
          </w:p>
        </w:tc>
        <w:tc>
          <w:tcPr>
            <w:tcW w:w="520" w:type="pct"/>
            <w:tcBorders>
              <w:top w:val="nil"/>
              <w:left w:val="nil"/>
              <w:bottom w:val="dotted" w:sz="4" w:space="0" w:color="auto"/>
              <w:right w:val="single" w:sz="4" w:space="0" w:color="auto"/>
            </w:tcBorders>
            <w:shd w:val="clear" w:color="000000" w:fill="FFFFFF"/>
            <w:noWrap/>
            <w:vAlign w:val="bottom"/>
            <w:hideMark/>
          </w:tcPr>
          <w:p w14:paraId="79143EA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A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A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A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A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1,730,000</w:t>
            </w:r>
          </w:p>
        </w:tc>
      </w:tr>
      <w:tr w:rsidR="00CE30A0" w:rsidRPr="00240A4D" w14:paraId="79143EB6" w14:textId="634AAF3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A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B0" w14:textId="7AABF4AC"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Prefekturat dhe </w:t>
            </w:r>
            <w:r w:rsidR="00F9438F" w:rsidRPr="00240A4D">
              <w:rPr>
                <w:rFonts w:ascii="Garamond" w:eastAsia="Times New Roman" w:hAnsi="Garamond" w:cs="Arial"/>
                <w:sz w:val="12"/>
                <w:szCs w:val="12"/>
                <w:lang w:eastAsia="sq-AL"/>
              </w:rPr>
              <w:t>funksionet e deleguara t</w:t>
            </w:r>
            <w:r w:rsidR="00E75303" w:rsidRPr="00240A4D">
              <w:rPr>
                <w:rFonts w:ascii="Garamond" w:eastAsia="Times New Roman" w:hAnsi="Garamond" w:cs="Arial"/>
                <w:sz w:val="12"/>
                <w:szCs w:val="12"/>
                <w:lang w:eastAsia="sq-AL"/>
              </w:rPr>
              <w:t>ë</w:t>
            </w:r>
            <w:r w:rsidR="00F9438F" w:rsidRPr="00240A4D">
              <w:rPr>
                <w:rFonts w:ascii="Garamond" w:eastAsia="Times New Roman" w:hAnsi="Garamond" w:cs="Arial"/>
                <w:sz w:val="12"/>
                <w:szCs w:val="12"/>
                <w:lang w:eastAsia="sq-AL"/>
              </w:rPr>
              <w:t xml:space="preserve"> pushtetit vendor</w:t>
            </w:r>
          </w:p>
        </w:tc>
        <w:tc>
          <w:tcPr>
            <w:tcW w:w="520" w:type="pct"/>
            <w:tcBorders>
              <w:top w:val="nil"/>
              <w:left w:val="nil"/>
              <w:bottom w:val="dotted" w:sz="4" w:space="0" w:color="auto"/>
              <w:right w:val="single" w:sz="4" w:space="0" w:color="auto"/>
            </w:tcBorders>
            <w:shd w:val="clear" w:color="000000" w:fill="FFFFFF"/>
            <w:noWrap/>
            <w:vAlign w:val="bottom"/>
            <w:hideMark/>
          </w:tcPr>
          <w:p w14:paraId="79143EB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B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B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B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B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510,000</w:t>
            </w:r>
          </w:p>
        </w:tc>
      </w:tr>
      <w:tr w:rsidR="00CE30A0" w:rsidRPr="00240A4D" w14:paraId="79143EBE" w14:textId="04D4169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B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01170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B8" w14:textId="2AAE4B4E"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i i </w:t>
            </w:r>
            <w:r w:rsidR="00F9438F" w:rsidRPr="00240A4D">
              <w:rPr>
                <w:rFonts w:ascii="Garamond" w:eastAsia="Times New Roman" w:hAnsi="Garamond" w:cs="Arial"/>
                <w:sz w:val="12"/>
                <w:szCs w:val="12"/>
                <w:lang w:eastAsia="sq-AL"/>
              </w:rPr>
              <w:t>gjendjes civile</w:t>
            </w:r>
          </w:p>
        </w:tc>
        <w:tc>
          <w:tcPr>
            <w:tcW w:w="520" w:type="pct"/>
            <w:tcBorders>
              <w:top w:val="nil"/>
              <w:left w:val="nil"/>
              <w:bottom w:val="dotted" w:sz="4" w:space="0" w:color="auto"/>
              <w:right w:val="single" w:sz="4" w:space="0" w:color="auto"/>
            </w:tcBorders>
            <w:shd w:val="clear" w:color="000000" w:fill="FFFFFF"/>
            <w:noWrap/>
            <w:vAlign w:val="bottom"/>
            <w:hideMark/>
          </w:tcPr>
          <w:p w14:paraId="79143EB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671,000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B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B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B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B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801,000</w:t>
            </w:r>
          </w:p>
        </w:tc>
      </w:tr>
      <w:tr w:rsidR="00CE30A0" w:rsidRPr="00240A4D" w14:paraId="79143EC6" w14:textId="2A9569DE"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EB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17</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EC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Mbrojtjes</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EC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24,413,156</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EC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8,987,000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EC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8,112,050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EC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17,099,050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EC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41,512,206</w:t>
            </w:r>
          </w:p>
        </w:tc>
      </w:tr>
      <w:tr w:rsidR="00CE30A0" w:rsidRPr="00240A4D" w14:paraId="79143ECE" w14:textId="7EBCC45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C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C8" w14:textId="4FDE5104"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EC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1,190,300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C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C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C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C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1,310,300</w:t>
            </w:r>
          </w:p>
        </w:tc>
      </w:tr>
      <w:tr w:rsidR="00CE30A0" w:rsidRPr="00240A4D" w14:paraId="79143ED6" w14:textId="7E769CD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C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02120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D0" w14:textId="12769AA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Forcat e </w:t>
            </w:r>
            <w:r w:rsidR="00F9438F" w:rsidRPr="00240A4D">
              <w:rPr>
                <w:rFonts w:ascii="Garamond" w:eastAsia="Times New Roman" w:hAnsi="Garamond" w:cs="Arial"/>
                <w:sz w:val="12"/>
                <w:szCs w:val="12"/>
                <w:lang w:eastAsia="sq-AL"/>
              </w:rPr>
              <w:t>luftimit</w:t>
            </w:r>
          </w:p>
        </w:tc>
        <w:tc>
          <w:tcPr>
            <w:tcW w:w="520" w:type="pct"/>
            <w:tcBorders>
              <w:top w:val="nil"/>
              <w:left w:val="nil"/>
              <w:bottom w:val="dotted" w:sz="4" w:space="0" w:color="auto"/>
              <w:right w:val="single" w:sz="4" w:space="0" w:color="auto"/>
            </w:tcBorders>
            <w:shd w:val="clear" w:color="000000" w:fill="FFFFFF"/>
            <w:noWrap/>
            <w:vAlign w:val="bottom"/>
            <w:hideMark/>
          </w:tcPr>
          <w:p w14:paraId="79143ED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D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6,224,500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D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6,100,000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ED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12,324,500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D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20,304,500</w:t>
            </w:r>
          </w:p>
        </w:tc>
      </w:tr>
      <w:tr w:rsidR="00CE30A0" w:rsidRPr="00240A4D" w14:paraId="79143EDE" w14:textId="420543A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D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09430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D8" w14:textId="1F741595"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w:t>
            </w:r>
            <w:r w:rsidR="00F9438F" w:rsidRPr="00240A4D">
              <w:rPr>
                <w:rFonts w:ascii="Garamond" w:eastAsia="Times New Roman" w:hAnsi="Garamond" w:cs="Arial"/>
                <w:sz w:val="12"/>
                <w:szCs w:val="12"/>
                <w:lang w:eastAsia="sq-AL"/>
              </w:rPr>
              <w:t>ushtarak</w:t>
            </w:r>
          </w:p>
        </w:tc>
        <w:tc>
          <w:tcPr>
            <w:tcW w:w="520" w:type="pct"/>
            <w:tcBorders>
              <w:top w:val="nil"/>
              <w:left w:val="nil"/>
              <w:bottom w:val="dotted" w:sz="4" w:space="0" w:color="auto"/>
              <w:right w:val="single" w:sz="4" w:space="0" w:color="auto"/>
            </w:tcBorders>
            <w:shd w:val="clear" w:color="000000" w:fill="FFFFFF"/>
            <w:noWrap/>
            <w:vAlign w:val="bottom"/>
            <w:hideMark/>
          </w:tcPr>
          <w:p w14:paraId="79143ED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620,000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D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457,000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D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D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457,000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D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1,077,000</w:t>
            </w:r>
          </w:p>
        </w:tc>
      </w:tr>
      <w:tr w:rsidR="00CE30A0" w:rsidRPr="00240A4D" w14:paraId="79143EE6" w14:textId="4325FB18"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D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02150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E0" w14:textId="1D5F1CE4"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 xml:space="preserve">ja e </w:t>
            </w:r>
            <w:r w:rsidR="00F9438F" w:rsidRPr="00240A4D">
              <w:rPr>
                <w:rFonts w:ascii="Garamond" w:eastAsia="Times New Roman" w:hAnsi="Garamond" w:cs="Arial"/>
                <w:sz w:val="12"/>
                <w:szCs w:val="12"/>
                <w:lang w:eastAsia="sq-AL"/>
              </w:rPr>
              <w:t>luftimit</w:t>
            </w:r>
          </w:p>
        </w:tc>
        <w:tc>
          <w:tcPr>
            <w:tcW w:w="520" w:type="pct"/>
            <w:tcBorders>
              <w:top w:val="nil"/>
              <w:left w:val="nil"/>
              <w:bottom w:val="dotted" w:sz="4" w:space="0" w:color="auto"/>
              <w:right w:val="single" w:sz="4" w:space="0" w:color="auto"/>
            </w:tcBorders>
            <w:shd w:val="clear" w:color="000000" w:fill="FFFFFF"/>
            <w:noWrap/>
            <w:vAlign w:val="bottom"/>
            <w:hideMark/>
          </w:tcPr>
          <w:p w14:paraId="79143EE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8,266,856</w:t>
            </w:r>
          </w:p>
        </w:tc>
        <w:tc>
          <w:tcPr>
            <w:tcW w:w="449" w:type="pct"/>
            <w:tcBorders>
              <w:top w:val="nil"/>
              <w:left w:val="nil"/>
              <w:bottom w:val="dotted" w:sz="4" w:space="0" w:color="auto"/>
              <w:right w:val="dashed" w:sz="4" w:space="0" w:color="auto"/>
            </w:tcBorders>
            <w:shd w:val="clear" w:color="000000" w:fill="FFFFFF"/>
            <w:noWrap/>
            <w:vAlign w:val="bottom"/>
            <w:hideMark/>
          </w:tcPr>
          <w:p w14:paraId="79143EE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1,265,500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E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E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1,265,500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E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9,532,356</w:t>
            </w:r>
          </w:p>
        </w:tc>
      </w:tr>
      <w:tr w:rsidR="00CE30A0" w:rsidRPr="00240A4D" w14:paraId="79143EEE" w14:textId="7BA682DC"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E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07340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E8" w14:textId="7A70DCCF"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F9438F" w:rsidRPr="00240A4D">
              <w:rPr>
                <w:rFonts w:ascii="Garamond" w:eastAsia="Times New Roman" w:hAnsi="Garamond" w:cs="Arial"/>
                <w:sz w:val="12"/>
                <w:szCs w:val="12"/>
                <w:lang w:eastAsia="sq-AL"/>
              </w:rPr>
              <w:t>shëndetësinë</w:t>
            </w:r>
          </w:p>
        </w:tc>
        <w:tc>
          <w:tcPr>
            <w:tcW w:w="520" w:type="pct"/>
            <w:tcBorders>
              <w:top w:val="nil"/>
              <w:left w:val="nil"/>
              <w:bottom w:val="dotted" w:sz="4" w:space="0" w:color="auto"/>
              <w:right w:val="single" w:sz="4" w:space="0" w:color="auto"/>
            </w:tcBorders>
            <w:shd w:val="clear" w:color="000000" w:fill="FFFFFF"/>
            <w:noWrap/>
            <w:vAlign w:val="bottom"/>
            <w:hideMark/>
          </w:tcPr>
          <w:p w14:paraId="79143EE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E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E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E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EE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1,056,000</w:t>
            </w:r>
          </w:p>
        </w:tc>
      </w:tr>
      <w:tr w:rsidR="00CE30A0" w:rsidRPr="00240A4D" w14:paraId="79143EF6" w14:textId="5960467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E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10270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F0" w14:textId="7A7C02F2"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 xml:space="preserve">je </w:t>
            </w:r>
            <w:r w:rsidR="00F9438F" w:rsidRPr="00240A4D">
              <w:rPr>
                <w:rFonts w:ascii="Garamond" w:eastAsia="Times New Roman" w:hAnsi="Garamond" w:cs="Arial"/>
                <w:sz w:val="12"/>
                <w:szCs w:val="12"/>
                <w:lang w:eastAsia="sq-AL"/>
              </w:rPr>
              <w:t>sociale për ushtarakët</w:t>
            </w:r>
          </w:p>
        </w:tc>
        <w:tc>
          <w:tcPr>
            <w:tcW w:w="520" w:type="pct"/>
            <w:tcBorders>
              <w:top w:val="nil"/>
              <w:left w:val="nil"/>
              <w:bottom w:val="dotted" w:sz="4" w:space="0" w:color="auto"/>
              <w:right w:val="single" w:sz="4" w:space="0" w:color="auto"/>
            </w:tcBorders>
            <w:shd w:val="clear" w:color="000000" w:fill="FFFFFF"/>
            <w:noWrap/>
            <w:vAlign w:val="bottom"/>
            <w:hideMark/>
          </w:tcPr>
          <w:p w14:paraId="79143EF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F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EF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EF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EF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5,200,000</w:t>
            </w:r>
          </w:p>
        </w:tc>
      </w:tr>
      <w:tr w:rsidR="00CE30A0" w:rsidRPr="00240A4D" w14:paraId="79143EFE" w14:textId="437B47CF"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EF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10910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EF8" w14:textId="512E81D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Emergjencat </w:t>
            </w:r>
            <w:r w:rsidR="00F9438F" w:rsidRPr="00240A4D">
              <w:rPr>
                <w:rFonts w:ascii="Garamond" w:eastAsia="Times New Roman" w:hAnsi="Garamond" w:cs="Arial"/>
                <w:sz w:val="12"/>
                <w:szCs w:val="12"/>
                <w:lang w:eastAsia="sq-AL"/>
              </w:rPr>
              <w:t xml:space="preserve">civile </w:t>
            </w:r>
          </w:p>
        </w:tc>
        <w:tc>
          <w:tcPr>
            <w:tcW w:w="520" w:type="pct"/>
            <w:tcBorders>
              <w:top w:val="nil"/>
              <w:left w:val="nil"/>
              <w:bottom w:val="dotted" w:sz="4" w:space="0" w:color="auto"/>
              <w:right w:val="single" w:sz="4" w:space="0" w:color="auto"/>
            </w:tcBorders>
            <w:shd w:val="clear" w:color="000000" w:fill="FFFFFF"/>
            <w:noWrap/>
            <w:vAlign w:val="bottom"/>
            <w:hideMark/>
          </w:tcPr>
          <w:p w14:paraId="79143EF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EF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EF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2,012,050</w:t>
            </w:r>
          </w:p>
        </w:tc>
        <w:tc>
          <w:tcPr>
            <w:tcW w:w="506" w:type="pct"/>
            <w:tcBorders>
              <w:top w:val="nil"/>
              <w:left w:val="nil"/>
              <w:bottom w:val="dotted" w:sz="4" w:space="0" w:color="auto"/>
              <w:right w:val="single" w:sz="4" w:space="0" w:color="auto"/>
            </w:tcBorders>
            <w:shd w:val="clear" w:color="000000" w:fill="FFFFFF"/>
            <w:noWrap/>
            <w:vAlign w:val="bottom"/>
            <w:hideMark/>
          </w:tcPr>
          <w:p w14:paraId="79143EF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2,732,050</w:t>
            </w:r>
          </w:p>
        </w:tc>
        <w:tc>
          <w:tcPr>
            <w:tcW w:w="616" w:type="pct"/>
            <w:tcBorders>
              <w:top w:val="nil"/>
              <w:left w:val="nil"/>
              <w:bottom w:val="dotted" w:sz="4" w:space="0" w:color="auto"/>
              <w:right w:val="single" w:sz="4" w:space="0" w:color="auto"/>
            </w:tcBorders>
            <w:shd w:val="clear" w:color="000000" w:fill="FFFFFF"/>
            <w:noWrap/>
            <w:vAlign w:val="bottom"/>
            <w:hideMark/>
          </w:tcPr>
          <w:p w14:paraId="79143EF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3,032,050</w:t>
            </w:r>
          </w:p>
        </w:tc>
      </w:tr>
      <w:tr w:rsidR="00CE30A0" w:rsidRPr="00240A4D" w14:paraId="79143F06" w14:textId="5EEC4C06"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EF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18</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F00" w14:textId="1F43C6BD" w:rsidR="00CE30A0" w:rsidRPr="00240A4D" w:rsidRDefault="00172E57"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Shërbim</w:t>
            </w:r>
            <w:r w:rsidR="00CE30A0" w:rsidRPr="00240A4D">
              <w:rPr>
                <w:rFonts w:ascii="Garamond" w:eastAsia="Times New Roman" w:hAnsi="Garamond" w:cs="Arial"/>
                <w:b/>
                <w:bCs/>
                <w:color w:val="000000"/>
                <w:sz w:val="12"/>
                <w:szCs w:val="12"/>
                <w:lang w:eastAsia="sq-AL"/>
              </w:rPr>
              <w:t xml:space="preserve">i Informativ </w:t>
            </w:r>
            <w:r w:rsidRPr="00240A4D">
              <w:rPr>
                <w:rFonts w:ascii="Garamond" w:eastAsia="Times New Roman" w:hAnsi="Garamond" w:cs="Arial"/>
                <w:b/>
                <w:bCs/>
                <w:color w:val="000000"/>
                <w:sz w:val="12"/>
                <w:szCs w:val="12"/>
                <w:lang w:eastAsia="sq-AL"/>
              </w:rPr>
              <w:t>Shtetëror</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F0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1,840,000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F0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F0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F0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F0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1,890,000</w:t>
            </w:r>
          </w:p>
        </w:tc>
      </w:tr>
      <w:tr w:rsidR="00CE30A0" w:rsidRPr="00240A4D" w14:paraId="79143F0E" w14:textId="388E9083"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0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03520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08" w14:textId="5F6BAA2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DE3F34" w:rsidRPr="00240A4D">
              <w:rPr>
                <w:rFonts w:ascii="Garamond" w:eastAsia="Times New Roman" w:hAnsi="Garamond" w:cs="Arial"/>
                <w:sz w:val="12"/>
                <w:szCs w:val="12"/>
                <w:lang w:eastAsia="sq-AL"/>
              </w:rPr>
              <w:t>informative shtetërore</w:t>
            </w:r>
          </w:p>
        </w:tc>
        <w:tc>
          <w:tcPr>
            <w:tcW w:w="520" w:type="pct"/>
            <w:tcBorders>
              <w:top w:val="nil"/>
              <w:left w:val="nil"/>
              <w:bottom w:val="dotted" w:sz="4" w:space="0" w:color="auto"/>
              <w:right w:val="single" w:sz="4" w:space="0" w:color="auto"/>
            </w:tcBorders>
            <w:shd w:val="clear" w:color="000000" w:fill="FFFFFF"/>
            <w:noWrap/>
            <w:vAlign w:val="bottom"/>
            <w:hideMark/>
          </w:tcPr>
          <w:p w14:paraId="79143F0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0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0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0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0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1,890,000</w:t>
            </w:r>
          </w:p>
        </w:tc>
      </w:tr>
      <w:tr w:rsidR="00CE30A0" w:rsidRPr="00240A4D" w14:paraId="79143F16" w14:textId="180963FE"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F0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19</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F10" w14:textId="2BE335A9" w:rsidR="00CE30A0" w:rsidRPr="00240A4D" w:rsidRDefault="00CE30A0" w:rsidP="00DE3F34">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Drejtoria e Radio</w:t>
            </w:r>
            <w:r w:rsidR="00DE3F34" w:rsidRPr="00240A4D">
              <w:rPr>
                <w:rFonts w:ascii="Garamond" w:eastAsia="Times New Roman" w:hAnsi="Garamond" w:cs="Arial"/>
                <w:b/>
                <w:bCs/>
                <w:color w:val="000000"/>
                <w:sz w:val="12"/>
                <w:szCs w:val="12"/>
                <w:lang w:eastAsia="sq-AL"/>
              </w:rPr>
              <w:t>-</w:t>
            </w:r>
            <w:r w:rsidRPr="00240A4D">
              <w:rPr>
                <w:rFonts w:ascii="Garamond" w:eastAsia="Times New Roman" w:hAnsi="Garamond" w:cs="Arial"/>
                <w:b/>
                <w:bCs/>
                <w:color w:val="000000"/>
                <w:sz w:val="12"/>
                <w:szCs w:val="12"/>
                <w:lang w:eastAsia="sq-AL"/>
              </w:rPr>
              <w:t>Televizionit</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F1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565,000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F1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3F1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1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1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565,000</w:t>
            </w:r>
          </w:p>
        </w:tc>
      </w:tr>
      <w:tr w:rsidR="00CE30A0" w:rsidRPr="00240A4D" w14:paraId="79143F1E" w14:textId="76B83CB1"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1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18" w14:textId="44FE53C2"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et</w:t>
            </w:r>
            <w:r w:rsidRPr="00240A4D">
              <w:rPr>
                <w:rFonts w:ascii="Garamond" w:eastAsia="Times New Roman" w:hAnsi="Garamond" w:cs="Arial"/>
                <w:sz w:val="12"/>
                <w:szCs w:val="12"/>
                <w:lang w:eastAsia="sq-AL"/>
              </w:rPr>
              <w:t xml:space="preserve"> për </w:t>
            </w:r>
            <w:r w:rsidR="00CE30A0" w:rsidRPr="00240A4D">
              <w:rPr>
                <w:rFonts w:ascii="Garamond" w:eastAsia="Times New Roman" w:hAnsi="Garamond" w:cs="Arial"/>
                <w:sz w:val="12"/>
                <w:szCs w:val="12"/>
                <w:lang w:eastAsia="sq-AL"/>
              </w:rPr>
              <w:t xml:space="preserve">shqiptaret </w:t>
            </w:r>
            <w:r w:rsidRPr="00240A4D">
              <w:rPr>
                <w:rFonts w:ascii="Garamond" w:eastAsia="Times New Roman" w:hAnsi="Garamond" w:cs="Arial"/>
                <w:sz w:val="12"/>
                <w:szCs w:val="12"/>
                <w:lang w:eastAsia="sq-AL"/>
              </w:rPr>
              <w:t>jashtë</w:t>
            </w:r>
            <w:r w:rsidR="00CE30A0" w:rsidRPr="00240A4D">
              <w:rPr>
                <w:rFonts w:ascii="Garamond" w:eastAsia="Times New Roman" w:hAnsi="Garamond" w:cs="Arial"/>
                <w:sz w:val="12"/>
                <w:szCs w:val="12"/>
                <w:lang w:eastAsia="sq-AL"/>
              </w:rPr>
              <w:t xml:space="preserve"> kufirit </w:t>
            </w:r>
          </w:p>
        </w:tc>
        <w:tc>
          <w:tcPr>
            <w:tcW w:w="520" w:type="pct"/>
            <w:tcBorders>
              <w:top w:val="nil"/>
              <w:left w:val="nil"/>
              <w:bottom w:val="dotted" w:sz="4" w:space="0" w:color="auto"/>
              <w:right w:val="single" w:sz="4" w:space="0" w:color="auto"/>
            </w:tcBorders>
            <w:shd w:val="clear" w:color="000000" w:fill="FFFFFF"/>
            <w:noWrap/>
            <w:vAlign w:val="bottom"/>
            <w:hideMark/>
          </w:tcPr>
          <w:p w14:paraId="79143F1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1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dotted" w:sz="4" w:space="0" w:color="auto"/>
              <w:right w:val="dashed" w:sz="4" w:space="0" w:color="auto"/>
            </w:tcBorders>
            <w:shd w:val="clear" w:color="000000" w:fill="FFFFFF"/>
            <w:noWrap/>
            <w:vAlign w:val="bottom"/>
            <w:hideMark/>
          </w:tcPr>
          <w:p w14:paraId="79143F1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1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1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r>
      <w:tr w:rsidR="00CE30A0" w:rsidRPr="00240A4D" w14:paraId="79143F26" w14:textId="54FDF104"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1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08520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20" w14:textId="38155715"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Projekte teknike</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futjen e teknologjive t</w:t>
            </w:r>
            <w:r w:rsidR="00D324C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reja</w:t>
            </w:r>
          </w:p>
        </w:tc>
        <w:tc>
          <w:tcPr>
            <w:tcW w:w="520" w:type="pct"/>
            <w:tcBorders>
              <w:top w:val="nil"/>
              <w:left w:val="nil"/>
              <w:bottom w:val="dotted" w:sz="4" w:space="0" w:color="auto"/>
              <w:right w:val="single" w:sz="4" w:space="0" w:color="auto"/>
            </w:tcBorders>
            <w:shd w:val="clear" w:color="000000" w:fill="FFFFFF"/>
            <w:noWrap/>
            <w:vAlign w:val="bottom"/>
            <w:hideMark/>
          </w:tcPr>
          <w:p w14:paraId="79143F2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2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F2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2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2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190,000</w:t>
            </w:r>
          </w:p>
        </w:tc>
      </w:tr>
      <w:tr w:rsidR="00CE30A0" w:rsidRPr="00240A4D" w14:paraId="79143F2E" w14:textId="21D02CD6"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2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28" w14:textId="1A3ABD19"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Prodhime filmike ose veprimtari artistike </w:t>
            </w:r>
            <w:r w:rsidR="00DE3F34" w:rsidRPr="00240A4D">
              <w:rPr>
                <w:rFonts w:ascii="Garamond" w:eastAsia="Times New Roman" w:hAnsi="Garamond" w:cs="Arial"/>
                <w:sz w:val="12"/>
                <w:szCs w:val="12"/>
                <w:lang w:eastAsia="sq-AL"/>
              </w:rPr>
              <w:t>mbarëkombëtare</w:t>
            </w:r>
          </w:p>
        </w:tc>
        <w:tc>
          <w:tcPr>
            <w:tcW w:w="520" w:type="pct"/>
            <w:tcBorders>
              <w:top w:val="nil"/>
              <w:left w:val="nil"/>
              <w:bottom w:val="dotted" w:sz="4" w:space="0" w:color="auto"/>
              <w:right w:val="single" w:sz="4" w:space="0" w:color="auto"/>
            </w:tcBorders>
            <w:shd w:val="clear" w:color="000000" w:fill="FFFFFF"/>
            <w:noWrap/>
            <w:vAlign w:val="bottom"/>
            <w:hideMark/>
          </w:tcPr>
          <w:p w14:paraId="79143F2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2A"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F2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2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2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65,000</w:t>
            </w:r>
          </w:p>
        </w:tc>
      </w:tr>
      <w:tr w:rsidR="00CE30A0" w:rsidRPr="00240A4D" w14:paraId="79143F36" w14:textId="43CB5F7D"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2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30" w14:textId="5E077C9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Orkestra simfonike e RTSH dhe </w:t>
            </w:r>
            <w:r w:rsidR="00DE3F34" w:rsidRPr="00240A4D">
              <w:rPr>
                <w:rFonts w:ascii="Garamond" w:eastAsia="Times New Roman" w:hAnsi="Garamond" w:cs="Arial"/>
                <w:sz w:val="12"/>
                <w:szCs w:val="12"/>
                <w:lang w:eastAsia="sq-AL"/>
              </w:rPr>
              <w:t>Kinematografisë</w:t>
            </w:r>
          </w:p>
        </w:tc>
        <w:tc>
          <w:tcPr>
            <w:tcW w:w="520" w:type="pct"/>
            <w:tcBorders>
              <w:top w:val="nil"/>
              <w:left w:val="nil"/>
              <w:bottom w:val="dotted" w:sz="4" w:space="0" w:color="auto"/>
              <w:right w:val="single" w:sz="4" w:space="0" w:color="auto"/>
            </w:tcBorders>
            <w:shd w:val="clear" w:color="000000" w:fill="FFFFFF"/>
            <w:noWrap/>
            <w:vAlign w:val="bottom"/>
            <w:hideMark/>
          </w:tcPr>
          <w:p w14:paraId="79143F3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3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F3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3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single" w:sz="4" w:space="0" w:color="auto"/>
              <w:right w:val="single" w:sz="4" w:space="0" w:color="auto"/>
            </w:tcBorders>
            <w:shd w:val="clear" w:color="000000" w:fill="FFFFFF"/>
            <w:noWrap/>
            <w:vAlign w:val="bottom"/>
            <w:hideMark/>
          </w:tcPr>
          <w:p w14:paraId="79143F3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60,000</w:t>
            </w:r>
          </w:p>
        </w:tc>
      </w:tr>
      <w:tr w:rsidR="00CE30A0" w:rsidRPr="00240A4D" w14:paraId="79143F3E" w14:textId="34CA7F3E"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F3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20</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F38" w14:textId="2A0BF618"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Drejtoria e </w:t>
            </w:r>
            <w:r w:rsidR="00172E57" w:rsidRPr="00240A4D">
              <w:rPr>
                <w:rFonts w:ascii="Garamond" w:eastAsia="Times New Roman" w:hAnsi="Garamond" w:cs="Arial"/>
                <w:b/>
                <w:bCs/>
                <w:color w:val="000000"/>
                <w:sz w:val="12"/>
                <w:szCs w:val="12"/>
                <w:lang w:eastAsia="sq-AL"/>
              </w:rPr>
              <w:t>Përgjith</w:t>
            </w:r>
            <w:r w:rsidRPr="00240A4D">
              <w:rPr>
                <w:rFonts w:ascii="Garamond" w:eastAsia="Times New Roman" w:hAnsi="Garamond" w:cs="Arial"/>
                <w:b/>
                <w:bCs/>
                <w:color w:val="000000"/>
                <w:sz w:val="12"/>
                <w:szCs w:val="12"/>
                <w:lang w:eastAsia="sq-AL"/>
              </w:rPr>
              <w:t>shme e Arkivave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F3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186,000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F3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F3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3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3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201,000</w:t>
            </w:r>
          </w:p>
        </w:tc>
      </w:tr>
      <w:tr w:rsidR="00CE30A0" w:rsidRPr="00240A4D" w14:paraId="79143F46" w14:textId="14EAA753"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3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3F40" w14:textId="382783B9"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3F4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186,000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4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4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4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4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201,000</w:t>
            </w:r>
          </w:p>
        </w:tc>
      </w:tr>
      <w:tr w:rsidR="00CE30A0" w:rsidRPr="00240A4D" w14:paraId="79143F4E" w14:textId="68419F48"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4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22</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F48" w14:textId="29D3F58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Akademia e </w:t>
            </w:r>
            <w:r w:rsidR="00172E57" w:rsidRPr="00240A4D">
              <w:rPr>
                <w:rFonts w:ascii="Garamond" w:eastAsia="Times New Roman" w:hAnsi="Garamond" w:cs="Arial"/>
                <w:b/>
                <w:bCs/>
                <w:color w:val="000000"/>
                <w:sz w:val="12"/>
                <w:szCs w:val="12"/>
                <w:lang w:eastAsia="sq-AL"/>
              </w:rPr>
              <w:t>Shkencës</w:t>
            </w:r>
          </w:p>
        </w:tc>
        <w:tc>
          <w:tcPr>
            <w:tcW w:w="520" w:type="pct"/>
            <w:tcBorders>
              <w:top w:val="nil"/>
              <w:left w:val="nil"/>
              <w:bottom w:val="dotted" w:sz="4" w:space="0" w:color="auto"/>
              <w:right w:val="single" w:sz="4" w:space="0" w:color="auto"/>
            </w:tcBorders>
            <w:shd w:val="clear" w:color="000000" w:fill="FFFFFF"/>
            <w:noWrap/>
            <w:vAlign w:val="bottom"/>
            <w:hideMark/>
          </w:tcPr>
          <w:p w14:paraId="79143F4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109,500</w:t>
            </w:r>
          </w:p>
        </w:tc>
        <w:tc>
          <w:tcPr>
            <w:tcW w:w="449" w:type="pct"/>
            <w:tcBorders>
              <w:top w:val="nil"/>
              <w:left w:val="nil"/>
              <w:bottom w:val="dotted" w:sz="4" w:space="0" w:color="auto"/>
              <w:right w:val="single" w:sz="4" w:space="0" w:color="auto"/>
            </w:tcBorders>
            <w:shd w:val="clear" w:color="000000" w:fill="FFFFFF"/>
            <w:noWrap/>
            <w:vAlign w:val="bottom"/>
            <w:hideMark/>
          </w:tcPr>
          <w:p w14:paraId="79143F4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4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3F4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dotted" w:sz="4" w:space="0" w:color="auto"/>
              <w:left w:val="nil"/>
              <w:bottom w:val="nil"/>
              <w:right w:val="single" w:sz="4" w:space="0" w:color="auto"/>
            </w:tcBorders>
            <w:shd w:val="clear" w:color="000000" w:fill="FFFFFF"/>
            <w:noWrap/>
            <w:vAlign w:val="bottom"/>
            <w:hideMark/>
          </w:tcPr>
          <w:p w14:paraId="79143F4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110,500</w:t>
            </w:r>
          </w:p>
        </w:tc>
      </w:tr>
      <w:tr w:rsidR="00CE30A0" w:rsidRPr="00240A4D" w14:paraId="79143F56" w14:textId="68F53861"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4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01520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3F50" w14:textId="7F38BBDC"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DE3F34" w:rsidRPr="00240A4D">
              <w:rPr>
                <w:rFonts w:ascii="Garamond" w:eastAsia="Times New Roman" w:hAnsi="Garamond" w:cs="Arial"/>
                <w:sz w:val="12"/>
                <w:szCs w:val="12"/>
                <w:lang w:eastAsia="sq-AL"/>
              </w:rPr>
              <w:t xml:space="preserve">akademike </w:t>
            </w:r>
          </w:p>
        </w:tc>
        <w:tc>
          <w:tcPr>
            <w:tcW w:w="520" w:type="pct"/>
            <w:tcBorders>
              <w:top w:val="nil"/>
              <w:left w:val="nil"/>
              <w:bottom w:val="single" w:sz="4" w:space="0" w:color="auto"/>
              <w:right w:val="single" w:sz="4" w:space="0" w:color="auto"/>
            </w:tcBorders>
            <w:shd w:val="clear" w:color="000000" w:fill="FFFFFF"/>
            <w:noWrap/>
            <w:vAlign w:val="bottom"/>
            <w:hideMark/>
          </w:tcPr>
          <w:p w14:paraId="79143F5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109,500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5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5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000000" w:fill="FFFFFF"/>
            <w:noWrap/>
            <w:vAlign w:val="bottom"/>
            <w:hideMark/>
          </w:tcPr>
          <w:p w14:paraId="79143F5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nil"/>
              <w:bottom w:val="single" w:sz="4" w:space="0" w:color="auto"/>
              <w:right w:val="single" w:sz="4" w:space="0" w:color="auto"/>
            </w:tcBorders>
            <w:shd w:val="clear" w:color="000000" w:fill="FFFFFF"/>
            <w:noWrap/>
            <w:vAlign w:val="bottom"/>
            <w:hideMark/>
          </w:tcPr>
          <w:p w14:paraId="79143F5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110,500</w:t>
            </w:r>
          </w:p>
        </w:tc>
      </w:tr>
      <w:tr w:rsidR="00CE30A0" w:rsidRPr="00240A4D" w14:paraId="79143F5E" w14:textId="13D60502"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5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24</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F58" w14:textId="652BFFEC"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Kontrolli </w:t>
            </w:r>
            <w:r w:rsidR="00DE3F34" w:rsidRPr="00240A4D">
              <w:rPr>
                <w:rFonts w:ascii="Garamond" w:eastAsia="Times New Roman" w:hAnsi="Garamond" w:cs="Arial"/>
                <w:b/>
                <w:bCs/>
                <w:color w:val="000000"/>
                <w:sz w:val="12"/>
                <w:szCs w:val="12"/>
                <w:lang w:eastAsia="sq-AL"/>
              </w:rPr>
              <w:t xml:space="preserve">i </w:t>
            </w:r>
            <w:r w:rsidRPr="00240A4D">
              <w:rPr>
                <w:rFonts w:ascii="Garamond" w:eastAsia="Times New Roman" w:hAnsi="Garamond" w:cs="Arial"/>
                <w:b/>
                <w:bCs/>
                <w:color w:val="000000"/>
                <w:sz w:val="12"/>
                <w:szCs w:val="12"/>
                <w:lang w:eastAsia="sq-AL"/>
              </w:rPr>
              <w:t>Lart</w:t>
            </w:r>
            <w:r w:rsidR="00DE3F34" w:rsidRPr="00240A4D">
              <w:rPr>
                <w:rFonts w:ascii="Garamond" w:eastAsia="Times New Roman" w:hAnsi="Garamond" w:cs="Arial"/>
                <w:b/>
                <w:bCs/>
                <w:color w:val="000000"/>
                <w:sz w:val="12"/>
                <w:szCs w:val="12"/>
                <w:lang w:eastAsia="sq-AL"/>
              </w:rPr>
              <w:t>ë</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i Shtetit</w:t>
            </w:r>
          </w:p>
        </w:tc>
        <w:tc>
          <w:tcPr>
            <w:tcW w:w="520" w:type="pct"/>
            <w:tcBorders>
              <w:top w:val="nil"/>
              <w:left w:val="nil"/>
              <w:bottom w:val="dotted" w:sz="4" w:space="0" w:color="auto"/>
              <w:right w:val="single" w:sz="4" w:space="0" w:color="auto"/>
            </w:tcBorders>
            <w:shd w:val="clear" w:color="000000" w:fill="FFFFFF"/>
            <w:noWrap/>
            <w:vAlign w:val="bottom"/>
            <w:hideMark/>
          </w:tcPr>
          <w:p w14:paraId="79143F5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419,000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F5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5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3F5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15,000</w:t>
            </w:r>
          </w:p>
        </w:tc>
        <w:tc>
          <w:tcPr>
            <w:tcW w:w="616" w:type="pct"/>
            <w:tcBorders>
              <w:top w:val="dotted" w:sz="4" w:space="0" w:color="auto"/>
              <w:left w:val="nil"/>
              <w:bottom w:val="nil"/>
              <w:right w:val="single" w:sz="4" w:space="0" w:color="auto"/>
            </w:tcBorders>
            <w:shd w:val="clear" w:color="000000" w:fill="FFFFFF"/>
            <w:noWrap/>
            <w:vAlign w:val="bottom"/>
            <w:hideMark/>
          </w:tcPr>
          <w:p w14:paraId="79143F5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434,000</w:t>
            </w:r>
          </w:p>
        </w:tc>
      </w:tr>
      <w:tr w:rsidR="00CE30A0" w:rsidRPr="00240A4D" w14:paraId="79143F66" w14:textId="4DB93DC2"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5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3F60" w14:textId="613B21FA"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19637D" w:rsidRPr="00240A4D">
              <w:rPr>
                <w:rFonts w:ascii="Garamond" w:eastAsia="Times New Roman" w:hAnsi="Garamond" w:cs="Arial"/>
                <w:sz w:val="12"/>
                <w:szCs w:val="12"/>
                <w:lang w:eastAsia="sq-AL"/>
              </w:rPr>
              <w:t xml:space="preserve">audituese </w:t>
            </w:r>
            <w:r w:rsidRPr="00240A4D">
              <w:rPr>
                <w:rFonts w:ascii="Garamond" w:eastAsia="Times New Roman" w:hAnsi="Garamond" w:cs="Arial"/>
                <w:sz w:val="12"/>
                <w:szCs w:val="12"/>
                <w:lang w:eastAsia="sq-AL"/>
              </w:rPr>
              <w:t>e KLSH</w:t>
            </w:r>
            <w:r w:rsidR="0019637D" w:rsidRPr="00240A4D">
              <w:rPr>
                <w:rFonts w:ascii="Garamond" w:eastAsia="Times New Roman" w:hAnsi="Garamond" w:cs="Arial"/>
                <w:sz w:val="12"/>
                <w:szCs w:val="12"/>
                <w:lang w:eastAsia="sq-AL"/>
              </w:rPr>
              <w:t>-së</w:t>
            </w:r>
          </w:p>
        </w:tc>
        <w:tc>
          <w:tcPr>
            <w:tcW w:w="520" w:type="pct"/>
            <w:tcBorders>
              <w:top w:val="nil"/>
              <w:left w:val="nil"/>
              <w:bottom w:val="single" w:sz="4" w:space="0" w:color="auto"/>
              <w:right w:val="single" w:sz="4" w:space="0" w:color="auto"/>
            </w:tcBorders>
            <w:shd w:val="clear" w:color="000000" w:fill="FFFFFF"/>
            <w:noWrap/>
            <w:vAlign w:val="bottom"/>
            <w:hideMark/>
          </w:tcPr>
          <w:p w14:paraId="79143F6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419,000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6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6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000000" w:fill="FFFFFF"/>
            <w:noWrap/>
            <w:vAlign w:val="bottom"/>
            <w:hideMark/>
          </w:tcPr>
          <w:p w14:paraId="79143F6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616" w:type="pct"/>
            <w:tcBorders>
              <w:top w:val="dotted" w:sz="4" w:space="0" w:color="auto"/>
              <w:left w:val="nil"/>
              <w:bottom w:val="single" w:sz="4" w:space="0" w:color="auto"/>
              <w:right w:val="single" w:sz="4" w:space="0" w:color="auto"/>
            </w:tcBorders>
            <w:shd w:val="clear" w:color="000000" w:fill="FFFFFF"/>
            <w:noWrap/>
            <w:vAlign w:val="bottom"/>
            <w:hideMark/>
          </w:tcPr>
          <w:p w14:paraId="79143F6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434,000</w:t>
            </w:r>
          </w:p>
        </w:tc>
      </w:tr>
      <w:tr w:rsidR="00CE30A0" w:rsidRPr="00240A4D" w14:paraId="79143F6E" w14:textId="0B4B6858"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6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26</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68"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Ministria e Turizmit dhe Mjedisit</w:t>
            </w:r>
          </w:p>
        </w:tc>
        <w:tc>
          <w:tcPr>
            <w:tcW w:w="520" w:type="pct"/>
            <w:tcBorders>
              <w:top w:val="nil"/>
              <w:left w:val="nil"/>
              <w:bottom w:val="dotted" w:sz="4" w:space="0" w:color="auto"/>
              <w:right w:val="single" w:sz="4" w:space="0" w:color="auto"/>
            </w:tcBorders>
            <w:shd w:val="clear" w:color="000000" w:fill="FFFFFF"/>
            <w:noWrap/>
            <w:vAlign w:val="bottom"/>
            <w:hideMark/>
          </w:tcPr>
          <w:p w14:paraId="79143F6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1,149,000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F6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357,100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6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F6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747,100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6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1,896,100</w:t>
            </w:r>
          </w:p>
        </w:tc>
      </w:tr>
      <w:tr w:rsidR="00CE30A0" w:rsidRPr="00240A4D" w14:paraId="79143F76" w14:textId="464441C4"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6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70" w14:textId="7EFBD8C9"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3F7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7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7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7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7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205,000</w:t>
            </w:r>
          </w:p>
        </w:tc>
      </w:tr>
      <w:tr w:rsidR="00CE30A0" w:rsidRPr="00240A4D" w14:paraId="79143F7E" w14:textId="3D6FAB3A"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05320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78" w14:textId="3E33C07D"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Programe</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 xml:space="preserve">mbrojtjen e </w:t>
            </w:r>
            <w:r w:rsidR="0019637D" w:rsidRPr="00240A4D">
              <w:rPr>
                <w:rFonts w:ascii="Garamond" w:eastAsia="Times New Roman" w:hAnsi="Garamond" w:cs="Arial"/>
                <w:sz w:val="12"/>
                <w:szCs w:val="12"/>
                <w:lang w:eastAsia="sq-AL"/>
              </w:rPr>
              <w:t>mjedisit</w:t>
            </w:r>
          </w:p>
        </w:tc>
        <w:tc>
          <w:tcPr>
            <w:tcW w:w="520" w:type="pct"/>
            <w:tcBorders>
              <w:top w:val="nil"/>
              <w:left w:val="nil"/>
              <w:bottom w:val="dotted" w:sz="4" w:space="0" w:color="auto"/>
              <w:right w:val="single" w:sz="4" w:space="0" w:color="auto"/>
            </w:tcBorders>
            <w:shd w:val="clear" w:color="000000" w:fill="FFFFFF"/>
            <w:noWrap/>
            <w:vAlign w:val="bottom"/>
            <w:hideMark/>
          </w:tcPr>
          <w:p w14:paraId="79143F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411,000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7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3F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891,000</w:t>
            </w:r>
          </w:p>
        </w:tc>
      </w:tr>
      <w:tr w:rsidR="00CE30A0" w:rsidRPr="00240A4D" w14:paraId="79143F86" w14:textId="545BA9AC"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7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80" w14:textId="6F857BA3"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Administrimi i </w:t>
            </w:r>
            <w:r w:rsidR="0019637D" w:rsidRPr="00240A4D">
              <w:rPr>
                <w:rFonts w:ascii="Garamond" w:eastAsia="Times New Roman" w:hAnsi="Garamond" w:cs="Arial"/>
                <w:sz w:val="12"/>
                <w:szCs w:val="12"/>
                <w:lang w:eastAsia="sq-AL"/>
              </w:rPr>
              <w:t>pyjeve</w:t>
            </w:r>
          </w:p>
        </w:tc>
        <w:tc>
          <w:tcPr>
            <w:tcW w:w="520" w:type="pct"/>
            <w:tcBorders>
              <w:top w:val="nil"/>
              <w:left w:val="nil"/>
              <w:bottom w:val="dotted" w:sz="4" w:space="0" w:color="auto"/>
              <w:right w:val="single" w:sz="4" w:space="0" w:color="auto"/>
            </w:tcBorders>
            <w:shd w:val="clear" w:color="000000" w:fill="FFFFFF"/>
            <w:noWrap/>
            <w:vAlign w:val="bottom"/>
            <w:hideMark/>
          </w:tcPr>
          <w:p w14:paraId="79143F8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8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98,600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8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8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98,600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8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454,600</w:t>
            </w:r>
          </w:p>
        </w:tc>
      </w:tr>
      <w:tr w:rsidR="00CE30A0" w:rsidRPr="00240A4D" w14:paraId="79143F8E" w14:textId="65F7FBE3"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04760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3F88" w14:textId="64CDFA1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Zhvillimi i </w:t>
            </w:r>
            <w:r w:rsidR="0019637D" w:rsidRPr="00240A4D">
              <w:rPr>
                <w:rFonts w:ascii="Garamond" w:eastAsia="Times New Roman" w:hAnsi="Garamond" w:cs="Arial"/>
                <w:sz w:val="12"/>
                <w:szCs w:val="12"/>
                <w:lang w:eastAsia="sq-AL"/>
              </w:rPr>
              <w:t>turizmit</w:t>
            </w:r>
          </w:p>
        </w:tc>
        <w:tc>
          <w:tcPr>
            <w:tcW w:w="520" w:type="pct"/>
            <w:tcBorders>
              <w:top w:val="nil"/>
              <w:left w:val="nil"/>
              <w:bottom w:val="dotted" w:sz="4" w:space="0" w:color="auto"/>
              <w:right w:val="single" w:sz="4" w:space="0" w:color="auto"/>
            </w:tcBorders>
            <w:shd w:val="clear" w:color="000000" w:fill="FFFFFF"/>
            <w:noWrap/>
            <w:vAlign w:val="bottom"/>
            <w:hideMark/>
          </w:tcPr>
          <w:p w14:paraId="79143F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165,500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165,500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345,500</w:t>
            </w:r>
          </w:p>
        </w:tc>
      </w:tr>
      <w:tr w:rsidR="00CE30A0" w:rsidRPr="00240A4D" w14:paraId="79143F96" w14:textId="61DEF42D"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3F8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28</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F90" w14:textId="3FBCB5A5"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Prokuroria e </w:t>
            </w:r>
            <w:r w:rsidR="00172E57" w:rsidRPr="00240A4D">
              <w:rPr>
                <w:rFonts w:ascii="Garamond" w:eastAsia="Times New Roman" w:hAnsi="Garamond" w:cs="Arial"/>
                <w:b/>
                <w:bCs/>
                <w:color w:val="000000"/>
                <w:sz w:val="12"/>
                <w:szCs w:val="12"/>
                <w:lang w:eastAsia="sq-AL"/>
              </w:rPr>
              <w:t>Përgjith</w:t>
            </w:r>
            <w:r w:rsidRPr="00240A4D">
              <w:rPr>
                <w:rFonts w:ascii="Garamond" w:eastAsia="Times New Roman" w:hAnsi="Garamond" w:cs="Arial"/>
                <w:b/>
                <w:bCs/>
                <w:color w:val="000000"/>
                <w:sz w:val="12"/>
                <w:szCs w:val="12"/>
                <w:lang w:eastAsia="sq-AL"/>
              </w:rPr>
              <w:t>shme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3F9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2,243,800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3F9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130,000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3F9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3F9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130,000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3F9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2,373,800</w:t>
            </w:r>
          </w:p>
        </w:tc>
      </w:tr>
      <w:tr w:rsidR="00CE30A0" w:rsidRPr="00240A4D" w14:paraId="79143F9E" w14:textId="45C4A5F9"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9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3F98" w14:textId="2A65F944"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3F9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2,243,800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9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9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9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9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2,373,800</w:t>
            </w:r>
          </w:p>
        </w:tc>
      </w:tr>
      <w:tr w:rsidR="00CE30A0" w:rsidRPr="00240A4D" w14:paraId="79143FA6" w14:textId="5F2C4C4E"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9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29</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FA0" w14:textId="69693D9F" w:rsidR="00CE30A0" w:rsidRPr="00240A4D" w:rsidRDefault="00CE30A0" w:rsidP="0019637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Këshilli </w:t>
            </w:r>
            <w:r w:rsidR="0019637D"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Lartë </w:t>
            </w:r>
            <w:r w:rsidR="0019637D"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Gjyqësor</w:t>
            </w:r>
          </w:p>
        </w:tc>
        <w:tc>
          <w:tcPr>
            <w:tcW w:w="520" w:type="pct"/>
            <w:tcBorders>
              <w:top w:val="nil"/>
              <w:left w:val="nil"/>
              <w:bottom w:val="dotted" w:sz="4" w:space="0" w:color="auto"/>
              <w:right w:val="single" w:sz="4" w:space="0" w:color="auto"/>
            </w:tcBorders>
            <w:shd w:val="clear" w:color="000000" w:fill="FFFFFF"/>
            <w:noWrap/>
            <w:vAlign w:val="bottom"/>
            <w:hideMark/>
          </w:tcPr>
          <w:p w14:paraId="79143FA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3,281,650</w:t>
            </w:r>
          </w:p>
        </w:tc>
        <w:tc>
          <w:tcPr>
            <w:tcW w:w="449" w:type="pct"/>
            <w:tcBorders>
              <w:top w:val="nil"/>
              <w:left w:val="nil"/>
              <w:bottom w:val="dotted" w:sz="4" w:space="0" w:color="auto"/>
              <w:right w:val="dashed" w:sz="4" w:space="0" w:color="auto"/>
            </w:tcBorders>
            <w:shd w:val="clear" w:color="000000" w:fill="FFFFFF"/>
            <w:noWrap/>
            <w:vAlign w:val="bottom"/>
            <w:hideMark/>
          </w:tcPr>
          <w:p w14:paraId="79143FA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3FA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A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A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3,481,650</w:t>
            </w:r>
          </w:p>
        </w:tc>
      </w:tr>
      <w:tr w:rsidR="00CE30A0" w:rsidRPr="00240A4D" w14:paraId="79143FAE" w14:textId="08EF252F" w:rsidTr="00CE30A0">
        <w:trPr>
          <w:trHeight w:val="180"/>
        </w:trPr>
        <w:tc>
          <w:tcPr>
            <w:tcW w:w="298" w:type="pct"/>
            <w:tcBorders>
              <w:top w:val="nil"/>
              <w:left w:val="double" w:sz="6" w:space="0" w:color="auto"/>
              <w:bottom w:val="nil"/>
              <w:right w:val="nil"/>
            </w:tcBorders>
            <w:shd w:val="clear" w:color="auto" w:fill="auto"/>
            <w:noWrap/>
            <w:vAlign w:val="bottom"/>
            <w:hideMark/>
          </w:tcPr>
          <w:p w14:paraId="79143FA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nil"/>
              <w:right w:val="single" w:sz="4" w:space="0" w:color="auto"/>
            </w:tcBorders>
            <w:shd w:val="clear" w:color="auto" w:fill="auto"/>
            <w:noWrap/>
            <w:vAlign w:val="bottom"/>
            <w:hideMark/>
          </w:tcPr>
          <w:p w14:paraId="79143FA8" w14:textId="3601BEC4"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nil"/>
              <w:right w:val="single" w:sz="4" w:space="0" w:color="auto"/>
            </w:tcBorders>
            <w:shd w:val="clear" w:color="000000" w:fill="FFFFFF"/>
            <w:noWrap/>
            <w:vAlign w:val="bottom"/>
            <w:hideMark/>
          </w:tcPr>
          <w:p w14:paraId="79143FA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297,150</w:t>
            </w:r>
          </w:p>
        </w:tc>
        <w:tc>
          <w:tcPr>
            <w:tcW w:w="449" w:type="pct"/>
            <w:tcBorders>
              <w:top w:val="nil"/>
              <w:left w:val="nil"/>
              <w:bottom w:val="nil"/>
              <w:right w:val="dashed" w:sz="4" w:space="0" w:color="auto"/>
            </w:tcBorders>
            <w:shd w:val="clear" w:color="000000" w:fill="FFFFFF"/>
            <w:noWrap/>
            <w:vAlign w:val="bottom"/>
            <w:hideMark/>
          </w:tcPr>
          <w:p w14:paraId="79143FA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442" w:type="pct"/>
            <w:tcBorders>
              <w:top w:val="nil"/>
              <w:left w:val="nil"/>
              <w:bottom w:val="nil"/>
              <w:right w:val="dashed" w:sz="4" w:space="0" w:color="auto"/>
            </w:tcBorders>
            <w:shd w:val="clear" w:color="000000" w:fill="FFFFFF"/>
            <w:noWrap/>
            <w:vAlign w:val="bottom"/>
            <w:hideMark/>
          </w:tcPr>
          <w:p w14:paraId="79143FA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3FA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616" w:type="pct"/>
            <w:tcBorders>
              <w:top w:val="nil"/>
              <w:left w:val="nil"/>
              <w:bottom w:val="nil"/>
              <w:right w:val="single" w:sz="4" w:space="0" w:color="auto"/>
            </w:tcBorders>
            <w:shd w:val="clear" w:color="000000" w:fill="FFFFFF"/>
            <w:noWrap/>
            <w:vAlign w:val="bottom"/>
            <w:hideMark/>
          </w:tcPr>
          <w:p w14:paraId="79143FA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312,150</w:t>
            </w:r>
          </w:p>
        </w:tc>
      </w:tr>
      <w:tr w:rsidR="00CE30A0" w:rsidRPr="00240A4D" w14:paraId="79143FB6" w14:textId="6BF5F8B2"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3FA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169" w:type="pct"/>
            <w:tcBorders>
              <w:top w:val="dotted" w:sz="4" w:space="0" w:color="auto"/>
              <w:left w:val="nil"/>
              <w:bottom w:val="nil"/>
              <w:right w:val="nil"/>
            </w:tcBorders>
            <w:shd w:val="clear" w:color="auto" w:fill="auto"/>
            <w:noWrap/>
            <w:vAlign w:val="bottom"/>
            <w:hideMark/>
          </w:tcPr>
          <w:p w14:paraId="79143FB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 teknologjinë e sistemit të drejtësisë</w:t>
            </w:r>
          </w:p>
        </w:tc>
        <w:tc>
          <w:tcPr>
            <w:tcW w:w="520" w:type="pct"/>
            <w:tcBorders>
              <w:top w:val="dotted" w:sz="4" w:space="0" w:color="auto"/>
              <w:left w:val="single" w:sz="4" w:space="0" w:color="auto"/>
              <w:bottom w:val="nil"/>
              <w:right w:val="single" w:sz="4" w:space="0" w:color="auto"/>
            </w:tcBorders>
            <w:shd w:val="clear" w:color="000000" w:fill="FFFFFF"/>
            <w:noWrap/>
            <w:vAlign w:val="bottom"/>
            <w:hideMark/>
          </w:tcPr>
          <w:p w14:paraId="79143FB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w:t>
            </w:r>
          </w:p>
        </w:tc>
        <w:tc>
          <w:tcPr>
            <w:tcW w:w="449" w:type="pct"/>
            <w:tcBorders>
              <w:top w:val="dotted" w:sz="4" w:space="0" w:color="auto"/>
              <w:left w:val="nil"/>
              <w:bottom w:val="nil"/>
              <w:right w:val="dashed" w:sz="4" w:space="0" w:color="auto"/>
            </w:tcBorders>
            <w:shd w:val="clear" w:color="000000" w:fill="FFFFFF"/>
            <w:noWrap/>
            <w:vAlign w:val="bottom"/>
            <w:hideMark/>
          </w:tcPr>
          <w:p w14:paraId="79143FB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dotted" w:sz="4" w:space="0" w:color="auto"/>
              <w:left w:val="nil"/>
              <w:bottom w:val="nil"/>
              <w:right w:val="dashed" w:sz="4" w:space="0" w:color="auto"/>
            </w:tcBorders>
            <w:shd w:val="clear" w:color="000000" w:fill="FFFFFF"/>
            <w:noWrap/>
            <w:vAlign w:val="bottom"/>
            <w:hideMark/>
          </w:tcPr>
          <w:p w14:paraId="79143FB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3FB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dotted" w:sz="4" w:space="0" w:color="auto"/>
              <w:left w:val="nil"/>
              <w:bottom w:val="nil"/>
              <w:right w:val="single" w:sz="4" w:space="0" w:color="auto"/>
            </w:tcBorders>
            <w:shd w:val="clear" w:color="000000" w:fill="FFFFFF"/>
            <w:noWrap/>
            <w:vAlign w:val="bottom"/>
            <w:hideMark/>
          </w:tcPr>
          <w:p w14:paraId="79143FB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8,500</w:t>
            </w:r>
          </w:p>
        </w:tc>
      </w:tr>
      <w:tr w:rsidR="00CE30A0" w:rsidRPr="00240A4D" w14:paraId="79143FBE" w14:textId="471BC6FE" w:rsidTr="00CE30A0">
        <w:trPr>
          <w:trHeight w:val="180"/>
        </w:trPr>
        <w:tc>
          <w:tcPr>
            <w:tcW w:w="298" w:type="pct"/>
            <w:tcBorders>
              <w:top w:val="dotted" w:sz="4" w:space="0" w:color="auto"/>
              <w:left w:val="double" w:sz="6" w:space="0" w:color="auto"/>
              <w:bottom w:val="single" w:sz="4" w:space="0" w:color="auto"/>
              <w:right w:val="nil"/>
            </w:tcBorders>
            <w:shd w:val="clear" w:color="auto" w:fill="auto"/>
            <w:noWrap/>
            <w:vAlign w:val="bottom"/>
            <w:hideMark/>
          </w:tcPr>
          <w:p w14:paraId="79143FB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169" w:type="pct"/>
            <w:tcBorders>
              <w:top w:val="dotted" w:sz="4" w:space="0" w:color="auto"/>
              <w:left w:val="double" w:sz="6" w:space="0" w:color="auto"/>
              <w:bottom w:val="single" w:sz="4" w:space="0" w:color="auto"/>
              <w:right w:val="nil"/>
            </w:tcBorders>
            <w:shd w:val="clear" w:color="auto" w:fill="auto"/>
            <w:noWrap/>
            <w:vAlign w:val="bottom"/>
            <w:hideMark/>
          </w:tcPr>
          <w:p w14:paraId="79143FB8" w14:textId="63C0A593"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Buxheti </w:t>
            </w:r>
            <w:r w:rsidR="0019637D" w:rsidRPr="00240A4D">
              <w:rPr>
                <w:rFonts w:ascii="Garamond" w:eastAsia="Times New Roman" w:hAnsi="Garamond" w:cs="Arial"/>
                <w:sz w:val="12"/>
                <w:szCs w:val="12"/>
                <w:lang w:eastAsia="sq-AL"/>
              </w:rPr>
              <w:t>gjyqësor</w:t>
            </w:r>
          </w:p>
        </w:tc>
        <w:tc>
          <w:tcPr>
            <w:tcW w:w="520"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3FB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2,976,000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3FB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185,000</w:t>
            </w:r>
          </w:p>
        </w:tc>
        <w:tc>
          <w:tcPr>
            <w:tcW w:w="442" w:type="pct"/>
            <w:tcBorders>
              <w:top w:val="dotted" w:sz="4" w:space="0" w:color="auto"/>
              <w:left w:val="nil"/>
              <w:bottom w:val="single" w:sz="4" w:space="0" w:color="auto"/>
              <w:right w:val="dashed" w:sz="4" w:space="0" w:color="auto"/>
            </w:tcBorders>
            <w:shd w:val="clear" w:color="000000" w:fill="FFFFFF"/>
            <w:noWrap/>
            <w:vAlign w:val="bottom"/>
            <w:hideMark/>
          </w:tcPr>
          <w:p w14:paraId="79143FB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single" w:sz="4" w:space="0" w:color="auto"/>
              <w:right w:val="single" w:sz="4" w:space="0" w:color="auto"/>
            </w:tcBorders>
            <w:shd w:val="clear" w:color="000000" w:fill="FFFFFF"/>
            <w:noWrap/>
            <w:vAlign w:val="bottom"/>
            <w:hideMark/>
          </w:tcPr>
          <w:p w14:paraId="79143FB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185,000</w:t>
            </w:r>
          </w:p>
        </w:tc>
        <w:tc>
          <w:tcPr>
            <w:tcW w:w="616" w:type="pct"/>
            <w:tcBorders>
              <w:top w:val="dotted" w:sz="4" w:space="0" w:color="auto"/>
              <w:left w:val="nil"/>
              <w:bottom w:val="single" w:sz="4" w:space="0" w:color="auto"/>
              <w:right w:val="single" w:sz="4" w:space="0" w:color="auto"/>
            </w:tcBorders>
            <w:shd w:val="clear" w:color="000000" w:fill="FFFFFF"/>
            <w:noWrap/>
            <w:vAlign w:val="bottom"/>
            <w:hideMark/>
          </w:tcPr>
          <w:p w14:paraId="79143FB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3,161,000</w:t>
            </w:r>
          </w:p>
        </w:tc>
      </w:tr>
      <w:tr w:rsidR="00CE30A0" w:rsidRPr="00240A4D" w14:paraId="79143FC6" w14:textId="1E785403"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B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30</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FC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Gjykata Kushtetuese</w:t>
            </w:r>
          </w:p>
        </w:tc>
        <w:tc>
          <w:tcPr>
            <w:tcW w:w="520" w:type="pct"/>
            <w:tcBorders>
              <w:top w:val="nil"/>
              <w:left w:val="nil"/>
              <w:bottom w:val="dotted" w:sz="4" w:space="0" w:color="auto"/>
              <w:right w:val="single" w:sz="4" w:space="0" w:color="auto"/>
            </w:tcBorders>
            <w:shd w:val="clear" w:color="000000" w:fill="FFFFFF"/>
            <w:noWrap/>
            <w:vAlign w:val="bottom"/>
            <w:hideMark/>
          </w:tcPr>
          <w:p w14:paraId="79143FC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159,500</w:t>
            </w:r>
          </w:p>
        </w:tc>
        <w:tc>
          <w:tcPr>
            <w:tcW w:w="449" w:type="pct"/>
            <w:tcBorders>
              <w:top w:val="nil"/>
              <w:left w:val="nil"/>
              <w:bottom w:val="dotted" w:sz="4" w:space="0" w:color="auto"/>
              <w:right w:val="single" w:sz="4" w:space="0" w:color="auto"/>
            </w:tcBorders>
            <w:shd w:val="clear" w:color="000000" w:fill="FFFFFF"/>
            <w:noWrap/>
            <w:vAlign w:val="bottom"/>
            <w:hideMark/>
          </w:tcPr>
          <w:p w14:paraId="79143FC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C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C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C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163,500</w:t>
            </w:r>
          </w:p>
        </w:tc>
      </w:tr>
      <w:tr w:rsidR="00CE30A0" w:rsidRPr="00240A4D" w14:paraId="79143FCE" w14:textId="3EEE0600"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C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3FC8" w14:textId="3A5A8D1E"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19637D" w:rsidRPr="00240A4D">
              <w:rPr>
                <w:rFonts w:ascii="Garamond" w:eastAsia="Times New Roman" w:hAnsi="Garamond" w:cs="Arial"/>
                <w:sz w:val="12"/>
                <w:szCs w:val="12"/>
                <w:lang w:eastAsia="sq-AL"/>
              </w:rPr>
              <w:t>gjyqësore kushtetuese</w:t>
            </w:r>
          </w:p>
        </w:tc>
        <w:tc>
          <w:tcPr>
            <w:tcW w:w="520" w:type="pct"/>
            <w:tcBorders>
              <w:top w:val="nil"/>
              <w:left w:val="nil"/>
              <w:bottom w:val="single" w:sz="4" w:space="0" w:color="auto"/>
              <w:right w:val="single" w:sz="4" w:space="0" w:color="auto"/>
            </w:tcBorders>
            <w:shd w:val="clear" w:color="000000" w:fill="FFFFFF"/>
            <w:noWrap/>
            <w:vAlign w:val="bottom"/>
            <w:hideMark/>
          </w:tcPr>
          <w:p w14:paraId="79143FC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159,500</w:t>
            </w:r>
          </w:p>
        </w:tc>
        <w:tc>
          <w:tcPr>
            <w:tcW w:w="449" w:type="pct"/>
            <w:tcBorders>
              <w:top w:val="nil"/>
              <w:left w:val="nil"/>
              <w:bottom w:val="nil"/>
              <w:right w:val="dashed" w:sz="4" w:space="0" w:color="auto"/>
            </w:tcBorders>
            <w:shd w:val="clear" w:color="000000" w:fill="FFFFFF"/>
            <w:noWrap/>
            <w:vAlign w:val="bottom"/>
            <w:hideMark/>
          </w:tcPr>
          <w:p w14:paraId="79143FC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C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C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C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163,500</w:t>
            </w:r>
          </w:p>
        </w:tc>
      </w:tr>
      <w:tr w:rsidR="00CE30A0" w:rsidRPr="00240A4D" w14:paraId="79143FD6" w14:textId="0E8BD304"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C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31</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3FD0" w14:textId="66802D8F" w:rsidR="00CE30A0" w:rsidRPr="00240A4D" w:rsidRDefault="0019637D"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Agjencia</w:t>
            </w:r>
            <w:r w:rsidR="00CE30A0" w:rsidRPr="00240A4D">
              <w:rPr>
                <w:rFonts w:ascii="Garamond" w:eastAsia="Times New Roman" w:hAnsi="Garamond" w:cs="Arial"/>
                <w:b/>
                <w:bCs/>
                <w:color w:val="000000"/>
                <w:sz w:val="12"/>
                <w:szCs w:val="12"/>
                <w:lang w:eastAsia="sq-AL"/>
              </w:rPr>
              <w:t xml:space="preserve"> Telegrafike Shqiptare</w:t>
            </w:r>
          </w:p>
        </w:tc>
        <w:tc>
          <w:tcPr>
            <w:tcW w:w="520" w:type="pct"/>
            <w:tcBorders>
              <w:top w:val="nil"/>
              <w:left w:val="nil"/>
              <w:bottom w:val="dotted" w:sz="4" w:space="0" w:color="auto"/>
              <w:right w:val="single" w:sz="4" w:space="0" w:color="auto"/>
            </w:tcBorders>
            <w:shd w:val="clear" w:color="000000" w:fill="FFFFFF"/>
            <w:noWrap/>
            <w:vAlign w:val="bottom"/>
            <w:hideMark/>
          </w:tcPr>
          <w:p w14:paraId="79143FD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68,500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3FD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D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D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D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69,500</w:t>
            </w:r>
          </w:p>
        </w:tc>
      </w:tr>
      <w:tr w:rsidR="00CE30A0" w:rsidRPr="00240A4D" w14:paraId="79143FDE" w14:textId="012A0A70"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D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08320</w:t>
            </w:r>
          </w:p>
        </w:tc>
        <w:tc>
          <w:tcPr>
            <w:tcW w:w="2169" w:type="pct"/>
            <w:tcBorders>
              <w:top w:val="nil"/>
              <w:left w:val="single" w:sz="4" w:space="0" w:color="auto"/>
              <w:bottom w:val="nil"/>
              <w:right w:val="single" w:sz="4" w:space="0" w:color="auto"/>
            </w:tcBorders>
            <w:shd w:val="clear" w:color="auto" w:fill="auto"/>
            <w:noWrap/>
            <w:vAlign w:val="bottom"/>
            <w:hideMark/>
          </w:tcPr>
          <w:p w14:paraId="79143FD8" w14:textId="53F34435" w:rsidR="00CE30A0" w:rsidRPr="00240A4D" w:rsidRDefault="00CE30A0" w:rsidP="0019637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19637D" w:rsidRPr="00240A4D">
              <w:rPr>
                <w:rFonts w:ascii="Garamond" w:eastAsia="Times New Roman" w:hAnsi="Garamond" w:cs="Arial"/>
                <w:sz w:val="12"/>
                <w:szCs w:val="12"/>
                <w:lang w:eastAsia="sq-AL"/>
              </w:rPr>
              <w:t>t</w:t>
            </w:r>
            <w:r w:rsidRPr="00240A4D">
              <w:rPr>
                <w:rFonts w:ascii="Garamond" w:eastAsia="Times New Roman" w:hAnsi="Garamond" w:cs="Arial"/>
                <w:sz w:val="12"/>
                <w:szCs w:val="12"/>
                <w:lang w:eastAsia="sq-AL"/>
              </w:rPr>
              <w:t>elegrafike e ATSH-s</w:t>
            </w:r>
            <w:r w:rsidR="00C80FFD" w:rsidRPr="00240A4D">
              <w:rPr>
                <w:rFonts w:ascii="Garamond" w:eastAsia="Times New Roman" w:hAnsi="Garamond" w:cs="Arial"/>
                <w:bCs/>
                <w:color w:val="000000"/>
                <w:sz w:val="12"/>
                <w:szCs w:val="12"/>
                <w:lang w:eastAsia="sq-AL"/>
              </w:rPr>
              <w:t>ë</w:t>
            </w:r>
          </w:p>
        </w:tc>
        <w:tc>
          <w:tcPr>
            <w:tcW w:w="520" w:type="pct"/>
            <w:tcBorders>
              <w:top w:val="nil"/>
              <w:left w:val="nil"/>
              <w:bottom w:val="single" w:sz="4" w:space="0" w:color="auto"/>
              <w:right w:val="single" w:sz="4" w:space="0" w:color="auto"/>
            </w:tcBorders>
            <w:shd w:val="clear" w:color="000000" w:fill="FFFFFF"/>
            <w:noWrap/>
            <w:vAlign w:val="bottom"/>
            <w:hideMark/>
          </w:tcPr>
          <w:p w14:paraId="79143FD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68,500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D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D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3FD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D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69,500</w:t>
            </w:r>
          </w:p>
        </w:tc>
      </w:tr>
      <w:tr w:rsidR="00CE30A0" w:rsidRPr="00240A4D" w14:paraId="79143FE6" w14:textId="36B9D378"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3FD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35</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3FE0" w14:textId="285FEA37" w:rsidR="00CE30A0" w:rsidRPr="00240A4D" w:rsidRDefault="00CE30A0" w:rsidP="0019637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Këshilli </w:t>
            </w:r>
            <w:r w:rsidR="0019637D" w:rsidRPr="00240A4D">
              <w:rPr>
                <w:rFonts w:ascii="Garamond" w:eastAsia="Times New Roman" w:hAnsi="Garamond" w:cs="Arial"/>
                <w:b/>
                <w:bCs/>
                <w:color w:val="000000"/>
                <w:sz w:val="12"/>
                <w:szCs w:val="12"/>
                <w:lang w:eastAsia="sq-AL"/>
              </w:rPr>
              <w:t>i</w:t>
            </w:r>
            <w:r w:rsidR="00366F20"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 xml:space="preserve">Lartë </w:t>
            </w:r>
            <w:r w:rsidR="0019637D"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Prokurorisë</w:t>
            </w:r>
          </w:p>
        </w:tc>
        <w:tc>
          <w:tcPr>
            <w:tcW w:w="520" w:type="pct"/>
            <w:tcBorders>
              <w:top w:val="nil"/>
              <w:left w:val="nil"/>
              <w:bottom w:val="dotted" w:sz="4" w:space="0" w:color="auto"/>
              <w:right w:val="single" w:sz="4" w:space="0" w:color="auto"/>
            </w:tcBorders>
            <w:shd w:val="clear" w:color="000000" w:fill="FFFFFF"/>
            <w:noWrap/>
            <w:vAlign w:val="bottom"/>
            <w:hideMark/>
          </w:tcPr>
          <w:p w14:paraId="79143FE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149,000</w:t>
            </w:r>
          </w:p>
        </w:tc>
        <w:tc>
          <w:tcPr>
            <w:tcW w:w="449" w:type="pct"/>
            <w:tcBorders>
              <w:top w:val="nil"/>
              <w:left w:val="nil"/>
              <w:bottom w:val="dotted" w:sz="4" w:space="0" w:color="auto"/>
              <w:right w:val="single" w:sz="4" w:space="0" w:color="auto"/>
            </w:tcBorders>
            <w:shd w:val="clear" w:color="000000" w:fill="FFFFFF"/>
            <w:noWrap/>
            <w:vAlign w:val="bottom"/>
            <w:hideMark/>
          </w:tcPr>
          <w:p w14:paraId="79143FE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10,000</w:t>
            </w:r>
          </w:p>
        </w:tc>
        <w:tc>
          <w:tcPr>
            <w:tcW w:w="442" w:type="pct"/>
            <w:tcBorders>
              <w:top w:val="nil"/>
              <w:left w:val="nil"/>
              <w:bottom w:val="dotted" w:sz="4" w:space="0" w:color="auto"/>
              <w:right w:val="single" w:sz="4" w:space="0" w:color="auto"/>
            </w:tcBorders>
            <w:shd w:val="clear" w:color="000000" w:fill="FFFFFF"/>
            <w:noWrap/>
            <w:vAlign w:val="bottom"/>
            <w:hideMark/>
          </w:tcPr>
          <w:p w14:paraId="79143FE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E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3FE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159,000</w:t>
            </w:r>
          </w:p>
        </w:tc>
      </w:tr>
      <w:tr w:rsidR="00CE30A0" w:rsidRPr="00240A4D" w14:paraId="79143FEE" w14:textId="7A428696"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3FE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nil"/>
              <w:right w:val="single" w:sz="4" w:space="0" w:color="auto"/>
            </w:tcBorders>
            <w:shd w:val="clear" w:color="auto" w:fill="auto"/>
            <w:noWrap/>
            <w:vAlign w:val="bottom"/>
            <w:hideMark/>
          </w:tcPr>
          <w:p w14:paraId="79143FE8" w14:textId="15A3B98C"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KLP</w:t>
            </w:r>
            <w:r w:rsidR="00314DE8" w:rsidRPr="00240A4D">
              <w:rPr>
                <w:rFonts w:ascii="Garamond" w:eastAsia="Times New Roman" w:hAnsi="Garamond" w:cs="Arial"/>
                <w:sz w:val="12"/>
                <w:szCs w:val="12"/>
                <w:lang w:eastAsia="sq-AL"/>
              </w:rPr>
              <w:t>-s</w:t>
            </w:r>
            <w:r w:rsidR="00314DE8" w:rsidRPr="00240A4D">
              <w:rPr>
                <w:rFonts w:ascii="Garamond" w:eastAsia="Times New Roman" w:hAnsi="Garamond" w:cs="Arial"/>
                <w:b/>
                <w:bCs/>
                <w:color w:val="000000"/>
                <w:sz w:val="12"/>
                <w:szCs w:val="12"/>
                <w:lang w:eastAsia="sq-AL"/>
              </w:rPr>
              <w:t>ë</w:t>
            </w:r>
          </w:p>
        </w:tc>
        <w:tc>
          <w:tcPr>
            <w:tcW w:w="520" w:type="pct"/>
            <w:tcBorders>
              <w:top w:val="nil"/>
              <w:left w:val="nil"/>
              <w:bottom w:val="single" w:sz="4" w:space="0" w:color="auto"/>
              <w:right w:val="single" w:sz="4" w:space="0" w:color="auto"/>
            </w:tcBorders>
            <w:shd w:val="clear" w:color="000000" w:fill="FFFFFF"/>
            <w:noWrap/>
            <w:vAlign w:val="bottom"/>
            <w:hideMark/>
          </w:tcPr>
          <w:p w14:paraId="79143FE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149,000</w:t>
            </w:r>
          </w:p>
        </w:tc>
        <w:tc>
          <w:tcPr>
            <w:tcW w:w="449" w:type="pct"/>
            <w:tcBorders>
              <w:top w:val="nil"/>
              <w:left w:val="nil"/>
              <w:bottom w:val="single" w:sz="4" w:space="0" w:color="auto"/>
              <w:right w:val="dashed" w:sz="4" w:space="0" w:color="auto"/>
            </w:tcBorders>
            <w:shd w:val="clear" w:color="000000" w:fill="FFFFFF"/>
            <w:noWrap/>
            <w:vAlign w:val="bottom"/>
            <w:hideMark/>
          </w:tcPr>
          <w:p w14:paraId="79143FE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3FE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single" w:sz="4" w:space="0" w:color="auto"/>
              <w:right w:val="single" w:sz="4" w:space="0" w:color="auto"/>
            </w:tcBorders>
            <w:shd w:val="clear" w:color="000000" w:fill="FFFFFF"/>
            <w:noWrap/>
            <w:vAlign w:val="bottom"/>
            <w:hideMark/>
          </w:tcPr>
          <w:p w14:paraId="79143FE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616" w:type="pct"/>
            <w:tcBorders>
              <w:top w:val="nil"/>
              <w:left w:val="nil"/>
              <w:bottom w:val="single" w:sz="4" w:space="0" w:color="auto"/>
              <w:right w:val="single" w:sz="4" w:space="0" w:color="auto"/>
            </w:tcBorders>
            <w:shd w:val="clear" w:color="000000" w:fill="FFFFFF"/>
            <w:noWrap/>
            <w:vAlign w:val="bottom"/>
            <w:hideMark/>
          </w:tcPr>
          <w:p w14:paraId="79143FE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159,000</w:t>
            </w:r>
          </w:p>
        </w:tc>
      </w:tr>
      <w:tr w:rsidR="00CE30A0" w:rsidRPr="00240A4D" w14:paraId="79143FF6" w14:textId="4321F8FA" w:rsidTr="00CE30A0">
        <w:trPr>
          <w:trHeight w:val="180"/>
        </w:trPr>
        <w:tc>
          <w:tcPr>
            <w:tcW w:w="298" w:type="pct"/>
            <w:tcBorders>
              <w:top w:val="dashed" w:sz="4" w:space="0" w:color="auto"/>
              <w:left w:val="double" w:sz="6" w:space="0" w:color="auto"/>
              <w:bottom w:val="dashed" w:sz="4" w:space="0" w:color="auto"/>
              <w:right w:val="nil"/>
            </w:tcBorders>
            <w:shd w:val="clear" w:color="auto" w:fill="auto"/>
            <w:vAlign w:val="bottom"/>
            <w:hideMark/>
          </w:tcPr>
          <w:p w14:paraId="79143FE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40</w:t>
            </w:r>
          </w:p>
        </w:tc>
        <w:tc>
          <w:tcPr>
            <w:tcW w:w="2169" w:type="pct"/>
            <w:tcBorders>
              <w:top w:val="dashed" w:sz="4" w:space="0" w:color="auto"/>
              <w:left w:val="single" w:sz="4" w:space="0" w:color="auto"/>
              <w:bottom w:val="dashed" w:sz="4" w:space="0" w:color="auto"/>
              <w:right w:val="single" w:sz="4" w:space="0" w:color="auto"/>
            </w:tcBorders>
            <w:shd w:val="clear" w:color="auto" w:fill="auto"/>
            <w:vAlign w:val="bottom"/>
            <w:hideMark/>
          </w:tcPr>
          <w:p w14:paraId="79143FF0" w14:textId="3B49F878" w:rsidR="00CE30A0" w:rsidRPr="00240A4D" w:rsidRDefault="0019637D" w:rsidP="0019637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Partitë</w:t>
            </w:r>
            <w:r w:rsidR="00CE30A0"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p</w:t>
            </w:r>
            <w:r w:rsidR="00CE30A0" w:rsidRPr="00240A4D">
              <w:rPr>
                <w:rFonts w:ascii="Garamond" w:eastAsia="Times New Roman" w:hAnsi="Garamond" w:cs="Arial"/>
                <w:b/>
                <w:bCs/>
                <w:color w:val="000000"/>
                <w:sz w:val="12"/>
                <w:szCs w:val="12"/>
                <w:lang w:eastAsia="sq-AL"/>
              </w:rPr>
              <w:t>olitike</w:t>
            </w:r>
          </w:p>
        </w:tc>
        <w:tc>
          <w:tcPr>
            <w:tcW w:w="520" w:type="pct"/>
            <w:tcBorders>
              <w:top w:val="nil"/>
              <w:left w:val="nil"/>
              <w:bottom w:val="dotted" w:sz="4" w:space="0" w:color="auto"/>
              <w:right w:val="single" w:sz="4" w:space="0" w:color="auto"/>
            </w:tcBorders>
            <w:shd w:val="clear" w:color="000000" w:fill="FFFFFF"/>
            <w:noWrap/>
            <w:vAlign w:val="bottom"/>
            <w:hideMark/>
          </w:tcPr>
          <w:p w14:paraId="79143FF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150,200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F2" w14:textId="77777777" w:rsidR="00CE30A0" w:rsidRPr="00240A4D" w:rsidRDefault="00CE30A0" w:rsidP="00CE30A0">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FF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3FF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F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150,200</w:t>
            </w:r>
          </w:p>
        </w:tc>
      </w:tr>
      <w:tr w:rsidR="00CE30A0" w:rsidRPr="00240A4D" w14:paraId="79143FFE" w14:textId="1B614223" w:rsidTr="00CE30A0">
        <w:trPr>
          <w:trHeight w:val="180"/>
        </w:trPr>
        <w:tc>
          <w:tcPr>
            <w:tcW w:w="298" w:type="pct"/>
            <w:tcBorders>
              <w:top w:val="dotted" w:sz="4" w:space="0" w:color="auto"/>
              <w:left w:val="double" w:sz="6" w:space="0" w:color="auto"/>
              <w:bottom w:val="dotted" w:sz="4" w:space="0" w:color="auto"/>
              <w:right w:val="nil"/>
            </w:tcBorders>
            <w:shd w:val="clear" w:color="auto" w:fill="auto"/>
            <w:noWrap/>
            <w:vAlign w:val="bottom"/>
            <w:hideMark/>
          </w:tcPr>
          <w:p w14:paraId="79143FF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3FF8" w14:textId="59A9B916"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19637D" w:rsidRPr="00240A4D">
              <w:rPr>
                <w:rFonts w:ascii="Garamond" w:eastAsia="Times New Roman" w:hAnsi="Garamond" w:cs="Arial"/>
                <w:sz w:val="12"/>
                <w:szCs w:val="12"/>
                <w:lang w:eastAsia="sq-AL"/>
              </w:rPr>
              <w:t>partitë politike</w:t>
            </w:r>
          </w:p>
        </w:tc>
        <w:tc>
          <w:tcPr>
            <w:tcW w:w="520" w:type="pct"/>
            <w:tcBorders>
              <w:top w:val="nil"/>
              <w:left w:val="nil"/>
              <w:bottom w:val="dotted" w:sz="4" w:space="0" w:color="auto"/>
              <w:right w:val="single" w:sz="4" w:space="0" w:color="auto"/>
            </w:tcBorders>
            <w:shd w:val="clear" w:color="000000" w:fill="FFFFFF"/>
            <w:noWrap/>
            <w:vAlign w:val="bottom"/>
            <w:hideMark/>
          </w:tcPr>
          <w:p w14:paraId="79143FF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3FFA"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3FF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3FF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3FF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140,000</w:t>
            </w:r>
          </w:p>
        </w:tc>
      </w:tr>
      <w:tr w:rsidR="00CE30A0" w:rsidRPr="00240A4D" w14:paraId="79144006" w14:textId="19B4CB3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3FF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00" w14:textId="65A847F5"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19637D" w:rsidRPr="00240A4D">
              <w:rPr>
                <w:rFonts w:ascii="Garamond" w:eastAsia="Times New Roman" w:hAnsi="Garamond" w:cs="Arial"/>
                <w:sz w:val="12"/>
                <w:szCs w:val="12"/>
                <w:lang w:eastAsia="sq-AL"/>
              </w:rPr>
              <w:t>shoqatat</w:t>
            </w:r>
          </w:p>
        </w:tc>
        <w:tc>
          <w:tcPr>
            <w:tcW w:w="520" w:type="pct"/>
            <w:tcBorders>
              <w:top w:val="nil"/>
              <w:left w:val="nil"/>
              <w:bottom w:val="dotted" w:sz="4" w:space="0" w:color="auto"/>
              <w:right w:val="single" w:sz="4" w:space="0" w:color="auto"/>
            </w:tcBorders>
            <w:shd w:val="clear" w:color="000000" w:fill="FFFFFF"/>
            <w:noWrap/>
            <w:vAlign w:val="bottom"/>
            <w:hideMark/>
          </w:tcPr>
          <w:p w14:paraId="7914400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02"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4003"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400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400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r>
      <w:tr w:rsidR="00CE30A0" w:rsidRPr="00240A4D" w14:paraId="7914400E" w14:textId="558A633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0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08" w14:textId="4286AD5F"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19637D" w:rsidRPr="00240A4D">
              <w:rPr>
                <w:rFonts w:ascii="Garamond" w:eastAsia="Times New Roman" w:hAnsi="Garamond" w:cs="Arial"/>
                <w:sz w:val="12"/>
                <w:szCs w:val="12"/>
                <w:lang w:eastAsia="sq-AL"/>
              </w:rPr>
              <w:t>organizatat e veteran</w:t>
            </w:r>
            <w:r w:rsidR="00590AA3" w:rsidRPr="00240A4D">
              <w:rPr>
                <w:rFonts w:ascii="Garamond" w:eastAsia="Times New Roman" w:hAnsi="Garamond" w:cs="Arial"/>
                <w:sz w:val="12"/>
                <w:szCs w:val="12"/>
                <w:lang w:eastAsia="sq-AL"/>
              </w:rPr>
              <w:t>ë</w:t>
            </w:r>
            <w:r w:rsidR="0019637D" w:rsidRPr="00240A4D">
              <w:rPr>
                <w:rFonts w:ascii="Garamond" w:eastAsia="Times New Roman" w:hAnsi="Garamond" w:cs="Arial"/>
                <w:sz w:val="12"/>
                <w:szCs w:val="12"/>
                <w:lang w:eastAsia="sq-AL"/>
              </w:rPr>
              <w:t>ve me status</w:t>
            </w:r>
          </w:p>
        </w:tc>
        <w:tc>
          <w:tcPr>
            <w:tcW w:w="520" w:type="pct"/>
            <w:tcBorders>
              <w:top w:val="nil"/>
              <w:left w:val="nil"/>
              <w:bottom w:val="dotted" w:sz="4" w:space="0" w:color="auto"/>
              <w:right w:val="single" w:sz="4" w:space="0" w:color="auto"/>
            </w:tcBorders>
            <w:shd w:val="clear" w:color="000000" w:fill="FFFFFF"/>
            <w:noWrap/>
            <w:vAlign w:val="bottom"/>
            <w:hideMark/>
          </w:tcPr>
          <w:p w14:paraId="7914400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0A"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442" w:type="pct"/>
            <w:tcBorders>
              <w:top w:val="nil"/>
              <w:left w:val="nil"/>
              <w:bottom w:val="dotted" w:sz="4" w:space="0" w:color="auto"/>
              <w:right w:val="dashed" w:sz="4" w:space="0" w:color="auto"/>
            </w:tcBorders>
            <w:shd w:val="clear" w:color="000000" w:fill="FFFFFF"/>
            <w:noWrap/>
            <w:vAlign w:val="bottom"/>
            <w:hideMark/>
          </w:tcPr>
          <w:p w14:paraId="7914400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dotted" w:sz="4" w:space="0" w:color="auto"/>
              <w:right w:val="single" w:sz="4" w:space="0" w:color="auto"/>
            </w:tcBorders>
            <w:shd w:val="clear" w:color="000000" w:fill="FFFFFF"/>
            <w:noWrap/>
            <w:vAlign w:val="bottom"/>
            <w:hideMark/>
          </w:tcPr>
          <w:p w14:paraId="7914400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dotted" w:sz="4" w:space="0" w:color="auto"/>
              <w:right w:val="single" w:sz="4" w:space="0" w:color="auto"/>
            </w:tcBorders>
            <w:shd w:val="clear" w:color="000000" w:fill="FFFFFF"/>
            <w:noWrap/>
            <w:vAlign w:val="bottom"/>
            <w:hideMark/>
          </w:tcPr>
          <w:p w14:paraId="7914400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r>
      <w:tr w:rsidR="00CE30A0" w:rsidRPr="00240A4D" w14:paraId="79144016" w14:textId="014F20D5"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400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41</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401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Struktura e Posaçme kundër Korrupsionit dhe Krimit të Organizuar</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401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990,000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401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401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401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401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1,010,000</w:t>
            </w:r>
          </w:p>
        </w:tc>
      </w:tr>
      <w:tr w:rsidR="00CE30A0" w:rsidRPr="00240A4D" w14:paraId="7914401E" w14:textId="0D33BA22"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1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03390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18" w14:textId="6A5E50FC"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SPAK</w:t>
            </w:r>
            <w:r w:rsidR="00E52D71" w:rsidRPr="00240A4D">
              <w:rPr>
                <w:rFonts w:ascii="Garamond" w:eastAsia="Times New Roman" w:hAnsi="Garamond" w:cs="Arial"/>
                <w:sz w:val="12"/>
                <w:szCs w:val="12"/>
                <w:lang w:eastAsia="sq-AL"/>
              </w:rPr>
              <w:t>-ut</w:t>
            </w:r>
          </w:p>
        </w:tc>
        <w:tc>
          <w:tcPr>
            <w:tcW w:w="520" w:type="pct"/>
            <w:tcBorders>
              <w:top w:val="nil"/>
              <w:left w:val="nil"/>
              <w:bottom w:val="single" w:sz="4" w:space="0" w:color="auto"/>
              <w:right w:val="single" w:sz="4" w:space="0" w:color="auto"/>
            </w:tcBorders>
            <w:shd w:val="clear" w:color="000000" w:fill="FFFFFF"/>
            <w:noWrap/>
            <w:vAlign w:val="bottom"/>
            <w:hideMark/>
          </w:tcPr>
          <w:p w14:paraId="7914401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990,000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1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1B"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506" w:type="pct"/>
            <w:tcBorders>
              <w:top w:val="nil"/>
              <w:left w:val="nil"/>
              <w:bottom w:val="single" w:sz="4" w:space="0" w:color="auto"/>
              <w:right w:val="single" w:sz="4" w:space="0" w:color="auto"/>
            </w:tcBorders>
            <w:shd w:val="clear" w:color="000000" w:fill="FFFFFF"/>
            <w:noWrap/>
            <w:vAlign w:val="bottom"/>
            <w:hideMark/>
          </w:tcPr>
          <w:p w14:paraId="7914401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1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1,010,000</w:t>
            </w:r>
          </w:p>
        </w:tc>
      </w:tr>
      <w:tr w:rsidR="00CE30A0" w:rsidRPr="00240A4D" w14:paraId="79144026" w14:textId="178001F3"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1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50</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20" w14:textId="6A5FCEA6"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Instituti </w:t>
            </w:r>
            <w:r w:rsidR="007E1E83" w:rsidRPr="00240A4D">
              <w:rPr>
                <w:rFonts w:ascii="Garamond" w:eastAsia="Times New Roman" w:hAnsi="Garamond" w:cs="Arial"/>
                <w:b/>
                <w:bCs/>
                <w:color w:val="000000"/>
                <w:sz w:val="12"/>
                <w:szCs w:val="12"/>
                <w:lang w:eastAsia="sq-AL"/>
              </w:rPr>
              <w:t>i Statistikës</w:t>
            </w:r>
          </w:p>
        </w:tc>
        <w:tc>
          <w:tcPr>
            <w:tcW w:w="520" w:type="pct"/>
            <w:tcBorders>
              <w:top w:val="nil"/>
              <w:left w:val="nil"/>
              <w:bottom w:val="dotted" w:sz="4" w:space="0" w:color="auto"/>
              <w:right w:val="single" w:sz="4" w:space="0" w:color="auto"/>
            </w:tcBorders>
            <w:shd w:val="clear" w:color="000000" w:fill="FFFFFF"/>
            <w:noWrap/>
            <w:vAlign w:val="bottom"/>
            <w:hideMark/>
          </w:tcPr>
          <w:p w14:paraId="7914402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550,000</w:t>
            </w:r>
          </w:p>
        </w:tc>
        <w:tc>
          <w:tcPr>
            <w:tcW w:w="449" w:type="pct"/>
            <w:tcBorders>
              <w:top w:val="nil"/>
              <w:left w:val="nil"/>
              <w:bottom w:val="dotted" w:sz="4" w:space="0" w:color="auto"/>
              <w:right w:val="single" w:sz="4" w:space="0" w:color="auto"/>
            </w:tcBorders>
            <w:shd w:val="clear" w:color="000000" w:fill="FFFFFF"/>
            <w:noWrap/>
            <w:vAlign w:val="bottom"/>
            <w:hideMark/>
          </w:tcPr>
          <w:p w14:paraId="7914402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15,600</w:t>
            </w:r>
          </w:p>
        </w:tc>
        <w:tc>
          <w:tcPr>
            <w:tcW w:w="442" w:type="pct"/>
            <w:tcBorders>
              <w:top w:val="nil"/>
              <w:left w:val="nil"/>
              <w:bottom w:val="dotted" w:sz="4" w:space="0" w:color="auto"/>
              <w:right w:val="single" w:sz="4" w:space="0" w:color="auto"/>
            </w:tcBorders>
            <w:shd w:val="clear" w:color="000000" w:fill="FFFFFF"/>
            <w:noWrap/>
            <w:vAlign w:val="bottom"/>
            <w:hideMark/>
          </w:tcPr>
          <w:p w14:paraId="7914402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2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15,600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2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565,600</w:t>
            </w:r>
          </w:p>
        </w:tc>
      </w:tr>
      <w:tr w:rsidR="00CE30A0" w:rsidRPr="00240A4D" w14:paraId="7914402E" w14:textId="5F9A7460"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2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28" w14:textId="48C28B14" w:rsidR="00CE30A0" w:rsidRPr="00240A4D" w:rsidRDefault="00CE30A0" w:rsidP="00E52D71">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E52D71" w:rsidRPr="00240A4D">
              <w:rPr>
                <w:rFonts w:ascii="Garamond" w:eastAsia="Times New Roman" w:hAnsi="Garamond" w:cs="Arial"/>
                <w:sz w:val="12"/>
                <w:szCs w:val="12"/>
                <w:lang w:eastAsia="sq-AL"/>
              </w:rPr>
              <w:t>s</w:t>
            </w:r>
            <w:r w:rsidRPr="00240A4D">
              <w:rPr>
                <w:rFonts w:ascii="Garamond" w:eastAsia="Times New Roman" w:hAnsi="Garamond" w:cs="Arial"/>
                <w:sz w:val="12"/>
                <w:szCs w:val="12"/>
                <w:lang w:eastAsia="sq-AL"/>
              </w:rPr>
              <w:t xml:space="preserve">tatistikore </w:t>
            </w:r>
          </w:p>
        </w:tc>
        <w:tc>
          <w:tcPr>
            <w:tcW w:w="520" w:type="pct"/>
            <w:tcBorders>
              <w:top w:val="nil"/>
              <w:left w:val="nil"/>
              <w:bottom w:val="single" w:sz="4" w:space="0" w:color="auto"/>
              <w:right w:val="single" w:sz="4" w:space="0" w:color="auto"/>
            </w:tcBorders>
            <w:shd w:val="clear" w:color="000000" w:fill="FFFFFF"/>
            <w:noWrap/>
            <w:vAlign w:val="bottom"/>
            <w:hideMark/>
          </w:tcPr>
          <w:p w14:paraId="7914402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2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2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2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2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565,600</w:t>
            </w:r>
          </w:p>
        </w:tc>
      </w:tr>
      <w:tr w:rsidR="00CE30A0" w:rsidRPr="00240A4D" w14:paraId="79144036" w14:textId="2E7BA745"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2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55</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30" w14:textId="044166A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Shkolla e </w:t>
            </w:r>
            <w:r w:rsidR="007E1E83" w:rsidRPr="00240A4D">
              <w:rPr>
                <w:rFonts w:ascii="Garamond" w:eastAsia="Times New Roman" w:hAnsi="Garamond" w:cs="Arial"/>
                <w:b/>
                <w:bCs/>
                <w:color w:val="000000"/>
                <w:sz w:val="12"/>
                <w:szCs w:val="12"/>
                <w:lang w:eastAsia="sq-AL"/>
              </w:rPr>
              <w:t>Magjistraturës</w:t>
            </w:r>
          </w:p>
        </w:tc>
        <w:tc>
          <w:tcPr>
            <w:tcW w:w="520" w:type="pct"/>
            <w:tcBorders>
              <w:top w:val="nil"/>
              <w:left w:val="nil"/>
              <w:bottom w:val="dotted" w:sz="4" w:space="0" w:color="auto"/>
              <w:right w:val="single" w:sz="4" w:space="0" w:color="auto"/>
            </w:tcBorders>
            <w:shd w:val="clear" w:color="000000" w:fill="FFFFFF"/>
            <w:noWrap/>
            <w:vAlign w:val="bottom"/>
            <w:hideMark/>
          </w:tcPr>
          <w:p w14:paraId="7914403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243,000</w:t>
            </w:r>
          </w:p>
        </w:tc>
        <w:tc>
          <w:tcPr>
            <w:tcW w:w="449" w:type="pct"/>
            <w:tcBorders>
              <w:top w:val="nil"/>
              <w:left w:val="nil"/>
              <w:bottom w:val="dotted" w:sz="4" w:space="0" w:color="auto"/>
              <w:right w:val="single" w:sz="4" w:space="0" w:color="auto"/>
            </w:tcBorders>
            <w:shd w:val="clear" w:color="000000" w:fill="FFFFFF"/>
            <w:noWrap/>
            <w:vAlign w:val="bottom"/>
            <w:hideMark/>
          </w:tcPr>
          <w:p w14:paraId="7914403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w:t>
            </w:r>
          </w:p>
        </w:tc>
        <w:tc>
          <w:tcPr>
            <w:tcW w:w="442" w:type="pct"/>
            <w:tcBorders>
              <w:top w:val="nil"/>
              <w:left w:val="nil"/>
              <w:bottom w:val="dotted" w:sz="4" w:space="0" w:color="auto"/>
              <w:right w:val="single" w:sz="4" w:space="0" w:color="auto"/>
            </w:tcBorders>
            <w:shd w:val="clear" w:color="000000" w:fill="FFFFFF"/>
            <w:noWrap/>
            <w:vAlign w:val="bottom"/>
            <w:hideMark/>
          </w:tcPr>
          <w:p w14:paraId="7914403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3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3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248,000</w:t>
            </w:r>
          </w:p>
        </w:tc>
      </w:tr>
      <w:tr w:rsidR="00CE30A0" w:rsidRPr="00240A4D" w14:paraId="7914403E" w14:textId="069F0FF9"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3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09820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38" w14:textId="7655C9B4"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w:t>
            </w:r>
            <w:r w:rsidR="00C61493" w:rsidRPr="00240A4D">
              <w:rPr>
                <w:rFonts w:ascii="Garamond" w:eastAsia="Times New Roman" w:hAnsi="Garamond" w:cs="Arial"/>
                <w:sz w:val="12"/>
                <w:szCs w:val="12"/>
                <w:lang w:eastAsia="sq-AL"/>
              </w:rPr>
              <w:t>a</w:t>
            </w:r>
            <w:r w:rsidRPr="00240A4D">
              <w:rPr>
                <w:rFonts w:ascii="Garamond" w:eastAsia="Times New Roman" w:hAnsi="Garamond" w:cs="Arial"/>
                <w:sz w:val="12"/>
                <w:szCs w:val="12"/>
                <w:lang w:eastAsia="sq-AL"/>
              </w:rPr>
              <w:t>rsimore</w:t>
            </w:r>
          </w:p>
        </w:tc>
        <w:tc>
          <w:tcPr>
            <w:tcW w:w="520" w:type="pct"/>
            <w:tcBorders>
              <w:top w:val="nil"/>
              <w:left w:val="nil"/>
              <w:bottom w:val="single" w:sz="4" w:space="0" w:color="auto"/>
              <w:right w:val="single" w:sz="4" w:space="0" w:color="auto"/>
            </w:tcBorders>
            <w:shd w:val="clear" w:color="000000" w:fill="FFFFFF"/>
            <w:noWrap/>
            <w:vAlign w:val="bottom"/>
            <w:hideMark/>
          </w:tcPr>
          <w:p w14:paraId="7914403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243,000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3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442" w:type="pct"/>
            <w:tcBorders>
              <w:top w:val="nil"/>
              <w:left w:val="single" w:sz="4" w:space="0" w:color="auto"/>
              <w:bottom w:val="single" w:sz="4" w:space="0" w:color="auto"/>
              <w:right w:val="dashed" w:sz="4" w:space="0" w:color="auto"/>
            </w:tcBorders>
            <w:shd w:val="clear" w:color="000000" w:fill="FFFFFF"/>
            <w:noWrap/>
            <w:vAlign w:val="bottom"/>
            <w:hideMark/>
          </w:tcPr>
          <w:p w14:paraId="7914403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3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3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248,000</w:t>
            </w:r>
          </w:p>
        </w:tc>
      </w:tr>
      <w:tr w:rsidR="00CE30A0" w:rsidRPr="00240A4D" w14:paraId="79144046" w14:textId="77600BFB"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3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56</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4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Fondi i Zhvillimit Shqiptar</w:t>
            </w:r>
          </w:p>
        </w:tc>
        <w:tc>
          <w:tcPr>
            <w:tcW w:w="520" w:type="pct"/>
            <w:tcBorders>
              <w:top w:val="nil"/>
              <w:left w:val="nil"/>
              <w:bottom w:val="dotted" w:sz="4" w:space="0" w:color="auto"/>
              <w:right w:val="single" w:sz="4" w:space="0" w:color="auto"/>
            </w:tcBorders>
            <w:shd w:val="clear" w:color="000000" w:fill="FFFFFF"/>
            <w:noWrap/>
            <w:vAlign w:val="bottom"/>
            <w:hideMark/>
          </w:tcPr>
          <w:p w14:paraId="7914404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404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9,000,000</w:t>
            </w:r>
          </w:p>
        </w:tc>
        <w:tc>
          <w:tcPr>
            <w:tcW w:w="442" w:type="pct"/>
            <w:tcBorders>
              <w:top w:val="nil"/>
              <w:left w:val="single" w:sz="4" w:space="0" w:color="auto"/>
              <w:bottom w:val="dotted" w:sz="4" w:space="0" w:color="auto"/>
              <w:right w:val="dashed" w:sz="4" w:space="0" w:color="auto"/>
            </w:tcBorders>
            <w:shd w:val="clear" w:color="000000" w:fill="FFFFFF"/>
            <w:noWrap/>
            <w:vAlign w:val="bottom"/>
            <w:hideMark/>
          </w:tcPr>
          <w:p w14:paraId="7914404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4,960,000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404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13,960,000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4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13,960,000</w:t>
            </w:r>
          </w:p>
        </w:tc>
      </w:tr>
      <w:tr w:rsidR="00CE30A0" w:rsidRPr="00240A4D" w14:paraId="7914404E" w14:textId="4196024C" w:rsidTr="00CE30A0">
        <w:trPr>
          <w:trHeight w:val="180"/>
        </w:trPr>
        <w:tc>
          <w:tcPr>
            <w:tcW w:w="298" w:type="pct"/>
            <w:tcBorders>
              <w:top w:val="nil"/>
              <w:left w:val="double" w:sz="6" w:space="0" w:color="auto"/>
              <w:bottom w:val="nil"/>
              <w:right w:val="nil"/>
            </w:tcBorders>
            <w:shd w:val="clear" w:color="auto" w:fill="auto"/>
            <w:noWrap/>
            <w:vAlign w:val="bottom"/>
            <w:hideMark/>
          </w:tcPr>
          <w:p w14:paraId="7914404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06210</w:t>
            </w:r>
          </w:p>
        </w:tc>
        <w:tc>
          <w:tcPr>
            <w:tcW w:w="2169" w:type="pct"/>
            <w:tcBorders>
              <w:top w:val="nil"/>
              <w:left w:val="single" w:sz="4" w:space="0" w:color="auto"/>
              <w:bottom w:val="nil"/>
              <w:right w:val="single" w:sz="4" w:space="0" w:color="auto"/>
            </w:tcBorders>
            <w:shd w:val="clear" w:color="auto" w:fill="auto"/>
            <w:noWrap/>
            <w:vAlign w:val="bottom"/>
            <w:hideMark/>
          </w:tcPr>
          <w:p w14:paraId="79144048" w14:textId="2EF6FBCF"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Programe </w:t>
            </w:r>
            <w:r w:rsidR="00C61493" w:rsidRPr="00240A4D">
              <w:rPr>
                <w:rFonts w:ascii="Garamond" w:eastAsia="Times New Roman" w:hAnsi="Garamond" w:cs="Arial"/>
                <w:sz w:val="12"/>
                <w:szCs w:val="12"/>
                <w:lang w:eastAsia="sq-AL"/>
              </w:rPr>
              <w:t>zhvillimi</w:t>
            </w:r>
          </w:p>
        </w:tc>
        <w:tc>
          <w:tcPr>
            <w:tcW w:w="520" w:type="pct"/>
            <w:tcBorders>
              <w:top w:val="nil"/>
              <w:left w:val="nil"/>
              <w:bottom w:val="dotted" w:sz="4" w:space="0" w:color="auto"/>
              <w:right w:val="single" w:sz="4" w:space="0" w:color="auto"/>
            </w:tcBorders>
            <w:shd w:val="clear" w:color="000000" w:fill="FFFFFF"/>
            <w:noWrap/>
            <w:vAlign w:val="bottom"/>
            <w:hideMark/>
          </w:tcPr>
          <w:p w14:paraId="7914404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404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4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4,960,000</w:t>
            </w:r>
          </w:p>
        </w:tc>
        <w:tc>
          <w:tcPr>
            <w:tcW w:w="506" w:type="pct"/>
            <w:tcBorders>
              <w:top w:val="nil"/>
              <w:left w:val="nil"/>
              <w:bottom w:val="dotted" w:sz="4" w:space="0" w:color="auto"/>
              <w:right w:val="single" w:sz="4" w:space="0" w:color="auto"/>
            </w:tcBorders>
            <w:shd w:val="clear" w:color="000000" w:fill="FFFFFF"/>
            <w:noWrap/>
            <w:vAlign w:val="bottom"/>
            <w:hideMark/>
          </w:tcPr>
          <w:p w14:paraId="7914404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9,460,000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4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9,460,000</w:t>
            </w:r>
          </w:p>
        </w:tc>
      </w:tr>
      <w:tr w:rsidR="00CE30A0" w:rsidRPr="00240A4D" w14:paraId="79144056" w14:textId="6007EA88"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04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06220</w:t>
            </w:r>
          </w:p>
        </w:tc>
        <w:tc>
          <w:tcPr>
            <w:tcW w:w="2169" w:type="pct"/>
            <w:tcBorders>
              <w:top w:val="dotted" w:sz="4" w:space="0" w:color="auto"/>
              <w:left w:val="single" w:sz="4" w:space="0" w:color="auto"/>
              <w:bottom w:val="nil"/>
              <w:right w:val="single" w:sz="4" w:space="0" w:color="auto"/>
            </w:tcBorders>
            <w:shd w:val="clear" w:color="auto" w:fill="auto"/>
            <w:noWrap/>
            <w:vAlign w:val="bottom"/>
            <w:hideMark/>
          </w:tcPr>
          <w:p w14:paraId="79144050" w14:textId="59A66CB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Infrastruktura </w:t>
            </w:r>
            <w:r w:rsidR="00C61493" w:rsidRPr="00240A4D">
              <w:rPr>
                <w:rFonts w:ascii="Garamond" w:eastAsia="Times New Roman" w:hAnsi="Garamond" w:cs="Arial"/>
                <w:sz w:val="12"/>
                <w:szCs w:val="12"/>
                <w:lang w:eastAsia="sq-AL"/>
              </w:rPr>
              <w:t>vendore dhe rajonale</w:t>
            </w:r>
          </w:p>
        </w:tc>
        <w:tc>
          <w:tcPr>
            <w:tcW w:w="520" w:type="pct"/>
            <w:tcBorders>
              <w:top w:val="nil"/>
              <w:left w:val="nil"/>
              <w:bottom w:val="dotted" w:sz="4" w:space="0" w:color="auto"/>
              <w:right w:val="single" w:sz="4" w:space="0" w:color="auto"/>
            </w:tcBorders>
            <w:shd w:val="clear" w:color="000000" w:fill="FFFFFF"/>
            <w:noWrap/>
            <w:vAlign w:val="bottom"/>
            <w:hideMark/>
          </w:tcPr>
          <w:p w14:paraId="7914405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405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5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5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5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3,500,000</w:t>
            </w:r>
          </w:p>
        </w:tc>
      </w:tr>
      <w:tr w:rsidR="00CE30A0" w:rsidRPr="00240A4D" w14:paraId="7914405E" w14:textId="4E8F270C"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05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04230</w:t>
            </w:r>
          </w:p>
        </w:tc>
        <w:tc>
          <w:tcPr>
            <w:tcW w:w="2169" w:type="pct"/>
            <w:tcBorders>
              <w:top w:val="dotted" w:sz="4" w:space="0" w:color="auto"/>
              <w:left w:val="single" w:sz="4" w:space="0" w:color="auto"/>
              <w:bottom w:val="nil"/>
              <w:right w:val="single" w:sz="4" w:space="0" w:color="auto"/>
            </w:tcBorders>
            <w:shd w:val="clear" w:color="auto" w:fill="auto"/>
            <w:noWrap/>
            <w:vAlign w:val="bottom"/>
            <w:hideMark/>
          </w:tcPr>
          <w:p w14:paraId="7914405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Programi "100 Fshatrat"</w:t>
            </w:r>
          </w:p>
        </w:tc>
        <w:tc>
          <w:tcPr>
            <w:tcW w:w="520" w:type="pct"/>
            <w:tcBorders>
              <w:top w:val="nil"/>
              <w:left w:val="nil"/>
              <w:bottom w:val="dotted" w:sz="4" w:space="0" w:color="auto"/>
              <w:right w:val="single" w:sz="4" w:space="0" w:color="auto"/>
            </w:tcBorders>
            <w:shd w:val="clear" w:color="000000" w:fill="FFFFFF"/>
            <w:noWrap/>
            <w:vAlign w:val="bottom"/>
            <w:hideMark/>
          </w:tcPr>
          <w:p w14:paraId="7914405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dotted" w:sz="4" w:space="0" w:color="auto"/>
              <w:right w:val="dashed" w:sz="4" w:space="0" w:color="auto"/>
            </w:tcBorders>
            <w:shd w:val="clear" w:color="000000" w:fill="FFFFFF"/>
            <w:noWrap/>
            <w:vAlign w:val="bottom"/>
            <w:hideMark/>
          </w:tcPr>
          <w:p w14:paraId="7914405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5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5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5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1,000,000</w:t>
            </w:r>
          </w:p>
        </w:tc>
      </w:tr>
      <w:tr w:rsidR="00CE30A0" w:rsidRPr="00240A4D" w14:paraId="79144066" w14:textId="6F9E5FE5"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405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57</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4060" w14:textId="48D69E76"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Qendra </w:t>
            </w:r>
            <w:r w:rsidR="00172E57" w:rsidRPr="00240A4D">
              <w:rPr>
                <w:rFonts w:ascii="Garamond" w:eastAsia="Times New Roman" w:hAnsi="Garamond" w:cs="Arial"/>
                <w:b/>
                <w:bCs/>
                <w:color w:val="000000"/>
                <w:sz w:val="12"/>
                <w:szCs w:val="12"/>
                <w:lang w:eastAsia="sq-AL"/>
              </w:rPr>
              <w:t>Kombëtar</w:t>
            </w:r>
            <w:r w:rsidRPr="00240A4D">
              <w:rPr>
                <w:rFonts w:ascii="Garamond" w:eastAsia="Times New Roman" w:hAnsi="Garamond" w:cs="Arial"/>
                <w:b/>
                <w:bCs/>
                <w:color w:val="000000"/>
                <w:sz w:val="12"/>
                <w:szCs w:val="12"/>
                <w:lang w:eastAsia="sq-AL"/>
              </w:rPr>
              <w:t xml:space="preserve">e e </w:t>
            </w:r>
            <w:r w:rsidR="007E1E83" w:rsidRPr="00240A4D">
              <w:rPr>
                <w:rFonts w:ascii="Garamond" w:eastAsia="Times New Roman" w:hAnsi="Garamond" w:cs="Arial"/>
                <w:b/>
                <w:bCs/>
                <w:color w:val="000000"/>
                <w:sz w:val="12"/>
                <w:szCs w:val="12"/>
                <w:lang w:eastAsia="sq-AL"/>
              </w:rPr>
              <w:t>Kinematografisë</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406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161,000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406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406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406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406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162,000</w:t>
            </w:r>
          </w:p>
        </w:tc>
      </w:tr>
      <w:tr w:rsidR="00CE30A0" w:rsidRPr="00240A4D" w14:paraId="7914406E" w14:textId="5105360A"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6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08220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68" w14:textId="02D6A496"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 xml:space="preserve">ja e </w:t>
            </w:r>
            <w:r w:rsidR="007E1E83" w:rsidRPr="00240A4D">
              <w:rPr>
                <w:rFonts w:ascii="Garamond" w:eastAsia="Times New Roman" w:hAnsi="Garamond" w:cs="Arial"/>
                <w:sz w:val="12"/>
                <w:szCs w:val="12"/>
                <w:lang w:eastAsia="sq-AL"/>
              </w:rPr>
              <w:t>veprimtarisë</w:t>
            </w:r>
            <w:r w:rsidR="00CE30A0" w:rsidRPr="00240A4D">
              <w:rPr>
                <w:rFonts w:ascii="Garamond" w:eastAsia="Times New Roman" w:hAnsi="Garamond" w:cs="Arial"/>
                <w:sz w:val="12"/>
                <w:szCs w:val="12"/>
                <w:lang w:eastAsia="sq-AL"/>
              </w:rPr>
              <w:t xml:space="preserve"> kinematografike</w:t>
            </w:r>
          </w:p>
        </w:tc>
        <w:tc>
          <w:tcPr>
            <w:tcW w:w="520" w:type="pct"/>
            <w:tcBorders>
              <w:top w:val="nil"/>
              <w:left w:val="nil"/>
              <w:bottom w:val="single" w:sz="4" w:space="0" w:color="auto"/>
              <w:right w:val="single" w:sz="4" w:space="0" w:color="auto"/>
            </w:tcBorders>
            <w:shd w:val="clear" w:color="000000" w:fill="FFFFFF"/>
            <w:noWrap/>
            <w:vAlign w:val="bottom"/>
            <w:hideMark/>
          </w:tcPr>
          <w:p w14:paraId="7914406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161,000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6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6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6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6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162,000</w:t>
            </w:r>
          </w:p>
        </w:tc>
      </w:tr>
      <w:tr w:rsidR="00CE30A0" w:rsidRPr="00240A4D" w14:paraId="79144076" w14:textId="18A8A170"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6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63</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70" w14:textId="3B1A3199"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Institucionet e sistemit t</w:t>
            </w:r>
            <w:r w:rsidR="007E1E83" w:rsidRPr="00240A4D">
              <w:rPr>
                <w:rFonts w:ascii="Garamond" w:eastAsia="Times New Roman" w:hAnsi="Garamond" w:cs="Arial"/>
                <w:b/>
                <w:sz w:val="12"/>
                <w:szCs w:val="12"/>
                <w:lang w:eastAsia="sq-AL"/>
              </w:rPr>
              <w:t>ë</w:t>
            </w:r>
            <w:r w:rsidRPr="00240A4D">
              <w:rPr>
                <w:rFonts w:ascii="Garamond" w:eastAsia="Times New Roman" w:hAnsi="Garamond" w:cs="Arial"/>
                <w:b/>
                <w:bCs/>
                <w:color w:val="000000"/>
                <w:sz w:val="12"/>
                <w:szCs w:val="12"/>
                <w:lang w:eastAsia="sq-AL"/>
              </w:rPr>
              <w:t xml:space="preserve"> </w:t>
            </w:r>
            <w:r w:rsidR="00172E57" w:rsidRPr="00240A4D">
              <w:rPr>
                <w:rFonts w:ascii="Garamond" w:eastAsia="Times New Roman" w:hAnsi="Garamond" w:cs="Arial"/>
                <w:b/>
                <w:bCs/>
                <w:color w:val="000000"/>
                <w:sz w:val="12"/>
                <w:szCs w:val="12"/>
                <w:lang w:eastAsia="sq-AL"/>
              </w:rPr>
              <w:t>drejtësisë</w:t>
            </w:r>
          </w:p>
        </w:tc>
        <w:tc>
          <w:tcPr>
            <w:tcW w:w="520" w:type="pct"/>
            <w:tcBorders>
              <w:top w:val="nil"/>
              <w:left w:val="nil"/>
              <w:bottom w:val="dotted" w:sz="4" w:space="0" w:color="auto"/>
              <w:right w:val="single" w:sz="4" w:space="0" w:color="auto"/>
            </w:tcBorders>
            <w:shd w:val="clear" w:color="000000" w:fill="FFFFFF"/>
            <w:noWrap/>
            <w:vAlign w:val="bottom"/>
            <w:hideMark/>
          </w:tcPr>
          <w:p w14:paraId="7914407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593,900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7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7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7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7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601,400</w:t>
            </w:r>
          </w:p>
        </w:tc>
      </w:tr>
      <w:tr w:rsidR="00CE30A0" w:rsidRPr="00240A4D" w14:paraId="7914407E" w14:textId="610499EB"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lastRenderedPageBreak/>
              <w:t>03320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78" w14:textId="2419468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Veprimtaria e </w:t>
            </w:r>
            <w:r w:rsidR="00C61493" w:rsidRPr="00240A4D">
              <w:rPr>
                <w:rFonts w:ascii="Garamond" w:eastAsia="Times New Roman" w:hAnsi="Garamond" w:cs="Arial"/>
                <w:sz w:val="12"/>
                <w:szCs w:val="12"/>
                <w:lang w:eastAsia="sq-AL"/>
              </w:rPr>
              <w:t>Zyrës</w:t>
            </w:r>
            <w:r w:rsidRPr="00240A4D">
              <w:rPr>
                <w:rFonts w:ascii="Garamond" w:eastAsia="Times New Roman" w:hAnsi="Garamond" w:cs="Arial"/>
                <w:sz w:val="12"/>
                <w:szCs w:val="12"/>
                <w:lang w:eastAsia="sq-AL"/>
              </w:rPr>
              <w:t xml:space="preserve"> s</w:t>
            </w:r>
            <w:r w:rsidR="00C6149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Inspektorit t</w:t>
            </w:r>
            <w:r w:rsidR="00C6149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Lart</w:t>
            </w:r>
            <w:r w:rsidR="00C6149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t</w:t>
            </w:r>
            <w:r w:rsidR="00C6149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Drejtësisë</w:t>
            </w:r>
            <w:r w:rsidRPr="00240A4D">
              <w:rPr>
                <w:rFonts w:ascii="Garamond" w:eastAsia="Times New Roman" w:hAnsi="Garamond" w:cs="Arial"/>
                <w:sz w:val="12"/>
                <w:szCs w:val="12"/>
                <w:lang w:eastAsia="sq-AL"/>
              </w:rPr>
              <w:t xml:space="preserve"> </w:t>
            </w:r>
          </w:p>
        </w:tc>
        <w:tc>
          <w:tcPr>
            <w:tcW w:w="520" w:type="pct"/>
            <w:tcBorders>
              <w:top w:val="nil"/>
              <w:left w:val="nil"/>
              <w:bottom w:val="dotted" w:sz="4" w:space="0" w:color="auto"/>
              <w:right w:val="single" w:sz="4" w:space="0" w:color="auto"/>
            </w:tcBorders>
            <w:shd w:val="clear" w:color="000000" w:fill="FFFFFF"/>
            <w:noWrap/>
            <w:vAlign w:val="bottom"/>
            <w:hideMark/>
          </w:tcPr>
          <w:p w14:paraId="791440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195,000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7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197,000</w:t>
            </w:r>
          </w:p>
        </w:tc>
      </w:tr>
      <w:tr w:rsidR="00CE30A0" w:rsidRPr="00240A4D" w14:paraId="79144086" w14:textId="34778381"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7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8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rivlerësimit kalimtar të magjistratit</w:t>
            </w:r>
          </w:p>
        </w:tc>
        <w:tc>
          <w:tcPr>
            <w:tcW w:w="520" w:type="pct"/>
            <w:tcBorders>
              <w:top w:val="nil"/>
              <w:left w:val="nil"/>
              <w:bottom w:val="dotted" w:sz="4" w:space="0" w:color="auto"/>
              <w:right w:val="single" w:sz="4" w:space="0" w:color="auto"/>
            </w:tcBorders>
            <w:shd w:val="clear" w:color="000000" w:fill="FFFFFF"/>
            <w:noWrap/>
            <w:vAlign w:val="bottom"/>
            <w:hideMark/>
          </w:tcPr>
          <w:p w14:paraId="7914408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194,200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8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8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8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8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196,200</w:t>
            </w:r>
          </w:p>
        </w:tc>
      </w:tr>
      <w:tr w:rsidR="00CE30A0" w:rsidRPr="00240A4D" w14:paraId="7914408E" w14:textId="0CCDFF53"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88"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apelimit të rivlerësimit kalimtar</w:t>
            </w:r>
          </w:p>
        </w:tc>
        <w:tc>
          <w:tcPr>
            <w:tcW w:w="520" w:type="pct"/>
            <w:tcBorders>
              <w:top w:val="nil"/>
              <w:left w:val="nil"/>
              <w:bottom w:val="dotted" w:sz="4" w:space="0" w:color="auto"/>
              <w:right w:val="single" w:sz="4" w:space="0" w:color="auto"/>
            </w:tcBorders>
            <w:shd w:val="clear" w:color="000000" w:fill="FFFFFF"/>
            <w:noWrap/>
            <w:vAlign w:val="bottom"/>
            <w:hideMark/>
          </w:tcPr>
          <w:p w14:paraId="791440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134,000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136,000</w:t>
            </w:r>
          </w:p>
        </w:tc>
      </w:tr>
      <w:tr w:rsidR="00CE30A0" w:rsidRPr="00240A4D" w14:paraId="79144096" w14:textId="38732701"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8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03360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9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Veprimtaria e komisionerit publik</w:t>
            </w:r>
          </w:p>
        </w:tc>
        <w:tc>
          <w:tcPr>
            <w:tcW w:w="520" w:type="pct"/>
            <w:tcBorders>
              <w:top w:val="nil"/>
              <w:left w:val="nil"/>
              <w:bottom w:val="dotted" w:sz="4" w:space="0" w:color="auto"/>
              <w:right w:val="single" w:sz="4" w:space="0" w:color="auto"/>
            </w:tcBorders>
            <w:shd w:val="clear" w:color="000000" w:fill="FFFFFF"/>
            <w:noWrap/>
            <w:vAlign w:val="bottom"/>
            <w:hideMark/>
          </w:tcPr>
          <w:p w14:paraId="7914409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70,700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9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9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9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9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72,200</w:t>
            </w:r>
          </w:p>
        </w:tc>
      </w:tr>
      <w:tr w:rsidR="00CE30A0" w:rsidRPr="00240A4D" w14:paraId="7914409E" w14:textId="1CBFD03A"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409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66</w:t>
            </w:r>
          </w:p>
        </w:tc>
        <w:tc>
          <w:tcPr>
            <w:tcW w:w="2169"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4098"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Avokati i Popullit</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409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123,500</w:t>
            </w:r>
          </w:p>
        </w:tc>
        <w:tc>
          <w:tcPr>
            <w:tcW w:w="449" w:type="pct"/>
            <w:tcBorders>
              <w:top w:val="single" w:sz="4" w:space="0" w:color="auto"/>
              <w:left w:val="nil"/>
              <w:bottom w:val="dotted" w:sz="4" w:space="0" w:color="auto"/>
              <w:right w:val="single" w:sz="4" w:space="0" w:color="auto"/>
            </w:tcBorders>
            <w:shd w:val="clear" w:color="000000" w:fill="FFFFFF"/>
            <w:noWrap/>
            <w:vAlign w:val="bottom"/>
            <w:hideMark/>
          </w:tcPr>
          <w:p w14:paraId="7914409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single" w:sz="4" w:space="0" w:color="auto"/>
              <w:left w:val="nil"/>
              <w:bottom w:val="dotted" w:sz="4" w:space="0" w:color="auto"/>
              <w:right w:val="single" w:sz="4" w:space="0" w:color="auto"/>
            </w:tcBorders>
            <w:shd w:val="clear" w:color="000000" w:fill="FFFFFF"/>
            <w:noWrap/>
            <w:vAlign w:val="bottom"/>
            <w:hideMark/>
          </w:tcPr>
          <w:p w14:paraId="7914409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409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409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125,500</w:t>
            </w:r>
          </w:p>
        </w:tc>
      </w:tr>
      <w:tr w:rsidR="00CE30A0" w:rsidRPr="00240A4D" w14:paraId="791440A6" w14:textId="39D26DEC"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9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A0" w14:textId="3F1351CC"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i i avokatise</w:t>
            </w:r>
          </w:p>
        </w:tc>
        <w:tc>
          <w:tcPr>
            <w:tcW w:w="520" w:type="pct"/>
            <w:tcBorders>
              <w:top w:val="nil"/>
              <w:left w:val="nil"/>
              <w:bottom w:val="single" w:sz="4" w:space="0" w:color="auto"/>
              <w:right w:val="single" w:sz="4" w:space="0" w:color="auto"/>
            </w:tcBorders>
            <w:shd w:val="clear" w:color="000000" w:fill="FFFFFF"/>
            <w:noWrap/>
            <w:vAlign w:val="bottom"/>
            <w:hideMark/>
          </w:tcPr>
          <w:p w14:paraId="791440A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123,500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A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A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A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A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125,500</w:t>
            </w:r>
          </w:p>
        </w:tc>
      </w:tr>
      <w:tr w:rsidR="00CE30A0" w:rsidRPr="00240A4D" w14:paraId="791440AE" w14:textId="3EE963BD"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A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67</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A8" w14:textId="629D6160"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w:t>
            </w:r>
            <w:r w:rsidRPr="00240A4D">
              <w:rPr>
                <w:rFonts w:ascii="Garamond" w:eastAsia="Times New Roman" w:hAnsi="Garamond" w:cs="Arial"/>
                <w:b/>
                <w:bCs/>
                <w:color w:val="000000"/>
                <w:sz w:val="12"/>
                <w:szCs w:val="12"/>
                <w:lang w:eastAsia="sq-AL"/>
              </w:rPr>
              <w:t>Mbik</w:t>
            </w:r>
            <w:r w:rsidR="001406AF"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qyrjen e </w:t>
            </w:r>
            <w:r w:rsidR="00172E57" w:rsidRPr="00240A4D">
              <w:rPr>
                <w:rFonts w:ascii="Garamond" w:eastAsia="Times New Roman" w:hAnsi="Garamond" w:cs="Arial"/>
                <w:b/>
                <w:bCs/>
                <w:color w:val="000000"/>
                <w:sz w:val="12"/>
                <w:szCs w:val="12"/>
                <w:lang w:eastAsia="sq-AL"/>
              </w:rPr>
              <w:t>Shërbim</w:t>
            </w:r>
            <w:r w:rsidRPr="00240A4D">
              <w:rPr>
                <w:rFonts w:ascii="Garamond" w:eastAsia="Times New Roman" w:hAnsi="Garamond" w:cs="Arial"/>
                <w:b/>
                <w:bCs/>
                <w:color w:val="000000"/>
                <w:sz w:val="12"/>
                <w:szCs w:val="12"/>
                <w:lang w:eastAsia="sq-AL"/>
              </w:rPr>
              <w:t>it Civil</w:t>
            </w:r>
          </w:p>
        </w:tc>
        <w:tc>
          <w:tcPr>
            <w:tcW w:w="520" w:type="pct"/>
            <w:tcBorders>
              <w:top w:val="nil"/>
              <w:left w:val="nil"/>
              <w:bottom w:val="dotted" w:sz="4" w:space="0" w:color="auto"/>
              <w:right w:val="single" w:sz="4" w:space="0" w:color="auto"/>
            </w:tcBorders>
            <w:shd w:val="clear" w:color="000000" w:fill="FFFFFF"/>
            <w:noWrap/>
            <w:vAlign w:val="bottom"/>
            <w:hideMark/>
          </w:tcPr>
          <w:p w14:paraId="791440A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59,800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A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A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A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A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61,800</w:t>
            </w:r>
          </w:p>
        </w:tc>
      </w:tr>
      <w:tr w:rsidR="00CE30A0" w:rsidRPr="00240A4D" w14:paraId="791440B6" w14:textId="01BED5AE"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A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B0" w14:textId="3014FF74"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40B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59,800</w:t>
            </w:r>
          </w:p>
        </w:tc>
        <w:tc>
          <w:tcPr>
            <w:tcW w:w="449" w:type="pct"/>
            <w:tcBorders>
              <w:top w:val="single" w:sz="4" w:space="0" w:color="auto"/>
              <w:left w:val="nil"/>
              <w:bottom w:val="single" w:sz="4" w:space="0" w:color="auto"/>
              <w:right w:val="single" w:sz="4" w:space="0" w:color="auto"/>
            </w:tcBorders>
            <w:shd w:val="clear" w:color="000000" w:fill="FFFFFF"/>
            <w:noWrap/>
            <w:vAlign w:val="bottom"/>
            <w:hideMark/>
          </w:tcPr>
          <w:p w14:paraId="791440B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40B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40B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B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61,800</w:t>
            </w:r>
          </w:p>
        </w:tc>
      </w:tr>
      <w:tr w:rsidR="00CE30A0" w:rsidRPr="00240A4D" w14:paraId="791440BE" w14:textId="71DA0AFC"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B7"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73</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B8"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Komisioni Qendror i Zgjedhjeve</w:t>
            </w:r>
          </w:p>
        </w:tc>
        <w:tc>
          <w:tcPr>
            <w:tcW w:w="520" w:type="pct"/>
            <w:tcBorders>
              <w:top w:val="nil"/>
              <w:left w:val="nil"/>
              <w:bottom w:val="dotted" w:sz="4" w:space="0" w:color="auto"/>
              <w:right w:val="single" w:sz="4" w:space="0" w:color="auto"/>
            </w:tcBorders>
            <w:shd w:val="clear" w:color="000000" w:fill="FFFFFF"/>
            <w:noWrap/>
            <w:vAlign w:val="bottom"/>
            <w:hideMark/>
          </w:tcPr>
          <w:p w14:paraId="791440B9"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BA"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BB"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BC"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BD"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137,500</w:t>
            </w:r>
          </w:p>
        </w:tc>
      </w:tr>
      <w:tr w:rsidR="00CE30A0" w:rsidRPr="00240A4D" w14:paraId="791440C6" w14:textId="11D90C77"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0B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01610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0C0" w14:textId="737B572E"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dotted" w:sz="4" w:space="0" w:color="auto"/>
              <w:right w:val="single" w:sz="4" w:space="0" w:color="auto"/>
            </w:tcBorders>
            <w:shd w:val="clear" w:color="000000" w:fill="FFFFFF"/>
            <w:noWrap/>
            <w:vAlign w:val="bottom"/>
            <w:hideMark/>
          </w:tcPr>
          <w:p w14:paraId="791440C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136,000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C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C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C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C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137,500</w:t>
            </w:r>
          </w:p>
        </w:tc>
      </w:tr>
      <w:tr w:rsidR="00CE30A0" w:rsidRPr="00240A4D" w14:paraId="791440CE" w14:textId="19E6D47E"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C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01620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C8" w14:textId="70F5EAC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Zgjedhjet e </w:t>
            </w:r>
            <w:r w:rsidR="00172E57" w:rsidRPr="00240A4D">
              <w:rPr>
                <w:rFonts w:ascii="Garamond" w:eastAsia="Times New Roman" w:hAnsi="Garamond" w:cs="Arial"/>
                <w:sz w:val="12"/>
                <w:szCs w:val="12"/>
                <w:lang w:eastAsia="sq-AL"/>
              </w:rPr>
              <w:t>përgjith</w:t>
            </w:r>
            <w:r w:rsidRPr="00240A4D">
              <w:rPr>
                <w:rFonts w:ascii="Garamond" w:eastAsia="Times New Roman" w:hAnsi="Garamond" w:cs="Arial"/>
                <w:sz w:val="12"/>
                <w:szCs w:val="12"/>
                <w:lang w:eastAsia="sq-AL"/>
              </w:rPr>
              <w:t>shme dhe lokale</w:t>
            </w:r>
          </w:p>
        </w:tc>
        <w:tc>
          <w:tcPr>
            <w:tcW w:w="520" w:type="pct"/>
            <w:tcBorders>
              <w:top w:val="nil"/>
              <w:left w:val="nil"/>
              <w:bottom w:val="single" w:sz="4" w:space="0" w:color="auto"/>
              <w:right w:val="single" w:sz="4" w:space="0" w:color="auto"/>
            </w:tcBorders>
            <w:shd w:val="clear" w:color="000000" w:fill="FFFFFF"/>
            <w:noWrap/>
            <w:vAlign w:val="bottom"/>
            <w:hideMark/>
          </w:tcPr>
          <w:p w14:paraId="791440C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9" w:type="pct"/>
            <w:tcBorders>
              <w:top w:val="nil"/>
              <w:left w:val="nil"/>
              <w:bottom w:val="single" w:sz="4" w:space="0" w:color="auto"/>
              <w:right w:val="dashed" w:sz="4" w:space="0" w:color="auto"/>
            </w:tcBorders>
            <w:shd w:val="clear" w:color="000000" w:fill="FFFFFF"/>
            <w:noWrap/>
            <w:vAlign w:val="bottom"/>
            <w:hideMark/>
          </w:tcPr>
          <w:p w14:paraId="791440C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442" w:type="pct"/>
            <w:tcBorders>
              <w:top w:val="nil"/>
              <w:left w:val="nil"/>
              <w:bottom w:val="single" w:sz="4" w:space="0" w:color="auto"/>
              <w:right w:val="dashed" w:sz="4" w:space="0" w:color="auto"/>
            </w:tcBorders>
            <w:shd w:val="clear" w:color="000000" w:fill="FFFFFF"/>
            <w:noWrap/>
            <w:vAlign w:val="bottom"/>
            <w:hideMark/>
          </w:tcPr>
          <w:p w14:paraId="791440C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C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616" w:type="pct"/>
            <w:tcBorders>
              <w:top w:val="nil"/>
              <w:left w:val="nil"/>
              <w:bottom w:val="single" w:sz="4" w:space="0" w:color="auto"/>
              <w:right w:val="single" w:sz="4" w:space="0" w:color="auto"/>
            </w:tcBorders>
            <w:shd w:val="clear" w:color="000000" w:fill="FFFFFF"/>
            <w:noWrap/>
            <w:vAlign w:val="bottom"/>
            <w:hideMark/>
          </w:tcPr>
          <w:p w14:paraId="791440C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r>
      <w:tr w:rsidR="00CE30A0" w:rsidRPr="00240A4D" w14:paraId="791440D6" w14:textId="69398DD1"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C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76</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D0" w14:textId="77777777"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Inspektorati i Lartë i Deklarimit dhe Kontrollit të Pasurive dhe Konfliktit të Interesave </w:t>
            </w:r>
          </w:p>
        </w:tc>
        <w:tc>
          <w:tcPr>
            <w:tcW w:w="520" w:type="pct"/>
            <w:tcBorders>
              <w:top w:val="nil"/>
              <w:left w:val="nil"/>
              <w:bottom w:val="dotted" w:sz="4" w:space="0" w:color="auto"/>
              <w:right w:val="single" w:sz="4" w:space="0" w:color="auto"/>
            </w:tcBorders>
            <w:shd w:val="clear" w:color="000000" w:fill="FFFFFF"/>
            <w:noWrap/>
            <w:vAlign w:val="bottom"/>
            <w:hideMark/>
          </w:tcPr>
          <w:p w14:paraId="791440D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158,600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D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D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D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D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161,600</w:t>
            </w:r>
          </w:p>
        </w:tc>
      </w:tr>
      <w:tr w:rsidR="00CE30A0" w:rsidRPr="00240A4D" w14:paraId="791440DE" w14:textId="5D991441"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D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D8" w14:textId="08E10AEE"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40D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158,600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D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D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D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D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161,600</w:t>
            </w:r>
          </w:p>
        </w:tc>
      </w:tr>
      <w:tr w:rsidR="00CE30A0" w:rsidRPr="00240A4D" w14:paraId="791440E6" w14:textId="798DE98A"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D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77</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E0" w14:textId="774D8506"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Autoriteti i Konku</w:t>
            </w:r>
            <w:r w:rsidR="00C80FFD" w:rsidRPr="00240A4D">
              <w:rPr>
                <w:rFonts w:ascii="Garamond" w:eastAsia="Times New Roman" w:hAnsi="Garamond" w:cs="Arial"/>
                <w:b/>
                <w:bCs/>
                <w:color w:val="000000"/>
                <w:sz w:val="12"/>
                <w:szCs w:val="12"/>
                <w:lang w:eastAsia="sq-AL"/>
              </w:rPr>
              <w:t>r</w:t>
            </w:r>
            <w:r w:rsidRPr="00240A4D">
              <w:rPr>
                <w:rFonts w:ascii="Garamond" w:eastAsia="Times New Roman" w:hAnsi="Garamond" w:cs="Arial"/>
                <w:b/>
                <w:bCs/>
                <w:color w:val="000000"/>
                <w:sz w:val="12"/>
                <w:szCs w:val="12"/>
                <w:lang w:eastAsia="sq-AL"/>
              </w:rPr>
              <w:t>renc</w:t>
            </w:r>
            <w:r w:rsidR="00C80FFD"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s</w:t>
            </w:r>
          </w:p>
        </w:tc>
        <w:tc>
          <w:tcPr>
            <w:tcW w:w="520" w:type="pct"/>
            <w:tcBorders>
              <w:top w:val="nil"/>
              <w:left w:val="nil"/>
              <w:bottom w:val="dotted" w:sz="4" w:space="0" w:color="auto"/>
              <w:right w:val="single" w:sz="4" w:space="0" w:color="auto"/>
            </w:tcBorders>
            <w:shd w:val="clear" w:color="000000" w:fill="FFFFFF"/>
            <w:noWrap/>
            <w:vAlign w:val="bottom"/>
            <w:hideMark/>
          </w:tcPr>
          <w:p w14:paraId="791440E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78,000</w:t>
            </w:r>
          </w:p>
        </w:tc>
        <w:tc>
          <w:tcPr>
            <w:tcW w:w="449" w:type="pct"/>
            <w:tcBorders>
              <w:top w:val="nil"/>
              <w:left w:val="nil"/>
              <w:bottom w:val="dotted" w:sz="4" w:space="0" w:color="auto"/>
              <w:right w:val="single" w:sz="4" w:space="0" w:color="auto"/>
            </w:tcBorders>
            <w:shd w:val="clear" w:color="000000" w:fill="FFFFFF"/>
            <w:noWrap/>
            <w:vAlign w:val="bottom"/>
            <w:hideMark/>
          </w:tcPr>
          <w:p w14:paraId="791440E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single" w:sz="4" w:space="0" w:color="auto"/>
            </w:tcBorders>
            <w:shd w:val="clear" w:color="000000" w:fill="FFFFFF"/>
            <w:noWrap/>
            <w:vAlign w:val="bottom"/>
            <w:hideMark/>
          </w:tcPr>
          <w:p w14:paraId="791440E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E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E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79,000</w:t>
            </w:r>
          </w:p>
        </w:tc>
      </w:tr>
      <w:tr w:rsidR="00CE30A0" w:rsidRPr="00240A4D" w14:paraId="791440EE" w14:textId="440F8553"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E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04120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E8" w14:textId="4AAD7B10" w:rsidR="00CE30A0" w:rsidRPr="00240A4D" w:rsidRDefault="00CE30A0" w:rsidP="00C80FF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Mbik</w:t>
            </w:r>
            <w:r w:rsidR="001406AF" w:rsidRPr="00240A4D">
              <w:rPr>
                <w:rFonts w:ascii="Garamond" w:eastAsia="Times New Roman" w:hAnsi="Garamond" w:cs="Arial"/>
                <w:bCs/>
                <w:color w:val="000000"/>
                <w:sz w:val="12"/>
                <w:szCs w:val="12"/>
                <w:lang w:eastAsia="sq-AL"/>
              </w:rPr>
              <w:t>ë</w:t>
            </w:r>
            <w:r w:rsidRPr="00240A4D">
              <w:rPr>
                <w:rFonts w:ascii="Garamond" w:eastAsia="Times New Roman" w:hAnsi="Garamond" w:cs="Arial"/>
                <w:sz w:val="12"/>
                <w:szCs w:val="12"/>
                <w:lang w:eastAsia="sq-AL"/>
              </w:rPr>
              <w:t xml:space="preserve">qyrja e tregut </w:t>
            </w:r>
            <w:r w:rsidR="00C80FFD" w:rsidRPr="00240A4D">
              <w:rPr>
                <w:rFonts w:ascii="Garamond" w:eastAsia="Times New Roman" w:hAnsi="Garamond" w:cs="Arial"/>
                <w:sz w:val="12"/>
                <w:szCs w:val="12"/>
                <w:lang w:eastAsia="sq-AL"/>
              </w:rPr>
              <w:t>dhe</w:t>
            </w:r>
            <w:r w:rsidRPr="00240A4D">
              <w:rPr>
                <w:rFonts w:ascii="Garamond" w:eastAsia="Times New Roman" w:hAnsi="Garamond" w:cs="Arial"/>
                <w:sz w:val="12"/>
                <w:szCs w:val="12"/>
                <w:lang w:eastAsia="sq-AL"/>
              </w:rPr>
              <w:t xml:space="preserve"> </w:t>
            </w:r>
            <w:r w:rsidR="00C80FFD" w:rsidRPr="00240A4D">
              <w:rPr>
                <w:rFonts w:ascii="Garamond" w:eastAsia="Times New Roman" w:hAnsi="Garamond" w:cs="Arial"/>
                <w:sz w:val="12"/>
                <w:szCs w:val="12"/>
                <w:lang w:eastAsia="sq-AL"/>
              </w:rPr>
              <w:t>g</w:t>
            </w:r>
            <w:r w:rsidRPr="00240A4D">
              <w:rPr>
                <w:rFonts w:ascii="Garamond" w:eastAsia="Times New Roman" w:hAnsi="Garamond" w:cs="Arial"/>
                <w:sz w:val="12"/>
                <w:szCs w:val="12"/>
                <w:lang w:eastAsia="sq-AL"/>
              </w:rPr>
              <w:t>arantimi i konku</w:t>
            </w:r>
            <w:r w:rsidR="00590AA3" w:rsidRPr="00240A4D">
              <w:rPr>
                <w:rFonts w:ascii="Garamond" w:eastAsia="Times New Roman" w:hAnsi="Garamond" w:cs="Arial"/>
                <w:sz w:val="12"/>
                <w:szCs w:val="12"/>
                <w:lang w:eastAsia="sq-AL"/>
              </w:rPr>
              <w:t>r</w:t>
            </w:r>
            <w:r w:rsidRPr="00240A4D">
              <w:rPr>
                <w:rFonts w:ascii="Garamond" w:eastAsia="Times New Roman" w:hAnsi="Garamond" w:cs="Arial"/>
                <w:sz w:val="12"/>
                <w:szCs w:val="12"/>
                <w:lang w:eastAsia="sq-AL"/>
              </w:rPr>
              <w:t>renc</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s</w:t>
            </w:r>
          </w:p>
        </w:tc>
        <w:tc>
          <w:tcPr>
            <w:tcW w:w="520" w:type="pct"/>
            <w:tcBorders>
              <w:top w:val="nil"/>
              <w:left w:val="nil"/>
              <w:bottom w:val="single" w:sz="4" w:space="0" w:color="auto"/>
              <w:right w:val="single" w:sz="4" w:space="0" w:color="auto"/>
            </w:tcBorders>
            <w:shd w:val="clear" w:color="000000" w:fill="FFFFFF"/>
            <w:noWrap/>
            <w:vAlign w:val="bottom"/>
            <w:hideMark/>
          </w:tcPr>
          <w:p w14:paraId="791440E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E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E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E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E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79,000</w:t>
            </w:r>
          </w:p>
        </w:tc>
      </w:tr>
      <w:tr w:rsidR="00CE30A0" w:rsidRPr="00240A4D" w14:paraId="791440F6" w14:textId="3745B3C6"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E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82</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0F0" w14:textId="1373D333"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w:t>
            </w:r>
            <w:r w:rsidR="00651262"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shilli </w:t>
            </w:r>
            <w:r w:rsidR="00172E57" w:rsidRPr="00240A4D">
              <w:rPr>
                <w:rFonts w:ascii="Garamond" w:eastAsia="Times New Roman" w:hAnsi="Garamond" w:cs="Arial"/>
                <w:b/>
                <w:bCs/>
                <w:color w:val="000000"/>
                <w:sz w:val="12"/>
                <w:szCs w:val="12"/>
                <w:lang w:eastAsia="sq-AL"/>
              </w:rPr>
              <w:t>Kombëtar</w:t>
            </w:r>
            <w:r w:rsidRPr="00240A4D">
              <w:rPr>
                <w:rFonts w:ascii="Garamond" w:eastAsia="Times New Roman" w:hAnsi="Garamond" w:cs="Arial"/>
                <w:b/>
                <w:bCs/>
                <w:color w:val="000000"/>
                <w:sz w:val="12"/>
                <w:szCs w:val="12"/>
                <w:lang w:eastAsia="sq-AL"/>
              </w:rPr>
              <w:t xml:space="preserve"> i Kontabilitetit</w:t>
            </w:r>
          </w:p>
        </w:tc>
        <w:tc>
          <w:tcPr>
            <w:tcW w:w="520" w:type="pct"/>
            <w:tcBorders>
              <w:top w:val="nil"/>
              <w:left w:val="nil"/>
              <w:bottom w:val="dotted" w:sz="4" w:space="0" w:color="auto"/>
              <w:right w:val="single" w:sz="4" w:space="0" w:color="auto"/>
            </w:tcBorders>
            <w:shd w:val="clear" w:color="000000" w:fill="FFFFFF"/>
            <w:noWrap/>
            <w:vAlign w:val="bottom"/>
            <w:hideMark/>
          </w:tcPr>
          <w:p w14:paraId="791440F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0F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0F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dotted" w:sz="4" w:space="0" w:color="auto"/>
              <w:right w:val="single" w:sz="4" w:space="0" w:color="auto"/>
            </w:tcBorders>
            <w:shd w:val="clear" w:color="000000" w:fill="FFFFFF"/>
            <w:noWrap/>
            <w:vAlign w:val="bottom"/>
            <w:hideMark/>
          </w:tcPr>
          <w:p w14:paraId="791440F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0F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14,000</w:t>
            </w:r>
          </w:p>
        </w:tc>
      </w:tr>
      <w:tr w:rsidR="00CE30A0" w:rsidRPr="00240A4D" w14:paraId="791440FE" w14:textId="74CE9FA4"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0F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0F8" w14:textId="3F526CF3"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40F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13,000</w:t>
            </w:r>
          </w:p>
        </w:tc>
        <w:tc>
          <w:tcPr>
            <w:tcW w:w="449" w:type="pct"/>
            <w:tcBorders>
              <w:top w:val="nil"/>
              <w:left w:val="nil"/>
              <w:bottom w:val="single" w:sz="4" w:space="0" w:color="auto"/>
              <w:right w:val="dashed" w:sz="4" w:space="0" w:color="auto"/>
            </w:tcBorders>
            <w:shd w:val="clear" w:color="000000" w:fill="FFFFFF"/>
            <w:noWrap/>
            <w:vAlign w:val="bottom"/>
            <w:hideMark/>
          </w:tcPr>
          <w:p w14:paraId="791440F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0F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0F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0F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14,000</w:t>
            </w:r>
          </w:p>
        </w:tc>
      </w:tr>
      <w:tr w:rsidR="00CE30A0" w:rsidRPr="00240A4D" w14:paraId="79144106" w14:textId="221517DD"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0F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87</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100" w14:textId="1DD9A4B3"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Institucione</w:t>
            </w:r>
            <w:r w:rsidR="00172E57" w:rsidRPr="00240A4D">
              <w:rPr>
                <w:rFonts w:ascii="Garamond" w:eastAsia="Times New Roman" w:hAnsi="Garamond" w:cs="Arial"/>
                <w:b/>
                <w:bCs/>
                <w:color w:val="000000"/>
                <w:sz w:val="12"/>
                <w:szCs w:val="12"/>
                <w:lang w:eastAsia="sq-AL"/>
              </w:rPr>
              <w:t xml:space="preserve"> të tjera</w:t>
            </w:r>
            <w:r w:rsidRPr="00240A4D">
              <w:rPr>
                <w:rFonts w:ascii="Garamond" w:eastAsia="Times New Roman" w:hAnsi="Garamond" w:cs="Arial"/>
                <w:b/>
                <w:bCs/>
                <w:color w:val="000000"/>
                <w:sz w:val="12"/>
                <w:szCs w:val="12"/>
                <w:lang w:eastAsia="sq-AL"/>
              </w:rPr>
              <w:t xml:space="preserve"> </w:t>
            </w:r>
            <w:r w:rsidR="00C80FFD" w:rsidRPr="00240A4D">
              <w:rPr>
                <w:rFonts w:ascii="Garamond" w:eastAsia="Times New Roman" w:hAnsi="Garamond" w:cs="Arial"/>
                <w:b/>
                <w:bCs/>
                <w:color w:val="000000"/>
                <w:sz w:val="12"/>
                <w:szCs w:val="12"/>
                <w:lang w:eastAsia="sq-AL"/>
              </w:rPr>
              <w:t>qeveritare</w:t>
            </w:r>
          </w:p>
        </w:tc>
        <w:tc>
          <w:tcPr>
            <w:tcW w:w="520" w:type="pct"/>
            <w:tcBorders>
              <w:top w:val="nil"/>
              <w:left w:val="nil"/>
              <w:bottom w:val="dotted" w:sz="4" w:space="0" w:color="auto"/>
              <w:right w:val="single" w:sz="4" w:space="0" w:color="auto"/>
            </w:tcBorders>
            <w:shd w:val="clear" w:color="000000" w:fill="FFFFFF"/>
            <w:noWrap/>
            <w:vAlign w:val="bottom"/>
            <w:hideMark/>
          </w:tcPr>
          <w:p w14:paraId="7914410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6,043,323</w:t>
            </w:r>
          </w:p>
        </w:tc>
        <w:tc>
          <w:tcPr>
            <w:tcW w:w="449" w:type="pct"/>
            <w:tcBorders>
              <w:top w:val="nil"/>
              <w:left w:val="nil"/>
              <w:bottom w:val="dotted" w:sz="4" w:space="0" w:color="auto"/>
              <w:right w:val="dashed" w:sz="4" w:space="0" w:color="auto"/>
            </w:tcBorders>
            <w:shd w:val="clear" w:color="000000" w:fill="FFFFFF"/>
            <w:noWrap/>
            <w:vAlign w:val="bottom"/>
            <w:hideMark/>
          </w:tcPr>
          <w:p w14:paraId="7914410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0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243,000</w:t>
            </w:r>
          </w:p>
        </w:tc>
        <w:tc>
          <w:tcPr>
            <w:tcW w:w="506" w:type="pct"/>
            <w:tcBorders>
              <w:top w:val="nil"/>
              <w:left w:val="nil"/>
              <w:bottom w:val="dotted" w:sz="4" w:space="0" w:color="auto"/>
              <w:right w:val="single" w:sz="4" w:space="0" w:color="auto"/>
            </w:tcBorders>
            <w:shd w:val="clear" w:color="000000" w:fill="FFFFFF"/>
            <w:noWrap/>
            <w:vAlign w:val="bottom"/>
            <w:hideMark/>
          </w:tcPr>
          <w:p w14:paraId="7914410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1,794,000</w:t>
            </w:r>
          </w:p>
        </w:tc>
        <w:tc>
          <w:tcPr>
            <w:tcW w:w="616" w:type="pct"/>
            <w:tcBorders>
              <w:top w:val="nil"/>
              <w:left w:val="nil"/>
              <w:bottom w:val="dotted" w:sz="4" w:space="0" w:color="auto"/>
              <w:right w:val="single" w:sz="4" w:space="0" w:color="auto"/>
            </w:tcBorders>
            <w:shd w:val="clear" w:color="000000" w:fill="FFFFFF"/>
            <w:noWrap/>
            <w:vAlign w:val="bottom"/>
            <w:hideMark/>
          </w:tcPr>
          <w:p w14:paraId="7914410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7,837,323</w:t>
            </w:r>
          </w:p>
        </w:tc>
      </w:tr>
      <w:tr w:rsidR="00CE30A0" w:rsidRPr="00240A4D" w14:paraId="7914410E" w14:textId="132C0812"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10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01320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08" w14:textId="54496B03"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 xml:space="preserve">e </w:t>
            </w:r>
            <w:r w:rsidR="00C80FFD" w:rsidRPr="00240A4D">
              <w:rPr>
                <w:rFonts w:ascii="Garamond" w:eastAsia="Times New Roman" w:hAnsi="Garamond" w:cs="Arial"/>
                <w:sz w:val="12"/>
                <w:szCs w:val="12"/>
                <w:lang w:eastAsia="sq-AL"/>
              </w:rPr>
              <w:t>qeveritare</w:t>
            </w:r>
          </w:p>
        </w:tc>
        <w:tc>
          <w:tcPr>
            <w:tcW w:w="520" w:type="pct"/>
            <w:tcBorders>
              <w:top w:val="nil"/>
              <w:left w:val="nil"/>
              <w:bottom w:val="nil"/>
              <w:right w:val="single" w:sz="4" w:space="0" w:color="auto"/>
            </w:tcBorders>
            <w:shd w:val="clear" w:color="000000" w:fill="FFFFFF"/>
            <w:noWrap/>
            <w:vAlign w:val="bottom"/>
            <w:hideMark/>
          </w:tcPr>
          <w:p w14:paraId="7914410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449" w:type="pct"/>
            <w:tcBorders>
              <w:top w:val="nil"/>
              <w:left w:val="nil"/>
              <w:bottom w:val="nil"/>
              <w:right w:val="dashed" w:sz="4" w:space="0" w:color="auto"/>
            </w:tcBorders>
            <w:shd w:val="clear" w:color="000000" w:fill="FFFFFF"/>
            <w:noWrap/>
            <w:vAlign w:val="bottom"/>
            <w:hideMark/>
          </w:tcPr>
          <w:p w14:paraId="7914410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442" w:type="pct"/>
            <w:tcBorders>
              <w:top w:val="nil"/>
              <w:left w:val="nil"/>
              <w:bottom w:val="nil"/>
              <w:right w:val="dashed" w:sz="4" w:space="0" w:color="auto"/>
            </w:tcBorders>
            <w:shd w:val="clear" w:color="000000" w:fill="FFFFFF"/>
            <w:noWrap/>
            <w:vAlign w:val="bottom"/>
            <w:hideMark/>
          </w:tcPr>
          <w:p w14:paraId="7914410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0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30,000</w:t>
            </w:r>
          </w:p>
        </w:tc>
        <w:tc>
          <w:tcPr>
            <w:tcW w:w="616" w:type="pct"/>
            <w:tcBorders>
              <w:top w:val="nil"/>
              <w:left w:val="nil"/>
              <w:bottom w:val="nil"/>
              <w:right w:val="single" w:sz="4" w:space="0" w:color="auto"/>
            </w:tcBorders>
            <w:shd w:val="clear" w:color="000000" w:fill="FFFFFF"/>
            <w:noWrap/>
            <w:vAlign w:val="bottom"/>
            <w:hideMark/>
          </w:tcPr>
          <w:p w14:paraId="7914410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280,000</w:t>
            </w:r>
          </w:p>
        </w:tc>
      </w:tr>
      <w:tr w:rsidR="00CE30A0" w:rsidRPr="00240A4D" w14:paraId="79144116" w14:textId="1CDBD195" w:rsidTr="00CE30A0">
        <w:trPr>
          <w:trHeight w:val="180"/>
        </w:trPr>
        <w:tc>
          <w:tcPr>
            <w:tcW w:w="298" w:type="pct"/>
            <w:tcBorders>
              <w:top w:val="nil"/>
              <w:left w:val="double" w:sz="6" w:space="0" w:color="auto"/>
              <w:bottom w:val="dotted" w:sz="4" w:space="0" w:color="auto"/>
              <w:right w:val="nil"/>
            </w:tcBorders>
            <w:shd w:val="clear" w:color="auto" w:fill="auto"/>
            <w:noWrap/>
            <w:vAlign w:val="bottom"/>
            <w:hideMark/>
          </w:tcPr>
          <w:p w14:paraId="7914410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10" w14:textId="31D0C28E"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i i Prokurimit Publik</w:t>
            </w:r>
          </w:p>
        </w:tc>
        <w:tc>
          <w:tcPr>
            <w:tcW w:w="520" w:type="pct"/>
            <w:tcBorders>
              <w:top w:val="dotted" w:sz="4" w:space="0" w:color="auto"/>
              <w:left w:val="nil"/>
              <w:bottom w:val="dotted" w:sz="4" w:space="0" w:color="auto"/>
              <w:right w:val="single" w:sz="4" w:space="0" w:color="auto"/>
            </w:tcBorders>
            <w:shd w:val="clear" w:color="000000" w:fill="FFFFFF"/>
            <w:noWrap/>
            <w:vAlign w:val="bottom"/>
            <w:hideMark/>
          </w:tcPr>
          <w:p w14:paraId="7914411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60,300</w:t>
            </w:r>
          </w:p>
        </w:tc>
        <w:tc>
          <w:tcPr>
            <w:tcW w:w="449" w:type="pct"/>
            <w:tcBorders>
              <w:top w:val="dotted" w:sz="4" w:space="0" w:color="auto"/>
              <w:left w:val="nil"/>
              <w:bottom w:val="dotted" w:sz="4" w:space="0" w:color="auto"/>
              <w:right w:val="dashed" w:sz="4" w:space="0" w:color="auto"/>
            </w:tcBorders>
            <w:shd w:val="clear" w:color="000000" w:fill="FFFFFF"/>
            <w:noWrap/>
            <w:vAlign w:val="bottom"/>
            <w:hideMark/>
          </w:tcPr>
          <w:p w14:paraId="7914411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nil"/>
              <w:bottom w:val="dotted" w:sz="4" w:space="0" w:color="auto"/>
              <w:right w:val="dashed" w:sz="4" w:space="0" w:color="auto"/>
            </w:tcBorders>
            <w:shd w:val="clear" w:color="000000" w:fill="FFFFFF"/>
            <w:noWrap/>
            <w:vAlign w:val="bottom"/>
            <w:hideMark/>
          </w:tcPr>
          <w:p w14:paraId="7914411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dotted" w:sz="4" w:space="0" w:color="auto"/>
              <w:right w:val="single" w:sz="4" w:space="0" w:color="auto"/>
            </w:tcBorders>
            <w:shd w:val="clear" w:color="000000" w:fill="FFFFFF"/>
            <w:noWrap/>
            <w:vAlign w:val="bottom"/>
            <w:hideMark/>
          </w:tcPr>
          <w:p w14:paraId="7914411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nil"/>
              <w:bottom w:val="dotted" w:sz="4" w:space="0" w:color="auto"/>
              <w:right w:val="single" w:sz="4" w:space="0" w:color="auto"/>
            </w:tcBorders>
            <w:shd w:val="clear" w:color="000000" w:fill="FFFFFF"/>
            <w:noWrap/>
            <w:vAlign w:val="bottom"/>
            <w:hideMark/>
          </w:tcPr>
          <w:p w14:paraId="7914411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61,300</w:t>
            </w:r>
          </w:p>
        </w:tc>
      </w:tr>
      <w:tr w:rsidR="00CE30A0" w:rsidRPr="00240A4D" w14:paraId="7914411E" w14:textId="3444900C" w:rsidTr="00CE30A0">
        <w:trPr>
          <w:trHeight w:val="180"/>
        </w:trPr>
        <w:tc>
          <w:tcPr>
            <w:tcW w:w="298" w:type="pct"/>
            <w:tcBorders>
              <w:top w:val="nil"/>
              <w:left w:val="double" w:sz="6" w:space="0" w:color="auto"/>
              <w:bottom w:val="nil"/>
              <w:right w:val="nil"/>
            </w:tcBorders>
            <w:shd w:val="clear" w:color="auto" w:fill="auto"/>
            <w:noWrap/>
            <w:vAlign w:val="bottom"/>
            <w:hideMark/>
          </w:tcPr>
          <w:p w14:paraId="7914411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05640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18" w14:textId="727E01C3"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Administrimi </w:t>
            </w:r>
            <w:r w:rsidR="00C80FFD" w:rsidRPr="00240A4D">
              <w:rPr>
                <w:rFonts w:ascii="Garamond" w:eastAsia="Times New Roman" w:hAnsi="Garamond" w:cs="Arial"/>
                <w:sz w:val="12"/>
                <w:szCs w:val="12"/>
                <w:lang w:eastAsia="sq-AL"/>
              </w:rPr>
              <w:t>i</w:t>
            </w:r>
            <w:r w:rsidRPr="00240A4D">
              <w:rPr>
                <w:rFonts w:ascii="Garamond" w:eastAsia="Times New Roman" w:hAnsi="Garamond" w:cs="Arial"/>
                <w:sz w:val="12"/>
                <w:szCs w:val="12"/>
                <w:lang w:eastAsia="sq-AL"/>
              </w:rPr>
              <w:t xml:space="preserve"> uj</w:t>
            </w:r>
            <w:r w:rsidR="00C80FF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rave</w:t>
            </w:r>
          </w:p>
        </w:tc>
        <w:tc>
          <w:tcPr>
            <w:tcW w:w="520" w:type="pct"/>
            <w:tcBorders>
              <w:top w:val="nil"/>
              <w:left w:val="nil"/>
              <w:bottom w:val="dotted" w:sz="4" w:space="0" w:color="auto"/>
              <w:right w:val="single" w:sz="4" w:space="0" w:color="auto"/>
            </w:tcBorders>
            <w:shd w:val="clear" w:color="000000" w:fill="FFFFFF"/>
            <w:noWrap/>
            <w:vAlign w:val="bottom"/>
            <w:hideMark/>
          </w:tcPr>
          <w:p w14:paraId="7914411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107,500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1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1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93,000</w:t>
            </w:r>
          </w:p>
        </w:tc>
        <w:tc>
          <w:tcPr>
            <w:tcW w:w="506" w:type="pct"/>
            <w:tcBorders>
              <w:top w:val="nil"/>
              <w:left w:val="nil"/>
              <w:bottom w:val="nil"/>
              <w:right w:val="single" w:sz="4" w:space="0" w:color="auto"/>
            </w:tcBorders>
            <w:shd w:val="clear" w:color="000000" w:fill="FFFFFF"/>
            <w:noWrap/>
            <w:vAlign w:val="bottom"/>
            <w:hideMark/>
          </w:tcPr>
          <w:p w14:paraId="7914411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103,000</w:t>
            </w:r>
          </w:p>
        </w:tc>
        <w:tc>
          <w:tcPr>
            <w:tcW w:w="616" w:type="pct"/>
            <w:tcBorders>
              <w:top w:val="nil"/>
              <w:left w:val="nil"/>
              <w:bottom w:val="nil"/>
              <w:right w:val="single" w:sz="4" w:space="0" w:color="auto"/>
            </w:tcBorders>
            <w:shd w:val="clear" w:color="000000" w:fill="FFFFFF"/>
            <w:noWrap/>
            <w:vAlign w:val="bottom"/>
            <w:hideMark/>
          </w:tcPr>
          <w:p w14:paraId="7914411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210,500</w:t>
            </w:r>
          </w:p>
        </w:tc>
      </w:tr>
      <w:tr w:rsidR="00CE30A0" w:rsidRPr="00240A4D" w14:paraId="79144126" w14:textId="0EAFF188"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1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03310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20" w14:textId="5C5596FD"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i i Avokatis</w:t>
            </w:r>
            <w:r w:rsidR="00C80FFD" w:rsidRPr="00240A4D">
              <w:rPr>
                <w:rFonts w:ascii="Garamond" w:eastAsia="Times New Roman" w:hAnsi="Garamond" w:cs="Arial"/>
                <w:sz w:val="12"/>
                <w:szCs w:val="12"/>
                <w:lang w:eastAsia="sq-AL"/>
              </w:rPr>
              <w:t>ë</w:t>
            </w:r>
            <w:r w:rsidR="00CE30A0" w:rsidRPr="00240A4D">
              <w:rPr>
                <w:rFonts w:ascii="Garamond" w:eastAsia="Times New Roman" w:hAnsi="Garamond" w:cs="Arial"/>
                <w:sz w:val="12"/>
                <w:szCs w:val="12"/>
                <w:lang w:eastAsia="sq-AL"/>
              </w:rPr>
              <w:t xml:space="preserve"> </w:t>
            </w:r>
            <w:r w:rsidRPr="00240A4D">
              <w:rPr>
                <w:rFonts w:ascii="Garamond" w:eastAsia="Times New Roman" w:hAnsi="Garamond" w:cs="Arial"/>
                <w:sz w:val="12"/>
                <w:szCs w:val="12"/>
                <w:lang w:eastAsia="sq-AL"/>
              </w:rPr>
              <w:t>Shtetëror</w:t>
            </w:r>
            <w:r w:rsidR="00CE30A0" w:rsidRPr="00240A4D">
              <w:rPr>
                <w:rFonts w:ascii="Garamond" w:eastAsia="Times New Roman" w:hAnsi="Garamond" w:cs="Arial"/>
                <w:sz w:val="12"/>
                <w:szCs w:val="12"/>
                <w:lang w:eastAsia="sq-AL"/>
              </w:rPr>
              <w:t>e</w:t>
            </w:r>
          </w:p>
        </w:tc>
        <w:tc>
          <w:tcPr>
            <w:tcW w:w="520" w:type="pct"/>
            <w:tcBorders>
              <w:top w:val="nil"/>
              <w:left w:val="nil"/>
              <w:bottom w:val="dotted" w:sz="4" w:space="0" w:color="auto"/>
              <w:right w:val="single" w:sz="4" w:space="0" w:color="auto"/>
            </w:tcBorders>
            <w:shd w:val="clear" w:color="000000" w:fill="FFFFFF"/>
            <w:noWrap/>
            <w:vAlign w:val="bottom"/>
            <w:hideMark/>
          </w:tcPr>
          <w:p w14:paraId="7914412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228,400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2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2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412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dotted" w:sz="4" w:space="0" w:color="auto"/>
              <w:left w:val="nil"/>
              <w:bottom w:val="nil"/>
              <w:right w:val="single" w:sz="4" w:space="0" w:color="auto"/>
            </w:tcBorders>
            <w:shd w:val="clear" w:color="000000" w:fill="FFFFFF"/>
            <w:noWrap/>
            <w:vAlign w:val="bottom"/>
            <w:hideMark/>
          </w:tcPr>
          <w:p w14:paraId="7914412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230,400</w:t>
            </w:r>
          </w:p>
        </w:tc>
      </w:tr>
      <w:tr w:rsidR="00CE30A0" w:rsidRPr="00240A4D" w14:paraId="7914412E" w14:textId="68F824F1"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2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01150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28" w14:textId="719F7337"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Shërbim</w:t>
            </w:r>
            <w:r w:rsidR="00CE30A0" w:rsidRPr="00240A4D">
              <w:rPr>
                <w:rFonts w:ascii="Garamond" w:eastAsia="Times New Roman" w:hAnsi="Garamond" w:cs="Arial"/>
                <w:sz w:val="12"/>
                <w:szCs w:val="12"/>
                <w:lang w:eastAsia="sq-AL"/>
              </w:rPr>
              <w:t>e</w:t>
            </w:r>
            <w:r w:rsidRPr="00240A4D">
              <w:rPr>
                <w:rFonts w:ascii="Garamond" w:eastAsia="Times New Roman" w:hAnsi="Garamond" w:cs="Arial"/>
                <w:sz w:val="12"/>
                <w:szCs w:val="12"/>
                <w:lang w:eastAsia="sq-AL"/>
              </w:rPr>
              <w:t xml:space="preserve"> të tjera</w:t>
            </w:r>
          </w:p>
        </w:tc>
        <w:tc>
          <w:tcPr>
            <w:tcW w:w="520" w:type="pct"/>
            <w:tcBorders>
              <w:top w:val="nil"/>
              <w:left w:val="nil"/>
              <w:bottom w:val="dotted" w:sz="4" w:space="0" w:color="auto"/>
              <w:right w:val="single" w:sz="4" w:space="0" w:color="auto"/>
            </w:tcBorders>
            <w:shd w:val="clear" w:color="000000" w:fill="FFFFFF"/>
            <w:noWrap/>
            <w:vAlign w:val="bottom"/>
            <w:hideMark/>
          </w:tcPr>
          <w:p w14:paraId="7914412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570,000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2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2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412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35,000</w:t>
            </w:r>
          </w:p>
        </w:tc>
        <w:tc>
          <w:tcPr>
            <w:tcW w:w="616" w:type="pct"/>
            <w:tcBorders>
              <w:top w:val="dotted" w:sz="4" w:space="0" w:color="auto"/>
              <w:left w:val="nil"/>
              <w:bottom w:val="nil"/>
              <w:right w:val="single" w:sz="4" w:space="0" w:color="auto"/>
            </w:tcBorders>
            <w:shd w:val="clear" w:color="000000" w:fill="FFFFFF"/>
            <w:noWrap/>
            <w:vAlign w:val="bottom"/>
            <w:hideMark/>
          </w:tcPr>
          <w:p w14:paraId="7914412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605,000</w:t>
            </w:r>
          </w:p>
        </w:tc>
      </w:tr>
      <w:tr w:rsidR="00CE30A0" w:rsidRPr="00240A4D" w14:paraId="79144136" w14:textId="595DCE28"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2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01140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30" w14:textId="77777777"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e-Qeverisja</w:t>
            </w:r>
          </w:p>
        </w:tc>
        <w:tc>
          <w:tcPr>
            <w:tcW w:w="520" w:type="pct"/>
            <w:tcBorders>
              <w:top w:val="nil"/>
              <w:left w:val="nil"/>
              <w:bottom w:val="dotted" w:sz="4" w:space="0" w:color="auto"/>
              <w:right w:val="single" w:sz="4" w:space="0" w:color="auto"/>
            </w:tcBorders>
            <w:shd w:val="clear" w:color="000000" w:fill="FFFFFF"/>
            <w:noWrap/>
            <w:vAlign w:val="bottom"/>
            <w:hideMark/>
          </w:tcPr>
          <w:p w14:paraId="7914413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4,200,123</w:t>
            </w:r>
          </w:p>
        </w:tc>
        <w:tc>
          <w:tcPr>
            <w:tcW w:w="449" w:type="pct"/>
            <w:tcBorders>
              <w:top w:val="nil"/>
              <w:left w:val="nil"/>
              <w:bottom w:val="dotted" w:sz="4" w:space="0" w:color="auto"/>
              <w:right w:val="dashed" w:sz="4" w:space="0" w:color="auto"/>
            </w:tcBorders>
            <w:shd w:val="clear" w:color="000000" w:fill="FFFFFF"/>
            <w:noWrap/>
            <w:vAlign w:val="bottom"/>
            <w:hideMark/>
          </w:tcPr>
          <w:p w14:paraId="7914413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1,359,000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3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dotted" w:sz="4" w:space="0" w:color="auto"/>
              <w:right w:val="single" w:sz="4" w:space="0" w:color="auto"/>
            </w:tcBorders>
            <w:shd w:val="clear" w:color="000000" w:fill="FFFFFF"/>
            <w:noWrap/>
            <w:vAlign w:val="bottom"/>
            <w:hideMark/>
          </w:tcPr>
          <w:p w14:paraId="7914413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1,359,000</w:t>
            </w:r>
          </w:p>
        </w:tc>
        <w:tc>
          <w:tcPr>
            <w:tcW w:w="616" w:type="pct"/>
            <w:tcBorders>
              <w:top w:val="dotted" w:sz="4" w:space="0" w:color="auto"/>
              <w:left w:val="nil"/>
              <w:bottom w:val="dotted" w:sz="4" w:space="0" w:color="auto"/>
              <w:right w:val="single" w:sz="4" w:space="0" w:color="auto"/>
            </w:tcBorders>
            <w:shd w:val="clear" w:color="000000" w:fill="FFFFFF"/>
            <w:noWrap/>
            <w:vAlign w:val="bottom"/>
            <w:hideMark/>
          </w:tcPr>
          <w:p w14:paraId="7914413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5,559,123</w:t>
            </w:r>
          </w:p>
        </w:tc>
      </w:tr>
      <w:tr w:rsidR="00CE30A0" w:rsidRPr="00240A4D" w14:paraId="7914413E" w14:textId="48357EEC"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3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01330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38" w14:textId="4CBC0502"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Menaxhimi dhe </w:t>
            </w:r>
            <w:r w:rsidR="00C80FFD" w:rsidRPr="00240A4D">
              <w:rPr>
                <w:rFonts w:ascii="Garamond" w:eastAsia="Times New Roman" w:hAnsi="Garamond" w:cs="Arial"/>
                <w:sz w:val="12"/>
                <w:szCs w:val="12"/>
                <w:lang w:eastAsia="sq-AL"/>
              </w:rPr>
              <w:t>zhvillimi i administratës publike</w:t>
            </w:r>
          </w:p>
        </w:tc>
        <w:tc>
          <w:tcPr>
            <w:tcW w:w="520" w:type="pct"/>
            <w:tcBorders>
              <w:top w:val="nil"/>
              <w:left w:val="nil"/>
              <w:bottom w:val="dotted" w:sz="4" w:space="0" w:color="auto"/>
              <w:right w:val="single" w:sz="4" w:space="0" w:color="auto"/>
            </w:tcBorders>
            <w:shd w:val="clear" w:color="000000" w:fill="FFFFFF"/>
            <w:noWrap/>
            <w:vAlign w:val="bottom"/>
            <w:hideMark/>
          </w:tcPr>
          <w:p w14:paraId="7914413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381,500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3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63,000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3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506" w:type="pct"/>
            <w:tcBorders>
              <w:top w:val="nil"/>
              <w:left w:val="nil"/>
              <w:bottom w:val="nil"/>
              <w:right w:val="single" w:sz="4" w:space="0" w:color="auto"/>
            </w:tcBorders>
            <w:shd w:val="clear" w:color="000000" w:fill="FFFFFF"/>
            <w:noWrap/>
            <w:vAlign w:val="bottom"/>
            <w:hideMark/>
          </w:tcPr>
          <w:p w14:paraId="7914413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163,000</w:t>
            </w:r>
          </w:p>
        </w:tc>
        <w:tc>
          <w:tcPr>
            <w:tcW w:w="616" w:type="pct"/>
            <w:tcBorders>
              <w:top w:val="nil"/>
              <w:left w:val="nil"/>
              <w:bottom w:val="nil"/>
              <w:right w:val="single" w:sz="4" w:space="0" w:color="auto"/>
            </w:tcBorders>
            <w:shd w:val="clear" w:color="000000" w:fill="FFFFFF"/>
            <w:noWrap/>
            <w:vAlign w:val="bottom"/>
            <w:hideMark/>
          </w:tcPr>
          <w:p w14:paraId="7914413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544,500</w:t>
            </w:r>
          </w:p>
        </w:tc>
      </w:tr>
      <w:tr w:rsidR="00CE30A0" w:rsidRPr="00240A4D" w14:paraId="79144146" w14:textId="0726F952"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3F"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08610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40" w14:textId="2DF7FAAD" w:rsidR="00CE30A0" w:rsidRPr="00240A4D" w:rsidRDefault="00CE30A0"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Mbështetje për</w:t>
            </w:r>
            <w:r w:rsidR="00CD5A7F" w:rsidRPr="00240A4D">
              <w:rPr>
                <w:rFonts w:ascii="Garamond" w:eastAsia="Times New Roman" w:hAnsi="Garamond" w:cs="Arial"/>
                <w:sz w:val="12"/>
                <w:szCs w:val="12"/>
                <w:lang w:eastAsia="sq-AL"/>
              </w:rPr>
              <w:t xml:space="preserve"> </w:t>
            </w:r>
            <w:r w:rsidR="00C80FFD" w:rsidRPr="00240A4D">
              <w:rPr>
                <w:rFonts w:ascii="Garamond" w:eastAsia="Times New Roman" w:hAnsi="Garamond" w:cs="Arial"/>
                <w:sz w:val="12"/>
                <w:szCs w:val="12"/>
                <w:lang w:eastAsia="sq-AL"/>
              </w:rPr>
              <w:t xml:space="preserve">rininë dhe fëmijët </w:t>
            </w:r>
          </w:p>
        </w:tc>
        <w:tc>
          <w:tcPr>
            <w:tcW w:w="520" w:type="pct"/>
            <w:tcBorders>
              <w:top w:val="nil"/>
              <w:left w:val="nil"/>
              <w:bottom w:val="dotted" w:sz="4" w:space="0" w:color="auto"/>
              <w:right w:val="single" w:sz="4" w:space="0" w:color="auto"/>
            </w:tcBorders>
            <w:shd w:val="clear" w:color="000000" w:fill="FFFFFF"/>
            <w:noWrap/>
            <w:vAlign w:val="bottom"/>
            <w:hideMark/>
          </w:tcPr>
          <w:p w14:paraId="79144141"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112,000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42"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43"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506" w:type="pct"/>
            <w:tcBorders>
              <w:top w:val="dotted" w:sz="4" w:space="0" w:color="auto"/>
              <w:left w:val="nil"/>
              <w:bottom w:val="nil"/>
              <w:right w:val="single" w:sz="4" w:space="0" w:color="auto"/>
            </w:tcBorders>
            <w:shd w:val="clear" w:color="000000" w:fill="FFFFFF"/>
            <w:noWrap/>
            <w:vAlign w:val="bottom"/>
            <w:hideMark/>
          </w:tcPr>
          <w:p w14:paraId="79144144"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616" w:type="pct"/>
            <w:tcBorders>
              <w:top w:val="dotted" w:sz="4" w:space="0" w:color="auto"/>
              <w:left w:val="nil"/>
              <w:bottom w:val="nil"/>
              <w:right w:val="single" w:sz="4" w:space="0" w:color="auto"/>
            </w:tcBorders>
            <w:shd w:val="clear" w:color="000000" w:fill="FFFFFF"/>
            <w:noWrap/>
            <w:vAlign w:val="bottom"/>
            <w:hideMark/>
          </w:tcPr>
          <w:p w14:paraId="79144145"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212,000</w:t>
            </w:r>
          </w:p>
        </w:tc>
      </w:tr>
      <w:tr w:rsidR="00CE30A0" w:rsidRPr="00240A4D" w14:paraId="7914414E" w14:textId="1793866E" w:rsidTr="00CE30A0">
        <w:trPr>
          <w:trHeight w:val="180"/>
        </w:trPr>
        <w:tc>
          <w:tcPr>
            <w:tcW w:w="298" w:type="pct"/>
            <w:tcBorders>
              <w:top w:val="dotted" w:sz="4" w:space="0" w:color="auto"/>
              <w:left w:val="double" w:sz="6" w:space="0" w:color="auto"/>
              <w:bottom w:val="nil"/>
              <w:right w:val="nil"/>
            </w:tcBorders>
            <w:shd w:val="clear" w:color="auto" w:fill="auto"/>
            <w:noWrap/>
            <w:vAlign w:val="bottom"/>
            <w:hideMark/>
          </w:tcPr>
          <w:p w14:paraId="7914414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08480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48" w14:textId="67167778" w:rsidR="00CE30A0" w:rsidRPr="00240A4D" w:rsidRDefault="00172E57"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Mbështet</w:t>
            </w:r>
            <w:r w:rsidR="00CE30A0" w:rsidRPr="00240A4D">
              <w:rPr>
                <w:rFonts w:ascii="Garamond" w:eastAsia="Times New Roman" w:hAnsi="Garamond" w:cs="Arial"/>
                <w:sz w:val="12"/>
                <w:szCs w:val="12"/>
                <w:lang w:eastAsia="sq-AL"/>
              </w:rPr>
              <w:t>je</w:t>
            </w:r>
            <w:r w:rsidRPr="00240A4D">
              <w:rPr>
                <w:rFonts w:ascii="Garamond" w:eastAsia="Times New Roman" w:hAnsi="Garamond" w:cs="Arial"/>
                <w:sz w:val="12"/>
                <w:szCs w:val="12"/>
                <w:lang w:eastAsia="sq-AL"/>
              </w:rPr>
              <w:t xml:space="preserve"> për </w:t>
            </w:r>
            <w:r w:rsidR="00C80FFD" w:rsidRPr="00240A4D">
              <w:rPr>
                <w:rFonts w:ascii="Garamond" w:eastAsia="Times New Roman" w:hAnsi="Garamond" w:cs="Arial"/>
                <w:sz w:val="12"/>
                <w:szCs w:val="12"/>
                <w:lang w:eastAsia="sq-AL"/>
              </w:rPr>
              <w:t xml:space="preserve">kultet fetare </w:t>
            </w:r>
          </w:p>
        </w:tc>
        <w:tc>
          <w:tcPr>
            <w:tcW w:w="520" w:type="pct"/>
            <w:tcBorders>
              <w:top w:val="nil"/>
              <w:left w:val="nil"/>
              <w:bottom w:val="dotted" w:sz="4" w:space="0" w:color="auto"/>
              <w:right w:val="single" w:sz="4" w:space="0" w:color="auto"/>
            </w:tcBorders>
            <w:shd w:val="clear" w:color="000000" w:fill="FFFFFF"/>
            <w:noWrap/>
            <w:vAlign w:val="bottom"/>
            <w:hideMark/>
          </w:tcPr>
          <w:p w14:paraId="7914414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133,500</w:t>
            </w:r>
          </w:p>
        </w:tc>
        <w:tc>
          <w:tcPr>
            <w:tcW w:w="449" w:type="pct"/>
            <w:tcBorders>
              <w:top w:val="nil"/>
              <w:left w:val="nil"/>
              <w:bottom w:val="dotted" w:sz="4" w:space="0" w:color="auto"/>
              <w:right w:val="dashed" w:sz="4" w:space="0" w:color="auto"/>
            </w:tcBorders>
            <w:shd w:val="clear" w:color="000000" w:fill="FFFFFF"/>
            <w:noWrap/>
            <w:vAlign w:val="bottom"/>
            <w:hideMark/>
          </w:tcPr>
          <w:p w14:paraId="7914414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dotted" w:sz="4" w:space="0" w:color="auto"/>
              <w:right w:val="dashed" w:sz="4" w:space="0" w:color="auto"/>
            </w:tcBorders>
            <w:shd w:val="clear" w:color="000000" w:fill="FFFFFF"/>
            <w:noWrap/>
            <w:vAlign w:val="bottom"/>
            <w:hideMark/>
          </w:tcPr>
          <w:p w14:paraId="7914414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dotted" w:sz="4" w:space="0" w:color="auto"/>
              <w:right w:val="single" w:sz="4" w:space="0" w:color="auto"/>
            </w:tcBorders>
            <w:shd w:val="clear" w:color="000000" w:fill="FFFFFF"/>
            <w:noWrap/>
            <w:vAlign w:val="bottom"/>
            <w:hideMark/>
          </w:tcPr>
          <w:p w14:paraId="7914414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nil"/>
              <w:bottom w:val="dotted" w:sz="4" w:space="0" w:color="auto"/>
              <w:right w:val="single" w:sz="4" w:space="0" w:color="auto"/>
            </w:tcBorders>
            <w:shd w:val="clear" w:color="000000" w:fill="FFFFFF"/>
            <w:noWrap/>
            <w:vAlign w:val="bottom"/>
            <w:hideMark/>
          </w:tcPr>
          <w:p w14:paraId="7914414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134,500</w:t>
            </w:r>
          </w:p>
        </w:tc>
      </w:tr>
      <w:tr w:rsidR="00CE30A0" w:rsidRPr="00240A4D" w14:paraId="79144156" w14:textId="727D15FF" w:rsidTr="00CE30A0">
        <w:trPr>
          <w:trHeight w:val="180"/>
        </w:trPr>
        <w:tc>
          <w:tcPr>
            <w:tcW w:w="298" w:type="pct"/>
            <w:tcBorders>
              <w:top w:val="single" w:sz="4" w:space="0" w:color="auto"/>
              <w:left w:val="double" w:sz="6" w:space="0" w:color="auto"/>
              <w:bottom w:val="dotted" w:sz="4" w:space="0" w:color="auto"/>
              <w:right w:val="nil"/>
            </w:tcBorders>
            <w:shd w:val="clear" w:color="auto" w:fill="auto"/>
            <w:vAlign w:val="bottom"/>
            <w:hideMark/>
          </w:tcPr>
          <w:p w14:paraId="7914414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88</w:t>
            </w:r>
          </w:p>
        </w:tc>
        <w:tc>
          <w:tcPr>
            <w:tcW w:w="2169"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4150" w14:textId="346C9512" w:rsidR="00CE30A0" w:rsidRPr="00240A4D" w:rsidRDefault="00172E57"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Mbështet</w:t>
            </w:r>
            <w:r w:rsidR="00CE30A0" w:rsidRPr="00240A4D">
              <w:rPr>
                <w:rFonts w:ascii="Garamond" w:eastAsia="Times New Roman" w:hAnsi="Garamond" w:cs="Arial"/>
                <w:b/>
                <w:bCs/>
                <w:color w:val="000000"/>
                <w:sz w:val="12"/>
                <w:szCs w:val="12"/>
                <w:lang w:eastAsia="sq-AL"/>
              </w:rPr>
              <w:t>je</w:t>
            </w:r>
            <w:r w:rsidRPr="00240A4D">
              <w:rPr>
                <w:rFonts w:ascii="Garamond" w:eastAsia="Times New Roman" w:hAnsi="Garamond" w:cs="Arial"/>
                <w:b/>
                <w:bCs/>
                <w:color w:val="000000"/>
                <w:sz w:val="12"/>
                <w:szCs w:val="12"/>
                <w:lang w:eastAsia="sq-AL"/>
              </w:rPr>
              <w:t xml:space="preserve"> për </w:t>
            </w:r>
            <w:r w:rsidR="00C80FFD" w:rsidRPr="00240A4D">
              <w:rPr>
                <w:rFonts w:ascii="Garamond" w:eastAsia="Times New Roman" w:hAnsi="Garamond" w:cs="Arial"/>
                <w:b/>
                <w:bCs/>
                <w:color w:val="000000"/>
                <w:sz w:val="12"/>
                <w:szCs w:val="12"/>
                <w:lang w:eastAsia="sq-AL"/>
              </w:rPr>
              <w:t>shoqërinë civile</w:t>
            </w:r>
          </w:p>
        </w:tc>
        <w:tc>
          <w:tcPr>
            <w:tcW w:w="520" w:type="pct"/>
            <w:tcBorders>
              <w:top w:val="single" w:sz="4" w:space="0" w:color="auto"/>
              <w:left w:val="nil"/>
              <w:bottom w:val="dotted" w:sz="4" w:space="0" w:color="auto"/>
              <w:right w:val="single" w:sz="4" w:space="0" w:color="auto"/>
            </w:tcBorders>
            <w:shd w:val="clear" w:color="000000" w:fill="FFFFFF"/>
            <w:noWrap/>
            <w:vAlign w:val="bottom"/>
            <w:hideMark/>
          </w:tcPr>
          <w:p w14:paraId="7914415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124,500</w:t>
            </w:r>
          </w:p>
        </w:tc>
        <w:tc>
          <w:tcPr>
            <w:tcW w:w="449" w:type="pct"/>
            <w:tcBorders>
              <w:top w:val="single" w:sz="4" w:space="0" w:color="auto"/>
              <w:left w:val="nil"/>
              <w:bottom w:val="dotted" w:sz="4" w:space="0" w:color="auto"/>
              <w:right w:val="dashed" w:sz="4" w:space="0" w:color="auto"/>
            </w:tcBorders>
            <w:shd w:val="clear" w:color="000000" w:fill="FFFFFF"/>
            <w:noWrap/>
            <w:vAlign w:val="bottom"/>
            <w:hideMark/>
          </w:tcPr>
          <w:p w14:paraId="7914415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single" w:sz="4" w:space="0" w:color="auto"/>
              <w:left w:val="nil"/>
              <w:bottom w:val="dotted" w:sz="4" w:space="0" w:color="auto"/>
              <w:right w:val="dashed" w:sz="4" w:space="0" w:color="auto"/>
            </w:tcBorders>
            <w:shd w:val="clear" w:color="000000" w:fill="FFFFFF"/>
            <w:noWrap/>
            <w:vAlign w:val="bottom"/>
            <w:hideMark/>
          </w:tcPr>
          <w:p w14:paraId="7914415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single" w:sz="4" w:space="0" w:color="auto"/>
              <w:left w:val="nil"/>
              <w:bottom w:val="dotted" w:sz="4" w:space="0" w:color="auto"/>
              <w:right w:val="single" w:sz="4" w:space="0" w:color="auto"/>
            </w:tcBorders>
            <w:shd w:val="clear" w:color="000000" w:fill="FFFFFF"/>
            <w:noWrap/>
            <w:vAlign w:val="bottom"/>
            <w:hideMark/>
          </w:tcPr>
          <w:p w14:paraId="7914415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single" w:sz="4" w:space="0" w:color="auto"/>
              <w:left w:val="nil"/>
              <w:bottom w:val="dotted" w:sz="4" w:space="0" w:color="auto"/>
              <w:right w:val="single" w:sz="4" w:space="0" w:color="auto"/>
            </w:tcBorders>
            <w:shd w:val="clear" w:color="000000" w:fill="FFFFFF"/>
            <w:noWrap/>
            <w:vAlign w:val="bottom"/>
            <w:hideMark/>
          </w:tcPr>
          <w:p w14:paraId="7914415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125,500</w:t>
            </w:r>
          </w:p>
        </w:tc>
      </w:tr>
      <w:tr w:rsidR="00CE30A0" w:rsidRPr="00240A4D" w14:paraId="7914415E" w14:textId="0FC33D09"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15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158" w14:textId="73509BBF"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nil"/>
              <w:left w:val="nil"/>
              <w:bottom w:val="single" w:sz="4" w:space="0" w:color="auto"/>
              <w:right w:val="single" w:sz="4" w:space="0" w:color="auto"/>
            </w:tcBorders>
            <w:shd w:val="clear" w:color="000000" w:fill="FFFFFF"/>
            <w:noWrap/>
            <w:vAlign w:val="bottom"/>
            <w:hideMark/>
          </w:tcPr>
          <w:p w14:paraId="7914415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124,500</w:t>
            </w:r>
          </w:p>
        </w:tc>
        <w:tc>
          <w:tcPr>
            <w:tcW w:w="449" w:type="pct"/>
            <w:tcBorders>
              <w:top w:val="nil"/>
              <w:left w:val="nil"/>
              <w:bottom w:val="single" w:sz="4" w:space="0" w:color="auto"/>
              <w:right w:val="dashed" w:sz="4" w:space="0" w:color="auto"/>
            </w:tcBorders>
            <w:shd w:val="clear" w:color="000000" w:fill="FFFFFF"/>
            <w:noWrap/>
            <w:vAlign w:val="bottom"/>
            <w:hideMark/>
          </w:tcPr>
          <w:p w14:paraId="7914415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nil"/>
              <w:left w:val="nil"/>
              <w:bottom w:val="single" w:sz="4" w:space="0" w:color="auto"/>
              <w:right w:val="dashed" w:sz="4" w:space="0" w:color="auto"/>
            </w:tcBorders>
            <w:shd w:val="clear" w:color="000000" w:fill="FFFFFF"/>
            <w:noWrap/>
            <w:vAlign w:val="bottom"/>
            <w:hideMark/>
          </w:tcPr>
          <w:p w14:paraId="7914415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nil"/>
              <w:left w:val="nil"/>
              <w:bottom w:val="single" w:sz="4" w:space="0" w:color="auto"/>
              <w:right w:val="single" w:sz="4" w:space="0" w:color="auto"/>
            </w:tcBorders>
            <w:shd w:val="clear" w:color="000000" w:fill="FFFFFF"/>
            <w:noWrap/>
            <w:vAlign w:val="bottom"/>
            <w:hideMark/>
          </w:tcPr>
          <w:p w14:paraId="7914415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nil"/>
              <w:left w:val="nil"/>
              <w:bottom w:val="single" w:sz="4" w:space="0" w:color="auto"/>
              <w:right w:val="single" w:sz="4" w:space="0" w:color="auto"/>
            </w:tcBorders>
            <w:shd w:val="clear" w:color="000000" w:fill="FFFFFF"/>
            <w:noWrap/>
            <w:vAlign w:val="bottom"/>
            <w:hideMark/>
          </w:tcPr>
          <w:p w14:paraId="7914415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125,500</w:t>
            </w:r>
          </w:p>
        </w:tc>
      </w:tr>
      <w:tr w:rsidR="00CE30A0" w:rsidRPr="00240A4D" w14:paraId="79144166" w14:textId="0E016E78"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15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89</w:t>
            </w:r>
          </w:p>
        </w:tc>
        <w:tc>
          <w:tcPr>
            <w:tcW w:w="2169" w:type="pct"/>
            <w:tcBorders>
              <w:top w:val="nil"/>
              <w:left w:val="single" w:sz="4" w:space="0" w:color="auto"/>
              <w:bottom w:val="dotted" w:sz="4" w:space="0" w:color="auto"/>
              <w:right w:val="single" w:sz="4" w:space="0" w:color="auto"/>
            </w:tcBorders>
            <w:shd w:val="clear" w:color="auto" w:fill="auto"/>
            <w:vAlign w:val="bottom"/>
            <w:hideMark/>
          </w:tcPr>
          <w:p w14:paraId="79144160" w14:textId="06BF282B"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të </w:t>
            </w:r>
            <w:r w:rsidR="0078279C" w:rsidRPr="00240A4D">
              <w:rPr>
                <w:rFonts w:ascii="Garamond" w:eastAsia="Times New Roman" w:hAnsi="Garamond" w:cs="Arial"/>
                <w:b/>
                <w:bCs/>
                <w:color w:val="000000"/>
                <w:sz w:val="12"/>
                <w:szCs w:val="12"/>
                <w:lang w:eastAsia="sq-AL"/>
              </w:rPr>
              <w:t>Drejtën</w:t>
            </w:r>
            <w:r w:rsidRPr="00240A4D">
              <w:rPr>
                <w:rFonts w:ascii="Garamond" w:eastAsia="Times New Roman" w:hAnsi="Garamond" w:cs="Arial"/>
                <w:b/>
                <w:bCs/>
                <w:color w:val="000000"/>
                <w:sz w:val="12"/>
                <w:szCs w:val="12"/>
                <w:lang w:eastAsia="sq-AL"/>
              </w:rPr>
              <w:t xml:space="preserve"> e Informimit dhe</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Mbrojtjen e të Dhënave Personale</w:t>
            </w:r>
          </w:p>
        </w:tc>
        <w:tc>
          <w:tcPr>
            <w:tcW w:w="520" w:type="pct"/>
            <w:tcBorders>
              <w:top w:val="nil"/>
              <w:left w:val="nil"/>
              <w:bottom w:val="nil"/>
              <w:right w:val="single" w:sz="4" w:space="0" w:color="auto"/>
            </w:tcBorders>
            <w:shd w:val="clear" w:color="000000" w:fill="FFFFFF"/>
            <w:noWrap/>
            <w:vAlign w:val="bottom"/>
            <w:hideMark/>
          </w:tcPr>
          <w:p w14:paraId="7914416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71,000</w:t>
            </w:r>
          </w:p>
        </w:tc>
        <w:tc>
          <w:tcPr>
            <w:tcW w:w="449" w:type="pct"/>
            <w:tcBorders>
              <w:top w:val="nil"/>
              <w:left w:val="nil"/>
              <w:bottom w:val="nil"/>
              <w:right w:val="dashed" w:sz="4" w:space="0" w:color="auto"/>
            </w:tcBorders>
            <w:shd w:val="clear" w:color="000000" w:fill="FFFFFF"/>
            <w:noWrap/>
            <w:vAlign w:val="bottom"/>
            <w:hideMark/>
          </w:tcPr>
          <w:p w14:paraId="7914416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416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6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nil"/>
              <w:right w:val="single" w:sz="4" w:space="0" w:color="auto"/>
            </w:tcBorders>
            <w:shd w:val="clear" w:color="000000" w:fill="FFFFFF"/>
            <w:noWrap/>
            <w:vAlign w:val="bottom"/>
            <w:hideMark/>
          </w:tcPr>
          <w:p w14:paraId="7914416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72,000</w:t>
            </w:r>
          </w:p>
        </w:tc>
      </w:tr>
      <w:tr w:rsidR="00CE30A0" w:rsidRPr="00240A4D" w14:paraId="7914416E" w14:textId="1477CA75"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16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168" w14:textId="56D19CFB"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dotted" w:sz="4" w:space="0" w:color="auto"/>
              <w:left w:val="nil"/>
              <w:bottom w:val="single" w:sz="4" w:space="0" w:color="auto"/>
              <w:right w:val="single" w:sz="4" w:space="0" w:color="auto"/>
            </w:tcBorders>
            <w:shd w:val="clear" w:color="000000" w:fill="FFFFFF"/>
            <w:noWrap/>
            <w:vAlign w:val="bottom"/>
            <w:hideMark/>
          </w:tcPr>
          <w:p w14:paraId="7914416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71,000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416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6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6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416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72,000</w:t>
            </w:r>
          </w:p>
        </w:tc>
      </w:tr>
      <w:tr w:rsidR="00CE30A0" w:rsidRPr="00240A4D" w14:paraId="79144176" w14:textId="2F4B145A"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16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90</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70" w14:textId="21F84C55" w:rsidR="00CE30A0" w:rsidRPr="00240A4D" w:rsidRDefault="00CE30A0" w:rsidP="00C80FFD">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Komisioni </w:t>
            </w:r>
            <w:r w:rsidR="00C80FFD" w:rsidRPr="00240A4D">
              <w:rPr>
                <w:rFonts w:ascii="Garamond" w:eastAsia="Times New Roman" w:hAnsi="Garamond" w:cs="Arial"/>
                <w:b/>
                <w:bCs/>
                <w:color w:val="000000"/>
                <w:sz w:val="12"/>
                <w:szCs w:val="12"/>
                <w:lang w:eastAsia="sq-AL"/>
              </w:rPr>
              <w:t>i</w:t>
            </w:r>
            <w:r w:rsidRPr="00240A4D">
              <w:rPr>
                <w:rFonts w:ascii="Garamond" w:eastAsia="Times New Roman" w:hAnsi="Garamond" w:cs="Arial"/>
                <w:b/>
                <w:bCs/>
                <w:color w:val="000000"/>
                <w:sz w:val="12"/>
                <w:szCs w:val="12"/>
                <w:lang w:eastAsia="sq-AL"/>
              </w:rPr>
              <w:t xml:space="preserve"> Prokurimit Publik</w:t>
            </w:r>
          </w:p>
        </w:tc>
        <w:tc>
          <w:tcPr>
            <w:tcW w:w="520" w:type="pct"/>
            <w:tcBorders>
              <w:top w:val="nil"/>
              <w:left w:val="nil"/>
              <w:bottom w:val="nil"/>
              <w:right w:val="single" w:sz="4" w:space="0" w:color="auto"/>
            </w:tcBorders>
            <w:shd w:val="clear" w:color="000000" w:fill="FFFFFF"/>
            <w:noWrap/>
            <w:vAlign w:val="bottom"/>
            <w:hideMark/>
          </w:tcPr>
          <w:p w14:paraId="7914417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74,000</w:t>
            </w:r>
          </w:p>
        </w:tc>
        <w:tc>
          <w:tcPr>
            <w:tcW w:w="449" w:type="pct"/>
            <w:tcBorders>
              <w:top w:val="nil"/>
              <w:left w:val="nil"/>
              <w:bottom w:val="nil"/>
              <w:right w:val="dashed" w:sz="4" w:space="0" w:color="auto"/>
            </w:tcBorders>
            <w:shd w:val="clear" w:color="000000" w:fill="FFFFFF"/>
            <w:noWrap/>
            <w:vAlign w:val="bottom"/>
            <w:hideMark/>
          </w:tcPr>
          <w:p w14:paraId="7914417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417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7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nil"/>
              <w:right w:val="single" w:sz="4" w:space="0" w:color="auto"/>
            </w:tcBorders>
            <w:shd w:val="clear" w:color="000000" w:fill="FFFFFF"/>
            <w:noWrap/>
            <w:vAlign w:val="bottom"/>
            <w:hideMark/>
          </w:tcPr>
          <w:p w14:paraId="7914417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75,000</w:t>
            </w:r>
          </w:p>
        </w:tc>
      </w:tr>
      <w:tr w:rsidR="00CE30A0" w:rsidRPr="00240A4D" w14:paraId="7914417E" w14:textId="71E4DC8B"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17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178" w14:textId="4A0E605E"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dotted" w:sz="4" w:space="0" w:color="auto"/>
              <w:left w:val="nil"/>
              <w:bottom w:val="single" w:sz="4" w:space="0" w:color="auto"/>
              <w:right w:val="single" w:sz="4" w:space="0" w:color="auto"/>
            </w:tcBorders>
            <w:shd w:val="clear" w:color="000000" w:fill="FFFFFF"/>
            <w:noWrap/>
            <w:vAlign w:val="bottom"/>
            <w:hideMark/>
          </w:tcPr>
          <w:p w14:paraId="7914417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74,000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417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7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7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417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75,000</w:t>
            </w:r>
          </w:p>
        </w:tc>
      </w:tr>
      <w:tr w:rsidR="00CE30A0" w:rsidRPr="00240A4D" w14:paraId="79144186" w14:textId="384280CB"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17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91</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80" w14:textId="14CCB63F"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Komisioneri</w:t>
            </w:r>
            <w:r w:rsidR="00172E57" w:rsidRPr="00240A4D">
              <w:rPr>
                <w:rFonts w:ascii="Garamond" w:eastAsia="Times New Roman" w:hAnsi="Garamond" w:cs="Arial"/>
                <w:b/>
                <w:bCs/>
                <w:color w:val="000000"/>
                <w:sz w:val="12"/>
                <w:szCs w:val="12"/>
                <w:lang w:eastAsia="sq-AL"/>
              </w:rPr>
              <w:t xml:space="preserve"> për </w:t>
            </w:r>
            <w:r w:rsidRPr="00240A4D">
              <w:rPr>
                <w:rFonts w:ascii="Garamond" w:eastAsia="Times New Roman" w:hAnsi="Garamond" w:cs="Arial"/>
                <w:b/>
                <w:bCs/>
                <w:color w:val="000000"/>
                <w:sz w:val="12"/>
                <w:szCs w:val="12"/>
                <w:lang w:eastAsia="sq-AL"/>
              </w:rPr>
              <w:t>Mbrojtjen nga Diskriminimi</w:t>
            </w:r>
          </w:p>
        </w:tc>
        <w:tc>
          <w:tcPr>
            <w:tcW w:w="520" w:type="pct"/>
            <w:tcBorders>
              <w:top w:val="nil"/>
              <w:left w:val="nil"/>
              <w:bottom w:val="nil"/>
              <w:right w:val="single" w:sz="4" w:space="0" w:color="auto"/>
            </w:tcBorders>
            <w:shd w:val="clear" w:color="000000" w:fill="FFFFFF"/>
            <w:noWrap/>
            <w:vAlign w:val="bottom"/>
            <w:hideMark/>
          </w:tcPr>
          <w:p w14:paraId="7914418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54,500</w:t>
            </w:r>
          </w:p>
        </w:tc>
        <w:tc>
          <w:tcPr>
            <w:tcW w:w="449" w:type="pct"/>
            <w:tcBorders>
              <w:top w:val="nil"/>
              <w:left w:val="nil"/>
              <w:bottom w:val="nil"/>
              <w:right w:val="dashed" w:sz="4" w:space="0" w:color="auto"/>
            </w:tcBorders>
            <w:shd w:val="clear" w:color="000000" w:fill="FFFFFF"/>
            <w:noWrap/>
            <w:vAlign w:val="bottom"/>
            <w:hideMark/>
          </w:tcPr>
          <w:p w14:paraId="7914418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nil"/>
              <w:bottom w:val="nil"/>
              <w:right w:val="dashed" w:sz="4" w:space="0" w:color="auto"/>
            </w:tcBorders>
            <w:shd w:val="clear" w:color="000000" w:fill="FFFFFF"/>
            <w:noWrap/>
            <w:vAlign w:val="bottom"/>
            <w:hideMark/>
          </w:tcPr>
          <w:p w14:paraId="7914418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8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nil"/>
              <w:right w:val="single" w:sz="4" w:space="0" w:color="auto"/>
            </w:tcBorders>
            <w:shd w:val="clear" w:color="000000" w:fill="FFFFFF"/>
            <w:noWrap/>
            <w:vAlign w:val="bottom"/>
            <w:hideMark/>
          </w:tcPr>
          <w:p w14:paraId="7914418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55,500</w:t>
            </w:r>
          </w:p>
        </w:tc>
      </w:tr>
      <w:tr w:rsidR="00CE30A0" w:rsidRPr="00240A4D" w14:paraId="7914418E" w14:textId="3219B7E8"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18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188" w14:textId="555FB16D"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dotted" w:sz="4" w:space="0" w:color="auto"/>
              <w:left w:val="nil"/>
              <w:bottom w:val="single" w:sz="4" w:space="0" w:color="auto"/>
              <w:right w:val="single" w:sz="4" w:space="0" w:color="auto"/>
            </w:tcBorders>
            <w:shd w:val="clear" w:color="000000" w:fill="FFFFFF"/>
            <w:noWrap/>
            <w:vAlign w:val="bottom"/>
            <w:hideMark/>
          </w:tcPr>
          <w:p w14:paraId="7914418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54,500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418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8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8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418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55,500</w:t>
            </w:r>
          </w:p>
        </w:tc>
      </w:tr>
      <w:tr w:rsidR="00CE30A0" w:rsidRPr="00240A4D" w14:paraId="79144196" w14:textId="7968146E"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18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92</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90" w14:textId="17AE7394"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Instituti i Studimeve t</w:t>
            </w:r>
            <w:r w:rsidR="0078279C"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Krimeve t</w:t>
            </w:r>
            <w:r w:rsidR="0078279C"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Komunizmit</w:t>
            </w:r>
          </w:p>
        </w:tc>
        <w:tc>
          <w:tcPr>
            <w:tcW w:w="520" w:type="pct"/>
            <w:tcBorders>
              <w:top w:val="nil"/>
              <w:left w:val="nil"/>
              <w:bottom w:val="nil"/>
              <w:right w:val="single" w:sz="4" w:space="0" w:color="auto"/>
            </w:tcBorders>
            <w:shd w:val="clear" w:color="000000" w:fill="FFFFFF"/>
            <w:noWrap/>
            <w:vAlign w:val="bottom"/>
            <w:hideMark/>
          </w:tcPr>
          <w:p w14:paraId="7914419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36,500</w:t>
            </w:r>
          </w:p>
        </w:tc>
        <w:tc>
          <w:tcPr>
            <w:tcW w:w="449" w:type="pct"/>
            <w:tcBorders>
              <w:top w:val="nil"/>
              <w:left w:val="nil"/>
              <w:bottom w:val="nil"/>
              <w:right w:val="dashed" w:sz="4" w:space="0" w:color="auto"/>
            </w:tcBorders>
            <w:shd w:val="clear" w:color="000000" w:fill="FFFFFF"/>
            <w:noWrap/>
            <w:vAlign w:val="bottom"/>
            <w:hideMark/>
          </w:tcPr>
          <w:p w14:paraId="7914419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442" w:type="pct"/>
            <w:tcBorders>
              <w:top w:val="nil"/>
              <w:left w:val="single" w:sz="4" w:space="0" w:color="auto"/>
              <w:bottom w:val="nil"/>
              <w:right w:val="dashed" w:sz="4" w:space="0" w:color="auto"/>
            </w:tcBorders>
            <w:shd w:val="clear" w:color="000000" w:fill="FFFFFF"/>
            <w:noWrap/>
            <w:vAlign w:val="bottom"/>
            <w:hideMark/>
          </w:tcPr>
          <w:p w14:paraId="7914419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9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1,000</w:t>
            </w:r>
          </w:p>
        </w:tc>
        <w:tc>
          <w:tcPr>
            <w:tcW w:w="616" w:type="pct"/>
            <w:tcBorders>
              <w:top w:val="nil"/>
              <w:left w:val="nil"/>
              <w:bottom w:val="nil"/>
              <w:right w:val="single" w:sz="4" w:space="0" w:color="auto"/>
            </w:tcBorders>
            <w:shd w:val="clear" w:color="000000" w:fill="FFFFFF"/>
            <w:noWrap/>
            <w:vAlign w:val="bottom"/>
            <w:hideMark/>
          </w:tcPr>
          <w:p w14:paraId="7914419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37,500</w:t>
            </w:r>
          </w:p>
        </w:tc>
      </w:tr>
      <w:tr w:rsidR="00CE30A0" w:rsidRPr="00240A4D" w14:paraId="7914419E" w14:textId="04C6FAB3" w:rsidTr="00CE30A0">
        <w:trPr>
          <w:trHeight w:val="180"/>
        </w:trPr>
        <w:tc>
          <w:tcPr>
            <w:tcW w:w="298" w:type="pct"/>
            <w:tcBorders>
              <w:top w:val="nil"/>
              <w:left w:val="double" w:sz="6" w:space="0" w:color="auto"/>
              <w:bottom w:val="single" w:sz="4" w:space="0" w:color="auto"/>
              <w:right w:val="nil"/>
            </w:tcBorders>
            <w:shd w:val="clear" w:color="auto" w:fill="auto"/>
            <w:noWrap/>
            <w:vAlign w:val="bottom"/>
            <w:hideMark/>
          </w:tcPr>
          <w:p w14:paraId="7914419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single" w:sz="4" w:space="0" w:color="auto"/>
              <w:right w:val="single" w:sz="4" w:space="0" w:color="auto"/>
            </w:tcBorders>
            <w:shd w:val="clear" w:color="auto" w:fill="auto"/>
            <w:noWrap/>
            <w:vAlign w:val="bottom"/>
            <w:hideMark/>
          </w:tcPr>
          <w:p w14:paraId="79144198" w14:textId="08860F16"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dotted" w:sz="4" w:space="0" w:color="auto"/>
              <w:left w:val="nil"/>
              <w:bottom w:val="single" w:sz="4" w:space="0" w:color="auto"/>
              <w:right w:val="single" w:sz="4" w:space="0" w:color="auto"/>
            </w:tcBorders>
            <w:shd w:val="clear" w:color="000000" w:fill="FFFFFF"/>
            <w:noWrap/>
            <w:vAlign w:val="bottom"/>
            <w:hideMark/>
          </w:tcPr>
          <w:p w14:paraId="7914419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36,500</w:t>
            </w:r>
          </w:p>
        </w:tc>
        <w:tc>
          <w:tcPr>
            <w:tcW w:w="449" w:type="pct"/>
            <w:tcBorders>
              <w:top w:val="dotted" w:sz="4" w:space="0" w:color="auto"/>
              <w:left w:val="nil"/>
              <w:bottom w:val="single" w:sz="4" w:space="0" w:color="auto"/>
              <w:right w:val="dashed" w:sz="4" w:space="0" w:color="auto"/>
            </w:tcBorders>
            <w:shd w:val="clear" w:color="000000" w:fill="FFFFFF"/>
            <w:noWrap/>
            <w:vAlign w:val="bottom"/>
            <w:hideMark/>
          </w:tcPr>
          <w:p w14:paraId="7914419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442"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9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single" w:sz="4" w:space="0" w:color="auto"/>
              <w:bottom w:val="single" w:sz="4" w:space="0" w:color="auto"/>
              <w:right w:val="dashed" w:sz="4" w:space="0" w:color="auto"/>
            </w:tcBorders>
            <w:shd w:val="clear" w:color="000000" w:fill="FFFFFF"/>
            <w:noWrap/>
            <w:vAlign w:val="bottom"/>
            <w:hideMark/>
          </w:tcPr>
          <w:p w14:paraId="7914419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616" w:type="pct"/>
            <w:tcBorders>
              <w:top w:val="dotted" w:sz="4" w:space="0" w:color="auto"/>
              <w:left w:val="single" w:sz="4" w:space="0" w:color="auto"/>
              <w:bottom w:val="single" w:sz="4" w:space="0" w:color="auto"/>
              <w:right w:val="single" w:sz="4" w:space="0" w:color="auto"/>
            </w:tcBorders>
            <w:shd w:val="clear" w:color="000000" w:fill="FFFFFF"/>
            <w:noWrap/>
            <w:vAlign w:val="bottom"/>
            <w:hideMark/>
          </w:tcPr>
          <w:p w14:paraId="7914419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37,500</w:t>
            </w:r>
          </w:p>
        </w:tc>
      </w:tr>
      <w:tr w:rsidR="00CE30A0" w:rsidRPr="00240A4D" w14:paraId="791441A6" w14:textId="10B52728" w:rsidTr="00CE30A0">
        <w:trPr>
          <w:trHeight w:val="180"/>
        </w:trPr>
        <w:tc>
          <w:tcPr>
            <w:tcW w:w="298" w:type="pct"/>
            <w:tcBorders>
              <w:top w:val="nil"/>
              <w:left w:val="double" w:sz="6" w:space="0" w:color="auto"/>
              <w:bottom w:val="dotted" w:sz="4" w:space="0" w:color="auto"/>
              <w:right w:val="nil"/>
            </w:tcBorders>
            <w:shd w:val="clear" w:color="auto" w:fill="auto"/>
            <w:vAlign w:val="bottom"/>
            <w:hideMark/>
          </w:tcPr>
          <w:p w14:paraId="7914419F" w14:textId="77777777" w:rsidR="00CE30A0" w:rsidRPr="00240A4D" w:rsidRDefault="00CE30A0" w:rsidP="00CE30A0">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95</w:t>
            </w:r>
          </w:p>
        </w:tc>
        <w:tc>
          <w:tcPr>
            <w:tcW w:w="2169" w:type="pct"/>
            <w:tcBorders>
              <w:top w:val="nil"/>
              <w:left w:val="single" w:sz="4" w:space="0" w:color="auto"/>
              <w:bottom w:val="dotted" w:sz="4" w:space="0" w:color="auto"/>
              <w:right w:val="single" w:sz="4" w:space="0" w:color="auto"/>
            </w:tcBorders>
            <w:shd w:val="clear" w:color="auto" w:fill="auto"/>
            <w:noWrap/>
            <w:vAlign w:val="bottom"/>
            <w:hideMark/>
          </w:tcPr>
          <w:p w14:paraId="791441A0" w14:textId="2378FEC9" w:rsidR="00CE30A0" w:rsidRPr="00240A4D" w:rsidRDefault="00CE30A0" w:rsidP="00CE30A0">
            <w:pPr>
              <w:spacing w:after="0" w:line="240" w:lineRule="auto"/>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Autoriteti</w:t>
            </w:r>
            <w:r w:rsidR="00172E57" w:rsidRPr="00240A4D">
              <w:rPr>
                <w:rFonts w:ascii="Garamond" w:eastAsia="Times New Roman" w:hAnsi="Garamond" w:cs="Arial"/>
                <w:b/>
                <w:bCs/>
                <w:color w:val="000000"/>
                <w:sz w:val="12"/>
                <w:szCs w:val="12"/>
                <w:lang w:eastAsia="sq-AL"/>
              </w:rPr>
              <w:t xml:space="preserve"> për </w:t>
            </w:r>
            <w:r w:rsidRPr="00240A4D">
              <w:rPr>
                <w:rFonts w:ascii="Garamond" w:eastAsia="Times New Roman" w:hAnsi="Garamond" w:cs="Arial"/>
                <w:b/>
                <w:bCs/>
                <w:color w:val="000000"/>
                <w:sz w:val="12"/>
                <w:szCs w:val="12"/>
                <w:lang w:eastAsia="sq-AL"/>
              </w:rPr>
              <w:t>Informimin mbi Dokumentet e ish-Sigurimit t</w:t>
            </w:r>
            <w:r w:rsidR="0078279C" w:rsidRPr="00240A4D">
              <w:rPr>
                <w:rFonts w:ascii="Garamond" w:eastAsia="Times New Roman" w:hAnsi="Garamond" w:cs="Arial"/>
                <w:b/>
                <w:bCs/>
                <w:color w:val="000000"/>
                <w:sz w:val="12"/>
                <w:szCs w:val="12"/>
                <w:lang w:eastAsia="sq-AL"/>
              </w:rPr>
              <w:t>ë</w:t>
            </w:r>
            <w:r w:rsidRPr="00240A4D">
              <w:rPr>
                <w:rFonts w:ascii="Garamond" w:eastAsia="Times New Roman" w:hAnsi="Garamond" w:cs="Arial"/>
                <w:b/>
                <w:bCs/>
                <w:color w:val="000000"/>
                <w:sz w:val="12"/>
                <w:szCs w:val="12"/>
                <w:lang w:eastAsia="sq-AL"/>
              </w:rPr>
              <w:t xml:space="preserve"> Shtetit</w:t>
            </w:r>
          </w:p>
        </w:tc>
        <w:tc>
          <w:tcPr>
            <w:tcW w:w="520" w:type="pct"/>
            <w:tcBorders>
              <w:top w:val="nil"/>
              <w:left w:val="nil"/>
              <w:bottom w:val="nil"/>
              <w:right w:val="single" w:sz="4" w:space="0" w:color="auto"/>
            </w:tcBorders>
            <w:shd w:val="clear" w:color="000000" w:fill="FFFFFF"/>
            <w:noWrap/>
            <w:vAlign w:val="bottom"/>
            <w:hideMark/>
          </w:tcPr>
          <w:p w14:paraId="791441A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95,502</w:t>
            </w:r>
          </w:p>
        </w:tc>
        <w:tc>
          <w:tcPr>
            <w:tcW w:w="449" w:type="pct"/>
            <w:tcBorders>
              <w:top w:val="nil"/>
              <w:left w:val="nil"/>
              <w:bottom w:val="nil"/>
              <w:right w:val="dashed" w:sz="4" w:space="0" w:color="auto"/>
            </w:tcBorders>
            <w:shd w:val="clear" w:color="000000" w:fill="FFFFFF"/>
            <w:noWrap/>
            <w:vAlign w:val="bottom"/>
            <w:hideMark/>
          </w:tcPr>
          <w:p w14:paraId="791441A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442" w:type="pct"/>
            <w:tcBorders>
              <w:top w:val="nil"/>
              <w:left w:val="single" w:sz="4" w:space="0" w:color="auto"/>
              <w:bottom w:val="nil"/>
              <w:right w:val="dashed" w:sz="4" w:space="0" w:color="auto"/>
            </w:tcBorders>
            <w:shd w:val="clear" w:color="000000" w:fill="FFFFFF"/>
            <w:noWrap/>
            <w:vAlign w:val="bottom"/>
            <w:hideMark/>
          </w:tcPr>
          <w:p w14:paraId="791441A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506" w:type="pct"/>
            <w:tcBorders>
              <w:top w:val="nil"/>
              <w:left w:val="nil"/>
              <w:bottom w:val="nil"/>
              <w:right w:val="single" w:sz="4" w:space="0" w:color="auto"/>
            </w:tcBorders>
            <w:shd w:val="clear" w:color="000000" w:fill="FFFFFF"/>
            <w:noWrap/>
            <w:vAlign w:val="bottom"/>
            <w:hideMark/>
          </w:tcPr>
          <w:p w14:paraId="791441A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2,000</w:t>
            </w:r>
          </w:p>
        </w:tc>
        <w:tc>
          <w:tcPr>
            <w:tcW w:w="616" w:type="pct"/>
            <w:tcBorders>
              <w:top w:val="nil"/>
              <w:left w:val="nil"/>
              <w:bottom w:val="nil"/>
              <w:right w:val="single" w:sz="4" w:space="0" w:color="auto"/>
            </w:tcBorders>
            <w:shd w:val="clear" w:color="000000" w:fill="FFFFFF"/>
            <w:noWrap/>
            <w:vAlign w:val="bottom"/>
            <w:hideMark/>
          </w:tcPr>
          <w:p w14:paraId="791441A5"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97,502</w:t>
            </w:r>
          </w:p>
        </w:tc>
      </w:tr>
      <w:tr w:rsidR="00CE30A0" w:rsidRPr="00240A4D" w14:paraId="791441AE" w14:textId="5E8BC276" w:rsidTr="00CE30A0">
        <w:trPr>
          <w:trHeight w:val="180"/>
        </w:trPr>
        <w:tc>
          <w:tcPr>
            <w:tcW w:w="298" w:type="pct"/>
            <w:tcBorders>
              <w:top w:val="nil"/>
              <w:left w:val="double" w:sz="6" w:space="0" w:color="auto"/>
              <w:bottom w:val="nil"/>
              <w:right w:val="nil"/>
            </w:tcBorders>
            <w:shd w:val="clear" w:color="auto" w:fill="auto"/>
            <w:noWrap/>
            <w:vAlign w:val="bottom"/>
            <w:hideMark/>
          </w:tcPr>
          <w:p w14:paraId="791441A7" w14:textId="77777777" w:rsidR="00CE30A0" w:rsidRPr="00240A4D" w:rsidRDefault="00CE30A0" w:rsidP="00CE30A0">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01110</w:t>
            </w:r>
          </w:p>
        </w:tc>
        <w:tc>
          <w:tcPr>
            <w:tcW w:w="2169" w:type="pct"/>
            <w:tcBorders>
              <w:top w:val="nil"/>
              <w:left w:val="single" w:sz="4" w:space="0" w:color="auto"/>
              <w:bottom w:val="nil"/>
              <w:right w:val="single" w:sz="4" w:space="0" w:color="auto"/>
            </w:tcBorders>
            <w:shd w:val="clear" w:color="auto" w:fill="auto"/>
            <w:noWrap/>
            <w:vAlign w:val="bottom"/>
            <w:hideMark/>
          </w:tcPr>
          <w:p w14:paraId="791441A8" w14:textId="6D7D10F6" w:rsidR="00CE30A0" w:rsidRPr="00240A4D" w:rsidRDefault="0075032D" w:rsidP="00CE30A0">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Planifikimi, menaxhimi dhe administrimi</w:t>
            </w:r>
          </w:p>
        </w:tc>
        <w:tc>
          <w:tcPr>
            <w:tcW w:w="520" w:type="pct"/>
            <w:tcBorders>
              <w:top w:val="dotted" w:sz="4" w:space="0" w:color="auto"/>
              <w:left w:val="nil"/>
              <w:bottom w:val="nil"/>
              <w:right w:val="single" w:sz="4" w:space="0" w:color="auto"/>
            </w:tcBorders>
            <w:shd w:val="clear" w:color="000000" w:fill="FFFFFF"/>
            <w:noWrap/>
            <w:vAlign w:val="bottom"/>
            <w:hideMark/>
          </w:tcPr>
          <w:p w14:paraId="791441A9"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95,502</w:t>
            </w:r>
          </w:p>
        </w:tc>
        <w:tc>
          <w:tcPr>
            <w:tcW w:w="449" w:type="pct"/>
            <w:tcBorders>
              <w:top w:val="dotted" w:sz="4" w:space="0" w:color="auto"/>
              <w:left w:val="nil"/>
              <w:bottom w:val="nil"/>
              <w:right w:val="dashed" w:sz="4" w:space="0" w:color="auto"/>
            </w:tcBorders>
            <w:shd w:val="clear" w:color="000000" w:fill="FFFFFF"/>
            <w:noWrap/>
            <w:vAlign w:val="bottom"/>
            <w:hideMark/>
          </w:tcPr>
          <w:p w14:paraId="791441AA"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442" w:type="pct"/>
            <w:tcBorders>
              <w:top w:val="dotted" w:sz="4" w:space="0" w:color="auto"/>
              <w:left w:val="nil"/>
              <w:bottom w:val="nil"/>
              <w:right w:val="dashed" w:sz="4" w:space="0" w:color="auto"/>
            </w:tcBorders>
            <w:shd w:val="clear" w:color="000000" w:fill="FFFFFF"/>
            <w:noWrap/>
            <w:vAlign w:val="bottom"/>
            <w:hideMark/>
          </w:tcPr>
          <w:p w14:paraId="791441AB"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506" w:type="pct"/>
            <w:tcBorders>
              <w:top w:val="dotted" w:sz="4" w:space="0" w:color="auto"/>
              <w:left w:val="nil"/>
              <w:bottom w:val="nil"/>
              <w:right w:val="single" w:sz="4" w:space="0" w:color="auto"/>
            </w:tcBorders>
            <w:shd w:val="clear" w:color="000000" w:fill="FFFFFF"/>
            <w:noWrap/>
            <w:vAlign w:val="bottom"/>
            <w:hideMark/>
          </w:tcPr>
          <w:p w14:paraId="791441AC"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616" w:type="pct"/>
            <w:tcBorders>
              <w:top w:val="dotted" w:sz="4" w:space="0" w:color="auto"/>
              <w:left w:val="nil"/>
              <w:bottom w:val="nil"/>
              <w:right w:val="single" w:sz="4" w:space="0" w:color="auto"/>
            </w:tcBorders>
            <w:shd w:val="clear" w:color="000000" w:fill="FFFFFF"/>
            <w:noWrap/>
            <w:vAlign w:val="bottom"/>
            <w:hideMark/>
          </w:tcPr>
          <w:p w14:paraId="791441AD" w14:textId="77777777" w:rsidR="00CE30A0" w:rsidRPr="00240A4D" w:rsidRDefault="00CE30A0" w:rsidP="00CE30A0">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97,502</w:t>
            </w:r>
          </w:p>
        </w:tc>
      </w:tr>
      <w:tr w:rsidR="00CE30A0" w:rsidRPr="00240A4D" w14:paraId="791441B5" w14:textId="70058508" w:rsidTr="00CE30A0">
        <w:trPr>
          <w:trHeight w:val="180"/>
        </w:trPr>
        <w:tc>
          <w:tcPr>
            <w:tcW w:w="2467" w:type="pct"/>
            <w:gridSpan w:val="2"/>
            <w:tcBorders>
              <w:top w:val="single" w:sz="8" w:space="0" w:color="auto"/>
              <w:left w:val="single" w:sz="8" w:space="0" w:color="auto"/>
              <w:bottom w:val="single" w:sz="8" w:space="0" w:color="auto"/>
              <w:right w:val="single" w:sz="4" w:space="0" w:color="000000"/>
            </w:tcBorders>
            <w:shd w:val="clear" w:color="000000" w:fill="FFFFFF"/>
            <w:noWrap/>
            <w:vAlign w:val="bottom"/>
            <w:hideMark/>
          </w:tcPr>
          <w:p w14:paraId="791441AF" w14:textId="77777777" w:rsidR="00CE30A0" w:rsidRPr="00240A4D" w:rsidRDefault="00CE30A0" w:rsidP="00CE30A0">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w:t>
            </w:r>
          </w:p>
        </w:tc>
        <w:tc>
          <w:tcPr>
            <w:tcW w:w="520" w:type="pct"/>
            <w:tcBorders>
              <w:top w:val="single" w:sz="8" w:space="0" w:color="auto"/>
              <w:left w:val="nil"/>
              <w:bottom w:val="single" w:sz="8" w:space="0" w:color="auto"/>
              <w:right w:val="single" w:sz="4" w:space="0" w:color="auto"/>
            </w:tcBorders>
            <w:shd w:val="clear" w:color="000000" w:fill="FFFFFF"/>
            <w:noWrap/>
            <w:vAlign w:val="bottom"/>
            <w:hideMark/>
          </w:tcPr>
          <w:p w14:paraId="791441B0"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274,991,569</w:t>
            </w:r>
          </w:p>
        </w:tc>
        <w:tc>
          <w:tcPr>
            <w:tcW w:w="449" w:type="pct"/>
            <w:tcBorders>
              <w:top w:val="single" w:sz="8" w:space="0" w:color="auto"/>
              <w:left w:val="nil"/>
              <w:bottom w:val="single" w:sz="8" w:space="0" w:color="auto"/>
              <w:right w:val="dashed" w:sz="4" w:space="0" w:color="auto"/>
            </w:tcBorders>
            <w:shd w:val="clear" w:color="000000" w:fill="FFFFFF"/>
            <w:noWrap/>
            <w:vAlign w:val="bottom"/>
            <w:hideMark/>
          </w:tcPr>
          <w:p w14:paraId="791441B1"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65,413,000</w:t>
            </w:r>
          </w:p>
        </w:tc>
        <w:tc>
          <w:tcPr>
            <w:tcW w:w="442" w:type="pct"/>
            <w:tcBorders>
              <w:top w:val="single" w:sz="8" w:space="0" w:color="auto"/>
              <w:left w:val="nil"/>
              <w:bottom w:val="single" w:sz="8" w:space="0" w:color="auto"/>
              <w:right w:val="dashed" w:sz="4" w:space="0" w:color="auto"/>
            </w:tcBorders>
            <w:shd w:val="clear" w:color="000000" w:fill="FFFFFF"/>
            <w:noWrap/>
            <w:vAlign w:val="bottom"/>
            <w:hideMark/>
          </w:tcPr>
          <w:p w14:paraId="791441B2"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40,430,000</w:t>
            </w:r>
          </w:p>
        </w:tc>
        <w:tc>
          <w:tcPr>
            <w:tcW w:w="506" w:type="pct"/>
            <w:tcBorders>
              <w:top w:val="single" w:sz="8" w:space="0" w:color="auto"/>
              <w:left w:val="nil"/>
              <w:bottom w:val="single" w:sz="8" w:space="0" w:color="auto"/>
              <w:right w:val="single" w:sz="4" w:space="0" w:color="auto"/>
            </w:tcBorders>
            <w:shd w:val="clear" w:color="000000" w:fill="FFFFFF"/>
            <w:noWrap/>
            <w:vAlign w:val="bottom"/>
            <w:hideMark/>
          </w:tcPr>
          <w:p w14:paraId="791441B3"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105,843,000</w:t>
            </w:r>
          </w:p>
        </w:tc>
        <w:tc>
          <w:tcPr>
            <w:tcW w:w="616" w:type="pct"/>
            <w:tcBorders>
              <w:top w:val="single" w:sz="8" w:space="0" w:color="auto"/>
              <w:left w:val="nil"/>
              <w:bottom w:val="single" w:sz="8" w:space="0" w:color="auto"/>
              <w:right w:val="single" w:sz="4" w:space="0" w:color="auto"/>
            </w:tcBorders>
            <w:shd w:val="clear" w:color="000000" w:fill="FFFFFF"/>
            <w:noWrap/>
            <w:vAlign w:val="bottom"/>
            <w:hideMark/>
          </w:tcPr>
          <w:p w14:paraId="791441B4" w14:textId="77777777" w:rsidR="00CE30A0" w:rsidRPr="00240A4D" w:rsidRDefault="00CE30A0" w:rsidP="00CE30A0">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380,834,569</w:t>
            </w:r>
          </w:p>
        </w:tc>
      </w:tr>
    </w:tbl>
    <w:p w14:paraId="791441B6" w14:textId="77777777" w:rsidR="00CE30A0" w:rsidRPr="00240A4D" w:rsidRDefault="00CE30A0" w:rsidP="00BD11D4">
      <w:pPr>
        <w:pStyle w:val="TEKSTIII"/>
        <w:rPr>
          <w:color w:val="000000" w:themeColor="text1"/>
        </w:rPr>
      </w:pPr>
    </w:p>
    <w:p w14:paraId="791441B7" w14:textId="77777777" w:rsidR="00744C21" w:rsidRPr="00240A4D" w:rsidRDefault="00744C21" w:rsidP="00BD11D4">
      <w:pPr>
        <w:pStyle w:val="TEKSTIII"/>
        <w:rPr>
          <w:color w:val="000000" w:themeColor="text1"/>
        </w:rPr>
      </w:pPr>
    </w:p>
    <w:p w14:paraId="791441B8" w14:textId="77777777" w:rsidR="00744C21" w:rsidRPr="00240A4D" w:rsidRDefault="00744C21" w:rsidP="00BD11D4">
      <w:pPr>
        <w:pStyle w:val="TEKSTIII"/>
        <w:rPr>
          <w:color w:val="000000" w:themeColor="text1"/>
        </w:rPr>
      </w:pPr>
    </w:p>
    <w:p w14:paraId="791441B9" w14:textId="77777777" w:rsidR="00744C21" w:rsidRPr="00240A4D" w:rsidRDefault="00744C21" w:rsidP="00BD11D4">
      <w:pPr>
        <w:pStyle w:val="TEKSTIII"/>
        <w:rPr>
          <w:color w:val="000000" w:themeColor="text1"/>
        </w:rPr>
      </w:pPr>
    </w:p>
    <w:p w14:paraId="791441BA" w14:textId="77777777" w:rsidR="00744C21" w:rsidRPr="00240A4D" w:rsidRDefault="00744C21" w:rsidP="00BD11D4">
      <w:pPr>
        <w:pStyle w:val="TEKSTIII"/>
        <w:rPr>
          <w:color w:val="000000" w:themeColor="text1"/>
        </w:rPr>
      </w:pPr>
    </w:p>
    <w:p w14:paraId="791441BB" w14:textId="77777777" w:rsidR="00744C21" w:rsidRPr="00240A4D" w:rsidRDefault="00744C21" w:rsidP="00BD11D4">
      <w:pPr>
        <w:pStyle w:val="TEKSTIII"/>
        <w:rPr>
          <w:color w:val="000000" w:themeColor="text1"/>
        </w:rPr>
      </w:pPr>
    </w:p>
    <w:p w14:paraId="791441BC" w14:textId="77777777" w:rsidR="00744C21" w:rsidRPr="00240A4D" w:rsidRDefault="00744C21" w:rsidP="00BD11D4">
      <w:pPr>
        <w:pStyle w:val="TEKSTIII"/>
        <w:rPr>
          <w:color w:val="000000" w:themeColor="text1"/>
        </w:rPr>
      </w:pPr>
    </w:p>
    <w:p w14:paraId="791441BD" w14:textId="77777777" w:rsidR="00744C21" w:rsidRPr="00240A4D" w:rsidRDefault="00744C21" w:rsidP="00BD11D4">
      <w:pPr>
        <w:pStyle w:val="TEKSTIII"/>
        <w:rPr>
          <w:color w:val="000000" w:themeColor="text1"/>
        </w:rPr>
      </w:pPr>
    </w:p>
    <w:p w14:paraId="791441BE" w14:textId="77777777" w:rsidR="00744C21" w:rsidRPr="00240A4D" w:rsidRDefault="00744C21" w:rsidP="00BD11D4">
      <w:pPr>
        <w:pStyle w:val="TEKSTIII"/>
        <w:rPr>
          <w:color w:val="000000" w:themeColor="text1"/>
        </w:rPr>
      </w:pPr>
    </w:p>
    <w:p w14:paraId="791441BF" w14:textId="77777777" w:rsidR="00744C21" w:rsidRPr="00240A4D" w:rsidRDefault="00744C21" w:rsidP="00BD11D4">
      <w:pPr>
        <w:pStyle w:val="TEKSTIII"/>
        <w:rPr>
          <w:color w:val="000000" w:themeColor="text1"/>
        </w:rPr>
      </w:pPr>
    </w:p>
    <w:p w14:paraId="791441C0" w14:textId="77777777" w:rsidR="00744C21" w:rsidRPr="00240A4D" w:rsidRDefault="00744C21" w:rsidP="00BD11D4">
      <w:pPr>
        <w:pStyle w:val="TEKSTIII"/>
        <w:rPr>
          <w:color w:val="000000" w:themeColor="text1"/>
        </w:rPr>
      </w:pPr>
    </w:p>
    <w:p w14:paraId="791441C1" w14:textId="77777777" w:rsidR="00744C21" w:rsidRPr="00240A4D" w:rsidRDefault="00744C21" w:rsidP="00BD11D4">
      <w:pPr>
        <w:pStyle w:val="TEKSTIII"/>
        <w:rPr>
          <w:color w:val="000000" w:themeColor="text1"/>
        </w:rPr>
      </w:pPr>
    </w:p>
    <w:p w14:paraId="791441C2" w14:textId="77777777" w:rsidR="00744C21" w:rsidRPr="00240A4D" w:rsidRDefault="00744C21" w:rsidP="00BD11D4">
      <w:pPr>
        <w:pStyle w:val="TEKSTIII"/>
        <w:rPr>
          <w:color w:val="000000" w:themeColor="text1"/>
        </w:rPr>
      </w:pPr>
    </w:p>
    <w:p w14:paraId="791441C3" w14:textId="77777777" w:rsidR="00744C21" w:rsidRPr="00240A4D" w:rsidRDefault="00744C21" w:rsidP="00BD11D4">
      <w:pPr>
        <w:pStyle w:val="TEKSTIII"/>
        <w:rPr>
          <w:color w:val="000000" w:themeColor="text1"/>
        </w:rPr>
      </w:pPr>
    </w:p>
    <w:p w14:paraId="791441C4" w14:textId="77777777" w:rsidR="00744C21" w:rsidRPr="00240A4D" w:rsidRDefault="00744C21" w:rsidP="00BD11D4">
      <w:pPr>
        <w:pStyle w:val="TEKSTIII"/>
        <w:rPr>
          <w:color w:val="000000" w:themeColor="text1"/>
        </w:rPr>
      </w:pPr>
    </w:p>
    <w:p w14:paraId="791441C5" w14:textId="77777777" w:rsidR="00744C21" w:rsidRPr="00240A4D" w:rsidRDefault="00744C21" w:rsidP="00BD11D4">
      <w:pPr>
        <w:pStyle w:val="TEKSTIII"/>
        <w:rPr>
          <w:color w:val="000000" w:themeColor="text1"/>
        </w:rPr>
      </w:pPr>
    </w:p>
    <w:p w14:paraId="791441C6" w14:textId="77777777" w:rsidR="00744C21" w:rsidRPr="00240A4D" w:rsidRDefault="00744C21" w:rsidP="00BD11D4">
      <w:pPr>
        <w:pStyle w:val="TEKSTIII"/>
        <w:rPr>
          <w:color w:val="000000" w:themeColor="text1"/>
        </w:rPr>
      </w:pPr>
    </w:p>
    <w:p w14:paraId="791441C7" w14:textId="77777777" w:rsidR="00744C21" w:rsidRPr="00240A4D" w:rsidRDefault="00744C21" w:rsidP="00BD11D4">
      <w:pPr>
        <w:pStyle w:val="TEKSTIII"/>
        <w:rPr>
          <w:color w:val="000000" w:themeColor="text1"/>
        </w:rPr>
      </w:pPr>
    </w:p>
    <w:p w14:paraId="791441C8" w14:textId="77777777" w:rsidR="00744C21" w:rsidRPr="00240A4D" w:rsidRDefault="00744C21" w:rsidP="00BD11D4">
      <w:pPr>
        <w:pStyle w:val="TEKSTIII"/>
        <w:rPr>
          <w:color w:val="000000" w:themeColor="text1"/>
        </w:rPr>
      </w:pPr>
    </w:p>
    <w:p w14:paraId="791441C9" w14:textId="77777777" w:rsidR="00744C21" w:rsidRPr="00240A4D" w:rsidRDefault="00744C21" w:rsidP="00BD11D4">
      <w:pPr>
        <w:pStyle w:val="TEKSTIII"/>
        <w:rPr>
          <w:color w:val="000000" w:themeColor="text1"/>
        </w:rPr>
      </w:pPr>
    </w:p>
    <w:p w14:paraId="791441CA" w14:textId="77777777" w:rsidR="00744C21" w:rsidRPr="00240A4D" w:rsidRDefault="00744C21" w:rsidP="00BD11D4">
      <w:pPr>
        <w:pStyle w:val="TEKSTIII"/>
        <w:rPr>
          <w:color w:val="000000" w:themeColor="text1"/>
        </w:rPr>
      </w:pPr>
    </w:p>
    <w:p w14:paraId="791441CB" w14:textId="77777777" w:rsidR="003C1C42" w:rsidRPr="00240A4D" w:rsidRDefault="003C1C42" w:rsidP="00BD11D4">
      <w:pPr>
        <w:pStyle w:val="TEKSTIII"/>
        <w:rPr>
          <w:color w:val="000000" w:themeColor="text1"/>
        </w:rPr>
      </w:pPr>
      <w:r w:rsidRPr="00240A4D">
        <w:rPr>
          <w:rFonts w:eastAsia="Times New Roman" w:cs="Arial"/>
          <w:sz w:val="16"/>
          <w:szCs w:val="16"/>
          <w:lang w:eastAsia="sq-AL"/>
        </w:rPr>
        <w:lastRenderedPageBreak/>
        <w:t>Tab. 2</w:t>
      </w:r>
    </w:p>
    <w:tbl>
      <w:tblPr>
        <w:tblW w:w="8420" w:type="dxa"/>
        <w:tblInd w:w="93" w:type="dxa"/>
        <w:tblLook w:val="04A0" w:firstRow="1" w:lastRow="0" w:firstColumn="1" w:lastColumn="0" w:noHBand="0" w:noVBand="1"/>
      </w:tblPr>
      <w:tblGrid>
        <w:gridCol w:w="660"/>
        <w:gridCol w:w="6340"/>
        <w:gridCol w:w="1420"/>
      </w:tblGrid>
      <w:tr w:rsidR="003C1C42" w:rsidRPr="00240A4D" w14:paraId="791441CF" w14:textId="4075DBDF" w:rsidTr="003C1C42">
        <w:trPr>
          <w:trHeight w:val="180"/>
          <w:tblHeader/>
        </w:trPr>
        <w:tc>
          <w:tcPr>
            <w:tcW w:w="660" w:type="dxa"/>
            <w:tcBorders>
              <w:top w:val="double" w:sz="6" w:space="0" w:color="auto"/>
              <w:left w:val="double" w:sz="6" w:space="0" w:color="auto"/>
              <w:bottom w:val="single" w:sz="4" w:space="0" w:color="auto"/>
              <w:right w:val="nil"/>
            </w:tcBorders>
            <w:shd w:val="clear" w:color="000000" w:fill="FFFFFF"/>
            <w:vAlign w:val="center"/>
            <w:hideMark/>
          </w:tcPr>
          <w:p w14:paraId="791441CC" w14:textId="77777777" w:rsidR="003C1C42" w:rsidRPr="00240A4D" w:rsidRDefault="003C1C42" w:rsidP="003C1C42">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Kod</w:t>
            </w:r>
            <w:r w:rsidRPr="00240A4D">
              <w:rPr>
                <w:rFonts w:ascii="Garamond" w:eastAsia="Times New Roman" w:hAnsi="Garamond" w:cs="Arial"/>
                <w:b/>
                <w:bCs/>
                <w:color w:val="000000"/>
                <w:sz w:val="16"/>
                <w:szCs w:val="16"/>
                <w:lang w:eastAsia="sq-AL"/>
              </w:rPr>
              <w:br/>
              <w:t>min</w:t>
            </w:r>
          </w:p>
        </w:tc>
        <w:tc>
          <w:tcPr>
            <w:tcW w:w="6340" w:type="dxa"/>
            <w:tcBorders>
              <w:top w:val="double" w:sz="6" w:space="0" w:color="auto"/>
              <w:left w:val="double" w:sz="6" w:space="0" w:color="auto"/>
              <w:bottom w:val="single" w:sz="4" w:space="0" w:color="auto"/>
              <w:right w:val="double" w:sz="6" w:space="0" w:color="auto"/>
            </w:tcBorders>
            <w:shd w:val="clear" w:color="000000" w:fill="FFFFFF"/>
            <w:vAlign w:val="center"/>
            <w:hideMark/>
          </w:tcPr>
          <w:p w14:paraId="791441CD" w14:textId="2127A236" w:rsidR="003C1C42" w:rsidRPr="00240A4D" w:rsidRDefault="006A1634" w:rsidP="00E70766">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Emërtim</w:t>
            </w:r>
            <w:r w:rsidR="003C1C42" w:rsidRPr="00240A4D">
              <w:rPr>
                <w:rFonts w:ascii="Garamond" w:eastAsia="Times New Roman" w:hAnsi="Garamond" w:cs="Arial"/>
                <w:b/>
                <w:bCs/>
                <w:color w:val="000000"/>
                <w:sz w:val="16"/>
                <w:szCs w:val="16"/>
                <w:lang w:eastAsia="sq-AL"/>
              </w:rPr>
              <w:t xml:space="preserve">i i </w:t>
            </w:r>
            <w:r w:rsidR="00B047AC" w:rsidRPr="00240A4D">
              <w:rPr>
                <w:rFonts w:ascii="Garamond" w:eastAsia="Times New Roman" w:hAnsi="Garamond" w:cs="Arial"/>
                <w:b/>
                <w:bCs/>
                <w:color w:val="000000"/>
                <w:sz w:val="16"/>
                <w:szCs w:val="16"/>
                <w:lang w:eastAsia="sq-AL"/>
              </w:rPr>
              <w:t xml:space="preserve">ministrisë </w:t>
            </w:r>
            <w:r w:rsidR="003C1C42" w:rsidRPr="00240A4D">
              <w:rPr>
                <w:rFonts w:ascii="Garamond" w:eastAsia="Times New Roman" w:hAnsi="Garamond" w:cs="Arial"/>
                <w:b/>
                <w:bCs/>
                <w:color w:val="000000"/>
                <w:sz w:val="16"/>
                <w:szCs w:val="16"/>
                <w:lang w:eastAsia="sq-AL"/>
              </w:rPr>
              <w:t xml:space="preserve">/ Institucionit </w:t>
            </w:r>
            <w:r w:rsidR="00E70766" w:rsidRPr="00240A4D">
              <w:rPr>
                <w:rFonts w:ascii="Garamond" w:eastAsia="Times New Roman" w:hAnsi="Garamond" w:cs="Arial"/>
                <w:b/>
                <w:bCs/>
                <w:color w:val="000000"/>
                <w:sz w:val="16"/>
                <w:szCs w:val="16"/>
                <w:lang w:eastAsia="sq-AL"/>
              </w:rPr>
              <w:t>b</w:t>
            </w:r>
            <w:r w:rsidR="003C1C42" w:rsidRPr="00240A4D">
              <w:rPr>
                <w:rFonts w:ascii="Garamond" w:eastAsia="Times New Roman" w:hAnsi="Garamond" w:cs="Arial"/>
                <w:b/>
                <w:bCs/>
                <w:color w:val="000000"/>
                <w:sz w:val="16"/>
                <w:szCs w:val="16"/>
                <w:lang w:eastAsia="sq-AL"/>
              </w:rPr>
              <w:t>uxhetor</w:t>
            </w:r>
          </w:p>
        </w:tc>
        <w:tc>
          <w:tcPr>
            <w:tcW w:w="1420" w:type="dxa"/>
            <w:tcBorders>
              <w:top w:val="double" w:sz="6" w:space="0" w:color="auto"/>
              <w:left w:val="nil"/>
              <w:bottom w:val="single" w:sz="4" w:space="0" w:color="auto"/>
              <w:right w:val="double" w:sz="6" w:space="0" w:color="auto"/>
            </w:tcBorders>
            <w:shd w:val="clear" w:color="000000" w:fill="FFFFFF"/>
            <w:vAlign w:val="center"/>
            <w:hideMark/>
          </w:tcPr>
          <w:p w14:paraId="791441CE" w14:textId="5A6CACF5" w:rsidR="003C1C42" w:rsidRPr="00240A4D" w:rsidRDefault="003C1C42" w:rsidP="00E70766">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 xml:space="preserve">Numri i </w:t>
            </w:r>
            <w:r w:rsidR="00E70766" w:rsidRPr="00240A4D">
              <w:rPr>
                <w:rFonts w:ascii="Garamond" w:eastAsia="Times New Roman" w:hAnsi="Garamond" w:cs="Arial"/>
                <w:b/>
                <w:bCs/>
                <w:color w:val="000000"/>
                <w:sz w:val="16"/>
                <w:szCs w:val="16"/>
                <w:lang w:eastAsia="sq-AL"/>
              </w:rPr>
              <w:t>punonjësve</w:t>
            </w:r>
            <w:r w:rsidRPr="00240A4D">
              <w:rPr>
                <w:rFonts w:ascii="Garamond" w:eastAsia="Times New Roman" w:hAnsi="Garamond" w:cs="Arial"/>
                <w:b/>
                <w:bCs/>
                <w:color w:val="000000"/>
                <w:sz w:val="16"/>
                <w:szCs w:val="16"/>
                <w:lang w:eastAsia="sq-AL"/>
              </w:rPr>
              <w:br/>
              <w:t>viti 2022</w:t>
            </w:r>
          </w:p>
        </w:tc>
      </w:tr>
      <w:tr w:rsidR="003C1C42" w:rsidRPr="00240A4D" w14:paraId="791441D3" w14:textId="63205F69" w:rsidTr="003C1C42">
        <w:trPr>
          <w:trHeight w:val="180"/>
        </w:trPr>
        <w:tc>
          <w:tcPr>
            <w:tcW w:w="660" w:type="dxa"/>
            <w:tcBorders>
              <w:top w:val="nil"/>
              <w:left w:val="double" w:sz="6" w:space="0" w:color="auto"/>
              <w:bottom w:val="nil"/>
              <w:right w:val="nil"/>
            </w:tcBorders>
            <w:shd w:val="clear" w:color="000000" w:fill="FFFFFF"/>
            <w:vAlign w:val="bottom"/>
            <w:hideMark/>
          </w:tcPr>
          <w:p w14:paraId="791441D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w:t>
            </w:r>
          </w:p>
        </w:tc>
        <w:tc>
          <w:tcPr>
            <w:tcW w:w="6340" w:type="dxa"/>
            <w:tcBorders>
              <w:top w:val="nil"/>
              <w:left w:val="double" w:sz="6" w:space="0" w:color="auto"/>
              <w:bottom w:val="nil"/>
              <w:right w:val="double" w:sz="6" w:space="0" w:color="auto"/>
            </w:tcBorders>
            <w:shd w:val="clear" w:color="000000" w:fill="FFFFFF"/>
            <w:vAlign w:val="bottom"/>
            <w:hideMark/>
          </w:tcPr>
          <w:p w14:paraId="791441D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Presidenca</w:t>
            </w:r>
          </w:p>
        </w:tc>
        <w:tc>
          <w:tcPr>
            <w:tcW w:w="1420" w:type="dxa"/>
            <w:tcBorders>
              <w:top w:val="nil"/>
              <w:left w:val="nil"/>
              <w:bottom w:val="nil"/>
              <w:right w:val="double" w:sz="6" w:space="0" w:color="auto"/>
            </w:tcBorders>
            <w:shd w:val="clear" w:color="000000" w:fill="FFFFFF"/>
            <w:vAlign w:val="bottom"/>
            <w:hideMark/>
          </w:tcPr>
          <w:p w14:paraId="791441D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86</w:t>
            </w:r>
          </w:p>
        </w:tc>
      </w:tr>
      <w:tr w:rsidR="003C1C42" w:rsidRPr="00240A4D" w14:paraId="791441D7" w14:textId="1CA5ED6D" w:rsidTr="003C1C42">
        <w:trPr>
          <w:trHeight w:val="180"/>
        </w:trPr>
        <w:tc>
          <w:tcPr>
            <w:tcW w:w="660" w:type="dxa"/>
            <w:tcBorders>
              <w:top w:val="dotted" w:sz="4" w:space="0" w:color="auto"/>
              <w:left w:val="double" w:sz="6" w:space="0" w:color="auto"/>
              <w:bottom w:val="nil"/>
              <w:right w:val="nil"/>
            </w:tcBorders>
            <w:shd w:val="clear" w:color="000000" w:fill="FFFFFF"/>
            <w:vAlign w:val="bottom"/>
            <w:hideMark/>
          </w:tcPr>
          <w:p w14:paraId="791441D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791441D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Kuvendi</w:t>
            </w:r>
          </w:p>
        </w:tc>
        <w:tc>
          <w:tcPr>
            <w:tcW w:w="1420" w:type="dxa"/>
            <w:tcBorders>
              <w:top w:val="dotted" w:sz="4" w:space="0" w:color="auto"/>
              <w:left w:val="nil"/>
              <w:bottom w:val="nil"/>
              <w:right w:val="double" w:sz="6" w:space="0" w:color="auto"/>
            </w:tcBorders>
            <w:shd w:val="clear" w:color="000000" w:fill="FFFFFF"/>
            <w:vAlign w:val="bottom"/>
            <w:hideMark/>
          </w:tcPr>
          <w:p w14:paraId="791441D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434</w:t>
            </w:r>
          </w:p>
        </w:tc>
      </w:tr>
      <w:tr w:rsidR="003C1C42" w:rsidRPr="00240A4D" w14:paraId="791441DB" w14:textId="476F4628" w:rsidTr="003C1C42">
        <w:trPr>
          <w:trHeight w:val="180"/>
        </w:trPr>
        <w:tc>
          <w:tcPr>
            <w:tcW w:w="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1D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w:t>
            </w:r>
          </w:p>
        </w:tc>
        <w:tc>
          <w:tcPr>
            <w:tcW w:w="6340" w:type="dxa"/>
            <w:tcBorders>
              <w:top w:val="dotted" w:sz="4" w:space="0" w:color="auto"/>
              <w:left w:val="nil"/>
              <w:bottom w:val="dotted" w:sz="4" w:space="0" w:color="auto"/>
              <w:right w:val="double" w:sz="6" w:space="0" w:color="auto"/>
            </w:tcBorders>
            <w:shd w:val="clear" w:color="000000" w:fill="FFFFFF"/>
            <w:vAlign w:val="bottom"/>
            <w:hideMark/>
          </w:tcPr>
          <w:p w14:paraId="791441D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Kryeministria</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791441D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177</w:t>
            </w:r>
          </w:p>
        </w:tc>
      </w:tr>
      <w:tr w:rsidR="003C1C42" w:rsidRPr="00240A4D" w14:paraId="791441DF" w14:textId="68BD4E96"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D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D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Ministria e Bujqësisë </w:t>
            </w:r>
          </w:p>
        </w:tc>
        <w:tc>
          <w:tcPr>
            <w:tcW w:w="1420" w:type="dxa"/>
            <w:tcBorders>
              <w:top w:val="nil"/>
              <w:left w:val="nil"/>
              <w:bottom w:val="dotted" w:sz="4" w:space="0" w:color="auto"/>
              <w:right w:val="double" w:sz="6" w:space="0" w:color="auto"/>
            </w:tcBorders>
            <w:shd w:val="clear" w:color="000000" w:fill="FFFFFF"/>
            <w:vAlign w:val="bottom"/>
            <w:hideMark/>
          </w:tcPr>
          <w:p w14:paraId="791441D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2,417</w:t>
            </w:r>
          </w:p>
        </w:tc>
      </w:tr>
      <w:tr w:rsidR="003C1C42" w:rsidRPr="00240A4D" w14:paraId="791441E3" w14:textId="66540E1E"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E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E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Infrastrukturës /Energjisë</w:t>
            </w:r>
          </w:p>
        </w:tc>
        <w:tc>
          <w:tcPr>
            <w:tcW w:w="1420" w:type="dxa"/>
            <w:tcBorders>
              <w:top w:val="nil"/>
              <w:left w:val="nil"/>
              <w:bottom w:val="dotted" w:sz="4" w:space="0" w:color="auto"/>
              <w:right w:val="double" w:sz="6" w:space="0" w:color="auto"/>
            </w:tcBorders>
            <w:shd w:val="clear" w:color="000000" w:fill="FFFFFF"/>
            <w:vAlign w:val="bottom"/>
            <w:hideMark/>
          </w:tcPr>
          <w:p w14:paraId="791441E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1,033</w:t>
            </w:r>
          </w:p>
        </w:tc>
      </w:tr>
      <w:tr w:rsidR="003C1C42" w:rsidRPr="00240A4D" w14:paraId="791441E7" w14:textId="7E1053D5" w:rsidTr="003C1C42">
        <w:trPr>
          <w:trHeight w:val="180"/>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791441E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10</w:t>
            </w:r>
          </w:p>
        </w:tc>
        <w:tc>
          <w:tcPr>
            <w:tcW w:w="6340" w:type="dxa"/>
            <w:tcBorders>
              <w:top w:val="nil"/>
              <w:left w:val="nil"/>
              <w:bottom w:val="dotted" w:sz="4" w:space="0" w:color="auto"/>
              <w:right w:val="double" w:sz="6" w:space="0" w:color="auto"/>
            </w:tcBorders>
            <w:shd w:val="clear" w:color="000000" w:fill="FFFFFF"/>
            <w:vAlign w:val="bottom"/>
            <w:hideMark/>
          </w:tcPr>
          <w:p w14:paraId="791441E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Financave dhe Ekonomisë</w:t>
            </w:r>
          </w:p>
        </w:tc>
        <w:tc>
          <w:tcPr>
            <w:tcW w:w="1420" w:type="dxa"/>
            <w:tcBorders>
              <w:top w:val="nil"/>
              <w:left w:val="nil"/>
              <w:bottom w:val="dotted" w:sz="4" w:space="0" w:color="auto"/>
              <w:right w:val="double" w:sz="6" w:space="0" w:color="auto"/>
            </w:tcBorders>
            <w:shd w:val="clear" w:color="000000" w:fill="FFFFFF"/>
            <w:vAlign w:val="bottom"/>
            <w:hideMark/>
          </w:tcPr>
          <w:p w14:paraId="791441E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5,983</w:t>
            </w:r>
          </w:p>
        </w:tc>
      </w:tr>
      <w:tr w:rsidR="003C1C42" w:rsidRPr="00240A4D" w14:paraId="791441EB" w14:textId="14644A3A"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E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E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Arsimit, Sportit dhe Rinisë</w:t>
            </w:r>
          </w:p>
        </w:tc>
        <w:tc>
          <w:tcPr>
            <w:tcW w:w="1420" w:type="dxa"/>
            <w:tcBorders>
              <w:top w:val="nil"/>
              <w:left w:val="nil"/>
              <w:bottom w:val="dotted" w:sz="4" w:space="0" w:color="auto"/>
              <w:right w:val="double" w:sz="6" w:space="0" w:color="auto"/>
            </w:tcBorders>
            <w:shd w:val="clear" w:color="000000" w:fill="FFFFFF"/>
            <w:vAlign w:val="bottom"/>
            <w:hideMark/>
          </w:tcPr>
          <w:p w14:paraId="791441E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30,990</w:t>
            </w:r>
          </w:p>
        </w:tc>
      </w:tr>
      <w:tr w:rsidR="003C1C42" w:rsidRPr="00240A4D" w14:paraId="791441EF" w14:textId="6B38BE03"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E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E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Ministria e Kulturës </w:t>
            </w:r>
          </w:p>
        </w:tc>
        <w:tc>
          <w:tcPr>
            <w:tcW w:w="1420" w:type="dxa"/>
            <w:tcBorders>
              <w:top w:val="nil"/>
              <w:left w:val="nil"/>
              <w:bottom w:val="dotted" w:sz="4" w:space="0" w:color="auto"/>
              <w:right w:val="double" w:sz="6" w:space="0" w:color="auto"/>
            </w:tcBorders>
            <w:shd w:val="clear" w:color="000000" w:fill="FFFFFF"/>
            <w:vAlign w:val="bottom"/>
            <w:hideMark/>
          </w:tcPr>
          <w:p w14:paraId="791441E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1,002</w:t>
            </w:r>
          </w:p>
        </w:tc>
      </w:tr>
      <w:tr w:rsidR="003C1C42" w:rsidRPr="00240A4D" w14:paraId="791441F3" w14:textId="51D14304"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F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F1" w14:textId="2D631D1D"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Ministria e </w:t>
            </w:r>
            <w:r w:rsidR="00172E57" w:rsidRPr="00240A4D">
              <w:rPr>
                <w:rFonts w:ascii="Garamond" w:eastAsia="Times New Roman" w:hAnsi="Garamond" w:cs="Times New Roman"/>
                <w:color w:val="000000"/>
                <w:sz w:val="16"/>
                <w:szCs w:val="16"/>
                <w:lang w:eastAsia="sq-AL"/>
              </w:rPr>
              <w:t>Shëndet</w:t>
            </w:r>
            <w:r w:rsidRPr="00240A4D">
              <w:rPr>
                <w:rFonts w:ascii="Garamond" w:eastAsia="Times New Roman" w:hAnsi="Garamond" w:cs="Times New Roman"/>
                <w:color w:val="000000"/>
                <w:sz w:val="16"/>
                <w:szCs w:val="16"/>
                <w:lang w:eastAsia="sq-AL"/>
              </w:rPr>
              <w:t>ësisë</w:t>
            </w:r>
            <w:r w:rsidR="00CD5A7F" w:rsidRPr="00240A4D">
              <w:rPr>
                <w:rFonts w:ascii="Garamond" w:eastAsia="Times New Roman" w:hAnsi="Garamond" w:cs="Times New Roman"/>
                <w:color w:val="000000"/>
                <w:sz w:val="16"/>
                <w:szCs w:val="16"/>
                <w:lang w:eastAsia="sq-AL"/>
              </w:rPr>
              <w:t xml:space="preserve"> </w:t>
            </w:r>
          </w:p>
        </w:tc>
        <w:tc>
          <w:tcPr>
            <w:tcW w:w="1420" w:type="dxa"/>
            <w:tcBorders>
              <w:top w:val="nil"/>
              <w:left w:val="nil"/>
              <w:bottom w:val="dotted" w:sz="4" w:space="0" w:color="auto"/>
              <w:right w:val="double" w:sz="6" w:space="0" w:color="auto"/>
            </w:tcBorders>
            <w:shd w:val="clear" w:color="000000" w:fill="FFFFFF"/>
            <w:vAlign w:val="bottom"/>
            <w:hideMark/>
          </w:tcPr>
          <w:p w14:paraId="791441F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4,313</w:t>
            </w:r>
          </w:p>
        </w:tc>
      </w:tr>
      <w:tr w:rsidR="003C1C42" w:rsidRPr="00240A4D" w14:paraId="791441F7" w14:textId="14C76C4E"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F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F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Drejtësisë</w:t>
            </w:r>
          </w:p>
        </w:tc>
        <w:tc>
          <w:tcPr>
            <w:tcW w:w="1420" w:type="dxa"/>
            <w:tcBorders>
              <w:top w:val="nil"/>
              <w:left w:val="nil"/>
              <w:bottom w:val="dotted" w:sz="4" w:space="0" w:color="auto"/>
              <w:right w:val="double" w:sz="6" w:space="0" w:color="auto"/>
            </w:tcBorders>
            <w:shd w:val="clear" w:color="000000" w:fill="FFFFFF"/>
            <w:vAlign w:val="bottom"/>
            <w:hideMark/>
          </w:tcPr>
          <w:p w14:paraId="791441F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5,348</w:t>
            </w:r>
          </w:p>
        </w:tc>
      </w:tr>
      <w:tr w:rsidR="003C1C42" w:rsidRPr="00240A4D" w14:paraId="791441FB" w14:textId="7D2CC0B5"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F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F9" w14:textId="7BB5349D"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Ministër</w:t>
            </w:r>
            <w:r w:rsidR="00CD5A7F" w:rsidRPr="00240A4D">
              <w:rPr>
                <w:rFonts w:ascii="Garamond" w:eastAsia="Times New Roman" w:hAnsi="Garamond" w:cs="Times New Roman"/>
                <w:color w:val="000000"/>
                <w:sz w:val="16"/>
                <w:szCs w:val="16"/>
                <w:lang w:eastAsia="sq-AL"/>
              </w:rPr>
              <w:t xml:space="preserve"> </w:t>
            </w:r>
            <w:r w:rsidRPr="00240A4D">
              <w:rPr>
                <w:rFonts w:ascii="Garamond" w:eastAsia="Times New Roman" w:hAnsi="Garamond" w:cs="Times New Roman"/>
                <w:color w:val="000000"/>
                <w:sz w:val="16"/>
                <w:szCs w:val="16"/>
                <w:lang w:eastAsia="sq-AL"/>
              </w:rPr>
              <w:t>Punët e Jashtme</w:t>
            </w:r>
          </w:p>
        </w:tc>
        <w:tc>
          <w:tcPr>
            <w:tcW w:w="1420" w:type="dxa"/>
            <w:tcBorders>
              <w:top w:val="nil"/>
              <w:left w:val="nil"/>
              <w:bottom w:val="dotted" w:sz="4" w:space="0" w:color="auto"/>
              <w:right w:val="double" w:sz="6" w:space="0" w:color="auto"/>
            </w:tcBorders>
            <w:shd w:val="clear" w:color="000000" w:fill="FFFFFF"/>
            <w:vAlign w:val="bottom"/>
            <w:hideMark/>
          </w:tcPr>
          <w:p w14:paraId="791441F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599</w:t>
            </w:r>
          </w:p>
        </w:tc>
      </w:tr>
      <w:tr w:rsidR="003C1C42" w:rsidRPr="00240A4D" w14:paraId="791441FF" w14:textId="18B86D5B"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1F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1F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Ministria e Brendshme </w:t>
            </w:r>
          </w:p>
        </w:tc>
        <w:tc>
          <w:tcPr>
            <w:tcW w:w="1420" w:type="dxa"/>
            <w:tcBorders>
              <w:top w:val="nil"/>
              <w:left w:val="nil"/>
              <w:bottom w:val="dotted" w:sz="4" w:space="0" w:color="auto"/>
              <w:right w:val="double" w:sz="6" w:space="0" w:color="auto"/>
            </w:tcBorders>
            <w:shd w:val="clear" w:color="000000" w:fill="FFFFFF"/>
            <w:vAlign w:val="bottom"/>
            <w:hideMark/>
          </w:tcPr>
          <w:p w14:paraId="791441F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15,109</w:t>
            </w:r>
          </w:p>
        </w:tc>
      </w:tr>
      <w:tr w:rsidR="003C1C42" w:rsidRPr="00240A4D" w14:paraId="79144203" w14:textId="4D0B32A4"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0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0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Mbrojtjes</w:t>
            </w:r>
          </w:p>
        </w:tc>
        <w:tc>
          <w:tcPr>
            <w:tcW w:w="1420" w:type="dxa"/>
            <w:tcBorders>
              <w:top w:val="nil"/>
              <w:left w:val="nil"/>
              <w:bottom w:val="dotted" w:sz="4" w:space="0" w:color="auto"/>
              <w:right w:val="double" w:sz="6" w:space="0" w:color="auto"/>
            </w:tcBorders>
            <w:shd w:val="clear" w:color="000000" w:fill="FFFFFF"/>
            <w:vAlign w:val="bottom"/>
            <w:hideMark/>
          </w:tcPr>
          <w:p w14:paraId="7914420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8,863</w:t>
            </w:r>
          </w:p>
        </w:tc>
      </w:tr>
      <w:tr w:rsidR="003C1C42" w:rsidRPr="00240A4D" w14:paraId="79144207" w14:textId="5F8C07D7"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0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18</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0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Shërbimi Informativ Shtetëror</w:t>
            </w:r>
          </w:p>
        </w:tc>
        <w:tc>
          <w:tcPr>
            <w:tcW w:w="1420" w:type="dxa"/>
            <w:tcBorders>
              <w:top w:val="nil"/>
              <w:left w:val="nil"/>
              <w:bottom w:val="dotted" w:sz="4" w:space="0" w:color="auto"/>
              <w:right w:val="double" w:sz="6" w:space="0" w:color="auto"/>
            </w:tcBorders>
            <w:shd w:val="clear" w:color="000000" w:fill="FFFFFF"/>
            <w:vAlign w:val="bottom"/>
            <w:hideMark/>
          </w:tcPr>
          <w:p w14:paraId="7914420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998</w:t>
            </w:r>
          </w:p>
        </w:tc>
      </w:tr>
      <w:tr w:rsidR="003C1C42" w:rsidRPr="00240A4D" w14:paraId="7914420B" w14:textId="419530A4"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0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0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Drejtoria e Përgjithshme e Arkivave</w:t>
            </w:r>
          </w:p>
        </w:tc>
        <w:tc>
          <w:tcPr>
            <w:tcW w:w="1420" w:type="dxa"/>
            <w:tcBorders>
              <w:top w:val="nil"/>
              <w:left w:val="nil"/>
              <w:bottom w:val="dotted" w:sz="4" w:space="0" w:color="auto"/>
              <w:right w:val="double" w:sz="6" w:space="0" w:color="auto"/>
            </w:tcBorders>
            <w:shd w:val="clear" w:color="000000" w:fill="FFFFFF"/>
            <w:vAlign w:val="bottom"/>
            <w:hideMark/>
          </w:tcPr>
          <w:p w14:paraId="7914420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139</w:t>
            </w:r>
          </w:p>
        </w:tc>
      </w:tr>
      <w:tr w:rsidR="003C1C42" w:rsidRPr="00240A4D" w14:paraId="7914420F" w14:textId="09F1017F"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0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22</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0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Akademia e Shkencës</w:t>
            </w:r>
          </w:p>
        </w:tc>
        <w:tc>
          <w:tcPr>
            <w:tcW w:w="1420" w:type="dxa"/>
            <w:tcBorders>
              <w:top w:val="nil"/>
              <w:left w:val="nil"/>
              <w:bottom w:val="dotted" w:sz="4" w:space="0" w:color="auto"/>
              <w:right w:val="double" w:sz="6" w:space="0" w:color="auto"/>
            </w:tcBorders>
            <w:shd w:val="clear" w:color="000000" w:fill="FFFFFF"/>
            <w:vAlign w:val="bottom"/>
            <w:hideMark/>
          </w:tcPr>
          <w:p w14:paraId="7914420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29</w:t>
            </w:r>
          </w:p>
        </w:tc>
      </w:tr>
      <w:tr w:rsidR="003C1C42" w:rsidRPr="00240A4D" w14:paraId="79144213" w14:textId="2FA5836C"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10" w14:textId="77777777" w:rsidR="003C1C42" w:rsidRPr="00240A4D" w:rsidRDefault="003C1C42" w:rsidP="003C1C42">
            <w:pPr>
              <w:spacing w:after="0" w:line="240" w:lineRule="auto"/>
              <w:jc w:val="center"/>
              <w:rPr>
                <w:rFonts w:ascii="Garamond" w:eastAsia="Times New Roman" w:hAnsi="Garamond" w:cs="Arial"/>
                <w:sz w:val="16"/>
                <w:szCs w:val="16"/>
                <w:lang w:eastAsia="sq-AL"/>
              </w:rPr>
            </w:pPr>
            <w:r w:rsidRPr="00240A4D">
              <w:rPr>
                <w:rFonts w:ascii="Garamond" w:eastAsia="Times New Roman" w:hAnsi="Garamond" w:cs="Arial"/>
                <w:sz w:val="16"/>
                <w:szCs w:val="16"/>
                <w:lang w:eastAsia="sq-AL"/>
              </w:rPr>
              <w:t>24</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11" w14:textId="77777777" w:rsidR="003C1C42" w:rsidRPr="00240A4D" w:rsidRDefault="003C1C42" w:rsidP="003C1C42">
            <w:pPr>
              <w:spacing w:after="0" w:line="240" w:lineRule="auto"/>
              <w:rPr>
                <w:rFonts w:ascii="Garamond" w:eastAsia="Times New Roman" w:hAnsi="Garamond" w:cs="Times New Roman"/>
                <w:sz w:val="16"/>
                <w:szCs w:val="16"/>
                <w:lang w:eastAsia="sq-AL"/>
              </w:rPr>
            </w:pPr>
            <w:r w:rsidRPr="00240A4D">
              <w:rPr>
                <w:rFonts w:ascii="Garamond" w:eastAsia="Times New Roman" w:hAnsi="Garamond" w:cs="Times New Roman"/>
                <w:sz w:val="16"/>
                <w:szCs w:val="16"/>
                <w:lang w:eastAsia="sq-AL"/>
              </w:rPr>
              <w:t>Kontrolli Lartë i Shtetit</w:t>
            </w:r>
          </w:p>
        </w:tc>
        <w:tc>
          <w:tcPr>
            <w:tcW w:w="1420" w:type="dxa"/>
            <w:tcBorders>
              <w:top w:val="nil"/>
              <w:left w:val="nil"/>
              <w:bottom w:val="dotted" w:sz="4" w:space="0" w:color="auto"/>
              <w:right w:val="double" w:sz="6" w:space="0" w:color="auto"/>
            </w:tcBorders>
            <w:shd w:val="clear" w:color="000000" w:fill="FFFFFF"/>
            <w:vAlign w:val="bottom"/>
            <w:hideMark/>
          </w:tcPr>
          <w:p w14:paraId="79144212" w14:textId="77777777" w:rsidR="003C1C42" w:rsidRPr="00240A4D" w:rsidRDefault="003C1C42" w:rsidP="003C1C42">
            <w:pPr>
              <w:spacing w:after="0" w:line="240" w:lineRule="auto"/>
              <w:jc w:val="center"/>
              <w:rPr>
                <w:rFonts w:ascii="Garamond" w:eastAsia="Times New Roman" w:hAnsi="Garamond" w:cs="Arial"/>
                <w:sz w:val="16"/>
                <w:szCs w:val="16"/>
                <w:lang w:eastAsia="sq-AL"/>
              </w:rPr>
            </w:pPr>
            <w:r w:rsidRPr="00240A4D">
              <w:rPr>
                <w:rFonts w:ascii="Garamond" w:eastAsia="Times New Roman" w:hAnsi="Garamond" w:cs="Arial"/>
                <w:sz w:val="16"/>
                <w:szCs w:val="16"/>
                <w:lang w:eastAsia="sq-AL"/>
              </w:rPr>
              <w:t>233</w:t>
            </w:r>
          </w:p>
        </w:tc>
      </w:tr>
      <w:tr w:rsidR="003C1C42" w:rsidRPr="00240A4D" w14:paraId="79144217" w14:textId="40143B03"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1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1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Ministria e Turizmit dhe Mjedisit</w:t>
            </w:r>
          </w:p>
        </w:tc>
        <w:tc>
          <w:tcPr>
            <w:tcW w:w="1420" w:type="dxa"/>
            <w:tcBorders>
              <w:top w:val="nil"/>
              <w:left w:val="nil"/>
              <w:bottom w:val="dotted" w:sz="4" w:space="0" w:color="auto"/>
              <w:right w:val="double" w:sz="6" w:space="0" w:color="auto"/>
            </w:tcBorders>
            <w:shd w:val="clear" w:color="000000" w:fill="FFFFFF"/>
            <w:vAlign w:val="bottom"/>
            <w:hideMark/>
          </w:tcPr>
          <w:p w14:paraId="7914421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879</w:t>
            </w:r>
          </w:p>
        </w:tc>
      </w:tr>
      <w:tr w:rsidR="003C1C42" w:rsidRPr="00240A4D" w14:paraId="7914421B" w14:textId="6BD7A36A" w:rsidTr="003C1C42">
        <w:trPr>
          <w:trHeight w:val="180"/>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7914421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28</w:t>
            </w:r>
          </w:p>
        </w:tc>
        <w:tc>
          <w:tcPr>
            <w:tcW w:w="6340" w:type="dxa"/>
            <w:tcBorders>
              <w:top w:val="nil"/>
              <w:left w:val="nil"/>
              <w:bottom w:val="dotted" w:sz="4" w:space="0" w:color="auto"/>
              <w:right w:val="double" w:sz="6" w:space="0" w:color="auto"/>
            </w:tcBorders>
            <w:shd w:val="clear" w:color="000000" w:fill="FFFFFF"/>
            <w:vAlign w:val="bottom"/>
            <w:hideMark/>
          </w:tcPr>
          <w:p w14:paraId="7914421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Prokuroria e Përgjithshme</w:t>
            </w:r>
          </w:p>
        </w:tc>
        <w:tc>
          <w:tcPr>
            <w:tcW w:w="1420" w:type="dxa"/>
            <w:tcBorders>
              <w:top w:val="nil"/>
              <w:left w:val="nil"/>
              <w:bottom w:val="dotted" w:sz="4" w:space="0" w:color="auto"/>
              <w:right w:val="double" w:sz="6" w:space="0" w:color="auto"/>
            </w:tcBorders>
            <w:shd w:val="clear" w:color="000000" w:fill="FFFFFF"/>
            <w:vAlign w:val="bottom"/>
            <w:hideMark/>
          </w:tcPr>
          <w:p w14:paraId="7914421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958</w:t>
            </w:r>
          </w:p>
        </w:tc>
      </w:tr>
      <w:tr w:rsidR="003C1C42" w:rsidRPr="00240A4D" w14:paraId="7914421F" w14:textId="2938FB35" w:rsidTr="003C1C42">
        <w:trPr>
          <w:trHeight w:val="180"/>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7914421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29</w:t>
            </w:r>
          </w:p>
        </w:tc>
        <w:tc>
          <w:tcPr>
            <w:tcW w:w="6340" w:type="dxa"/>
            <w:tcBorders>
              <w:top w:val="nil"/>
              <w:left w:val="nil"/>
              <w:bottom w:val="dotted" w:sz="4" w:space="0" w:color="auto"/>
              <w:right w:val="double" w:sz="6" w:space="0" w:color="auto"/>
            </w:tcBorders>
            <w:shd w:val="clear" w:color="000000" w:fill="FFFFFF"/>
            <w:vAlign w:val="bottom"/>
            <w:hideMark/>
          </w:tcPr>
          <w:p w14:paraId="7914421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Këshilli i Lartë Gjyqësor (QTI )</w:t>
            </w:r>
          </w:p>
        </w:tc>
        <w:tc>
          <w:tcPr>
            <w:tcW w:w="1420" w:type="dxa"/>
            <w:tcBorders>
              <w:top w:val="nil"/>
              <w:left w:val="nil"/>
              <w:bottom w:val="dotted" w:sz="4" w:space="0" w:color="auto"/>
              <w:right w:val="double" w:sz="6" w:space="0" w:color="auto"/>
            </w:tcBorders>
            <w:shd w:val="clear" w:color="000000" w:fill="FFFFFF"/>
            <w:vAlign w:val="bottom"/>
            <w:hideMark/>
          </w:tcPr>
          <w:p w14:paraId="7914421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1,729</w:t>
            </w:r>
          </w:p>
        </w:tc>
      </w:tr>
      <w:tr w:rsidR="003C1C42" w:rsidRPr="00240A4D" w14:paraId="79144223" w14:textId="0D1095F1" w:rsidTr="003C1C42">
        <w:trPr>
          <w:trHeight w:val="180"/>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7914422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30</w:t>
            </w:r>
          </w:p>
        </w:tc>
        <w:tc>
          <w:tcPr>
            <w:tcW w:w="6340" w:type="dxa"/>
            <w:tcBorders>
              <w:top w:val="nil"/>
              <w:left w:val="nil"/>
              <w:bottom w:val="dotted" w:sz="4" w:space="0" w:color="auto"/>
              <w:right w:val="double" w:sz="6" w:space="0" w:color="auto"/>
            </w:tcBorders>
            <w:shd w:val="clear" w:color="000000" w:fill="FFFFFF"/>
            <w:vAlign w:val="bottom"/>
            <w:hideMark/>
          </w:tcPr>
          <w:p w14:paraId="7914422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Gjykata Kushtetuese</w:t>
            </w:r>
          </w:p>
        </w:tc>
        <w:tc>
          <w:tcPr>
            <w:tcW w:w="1420" w:type="dxa"/>
            <w:tcBorders>
              <w:top w:val="nil"/>
              <w:left w:val="nil"/>
              <w:bottom w:val="dotted" w:sz="4" w:space="0" w:color="auto"/>
              <w:right w:val="double" w:sz="6" w:space="0" w:color="auto"/>
            </w:tcBorders>
            <w:shd w:val="clear" w:color="000000" w:fill="FFFFFF"/>
            <w:vAlign w:val="bottom"/>
            <w:hideMark/>
          </w:tcPr>
          <w:p w14:paraId="7914422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62</w:t>
            </w:r>
          </w:p>
        </w:tc>
      </w:tr>
      <w:tr w:rsidR="003C1C42" w:rsidRPr="00240A4D" w14:paraId="79144227" w14:textId="40A5B787"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2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25" w14:textId="5A225345" w:rsidR="003C1C42" w:rsidRPr="00240A4D" w:rsidRDefault="006E62AE"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Agjencia</w:t>
            </w:r>
            <w:r w:rsidR="003C1C42" w:rsidRPr="00240A4D">
              <w:rPr>
                <w:rFonts w:ascii="Garamond" w:eastAsia="Times New Roman" w:hAnsi="Garamond" w:cs="Times New Roman"/>
                <w:color w:val="000000"/>
                <w:sz w:val="16"/>
                <w:szCs w:val="16"/>
                <w:lang w:eastAsia="sq-AL"/>
              </w:rPr>
              <w:t xml:space="preserve"> Telegrafike Shqiptare</w:t>
            </w:r>
          </w:p>
        </w:tc>
        <w:tc>
          <w:tcPr>
            <w:tcW w:w="1420" w:type="dxa"/>
            <w:tcBorders>
              <w:top w:val="nil"/>
              <w:left w:val="nil"/>
              <w:bottom w:val="dotted" w:sz="4" w:space="0" w:color="auto"/>
              <w:right w:val="double" w:sz="6" w:space="0" w:color="auto"/>
            </w:tcBorders>
            <w:shd w:val="clear" w:color="000000" w:fill="FFFFFF"/>
            <w:vAlign w:val="bottom"/>
            <w:hideMark/>
          </w:tcPr>
          <w:p w14:paraId="7914422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40</w:t>
            </w:r>
          </w:p>
        </w:tc>
      </w:tr>
      <w:tr w:rsidR="003C1C42" w:rsidRPr="00240A4D" w14:paraId="7914422B" w14:textId="5A8BB437" w:rsidTr="003C1C42">
        <w:trPr>
          <w:trHeight w:val="180"/>
        </w:trPr>
        <w:tc>
          <w:tcPr>
            <w:tcW w:w="660" w:type="dxa"/>
            <w:tcBorders>
              <w:top w:val="nil"/>
              <w:left w:val="double" w:sz="6" w:space="0" w:color="auto"/>
              <w:bottom w:val="dotted" w:sz="4" w:space="0" w:color="auto"/>
              <w:right w:val="double" w:sz="6" w:space="0" w:color="auto"/>
            </w:tcBorders>
            <w:shd w:val="clear" w:color="000000" w:fill="FFFFFF"/>
            <w:vAlign w:val="bottom"/>
            <w:hideMark/>
          </w:tcPr>
          <w:p w14:paraId="7914422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35</w:t>
            </w:r>
          </w:p>
        </w:tc>
        <w:tc>
          <w:tcPr>
            <w:tcW w:w="6340" w:type="dxa"/>
            <w:tcBorders>
              <w:top w:val="nil"/>
              <w:left w:val="nil"/>
              <w:bottom w:val="dotted" w:sz="4" w:space="0" w:color="auto"/>
              <w:right w:val="double" w:sz="6" w:space="0" w:color="auto"/>
            </w:tcBorders>
            <w:shd w:val="clear" w:color="000000" w:fill="FFFFFF"/>
            <w:vAlign w:val="bottom"/>
            <w:hideMark/>
          </w:tcPr>
          <w:p w14:paraId="79144229" w14:textId="70B365E3"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Këshilli i Lartë i </w:t>
            </w:r>
            <w:r w:rsidR="006E62AE" w:rsidRPr="00240A4D">
              <w:rPr>
                <w:rFonts w:ascii="Garamond" w:eastAsia="Times New Roman" w:hAnsi="Garamond" w:cs="Times New Roman"/>
                <w:color w:val="000000"/>
                <w:sz w:val="16"/>
                <w:szCs w:val="16"/>
                <w:lang w:eastAsia="sq-AL"/>
              </w:rPr>
              <w:t>Prokurorisë</w:t>
            </w:r>
          </w:p>
        </w:tc>
        <w:tc>
          <w:tcPr>
            <w:tcW w:w="1420" w:type="dxa"/>
            <w:tcBorders>
              <w:top w:val="nil"/>
              <w:left w:val="nil"/>
              <w:bottom w:val="dotted" w:sz="4" w:space="0" w:color="auto"/>
              <w:right w:val="double" w:sz="6" w:space="0" w:color="auto"/>
            </w:tcBorders>
            <w:shd w:val="clear" w:color="000000" w:fill="FFFFFF"/>
            <w:vAlign w:val="bottom"/>
            <w:hideMark/>
          </w:tcPr>
          <w:p w14:paraId="7914422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65</w:t>
            </w:r>
          </w:p>
        </w:tc>
      </w:tr>
      <w:tr w:rsidR="003C1C42" w:rsidRPr="00240A4D" w14:paraId="7914422F" w14:textId="1D625986" w:rsidTr="003C1C42">
        <w:trPr>
          <w:trHeight w:val="180"/>
        </w:trPr>
        <w:tc>
          <w:tcPr>
            <w:tcW w:w="660" w:type="dxa"/>
            <w:tcBorders>
              <w:top w:val="nil"/>
              <w:left w:val="double" w:sz="6" w:space="0" w:color="auto"/>
              <w:bottom w:val="nil"/>
              <w:right w:val="double" w:sz="6" w:space="0" w:color="auto"/>
            </w:tcBorders>
            <w:shd w:val="clear" w:color="000000" w:fill="FFFFFF"/>
            <w:vAlign w:val="bottom"/>
            <w:hideMark/>
          </w:tcPr>
          <w:p w14:paraId="7914422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41</w:t>
            </w:r>
          </w:p>
        </w:tc>
        <w:tc>
          <w:tcPr>
            <w:tcW w:w="6340" w:type="dxa"/>
            <w:tcBorders>
              <w:top w:val="nil"/>
              <w:left w:val="nil"/>
              <w:bottom w:val="nil"/>
              <w:right w:val="double" w:sz="6" w:space="0" w:color="auto"/>
            </w:tcBorders>
            <w:shd w:val="clear" w:color="000000" w:fill="FFFFFF"/>
            <w:vAlign w:val="bottom"/>
            <w:hideMark/>
          </w:tcPr>
          <w:p w14:paraId="7914422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SPAK/Byro hetimi</w:t>
            </w:r>
          </w:p>
        </w:tc>
        <w:tc>
          <w:tcPr>
            <w:tcW w:w="1420" w:type="dxa"/>
            <w:tcBorders>
              <w:top w:val="nil"/>
              <w:left w:val="nil"/>
              <w:bottom w:val="nil"/>
              <w:right w:val="double" w:sz="6" w:space="0" w:color="auto"/>
            </w:tcBorders>
            <w:shd w:val="clear" w:color="000000" w:fill="FFFFFF"/>
            <w:vAlign w:val="bottom"/>
            <w:hideMark/>
          </w:tcPr>
          <w:p w14:paraId="7914422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241</w:t>
            </w:r>
          </w:p>
        </w:tc>
      </w:tr>
      <w:tr w:rsidR="003C1C42" w:rsidRPr="00240A4D" w14:paraId="79144233" w14:textId="76C63BA1" w:rsidTr="003C1C42">
        <w:trPr>
          <w:trHeight w:val="180"/>
        </w:trPr>
        <w:tc>
          <w:tcPr>
            <w:tcW w:w="660" w:type="dxa"/>
            <w:tcBorders>
              <w:top w:val="dotted" w:sz="4" w:space="0" w:color="auto"/>
              <w:left w:val="double" w:sz="6" w:space="0" w:color="auto"/>
              <w:bottom w:val="dotted" w:sz="4" w:space="0" w:color="auto"/>
              <w:right w:val="nil"/>
            </w:tcBorders>
            <w:shd w:val="clear" w:color="000000" w:fill="FFFFFF"/>
            <w:vAlign w:val="bottom"/>
            <w:hideMark/>
          </w:tcPr>
          <w:p w14:paraId="7914423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50</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23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Instituti Statistikës</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7914423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236</w:t>
            </w:r>
          </w:p>
        </w:tc>
      </w:tr>
      <w:tr w:rsidR="003C1C42" w:rsidRPr="00240A4D" w14:paraId="79144237" w14:textId="09B6032D"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3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55</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3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Shkolla e Magjistraturës</w:t>
            </w:r>
          </w:p>
        </w:tc>
        <w:tc>
          <w:tcPr>
            <w:tcW w:w="1420" w:type="dxa"/>
            <w:tcBorders>
              <w:top w:val="nil"/>
              <w:left w:val="nil"/>
              <w:bottom w:val="dotted" w:sz="4" w:space="0" w:color="auto"/>
              <w:right w:val="double" w:sz="6" w:space="0" w:color="auto"/>
            </w:tcBorders>
            <w:shd w:val="clear" w:color="000000" w:fill="FFFFFF"/>
            <w:vAlign w:val="bottom"/>
            <w:hideMark/>
          </w:tcPr>
          <w:p w14:paraId="7914423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39</w:t>
            </w:r>
          </w:p>
        </w:tc>
      </w:tr>
      <w:tr w:rsidR="003C1C42" w:rsidRPr="00240A4D" w14:paraId="7914423B" w14:textId="13F5339D"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3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3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Qendra Kombëtare e Kinematografisë</w:t>
            </w:r>
          </w:p>
        </w:tc>
        <w:tc>
          <w:tcPr>
            <w:tcW w:w="1420" w:type="dxa"/>
            <w:tcBorders>
              <w:top w:val="nil"/>
              <w:left w:val="nil"/>
              <w:bottom w:val="dotted" w:sz="4" w:space="0" w:color="auto"/>
              <w:right w:val="double" w:sz="6" w:space="0" w:color="auto"/>
            </w:tcBorders>
            <w:shd w:val="clear" w:color="000000" w:fill="FFFFFF"/>
            <w:vAlign w:val="bottom"/>
            <w:hideMark/>
          </w:tcPr>
          <w:p w14:paraId="7914423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w:t>
            </w:r>
          </w:p>
        </w:tc>
      </w:tr>
      <w:tr w:rsidR="003C1C42" w:rsidRPr="00240A4D" w14:paraId="7914423F" w14:textId="65FF131A" w:rsidTr="003C1C42">
        <w:trPr>
          <w:trHeight w:val="180"/>
        </w:trPr>
        <w:tc>
          <w:tcPr>
            <w:tcW w:w="660" w:type="dxa"/>
            <w:tcBorders>
              <w:top w:val="nil"/>
              <w:left w:val="double" w:sz="6" w:space="0" w:color="auto"/>
              <w:bottom w:val="nil"/>
              <w:right w:val="double" w:sz="6" w:space="0" w:color="auto"/>
            </w:tcBorders>
            <w:shd w:val="clear" w:color="000000" w:fill="FFFFFF"/>
            <w:vAlign w:val="bottom"/>
            <w:hideMark/>
          </w:tcPr>
          <w:p w14:paraId="7914423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7914423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Komisioni i Pavarur i Kualifikimit</w:t>
            </w:r>
          </w:p>
        </w:tc>
        <w:tc>
          <w:tcPr>
            <w:tcW w:w="1420" w:type="dxa"/>
            <w:tcBorders>
              <w:top w:val="nil"/>
              <w:left w:val="nil"/>
              <w:bottom w:val="dotted" w:sz="4" w:space="0" w:color="auto"/>
              <w:right w:val="double" w:sz="6" w:space="0" w:color="auto"/>
            </w:tcBorders>
            <w:shd w:val="clear" w:color="000000" w:fill="FFFFFF"/>
            <w:vAlign w:val="bottom"/>
            <w:hideMark/>
          </w:tcPr>
          <w:p w14:paraId="7914423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76</w:t>
            </w:r>
          </w:p>
        </w:tc>
      </w:tr>
      <w:tr w:rsidR="003C1C42" w:rsidRPr="00240A4D" w14:paraId="79144243" w14:textId="7010DC35" w:rsidTr="003C1C42">
        <w:trPr>
          <w:trHeight w:val="180"/>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7914424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79144241" w14:textId="3AC06699"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Kolegji i </w:t>
            </w:r>
            <w:r w:rsidR="006E62AE" w:rsidRPr="00240A4D">
              <w:rPr>
                <w:rFonts w:ascii="Garamond" w:eastAsia="Times New Roman" w:hAnsi="Garamond" w:cs="Times New Roman"/>
                <w:color w:val="000000"/>
                <w:sz w:val="16"/>
                <w:szCs w:val="16"/>
                <w:lang w:eastAsia="sq-AL"/>
              </w:rPr>
              <w:t>Posaçëm</w:t>
            </w:r>
            <w:r w:rsidRPr="00240A4D">
              <w:rPr>
                <w:rFonts w:ascii="Garamond" w:eastAsia="Times New Roman" w:hAnsi="Garamond" w:cs="Times New Roman"/>
                <w:color w:val="000000"/>
                <w:sz w:val="16"/>
                <w:szCs w:val="16"/>
                <w:lang w:eastAsia="sq-AL"/>
              </w:rPr>
              <w:t xml:space="preserve"> i Apelimit</w:t>
            </w:r>
          </w:p>
        </w:tc>
        <w:tc>
          <w:tcPr>
            <w:tcW w:w="1420" w:type="dxa"/>
            <w:tcBorders>
              <w:top w:val="nil"/>
              <w:left w:val="nil"/>
              <w:bottom w:val="dotted" w:sz="4" w:space="0" w:color="auto"/>
              <w:right w:val="double" w:sz="6" w:space="0" w:color="auto"/>
            </w:tcBorders>
            <w:shd w:val="clear" w:color="000000" w:fill="FFFFFF"/>
            <w:vAlign w:val="bottom"/>
            <w:hideMark/>
          </w:tcPr>
          <w:p w14:paraId="7914424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49</w:t>
            </w:r>
          </w:p>
        </w:tc>
      </w:tr>
      <w:tr w:rsidR="003C1C42" w:rsidRPr="00240A4D" w14:paraId="79144247" w14:textId="20A5BD0E" w:rsidTr="003C1C42">
        <w:trPr>
          <w:trHeight w:val="180"/>
        </w:trPr>
        <w:tc>
          <w:tcPr>
            <w:tcW w:w="660" w:type="dxa"/>
            <w:tcBorders>
              <w:top w:val="dotted" w:sz="4" w:space="0" w:color="auto"/>
              <w:left w:val="double" w:sz="6" w:space="0" w:color="auto"/>
              <w:bottom w:val="nil"/>
              <w:right w:val="double" w:sz="6" w:space="0" w:color="auto"/>
            </w:tcBorders>
            <w:shd w:val="clear" w:color="000000" w:fill="FFFFFF"/>
            <w:vAlign w:val="bottom"/>
            <w:hideMark/>
          </w:tcPr>
          <w:p w14:paraId="7914424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7914424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Komisioneri Publik</w:t>
            </w:r>
          </w:p>
        </w:tc>
        <w:tc>
          <w:tcPr>
            <w:tcW w:w="1420" w:type="dxa"/>
            <w:tcBorders>
              <w:top w:val="nil"/>
              <w:left w:val="nil"/>
              <w:bottom w:val="dotted" w:sz="4" w:space="0" w:color="auto"/>
              <w:right w:val="double" w:sz="6" w:space="0" w:color="auto"/>
            </w:tcBorders>
            <w:shd w:val="clear" w:color="000000" w:fill="FFFFFF"/>
            <w:vAlign w:val="bottom"/>
            <w:hideMark/>
          </w:tcPr>
          <w:p w14:paraId="7914424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30</w:t>
            </w:r>
          </w:p>
        </w:tc>
      </w:tr>
      <w:tr w:rsidR="003C1C42" w:rsidRPr="00240A4D" w14:paraId="7914424B" w14:textId="3D8696D8" w:rsidTr="003C1C42">
        <w:trPr>
          <w:trHeight w:val="180"/>
        </w:trPr>
        <w:tc>
          <w:tcPr>
            <w:tcW w:w="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24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63</w:t>
            </w:r>
          </w:p>
        </w:tc>
        <w:tc>
          <w:tcPr>
            <w:tcW w:w="6340" w:type="dxa"/>
            <w:tcBorders>
              <w:top w:val="nil"/>
              <w:left w:val="nil"/>
              <w:bottom w:val="dotted" w:sz="4" w:space="0" w:color="auto"/>
              <w:right w:val="double" w:sz="6" w:space="0" w:color="auto"/>
            </w:tcBorders>
            <w:shd w:val="clear" w:color="000000" w:fill="FFFFFF"/>
            <w:vAlign w:val="bottom"/>
            <w:hideMark/>
          </w:tcPr>
          <w:p w14:paraId="79144249" w14:textId="25D8BC43"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Zyra e Inspektorit t</w:t>
            </w:r>
            <w:r w:rsidR="00D324CD" w:rsidRPr="00240A4D">
              <w:rPr>
                <w:rFonts w:ascii="Garamond" w:eastAsia="Times New Roman" w:hAnsi="Garamond" w:cs="Times New Roman"/>
                <w:color w:val="000000"/>
                <w:sz w:val="16"/>
                <w:szCs w:val="16"/>
                <w:lang w:eastAsia="sq-AL"/>
              </w:rPr>
              <w:t>ë</w:t>
            </w:r>
            <w:r w:rsidRPr="00240A4D">
              <w:rPr>
                <w:rFonts w:ascii="Garamond" w:eastAsia="Times New Roman" w:hAnsi="Garamond" w:cs="Times New Roman"/>
                <w:color w:val="000000"/>
                <w:sz w:val="16"/>
                <w:szCs w:val="16"/>
                <w:lang w:eastAsia="sq-AL"/>
              </w:rPr>
              <w:t xml:space="preserve"> Lart</w:t>
            </w:r>
            <w:r w:rsidR="00D324CD" w:rsidRPr="00240A4D">
              <w:rPr>
                <w:rFonts w:ascii="Garamond" w:eastAsia="Times New Roman" w:hAnsi="Garamond" w:cs="Times New Roman"/>
                <w:color w:val="000000"/>
                <w:sz w:val="16"/>
                <w:szCs w:val="16"/>
                <w:lang w:eastAsia="sq-AL"/>
              </w:rPr>
              <w:t>ë</w:t>
            </w:r>
            <w:r w:rsidRPr="00240A4D">
              <w:rPr>
                <w:rFonts w:ascii="Garamond" w:eastAsia="Times New Roman" w:hAnsi="Garamond" w:cs="Times New Roman"/>
                <w:color w:val="000000"/>
                <w:sz w:val="16"/>
                <w:szCs w:val="16"/>
                <w:lang w:eastAsia="sq-AL"/>
              </w:rPr>
              <w:t xml:space="preserve"> t</w:t>
            </w:r>
            <w:r w:rsidR="00D324CD" w:rsidRPr="00240A4D">
              <w:rPr>
                <w:rFonts w:ascii="Garamond" w:eastAsia="Times New Roman" w:hAnsi="Garamond" w:cs="Times New Roman"/>
                <w:color w:val="000000"/>
                <w:sz w:val="16"/>
                <w:szCs w:val="16"/>
                <w:lang w:eastAsia="sq-AL"/>
              </w:rPr>
              <w:t>ë</w:t>
            </w:r>
            <w:r w:rsidRPr="00240A4D">
              <w:rPr>
                <w:rFonts w:ascii="Garamond" w:eastAsia="Times New Roman" w:hAnsi="Garamond" w:cs="Times New Roman"/>
                <w:color w:val="000000"/>
                <w:sz w:val="16"/>
                <w:szCs w:val="16"/>
                <w:lang w:eastAsia="sq-AL"/>
              </w:rPr>
              <w:t xml:space="preserve"> </w:t>
            </w:r>
            <w:r w:rsidR="00172E57" w:rsidRPr="00240A4D">
              <w:rPr>
                <w:rFonts w:ascii="Garamond" w:eastAsia="Times New Roman" w:hAnsi="Garamond" w:cs="Times New Roman"/>
                <w:color w:val="000000"/>
                <w:sz w:val="16"/>
                <w:szCs w:val="16"/>
                <w:lang w:eastAsia="sq-AL"/>
              </w:rPr>
              <w:t>Drejtësisë</w:t>
            </w:r>
            <w:r w:rsidRPr="00240A4D">
              <w:rPr>
                <w:rFonts w:ascii="Garamond" w:eastAsia="Times New Roman" w:hAnsi="Garamond" w:cs="Times New Roman"/>
                <w:color w:val="000000"/>
                <w:sz w:val="16"/>
                <w:szCs w:val="16"/>
                <w:lang w:eastAsia="sq-AL"/>
              </w:rPr>
              <w:t> </w:t>
            </w:r>
          </w:p>
        </w:tc>
        <w:tc>
          <w:tcPr>
            <w:tcW w:w="1420" w:type="dxa"/>
            <w:tcBorders>
              <w:top w:val="nil"/>
              <w:left w:val="nil"/>
              <w:bottom w:val="dotted" w:sz="4" w:space="0" w:color="auto"/>
              <w:right w:val="double" w:sz="6" w:space="0" w:color="auto"/>
            </w:tcBorders>
            <w:shd w:val="clear" w:color="000000" w:fill="FFFFFF"/>
            <w:vAlign w:val="bottom"/>
            <w:hideMark/>
          </w:tcPr>
          <w:p w14:paraId="7914424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93</w:t>
            </w:r>
          </w:p>
        </w:tc>
      </w:tr>
      <w:tr w:rsidR="003C1C42" w:rsidRPr="00240A4D" w14:paraId="7914424F" w14:textId="027BD52D"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4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4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Avokati i Popullit</w:t>
            </w:r>
          </w:p>
        </w:tc>
        <w:tc>
          <w:tcPr>
            <w:tcW w:w="1420" w:type="dxa"/>
            <w:tcBorders>
              <w:top w:val="nil"/>
              <w:left w:val="nil"/>
              <w:bottom w:val="dotted" w:sz="4" w:space="0" w:color="auto"/>
              <w:right w:val="double" w:sz="6" w:space="0" w:color="auto"/>
            </w:tcBorders>
            <w:shd w:val="clear" w:color="000000" w:fill="FFFFFF"/>
            <w:vAlign w:val="bottom"/>
            <w:hideMark/>
          </w:tcPr>
          <w:p w14:paraId="7914424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57</w:t>
            </w:r>
          </w:p>
        </w:tc>
      </w:tr>
      <w:tr w:rsidR="003C1C42" w:rsidRPr="00240A4D" w14:paraId="79144253" w14:textId="1BE6388C"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5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5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Komisioneri për Mbikëqyrjen e Shërbimit Civil</w:t>
            </w:r>
          </w:p>
        </w:tc>
        <w:tc>
          <w:tcPr>
            <w:tcW w:w="1420" w:type="dxa"/>
            <w:tcBorders>
              <w:top w:val="nil"/>
              <w:left w:val="nil"/>
              <w:bottom w:val="dotted" w:sz="4" w:space="0" w:color="auto"/>
              <w:right w:val="double" w:sz="6" w:space="0" w:color="auto"/>
            </w:tcBorders>
            <w:shd w:val="clear" w:color="000000" w:fill="FFFFFF"/>
            <w:vAlign w:val="bottom"/>
            <w:hideMark/>
          </w:tcPr>
          <w:p w14:paraId="7914425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35</w:t>
            </w:r>
          </w:p>
        </w:tc>
      </w:tr>
      <w:tr w:rsidR="003C1C42" w:rsidRPr="00240A4D" w14:paraId="79144257" w14:textId="277300C2"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5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73</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55" w14:textId="0DCCE8F8"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Komisioni Qendror</w:t>
            </w:r>
            <w:r w:rsidR="00CD5A7F" w:rsidRPr="00240A4D">
              <w:rPr>
                <w:rFonts w:ascii="Garamond" w:eastAsia="Times New Roman" w:hAnsi="Garamond" w:cs="Times New Roman"/>
                <w:color w:val="000000"/>
                <w:sz w:val="16"/>
                <w:szCs w:val="16"/>
                <w:lang w:eastAsia="sq-AL"/>
              </w:rPr>
              <w:t xml:space="preserve"> </w:t>
            </w:r>
            <w:r w:rsidRPr="00240A4D">
              <w:rPr>
                <w:rFonts w:ascii="Garamond" w:eastAsia="Times New Roman" w:hAnsi="Garamond" w:cs="Times New Roman"/>
                <w:color w:val="000000"/>
                <w:sz w:val="16"/>
                <w:szCs w:val="16"/>
                <w:lang w:eastAsia="sq-AL"/>
              </w:rPr>
              <w:t>i Zgjedhjeve</w:t>
            </w:r>
          </w:p>
        </w:tc>
        <w:tc>
          <w:tcPr>
            <w:tcW w:w="1420" w:type="dxa"/>
            <w:tcBorders>
              <w:top w:val="nil"/>
              <w:left w:val="nil"/>
              <w:bottom w:val="dotted" w:sz="4" w:space="0" w:color="auto"/>
              <w:right w:val="double" w:sz="6" w:space="0" w:color="auto"/>
            </w:tcBorders>
            <w:shd w:val="clear" w:color="000000" w:fill="FFFFFF"/>
            <w:vAlign w:val="bottom"/>
            <w:hideMark/>
          </w:tcPr>
          <w:p w14:paraId="7914425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85</w:t>
            </w:r>
          </w:p>
        </w:tc>
      </w:tr>
      <w:tr w:rsidR="003C1C42" w:rsidRPr="00240A4D" w14:paraId="7914425B" w14:textId="1A7CE098" w:rsidTr="003C1C42">
        <w:trPr>
          <w:trHeight w:val="180"/>
        </w:trPr>
        <w:tc>
          <w:tcPr>
            <w:tcW w:w="660" w:type="dxa"/>
            <w:tcBorders>
              <w:top w:val="nil"/>
              <w:left w:val="double" w:sz="6" w:space="0" w:color="auto"/>
              <w:bottom w:val="dotted" w:sz="4" w:space="0" w:color="auto"/>
              <w:right w:val="nil"/>
            </w:tcBorders>
            <w:shd w:val="clear" w:color="000000" w:fill="FFFFFF"/>
            <w:vAlign w:val="center"/>
            <w:hideMark/>
          </w:tcPr>
          <w:p w14:paraId="7914425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76</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5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Inspektorati i Lartë i Deklarimit e Kontrollit të Pasurive dhe Konfliktit të Interesave </w:t>
            </w:r>
          </w:p>
        </w:tc>
        <w:tc>
          <w:tcPr>
            <w:tcW w:w="1420" w:type="dxa"/>
            <w:tcBorders>
              <w:top w:val="nil"/>
              <w:left w:val="nil"/>
              <w:bottom w:val="dotted" w:sz="4" w:space="0" w:color="auto"/>
              <w:right w:val="double" w:sz="6" w:space="0" w:color="auto"/>
            </w:tcBorders>
            <w:shd w:val="clear" w:color="000000" w:fill="FFFFFF"/>
            <w:vAlign w:val="bottom"/>
            <w:hideMark/>
          </w:tcPr>
          <w:p w14:paraId="7914425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70</w:t>
            </w:r>
          </w:p>
        </w:tc>
      </w:tr>
      <w:tr w:rsidR="003C1C42" w:rsidRPr="00240A4D" w14:paraId="7914425F" w14:textId="458F068D"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5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77</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5D" w14:textId="11B438EA"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 xml:space="preserve">Autoriteti i </w:t>
            </w:r>
            <w:r w:rsidR="006E62AE" w:rsidRPr="00240A4D">
              <w:rPr>
                <w:rFonts w:ascii="Garamond" w:eastAsia="Times New Roman" w:hAnsi="Garamond" w:cs="Times New Roman"/>
                <w:color w:val="000000"/>
                <w:sz w:val="16"/>
                <w:szCs w:val="16"/>
                <w:lang w:eastAsia="sq-AL"/>
              </w:rPr>
              <w:t>Konkurrencës</w:t>
            </w:r>
          </w:p>
        </w:tc>
        <w:tc>
          <w:tcPr>
            <w:tcW w:w="1420" w:type="dxa"/>
            <w:tcBorders>
              <w:top w:val="nil"/>
              <w:left w:val="nil"/>
              <w:bottom w:val="dotted" w:sz="4" w:space="0" w:color="auto"/>
              <w:right w:val="double" w:sz="6" w:space="0" w:color="auto"/>
            </w:tcBorders>
            <w:shd w:val="clear" w:color="000000" w:fill="FFFFFF"/>
            <w:vAlign w:val="bottom"/>
            <w:hideMark/>
          </w:tcPr>
          <w:p w14:paraId="7914425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46</w:t>
            </w:r>
          </w:p>
        </w:tc>
      </w:tr>
      <w:tr w:rsidR="003C1C42" w:rsidRPr="00240A4D" w14:paraId="79144263" w14:textId="31E648EF" w:rsidTr="003C1C42">
        <w:trPr>
          <w:trHeight w:val="180"/>
        </w:trPr>
        <w:tc>
          <w:tcPr>
            <w:tcW w:w="660" w:type="dxa"/>
            <w:tcBorders>
              <w:top w:val="nil"/>
              <w:left w:val="double" w:sz="6" w:space="0" w:color="auto"/>
              <w:bottom w:val="nil"/>
              <w:right w:val="nil"/>
            </w:tcBorders>
            <w:shd w:val="clear" w:color="000000" w:fill="FFFFFF"/>
            <w:vAlign w:val="bottom"/>
            <w:hideMark/>
          </w:tcPr>
          <w:p w14:paraId="7914426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82</w:t>
            </w:r>
          </w:p>
        </w:tc>
        <w:tc>
          <w:tcPr>
            <w:tcW w:w="6340" w:type="dxa"/>
            <w:tcBorders>
              <w:top w:val="nil"/>
              <w:left w:val="double" w:sz="6" w:space="0" w:color="auto"/>
              <w:bottom w:val="nil"/>
              <w:right w:val="double" w:sz="6" w:space="0" w:color="auto"/>
            </w:tcBorders>
            <w:shd w:val="clear" w:color="000000" w:fill="FFFFFF"/>
            <w:vAlign w:val="bottom"/>
            <w:hideMark/>
          </w:tcPr>
          <w:p w14:paraId="7914426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Këshilli Kombëtar i Kontabilitetit</w:t>
            </w:r>
          </w:p>
        </w:tc>
        <w:tc>
          <w:tcPr>
            <w:tcW w:w="1420" w:type="dxa"/>
            <w:tcBorders>
              <w:top w:val="nil"/>
              <w:left w:val="nil"/>
              <w:bottom w:val="nil"/>
              <w:right w:val="double" w:sz="6" w:space="0" w:color="auto"/>
            </w:tcBorders>
            <w:shd w:val="clear" w:color="000000" w:fill="FFFFFF"/>
            <w:vAlign w:val="bottom"/>
            <w:hideMark/>
          </w:tcPr>
          <w:p w14:paraId="7914426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w:t>
            </w:r>
          </w:p>
        </w:tc>
      </w:tr>
      <w:tr w:rsidR="003C1C42" w:rsidRPr="00240A4D" w14:paraId="79144267" w14:textId="575928D8" w:rsidTr="003C1C42">
        <w:trPr>
          <w:trHeight w:val="180"/>
        </w:trPr>
        <w:tc>
          <w:tcPr>
            <w:tcW w:w="660" w:type="dxa"/>
            <w:tcBorders>
              <w:top w:val="single" w:sz="4" w:space="0" w:color="auto"/>
              <w:left w:val="double" w:sz="6" w:space="0" w:color="auto"/>
              <w:bottom w:val="dotted" w:sz="4" w:space="0" w:color="auto"/>
              <w:right w:val="nil"/>
            </w:tcBorders>
            <w:shd w:val="clear" w:color="000000" w:fill="FFFFFF"/>
            <w:vAlign w:val="bottom"/>
            <w:hideMark/>
          </w:tcPr>
          <w:p w14:paraId="7914426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87</w:t>
            </w:r>
          </w:p>
        </w:tc>
        <w:tc>
          <w:tcPr>
            <w:tcW w:w="6340" w:type="dxa"/>
            <w:tcBorders>
              <w:top w:val="single" w:sz="8" w:space="0" w:color="auto"/>
              <w:left w:val="single" w:sz="8" w:space="0" w:color="auto"/>
              <w:bottom w:val="single" w:sz="8" w:space="0" w:color="auto"/>
              <w:right w:val="double" w:sz="6" w:space="0" w:color="auto"/>
            </w:tcBorders>
            <w:shd w:val="clear" w:color="000000" w:fill="FFFFFF"/>
            <w:vAlign w:val="bottom"/>
            <w:hideMark/>
          </w:tcPr>
          <w:p w14:paraId="7914426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Institucione të tjera Qeveritare</w:t>
            </w:r>
          </w:p>
        </w:tc>
        <w:tc>
          <w:tcPr>
            <w:tcW w:w="1420" w:type="dxa"/>
            <w:tcBorders>
              <w:top w:val="single" w:sz="8" w:space="0" w:color="auto"/>
              <w:left w:val="nil"/>
              <w:bottom w:val="single" w:sz="8" w:space="0" w:color="auto"/>
              <w:right w:val="single" w:sz="8" w:space="0" w:color="auto"/>
            </w:tcBorders>
            <w:shd w:val="clear" w:color="000000" w:fill="FFFFFF"/>
            <w:vAlign w:val="bottom"/>
            <w:hideMark/>
          </w:tcPr>
          <w:p w14:paraId="79144266" w14:textId="77777777" w:rsidR="003C1C42" w:rsidRPr="00240A4D" w:rsidRDefault="003C1C42" w:rsidP="003C1C42">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1,347</w:t>
            </w:r>
          </w:p>
        </w:tc>
      </w:tr>
      <w:tr w:rsidR="003C1C42" w:rsidRPr="00240A4D" w14:paraId="7914426B" w14:textId="37D277BA"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6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69"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Drejtoria Sigurimit të Informacionit Klasifikuar (DSIK)</w:t>
            </w:r>
          </w:p>
        </w:tc>
        <w:tc>
          <w:tcPr>
            <w:tcW w:w="1420" w:type="dxa"/>
            <w:tcBorders>
              <w:top w:val="nil"/>
              <w:left w:val="nil"/>
              <w:bottom w:val="dotted" w:sz="4" w:space="0" w:color="auto"/>
              <w:right w:val="double" w:sz="6" w:space="0" w:color="auto"/>
            </w:tcBorders>
            <w:shd w:val="clear" w:color="000000" w:fill="FFFFFF"/>
            <w:vAlign w:val="bottom"/>
            <w:hideMark/>
          </w:tcPr>
          <w:p w14:paraId="7914426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38</w:t>
            </w:r>
          </w:p>
        </w:tc>
      </w:tr>
      <w:tr w:rsidR="003C1C42" w:rsidRPr="00240A4D" w14:paraId="7914426F" w14:textId="1B0EBB0A"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6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6D"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e Prokurimit Publik</w:t>
            </w:r>
          </w:p>
        </w:tc>
        <w:tc>
          <w:tcPr>
            <w:tcW w:w="1420" w:type="dxa"/>
            <w:tcBorders>
              <w:top w:val="nil"/>
              <w:left w:val="nil"/>
              <w:bottom w:val="dotted" w:sz="4" w:space="0" w:color="auto"/>
              <w:right w:val="double" w:sz="6" w:space="0" w:color="auto"/>
            </w:tcBorders>
            <w:shd w:val="clear" w:color="000000" w:fill="FFFFFF"/>
            <w:vAlign w:val="bottom"/>
            <w:hideMark/>
          </w:tcPr>
          <w:p w14:paraId="7914426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44</w:t>
            </w:r>
          </w:p>
        </w:tc>
      </w:tr>
      <w:tr w:rsidR="003C1C42" w:rsidRPr="00240A4D" w14:paraId="79144273" w14:textId="6808CFE1"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7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71"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Komiteti për Pakicat Kombëtare</w:t>
            </w:r>
          </w:p>
        </w:tc>
        <w:tc>
          <w:tcPr>
            <w:tcW w:w="1420" w:type="dxa"/>
            <w:tcBorders>
              <w:top w:val="nil"/>
              <w:left w:val="nil"/>
              <w:bottom w:val="dotted" w:sz="4" w:space="0" w:color="auto"/>
              <w:right w:val="double" w:sz="6" w:space="0" w:color="auto"/>
            </w:tcBorders>
            <w:shd w:val="clear" w:color="000000" w:fill="FFFFFF"/>
            <w:vAlign w:val="bottom"/>
            <w:hideMark/>
          </w:tcPr>
          <w:p w14:paraId="7914427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20</w:t>
            </w:r>
          </w:p>
        </w:tc>
      </w:tr>
      <w:tr w:rsidR="003C1C42" w:rsidRPr="00240A4D" w14:paraId="79144277" w14:textId="05DC0A04"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7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75" w14:textId="4E5B335D" w:rsidR="003C1C42" w:rsidRPr="00240A4D" w:rsidRDefault="006E62AE"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Inspektorati</w:t>
            </w:r>
            <w:r w:rsidR="003C1C42" w:rsidRPr="00240A4D">
              <w:rPr>
                <w:rFonts w:ascii="Garamond" w:eastAsia="Times New Roman" w:hAnsi="Garamond" w:cs="Times New Roman"/>
                <w:i/>
                <w:iCs/>
                <w:color w:val="000000"/>
                <w:sz w:val="16"/>
                <w:szCs w:val="16"/>
                <w:lang w:eastAsia="sq-AL"/>
              </w:rPr>
              <w:t xml:space="preserve"> Qendror</w:t>
            </w:r>
          </w:p>
        </w:tc>
        <w:tc>
          <w:tcPr>
            <w:tcW w:w="1420" w:type="dxa"/>
            <w:tcBorders>
              <w:top w:val="nil"/>
              <w:left w:val="nil"/>
              <w:bottom w:val="dotted" w:sz="4" w:space="0" w:color="auto"/>
              <w:right w:val="double" w:sz="6" w:space="0" w:color="auto"/>
            </w:tcBorders>
            <w:shd w:val="clear" w:color="000000" w:fill="FFFFFF"/>
            <w:vAlign w:val="bottom"/>
            <w:hideMark/>
          </w:tcPr>
          <w:p w14:paraId="79144276"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21</w:t>
            </w:r>
          </w:p>
        </w:tc>
      </w:tr>
      <w:tr w:rsidR="003C1C42" w:rsidRPr="00240A4D" w14:paraId="7914427B" w14:textId="47FB54B4"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7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79"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e Menaxhimit të Burimeve Ujore</w:t>
            </w:r>
          </w:p>
        </w:tc>
        <w:tc>
          <w:tcPr>
            <w:tcW w:w="1420" w:type="dxa"/>
            <w:tcBorders>
              <w:top w:val="nil"/>
              <w:left w:val="nil"/>
              <w:bottom w:val="dotted" w:sz="4" w:space="0" w:color="auto"/>
              <w:right w:val="double" w:sz="6" w:space="0" w:color="auto"/>
            </w:tcBorders>
            <w:shd w:val="clear" w:color="000000" w:fill="FFFFFF"/>
            <w:vAlign w:val="bottom"/>
            <w:hideMark/>
          </w:tcPr>
          <w:p w14:paraId="7914427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83</w:t>
            </w:r>
          </w:p>
        </w:tc>
      </w:tr>
      <w:tr w:rsidR="003C1C42" w:rsidRPr="00240A4D" w14:paraId="7914427F" w14:textId="41BAA8EA"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7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7D"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Qendra kundër Ekstremizmit të Dhunshëm dhe Radikalizmit</w:t>
            </w:r>
          </w:p>
        </w:tc>
        <w:tc>
          <w:tcPr>
            <w:tcW w:w="1420" w:type="dxa"/>
            <w:tcBorders>
              <w:top w:val="nil"/>
              <w:left w:val="nil"/>
              <w:bottom w:val="dotted" w:sz="4" w:space="0" w:color="auto"/>
              <w:right w:val="double" w:sz="6" w:space="0" w:color="auto"/>
            </w:tcBorders>
            <w:shd w:val="clear" w:color="000000" w:fill="FFFFFF"/>
            <w:vAlign w:val="bottom"/>
            <w:hideMark/>
          </w:tcPr>
          <w:p w14:paraId="7914427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8</w:t>
            </w:r>
          </w:p>
        </w:tc>
      </w:tr>
      <w:tr w:rsidR="003C1C42" w:rsidRPr="00240A4D" w14:paraId="79144283" w14:textId="3BAE8102"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8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81" w14:textId="57FD1902"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 xml:space="preserve">Agjencia për Dialog dhe </w:t>
            </w:r>
            <w:r w:rsidR="006E62AE" w:rsidRPr="00240A4D">
              <w:rPr>
                <w:rFonts w:ascii="Garamond" w:eastAsia="Times New Roman" w:hAnsi="Garamond" w:cs="Times New Roman"/>
                <w:i/>
                <w:iCs/>
                <w:color w:val="000000"/>
                <w:sz w:val="16"/>
                <w:szCs w:val="16"/>
                <w:lang w:eastAsia="sq-AL"/>
              </w:rPr>
              <w:t>Bashkëqeverisje</w:t>
            </w:r>
          </w:p>
        </w:tc>
        <w:tc>
          <w:tcPr>
            <w:tcW w:w="1420" w:type="dxa"/>
            <w:tcBorders>
              <w:top w:val="nil"/>
              <w:left w:val="nil"/>
              <w:bottom w:val="dotted" w:sz="4" w:space="0" w:color="auto"/>
              <w:right w:val="double" w:sz="6" w:space="0" w:color="auto"/>
            </w:tcBorders>
            <w:shd w:val="clear" w:color="000000" w:fill="FFFFFF"/>
            <w:vAlign w:val="bottom"/>
            <w:hideMark/>
          </w:tcPr>
          <w:p w14:paraId="7914428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72</w:t>
            </w:r>
          </w:p>
        </w:tc>
      </w:tr>
      <w:tr w:rsidR="003C1C42" w:rsidRPr="00240A4D" w14:paraId="79144287" w14:textId="71E5FF96"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8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79144285" w14:textId="4326607B"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e Zhvillimit t</w:t>
            </w:r>
            <w:r w:rsidR="00D324CD" w:rsidRPr="00240A4D">
              <w:rPr>
                <w:rFonts w:ascii="Garamond" w:eastAsia="Times New Roman" w:hAnsi="Garamond" w:cs="Times New Roman"/>
                <w:i/>
                <w:iCs/>
                <w:color w:val="000000"/>
                <w:sz w:val="16"/>
                <w:szCs w:val="16"/>
                <w:lang w:eastAsia="sq-AL"/>
              </w:rPr>
              <w:t>ë</w:t>
            </w:r>
            <w:r w:rsidRPr="00240A4D">
              <w:rPr>
                <w:rFonts w:ascii="Garamond" w:eastAsia="Times New Roman" w:hAnsi="Garamond" w:cs="Times New Roman"/>
                <w:i/>
                <w:iCs/>
                <w:color w:val="000000"/>
                <w:sz w:val="16"/>
                <w:szCs w:val="16"/>
                <w:lang w:eastAsia="sq-AL"/>
              </w:rPr>
              <w:t xml:space="preserve"> Territorit</w:t>
            </w:r>
          </w:p>
        </w:tc>
        <w:tc>
          <w:tcPr>
            <w:tcW w:w="1420" w:type="dxa"/>
            <w:tcBorders>
              <w:top w:val="nil"/>
              <w:left w:val="nil"/>
              <w:bottom w:val="nil"/>
              <w:right w:val="double" w:sz="6" w:space="0" w:color="auto"/>
            </w:tcBorders>
            <w:shd w:val="clear" w:color="000000" w:fill="FFFFFF"/>
            <w:vAlign w:val="bottom"/>
            <w:hideMark/>
          </w:tcPr>
          <w:p w14:paraId="79144286"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43</w:t>
            </w:r>
          </w:p>
        </w:tc>
      </w:tr>
      <w:tr w:rsidR="003C1C42" w:rsidRPr="00240A4D" w14:paraId="7914428B" w14:textId="13E85A62"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8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289" w14:textId="4DB7CE90"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 xml:space="preserve">Agjencia </w:t>
            </w:r>
            <w:r w:rsidR="00172E57" w:rsidRPr="00240A4D">
              <w:rPr>
                <w:rFonts w:ascii="Garamond" w:eastAsia="Times New Roman" w:hAnsi="Garamond" w:cs="Times New Roman"/>
                <w:i/>
                <w:iCs/>
                <w:color w:val="000000"/>
                <w:sz w:val="16"/>
                <w:szCs w:val="16"/>
                <w:lang w:eastAsia="sq-AL"/>
              </w:rPr>
              <w:t>Kombëtar</w:t>
            </w:r>
            <w:r w:rsidRPr="00240A4D">
              <w:rPr>
                <w:rFonts w:ascii="Garamond" w:eastAsia="Times New Roman" w:hAnsi="Garamond" w:cs="Times New Roman"/>
                <w:i/>
                <w:iCs/>
                <w:color w:val="000000"/>
                <w:sz w:val="16"/>
                <w:szCs w:val="16"/>
                <w:lang w:eastAsia="sq-AL"/>
              </w:rPr>
              <w:t>e e Planifikimit t</w:t>
            </w:r>
            <w:r w:rsidR="00275608" w:rsidRPr="00240A4D">
              <w:rPr>
                <w:rFonts w:ascii="Garamond" w:eastAsia="Times New Roman" w:hAnsi="Garamond" w:cs="Times New Roman"/>
                <w:i/>
                <w:iCs/>
                <w:color w:val="000000"/>
                <w:sz w:val="16"/>
                <w:szCs w:val="16"/>
                <w:lang w:eastAsia="sq-AL"/>
              </w:rPr>
              <w:t>ë</w:t>
            </w:r>
            <w:r w:rsidRPr="00240A4D">
              <w:rPr>
                <w:rFonts w:ascii="Garamond" w:eastAsia="Times New Roman" w:hAnsi="Garamond" w:cs="Times New Roman"/>
                <w:i/>
                <w:iCs/>
                <w:color w:val="000000"/>
                <w:sz w:val="16"/>
                <w:szCs w:val="16"/>
                <w:lang w:eastAsia="sq-AL"/>
              </w:rPr>
              <w:t xml:space="preserve"> Territorit </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7914428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41</w:t>
            </w:r>
          </w:p>
        </w:tc>
      </w:tr>
      <w:tr w:rsidR="003C1C42" w:rsidRPr="00240A4D" w14:paraId="7914428F" w14:textId="59F6443C"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8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8D" w14:textId="1DE54E1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Autonome e Auditimit t</w:t>
            </w:r>
            <w:r w:rsidR="00275608" w:rsidRPr="00240A4D">
              <w:rPr>
                <w:rFonts w:ascii="Garamond" w:eastAsia="Times New Roman" w:hAnsi="Garamond" w:cs="Times New Roman"/>
                <w:i/>
                <w:iCs/>
                <w:color w:val="000000"/>
                <w:sz w:val="16"/>
                <w:szCs w:val="16"/>
                <w:lang w:eastAsia="sq-AL"/>
              </w:rPr>
              <w:t>ë</w:t>
            </w:r>
            <w:r w:rsidRPr="00240A4D">
              <w:rPr>
                <w:rFonts w:ascii="Garamond" w:eastAsia="Times New Roman" w:hAnsi="Garamond" w:cs="Times New Roman"/>
                <w:i/>
                <w:iCs/>
                <w:color w:val="000000"/>
                <w:sz w:val="16"/>
                <w:szCs w:val="16"/>
                <w:lang w:eastAsia="sq-AL"/>
              </w:rPr>
              <w:t xml:space="preserve"> Fondeve të BE</w:t>
            </w:r>
            <w:r w:rsidR="00275608" w:rsidRPr="00240A4D">
              <w:rPr>
                <w:rFonts w:ascii="Garamond" w:eastAsia="Times New Roman" w:hAnsi="Garamond" w:cs="Times New Roman"/>
                <w:i/>
                <w:iCs/>
                <w:color w:val="000000"/>
                <w:sz w:val="16"/>
                <w:szCs w:val="16"/>
                <w:lang w:eastAsia="sq-AL"/>
              </w:rPr>
              <w:t>-së</w:t>
            </w:r>
          </w:p>
        </w:tc>
        <w:tc>
          <w:tcPr>
            <w:tcW w:w="1420" w:type="dxa"/>
            <w:tcBorders>
              <w:top w:val="nil"/>
              <w:left w:val="nil"/>
              <w:bottom w:val="dotted" w:sz="4" w:space="0" w:color="auto"/>
              <w:right w:val="double" w:sz="6" w:space="0" w:color="auto"/>
            </w:tcBorders>
            <w:shd w:val="clear" w:color="000000" w:fill="FFFFFF"/>
            <w:vAlign w:val="bottom"/>
            <w:hideMark/>
          </w:tcPr>
          <w:p w14:paraId="7914428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21</w:t>
            </w:r>
          </w:p>
        </w:tc>
      </w:tr>
      <w:tr w:rsidR="003C1C42" w:rsidRPr="00240A4D" w14:paraId="79144293" w14:textId="71177720"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9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91" w14:textId="1EC666F7" w:rsidR="003C1C42" w:rsidRPr="00240A4D" w:rsidRDefault="006E62AE"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w:t>
            </w:r>
            <w:r w:rsidR="003C1C42" w:rsidRPr="00240A4D">
              <w:rPr>
                <w:rFonts w:ascii="Garamond" w:eastAsia="Times New Roman" w:hAnsi="Garamond" w:cs="Times New Roman"/>
                <w:i/>
                <w:iCs/>
                <w:color w:val="000000"/>
                <w:sz w:val="16"/>
                <w:szCs w:val="16"/>
                <w:lang w:eastAsia="sq-AL"/>
              </w:rPr>
              <w:t xml:space="preserve"> Kombëtare e </w:t>
            </w:r>
            <w:r w:rsidRPr="00240A4D">
              <w:rPr>
                <w:rFonts w:ascii="Garamond" w:eastAsia="Times New Roman" w:hAnsi="Garamond" w:cs="Times New Roman"/>
                <w:i/>
                <w:iCs/>
                <w:color w:val="000000"/>
                <w:sz w:val="16"/>
                <w:szCs w:val="16"/>
                <w:lang w:eastAsia="sq-AL"/>
              </w:rPr>
              <w:t>Shoqërisë</w:t>
            </w:r>
            <w:r w:rsidR="003C1C42" w:rsidRPr="00240A4D">
              <w:rPr>
                <w:rFonts w:ascii="Garamond" w:eastAsia="Times New Roman" w:hAnsi="Garamond" w:cs="Times New Roman"/>
                <w:i/>
                <w:iCs/>
                <w:color w:val="000000"/>
                <w:sz w:val="16"/>
                <w:szCs w:val="16"/>
                <w:lang w:eastAsia="sq-AL"/>
              </w:rPr>
              <w:t xml:space="preserve"> së Informacionit </w:t>
            </w:r>
          </w:p>
        </w:tc>
        <w:tc>
          <w:tcPr>
            <w:tcW w:w="1420" w:type="dxa"/>
            <w:tcBorders>
              <w:top w:val="nil"/>
              <w:left w:val="nil"/>
              <w:bottom w:val="dotted" w:sz="4" w:space="0" w:color="auto"/>
              <w:right w:val="double" w:sz="6" w:space="0" w:color="auto"/>
            </w:tcBorders>
            <w:shd w:val="clear" w:color="000000" w:fill="FFFFFF"/>
            <w:vAlign w:val="bottom"/>
            <w:hideMark/>
          </w:tcPr>
          <w:p w14:paraId="7914429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332</w:t>
            </w:r>
          </w:p>
        </w:tc>
      </w:tr>
      <w:tr w:rsidR="003C1C42" w:rsidRPr="00240A4D" w14:paraId="79144297" w14:textId="64AE5E50"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9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79144295"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Ofrimit të Shërbimeve Publike (ADISA)</w:t>
            </w:r>
          </w:p>
        </w:tc>
        <w:tc>
          <w:tcPr>
            <w:tcW w:w="1420" w:type="dxa"/>
            <w:tcBorders>
              <w:top w:val="nil"/>
              <w:left w:val="nil"/>
              <w:bottom w:val="nil"/>
              <w:right w:val="double" w:sz="6" w:space="0" w:color="auto"/>
            </w:tcBorders>
            <w:shd w:val="clear" w:color="000000" w:fill="FFFFFF"/>
            <w:vAlign w:val="bottom"/>
            <w:hideMark/>
          </w:tcPr>
          <w:p w14:paraId="79144296"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185</w:t>
            </w:r>
          </w:p>
        </w:tc>
      </w:tr>
      <w:tr w:rsidR="003C1C42" w:rsidRPr="00240A4D" w14:paraId="7914429B" w14:textId="09F9DE83"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9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299"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Komiteti Shtetëror i Kulteve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7914429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10</w:t>
            </w:r>
          </w:p>
        </w:tc>
      </w:tr>
      <w:tr w:rsidR="003C1C42" w:rsidRPr="00240A4D" w14:paraId="7914429F" w14:textId="4066BF36"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9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7914429D"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Departamenti i Administratës Publike</w:t>
            </w:r>
          </w:p>
        </w:tc>
        <w:tc>
          <w:tcPr>
            <w:tcW w:w="1420" w:type="dxa"/>
            <w:tcBorders>
              <w:top w:val="nil"/>
              <w:left w:val="nil"/>
              <w:bottom w:val="nil"/>
              <w:right w:val="double" w:sz="6" w:space="0" w:color="auto"/>
            </w:tcBorders>
            <w:shd w:val="clear" w:color="000000" w:fill="FFFFFF"/>
            <w:vAlign w:val="bottom"/>
            <w:hideMark/>
          </w:tcPr>
          <w:p w14:paraId="7914429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61</w:t>
            </w:r>
          </w:p>
        </w:tc>
      </w:tr>
      <w:tr w:rsidR="003C1C42" w:rsidRPr="00240A4D" w14:paraId="791442A3" w14:textId="68EB912F"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A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dotted" w:sz="4" w:space="0" w:color="auto"/>
              <w:left w:val="double" w:sz="6" w:space="0" w:color="auto"/>
              <w:bottom w:val="dotted" w:sz="4" w:space="0" w:color="auto"/>
              <w:right w:val="double" w:sz="6" w:space="0" w:color="auto"/>
            </w:tcBorders>
            <w:shd w:val="clear" w:color="000000" w:fill="FFFFFF"/>
            <w:vAlign w:val="bottom"/>
            <w:hideMark/>
          </w:tcPr>
          <w:p w14:paraId="791442A1"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Shkolla Shqiptare e Administratës Publike</w:t>
            </w:r>
          </w:p>
        </w:tc>
        <w:tc>
          <w:tcPr>
            <w:tcW w:w="1420" w:type="dxa"/>
            <w:tcBorders>
              <w:top w:val="dotted" w:sz="4" w:space="0" w:color="auto"/>
              <w:left w:val="nil"/>
              <w:bottom w:val="dotted" w:sz="4" w:space="0" w:color="auto"/>
              <w:right w:val="double" w:sz="6" w:space="0" w:color="auto"/>
            </w:tcBorders>
            <w:shd w:val="clear" w:color="000000" w:fill="FFFFFF"/>
            <w:vAlign w:val="bottom"/>
            <w:hideMark/>
          </w:tcPr>
          <w:p w14:paraId="791442A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23</w:t>
            </w:r>
          </w:p>
        </w:tc>
      </w:tr>
      <w:tr w:rsidR="003C1C42" w:rsidRPr="00240A4D" w14:paraId="791442A7" w14:textId="06ECEAE8"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A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A5"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Autoriteti Komb. Cert. ElektrKiber (ACESK)</w:t>
            </w:r>
          </w:p>
        </w:tc>
        <w:tc>
          <w:tcPr>
            <w:tcW w:w="1420" w:type="dxa"/>
            <w:tcBorders>
              <w:top w:val="nil"/>
              <w:left w:val="nil"/>
              <w:bottom w:val="dotted" w:sz="4" w:space="0" w:color="auto"/>
              <w:right w:val="double" w:sz="6" w:space="0" w:color="auto"/>
            </w:tcBorders>
            <w:shd w:val="clear" w:color="000000" w:fill="FFFFFF"/>
            <w:vAlign w:val="bottom"/>
            <w:hideMark/>
          </w:tcPr>
          <w:p w14:paraId="791442A6"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24</w:t>
            </w:r>
          </w:p>
        </w:tc>
      </w:tr>
      <w:tr w:rsidR="003C1C42" w:rsidRPr="00240A4D" w14:paraId="791442AB" w14:textId="7FEE5C5F"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A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A9"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Sekretariati Teknik i KEK</w:t>
            </w:r>
          </w:p>
        </w:tc>
        <w:tc>
          <w:tcPr>
            <w:tcW w:w="1420" w:type="dxa"/>
            <w:tcBorders>
              <w:top w:val="nil"/>
              <w:left w:val="nil"/>
              <w:bottom w:val="dotted" w:sz="4" w:space="0" w:color="auto"/>
              <w:right w:val="double" w:sz="6" w:space="0" w:color="auto"/>
            </w:tcBorders>
            <w:shd w:val="clear" w:color="000000" w:fill="FFFFFF"/>
            <w:vAlign w:val="bottom"/>
            <w:hideMark/>
          </w:tcPr>
          <w:p w14:paraId="791442A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6</w:t>
            </w:r>
          </w:p>
        </w:tc>
      </w:tr>
      <w:tr w:rsidR="003C1C42" w:rsidRPr="00240A4D" w14:paraId="791442AF" w14:textId="3AA777A3"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A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AD" w14:textId="0ABEC31E"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Autoriteti Shtetëror Gjeohap</w:t>
            </w:r>
            <w:r w:rsidR="006E62AE" w:rsidRPr="00240A4D">
              <w:rPr>
                <w:rFonts w:ascii="Garamond" w:eastAsia="Times New Roman" w:hAnsi="Garamond" w:cs="Times New Roman"/>
                <w:i/>
                <w:iCs/>
                <w:color w:val="000000"/>
                <w:sz w:val="16"/>
                <w:szCs w:val="16"/>
                <w:lang w:eastAsia="sq-AL"/>
              </w:rPr>
              <w:t>ë</w:t>
            </w:r>
            <w:r w:rsidRPr="00240A4D">
              <w:rPr>
                <w:rFonts w:ascii="Garamond" w:eastAsia="Times New Roman" w:hAnsi="Garamond" w:cs="Times New Roman"/>
                <w:i/>
                <w:iCs/>
                <w:color w:val="000000"/>
                <w:sz w:val="16"/>
                <w:szCs w:val="16"/>
                <w:lang w:eastAsia="sq-AL"/>
              </w:rPr>
              <w:t xml:space="preserve">sinor (ASIG) </w:t>
            </w:r>
          </w:p>
        </w:tc>
        <w:tc>
          <w:tcPr>
            <w:tcW w:w="1420" w:type="dxa"/>
            <w:tcBorders>
              <w:top w:val="nil"/>
              <w:left w:val="nil"/>
              <w:bottom w:val="dotted" w:sz="4" w:space="0" w:color="auto"/>
              <w:right w:val="double" w:sz="6" w:space="0" w:color="auto"/>
            </w:tcBorders>
            <w:shd w:val="clear" w:color="000000" w:fill="FFFFFF"/>
            <w:vAlign w:val="bottom"/>
            <w:hideMark/>
          </w:tcPr>
          <w:p w14:paraId="791442A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46</w:t>
            </w:r>
          </w:p>
        </w:tc>
      </w:tr>
      <w:tr w:rsidR="003C1C42" w:rsidRPr="00240A4D" w14:paraId="791442B3" w14:textId="7E756015" w:rsidTr="003C1C42">
        <w:trPr>
          <w:trHeight w:val="180"/>
        </w:trPr>
        <w:tc>
          <w:tcPr>
            <w:tcW w:w="660" w:type="dxa"/>
            <w:tcBorders>
              <w:top w:val="nil"/>
              <w:left w:val="double" w:sz="6" w:space="0" w:color="auto"/>
              <w:bottom w:val="dotted" w:sz="4" w:space="0" w:color="auto"/>
              <w:right w:val="nil"/>
            </w:tcBorders>
            <w:shd w:val="clear" w:color="000000" w:fill="FFFFFF"/>
            <w:vAlign w:val="bottom"/>
            <w:hideMark/>
          </w:tcPr>
          <w:p w14:paraId="791442B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B1"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Avokatura e Shtetit</w:t>
            </w:r>
          </w:p>
        </w:tc>
        <w:tc>
          <w:tcPr>
            <w:tcW w:w="1420" w:type="dxa"/>
            <w:tcBorders>
              <w:top w:val="nil"/>
              <w:left w:val="nil"/>
              <w:bottom w:val="dotted" w:sz="4" w:space="0" w:color="auto"/>
              <w:right w:val="double" w:sz="6" w:space="0" w:color="auto"/>
            </w:tcBorders>
            <w:shd w:val="clear" w:color="000000" w:fill="FFFFFF"/>
            <w:vAlign w:val="bottom"/>
            <w:hideMark/>
          </w:tcPr>
          <w:p w14:paraId="791442B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107</w:t>
            </w:r>
          </w:p>
        </w:tc>
      </w:tr>
      <w:tr w:rsidR="003C1C42" w:rsidRPr="00240A4D" w14:paraId="791442B7" w14:textId="74E67BBA" w:rsidTr="003C1C42">
        <w:trPr>
          <w:trHeight w:val="180"/>
        </w:trPr>
        <w:tc>
          <w:tcPr>
            <w:tcW w:w="660" w:type="dxa"/>
            <w:tcBorders>
              <w:top w:val="nil"/>
              <w:left w:val="double" w:sz="6" w:space="0" w:color="auto"/>
              <w:bottom w:val="nil"/>
              <w:right w:val="nil"/>
            </w:tcBorders>
            <w:shd w:val="clear" w:color="000000" w:fill="FFFFFF"/>
            <w:vAlign w:val="bottom"/>
            <w:hideMark/>
          </w:tcPr>
          <w:p w14:paraId="791442B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double" w:sz="6" w:space="0" w:color="auto"/>
              <w:bottom w:val="nil"/>
              <w:right w:val="double" w:sz="6" w:space="0" w:color="auto"/>
            </w:tcBorders>
            <w:shd w:val="clear" w:color="000000" w:fill="FFFFFF"/>
            <w:vAlign w:val="bottom"/>
            <w:hideMark/>
          </w:tcPr>
          <w:p w14:paraId="791442B5" w14:textId="17ABFDD4"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 xml:space="preserve">Agjencia </w:t>
            </w:r>
            <w:r w:rsidR="00172E57" w:rsidRPr="00240A4D">
              <w:rPr>
                <w:rFonts w:ascii="Garamond" w:eastAsia="Times New Roman" w:hAnsi="Garamond" w:cs="Times New Roman"/>
                <w:i/>
                <w:iCs/>
                <w:color w:val="000000"/>
                <w:sz w:val="16"/>
                <w:szCs w:val="16"/>
                <w:lang w:eastAsia="sq-AL"/>
              </w:rPr>
              <w:t>Kombëtar</w:t>
            </w:r>
            <w:r w:rsidRPr="00240A4D">
              <w:rPr>
                <w:rFonts w:ascii="Garamond" w:eastAsia="Times New Roman" w:hAnsi="Garamond" w:cs="Times New Roman"/>
                <w:i/>
                <w:iCs/>
                <w:color w:val="000000"/>
                <w:sz w:val="16"/>
                <w:szCs w:val="16"/>
                <w:lang w:eastAsia="sq-AL"/>
              </w:rPr>
              <w:t>e e Rinis</w:t>
            </w:r>
            <w:r w:rsidR="00230465" w:rsidRPr="00240A4D">
              <w:rPr>
                <w:rFonts w:ascii="Garamond" w:eastAsia="Times New Roman" w:hAnsi="Garamond" w:cs="Times New Roman"/>
                <w:i/>
                <w:iCs/>
                <w:color w:val="000000"/>
                <w:sz w:val="16"/>
                <w:szCs w:val="16"/>
                <w:lang w:eastAsia="sq-AL"/>
              </w:rPr>
              <w:t>ë</w:t>
            </w:r>
          </w:p>
        </w:tc>
        <w:tc>
          <w:tcPr>
            <w:tcW w:w="1420" w:type="dxa"/>
            <w:tcBorders>
              <w:top w:val="nil"/>
              <w:left w:val="nil"/>
              <w:bottom w:val="dotted" w:sz="4" w:space="0" w:color="auto"/>
              <w:right w:val="double" w:sz="6" w:space="0" w:color="auto"/>
            </w:tcBorders>
            <w:shd w:val="clear" w:color="000000" w:fill="FFFFFF"/>
            <w:vAlign w:val="bottom"/>
            <w:hideMark/>
          </w:tcPr>
          <w:p w14:paraId="791442B6"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20</w:t>
            </w:r>
          </w:p>
        </w:tc>
      </w:tr>
      <w:tr w:rsidR="003C1C42" w:rsidRPr="00240A4D" w14:paraId="791442BB" w14:textId="6B223E24" w:rsidTr="003C1C42">
        <w:trPr>
          <w:trHeight w:val="180"/>
        </w:trPr>
        <w:tc>
          <w:tcPr>
            <w:tcW w:w="660" w:type="dxa"/>
            <w:tcBorders>
              <w:top w:val="dotted" w:sz="4" w:space="0" w:color="auto"/>
              <w:left w:val="double" w:sz="6" w:space="0" w:color="auto"/>
              <w:bottom w:val="nil"/>
              <w:right w:val="nil"/>
            </w:tcBorders>
            <w:shd w:val="clear" w:color="000000" w:fill="FFFFFF"/>
            <w:vAlign w:val="bottom"/>
            <w:hideMark/>
          </w:tcPr>
          <w:p w14:paraId="791442B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791442B9"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Agjencia Shtetërore e Programimit Strategjik dhe Koordinimit të Ndihmës</w:t>
            </w:r>
          </w:p>
        </w:tc>
        <w:tc>
          <w:tcPr>
            <w:tcW w:w="1420" w:type="dxa"/>
            <w:tcBorders>
              <w:top w:val="nil"/>
              <w:left w:val="nil"/>
              <w:bottom w:val="nil"/>
              <w:right w:val="double" w:sz="6" w:space="0" w:color="auto"/>
            </w:tcBorders>
            <w:shd w:val="clear" w:color="000000" w:fill="FFFFFF"/>
            <w:vAlign w:val="bottom"/>
            <w:hideMark/>
          </w:tcPr>
          <w:p w14:paraId="791442BA"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73</w:t>
            </w:r>
          </w:p>
        </w:tc>
      </w:tr>
      <w:tr w:rsidR="003C1C42" w:rsidRPr="00240A4D" w14:paraId="791442BF" w14:textId="1F57840C" w:rsidTr="003C1C42">
        <w:trPr>
          <w:trHeight w:val="180"/>
        </w:trPr>
        <w:tc>
          <w:tcPr>
            <w:tcW w:w="660" w:type="dxa"/>
            <w:tcBorders>
              <w:top w:val="dotted" w:sz="4" w:space="0" w:color="auto"/>
              <w:left w:val="double" w:sz="6" w:space="0" w:color="auto"/>
              <w:bottom w:val="nil"/>
              <w:right w:val="nil"/>
            </w:tcBorders>
            <w:shd w:val="clear" w:color="000000" w:fill="FFFFFF"/>
            <w:vAlign w:val="bottom"/>
            <w:hideMark/>
          </w:tcPr>
          <w:p w14:paraId="791442B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dotted" w:sz="4" w:space="0" w:color="auto"/>
              <w:left w:val="double" w:sz="6" w:space="0" w:color="auto"/>
              <w:bottom w:val="nil"/>
              <w:right w:val="double" w:sz="6" w:space="0" w:color="auto"/>
            </w:tcBorders>
            <w:shd w:val="clear" w:color="000000" w:fill="FFFFFF"/>
            <w:vAlign w:val="bottom"/>
            <w:hideMark/>
          </w:tcPr>
          <w:p w14:paraId="791442BD"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 xml:space="preserve">Agjencinë për Media dhe Informim </w:t>
            </w:r>
          </w:p>
        </w:tc>
        <w:tc>
          <w:tcPr>
            <w:tcW w:w="1420" w:type="dxa"/>
            <w:tcBorders>
              <w:top w:val="dotted" w:sz="4" w:space="0" w:color="auto"/>
              <w:left w:val="nil"/>
              <w:bottom w:val="nil"/>
              <w:right w:val="double" w:sz="6" w:space="0" w:color="auto"/>
            </w:tcBorders>
            <w:shd w:val="clear" w:color="000000" w:fill="FFFFFF"/>
            <w:vAlign w:val="bottom"/>
            <w:hideMark/>
          </w:tcPr>
          <w:p w14:paraId="791442B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69</w:t>
            </w:r>
          </w:p>
        </w:tc>
      </w:tr>
      <w:tr w:rsidR="003C1C42" w:rsidRPr="00240A4D" w14:paraId="791442C3" w14:textId="1C6F1941" w:rsidTr="003C1C42">
        <w:trPr>
          <w:trHeight w:val="180"/>
        </w:trPr>
        <w:tc>
          <w:tcPr>
            <w:tcW w:w="660" w:type="dxa"/>
            <w:tcBorders>
              <w:top w:val="single" w:sz="8" w:space="0" w:color="auto"/>
              <w:left w:val="single" w:sz="8" w:space="0" w:color="auto"/>
              <w:bottom w:val="dotted" w:sz="4" w:space="0" w:color="auto"/>
              <w:right w:val="nil"/>
            </w:tcBorders>
            <w:shd w:val="clear" w:color="000000" w:fill="FFFFFF"/>
            <w:vAlign w:val="bottom"/>
            <w:hideMark/>
          </w:tcPr>
          <w:p w14:paraId="791442C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88</w:t>
            </w:r>
          </w:p>
        </w:tc>
        <w:tc>
          <w:tcPr>
            <w:tcW w:w="6340" w:type="dxa"/>
            <w:tcBorders>
              <w:top w:val="single" w:sz="8" w:space="0" w:color="auto"/>
              <w:left w:val="double" w:sz="6" w:space="0" w:color="auto"/>
              <w:bottom w:val="dotted" w:sz="4" w:space="0" w:color="auto"/>
              <w:right w:val="double" w:sz="6" w:space="0" w:color="auto"/>
            </w:tcBorders>
            <w:shd w:val="clear" w:color="000000" w:fill="FFFFFF"/>
            <w:vAlign w:val="bottom"/>
            <w:hideMark/>
          </w:tcPr>
          <w:p w14:paraId="791442C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Mbështetje për shoqërinë civile</w:t>
            </w:r>
          </w:p>
        </w:tc>
        <w:tc>
          <w:tcPr>
            <w:tcW w:w="1420" w:type="dxa"/>
            <w:tcBorders>
              <w:top w:val="single" w:sz="8" w:space="0" w:color="auto"/>
              <w:left w:val="nil"/>
              <w:bottom w:val="dotted" w:sz="4" w:space="0" w:color="auto"/>
              <w:right w:val="single" w:sz="8" w:space="0" w:color="auto"/>
            </w:tcBorders>
            <w:shd w:val="clear" w:color="000000" w:fill="FFFFFF"/>
            <w:vAlign w:val="bottom"/>
            <w:hideMark/>
          </w:tcPr>
          <w:p w14:paraId="791442C2"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16</w:t>
            </w:r>
          </w:p>
        </w:tc>
      </w:tr>
      <w:tr w:rsidR="003C1C42" w:rsidRPr="00240A4D" w14:paraId="791442C7" w14:textId="331631A5" w:rsidTr="003C1C42">
        <w:trPr>
          <w:trHeight w:val="180"/>
        </w:trPr>
        <w:tc>
          <w:tcPr>
            <w:tcW w:w="660" w:type="dxa"/>
            <w:tcBorders>
              <w:top w:val="nil"/>
              <w:left w:val="single" w:sz="8" w:space="0" w:color="auto"/>
              <w:bottom w:val="dotted" w:sz="4" w:space="0" w:color="auto"/>
              <w:right w:val="nil"/>
            </w:tcBorders>
            <w:shd w:val="clear" w:color="000000" w:fill="FFFFFF"/>
            <w:vAlign w:val="bottom"/>
            <w:hideMark/>
          </w:tcPr>
          <w:p w14:paraId="791442C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89</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C5"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Komisioneri për të Drejtën e Informimit dhe Mbrojtjen e të Dhënave Personale</w:t>
            </w:r>
          </w:p>
        </w:tc>
        <w:tc>
          <w:tcPr>
            <w:tcW w:w="1420" w:type="dxa"/>
            <w:tcBorders>
              <w:top w:val="nil"/>
              <w:left w:val="nil"/>
              <w:bottom w:val="dotted" w:sz="4" w:space="0" w:color="auto"/>
              <w:right w:val="single" w:sz="8" w:space="0" w:color="auto"/>
            </w:tcBorders>
            <w:shd w:val="clear" w:color="000000" w:fill="FFFFFF"/>
            <w:vAlign w:val="bottom"/>
            <w:hideMark/>
          </w:tcPr>
          <w:p w14:paraId="791442C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44</w:t>
            </w:r>
          </w:p>
        </w:tc>
      </w:tr>
      <w:tr w:rsidR="003C1C42" w:rsidRPr="00240A4D" w14:paraId="791442CB" w14:textId="7404EC72" w:rsidTr="003C1C42">
        <w:trPr>
          <w:trHeight w:val="180"/>
        </w:trPr>
        <w:tc>
          <w:tcPr>
            <w:tcW w:w="660" w:type="dxa"/>
            <w:tcBorders>
              <w:top w:val="nil"/>
              <w:left w:val="single" w:sz="8" w:space="0" w:color="auto"/>
              <w:bottom w:val="dotted" w:sz="4" w:space="0" w:color="auto"/>
              <w:right w:val="nil"/>
            </w:tcBorders>
            <w:shd w:val="clear" w:color="000000" w:fill="FFFFFF"/>
            <w:vAlign w:val="bottom"/>
            <w:hideMark/>
          </w:tcPr>
          <w:p w14:paraId="791442C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90</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C9"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Komisioni i Prokurimit Publik</w:t>
            </w:r>
          </w:p>
        </w:tc>
        <w:tc>
          <w:tcPr>
            <w:tcW w:w="1420" w:type="dxa"/>
            <w:tcBorders>
              <w:top w:val="nil"/>
              <w:left w:val="nil"/>
              <w:bottom w:val="dotted" w:sz="4" w:space="0" w:color="auto"/>
              <w:right w:val="single" w:sz="8" w:space="0" w:color="auto"/>
            </w:tcBorders>
            <w:shd w:val="clear" w:color="000000" w:fill="FFFFFF"/>
            <w:vAlign w:val="bottom"/>
            <w:hideMark/>
          </w:tcPr>
          <w:p w14:paraId="791442CA"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36</w:t>
            </w:r>
          </w:p>
        </w:tc>
      </w:tr>
      <w:tr w:rsidR="003C1C42" w:rsidRPr="00240A4D" w14:paraId="791442CF" w14:textId="5A74A0CD" w:rsidTr="003C1C42">
        <w:trPr>
          <w:trHeight w:val="180"/>
        </w:trPr>
        <w:tc>
          <w:tcPr>
            <w:tcW w:w="660" w:type="dxa"/>
            <w:tcBorders>
              <w:top w:val="nil"/>
              <w:left w:val="single" w:sz="8" w:space="0" w:color="auto"/>
              <w:bottom w:val="dotted" w:sz="4" w:space="0" w:color="auto"/>
              <w:right w:val="nil"/>
            </w:tcBorders>
            <w:shd w:val="clear" w:color="000000" w:fill="FFFFFF"/>
            <w:vAlign w:val="bottom"/>
            <w:hideMark/>
          </w:tcPr>
          <w:p w14:paraId="791442C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91</w:t>
            </w:r>
          </w:p>
        </w:tc>
        <w:tc>
          <w:tcPr>
            <w:tcW w:w="6340" w:type="dxa"/>
            <w:tcBorders>
              <w:top w:val="nil"/>
              <w:left w:val="double" w:sz="6" w:space="0" w:color="auto"/>
              <w:bottom w:val="dotted" w:sz="4" w:space="0" w:color="auto"/>
              <w:right w:val="double" w:sz="6" w:space="0" w:color="auto"/>
            </w:tcBorders>
            <w:shd w:val="clear" w:color="000000" w:fill="FFFFFF"/>
            <w:vAlign w:val="bottom"/>
            <w:hideMark/>
          </w:tcPr>
          <w:p w14:paraId="791442CD"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Komisioneri për Mbrojtjen nga Diskriminimi</w:t>
            </w:r>
          </w:p>
        </w:tc>
        <w:tc>
          <w:tcPr>
            <w:tcW w:w="1420" w:type="dxa"/>
            <w:tcBorders>
              <w:top w:val="nil"/>
              <w:left w:val="nil"/>
              <w:bottom w:val="dotted" w:sz="4" w:space="0" w:color="auto"/>
              <w:right w:val="single" w:sz="8" w:space="0" w:color="auto"/>
            </w:tcBorders>
            <w:shd w:val="clear" w:color="000000" w:fill="FFFFFF"/>
            <w:vAlign w:val="bottom"/>
            <w:hideMark/>
          </w:tcPr>
          <w:p w14:paraId="791442CE"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34</w:t>
            </w:r>
          </w:p>
        </w:tc>
      </w:tr>
      <w:tr w:rsidR="003C1C42" w:rsidRPr="00240A4D" w14:paraId="791442D3" w14:textId="11A1CF93" w:rsidTr="003C1C42">
        <w:trPr>
          <w:trHeight w:val="180"/>
        </w:trPr>
        <w:tc>
          <w:tcPr>
            <w:tcW w:w="660" w:type="dxa"/>
            <w:tcBorders>
              <w:top w:val="nil"/>
              <w:left w:val="single" w:sz="8" w:space="0" w:color="auto"/>
              <w:bottom w:val="nil"/>
              <w:right w:val="nil"/>
            </w:tcBorders>
            <w:shd w:val="clear" w:color="000000" w:fill="FFFFFF"/>
            <w:vAlign w:val="bottom"/>
            <w:hideMark/>
          </w:tcPr>
          <w:p w14:paraId="791442D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92</w:t>
            </w:r>
          </w:p>
        </w:tc>
        <w:tc>
          <w:tcPr>
            <w:tcW w:w="6340" w:type="dxa"/>
            <w:tcBorders>
              <w:top w:val="nil"/>
              <w:left w:val="double" w:sz="6" w:space="0" w:color="auto"/>
              <w:bottom w:val="nil"/>
              <w:right w:val="double" w:sz="6" w:space="0" w:color="auto"/>
            </w:tcBorders>
            <w:shd w:val="clear" w:color="000000" w:fill="FFFFFF"/>
            <w:vAlign w:val="bottom"/>
            <w:hideMark/>
          </w:tcPr>
          <w:p w14:paraId="791442D1" w14:textId="77777777"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Instituti i Studimeve të Krimeve të Komunizmit</w:t>
            </w:r>
          </w:p>
        </w:tc>
        <w:tc>
          <w:tcPr>
            <w:tcW w:w="1420" w:type="dxa"/>
            <w:tcBorders>
              <w:top w:val="nil"/>
              <w:left w:val="nil"/>
              <w:bottom w:val="dotted" w:sz="4" w:space="0" w:color="auto"/>
              <w:right w:val="single" w:sz="8" w:space="0" w:color="auto"/>
            </w:tcBorders>
            <w:shd w:val="clear" w:color="000000" w:fill="FFFFFF"/>
            <w:vAlign w:val="bottom"/>
            <w:hideMark/>
          </w:tcPr>
          <w:p w14:paraId="791442D2"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19</w:t>
            </w:r>
          </w:p>
        </w:tc>
      </w:tr>
      <w:tr w:rsidR="003C1C42" w:rsidRPr="00240A4D" w14:paraId="791442D7" w14:textId="5D6D608B" w:rsidTr="003C1C42">
        <w:trPr>
          <w:trHeight w:val="180"/>
        </w:trPr>
        <w:tc>
          <w:tcPr>
            <w:tcW w:w="660" w:type="dxa"/>
            <w:tcBorders>
              <w:top w:val="dotted" w:sz="4" w:space="0" w:color="auto"/>
              <w:left w:val="single" w:sz="8" w:space="0" w:color="auto"/>
              <w:bottom w:val="single" w:sz="8" w:space="0" w:color="auto"/>
              <w:right w:val="nil"/>
            </w:tcBorders>
            <w:shd w:val="clear" w:color="000000" w:fill="FFFFFF"/>
            <w:vAlign w:val="bottom"/>
            <w:hideMark/>
          </w:tcPr>
          <w:p w14:paraId="791442D4"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95</w:t>
            </w:r>
          </w:p>
        </w:tc>
        <w:tc>
          <w:tcPr>
            <w:tcW w:w="6340" w:type="dxa"/>
            <w:tcBorders>
              <w:top w:val="dotted" w:sz="4" w:space="0" w:color="auto"/>
              <w:left w:val="double" w:sz="6" w:space="0" w:color="auto"/>
              <w:bottom w:val="single" w:sz="8" w:space="0" w:color="auto"/>
              <w:right w:val="double" w:sz="6" w:space="0" w:color="auto"/>
            </w:tcBorders>
            <w:shd w:val="clear" w:color="000000" w:fill="FFFFFF"/>
            <w:vAlign w:val="bottom"/>
            <w:hideMark/>
          </w:tcPr>
          <w:p w14:paraId="791442D5" w14:textId="36CAE523" w:rsidR="003C1C42" w:rsidRPr="00240A4D" w:rsidRDefault="003C1C42" w:rsidP="003C1C42">
            <w:pPr>
              <w:spacing w:after="0" w:line="240" w:lineRule="auto"/>
              <w:rPr>
                <w:rFonts w:ascii="Garamond" w:eastAsia="Times New Roman" w:hAnsi="Garamond" w:cs="Times New Roman"/>
                <w:color w:val="000000"/>
                <w:sz w:val="16"/>
                <w:szCs w:val="16"/>
                <w:lang w:eastAsia="sq-AL"/>
              </w:rPr>
            </w:pPr>
            <w:r w:rsidRPr="00240A4D">
              <w:rPr>
                <w:rFonts w:ascii="Garamond" w:eastAsia="Times New Roman" w:hAnsi="Garamond" w:cs="Times New Roman"/>
                <w:color w:val="000000"/>
                <w:sz w:val="16"/>
                <w:szCs w:val="16"/>
                <w:lang w:eastAsia="sq-AL"/>
              </w:rPr>
              <w:t>Autoriteti</w:t>
            </w:r>
            <w:r w:rsidR="00172E57" w:rsidRPr="00240A4D">
              <w:rPr>
                <w:rFonts w:ascii="Garamond" w:eastAsia="Times New Roman" w:hAnsi="Garamond" w:cs="Times New Roman"/>
                <w:color w:val="000000"/>
                <w:sz w:val="16"/>
                <w:szCs w:val="16"/>
                <w:lang w:eastAsia="sq-AL"/>
              </w:rPr>
              <w:t xml:space="preserve"> për </w:t>
            </w:r>
            <w:r w:rsidRPr="00240A4D">
              <w:rPr>
                <w:rFonts w:ascii="Garamond" w:eastAsia="Times New Roman" w:hAnsi="Garamond" w:cs="Times New Roman"/>
                <w:color w:val="000000"/>
                <w:sz w:val="16"/>
                <w:szCs w:val="16"/>
                <w:lang w:eastAsia="sq-AL"/>
              </w:rPr>
              <w:t>Informimin mbi Dokumentet e ish-Sigurimit t</w:t>
            </w:r>
            <w:r w:rsidR="00275608" w:rsidRPr="00240A4D">
              <w:rPr>
                <w:rFonts w:ascii="Garamond" w:eastAsia="Times New Roman" w:hAnsi="Garamond" w:cs="Times New Roman"/>
                <w:color w:val="000000"/>
                <w:sz w:val="16"/>
                <w:szCs w:val="16"/>
                <w:lang w:eastAsia="sq-AL"/>
              </w:rPr>
              <w:t>ë</w:t>
            </w:r>
            <w:r w:rsidRPr="00240A4D">
              <w:rPr>
                <w:rFonts w:ascii="Garamond" w:eastAsia="Times New Roman" w:hAnsi="Garamond" w:cs="Times New Roman"/>
                <w:color w:val="000000"/>
                <w:sz w:val="16"/>
                <w:szCs w:val="16"/>
                <w:lang w:eastAsia="sq-AL"/>
              </w:rPr>
              <w:t xml:space="preserve"> Shtetit</w:t>
            </w:r>
          </w:p>
        </w:tc>
        <w:tc>
          <w:tcPr>
            <w:tcW w:w="1420" w:type="dxa"/>
            <w:tcBorders>
              <w:top w:val="nil"/>
              <w:left w:val="nil"/>
              <w:bottom w:val="single" w:sz="8" w:space="0" w:color="auto"/>
              <w:right w:val="single" w:sz="8" w:space="0" w:color="auto"/>
            </w:tcBorders>
            <w:shd w:val="clear" w:color="000000" w:fill="FFFFFF"/>
            <w:vAlign w:val="bottom"/>
            <w:hideMark/>
          </w:tcPr>
          <w:p w14:paraId="791442D6"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60</w:t>
            </w:r>
          </w:p>
        </w:tc>
      </w:tr>
      <w:tr w:rsidR="003C1C42" w:rsidRPr="00240A4D" w14:paraId="791442DB" w14:textId="3FF3FC34" w:rsidTr="003C1C42">
        <w:trPr>
          <w:trHeight w:val="180"/>
        </w:trPr>
        <w:tc>
          <w:tcPr>
            <w:tcW w:w="660" w:type="dxa"/>
            <w:tcBorders>
              <w:top w:val="nil"/>
              <w:left w:val="double" w:sz="6" w:space="0" w:color="auto"/>
              <w:bottom w:val="double" w:sz="6" w:space="0" w:color="auto"/>
              <w:right w:val="double" w:sz="6" w:space="0" w:color="auto"/>
            </w:tcBorders>
            <w:shd w:val="clear" w:color="000000" w:fill="FFFFFF"/>
            <w:vAlign w:val="bottom"/>
            <w:hideMark/>
          </w:tcPr>
          <w:p w14:paraId="791442D8"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nil"/>
              <w:bottom w:val="double" w:sz="6" w:space="0" w:color="auto"/>
              <w:right w:val="double" w:sz="6" w:space="0" w:color="auto"/>
            </w:tcBorders>
            <w:shd w:val="clear" w:color="000000" w:fill="FFFFFF"/>
            <w:vAlign w:val="bottom"/>
            <w:hideMark/>
          </w:tcPr>
          <w:p w14:paraId="791442D9" w14:textId="685D9DE5" w:rsidR="003C1C42" w:rsidRPr="00240A4D" w:rsidRDefault="003C1C42" w:rsidP="003C1C42">
            <w:pPr>
              <w:spacing w:after="0" w:line="240" w:lineRule="auto"/>
              <w:rPr>
                <w:rFonts w:ascii="Garamond" w:eastAsia="Times New Roman" w:hAnsi="Garamond" w:cs="Times New Roman"/>
                <w:b/>
                <w:bCs/>
                <w:color w:val="000000"/>
                <w:sz w:val="16"/>
                <w:szCs w:val="16"/>
                <w:lang w:eastAsia="sq-AL"/>
              </w:rPr>
            </w:pPr>
            <w:r w:rsidRPr="00240A4D">
              <w:rPr>
                <w:rFonts w:ascii="Garamond" w:eastAsia="Times New Roman" w:hAnsi="Garamond" w:cs="Times New Roman"/>
                <w:b/>
                <w:bCs/>
                <w:color w:val="000000"/>
                <w:sz w:val="16"/>
                <w:szCs w:val="16"/>
                <w:lang w:eastAsia="sq-AL"/>
              </w:rPr>
              <w:t xml:space="preserve">Total </w:t>
            </w:r>
            <w:r w:rsidR="007A2EC0" w:rsidRPr="00240A4D">
              <w:rPr>
                <w:rFonts w:ascii="Garamond" w:eastAsia="Times New Roman" w:hAnsi="Garamond" w:cs="Times New Roman"/>
                <w:b/>
                <w:bCs/>
                <w:color w:val="000000"/>
                <w:sz w:val="16"/>
                <w:szCs w:val="16"/>
                <w:lang w:eastAsia="sq-AL"/>
              </w:rPr>
              <w:t>punonjës</w:t>
            </w:r>
            <w:r w:rsidRPr="00240A4D">
              <w:rPr>
                <w:rFonts w:ascii="Garamond" w:eastAsia="Times New Roman" w:hAnsi="Garamond" w:cs="Times New Roman"/>
                <w:b/>
                <w:bCs/>
                <w:color w:val="000000"/>
                <w:sz w:val="16"/>
                <w:szCs w:val="16"/>
                <w:lang w:eastAsia="sq-AL"/>
              </w:rPr>
              <w:t xml:space="preserve"> buxhetor</w:t>
            </w:r>
            <w:r w:rsidR="007A2EC0" w:rsidRPr="00240A4D">
              <w:rPr>
                <w:rFonts w:ascii="Garamond" w:eastAsia="Times New Roman" w:hAnsi="Garamond" w:cs="Times New Roman"/>
                <w:b/>
                <w:bCs/>
                <w:color w:val="000000"/>
                <w:sz w:val="16"/>
                <w:szCs w:val="16"/>
                <w:lang w:eastAsia="sq-AL"/>
              </w:rPr>
              <w:t>ë</w:t>
            </w:r>
          </w:p>
        </w:tc>
        <w:tc>
          <w:tcPr>
            <w:tcW w:w="1420" w:type="dxa"/>
            <w:tcBorders>
              <w:top w:val="nil"/>
              <w:left w:val="nil"/>
              <w:bottom w:val="double" w:sz="6" w:space="0" w:color="auto"/>
              <w:right w:val="double" w:sz="6" w:space="0" w:color="auto"/>
            </w:tcBorders>
            <w:shd w:val="clear" w:color="000000" w:fill="FFFFFF"/>
            <w:vAlign w:val="bottom"/>
            <w:hideMark/>
          </w:tcPr>
          <w:p w14:paraId="791442DA" w14:textId="77777777" w:rsidR="003C1C42" w:rsidRPr="00240A4D" w:rsidRDefault="003C1C42" w:rsidP="003C1C42">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84,114</w:t>
            </w:r>
          </w:p>
        </w:tc>
      </w:tr>
      <w:tr w:rsidR="003C1C42" w:rsidRPr="00240A4D" w14:paraId="791442DF" w14:textId="3AFB1D14" w:rsidTr="003C1C42">
        <w:trPr>
          <w:trHeight w:val="180"/>
        </w:trPr>
        <w:tc>
          <w:tcPr>
            <w:tcW w:w="660" w:type="dxa"/>
            <w:tcBorders>
              <w:top w:val="nil"/>
              <w:left w:val="double" w:sz="6" w:space="0" w:color="auto"/>
              <w:bottom w:val="single" w:sz="4" w:space="0" w:color="auto"/>
              <w:right w:val="double" w:sz="6" w:space="0" w:color="auto"/>
            </w:tcBorders>
            <w:shd w:val="clear" w:color="000000" w:fill="FFFFFF"/>
            <w:vAlign w:val="bottom"/>
            <w:hideMark/>
          </w:tcPr>
          <w:p w14:paraId="791442DC"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w:t>
            </w:r>
          </w:p>
        </w:tc>
        <w:tc>
          <w:tcPr>
            <w:tcW w:w="6340" w:type="dxa"/>
            <w:tcBorders>
              <w:top w:val="nil"/>
              <w:left w:val="nil"/>
              <w:bottom w:val="single" w:sz="4" w:space="0" w:color="auto"/>
              <w:right w:val="double" w:sz="6" w:space="0" w:color="auto"/>
            </w:tcBorders>
            <w:shd w:val="clear" w:color="000000" w:fill="FFFFFF"/>
            <w:vAlign w:val="bottom"/>
            <w:hideMark/>
          </w:tcPr>
          <w:p w14:paraId="791442DD" w14:textId="77777777" w:rsidR="003C1C42" w:rsidRPr="00240A4D" w:rsidRDefault="003C1C42" w:rsidP="003C1C42">
            <w:pPr>
              <w:spacing w:after="0" w:line="240" w:lineRule="auto"/>
              <w:rPr>
                <w:rFonts w:ascii="Garamond" w:eastAsia="Times New Roman" w:hAnsi="Garamond" w:cs="Times New Roman"/>
                <w:i/>
                <w:iCs/>
                <w:color w:val="000000"/>
                <w:sz w:val="16"/>
                <w:szCs w:val="16"/>
                <w:lang w:eastAsia="sq-AL"/>
              </w:rPr>
            </w:pPr>
            <w:r w:rsidRPr="00240A4D">
              <w:rPr>
                <w:rFonts w:ascii="Garamond" w:eastAsia="Times New Roman" w:hAnsi="Garamond" w:cs="Times New Roman"/>
                <w:i/>
                <w:iCs/>
                <w:color w:val="000000"/>
                <w:sz w:val="16"/>
                <w:szCs w:val="16"/>
                <w:lang w:eastAsia="sq-AL"/>
              </w:rPr>
              <w:t>Rezervë për institucione të qeverisjes qendrore</w:t>
            </w:r>
          </w:p>
        </w:tc>
        <w:tc>
          <w:tcPr>
            <w:tcW w:w="1420" w:type="dxa"/>
            <w:tcBorders>
              <w:top w:val="nil"/>
              <w:left w:val="nil"/>
              <w:bottom w:val="single" w:sz="4" w:space="0" w:color="auto"/>
              <w:right w:val="double" w:sz="6" w:space="0" w:color="auto"/>
            </w:tcBorders>
            <w:shd w:val="clear" w:color="000000" w:fill="FFFFFF"/>
            <w:vAlign w:val="bottom"/>
            <w:hideMark/>
          </w:tcPr>
          <w:p w14:paraId="791442DE" w14:textId="77777777" w:rsidR="003C1C42" w:rsidRPr="00240A4D" w:rsidRDefault="003C1C42" w:rsidP="003C1C42">
            <w:pPr>
              <w:spacing w:after="0" w:line="240" w:lineRule="auto"/>
              <w:jc w:val="center"/>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100</w:t>
            </w:r>
          </w:p>
        </w:tc>
      </w:tr>
      <w:tr w:rsidR="003C1C42" w:rsidRPr="00240A4D" w14:paraId="791442E3" w14:textId="764C61BD" w:rsidTr="003C1C42">
        <w:trPr>
          <w:trHeight w:val="180"/>
        </w:trPr>
        <w:tc>
          <w:tcPr>
            <w:tcW w:w="660" w:type="dxa"/>
            <w:tcBorders>
              <w:top w:val="double" w:sz="6" w:space="0" w:color="auto"/>
              <w:left w:val="double" w:sz="6" w:space="0" w:color="auto"/>
              <w:bottom w:val="double" w:sz="6" w:space="0" w:color="auto"/>
              <w:right w:val="double" w:sz="6" w:space="0" w:color="auto"/>
            </w:tcBorders>
            <w:shd w:val="clear" w:color="000000" w:fill="FFFFFF"/>
            <w:vAlign w:val="bottom"/>
            <w:hideMark/>
          </w:tcPr>
          <w:p w14:paraId="791442E0" w14:textId="77777777" w:rsidR="003C1C42" w:rsidRPr="00240A4D" w:rsidRDefault="003C1C42" w:rsidP="003C1C42">
            <w:pPr>
              <w:spacing w:after="0" w:line="240" w:lineRule="auto"/>
              <w:jc w:val="center"/>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lastRenderedPageBreak/>
              <w:t> </w:t>
            </w:r>
          </w:p>
        </w:tc>
        <w:tc>
          <w:tcPr>
            <w:tcW w:w="6340" w:type="dxa"/>
            <w:tcBorders>
              <w:top w:val="double" w:sz="6" w:space="0" w:color="auto"/>
              <w:left w:val="nil"/>
              <w:bottom w:val="double" w:sz="6" w:space="0" w:color="auto"/>
              <w:right w:val="double" w:sz="6" w:space="0" w:color="auto"/>
            </w:tcBorders>
            <w:shd w:val="clear" w:color="000000" w:fill="FFFFFF"/>
            <w:vAlign w:val="bottom"/>
            <w:hideMark/>
          </w:tcPr>
          <w:p w14:paraId="791442E1" w14:textId="77777777" w:rsidR="003C1C42" w:rsidRPr="00240A4D" w:rsidRDefault="003C1C42" w:rsidP="003C1C42">
            <w:pPr>
              <w:spacing w:after="0" w:line="240" w:lineRule="auto"/>
              <w:rPr>
                <w:rFonts w:ascii="Garamond" w:eastAsia="Times New Roman" w:hAnsi="Garamond" w:cs="Times New Roman"/>
                <w:b/>
                <w:bCs/>
                <w:color w:val="000000"/>
                <w:sz w:val="16"/>
                <w:szCs w:val="16"/>
                <w:lang w:eastAsia="sq-AL"/>
              </w:rPr>
            </w:pPr>
            <w:r w:rsidRPr="00240A4D">
              <w:rPr>
                <w:rFonts w:ascii="Garamond" w:eastAsia="Times New Roman" w:hAnsi="Garamond" w:cs="Times New Roman"/>
                <w:b/>
                <w:bCs/>
                <w:color w:val="000000"/>
                <w:sz w:val="16"/>
                <w:szCs w:val="16"/>
                <w:lang w:eastAsia="sq-AL"/>
              </w:rPr>
              <w:t>Total numri i punonjësve</w:t>
            </w:r>
          </w:p>
        </w:tc>
        <w:tc>
          <w:tcPr>
            <w:tcW w:w="1420" w:type="dxa"/>
            <w:tcBorders>
              <w:top w:val="double" w:sz="6" w:space="0" w:color="auto"/>
              <w:left w:val="nil"/>
              <w:bottom w:val="double" w:sz="6" w:space="0" w:color="auto"/>
              <w:right w:val="double" w:sz="6" w:space="0" w:color="auto"/>
            </w:tcBorders>
            <w:shd w:val="clear" w:color="000000" w:fill="FFFFFF"/>
            <w:vAlign w:val="bottom"/>
            <w:hideMark/>
          </w:tcPr>
          <w:p w14:paraId="791442E2" w14:textId="77777777" w:rsidR="003C1C42" w:rsidRPr="00240A4D" w:rsidRDefault="003C1C42" w:rsidP="003C1C42">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84,214</w:t>
            </w:r>
          </w:p>
        </w:tc>
      </w:tr>
    </w:tbl>
    <w:p w14:paraId="791442E4" w14:textId="77777777" w:rsidR="003C1C42" w:rsidRPr="00240A4D" w:rsidRDefault="003C1C42" w:rsidP="00BD11D4">
      <w:pPr>
        <w:pStyle w:val="TEKSTIII"/>
        <w:rPr>
          <w:color w:val="000000" w:themeColor="text1"/>
        </w:rPr>
      </w:pPr>
    </w:p>
    <w:p w14:paraId="791442E5" w14:textId="77777777" w:rsidR="005C0E19" w:rsidRPr="00240A4D" w:rsidRDefault="005C0E19" w:rsidP="00BD11D4">
      <w:pPr>
        <w:pStyle w:val="TEKSTIII"/>
        <w:rPr>
          <w:color w:val="000000" w:themeColor="text1"/>
        </w:rPr>
      </w:pPr>
    </w:p>
    <w:tbl>
      <w:tblPr>
        <w:tblW w:w="6660" w:type="dxa"/>
        <w:tblInd w:w="93" w:type="dxa"/>
        <w:tblLook w:val="04A0" w:firstRow="1" w:lastRow="0" w:firstColumn="1" w:lastColumn="0" w:noHBand="0" w:noVBand="1"/>
      </w:tblPr>
      <w:tblGrid>
        <w:gridCol w:w="960"/>
        <w:gridCol w:w="3340"/>
        <w:gridCol w:w="2360"/>
      </w:tblGrid>
      <w:tr w:rsidR="005C0E19" w:rsidRPr="00240A4D" w14:paraId="791442E9" w14:textId="77777777" w:rsidTr="005C0E19">
        <w:trPr>
          <w:trHeight w:val="255"/>
        </w:trPr>
        <w:tc>
          <w:tcPr>
            <w:tcW w:w="960" w:type="dxa"/>
            <w:tcBorders>
              <w:top w:val="nil"/>
              <w:left w:val="nil"/>
              <w:bottom w:val="nil"/>
              <w:right w:val="nil"/>
            </w:tcBorders>
            <w:shd w:val="clear" w:color="auto" w:fill="auto"/>
            <w:noWrap/>
            <w:vAlign w:val="bottom"/>
            <w:hideMark/>
          </w:tcPr>
          <w:p w14:paraId="791442E6" w14:textId="77777777" w:rsidR="005C0E19" w:rsidRPr="00240A4D" w:rsidRDefault="005C0E19" w:rsidP="005C0E19">
            <w:pPr>
              <w:spacing w:after="0" w:line="240" w:lineRule="auto"/>
              <w:rPr>
                <w:rFonts w:ascii="Garamond" w:eastAsia="Times New Roman" w:hAnsi="Garamond" w:cs="Arial"/>
                <w:sz w:val="16"/>
                <w:szCs w:val="16"/>
                <w:lang w:eastAsia="sq-AL"/>
              </w:rPr>
            </w:pPr>
            <w:r w:rsidRPr="00240A4D">
              <w:rPr>
                <w:rFonts w:ascii="Garamond" w:eastAsia="Times New Roman" w:hAnsi="Garamond" w:cs="Arial"/>
                <w:sz w:val="16"/>
                <w:szCs w:val="16"/>
                <w:lang w:eastAsia="sq-AL"/>
              </w:rPr>
              <w:t>Tab.3</w:t>
            </w:r>
          </w:p>
        </w:tc>
        <w:tc>
          <w:tcPr>
            <w:tcW w:w="3340" w:type="dxa"/>
            <w:tcBorders>
              <w:top w:val="nil"/>
              <w:left w:val="nil"/>
              <w:bottom w:val="nil"/>
              <w:right w:val="nil"/>
            </w:tcBorders>
            <w:shd w:val="clear" w:color="auto" w:fill="auto"/>
            <w:noWrap/>
            <w:vAlign w:val="bottom"/>
            <w:hideMark/>
          </w:tcPr>
          <w:p w14:paraId="791442E7" w14:textId="77777777" w:rsidR="005C0E19" w:rsidRPr="00240A4D" w:rsidRDefault="005C0E19" w:rsidP="005C0E19">
            <w:pPr>
              <w:spacing w:after="0" w:line="240" w:lineRule="auto"/>
              <w:rPr>
                <w:rFonts w:ascii="Garamond" w:eastAsia="Times New Roman" w:hAnsi="Garamond" w:cs="Arial"/>
                <w:sz w:val="16"/>
                <w:szCs w:val="16"/>
                <w:lang w:eastAsia="sq-AL"/>
              </w:rPr>
            </w:pPr>
          </w:p>
        </w:tc>
        <w:tc>
          <w:tcPr>
            <w:tcW w:w="2360" w:type="dxa"/>
            <w:tcBorders>
              <w:top w:val="nil"/>
              <w:left w:val="nil"/>
              <w:bottom w:val="nil"/>
              <w:right w:val="nil"/>
            </w:tcBorders>
            <w:shd w:val="clear" w:color="auto" w:fill="auto"/>
            <w:noWrap/>
            <w:vAlign w:val="bottom"/>
            <w:hideMark/>
          </w:tcPr>
          <w:p w14:paraId="791442E8" w14:textId="77777777" w:rsidR="005C0E19" w:rsidRPr="00240A4D" w:rsidRDefault="005C0E19" w:rsidP="005C0E19">
            <w:pPr>
              <w:spacing w:after="0" w:line="240" w:lineRule="auto"/>
              <w:rPr>
                <w:rFonts w:ascii="Garamond" w:eastAsia="Times New Roman" w:hAnsi="Garamond" w:cs="Arial"/>
                <w:sz w:val="16"/>
                <w:szCs w:val="16"/>
                <w:lang w:eastAsia="sq-AL"/>
              </w:rPr>
            </w:pPr>
          </w:p>
        </w:tc>
      </w:tr>
      <w:tr w:rsidR="005C0E19" w:rsidRPr="00240A4D" w14:paraId="791442EB" w14:textId="77777777" w:rsidTr="005C0E19">
        <w:trPr>
          <w:trHeight w:val="255"/>
        </w:trPr>
        <w:tc>
          <w:tcPr>
            <w:tcW w:w="6660" w:type="dxa"/>
            <w:gridSpan w:val="3"/>
            <w:tcBorders>
              <w:top w:val="nil"/>
              <w:left w:val="nil"/>
              <w:bottom w:val="nil"/>
              <w:right w:val="nil"/>
            </w:tcBorders>
            <w:shd w:val="clear" w:color="auto" w:fill="auto"/>
            <w:noWrap/>
            <w:vAlign w:val="bottom"/>
            <w:hideMark/>
          </w:tcPr>
          <w:p w14:paraId="791442EA"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TRANSFERTA E PAKUSHTËZUAR PËR QARQET 2022</w:t>
            </w:r>
          </w:p>
        </w:tc>
      </w:tr>
      <w:tr w:rsidR="005C0E19" w:rsidRPr="00240A4D" w14:paraId="791442EF" w14:textId="77777777" w:rsidTr="005C0E19">
        <w:trPr>
          <w:trHeight w:val="270"/>
        </w:trPr>
        <w:tc>
          <w:tcPr>
            <w:tcW w:w="960" w:type="dxa"/>
            <w:tcBorders>
              <w:top w:val="nil"/>
              <w:left w:val="nil"/>
              <w:bottom w:val="nil"/>
              <w:right w:val="nil"/>
            </w:tcBorders>
            <w:shd w:val="clear" w:color="auto" w:fill="auto"/>
            <w:noWrap/>
            <w:vAlign w:val="bottom"/>
            <w:hideMark/>
          </w:tcPr>
          <w:p w14:paraId="791442EC" w14:textId="77777777" w:rsidR="005C0E19" w:rsidRPr="00240A4D" w:rsidRDefault="005C0E19" w:rsidP="005C0E19">
            <w:pPr>
              <w:spacing w:after="0" w:line="240" w:lineRule="auto"/>
              <w:rPr>
                <w:rFonts w:ascii="Garamond" w:eastAsia="Times New Roman" w:hAnsi="Garamond" w:cs="Arial"/>
                <w:sz w:val="16"/>
                <w:szCs w:val="16"/>
                <w:lang w:eastAsia="sq-AL"/>
              </w:rPr>
            </w:pPr>
          </w:p>
        </w:tc>
        <w:tc>
          <w:tcPr>
            <w:tcW w:w="3340" w:type="dxa"/>
            <w:tcBorders>
              <w:top w:val="nil"/>
              <w:left w:val="nil"/>
              <w:bottom w:val="nil"/>
              <w:right w:val="nil"/>
            </w:tcBorders>
            <w:shd w:val="clear" w:color="auto" w:fill="auto"/>
            <w:noWrap/>
            <w:vAlign w:val="bottom"/>
            <w:hideMark/>
          </w:tcPr>
          <w:p w14:paraId="791442ED" w14:textId="77777777" w:rsidR="005C0E19" w:rsidRPr="00240A4D" w:rsidRDefault="005C0E19" w:rsidP="005C0E19">
            <w:pPr>
              <w:spacing w:after="0" w:line="240" w:lineRule="auto"/>
              <w:rPr>
                <w:rFonts w:ascii="Garamond" w:eastAsia="Times New Roman" w:hAnsi="Garamond" w:cs="Arial"/>
                <w:sz w:val="16"/>
                <w:szCs w:val="16"/>
                <w:lang w:eastAsia="sq-AL"/>
              </w:rPr>
            </w:pPr>
          </w:p>
        </w:tc>
        <w:tc>
          <w:tcPr>
            <w:tcW w:w="2360" w:type="dxa"/>
            <w:tcBorders>
              <w:top w:val="nil"/>
              <w:left w:val="nil"/>
              <w:bottom w:val="nil"/>
              <w:right w:val="nil"/>
            </w:tcBorders>
            <w:shd w:val="clear" w:color="auto" w:fill="auto"/>
            <w:noWrap/>
            <w:vAlign w:val="bottom"/>
            <w:hideMark/>
          </w:tcPr>
          <w:p w14:paraId="791442EE" w14:textId="3F81CC0E" w:rsidR="005C0E19" w:rsidRPr="00240A4D" w:rsidRDefault="00DF2EB8" w:rsidP="005C0E19">
            <w:pPr>
              <w:spacing w:after="0" w:line="240" w:lineRule="auto"/>
              <w:jc w:val="right"/>
              <w:rPr>
                <w:rFonts w:ascii="Garamond" w:eastAsia="Times New Roman" w:hAnsi="Garamond" w:cs="Arial"/>
                <w:b/>
                <w:bCs/>
                <w:i/>
                <w:iCs/>
                <w:sz w:val="16"/>
                <w:szCs w:val="16"/>
                <w:lang w:eastAsia="sq-AL"/>
              </w:rPr>
            </w:pPr>
            <w:r w:rsidRPr="00240A4D">
              <w:rPr>
                <w:rFonts w:ascii="Garamond" w:eastAsia="Times New Roman" w:hAnsi="Garamond" w:cs="Arial"/>
                <w:b/>
                <w:bCs/>
                <w:i/>
                <w:iCs/>
                <w:sz w:val="16"/>
                <w:szCs w:val="16"/>
                <w:lang w:eastAsia="sq-AL"/>
              </w:rPr>
              <w:t>Në mijë lekë</w:t>
            </w:r>
          </w:p>
        </w:tc>
      </w:tr>
      <w:tr w:rsidR="005C0E19" w:rsidRPr="00240A4D" w14:paraId="791442F3" w14:textId="77777777" w:rsidTr="005C0E19">
        <w:trPr>
          <w:trHeight w:val="23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91442F0"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Nr</w:t>
            </w:r>
          </w:p>
        </w:tc>
        <w:tc>
          <w:tcPr>
            <w:tcW w:w="33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91442F1"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w:t>
            </w:r>
          </w:p>
        </w:tc>
        <w:tc>
          <w:tcPr>
            <w:tcW w:w="23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91442F2" w14:textId="27EC002E" w:rsidR="005C0E19" w:rsidRPr="00240A4D" w:rsidRDefault="005C0E19" w:rsidP="004A3022">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 xml:space="preserve">Transferta e </w:t>
            </w:r>
            <w:r w:rsidR="004A3022" w:rsidRPr="00240A4D">
              <w:rPr>
                <w:rFonts w:ascii="Garamond" w:eastAsia="Times New Roman" w:hAnsi="Garamond" w:cs="Arial"/>
                <w:b/>
                <w:bCs/>
                <w:sz w:val="16"/>
                <w:szCs w:val="16"/>
                <w:lang w:eastAsia="sq-AL"/>
              </w:rPr>
              <w:t>p</w:t>
            </w:r>
            <w:r w:rsidRPr="00240A4D">
              <w:rPr>
                <w:rFonts w:ascii="Garamond" w:eastAsia="Times New Roman" w:hAnsi="Garamond" w:cs="Arial"/>
                <w:b/>
                <w:bCs/>
                <w:sz w:val="16"/>
                <w:szCs w:val="16"/>
                <w:lang w:eastAsia="sq-AL"/>
              </w:rPr>
              <w:t>akushtëzuar</w:t>
            </w:r>
          </w:p>
        </w:tc>
      </w:tr>
      <w:tr w:rsidR="005C0E19" w:rsidRPr="00240A4D" w14:paraId="791442F7" w14:textId="77777777" w:rsidTr="005C0E19">
        <w:trPr>
          <w:trHeight w:val="23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91442F4"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791442F5"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791442F6"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r>
      <w:tr w:rsidR="005C0E19" w:rsidRPr="00240A4D" w14:paraId="791442FB" w14:textId="77777777" w:rsidTr="003C2A45">
        <w:trPr>
          <w:trHeight w:val="18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91442F8"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c>
          <w:tcPr>
            <w:tcW w:w="3340" w:type="dxa"/>
            <w:vMerge/>
            <w:tcBorders>
              <w:top w:val="single" w:sz="8" w:space="0" w:color="auto"/>
              <w:left w:val="single" w:sz="8" w:space="0" w:color="auto"/>
              <w:bottom w:val="single" w:sz="8" w:space="0" w:color="000000"/>
              <w:right w:val="single" w:sz="8" w:space="0" w:color="auto"/>
            </w:tcBorders>
            <w:vAlign w:val="center"/>
            <w:hideMark/>
          </w:tcPr>
          <w:p w14:paraId="791442F9"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c>
          <w:tcPr>
            <w:tcW w:w="2360" w:type="dxa"/>
            <w:vMerge/>
            <w:tcBorders>
              <w:top w:val="single" w:sz="8" w:space="0" w:color="auto"/>
              <w:left w:val="single" w:sz="8" w:space="0" w:color="auto"/>
              <w:bottom w:val="single" w:sz="8" w:space="0" w:color="000000"/>
              <w:right w:val="single" w:sz="8" w:space="0" w:color="auto"/>
            </w:tcBorders>
            <w:vAlign w:val="center"/>
            <w:hideMark/>
          </w:tcPr>
          <w:p w14:paraId="791442FA" w14:textId="77777777" w:rsidR="005C0E19" w:rsidRPr="00240A4D" w:rsidRDefault="005C0E19" w:rsidP="005C0E19">
            <w:pPr>
              <w:spacing w:after="0" w:line="240" w:lineRule="auto"/>
              <w:rPr>
                <w:rFonts w:ascii="Garamond" w:eastAsia="Times New Roman" w:hAnsi="Garamond" w:cs="Arial"/>
                <w:b/>
                <w:bCs/>
                <w:sz w:val="16"/>
                <w:szCs w:val="16"/>
                <w:lang w:eastAsia="sq-AL"/>
              </w:rPr>
            </w:pPr>
          </w:p>
        </w:tc>
      </w:tr>
      <w:tr w:rsidR="005C0E19" w:rsidRPr="00240A4D" w14:paraId="791442FF"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2FC"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1</w:t>
            </w:r>
          </w:p>
        </w:tc>
        <w:tc>
          <w:tcPr>
            <w:tcW w:w="3340" w:type="dxa"/>
            <w:tcBorders>
              <w:top w:val="nil"/>
              <w:left w:val="nil"/>
              <w:bottom w:val="single" w:sz="4" w:space="0" w:color="auto"/>
              <w:right w:val="single" w:sz="8" w:space="0" w:color="auto"/>
            </w:tcBorders>
            <w:shd w:val="clear" w:color="auto" w:fill="auto"/>
            <w:noWrap/>
            <w:vAlign w:val="bottom"/>
            <w:hideMark/>
          </w:tcPr>
          <w:p w14:paraId="791442FD"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BERAT</w:t>
            </w:r>
          </w:p>
        </w:tc>
        <w:tc>
          <w:tcPr>
            <w:tcW w:w="2360" w:type="dxa"/>
            <w:tcBorders>
              <w:top w:val="nil"/>
              <w:left w:val="nil"/>
              <w:bottom w:val="single" w:sz="4" w:space="0" w:color="auto"/>
              <w:right w:val="single" w:sz="8" w:space="0" w:color="auto"/>
            </w:tcBorders>
            <w:shd w:val="clear" w:color="000000" w:fill="FFFFFF"/>
            <w:noWrap/>
            <w:vAlign w:val="bottom"/>
            <w:hideMark/>
          </w:tcPr>
          <w:p w14:paraId="791442FE"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34,159</w:t>
            </w:r>
          </w:p>
        </w:tc>
      </w:tr>
      <w:tr w:rsidR="005C0E19" w:rsidRPr="00240A4D" w14:paraId="79144303"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00"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2</w:t>
            </w:r>
          </w:p>
        </w:tc>
        <w:tc>
          <w:tcPr>
            <w:tcW w:w="3340" w:type="dxa"/>
            <w:tcBorders>
              <w:top w:val="nil"/>
              <w:left w:val="nil"/>
              <w:bottom w:val="single" w:sz="4" w:space="0" w:color="auto"/>
              <w:right w:val="single" w:sz="8" w:space="0" w:color="auto"/>
            </w:tcBorders>
            <w:shd w:val="clear" w:color="auto" w:fill="auto"/>
            <w:noWrap/>
            <w:vAlign w:val="bottom"/>
            <w:hideMark/>
          </w:tcPr>
          <w:p w14:paraId="79144301"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DIBËR</w:t>
            </w:r>
          </w:p>
        </w:tc>
        <w:tc>
          <w:tcPr>
            <w:tcW w:w="2360" w:type="dxa"/>
            <w:tcBorders>
              <w:top w:val="nil"/>
              <w:left w:val="nil"/>
              <w:bottom w:val="single" w:sz="4" w:space="0" w:color="auto"/>
              <w:right w:val="single" w:sz="8" w:space="0" w:color="auto"/>
            </w:tcBorders>
            <w:shd w:val="clear" w:color="000000" w:fill="FFFFFF"/>
            <w:noWrap/>
            <w:vAlign w:val="bottom"/>
            <w:hideMark/>
          </w:tcPr>
          <w:p w14:paraId="79144302"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37,453</w:t>
            </w:r>
          </w:p>
        </w:tc>
      </w:tr>
      <w:tr w:rsidR="005C0E19" w:rsidRPr="00240A4D" w14:paraId="79144307"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04"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3</w:t>
            </w:r>
          </w:p>
        </w:tc>
        <w:tc>
          <w:tcPr>
            <w:tcW w:w="3340" w:type="dxa"/>
            <w:tcBorders>
              <w:top w:val="nil"/>
              <w:left w:val="nil"/>
              <w:bottom w:val="single" w:sz="4" w:space="0" w:color="auto"/>
              <w:right w:val="single" w:sz="8" w:space="0" w:color="auto"/>
            </w:tcBorders>
            <w:shd w:val="clear" w:color="auto" w:fill="auto"/>
            <w:noWrap/>
            <w:vAlign w:val="bottom"/>
            <w:hideMark/>
          </w:tcPr>
          <w:p w14:paraId="79144305"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DURRËS</w:t>
            </w:r>
          </w:p>
        </w:tc>
        <w:tc>
          <w:tcPr>
            <w:tcW w:w="2360" w:type="dxa"/>
            <w:tcBorders>
              <w:top w:val="nil"/>
              <w:left w:val="nil"/>
              <w:bottom w:val="single" w:sz="4" w:space="0" w:color="auto"/>
              <w:right w:val="single" w:sz="8" w:space="0" w:color="auto"/>
            </w:tcBorders>
            <w:shd w:val="clear" w:color="000000" w:fill="FFFFFF"/>
            <w:noWrap/>
            <w:vAlign w:val="bottom"/>
            <w:hideMark/>
          </w:tcPr>
          <w:p w14:paraId="79144306"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36,568</w:t>
            </w:r>
          </w:p>
        </w:tc>
      </w:tr>
      <w:tr w:rsidR="005C0E19" w:rsidRPr="00240A4D" w14:paraId="7914430B"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08"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4</w:t>
            </w:r>
          </w:p>
        </w:tc>
        <w:tc>
          <w:tcPr>
            <w:tcW w:w="3340" w:type="dxa"/>
            <w:tcBorders>
              <w:top w:val="nil"/>
              <w:left w:val="nil"/>
              <w:bottom w:val="single" w:sz="4" w:space="0" w:color="auto"/>
              <w:right w:val="single" w:sz="8" w:space="0" w:color="auto"/>
            </w:tcBorders>
            <w:shd w:val="clear" w:color="auto" w:fill="auto"/>
            <w:noWrap/>
            <w:vAlign w:val="bottom"/>
            <w:hideMark/>
          </w:tcPr>
          <w:p w14:paraId="79144309"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ELBASAN</w:t>
            </w:r>
          </w:p>
        </w:tc>
        <w:tc>
          <w:tcPr>
            <w:tcW w:w="2360" w:type="dxa"/>
            <w:tcBorders>
              <w:top w:val="nil"/>
              <w:left w:val="nil"/>
              <w:bottom w:val="single" w:sz="4" w:space="0" w:color="auto"/>
              <w:right w:val="single" w:sz="8" w:space="0" w:color="auto"/>
            </w:tcBorders>
            <w:shd w:val="clear" w:color="000000" w:fill="FFFFFF"/>
            <w:noWrap/>
            <w:vAlign w:val="bottom"/>
            <w:hideMark/>
          </w:tcPr>
          <w:p w14:paraId="7914430A"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59,847</w:t>
            </w:r>
          </w:p>
        </w:tc>
      </w:tr>
      <w:tr w:rsidR="005C0E19" w:rsidRPr="00240A4D" w14:paraId="7914430F"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0C"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5</w:t>
            </w:r>
          </w:p>
        </w:tc>
        <w:tc>
          <w:tcPr>
            <w:tcW w:w="3340" w:type="dxa"/>
            <w:tcBorders>
              <w:top w:val="nil"/>
              <w:left w:val="nil"/>
              <w:bottom w:val="single" w:sz="4" w:space="0" w:color="auto"/>
              <w:right w:val="single" w:sz="8" w:space="0" w:color="auto"/>
            </w:tcBorders>
            <w:shd w:val="clear" w:color="auto" w:fill="auto"/>
            <w:noWrap/>
            <w:vAlign w:val="bottom"/>
            <w:hideMark/>
          </w:tcPr>
          <w:p w14:paraId="7914430D"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FIER</w:t>
            </w:r>
          </w:p>
        </w:tc>
        <w:tc>
          <w:tcPr>
            <w:tcW w:w="2360" w:type="dxa"/>
            <w:tcBorders>
              <w:top w:val="nil"/>
              <w:left w:val="nil"/>
              <w:bottom w:val="single" w:sz="4" w:space="0" w:color="auto"/>
              <w:right w:val="single" w:sz="8" w:space="0" w:color="auto"/>
            </w:tcBorders>
            <w:shd w:val="clear" w:color="000000" w:fill="FFFFFF"/>
            <w:noWrap/>
            <w:vAlign w:val="bottom"/>
            <w:hideMark/>
          </w:tcPr>
          <w:p w14:paraId="7914430E"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40,468</w:t>
            </w:r>
          </w:p>
        </w:tc>
      </w:tr>
      <w:tr w:rsidR="005C0E19" w:rsidRPr="00240A4D" w14:paraId="79144313"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10"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6</w:t>
            </w:r>
          </w:p>
        </w:tc>
        <w:tc>
          <w:tcPr>
            <w:tcW w:w="3340" w:type="dxa"/>
            <w:tcBorders>
              <w:top w:val="nil"/>
              <w:left w:val="nil"/>
              <w:bottom w:val="single" w:sz="4" w:space="0" w:color="auto"/>
              <w:right w:val="single" w:sz="8" w:space="0" w:color="auto"/>
            </w:tcBorders>
            <w:shd w:val="clear" w:color="auto" w:fill="auto"/>
            <w:noWrap/>
            <w:vAlign w:val="bottom"/>
            <w:hideMark/>
          </w:tcPr>
          <w:p w14:paraId="79144311"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GJIROKASTËR</w:t>
            </w:r>
          </w:p>
        </w:tc>
        <w:tc>
          <w:tcPr>
            <w:tcW w:w="2360" w:type="dxa"/>
            <w:tcBorders>
              <w:top w:val="nil"/>
              <w:left w:val="nil"/>
              <w:bottom w:val="single" w:sz="4" w:space="0" w:color="auto"/>
              <w:right w:val="single" w:sz="8" w:space="0" w:color="auto"/>
            </w:tcBorders>
            <w:shd w:val="clear" w:color="000000" w:fill="FFFFFF"/>
            <w:noWrap/>
            <w:vAlign w:val="bottom"/>
            <w:hideMark/>
          </w:tcPr>
          <w:p w14:paraId="79144312"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37,366</w:t>
            </w:r>
          </w:p>
        </w:tc>
      </w:tr>
      <w:tr w:rsidR="005C0E19" w:rsidRPr="00240A4D" w14:paraId="79144317"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14"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7</w:t>
            </w:r>
          </w:p>
        </w:tc>
        <w:tc>
          <w:tcPr>
            <w:tcW w:w="3340" w:type="dxa"/>
            <w:tcBorders>
              <w:top w:val="nil"/>
              <w:left w:val="nil"/>
              <w:bottom w:val="single" w:sz="4" w:space="0" w:color="auto"/>
              <w:right w:val="single" w:sz="8" w:space="0" w:color="auto"/>
            </w:tcBorders>
            <w:shd w:val="clear" w:color="auto" w:fill="auto"/>
            <w:noWrap/>
            <w:vAlign w:val="bottom"/>
            <w:hideMark/>
          </w:tcPr>
          <w:p w14:paraId="79144315"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KORÇË</w:t>
            </w:r>
          </w:p>
        </w:tc>
        <w:tc>
          <w:tcPr>
            <w:tcW w:w="2360" w:type="dxa"/>
            <w:tcBorders>
              <w:top w:val="nil"/>
              <w:left w:val="nil"/>
              <w:bottom w:val="single" w:sz="4" w:space="0" w:color="auto"/>
              <w:right w:val="single" w:sz="8" w:space="0" w:color="auto"/>
            </w:tcBorders>
            <w:shd w:val="clear" w:color="000000" w:fill="FFFFFF"/>
            <w:noWrap/>
            <w:vAlign w:val="bottom"/>
            <w:hideMark/>
          </w:tcPr>
          <w:p w14:paraId="79144316"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58,619</w:t>
            </w:r>
          </w:p>
        </w:tc>
      </w:tr>
      <w:tr w:rsidR="005C0E19" w:rsidRPr="00240A4D" w14:paraId="7914431B"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18"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8</w:t>
            </w:r>
          </w:p>
        </w:tc>
        <w:tc>
          <w:tcPr>
            <w:tcW w:w="3340" w:type="dxa"/>
            <w:tcBorders>
              <w:top w:val="nil"/>
              <w:left w:val="nil"/>
              <w:bottom w:val="single" w:sz="4" w:space="0" w:color="auto"/>
              <w:right w:val="single" w:sz="8" w:space="0" w:color="auto"/>
            </w:tcBorders>
            <w:shd w:val="clear" w:color="auto" w:fill="auto"/>
            <w:noWrap/>
            <w:vAlign w:val="bottom"/>
            <w:hideMark/>
          </w:tcPr>
          <w:p w14:paraId="79144319"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KUKËS</w:t>
            </w:r>
          </w:p>
        </w:tc>
        <w:tc>
          <w:tcPr>
            <w:tcW w:w="2360" w:type="dxa"/>
            <w:tcBorders>
              <w:top w:val="nil"/>
              <w:left w:val="nil"/>
              <w:bottom w:val="single" w:sz="4" w:space="0" w:color="auto"/>
              <w:right w:val="single" w:sz="8" w:space="0" w:color="auto"/>
            </w:tcBorders>
            <w:shd w:val="clear" w:color="000000" w:fill="FFFFFF"/>
            <w:noWrap/>
            <w:vAlign w:val="bottom"/>
            <w:hideMark/>
          </w:tcPr>
          <w:p w14:paraId="7914431A"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36,837</w:t>
            </w:r>
          </w:p>
        </w:tc>
      </w:tr>
      <w:tr w:rsidR="005C0E19" w:rsidRPr="00240A4D" w14:paraId="7914431F"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1C"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9</w:t>
            </w:r>
          </w:p>
        </w:tc>
        <w:tc>
          <w:tcPr>
            <w:tcW w:w="3340" w:type="dxa"/>
            <w:tcBorders>
              <w:top w:val="nil"/>
              <w:left w:val="nil"/>
              <w:bottom w:val="single" w:sz="4" w:space="0" w:color="auto"/>
              <w:right w:val="single" w:sz="8" w:space="0" w:color="auto"/>
            </w:tcBorders>
            <w:shd w:val="clear" w:color="auto" w:fill="auto"/>
            <w:noWrap/>
            <w:vAlign w:val="bottom"/>
            <w:hideMark/>
          </w:tcPr>
          <w:p w14:paraId="7914431D"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LEZHË</w:t>
            </w:r>
          </w:p>
        </w:tc>
        <w:tc>
          <w:tcPr>
            <w:tcW w:w="2360" w:type="dxa"/>
            <w:tcBorders>
              <w:top w:val="nil"/>
              <w:left w:val="nil"/>
              <w:bottom w:val="single" w:sz="4" w:space="0" w:color="auto"/>
              <w:right w:val="single" w:sz="8" w:space="0" w:color="auto"/>
            </w:tcBorders>
            <w:shd w:val="clear" w:color="000000" w:fill="FFFFFF"/>
            <w:noWrap/>
            <w:vAlign w:val="bottom"/>
            <w:hideMark/>
          </w:tcPr>
          <w:p w14:paraId="7914431E"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33,200</w:t>
            </w:r>
          </w:p>
        </w:tc>
      </w:tr>
      <w:tr w:rsidR="005C0E19" w:rsidRPr="00240A4D" w14:paraId="79144323"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20"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10</w:t>
            </w:r>
          </w:p>
        </w:tc>
        <w:tc>
          <w:tcPr>
            <w:tcW w:w="3340" w:type="dxa"/>
            <w:tcBorders>
              <w:top w:val="nil"/>
              <w:left w:val="nil"/>
              <w:bottom w:val="single" w:sz="4" w:space="0" w:color="auto"/>
              <w:right w:val="single" w:sz="8" w:space="0" w:color="auto"/>
            </w:tcBorders>
            <w:shd w:val="clear" w:color="auto" w:fill="auto"/>
            <w:noWrap/>
            <w:vAlign w:val="bottom"/>
            <w:hideMark/>
          </w:tcPr>
          <w:p w14:paraId="79144321"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SHKODËR</w:t>
            </w:r>
          </w:p>
        </w:tc>
        <w:tc>
          <w:tcPr>
            <w:tcW w:w="2360" w:type="dxa"/>
            <w:tcBorders>
              <w:top w:val="nil"/>
              <w:left w:val="nil"/>
              <w:bottom w:val="single" w:sz="4" w:space="0" w:color="auto"/>
              <w:right w:val="single" w:sz="8" w:space="0" w:color="auto"/>
            </w:tcBorders>
            <w:shd w:val="clear" w:color="000000" w:fill="FFFFFF"/>
            <w:noWrap/>
            <w:vAlign w:val="bottom"/>
            <w:hideMark/>
          </w:tcPr>
          <w:p w14:paraId="79144322"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57,734</w:t>
            </w:r>
          </w:p>
        </w:tc>
      </w:tr>
      <w:tr w:rsidR="005C0E19" w:rsidRPr="00240A4D" w14:paraId="79144327" w14:textId="77777777" w:rsidTr="005C0E19">
        <w:trPr>
          <w:trHeight w:val="180"/>
        </w:trPr>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79144324"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11</w:t>
            </w:r>
          </w:p>
        </w:tc>
        <w:tc>
          <w:tcPr>
            <w:tcW w:w="3340" w:type="dxa"/>
            <w:tcBorders>
              <w:top w:val="nil"/>
              <w:left w:val="nil"/>
              <w:bottom w:val="single" w:sz="4" w:space="0" w:color="auto"/>
              <w:right w:val="single" w:sz="8" w:space="0" w:color="auto"/>
            </w:tcBorders>
            <w:shd w:val="clear" w:color="auto" w:fill="auto"/>
            <w:noWrap/>
            <w:vAlign w:val="bottom"/>
            <w:hideMark/>
          </w:tcPr>
          <w:p w14:paraId="79144325"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TIRANË</w:t>
            </w:r>
          </w:p>
        </w:tc>
        <w:tc>
          <w:tcPr>
            <w:tcW w:w="2360" w:type="dxa"/>
            <w:tcBorders>
              <w:top w:val="nil"/>
              <w:left w:val="nil"/>
              <w:bottom w:val="single" w:sz="4" w:space="0" w:color="auto"/>
              <w:right w:val="single" w:sz="8" w:space="0" w:color="auto"/>
            </w:tcBorders>
            <w:shd w:val="clear" w:color="000000" w:fill="FFFFFF"/>
            <w:noWrap/>
            <w:vAlign w:val="bottom"/>
            <w:hideMark/>
          </w:tcPr>
          <w:p w14:paraId="79144326"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83,010</w:t>
            </w:r>
          </w:p>
        </w:tc>
      </w:tr>
      <w:tr w:rsidR="005C0E19" w:rsidRPr="00240A4D" w14:paraId="7914432B" w14:textId="77777777" w:rsidTr="005C0E19">
        <w:trPr>
          <w:trHeight w:val="180"/>
        </w:trPr>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9144328"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12</w:t>
            </w:r>
          </w:p>
        </w:tc>
        <w:tc>
          <w:tcPr>
            <w:tcW w:w="3340" w:type="dxa"/>
            <w:tcBorders>
              <w:top w:val="nil"/>
              <w:left w:val="nil"/>
              <w:bottom w:val="single" w:sz="8" w:space="0" w:color="auto"/>
              <w:right w:val="single" w:sz="8" w:space="0" w:color="auto"/>
            </w:tcBorders>
            <w:shd w:val="clear" w:color="auto" w:fill="auto"/>
            <w:noWrap/>
            <w:vAlign w:val="bottom"/>
            <w:hideMark/>
          </w:tcPr>
          <w:p w14:paraId="79144329" w14:textId="77777777" w:rsidR="005C0E19" w:rsidRPr="00240A4D" w:rsidRDefault="005C0E19" w:rsidP="005C0E19">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QARKU VLORË</w:t>
            </w:r>
          </w:p>
        </w:tc>
        <w:tc>
          <w:tcPr>
            <w:tcW w:w="2360" w:type="dxa"/>
            <w:tcBorders>
              <w:top w:val="nil"/>
              <w:left w:val="nil"/>
              <w:bottom w:val="nil"/>
              <w:right w:val="single" w:sz="8" w:space="0" w:color="auto"/>
            </w:tcBorders>
            <w:shd w:val="clear" w:color="000000" w:fill="FFFFFF"/>
            <w:noWrap/>
            <w:vAlign w:val="bottom"/>
            <w:hideMark/>
          </w:tcPr>
          <w:p w14:paraId="7914432A" w14:textId="77777777" w:rsidR="005C0E19" w:rsidRPr="00240A4D" w:rsidRDefault="005C0E19" w:rsidP="005C0E19">
            <w:pPr>
              <w:spacing w:after="0" w:line="240" w:lineRule="auto"/>
              <w:ind w:firstLineChars="100" w:firstLine="160"/>
              <w:jc w:val="right"/>
              <w:rPr>
                <w:rFonts w:ascii="Garamond" w:eastAsia="Times New Roman" w:hAnsi="Garamond" w:cs="Calibri"/>
                <w:color w:val="000000"/>
                <w:sz w:val="16"/>
                <w:szCs w:val="16"/>
                <w:lang w:eastAsia="sq-AL"/>
              </w:rPr>
            </w:pPr>
            <w:r w:rsidRPr="00240A4D">
              <w:rPr>
                <w:rFonts w:ascii="Garamond" w:eastAsia="Times New Roman" w:hAnsi="Garamond" w:cs="Calibri"/>
                <w:color w:val="000000"/>
                <w:sz w:val="16"/>
                <w:szCs w:val="16"/>
                <w:lang w:eastAsia="sq-AL"/>
              </w:rPr>
              <w:t>44,738</w:t>
            </w:r>
          </w:p>
        </w:tc>
      </w:tr>
      <w:tr w:rsidR="005C0E19" w:rsidRPr="00240A4D" w14:paraId="7914432E" w14:textId="77777777" w:rsidTr="005C0E19">
        <w:trPr>
          <w:trHeight w:val="180"/>
        </w:trPr>
        <w:tc>
          <w:tcPr>
            <w:tcW w:w="430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914432C" w14:textId="77777777" w:rsidR="005C0E19" w:rsidRPr="00240A4D" w:rsidRDefault="005C0E19" w:rsidP="005C0E19">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TOTALI</w:t>
            </w:r>
          </w:p>
        </w:tc>
        <w:tc>
          <w:tcPr>
            <w:tcW w:w="2360" w:type="dxa"/>
            <w:tcBorders>
              <w:top w:val="single" w:sz="8" w:space="0" w:color="auto"/>
              <w:left w:val="nil"/>
              <w:bottom w:val="single" w:sz="8" w:space="0" w:color="auto"/>
              <w:right w:val="single" w:sz="8" w:space="0" w:color="auto"/>
            </w:tcBorders>
            <w:shd w:val="clear" w:color="auto" w:fill="auto"/>
            <w:noWrap/>
            <w:vAlign w:val="bottom"/>
            <w:hideMark/>
          </w:tcPr>
          <w:p w14:paraId="7914432D" w14:textId="77777777" w:rsidR="005C0E19" w:rsidRPr="00240A4D" w:rsidRDefault="005C0E19" w:rsidP="005C0E19">
            <w:pPr>
              <w:spacing w:after="0" w:line="240" w:lineRule="auto"/>
              <w:jc w:val="right"/>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560,000</w:t>
            </w:r>
          </w:p>
        </w:tc>
      </w:tr>
    </w:tbl>
    <w:p w14:paraId="7914432F" w14:textId="77777777" w:rsidR="005C0E19" w:rsidRPr="00240A4D" w:rsidRDefault="005C0E19" w:rsidP="00BD11D4">
      <w:pPr>
        <w:pStyle w:val="TEKSTIII"/>
        <w:rPr>
          <w:color w:val="000000" w:themeColor="text1"/>
        </w:rPr>
      </w:pPr>
    </w:p>
    <w:p w14:paraId="79144330" w14:textId="77777777" w:rsidR="003A3AE7" w:rsidRPr="00240A4D" w:rsidRDefault="003A3AE7" w:rsidP="00BD11D4">
      <w:pPr>
        <w:pStyle w:val="TEKSTIII"/>
        <w:rPr>
          <w:color w:val="000000" w:themeColor="text1"/>
        </w:rPr>
      </w:pPr>
    </w:p>
    <w:p w14:paraId="79144331" w14:textId="77777777" w:rsidR="003A3AE7" w:rsidRPr="00240A4D" w:rsidRDefault="003A3AE7" w:rsidP="00BD11D4">
      <w:pPr>
        <w:pStyle w:val="TEKSTIII"/>
        <w:rPr>
          <w:color w:val="000000" w:themeColor="text1"/>
        </w:rPr>
      </w:pPr>
    </w:p>
    <w:p w14:paraId="79144332" w14:textId="77777777" w:rsidR="003A3AE7" w:rsidRPr="00240A4D" w:rsidRDefault="003A3AE7" w:rsidP="00BD11D4">
      <w:pPr>
        <w:pStyle w:val="TEKSTIII"/>
        <w:rPr>
          <w:color w:val="000000" w:themeColor="text1"/>
        </w:rPr>
      </w:pPr>
    </w:p>
    <w:p w14:paraId="79144333" w14:textId="77777777" w:rsidR="003A3AE7" w:rsidRPr="00240A4D" w:rsidRDefault="003A3AE7" w:rsidP="00BD11D4">
      <w:pPr>
        <w:pStyle w:val="TEKSTIII"/>
        <w:rPr>
          <w:color w:val="000000" w:themeColor="text1"/>
        </w:rPr>
        <w:sectPr w:rsidR="003A3AE7" w:rsidRPr="00240A4D" w:rsidSect="006A7EA6">
          <w:footerReference w:type="default" r:id="rId11"/>
          <w:pgSz w:w="11906" w:h="16838" w:code="9"/>
          <w:pgMar w:top="1440" w:right="1440" w:bottom="1440" w:left="1440" w:header="709" w:footer="709" w:gutter="0"/>
          <w:cols w:space="708"/>
          <w:titlePg/>
          <w:docGrid w:linePitch="360"/>
        </w:sectPr>
      </w:pPr>
    </w:p>
    <w:tbl>
      <w:tblPr>
        <w:tblW w:w="5097" w:type="pct"/>
        <w:tblLook w:val="04A0" w:firstRow="1" w:lastRow="0" w:firstColumn="1" w:lastColumn="0" w:noHBand="0" w:noVBand="1"/>
      </w:tblPr>
      <w:tblGrid>
        <w:gridCol w:w="4404"/>
        <w:gridCol w:w="819"/>
        <w:gridCol w:w="516"/>
        <w:gridCol w:w="647"/>
        <w:gridCol w:w="564"/>
        <w:gridCol w:w="672"/>
        <w:gridCol w:w="564"/>
        <w:gridCol w:w="655"/>
        <w:gridCol w:w="564"/>
        <w:gridCol w:w="664"/>
        <w:gridCol w:w="564"/>
        <w:gridCol w:w="673"/>
        <w:gridCol w:w="564"/>
        <w:gridCol w:w="2579"/>
      </w:tblGrid>
      <w:tr w:rsidR="003A3AE7" w:rsidRPr="00240A4D" w14:paraId="79144344" w14:textId="0B5AC2C2" w:rsidTr="003A3AE7">
        <w:trPr>
          <w:trHeight w:val="180"/>
        </w:trPr>
        <w:tc>
          <w:tcPr>
            <w:tcW w:w="1317" w:type="pct"/>
            <w:tcBorders>
              <w:top w:val="nil"/>
              <w:left w:val="nil"/>
              <w:bottom w:val="nil"/>
              <w:right w:val="nil"/>
            </w:tcBorders>
            <w:shd w:val="clear" w:color="auto" w:fill="auto"/>
            <w:noWrap/>
            <w:vAlign w:val="bottom"/>
            <w:hideMark/>
          </w:tcPr>
          <w:p w14:paraId="79144334" w14:textId="77777777" w:rsidR="00744C21" w:rsidRPr="00240A4D" w:rsidRDefault="00744C21" w:rsidP="005D2C54">
            <w:pPr>
              <w:spacing w:after="0" w:line="240" w:lineRule="auto"/>
              <w:rPr>
                <w:rFonts w:ascii="Garamond" w:eastAsia="Times New Roman" w:hAnsi="Garamond" w:cs="Arial"/>
                <w:sz w:val="14"/>
                <w:szCs w:val="12"/>
                <w:lang w:eastAsia="sq-AL"/>
              </w:rPr>
            </w:pPr>
            <w:r w:rsidRPr="00240A4D">
              <w:rPr>
                <w:rFonts w:ascii="Garamond" w:eastAsia="Times New Roman" w:hAnsi="Garamond" w:cs="Arial"/>
                <w:sz w:val="14"/>
                <w:szCs w:val="12"/>
                <w:lang w:eastAsia="sq-AL"/>
              </w:rPr>
              <w:lastRenderedPageBreak/>
              <w:t>Tab.4</w:t>
            </w:r>
          </w:p>
          <w:p w14:paraId="79144336" w14:textId="571EE90C" w:rsidR="003A3AE7" w:rsidRPr="00240A4D" w:rsidRDefault="003A3AE7" w:rsidP="001B1CDA">
            <w:pPr>
              <w:spacing w:after="0" w:line="240" w:lineRule="auto"/>
              <w:rPr>
                <w:rFonts w:ascii="Garamond" w:eastAsia="Times New Roman" w:hAnsi="Garamond" w:cs="Arial"/>
                <w:sz w:val="14"/>
                <w:szCs w:val="12"/>
                <w:lang w:eastAsia="sq-AL"/>
              </w:rPr>
            </w:pPr>
            <w:r w:rsidRPr="00240A4D">
              <w:rPr>
                <w:rFonts w:ascii="Garamond" w:eastAsia="Times New Roman" w:hAnsi="Garamond" w:cs="Arial"/>
                <w:sz w:val="14"/>
                <w:szCs w:val="12"/>
                <w:lang w:eastAsia="sq-AL"/>
              </w:rPr>
              <w:t>TREGUESIT FISKAL</w:t>
            </w:r>
            <w:r w:rsidR="001B1CDA" w:rsidRPr="00240A4D">
              <w:rPr>
                <w:rFonts w:ascii="Garamond" w:eastAsia="Times New Roman" w:hAnsi="Garamond" w:cs="Arial"/>
                <w:sz w:val="14"/>
                <w:szCs w:val="12"/>
                <w:lang w:eastAsia="sq-AL"/>
              </w:rPr>
              <w:t>Ë</w:t>
            </w:r>
            <w:r w:rsidRPr="00240A4D">
              <w:rPr>
                <w:rFonts w:ascii="Garamond" w:eastAsia="Times New Roman" w:hAnsi="Garamond" w:cs="Arial"/>
                <w:sz w:val="14"/>
                <w:szCs w:val="12"/>
                <w:lang w:eastAsia="sq-AL"/>
              </w:rPr>
              <w:t xml:space="preserve"> T</w:t>
            </w:r>
            <w:r w:rsidR="001B1CDA" w:rsidRPr="00240A4D">
              <w:rPr>
                <w:rFonts w:ascii="Garamond" w:eastAsia="Times New Roman" w:hAnsi="Garamond" w:cs="Arial"/>
                <w:sz w:val="14"/>
                <w:szCs w:val="12"/>
                <w:lang w:eastAsia="sq-AL"/>
              </w:rPr>
              <w:t>Ë</w:t>
            </w:r>
            <w:r w:rsidRPr="00240A4D">
              <w:rPr>
                <w:rFonts w:ascii="Garamond" w:eastAsia="Times New Roman" w:hAnsi="Garamond" w:cs="Arial"/>
                <w:sz w:val="14"/>
                <w:szCs w:val="12"/>
                <w:lang w:eastAsia="sq-AL"/>
              </w:rPr>
              <w:t xml:space="preserve"> BUXHETIT T</w:t>
            </w:r>
            <w:r w:rsidR="001B1CDA" w:rsidRPr="00240A4D">
              <w:rPr>
                <w:rFonts w:ascii="Garamond" w:eastAsia="Times New Roman" w:hAnsi="Garamond" w:cs="Arial"/>
                <w:sz w:val="14"/>
                <w:szCs w:val="12"/>
                <w:lang w:eastAsia="sq-AL"/>
              </w:rPr>
              <w:t>Ë</w:t>
            </w:r>
            <w:r w:rsidRPr="00240A4D">
              <w:rPr>
                <w:rFonts w:ascii="Garamond" w:eastAsia="Times New Roman" w:hAnsi="Garamond" w:cs="Arial"/>
                <w:sz w:val="14"/>
                <w:szCs w:val="12"/>
                <w:lang w:eastAsia="sq-AL"/>
              </w:rPr>
              <w:t xml:space="preserve"> KONSOLIDUAR 2019-2024</w:t>
            </w:r>
          </w:p>
        </w:tc>
        <w:tc>
          <w:tcPr>
            <w:tcW w:w="334" w:type="pct"/>
            <w:tcBorders>
              <w:top w:val="nil"/>
              <w:left w:val="nil"/>
              <w:bottom w:val="nil"/>
              <w:right w:val="nil"/>
            </w:tcBorders>
            <w:shd w:val="clear" w:color="auto" w:fill="auto"/>
            <w:noWrap/>
            <w:vAlign w:val="bottom"/>
            <w:hideMark/>
          </w:tcPr>
          <w:p w14:paraId="79144337"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196" w:type="pct"/>
            <w:tcBorders>
              <w:top w:val="nil"/>
              <w:left w:val="nil"/>
              <w:bottom w:val="nil"/>
              <w:right w:val="nil"/>
            </w:tcBorders>
            <w:shd w:val="clear" w:color="auto" w:fill="auto"/>
            <w:noWrap/>
            <w:vAlign w:val="bottom"/>
            <w:hideMark/>
          </w:tcPr>
          <w:p w14:paraId="79144338"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36" w:type="pct"/>
            <w:tcBorders>
              <w:top w:val="nil"/>
              <w:left w:val="nil"/>
              <w:bottom w:val="nil"/>
              <w:right w:val="nil"/>
            </w:tcBorders>
            <w:shd w:val="clear" w:color="auto" w:fill="auto"/>
            <w:noWrap/>
            <w:vAlign w:val="bottom"/>
            <w:hideMark/>
          </w:tcPr>
          <w:p w14:paraId="79144339"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3A"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54" w:type="pct"/>
            <w:tcBorders>
              <w:top w:val="nil"/>
              <w:left w:val="nil"/>
              <w:bottom w:val="nil"/>
              <w:right w:val="nil"/>
            </w:tcBorders>
            <w:shd w:val="clear" w:color="auto" w:fill="auto"/>
            <w:noWrap/>
            <w:vAlign w:val="bottom"/>
            <w:hideMark/>
          </w:tcPr>
          <w:p w14:paraId="7914433B"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3C"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38" w:type="pct"/>
            <w:tcBorders>
              <w:top w:val="nil"/>
              <w:left w:val="nil"/>
              <w:bottom w:val="nil"/>
              <w:right w:val="nil"/>
            </w:tcBorders>
            <w:shd w:val="clear" w:color="auto" w:fill="auto"/>
            <w:noWrap/>
            <w:vAlign w:val="bottom"/>
            <w:hideMark/>
          </w:tcPr>
          <w:p w14:paraId="7914433D"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3E"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41" w:type="pct"/>
            <w:tcBorders>
              <w:top w:val="nil"/>
              <w:left w:val="nil"/>
              <w:bottom w:val="nil"/>
              <w:right w:val="nil"/>
            </w:tcBorders>
            <w:shd w:val="clear" w:color="auto" w:fill="auto"/>
            <w:noWrap/>
            <w:vAlign w:val="bottom"/>
            <w:hideMark/>
          </w:tcPr>
          <w:p w14:paraId="7914433F"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0"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44" w:type="pct"/>
            <w:tcBorders>
              <w:top w:val="nil"/>
              <w:left w:val="nil"/>
              <w:bottom w:val="nil"/>
              <w:right w:val="nil"/>
            </w:tcBorders>
            <w:shd w:val="clear" w:color="auto" w:fill="auto"/>
            <w:noWrap/>
            <w:vAlign w:val="bottom"/>
            <w:hideMark/>
          </w:tcPr>
          <w:p w14:paraId="79144341"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2"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892" w:type="pct"/>
            <w:tcBorders>
              <w:top w:val="nil"/>
              <w:left w:val="nil"/>
              <w:bottom w:val="nil"/>
              <w:right w:val="nil"/>
            </w:tcBorders>
            <w:shd w:val="clear" w:color="auto" w:fill="auto"/>
            <w:noWrap/>
            <w:vAlign w:val="bottom"/>
            <w:hideMark/>
          </w:tcPr>
          <w:p w14:paraId="79144343" w14:textId="77777777" w:rsidR="003A3AE7" w:rsidRPr="00240A4D" w:rsidRDefault="003A3AE7" w:rsidP="005D2C54">
            <w:pPr>
              <w:spacing w:after="0" w:line="240" w:lineRule="auto"/>
              <w:rPr>
                <w:rFonts w:ascii="Garamond" w:eastAsia="Times New Roman" w:hAnsi="Garamond" w:cs="Arial"/>
                <w:sz w:val="14"/>
                <w:szCs w:val="12"/>
                <w:lang w:eastAsia="sq-AL"/>
              </w:rPr>
            </w:pPr>
          </w:p>
        </w:tc>
      </w:tr>
      <w:tr w:rsidR="003A3AE7" w:rsidRPr="00240A4D" w14:paraId="79144353" w14:textId="07B4E566" w:rsidTr="003A3AE7">
        <w:trPr>
          <w:trHeight w:val="180"/>
        </w:trPr>
        <w:tc>
          <w:tcPr>
            <w:tcW w:w="1317" w:type="pct"/>
            <w:tcBorders>
              <w:top w:val="nil"/>
              <w:left w:val="nil"/>
              <w:bottom w:val="nil"/>
              <w:right w:val="nil"/>
            </w:tcBorders>
            <w:shd w:val="clear" w:color="auto" w:fill="auto"/>
            <w:noWrap/>
            <w:vAlign w:val="bottom"/>
            <w:hideMark/>
          </w:tcPr>
          <w:p w14:paraId="79144345" w14:textId="77777777" w:rsidR="003A3AE7" w:rsidRPr="00240A4D" w:rsidRDefault="003A3AE7" w:rsidP="005D2C54">
            <w:pPr>
              <w:spacing w:after="0" w:line="240" w:lineRule="auto"/>
              <w:rPr>
                <w:rFonts w:ascii="Garamond" w:eastAsia="Times New Roman" w:hAnsi="Garamond" w:cs="Arial"/>
                <w:sz w:val="14"/>
                <w:szCs w:val="12"/>
                <w:lang w:eastAsia="sq-AL"/>
              </w:rPr>
            </w:pPr>
            <w:r w:rsidRPr="00240A4D">
              <w:rPr>
                <w:rFonts w:ascii="Garamond" w:eastAsia="Times New Roman" w:hAnsi="Garamond" w:cs="Arial"/>
                <w:sz w:val="14"/>
                <w:szCs w:val="12"/>
                <w:lang w:eastAsia="sq-AL"/>
              </w:rPr>
              <w:t>Fiscal indicators regarding consolidated budget of 2019-2024</w:t>
            </w:r>
          </w:p>
        </w:tc>
        <w:tc>
          <w:tcPr>
            <w:tcW w:w="334" w:type="pct"/>
            <w:tcBorders>
              <w:top w:val="nil"/>
              <w:left w:val="nil"/>
              <w:bottom w:val="nil"/>
              <w:right w:val="nil"/>
            </w:tcBorders>
            <w:shd w:val="clear" w:color="auto" w:fill="auto"/>
            <w:noWrap/>
            <w:vAlign w:val="bottom"/>
            <w:hideMark/>
          </w:tcPr>
          <w:p w14:paraId="79144346"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196" w:type="pct"/>
            <w:tcBorders>
              <w:top w:val="nil"/>
              <w:left w:val="nil"/>
              <w:bottom w:val="nil"/>
              <w:right w:val="nil"/>
            </w:tcBorders>
            <w:shd w:val="clear" w:color="auto" w:fill="auto"/>
            <w:noWrap/>
            <w:vAlign w:val="bottom"/>
            <w:hideMark/>
          </w:tcPr>
          <w:p w14:paraId="79144347"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36" w:type="pct"/>
            <w:tcBorders>
              <w:top w:val="nil"/>
              <w:left w:val="nil"/>
              <w:bottom w:val="nil"/>
              <w:right w:val="nil"/>
            </w:tcBorders>
            <w:shd w:val="clear" w:color="auto" w:fill="auto"/>
            <w:noWrap/>
            <w:vAlign w:val="bottom"/>
            <w:hideMark/>
          </w:tcPr>
          <w:p w14:paraId="79144348"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9"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54" w:type="pct"/>
            <w:tcBorders>
              <w:top w:val="nil"/>
              <w:left w:val="nil"/>
              <w:bottom w:val="nil"/>
              <w:right w:val="nil"/>
            </w:tcBorders>
            <w:shd w:val="clear" w:color="auto" w:fill="auto"/>
            <w:noWrap/>
            <w:vAlign w:val="bottom"/>
            <w:hideMark/>
          </w:tcPr>
          <w:p w14:paraId="7914434A"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B"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38" w:type="pct"/>
            <w:tcBorders>
              <w:top w:val="nil"/>
              <w:left w:val="nil"/>
              <w:bottom w:val="nil"/>
              <w:right w:val="nil"/>
            </w:tcBorders>
            <w:shd w:val="clear" w:color="auto" w:fill="auto"/>
            <w:noWrap/>
            <w:vAlign w:val="bottom"/>
            <w:hideMark/>
          </w:tcPr>
          <w:p w14:paraId="7914434C"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D"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41" w:type="pct"/>
            <w:tcBorders>
              <w:top w:val="nil"/>
              <w:left w:val="nil"/>
              <w:bottom w:val="nil"/>
              <w:right w:val="nil"/>
            </w:tcBorders>
            <w:shd w:val="clear" w:color="auto" w:fill="auto"/>
            <w:noWrap/>
            <w:vAlign w:val="bottom"/>
            <w:hideMark/>
          </w:tcPr>
          <w:p w14:paraId="7914434E"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10" w:type="pct"/>
            <w:tcBorders>
              <w:top w:val="nil"/>
              <w:left w:val="nil"/>
              <w:bottom w:val="nil"/>
              <w:right w:val="nil"/>
            </w:tcBorders>
            <w:shd w:val="clear" w:color="auto" w:fill="auto"/>
            <w:noWrap/>
            <w:vAlign w:val="bottom"/>
            <w:hideMark/>
          </w:tcPr>
          <w:p w14:paraId="7914434F"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244" w:type="pct"/>
            <w:tcBorders>
              <w:top w:val="nil"/>
              <w:left w:val="nil"/>
              <w:bottom w:val="nil"/>
              <w:right w:val="nil"/>
            </w:tcBorders>
            <w:shd w:val="clear" w:color="auto" w:fill="auto"/>
            <w:noWrap/>
            <w:vAlign w:val="bottom"/>
            <w:hideMark/>
          </w:tcPr>
          <w:p w14:paraId="79144350" w14:textId="77777777" w:rsidR="003A3AE7" w:rsidRPr="00240A4D" w:rsidRDefault="003A3AE7" w:rsidP="005D2C54">
            <w:pPr>
              <w:spacing w:after="0" w:line="240" w:lineRule="auto"/>
              <w:jc w:val="right"/>
              <w:rPr>
                <w:rFonts w:ascii="Garamond" w:eastAsia="Times New Roman" w:hAnsi="Garamond" w:cs="Arial"/>
                <w:sz w:val="14"/>
                <w:szCs w:val="12"/>
                <w:lang w:eastAsia="sq-AL"/>
              </w:rPr>
            </w:pPr>
            <w:r w:rsidRPr="00240A4D">
              <w:rPr>
                <w:rFonts w:ascii="Garamond" w:eastAsia="Times New Roman" w:hAnsi="Garamond" w:cs="Arial"/>
                <w:sz w:val="14"/>
                <w:szCs w:val="12"/>
                <w:lang w:eastAsia="sq-AL"/>
              </w:rPr>
              <w:t>59,492</w:t>
            </w:r>
          </w:p>
        </w:tc>
        <w:tc>
          <w:tcPr>
            <w:tcW w:w="210" w:type="pct"/>
            <w:tcBorders>
              <w:top w:val="nil"/>
              <w:left w:val="nil"/>
              <w:bottom w:val="nil"/>
              <w:right w:val="nil"/>
            </w:tcBorders>
            <w:shd w:val="clear" w:color="auto" w:fill="auto"/>
            <w:noWrap/>
            <w:vAlign w:val="bottom"/>
            <w:hideMark/>
          </w:tcPr>
          <w:p w14:paraId="79144351" w14:textId="77777777" w:rsidR="003A3AE7" w:rsidRPr="00240A4D" w:rsidRDefault="003A3AE7" w:rsidP="005D2C54">
            <w:pPr>
              <w:spacing w:after="0" w:line="240" w:lineRule="auto"/>
              <w:rPr>
                <w:rFonts w:ascii="Garamond" w:eastAsia="Times New Roman" w:hAnsi="Garamond" w:cs="Arial"/>
                <w:sz w:val="14"/>
                <w:szCs w:val="12"/>
                <w:lang w:eastAsia="sq-AL"/>
              </w:rPr>
            </w:pPr>
          </w:p>
        </w:tc>
        <w:tc>
          <w:tcPr>
            <w:tcW w:w="892" w:type="pct"/>
            <w:tcBorders>
              <w:top w:val="nil"/>
              <w:left w:val="nil"/>
              <w:bottom w:val="nil"/>
              <w:right w:val="nil"/>
            </w:tcBorders>
            <w:shd w:val="clear" w:color="auto" w:fill="auto"/>
            <w:noWrap/>
            <w:vAlign w:val="bottom"/>
            <w:hideMark/>
          </w:tcPr>
          <w:p w14:paraId="79144352" w14:textId="77777777" w:rsidR="003A3AE7" w:rsidRPr="00240A4D" w:rsidRDefault="003A3AE7" w:rsidP="005D2C54">
            <w:pPr>
              <w:spacing w:after="0" w:line="240" w:lineRule="auto"/>
              <w:rPr>
                <w:rFonts w:ascii="Garamond" w:eastAsia="Times New Roman" w:hAnsi="Garamond" w:cs="Arial"/>
                <w:sz w:val="14"/>
                <w:szCs w:val="12"/>
                <w:lang w:eastAsia="sq-AL"/>
              </w:rPr>
            </w:pPr>
          </w:p>
        </w:tc>
      </w:tr>
      <w:tr w:rsidR="005D2C54" w:rsidRPr="00240A4D" w14:paraId="79144362" w14:textId="5370AE7E" w:rsidTr="003A3AE7">
        <w:trPr>
          <w:trHeight w:val="180"/>
        </w:trPr>
        <w:tc>
          <w:tcPr>
            <w:tcW w:w="1317" w:type="pct"/>
            <w:tcBorders>
              <w:top w:val="nil"/>
              <w:left w:val="nil"/>
              <w:bottom w:val="nil"/>
              <w:right w:val="nil"/>
            </w:tcBorders>
            <w:shd w:val="clear" w:color="auto" w:fill="auto"/>
            <w:noWrap/>
            <w:vAlign w:val="bottom"/>
            <w:hideMark/>
          </w:tcPr>
          <w:p w14:paraId="79144354"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334" w:type="pct"/>
            <w:tcBorders>
              <w:top w:val="nil"/>
              <w:left w:val="nil"/>
              <w:bottom w:val="nil"/>
              <w:right w:val="nil"/>
            </w:tcBorders>
            <w:shd w:val="clear" w:color="auto" w:fill="auto"/>
            <w:noWrap/>
            <w:vAlign w:val="bottom"/>
            <w:hideMark/>
          </w:tcPr>
          <w:p w14:paraId="79144355" w14:textId="77777777" w:rsidR="003A3AE7" w:rsidRPr="00240A4D" w:rsidRDefault="003A3AE7" w:rsidP="005D2C54">
            <w:pPr>
              <w:spacing w:after="0" w:line="240" w:lineRule="auto"/>
              <w:rPr>
                <w:rFonts w:ascii="Garamond" w:eastAsia="Times New Roman" w:hAnsi="Garamond" w:cs="Arial"/>
                <w:i/>
                <w:iCs/>
                <w:sz w:val="12"/>
                <w:szCs w:val="12"/>
                <w:lang w:eastAsia="sq-AL"/>
              </w:rPr>
            </w:pPr>
          </w:p>
        </w:tc>
        <w:tc>
          <w:tcPr>
            <w:tcW w:w="196" w:type="pct"/>
            <w:tcBorders>
              <w:top w:val="nil"/>
              <w:left w:val="nil"/>
              <w:bottom w:val="nil"/>
              <w:right w:val="nil"/>
            </w:tcBorders>
            <w:shd w:val="clear" w:color="auto" w:fill="auto"/>
            <w:noWrap/>
            <w:vAlign w:val="bottom"/>
            <w:hideMark/>
          </w:tcPr>
          <w:p w14:paraId="79144356" w14:textId="77777777" w:rsidR="003A3AE7" w:rsidRPr="00240A4D" w:rsidRDefault="003A3AE7" w:rsidP="005D2C54">
            <w:pPr>
              <w:spacing w:after="0" w:line="240" w:lineRule="auto"/>
              <w:rPr>
                <w:rFonts w:ascii="Garamond" w:eastAsia="Times New Roman" w:hAnsi="Garamond" w:cs="Arial"/>
                <w:i/>
                <w:iCs/>
                <w:sz w:val="12"/>
                <w:szCs w:val="12"/>
                <w:lang w:eastAsia="sq-AL"/>
              </w:rPr>
            </w:pPr>
          </w:p>
        </w:tc>
        <w:tc>
          <w:tcPr>
            <w:tcW w:w="236" w:type="pct"/>
            <w:tcBorders>
              <w:top w:val="nil"/>
              <w:left w:val="nil"/>
              <w:bottom w:val="nil"/>
              <w:right w:val="nil"/>
            </w:tcBorders>
            <w:shd w:val="clear" w:color="000000" w:fill="FFFFFF"/>
            <w:noWrap/>
            <w:vAlign w:val="bottom"/>
            <w:hideMark/>
          </w:tcPr>
          <w:p w14:paraId="79144357"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nil"/>
            </w:tcBorders>
            <w:shd w:val="clear" w:color="000000" w:fill="FFFFFF"/>
            <w:noWrap/>
            <w:vAlign w:val="bottom"/>
            <w:hideMark/>
          </w:tcPr>
          <w:p w14:paraId="7914435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nil"/>
            </w:tcBorders>
            <w:shd w:val="clear" w:color="000000" w:fill="FFFFFF"/>
            <w:noWrap/>
            <w:vAlign w:val="bottom"/>
            <w:hideMark/>
          </w:tcPr>
          <w:p w14:paraId="7914435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nil"/>
            </w:tcBorders>
            <w:shd w:val="clear" w:color="000000" w:fill="FFFFFF"/>
            <w:noWrap/>
            <w:vAlign w:val="bottom"/>
            <w:hideMark/>
          </w:tcPr>
          <w:p w14:paraId="7914435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8" w:type="pct"/>
            <w:tcBorders>
              <w:top w:val="nil"/>
              <w:left w:val="nil"/>
              <w:bottom w:val="nil"/>
              <w:right w:val="nil"/>
            </w:tcBorders>
            <w:shd w:val="clear" w:color="000000" w:fill="FFFFFF"/>
            <w:noWrap/>
            <w:vAlign w:val="bottom"/>
            <w:hideMark/>
          </w:tcPr>
          <w:p w14:paraId="7914435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nil"/>
            </w:tcBorders>
            <w:shd w:val="clear" w:color="000000" w:fill="FFFFFF"/>
            <w:noWrap/>
            <w:vAlign w:val="bottom"/>
            <w:hideMark/>
          </w:tcPr>
          <w:p w14:paraId="7914435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1" w:type="pct"/>
            <w:tcBorders>
              <w:top w:val="nil"/>
              <w:left w:val="nil"/>
              <w:bottom w:val="nil"/>
              <w:right w:val="nil"/>
            </w:tcBorders>
            <w:shd w:val="clear" w:color="000000" w:fill="FFFFFF"/>
            <w:noWrap/>
            <w:vAlign w:val="bottom"/>
            <w:hideMark/>
          </w:tcPr>
          <w:p w14:paraId="7914435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nil"/>
            </w:tcBorders>
            <w:shd w:val="clear" w:color="000000" w:fill="FFFFFF"/>
            <w:noWrap/>
            <w:vAlign w:val="bottom"/>
            <w:hideMark/>
          </w:tcPr>
          <w:p w14:paraId="7914435E"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4" w:type="pct"/>
            <w:tcBorders>
              <w:top w:val="nil"/>
              <w:left w:val="nil"/>
              <w:bottom w:val="nil"/>
              <w:right w:val="nil"/>
            </w:tcBorders>
            <w:shd w:val="clear" w:color="000000" w:fill="FFFFFF"/>
            <w:noWrap/>
            <w:vAlign w:val="bottom"/>
            <w:hideMark/>
          </w:tcPr>
          <w:p w14:paraId="7914435F"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nil"/>
            </w:tcBorders>
            <w:shd w:val="clear" w:color="000000" w:fill="FFFFFF"/>
            <w:noWrap/>
            <w:vAlign w:val="bottom"/>
            <w:hideMark/>
          </w:tcPr>
          <w:p w14:paraId="79144360"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892" w:type="pct"/>
            <w:tcBorders>
              <w:top w:val="nil"/>
              <w:left w:val="nil"/>
              <w:bottom w:val="nil"/>
              <w:right w:val="nil"/>
            </w:tcBorders>
            <w:shd w:val="clear" w:color="auto" w:fill="auto"/>
            <w:noWrap/>
            <w:vAlign w:val="bottom"/>
            <w:hideMark/>
          </w:tcPr>
          <w:p w14:paraId="79144361" w14:textId="77777777" w:rsidR="003A3AE7" w:rsidRPr="00240A4D" w:rsidRDefault="003A3AE7" w:rsidP="005D2C54">
            <w:pPr>
              <w:spacing w:after="0" w:line="240" w:lineRule="auto"/>
              <w:jc w:val="center"/>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ne milion leke (in million lek)</w:t>
            </w:r>
          </w:p>
        </w:tc>
      </w:tr>
      <w:tr w:rsidR="003A3AE7" w:rsidRPr="00240A4D" w14:paraId="79144371" w14:textId="1F7E6A3F" w:rsidTr="003A3AE7">
        <w:trPr>
          <w:trHeight w:val="180"/>
        </w:trPr>
        <w:tc>
          <w:tcPr>
            <w:tcW w:w="1317" w:type="pct"/>
            <w:tcBorders>
              <w:top w:val="single" w:sz="12" w:space="0" w:color="auto"/>
              <w:left w:val="double" w:sz="6" w:space="0" w:color="auto"/>
              <w:bottom w:val="single" w:sz="12" w:space="0" w:color="auto"/>
              <w:right w:val="nil"/>
            </w:tcBorders>
            <w:shd w:val="clear" w:color="auto" w:fill="auto"/>
            <w:vAlign w:val="center"/>
            <w:hideMark/>
          </w:tcPr>
          <w:p w14:paraId="79144363" w14:textId="4FBEB86B"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E</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M</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E</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R</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T</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I</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M</w:t>
            </w:r>
            <w:r w:rsidR="00CD5A7F" w:rsidRPr="00240A4D">
              <w:rPr>
                <w:rFonts w:ascii="Garamond" w:eastAsia="Times New Roman" w:hAnsi="Garamond" w:cs="Arial"/>
                <w:b/>
                <w:bCs/>
                <w:color w:val="000000"/>
                <w:sz w:val="12"/>
                <w:szCs w:val="12"/>
                <w:lang w:eastAsia="sq-AL"/>
              </w:rPr>
              <w:t xml:space="preserve"> </w:t>
            </w:r>
            <w:r w:rsidRPr="00240A4D">
              <w:rPr>
                <w:rFonts w:ascii="Garamond" w:eastAsia="Times New Roman" w:hAnsi="Garamond" w:cs="Arial"/>
                <w:b/>
                <w:bCs/>
                <w:color w:val="000000"/>
                <w:sz w:val="12"/>
                <w:szCs w:val="12"/>
                <w:lang w:eastAsia="sq-AL"/>
              </w:rPr>
              <w:t>I</w:t>
            </w:r>
          </w:p>
        </w:tc>
        <w:tc>
          <w:tcPr>
            <w:tcW w:w="334" w:type="pct"/>
            <w:tcBorders>
              <w:top w:val="single" w:sz="12" w:space="0" w:color="auto"/>
              <w:left w:val="double" w:sz="6" w:space="0" w:color="auto"/>
              <w:bottom w:val="single" w:sz="12" w:space="0" w:color="auto"/>
              <w:right w:val="single" w:sz="4" w:space="0" w:color="auto"/>
            </w:tcBorders>
            <w:shd w:val="clear" w:color="auto" w:fill="auto"/>
            <w:vAlign w:val="center"/>
            <w:hideMark/>
          </w:tcPr>
          <w:p w14:paraId="79144364"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Fakti</w:t>
            </w:r>
            <w:r w:rsidRPr="00240A4D">
              <w:rPr>
                <w:rFonts w:ascii="Garamond" w:eastAsia="Times New Roman" w:hAnsi="Garamond" w:cs="Arial"/>
                <w:b/>
                <w:bCs/>
                <w:color w:val="000000"/>
                <w:sz w:val="12"/>
                <w:szCs w:val="12"/>
                <w:lang w:eastAsia="sq-AL"/>
              </w:rPr>
              <w:br/>
              <w:t>2019</w:t>
            </w:r>
          </w:p>
        </w:tc>
        <w:tc>
          <w:tcPr>
            <w:tcW w:w="196" w:type="pct"/>
            <w:tcBorders>
              <w:top w:val="single" w:sz="12" w:space="0" w:color="auto"/>
              <w:left w:val="nil"/>
              <w:bottom w:val="single" w:sz="12" w:space="0" w:color="auto"/>
              <w:right w:val="double" w:sz="6" w:space="0" w:color="auto"/>
            </w:tcBorders>
            <w:shd w:val="clear" w:color="auto" w:fill="auto"/>
            <w:vAlign w:val="center"/>
            <w:hideMark/>
          </w:tcPr>
          <w:p w14:paraId="79144365" w14:textId="6DEB5B91"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w:t>
            </w:r>
            <w:r w:rsidRPr="00240A4D">
              <w:rPr>
                <w:rFonts w:ascii="Garamond" w:eastAsia="Times New Roman" w:hAnsi="Garamond" w:cs="Arial"/>
                <w:b/>
                <w:bCs/>
                <w:color w:val="000000"/>
                <w:sz w:val="12"/>
                <w:szCs w:val="12"/>
                <w:lang w:eastAsia="sq-AL"/>
              </w:rPr>
              <w:br/>
              <w:t>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236" w:type="pct"/>
            <w:tcBorders>
              <w:top w:val="single" w:sz="12" w:space="0" w:color="auto"/>
              <w:left w:val="nil"/>
              <w:bottom w:val="single" w:sz="12" w:space="0" w:color="auto"/>
              <w:right w:val="single" w:sz="4" w:space="0" w:color="auto"/>
            </w:tcBorders>
            <w:shd w:val="clear" w:color="auto" w:fill="auto"/>
            <w:vAlign w:val="center"/>
            <w:hideMark/>
          </w:tcPr>
          <w:p w14:paraId="79144366"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Fakti </w:t>
            </w:r>
            <w:r w:rsidRPr="00240A4D">
              <w:rPr>
                <w:rFonts w:ascii="Garamond" w:eastAsia="Times New Roman" w:hAnsi="Garamond" w:cs="Arial"/>
                <w:b/>
                <w:bCs/>
                <w:color w:val="000000"/>
                <w:sz w:val="12"/>
                <w:szCs w:val="12"/>
                <w:lang w:eastAsia="sq-AL"/>
              </w:rPr>
              <w:br/>
              <w:t>2020</w:t>
            </w:r>
          </w:p>
        </w:tc>
        <w:tc>
          <w:tcPr>
            <w:tcW w:w="210" w:type="pct"/>
            <w:tcBorders>
              <w:top w:val="single" w:sz="12" w:space="0" w:color="auto"/>
              <w:left w:val="nil"/>
              <w:bottom w:val="single" w:sz="12" w:space="0" w:color="auto"/>
              <w:right w:val="double" w:sz="6" w:space="0" w:color="auto"/>
            </w:tcBorders>
            <w:shd w:val="clear" w:color="auto" w:fill="auto"/>
            <w:vAlign w:val="center"/>
            <w:hideMark/>
          </w:tcPr>
          <w:p w14:paraId="79144367" w14:textId="30E89E46"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254" w:type="pct"/>
            <w:tcBorders>
              <w:top w:val="single" w:sz="12" w:space="0" w:color="auto"/>
              <w:left w:val="nil"/>
              <w:bottom w:val="single" w:sz="12" w:space="0" w:color="auto"/>
              <w:right w:val="single" w:sz="4" w:space="0" w:color="auto"/>
            </w:tcBorders>
            <w:shd w:val="clear" w:color="auto" w:fill="auto"/>
            <w:vAlign w:val="center"/>
            <w:hideMark/>
          </w:tcPr>
          <w:p w14:paraId="79144368" w14:textId="0C0DDE19"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 xml:space="preserve">Akti </w:t>
            </w:r>
            <w:r w:rsidR="00552D16" w:rsidRPr="00240A4D">
              <w:rPr>
                <w:rFonts w:ascii="Garamond" w:eastAsia="Times New Roman" w:hAnsi="Garamond" w:cs="Arial"/>
                <w:b/>
                <w:bCs/>
                <w:color w:val="000000"/>
                <w:sz w:val="12"/>
                <w:szCs w:val="12"/>
                <w:lang w:eastAsia="sq-AL"/>
              </w:rPr>
              <w:t>normativ</w:t>
            </w:r>
            <w:r w:rsidRPr="00240A4D">
              <w:rPr>
                <w:rFonts w:ascii="Garamond" w:eastAsia="Times New Roman" w:hAnsi="Garamond" w:cs="Arial"/>
                <w:b/>
                <w:bCs/>
                <w:color w:val="000000"/>
                <w:sz w:val="12"/>
                <w:szCs w:val="12"/>
                <w:lang w:eastAsia="sq-AL"/>
              </w:rPr>
              <w:br/>
              <w:t>2021</w:t>
            </w:r>
          </w:p>
        </w:tc>
        <w:tc>
          <w:tcPr>
            <w:tcW w:w="210" w:type="pct"/>
            <w:tcBorders>
              <w:top w:val="single" w:sz="12" w:space="0" w:color="auto"/>
              <w:left w:val="nil"/>
              <w:bottom w:val="single" w:sz="12" w:space="0" w:color="auto"/>
              <w:right w:val="double" w:sz="6" w:space="0" w:color="auto"/>
            </w:tcBorders>
            <w:shd w:val="clear" w:color="auto" w:fill="auto"/>
            <w:vAlign w:val="center"/>
            <w:hideMark/>
          </w:tcPr>
          <w:p w14:paraId="79144369" w14:textId="219AE8B3"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238" w:type="pct"/>
            <w:tcBorders>
              <w:top w:val="single" w:sz="12" w:space="0" w:color="auto"/>
              <w:left w:val="nil"/>
              <w:bottom w:val="single" w:sz="12" w:space="0" w:color="auto"/>
              <w:right w:val="single" w:sz="4" w:space="0" w:color="auto"/>
            </w:tcBorders>
            <w:shd w:val="clear" w:color="000000" w:fill="B7DEE8"/>
            <w:vAlign w:val="center"/>
            <w:hideMark/>
          </w:tcPr>
          <w:p w14:paraId="7914436A"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Buxheti 2022</w:t>
            </w:r>
          </w:p>
        </w:tc>
        <w:tc>
          <w:tcPr>
            <w:tcW w:w="210" w:type="pct"/>
            <w:tcBorders>
              <w:top w:val="single" w:sz="12" w:space="0" w:color="auto"/>
              <w:left w:val="nil"/>
              <w:bottom w:val="single" w:sz="12" w:space="0" w:color="auto"/>
              <w:right w:val="double" w:sz="6" w:space="0" w:color="auto"/>
            </w:tcBorders>
            <w:shd w:val="clear" w:color="000000" w:fill="B7DEE8"/>
            <w:vAlign w:val="center"/>
            <w:hideMark/>
          </w:tcPr>
          <w:p w14:paraId="7914436B" w14:textId="38F946C2"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241" w:type="pct"/>
            <w:tcBorders>
              <w:top w:val="single" w:sz="12" w:space="0" w:color="auto"/>
              <w:left w:val="nil"/>
              <w:bottom w:val="single" w:sz="12" w:space="0" w:color="auto"/>
              <w:right w:val="single" w:sz="4" w:space="0" w:color="auto"/>
            </w:tcBorders>
            <w:shd w:val="clear" w:color="auto" w:fill="auto"/>
            <w:vAlign w:val="center"/>
            <w:hideMark/>
          </w:tcPr>
          <w:p w14:paraId="7914436C"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Buxheti 2023</w:t>
            </w:r>
          </w:p>
        </w:tc>
        <w:tc>
          <w:tcPr>
            <w:tcW w:w="210" w:type="pct"/>
            <w:tcBorders>
              <w:top w:val="single" w:sz="12" w:space="0" w:color="auto"/>
              <w:left w:val="nil"/>
              <w:bottom w:val="single" w:sz="12" w:space="0" w:color="auto"/>
              <w:right w:val="double" w:sz="6" w:space="0" w:color="auto"/>
            </w:tcBorders>
            <w:shd w:val="clear" w:color="auto" w:fill="auto"/>
            <w:vAlign w:val="center"/>
            <w:hideMark/>
          </w:tcPr>
          <w:p w14:paraId="7914436D" w14:textId="20A9064D"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244" w:type="pct"/>
            <w:tcBorders>
              <w:top w:val="single" w:sz="12" w:space="0" w:color="auto"/>
              <w:left w:val="nil"/>
              <w:bottom w:val="single" w:sz="12" w:space="0" w:color="auto"/>
              <w:right w:val="single" w:sz="4" w:space="0" w:color="auto"/>
            </w:tcBorders>
            <w:shd w:val="clear" w:color="auto" w:fill="auto"/>
            <w:vAlign w:val="center"/>
            <w:hideMark/>
          </w:tcPr>
          <w:p w14:paraId="7914436E"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Buxheti 2024</w:t>
            </w:r>
          </w:p>
        </w:tc>
        <w:tc>
          <w:tcPr>
            <w:tcW w:w="210" w:type="pct"/>
            <w:tcBorders>
              <w:top w:val="single" w:sz="12" w:space="0" w:color="auto"/>
              <w:left w:val="nil"/>
              <w:bottom w:val="single" w:sz="12" w:space="0" w:color="auto"/>
              <w:right w:val="double" w:sz="6" w:space="0" w:color="auto"/>
            </w:tcBorders>
            <w:shd w:val="clear" w:color="auto" w:fill="auto"/>
            <w:vAlign w:val="center"/>
            <w:hideMark/>
          </w:tcPr>
          <w:p w14:paraId="7914436F" w14:textId="500A6DBB" w:rsidR="003A3AE7" w:rsidRPr="00240A4D" w:rsidRDefault="003A3AE7" w:rsidP="00552D16">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N</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 t</w:t>
            </w:r>
            <w:r w:rsidR="00552D16" w:rsidRPr="00240A4D">
              <w:rPr>
                <w:rFonts w:ascii="Garamond" w:eastAsia="Times New Roman" w:hAnsi="Garamond" w:cs="Arial"/>
                <w:b/>
                <w:bCs/>
                <w:sz w:val="12"/>
                <w:szCs w:val="12"/>
                <w:lang w:eastAsia="sq-AL"/>
              </w:rPr>
              <w:t>ë</w:t>
            </w:r>
            <w:r w:rsidRPr="00240A4D">
              <w:rPr>
                <w:rFonts w:ascii="Garamond" w:eastAsia="Times New Roman" w:hAnsi="Garamond" w:cs="Arial"/>
                <w:b/>
                <w:bCs/>
                <w:color w:val="000000"/>
                <w:sz w:val="12"/>
                <w:szCs w:val="12"/>
                <w:lang w:eastAsia="sq-AL"/>
              </w:rPr>
              <w:t xml:space="preserve"> PBB</w:t>
            </w:r>
          </w:p>
        </w:tc>
        <w:tc>
          <w:tcPr>
            <w:tcW w:w="892" w:type="pct"/>
            <w:tcBorders>
              <w:top w:val="single" w:sz="12" w:space="0" w:color="auto"/>
              <w:left w:val="nil"/>
              <w:bottom w:val="single" w:sz="12" w:space="0" w:color="auto"/>
              <w:right w:val="single" w:sz="12" w:space="0" w:color="auto"/>
            </w:tcBorders>
            <w:shd w:val="clear" w:color="auto" w:fill="auto"/>
            <w:noWrap/>
            <w:vAlign w:val="center"/>
            <w:hideMark/>
          </w:tcPr>
          <w:p w14:paraId="79144370" w14:textId="77777777" w:rsidR="003A3AE7" w:rsidRPr="00240A4D" w:rsidRDefault="003A3AE7" w:rsidP="005D2C54">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I T E M S</w:t>
            </w:r>
          </w:p>
        </w:tc>
      </w:tr>
      <w:tr w:rsidR="003A3AE7" w:rsidRPr="00240A4D" w14:paraId="79144380" w14:textId="5DB72FF1"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72" w14:textId="206DD9E6" w:rsidR="003A3AE7" w:rsidRPr="00240A4D" w:rsidRDefault="003A3AE7" w:rsidP="00552D16">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w:t>
            </w:r>
            <w:r w:rsidR="00617EA7" w:rsidRPr="00240A4D">
              <w:rPr>
                <w:rFonts w:ascii="Garamond" w:eastAsia="Times New Roman" w:hAnsi="Garamond" w:cs="Arial"/>
                <w:b/>
                <w:bCs/>
                <w:sz w:val="12"/>
                <w:szCs w:val="12"/>
                <w:lang w:eastAsia="sq-AL"/>
              </w:rPr>
              <w:t xml:space="preserve"> të ardhura</w:t>
            </w:r>
            <w:r w:rsidR="00552D16" w:rsidRPr="00240A4D">
              <w:rPr>
                <w:rFonts w:ascii="Garamond" w:eastAsia="Times New Roman" w:hAnsi="Garamond" w:cs="Arial"/>
                <w:b/>
                <w:bCs/>
                <w:sz w:val="12"/>
                <w:szCs w:val="12"/>
                <w:lang w:eastAsia="sq-AL"/>
              </w:rPr>
              <w:t>ve</w:t>
            </w:r>
          </w:p>
        </w:tc>
        <w:tc>
          <w:tcPr>
            <w:tcW w:w="334" w:type="pct"/>
            <w:tcBorders>
              <w:top w:val="nil"/>
              <w:left w:val="double" w:sz="6" w:space="0" w:color="auto"/>
              <w:bottom w:val="nil"/>
              <w:right w:val="single" w:sz="4" w:space="0" w:color="auto"/>
            </w:tcBorders>
            <w:shd w:val="clear" w:color="auto" w:fill="auto"/>
            <w:noWrap/>
            <w:vAlign w:val="bottom"/>
            <w:hideMark/>
          </w:tcPr>
          <w:p w14:paraId="7914437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460,349</w:t>
            </w:r>
          </w:p>
        </w:tc>
        <w:tc>
          <w:tcPr>
            <w:tcW w:w="196" w:type="pct"/>
            <w:tcBorders>
              <w:top w:val="nil"/>
              <w:left w:val="nil"/>
              <w:bottom w:val="nil"/>
              <w:right w:val="double" w:sz="6" w:space="0" w:color="auto"/>
            </w:tcBorders>
            <w:shd w:val="clear" w:color="auto" w:fill="auto"/>
            <w:noWrap/>
            <w:vAlign w:val="bottom"/>
            <w:hideMark/>
          </w:tcPr>
          <w:p w14:paraId="7914437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27.2%</w:t>
            </w:r>
          </w:p>
        </w:tc>
        <w:tc>
          <w:tcPr>
            <w:tcW w:w="236" w:type="pct"/>
            <w:tcBorders>
              <w:top w:val="nil"/>
              <w:left w:val="nil"/>
              <w:bottom w:val="nil"/>
              <w:right w:val="single" w:sz="4" w:space="0" w:color="auto"/>
            </w:tcBorders>
            <w:shd w:val="clear" w:color="auto" w:fill="auto"/>
            <w:noWrap/>
            <w:vAlign w:val="bottom"/>
            <w:hideMark/>
          </w:tcPr>
          <w:p w14:paraId="7914437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425,905</w:t>
            </w:r>
          </w:p>
        </w:tc>
        <w:tc>
          <w:tcPr>
            <w:tcW w:w="210" w:type="pct"/>
            <w:tcBorders>
              <w:top w:val="nil"/>
              <w:left w:val="nil"/>
              <w:bottom w:val="nil"/>
              <w:right w:val="double" w:sz="6" w:space="0" w:color="auto"/>
            </w:tcBorders>
            <w:shd w:val="clear" w:color="auto" w:fill="auto"/>
            <w:noWrap/>
            <w:vAlign w:val="bottom"/>
            <w:hideMark/>
          </w:tcPr>
          <w:p w14:paraId="7914437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26.3%</w:t>
            </w:r>
          </w:p>
        </w:tc>
        <w:tc>
          <w:tcPr>
            <w:tcW w:w="254" w:type="pct"/>
            <w:tcBorders>
              <w:top w:val="nil"/>
              <w:left w:val="nil"/>
              <w:bottom w:val="nil"/>
              <w:right w:val="single" w:sz="4" w:space="0" w:color="auto"/>
            </w:tcBorders>
            <w:shd w:val="clear" w:color="auto" w:fill="auto"/>
            <w:noWrap/>
            <w:vAlign w:val="bottom"/>
            <w:hideMark/>
          </w:tcPr>
          <w:p w14:paraId="7914437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489,526</w:t>
            </w:r>
          </w:p>
        </w:tc>
        <w:tc>
          <w:tcPr>
            <w:tcW w:w="210" w:type="pct"/>
            <w:tcBorders>
              <w:top w:val="nil"/>
              <w:left w:val="nil"/>
              <w:bottom w:val="nil"/>
              <w:right w:val="double" w:sz="6" w:space="0" w:color="auto"/>
            </w:tcBorders>
            <w:shd w:val="clear" w:color="auto" w:fill="auto"/>
            <w:noWrap/>
            <w:vAlign w:val="bottom"/>
            <w:hideMark/>
          </w:tcPr>
          <w:p w14:paraId="7914437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30.3%</w:t>
            </w:r>
          </w:p>
        </w:tc>
        <w:tc>
          <w:tcPr>
            <w:tcW w:w="238" w:type="pct"/>
            <w:tcBorders>
              <w:top w:val="nil"/>
              <w:left w:val="nil"/>
              <w:bottom w:val="nil"/>
              <w:right w:val="single" w:sz="4" w:space="0" w:color="auto"/>
            </w:tcBorders>
            <w:shd w:val="clear" w:color="000000" w:fill="B7DEE8"/>
            <w:noWrap/>
            <w:vAlign w:val="bottom"/>
            <w:hideMark/>
          </w:tcPr>
          <w:p w14:paraId="7914437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536,811</w:t>
            </w:r>
          </w:p>
        </w:tc>
        <w:tc>
          <w:tcPr>
            <w:tcW w:w="210" w:type="pct"/>
            <w:tcBorders>
              <w:top w:val="nil"/>
              <w:left w:val="nil"/>
              <w:bottom w:val="nil"/>
              <w:right w:val="double" w:sz="6" w:space="0" w:color="auto"/>
            </w:tcBorders>
            <w:shd w:val="clear" w:color="000000" w:fill="B7DEE8"/>
            <w:noWrap/>
            <w:vAlign w:val="bottom"/>
            <w:hideMark/>
          </w:tcPr>
          <w:p w14:paraId="7914437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28.7%</w:t>
            </w:r>
          </w:p>
        </w:tc>
        <w:tc>
          <w:tcPr>
            <w:tcW w:w="241" w:type="pct"/>
            <w:tcBorders>
              <w:top w:val="nil"/>
              <w:left w:val="nil"/>
              <w:bottom w:val="nil"/>
              <w:right w:val="single" w:sz="4" w:space="0" w:color="auto"/>
            </w:tcBorders>
            <w:shd w:val="clear" w:color="auto" w:fill="auto"/>
            <w:noWrap/>
            <w:vAlign w:val="bottom"/>
            <w:hideMark/>
          </w:tcPr>
          <w:p w14:paraId="7914437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569,737</w:t>
            </w:r>
          </w:p>
        </w:tc>
        <w:tc>
          <w:tcPr>
            <w:tcW w:w="210" w:type="pct"/>
            <w:tcBorders>
              <w:top w:val="nil"/>
              <w:left w:val="nil"/>
              <w:bottom w:val="nil"/>
              <w:right w:val="double" w:sz="6" w:space="0" w:color="auto"/>
            </w:tcBorders>
            <w:shd w:val="clear" w:color="auto" w:fill="auto"/>
            <w:noWrap/>
            <w:vAlign w:val="bottom"/>
            <w:hideMark/>
          </w:tcPr>
          <w:p w14:paraId="7914437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29.0%</w:t>
            </w:r>
          </w:p>
        </w:tc>
        <w:tc>
          <w:tcPr>
            <w:tcW w:w="244" w:type="pct"/>
            <w:tcBorders>
              <w:top w:val="nil"/>
              <w:left w:val="nil"/>
              <w:bottom w:val="nil"/>
              <w:right w:val="single" w:sz="4" w:space="0" w:color="auto"/>
            </w:tcBorders>
            <w:shd w:val="clear" w:color="auto" w:fill="auto"/>
            <w:noWrap/>
            <w:vAlign w:val="bottom"/>
            <w:hideMark/>
          </w:tcPr>
          <w:p w14:paraId="7914437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601,792</w:t>
            </w:r>
          </w:p>
        </w:tc>
        <w:tc>
          <w:tcPr>
            <w:tcW w:w="210" w:type="pct"/>
            <w:tcBorders>
              <w:top w:val="nil"/>
              <w:left w:val="nil"/>
              <w:bottom w:val="nil"/>
              <w:right w:val="double" w:sz="6" w:space="0" w:color="auto"/>
            </w:tcBorders>
            <w:shd w:val="clear" w:color="auto" w:fill="auto"/>
            <w:noWrap/>
            <w:vAlign w:val="bottom"/>
            <w:hideMark/>
          </w:tcPr>
          <w:p w14:paraId="7914437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29.1%</w:t>
            </w:r>
          </w:p>
        </w:tc>
        <w:tc>
          <w:tcPr>
            <w:tcW w:w="892" w:type="pct"/>
            <w:tcBorders>
              <w:top w:val="nil"/>
              <w:left w:val="nil"/>
              <w:bottom w:val="nil"/>
              <w:right w:val="single" w:sz="12" w:space="0" w:color="auto"/>
            </w:tcBorders>
            <w:shd w:val="clear" w:color="auto" w:fill="auto"/>
            <w:noWrap/>
            <w:vAlign w:val="bottom"/>
            <w:hideMark/>
          </w:tcPr>
          <w:p w14:paraId="7914437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 REVENUE</w:t>
            </w:r>
          </w:p>
        </w:tc>
      </w:tr>
      <w:tr w:rsidR="003A3AE7" w:rsidRPr="00240A4D" w14:paraId="7914438F" w14:textId="301C0DC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81" w14:textId="55445CF9"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w:t>
            </w:r>
            <w:r w:rsidR="009D4E34" w:rsidRPr="00240A4D">
              <w:rPr>
                <w:rFonts w:ascii="Garamond" w:eastAsia="Times New Roman" w:hAnsi="Garamond" w:cs="Arial"/>
                <w:b/>
                <w:sz w:val="12"/>
                <w:szCs w:val="12"/>
                <w:lang w:eastAsia="sq-AL"/>
              </w:rPr>
              <w:t>ë</w:t>
            </w:r>
            <w:r w:rsidRPr="00240A4D">
              <w:rPr>
                <w:rFonts w:ascii="Garamond" w:eastAsia="Times New Roman" w:hAnsi="Garamond" w:cs="Arial"/>
                <w:b/>
                <w:bCs/>
                <w:sz w:val="12"/>
                <w:szCs w:val="12"/>
                <w:lang w:eastAsia="sq-AL"/>
              </w:rPr>
              <w:t xml:space="preserve"> ardhura nga ndihmat</w:t>
            </w:r>
          </w:p>
        </w:tc>
        <w:tc>
          <w:tcPr>
            <w:tcW w:w="334" w:type="pct"/>
            <w:tcBorders>
              <w:top w:val="nil"/>
              <w:left w:val="double" w:sz="6" w:space="0" w:color="auto"/>
              <w:bottom w:val="nil"/>
              <w:right w:val="single" w:sz="4" w:space="0" w:color="auto"/>
            </w:tcBorders>
            <w:shd w:val="clear" w:color="auto" w:fill="auto"/>
            <w:noWrap/>
            <w:vAlign w:val="bottom"/>
            <w:hideMark/>
          </w:tcPr>
          <w:p w14:paraId="7914438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8,811</w:t>
            </w:r>
          </w:p>
        </w:tc>
        <w:tc>
          <w:tcPr>
            <w:tcW w:w="196" w:type="pct"/>
            <w:tcBorders>
              <w:top w:val="nil"/>
              <w:left w:val="nil"/>
              <w:bottom w:val="nil"/>
              <w:right w:val="double" w:sz="6" w:space="0" w:color="auto"/>
            </w:tcBorders>
            <w:shd w:val="clear" w:color="auto" w:fill="auto"/>
            <w:noWrap/>
            <w:vAlign w:val="bottom"/>
            <w:hideMark/>
          </w:tcPr>
          <w:p w14:paraId="7914438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0.5%</w:t>
            </w:r>
          </w:p>
        </w:tc>
        <w:tc>
          <w:tcPr>
            <w:tcW w:w="236" w:type="pct"/>
            <w:tcBorders>
              <w:top w:val="nil"/>
              <w:left w:val="nil"/>
              <w:bottom w:val="nil"/>
              <w:right w:val="single" w:sz="4" w:space="0" w:color="auto"/>
            </w:tcBorders>
            <w:shd w:val="clear" w:color="auto" w:fill="auto"/>
            <w:noWrap/>
            <w:vAlign w:val="bottom"/>
            <w:hideMark/>
          </w:tcPr>
          <w:p w14:paraId="7914438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8,294</w:t>
            </w:r>
          </w:p>
        </w:tc>
        <w:tc>
          <w:tcPr>
            <w:tcW w:w="210" w:type="pct"/>
            <w:tcBorders>
              <w:top w:val="nil"/>
              <w:left w:val="nil"/>
              <w:bottom w:val="nil"/>
              <w:right w:val="double" w:sz="6" w:space="0" w:color="auto"/>
            </w:tcBorders>
            <w:shd w:val="clear" w:color="auto" w:fill="auto"/>
            <w:noWrap/>
            <w:vAlign w:val="bottom"/>
            <w:hideMark/>
          </w:tcPr>
          <w:p w14:paraId="7914438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0.5%</w:t>
            </w:r>
          </w:p>
        </w:tc>
        <w:tc>
          <w:tcPr>
            <w:tcW w:w="254" w:type="pct"/>
            <w:tcBorders>
              <w:top w:val="nil"/>
              <w:left w:val="nil"/>
              <w:bottom w:val="nil"/>
              <w:right w:val="single" w:sz="4" w:space="0" w:color="auto"/>
            </w:tcBorders>
            <w:shd w:val="clear" w:color="auto" w:fill="auto"/>
            <w:noWrap/>
            <w:vAlign w:val="bottom"/>
            <w:hideMark/>
          </w:tcPr>
          <w:p w14:paraId="7914438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20,353</w:t>
            </w:r>
          </w:p>
        </w:tc>
        <w:tc>
          <w:tcPr>
            <w:tcW w:w="210" w:type="pct"/>
            <w:tcBorders>
              <w:top w:val="nil"/>
              <w:left w:val="nil"/>
              <w:bottom w:val="nil"/>
              <w:right w:val="double" w:sz="6" w:space="0" w:color="auto"/>
            </w:tcBorders>
            <w:shd w:val="clear" w:color="auto" w:fill="auto"/>
            <w:noWrap/>
            <w:vAlign w:val="bottom"/>
            <w:hideMark/>
          </w:tcPr>
          <w:p w14:paraId="7914438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w:t>
            </w:r>
          </w:p>
        </w:tc>
        <w:tc>
          <w:tcPr>
            <w:tcW w:w="238" w:type="pct"/>
            <w:tcBorders>
              <w:top w:val="nil"/>
              <w:left w:val="nil"/>
              <w:bottom w:val="nil"/>
              <w:right w:val="single" w:sz="4" w:space="0" w:color="auto"/>
            </w:tcBorders>
            <w:shd w:val="clear" w:color="000000" w:fill="B7DEE8"/>
            <w:noWrap/>
            <w:vAlign w:val="bottom"/>
            <w:hideMark/>
          </w:tcPr>
          <w:p w14:paraId="7914438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13,994</w:t>
            </w:r>
          </w:p>
        </w:tc>
        <w:tc>
          <w:tcPr>
            <w:tcW w:w="210" w:type="pct"/>
            <w:tcBorders>
              <w:top w:val="nil"/>
              <w:left w:val="nil"/>
              <w:bottom w:val="nil"/>
              <w:right w:val="double" w:sz="6" w:space="0" w:color="auto"/>
            </w:tcBorders>
            <w:shd w:val="clear" w:color="000000" w:fill="B7DEE8"/>
            <w:noWrap/>
            <w:vAlign w:val="bottom"/>
            <w:hideMark/>
          </w:tcPr>
          <w:p w14:paraId="7914438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0.7%</w:t>
            </w:r>
          </w:p>
        </w:tc>
        <w:tc>
          <w:tcPr>
            <w:tcW w:w="241" w:type="pct"/>
            <w:tcBorders>
              <w:top w:val="nil"/>
              <w:left w:val="nil"/>
              <w:bottom w:val="nil"/>
              <w:right w:val="single" w:sz="4" w:space="0" w:color="auto"/>
            </w:tcBorders>
            <w:shd w:val="clear" w:color="auto" w:fill="auto"/>
            <w:noWrap/>
            <w:vAlign w:val="bottom"/>
            <w:hideMark/>
          </w:tcPr>
          <w:p w14:paraId="7914438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14,958</w:t>
            </w:r>
          </w:p>
        </w:tc>
        <w:tc>
          <w:tcPr>
            <w:tcW w:w="210" w:type="pct"/>
            <w:tcBorders>
              <w:top w:val="nil"/>
              <w:left w:val="nil"/>
              <w:bottom w:val="nil"/>
              <w:right w:val="double" w:sz="6" w:space="0" w:color="auto"/>
            </w:tcBorders>
            <w:shd w:val="clear" w:color="auto" w:fill="auto"/>
            <w:noWrap/>
            <w:vAlign w:val="bottom"/>
            <w:hideMark/>
          </w:tcPr>
          <w:p w14:paraId="7914438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0.8%</w:t>
            </w:r>
          </w:p>
        </w:tc>
        <w:tc>
          <w:tcPr>
            <w:tcW w:w="244" w:type="pct"/>
            <w:tcBorders>
              <w:top w:val="nil"/>
              <w:left w:val="nil"/>
              <w:bottom w:val="nil"/>
              <w:right w:val="single" w:sz="4" w:space="0" w:color="auto"/>
            </w:tcBorders>
            <w:shd w:val="clear" w:color="000000" w:fill="FFFFFF"/>
            <w:noWrap/>
            <w:vAlign w:val="bottom"/>
            <w:hideMark/>
          </w:tcPr>
          <w:p w14:paraId="7914438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13,957</w:t>
            </w:r>
          </w:p>
        </w:tc>
        <w:tc>
          <w:tcPr>
            <w:tcW w:w="210" w:type="pct"/>
            <w:tcBorders>
              <w:top w:val="nil"/>
              <w:left w:val="nil"/>
              <w:bottom w:val="nil"/>
              <w:right w:val="double" w:sz="6" w:space="0" w:color="auto"/>
            </w:tcBorders>
            <w:shd w:val="clear" w:color="auto" w:fill="auto"/>
            <w:noWrap/>
            <w:vAlign w:val="bottom"/>
            <w:hideMark/>
          </w:tcPr>
          <w:p w14:paraId="7914438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0.7%</w:t>
            </w:r>
          </w:p>
        </w:tc>
        <w:tc>
          <w:tcPr>
            <w:tcW w:w="892" w:type="pct"/>
            <w:tcBorders>
              <w:top w:val="nil"/>
              <w:left w:val="nil"/>
              <w:bottom w:val="nil"/>
              <w:right w:val="single" w:sz="12" w:space="0" w:color="auto"/>
            </w:tcBorders>
            <w:shd w:val="clear" w:color="auto" w:fill="auto"/>
            <w:noWrap/>
            <w:vAlign w:val="bottom"/>
            <w:hideMark/>
          </w:tcPr>
          <w:p w14:paraId="7914438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Grants</w:t>
            </w:r>
          </w:p>
        </w:tc>
      </w:tr>
      <w:tr w:rsidR="003A3AE7" w:rsidRPr="00240A4D" w14:paraId="7914439E" w14:textId="52DB1DC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90" w14:textId="41F48BF6" w:rsidR="003A3AE7" w:rsidRPr="00240A4D" w:rsidRDefault="00CD5A7F"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 </w:t>
            </w:r>
            <w:r w:rsidR="003A3AE7" w:rsidRPr="00240A4D">
              <w:rPr>
                <w:rFonts w:ascii="Garamond" w:eastAsia="Times New Roman" w:hAnsi="Garamond" w:cs="Arial"/>
                <w:i/>
                <w:iCs/>
                <w:sz w:val="12"/>
                <w:szCs w:val="12"/>
                <w:lang w:eastAsia="sq-AL"/>
              </w:rPr>
              <w:t>Nga t</w:t>
            </w:r>
            <w:r w:rsidR="007A25EC" w:rsidRPr="00240A4D">
              <w:rPr>
                <w:rFonts w:ascii="Garamond" w:eastAsia="Times New Roman" w:hAnsi="Garamond" w:cs="Arial"/>
                <w:i/>
                <w:iCs/>
                <w:sz w:val="12"/>
                <w:szCs w:val="12"/>
                <w:lang w:eastAsia="sq-AL"/>
              </w:rPr>
              <w:t>ë</w:t>
            </w:r>
            <w:r w:rsidR="003A3AE7" w:rsidRPr="00240A4D">
              <w:rPr>
                <w:rFonts w:ascii="Garamond" w:eastAsia="Times New Roman" w:hAnsi="Garamond" w:cs="Arial"/>
                <w:i/>
                <w:iCs/>
                <w:sz w:val="12"/>
                <w:szCs w:val="12"/>
                <w:lang w:eastAsia="sq-AL"/>
              </w:rPr>
              <w:t xml:space="preserve"> cilat: </w:t>
            </w:r>
            <w:r w:rsidR="00172E57" w:rsidRPr="00240A4D">
              <w:rPr>
                <w:rFonts w:ascii="Garamond" w:eastAsia="Times New Roman" w:hAnsi="Garamond" w:cs="Arial"/>
                <w:i/>
                <w:iCs/>
                <w:sz w:val="12"/>
                <w:szCs w:val="12"/>
                <w:lang w:eastAsia="sq-AL"/>
              </w:rPr>
              <w:t>mbështet</w:t>
            </w:r>
            <w:r w:rsidR="003A3AE7" w:rsidRPr="00240A4D">
              <w:rPr>
                <w:rFonts w:ascii="Garamond" w:eastAsia="Times New Roman" w:hAnsi="Garamond" w:cs="Arial"/>
                <w:i/>
                <w:iCs/>
                <w:sz w:val="12"/>
                <w:szCs w:val="12"/>
                <w:lang w:eastAsia="sq-AL"/>
              </w:rPr>
              <w:t>je buxhetore</w:t>
            </w:r>
          </w:p>
        </w:tc>
        <w:tc>
          <w:tcPr>
            <w:tcW w:w="334" w:type="pct"/>
            <w:tcBorders>
              <w:top w:val="nil"/>
              <w:left w:val="double" w:sz="6" w:space="0" w:color="auto"/>
              <w:bottom w:val="nil"/>
              <w:right w:val="single" w:sz="4" w:space="0" w:color="auto"/>
            </w:tcBorders>
            <w:shd w:val="clear" w:color="auto" w:fill="auto"/>
            <w:noWrap/>
            <w:vAlign w:val="bottom"/>
            <w:hideMark/>
          </w:tcPr>
          <w:p w14:paraId="7914439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2,855</w:t>
            </w:r>
          </w:p>
        </w:tc>
        <w:tc>
          <w:tcPr>
            <w:tcW w:w="196" w:type="pct"/>
            <w:tcBorders>
              <w:top w:val="nil"/>
              <w:left w:val="nil"/>
              <w:bottom w:val="nil"/>
              <w:right w:val="double" w:sz="6" w:space="0" w:color="auto"/>
            </w:tcBorders>
            <w:shd w:val="clear" w:color="auto" w:fill="auto"/>
            <w:noWrap/>
            <w:vAlign w:val="bottom"/>
            <w:hideMark/>
          </w:tcPr>
          <w:p w14:paraId="7914439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0.2%</w:t>
            </w:r>
          </w:p>
        </w:tc>
        <w:tc>
          <w:tcPr>
            <w:tcW w:w="236" w:type="pct"/>
            <w:tcBorders>
              <w:top w:val="nil"/>
              <w:left w:val="nil"/>
              <w:bottom w:val="nil"/>
              <w:right w:val="single" w:sz="4" w:space="0" w:color="auto"/>
            </w:tcBorders>
            <w:shd w:val="clear" w:color="auto" w:fill="auto"/>
            <w:noWrap/>
            <w:vAlign w:val="bottom"/>
            <w:hideMark/>
          </w:tcPr>
          <w:p w14:paraId="7914439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1,461</w:t>
            </w:r>
          </w:p>
        </w:tc>
        <w:tc>
          <w:tcPr>
            <w:tcW w:w="210" w:type="pct"/>
            <w:tcBorders>
              <w:top w:val="nil"/>
              <w:left w:val="nil"/>
              <w:bottom w:val="nil"/>
              <w:right w:val="double" w:sz="6" w:space="0" w:color="auto"/>
            </w:tcBorders>
            <w:shd w:val="clear" w:color="auto" w:fill="auto"/>
            <w:noWrap/>
            <w:vAlign w:val="bottom"/>
            <w:hideMark/>
          </w:tcPr>
          <w:p w14:paraId="7914439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39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9,353</w:t>
            </w:r>
          </w:p>
        </w:tc>
        <w:tc>
          <w:tcPr>
            <w:tcW w:w="210" w:type="pct"/>
            <w:tcBorders>
              <w:top w:val="nil"/>
              <w:left w:val="nil"/>
              <w:bottom w:val="nil"/>
              <w:right w:val="double" w:sz="6" w:space="0" w:color="auto"/>
            </w:tcBorders>
            <w:shd w:val="clear" w:color="auto" w:fill="auto"/>
            <w:noWrap/>
            <w:vAlign w:val="bottom"/>
            <w:hideMark/>
          </w:tcPr>
          <w:p w14:paraId="7914439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0.6%</w:t>
            </w:r>
          </w:p>
        </w:tc>
        <w:tc>
          <w:tcPr>
            <w:tcW w:w="238" w:type="pct"/>
            <w:tcBorders>
              <w:top w:val="nil"/>
              <w:left w:val="nil"/>
              <w:bottom w:val="nil"/>
              <w:right w:val="single" w:sz="4" w:space="0" w:color="auto"/>
            </w:tcBorders>
            <w:shd w:val="clear" w:color="000000" w:fill="B7DEE8"/>
            <w:noWrap/>
            <w:vAlign w:val="bottom"/>
            <w:hideMark/>
          </w:tcPr>
          <w:p w14:paraId="7914439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2,994</w:t>
            </w:r>
          </w:p>
        </w:tc>
        <w:tc>
          <w:tcPr>
            <w:tcW w:w="210" w:type="pct"/>
            <w:tcBorders>
              <w:top w:val="nil"/>
              <w:left w:val="nil"/>
              <w:bottom w:val="nil"/>
              <w:right w:val="double" w:sz="6" w:space="0" w:color="auto"/>
            </w:tcBorders>
            <w:shd w:val="clear" w:color="000000" w:fill="B7DEE8"/>
            <w:noWrap/>
            <w:vAlign w:val="bottom"/>
            <w:hideMark/>
          </w:tcPr>
          <w:p w14:paraId="79144398"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399"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2,958</w:t>
            </w:r>
          </w:p>
        </w:tc>
        <w:tc>
          <w:tcPr>
            <w:tcW w:w="210" w:type="pct"/>
            <w:tcBorders>
              <w:top w:val="nil"/>
              <w:left w:val="nil"/>
              <w:bottom w:val="nil"/>
              <w:right w:val="double" w:sz="6" w:space="0" w:color="auto"/>
            </w:tcBorders>
            <w:shd w:val="clear" w:color="auto" w:fill="auto"/>
            <w:noWrap/>
            <w:vAlign w:val="bottom"/>
            <w:hideMark/>
          </w:tcPr>
          <w:p w14:paraId="7914439A"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0.2%</w:t>
            </w:r>
          </w:p>
        </w:tc>
        <w:tc>
          <w:tcPr>
            <w:tcW w:w="244" w:type="pct"/>
            <w:tcBorders>
              <w:top w:val="nil"/>
              <w:left w:val="nil"/>
              <w:bottom w:val="nil"/>
              <w:right w:val="single" w:sz="4" w:space="0" w:color="auto"/>
            </w:tcBorders>
            <w:shd w:val="clear" w:color="auto" w:fill="auto"/>
            <w:noWrap/>
            <w:vAlign w:val="bottom"/>
            <w:hideMark/>
          </w:tcPr>
          <w:p w14:paraId="7914439B"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1,957</w:t>
            </w:r>
          </w:p>
        </w:tc>
        <w:tc>
          <w:tcPr>
            <w:tcW w:w="210" w:type="pct"/>
            <w:tcBorders>
              <w:top w:val="nil"/>
              <w:left w:val="nil"/>
              <w:bottom w:val="nil"/>
              <w:right w:val="double" w:sz="6" w:space="0" w:color="auto"/>
            </w:tcBorders>
            <w:shd w:val="clear" w:color="auto" w:fill="auto"/>
            <w:noWrap/>
            <w:vAlign w:val="bottom"/>
            <w:hideMark/>
          </w:tcPr>
          <w:p w14:paraId="7914439C"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39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from which: Budget Support</w:t>
            </w:r>
          </w:p>
        </w:tc>
      </w:tr>
      <w:tr w:rsidR="003A3AE7" w:rsidRPr="00240A4D" w14:paraId="791443AD" w14:textId="02064A0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9F" w14:textId="67305270" w:rsidR="003A3AE7" w:rsidRPr="00240A4D" w:rsidRDefault="00CD5A7F"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 </w:t>
            </w:r>
            <w:r w:rsidR="003A3AE7" w:rsidRPr="00240A4D">
              <w:rPr>
                <w:rFonts w:ascii="Garamond" w:eastAsia="Times New Roman" w:hAnsi="Garamond" w:cs="Arial"/>
                <w:i/>
                <w:iCs/>
                <w:sz w:val="12"/>
                <w:szCs w:val="12"/>
                <w:lang w:eastAsia="sq-AL"/>
              </w:rPr>
              <w:t>Nga t</w:t>
            </w:r>
            <w:r w:rsidR="007A25EC" w:rsidRPr="00240A4D">
              <w:rPr>
                <w:rFonts w:ascii="Garamond" w:eastAsia="Times New Roman" w:hAnsi="Garamond" w:cs="Arial"/>
                <w:i/>
                <w:iCs/>
                <w:sz w:val="12"/>
                <w:szCs w:val="12"/>
                <w:lang w:eastAsia="sq-AL"/>
              </w:rPr>
              <w:t>ë</w:t>
            </w:r>
            <w:r w:rsidR="003A3AE7" w:rsidRPr="00240A4D">
              <w:rPr>
                <w:rFonts w:ascii="Garamond" w:eastAsia="Times New Roman" w:hAnsi="Garamond" w:cs="Arial"/>
                <w:i/>
                <w:iCs/>
                <w:sz w:val="12"/>
                <w:szCs w:val="12"/>
                <w:lang w:eastAsia="sq-AL"/>
              </w:rPr>
              <w:t xml:space="preserve"> cilat: grante</w:t>
            </w:r>
            <w:r w:rsidR="00172E57" w:rsidRPr="00240A4D">
              <w:rPr>
                <w:rFonts w:ascii="Garamond" w:eastAsia="Times New Roman" w:hAnsi="Garamond" w:cs="Arial"/>
                <w:i/>
                <w:iCs/>
                <w:sz w:val="12"/>
                <w:szCs w:val="12"/>
                <w:lang w:eastAsia="sq-AL"/>
              </w:rPr>
              <w:t xml:space="preserve"> për </w:t>
            </w:r>
            <w:r w:rsidR="003A3AE7" w:rsidRPr="00240A4D">
              <w:rPr>
                <w:rFonts w:ascii="Garamond" w:eastAsia="Times New Roman" w:hAnsi="Garamond" w:cs="Arial"/>
                <w:i/>
                <w:iCs/>
                <w:sz w:val="12"/>
                <w:szCs w:val="12"/>
                <w:lang w:eastAsia="sq-AL"/>
              </w:rPr>
              <w:t xml:space="preserve">fondin e </w:t>
            </w:r>
            <w:r w:rsidR="00A71305" w:rsidRPr="00240A4D">
              <w:rPr>
                <w:rFonts w:ascii="Garamond" w:eastAsia="Times New Roman" w:hAnsi="Garamond" w:cs="Arial"/>
                <w:i/>
                <w:iCs/>
                <w:sz w:val="12"/>
                <w:szCs w:val="12"/>
                <w:lang w:eastAsia="sq-AL"/>
              </w:rPr>
              <w:t>rindërtimit</w:t>
            </w:r>
          </w:p>
        </w:tc>
        <w:tc>
          <w:tcPr>
            <w:tcW w:w="334" w:type="pct"/>
            <w:tcBorders>
              <w:top w:val="nil"/>
              <w:left w:val="double" w:sz="6" w:space="0" w:color="auto"/>
              <w:bottom w:val="nil"/>
              <w:right w:val="single" w:sz="4" w:space="0" w:color="auto"/>
            </w:tcBorders>
            <w:shd w:val="clear" w:color="auto" w:fill="auto"/>
            <w:noWrap/>
            <w:vAlign w:val="bottom"/>
            <w:hideMark/>
          </w:tcPr>
          <w:p w14:paraId="791443A0"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3A1"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3A2"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3A3"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nil"/>
            </w:tcBorders>
            <w:shd w:val="clear" w:color="auto" w:fill="auto"/>
            <w:noWrap/>
            <w:vAlign w:val="bottom"/>
            <w:hideMark/>
          </w:tcPr>
          <w:p w14:paraId="791443A4" w14:textId="77777777" w:rsidR="003A3AE7" w:rsidRPr="00240A4D" w:rsidRDefault="003A3AE7" w:rsidP="005D2C54">
            <w:pPr>
              <w:spacing w:after="0" w:line="240" w:lineRule="auto"/>
              <w:rPr>
                <w:rFonts w:ascii="Garamond" w:eastAsia="Times New Roman" w:hAnsi="Garamond" w:cs="Arial"/>
                <w:i/>
                <w:iCs/>
                <w:sz w:val="12"/>
                <w:szCs w:val="12"/>
                <w:lang w:eastAsia="sq-AL"/>
              </w:rPr>
            </w:pPr>
          </w:p>
        </w:tc>
        <w:tc>
          <w:tcPr>
            <w:tcW w:w="210" w:type="pct"/>
            <w:tcBorders>
              <w:top w:val="nil"/>
              <w:left w:val="single" w:sz="4" w:space="0" w:color="auto"/>
              <w:bottom w:val="nil"/>
              <w:right w:val="double" w:sz="6" w:space="0" w:color="auto"/>
            </w:tcBorders>
            <w:shd w:val="clear" w:color="auto" w:fill="auto"/>
            <w:noWrap/>
            <w:vAlign w:val="bottom"/>
            <w:hideMark/>
          </w:tcPr>
          <w:p w14:paraId="791443A5"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3A6"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3A7"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3A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3A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3A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3A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3AC"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from which: Reconstruction Fund</w:t>
            </w:r>
          </w:p>
        </w:tc>
      </w:tr>
      <w:tr w:rsidR="003A3AE7" w:rsidRPr="00240A4D" w14:paraId="791443BC" w14:textId="63528818"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AE" w14:textId="0D825599" w:rsidR="003A3AE7" w:rsidRPr="00240A4D" w:rsidRDefault="00CD5A7F" w:rsidP="007A25EC">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 </w:t>
            </w:r>
            <w:r w:rsidR="003A3AE7" w:rsidRPr="00240A4D">
              <w:rPr>
                <w:rFonts w:ascii="Garamond" w:eastAsia="Times New Roman" w:hAnsi="Garamond" w:cs="Arial"/>
                <w:i/>
                <w:iCs/>
                <w:sz w:val="12"/>
                <w:szCs w:val="12"/>
                <w:lang w:eastAsia="sq-AL"/>
              </w:rPr>
              <w:t>Nga t</w:t>
            </w:r>
            <w:r w:rsidR="007A25EC" w:rsidRPr="00240A4D">
              <w:rPr>
                <w:rFonts w:ascii="Garamond" w:eastAsia="Times New Roman" w:hAnsi="Garamond" w:cs="Arial"/>
                <w:i/>
                <w:iCs/>
                <w:sz w:val="12"/>
                <w:szCs w:val="12"/>
                <w:lang w:eastAsia="sq-AL"/>
              </w:rPr>
              <w:t>ë</w:t>
            </w:r>
            <w:r w:rsidR="003A3AE7" w:rsidRPr="00240A4D">
              <w:rPr>
                <w:rFonts w:ascii="Garamond" w:eastAsia="Times New Roman" w:hAnsi="Garamond" w:cs="Arial"/>
                <w:i/>
                <w:iCs/>
                <w:sz w:val="12"/>
                <w:szCs w:val="12"/>
                <w:lang w:eastAsia="sq-AL"/>
              </w:rPr>
              <w:t xml:space="preserve"> cilat: projekte t</w:t>
            </w:r>
            <w:r w:rsidR="007A25EC" w:rsidRPr="00240A4D">
              <w:rPr>
                <w:rFonts w:ascii="Garamond" w:eastAsia="Times New Roman" w:hAnsi="Garamond" w:cs="Arial"/>
                <w:i/>
                <w:iCs/>
                <w:sz w:val="12"/>
                <w:szCs w:val="12"/>
                <w:lang w:eastAsia="sq-AL"/>
              </w:rPr>
              <w:t>ë</w:t>
            </w:r>
            <w:r w:rsidR="003A3AE7" w:rsidRPr="00240A4D">
              <w:rPr>
                <w:rFonts w:ascii="Garamond" w:eastAsia="Times New Roman" w:hAnsi="Garamond" w:cs="Arial"/>
                <w:i/>
                <w:iCs/>
                <w:sz w:val="12"/>
                <w:szCs w:val="12"/>
                <w:lang w:eastAsia="sq-AL"/>
              </w:rPr>
              <w:t xml:space="preserve"> destinuara</w:t>
            </w:r>
            <w:r w:rsidR="00172E57" w:rsidRPr="00240A4D">
              <w:rPr>
                <w:rFonts w:ascii="Garamond" w:eastAsia="Times New Roman" w:hAnsi="Garamond" w:cs="Arial"/>
                <w:i/>
                <w:iCs/>
                <w:sz w:val="12"/>
                <w:szCs w:val="12"/>
                <w:lang w:eastAsia="sq-AL"/>
              </w:rPr>
              <w:t xml:space="preserve"> për </w:t>
            </w:r>
            <w:r w:rsidR="003A3AE7" w:rsidRPr="00240A4D">
              <w:rPr>
                <w:rFonts w:ascii="Garamond" w:eastAsia="Times New Roman" w:hAnsi="Garamond" w:cs="Arial"/>
                <w:i/>
                <w:iCs/>
                <w:sz w:val="12"/>
                <w:szCs w:val="12"/>
                <w:lang w:eastAsia="sq-AL"/>
              </w:rPr>
              <w:t>investime</w:t>
            </w:r>
          </w:p>
        </w:tc>
        <w:tc>
          <w:tcPr>
            <w:tcW w:w="334" w:type="pct"/>
            <w:tcBorders>
              <w:top w:val="nil"/>
              <w:left w:val="double" w:sz="6" w:space="0" w:color="auto"/>
              <w:bottom w:val="nil"/>
              <w:right w:val="single" w:sz="4" w:space="0" w:color="auto"/>
            </w:tcBorders>
            <w:shd w:val="clear" w:color="auto" w:fill="auto"/>
            <w:noWrap/>
            <w:vAlign w:val="bottom"/>
            <w:hideMark/>
          </w:tcPr>
          <w:p w14:paraId="791443AF"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3B0"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3B1"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3B2"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3B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11,000</w:t>
            </w:r>
          </w:p>
        </w:tc>
        <w:tc>
          <w:tcPr>
            <w:tcW w:w="210" w:type="pct"/>
            <w:tcBorders>
              <w:top w:val="nil"/>
              <w:left w:val="nil"/>
              <w:bottom w:val="nil"/>
              <w:right w:val="double" w:sz="6" w:space="0" w:color="auto"/>
            </w:tcBorders>
            <w:shd w:val="clear" w:color="auto" w:fill="auto"/>
            <w:noWrap/>
            <w:vAlign w:val="bottom"/>
            <w:hideMark/>
          </w:tcPr>
          <w:p w14:paraId="791443B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0.7%</w:t>
            </w:r>
          </w:p>
        </w:tc>
        <w:tc>
          <w:tcPr>
            <w:tcW w:w="238" w:type="pct"/>
            <w:tcBorders>
              <w:top w:val="nil"/>
              <w:left w:val="nil"/>
              <w:bottom w:val="nil"/>
              <w:right w:val="single" w:sz="4" w:space="0" w:color="auto"/>
            </w:tcBorders>
            <w:shd w:val="clear" w:color="000000" w:fill="B7DEE8"/>
            <w:noWrap/>
            <w:vAlign w:val="bottom"/>
            <w:hideMark/>
          </w:tcPr>
          <w:p w14:paraId="791443B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11,000</w:t>
            </w:r>
          </w:p>
        </w:tc>
        <w:tc>
          <w:tcPr>
            <w:tcW w:w="210" w:type="pct"/>
            <w:tcBorders>
              <w:top w:val="nil"/>
              <w:left w:val="nil"/>
              <w:bottom w:val="nil"/>
              <w:right w:val="double" w:sz="6" w:space="0" w:color="auto"/>
            </w:tcBorders>
            <w:shd w:val="clear" w:color="000000" w:fill="B7DEE8"/>
            <w:noWrap/>
            <w:vAlign w:val="bottom"/>
            <w:hideMark/>
          </w:tcPr>
          <w:p w14:paraId="791443B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0.6%</w:t>
            </w:r>
          </w:p>
        </w:tc>
        <w:tc>
          <w:tcPr>
            <w:tcW w:w="241" w:type="pct"/>
            <w:tcBorders>
              <w:top w:val="nil"/>
              <w:left w:val="nil"/>
              <w:bottom w:val="nil"/>
              <w:right w:val="single" w:sz="4" w:space="0" w:color="auto"/>
            </w:tcBorders>
            <w:shd w:val="clear" w:color="auto" w:fill="auto"/>
            <w:noWrap/>
            <w:vAlign w:val="bottom"/>
            <w:hideMark/>
          </w:tcPr>
          <w:p w14:paraId="791443B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12,000</w:t>
            </w:r>
          </w:p>
        </w:tc>
        <w:tc>
          <w:tcPr>
            <w:tcW w:w="210" w:type="pct"/>
            <w:tcBorders>
              <w:top w:val="nil"/>
              <w:left w:val="nil"/>
              <w:bottom w:val="nil"/>
              <w:right w:val="double" w:sz="6" w:space="0" w:color="auto"/>
            </w:tcBorders>
            <w:shd w:val="clear" w:color="auto" w:fill="auto"/>
            <w:noWrap/>
            <w:vAlign w:val="bottom"/>
            <w:hideMark/>
          </w:tcPr>
          <w:p w14:paraId="791443B8"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0.6%</w:t>
            </w:r>
          </w:p>
        </w:tc>
        <w:tc>
          <w:tcPr>
            <w:tcW w:w="244" w:type="pct"/>
            <w:tcBorders>
              <w:top w:val="nil"/>
              <w:left w:val="nil"/>
              <w:bottom w:val="nil"/>
              <w:right w:val="single" w:sz="4" w:space="0" w:color="auto"/>
            </w:tcBorders>
            <w:shd w:val="clear" w:color="auto" w:fill="auto"/>
            <w:noWrap/>
            <w:vAlign w:val="bottom"/>
            <w:hideMark/>
          </w:tcPr>
          <w:p w14:paraId="791443B9"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12,000</w:t>
            </w:r>
          </w:p>
        </w:tc>
        <w:tc>
          <w:tcPr>
            <w:tcW w:w="210" w:type="pct"/>
            <w:tcBorders>
              <w:top w:val="nil"/>
              <w:left w:val="nil"/>
              <w:bottom w:val="nil"/>
              <w:right w:val="double" w:sz="6" w:space="0" w:color="auto"/>
            </w:tcBorders>
            <w:shd w:val="clear" w:color="auto" w:fill="auto"/>
            <w:noWrap/>
            <w:vAlign w:val="bottom"/>
            <w:hideMark/>
          </w:tcPr>
          <w:p w14:paraId="791443BA"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0.6%</w:t>
            </w:r>
          </w:p>
        </w:tc>
        <w:tc>
          <w:tcPr>
            <w:tcW w:w="892" w:type="pct"/>
            <w:tcBorders>
              <w:top w:val="nil"/>
              <w:left w:val="nil"/>
              <w:bottom w:val="nil"/>
              <w:right w:val="single" w:sz="12" w:space="0" w:color="auto"/>
            </w:tcBorders>
            <w:shd w:val="clear" w:color="auto" w:fill="auto"/>
            <w:noWrap/>
            <w:vAlign w:val="bottom"/>
            <w:hideMark/>
          </w:tcPr>
          <w:p w14:paraId="791443BB"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r>
      <w:tr w:rsidR="003A3AE7" w:rsidRPr="00240A4D" w14:paraId="791443CB" w14:textId="55D486A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BD" w14:textId="760350D5"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w:t>
            </w:r>
            <w:r w:rsidR="009D4E34" w:rsidRPr="00240A4D">
              <w:rPr>
                <w:rFonts w:ascii="Garamond" w:eastAsia="Times New Roman" w:hAnsi="Garamond" w:cs="Arial"/>
                <w:b/>
                <w:sz w:val="12"/>
                <w:szCs w:val="12"/>
                <w:lang w:eastAsia="sq-AL"/>
              </w:rPr>
              <w:t>ë</w:t>
            </w:r>
            <w:r w:rsidRPr="00240A4D">
              <w:rPr>
                <w:rFonts w:ascii="Garamond" w:eastAsia="Times New Roman" w:hAnsi="Garamond" w:cs="Arial"/>
                <w:b/>
                <w:bCs/>
                <w:sz w:val="12"/>
                <w:szCs w:val="12"/>
                <w:lang w:eastAsia="sq-AL"/>
              </w:rPr>
              <w:t xml:space="preserve"> ardhura tatimore</w:t>
            </w:r>
          </w:p>
        </w:tc>
        <w:tc>
          <w:tcPr>
            <w:tcW w:w="334" w:type="pct"/>
            <w:tcBorders>
              <w:top w:val="nil"/>
              <w:left w:val="double" w:sz="6" w:space="0" w:color="auto"/>
              <w:bottom w:val="nil"/>
              <w:right w:val="single" w:sz="4" w:space="0" w:color="auto"/>
            </w:tcBorders>
            <w:shd w:val="clear" w:color="auto" w:fill="auto"/>
            <w:noWrap/>
            <w:vAlign w:val="bottom"/>
            <w:hideMark/>
          </w:tcPr>
          <w:p w14:paraId="791443B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426,271</w:t>
            </w:r>
          </w:p>
        </w:tc>
        <w:tc>
          <w:tcPr>
            <w:tcW w:w="196" w:type="pct"/>
            <w:tcBorders>
              <w:top w:val="nil"/>
              <w:left w:val="nil"/>
              <w:bottom w:val="nil"/>
              <w:right w:val="double" w:sz="6" w:space="0" w:color="auto"/>
            </w:tcBorders>
            <w:shd w:val="clear" w:color="auto" w:fill="auto"/>
            <w:noWrap/>
            <w:vAlign w:val="bottom"/>
            <w:hideMark/>
          </w:tcPr>
          <w:p w14:paraId="791443B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25.2%</w:t>
            </w:r>
          </w:p>
        </w:tc>
        <w:tc>
          <w:tcPr>
            <w:tcW w:w="236" w:type="pct"/>
            <w:tcBorders>
              <w:top w:val="nil"/>
              <w:left w:val="nil"/>
              <w:bottom w:val="nil"/>
              <w:right w:val="single" w:sz="4" w:space="0" w:color="auto"/>
            </w:tcBorders>
            <w:shd w:val="clear" w:color="auto" w:fill="auto"/>
            <w:noWrap/>
            <w:vAlign w:val="bottom"/>
            <w:hideMark/>
          </w:tcPr>
          <w:p w14:paraId="791443C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398,658</w:t>
            </w:r>
          </w:p>
        </w:tc>
        <w:tc>
          <w:tcPr>
            <w:tcW w:w="210" w:type="pct"/>
            <w:tcBorders>
              <w:top w:val="nil"/>
              <w:left w:val="nil"/>
              <w:bottom w:val="nil"/>
              <w:right w:val="double" w:sz="6" w:space="0" w:color="auto"/>
            </w:tcBorders>
            <w:shd w:val="clear" w:color="auto" w:fill="auto"/>
            <w:noWrap/>
            <w:vAlign w:val="bottom"/>
            <w:hideMark/>
          </w:tcPr>
          <w:p w14:paraId="791443C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24.6%</w:t>
            </w:r>
          </w:p>
        </w:tc>
        <w:tc>
          <w:tcPr>
            <w:tcW w:w="254" w:type="pct"/>
            <w:tcBorders>
              <w:top w:val="nil"/>
              <w:left w:val="nil"/>
              <w:bottom w:val="nil"/>
              <w:right w:val="single" w:sz="4" w:space="0" w:color="auto"/>
            </w:tcBorders>
            <w:shd w:val="clear" w:color="auto" w:fill="auto"/>
            <w:noWrap/>
            <w:vAlign w:val="bottom"/>
            <w:hideMark/>
          </w:tcPr>
          <w:p w14:paraId="791443C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447,573</w:t>
            </w:r>
          </w:p>
        </w:tc>
        <w:tc>
          <w:tcPr>
            <w:tcW w:w="210" w:type="pct"/>
            <w:tcBorders>
              <w:top w:val="nil"/>
              <w:left w:val="nil"/>
              <w:bottom w:val="nil"/>
              <w:right w:val="double" w:sz="6" w:space="0" w:color="auto"/>
            </w:tcBorders>
            <w:shd w:val="clear" w:color="auto" w:fill="auto"/>
            <w:noWrap/>
            <w:vAlign w:val="bottom"/>
            <w:hideMark/>
          </w:tcPr>
          <w:p w14:paraId="791443C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27.7%</w:t>
            </w:r>
          </w:p>
        </w:tc>
        <w:tc>
          <w:tcPr>
            <w:tcW w:w="238" w:type="pct"/>
            <w:tcBorders>
              <w:top w:val="nil"/>
              <w:left w:val="nil"/>
              <w:bottom w:val="nil"/>
              <w:right w:val="single" w:sz="4" w:space="0" w:color="auto"/>
            </w:tcBorders>
            <w:shd w:val="clear" w:color="000000" w:fill="B7DEE8"/>
            <w:noWrap/>
            <w:vAlign w:val="bottom"/>
            <w:hideMark/>
          </w:tcPr>
          <w:p w14:paraId="791443C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500,167</w:t>
            </w:r>
          </w:p>
        </w:tc>
        <w:tc>
          <w:tcPr>
            <w:tcW w:w="210" w:type="pct"/>
            <w:tcBorders>
              <w:top w:val="nil"/>
              <w:left w:val="nil"/>
              <w:bottom w:val="nil"/>
              <w:right w:val="double" w:sz="6" w:space="0" w:color="auto"/>
            </w:tcBorders>
            <w:shd w:val="clear" w:color="000000" w:fill="B7DEE8"/>
            <w:noWrap/>
            <w:vAlign w:val="bottom"/>
            <w:hideMark/>
          </w:tcPr>
          <w:p w14:paraId="791443C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26.8%</w:t>
            </w:r>
          </w:p>
        </w:tc>
        <w:tc>
          <w:tcPr>
            <w:tcW w:w="241" w:type="pct"/>
            <w:tcBorders>
              <w:top w:val="nil"/>
              <w:left w:val="nil"/>
              <w:bottom w:val="nil"/>
              <w:right w:val="single" w:sz="4" w:space="0" w:color="auto"/>
            </w:tcBorders>
            <w:shd w:val="clear" w:color="auto" w:fill="auto"/>
            <w:noWrap/>
            <w:vAlign w:val="bottom"/>
            <w:hideMark/>
          </w:tcPr>
          <w:p w14:paraId="791443C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531,879</w:t>
            </w:r>
          </w:p>
        </w:tc>
        <w:tc>
          <w:tcPr>
            <w:tcW w:w="210" w:type="pct"/>
            <w:tcBorders>
              <w:top w:val="nil"/>
              <w:left w:val="nil"/>
              <w:bottom w:val="nil"/>
              <w:right w:val="double" w:sz="6" w:space="0" w:color="auto"/>
            </w:tcBorders>
            <w:shd w:val="clear" w:color="auto" w:fill="auto"/>
            <w:noWrap/>
            <w:vAlign w:val="bottom"/>
            <w:hideMark/>
          </w:tcPr>
          <w:p w14:paraId="791443C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27.1%</w:t>
            </w:r>
          </w:p>
        </w:tc>
        <w:tc>
          <w:tcPr>
            <w:tcW w:w="244" w:type="pct"/>
            <w:tcBorders>
              <w:top w:val="nil"/>
              <w:left w:val="nil"/>
              <w:bottom w:val="nil"/>
              <w:right w:val="single" w:sz="4" w:space="0" w:color="auto"/>
            </w:tcBorders>
            <w:shd w:val="clear" w:color="auto" w:fill="auto"/>
            <w:noWrap/>
            <w:vAlign w:val="bottom"/>
            <w:hideMark/>
          </w:tcPr>
          <w:p w14:paraId="791443C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564,435</w:t>
            </w:r>
          </w:p>
        </w:tc>
        <w:tc>
          <w:tcPr>
            <w:tcW w:w="210" w:type="pct"/>
            <w:tcBorders>
              <w:top w:val="nil"/>
              <w:left w:val="nil"/>
              <w:bottom w:val="nil"/>
              <w:right w:val="double" w:sz="6" w:space="0" w:color="auto"/>
            </w:tcBorders>
            <w:shd w:val="clear" w:color="auto" w:fill="auto"/>
            <w:noWrap/>
            <w:vAlign w:val="bottom"/>
            <w:hideMark/>
          </w:tcPr>
          <w:p w14:paraId="791443C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27.3%</w:t>
            </w:r>
          </w:p>
        </w:tc>
        <w:tc>
          <w:tcPr>
            <w:tcW w:w="892" w:type="pct"/>
            <w:tcBorders>
              <w:top w:val="nil"/>
              <w:left w:val="nil"/>
              <w:bottom w:val="nil"/>
              <w:right w:val="single" w:sz="12" w:space="0" w:color="auto"/>
            </w:tcBorders>
            <w:shd w:val="clear" w:color="auto" w:fill="auto"/>
            <w:noWrap/>
            <w:vAlign w:val="bottom"/>
            <w:hideMark/>
          </w:tcPr>
          <w:p w14:paraId="791443C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Tax Revenue</w:t>
            </w:r>
          </w:p>
        </w:tc>
      </w:tr>
      <w:tr w:rsidR="003A3AE7" w:rsidRPr="00240A4D" w14:paraId="791443DA" w14:textId="2CEAC14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CC" w14:textId="5489D0A3" w:rsidR="003A3AE7" w:rsidRPr="00240A4D" w:rsidRDefault="003A3AE7" w:rsidP="00B42D1C">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Nga </w:t>
            </w:r>
            <w:r w:rsidR="00B42D1C" w:rsidRPr="00240A4D">
              <w:rPr>
                <w:rFonts w:ascii="Garamond" w:eastAsia="Times New Roman" w:hAnsi="Garamond" w:cs="Arial"/>
                <w:b/>
                <w:bCs/>
                <w:sz w:val="12"/>
                <w:szCs w:val="12"/>
                <w:lang w:eastAsia="sq-AL"/>
              </w:rPr>
              <w:t>t</w:t>
            </w:r>
            <w:r w:rsidRPr="00240A4D">
              <w:rPr>
                <w:rFonts w:ascii="Garamond" w:eastAsia="Times New Roman" w:hAnsi="Garamond" w:cs="Arial"/>
                <w:b/>
                <w:bCs/>
                <w:sz w:val="12"/>
                <w:szCs w:val="12"/>
                <w:lang w:eastAsia="sq-AL"/>
              </w:rPr>
              <w:t xml:space="preserve">atimet dhe </w:t>
            </w:r>
            <w:r w:rsidR="009D4E34" w:rsidRPr="00240A4D">
              <w:rPr>
                <w:rFonts w:ascii="Garamond" w:eastAsia="Times New Roman" w:hAnsi="Garamond" w:cs="Arial"/>
                <w:b/>
                <w:bCs/>
                <w:sz w:val="12"/>
                <w:szCs w:val="12"/>
                <w:lang w:eastAsia="sq-AL"/>
              </w:rPr>
              <w:t>doganat</w:t>
            </w:r>
          </w:p>
        </w:tc>
        <w:tc>
          <w:tcPr>
            <w:tcW w:w="334" w:type="pct"/>
            <w:tcBorders>
              <w:top w:val="nil"/>
              <w:left w:val="double" w:sz="6" w:space="0" w:color="auto"/>
              <w:bottom w:val="nil"/>
              <w:right w:val="single" w:sz="4" w:space="0" w:color="auto"/>
            </w:tcBorders>
            <w:shd w:val="clear" w:color="auto" w:fill="auto"/>
            <w:noWrap/>
            <w:vAlign w:val="bottom"/>
            <w:hideMark/>
          </w:tcPr>
          <w:p w14:paraId="791443C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304,758</w:t>
            </w:r>
          </w:p>
        </w:tc>
        <w:tc>
          <w:tcPr>
            <w:tcW w:w="196" w:type="pct"/>
            <w:tcBorders>
              <w:top w:val="nil"/>
              <w:left w:val="nil"/>
              <w:bottom w:val="nil"/>
              <w:right w:val="double" w:sz="6" w:space="0" w:color="auto"/>
            </w:tcBorders>
            <w:shd w:val="clear" w:color="auto" w:fill="auto"/>
            <w:noWrap/>
            <w:vAlign w:val="bottom"/>
            <w:hideMark/>
          </w:tcPr>
          <w:p w14:paraId="791443C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18.0%</w:t>
            </w:r>
          </w:p>
        </w:tc>
        <w:tc>
          <w:tcPr>
            <w:tcW w:w="236" w:type="pct"/>
            <w:tcBorders>
              <w:top w:val="nil"/>
              <w:left w:val="nil"/>
              <w:bottom w:val="nil"/>
              <w:right w:val="single" w:sz="4" w:space="0" w:color="auto"/>
            </w:tcBorders>
            <w:shd w:val="clear" w:color="auto" w:fill="auto"/>
            <w:noWrap/>
            <w:vAlign w:val="bottom"/>
            <w:hideMark/>
          </w:tcPr>
          <w:p w14:paraId="791443C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278,984</w:t>
            </w:r>
          </w:p>
        </w:tc>
        <w:tc>
          <w:tcPr>
            <w:tcW w:w="210" w:type="pct"/>
            <w:tcBorders>
              <w:top w:val="nil"/>
              <w:left w:val="nil"/>
              <w:bottom w:val="nil"/>
              <w:right w:val="double" w:sz="6" w:space="0" w:color="auto"/>
            </w:tcBorders>
            <w:shd w:val="clear" w:color="auto" w:fill="auto"/>
            <w:noWrap/>
            <w:vAlign w:val="bottom"/>
            <w:hideMark/>
          </w:tcPr>
          <w:p w14:paraId="791443D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17.2%</w:t>
            </w:r>
          </w:p>
        </w:tc>
        <w:tc>
          <w:tcPr>
            <w:tcW w:w="254" w:type="pct"/>
            <w:tcBorders>
              <w:top w:val="nil"/>
              <w:left w:val="nil"/>
              <w:bottom w:val="nil"/>
              <w:right w:val="single" w:sz="4" w:space="0" w:color="auto"/>
            </w:tcBorders>
            <w:shd w:val="clear" w:color="auto" w:fill="auto"/>
            <w:noWrap/>
            <w:vAlign w:val="bottom"/>
            <w:hideMark/>
          </w:tcPr>
          <w:p w14:paraId="791443D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320,792</w:t>
            </w:r>
          </w:p>
        </w:tc>
        <w:tc>
          <w:tcPr>
            <w:tcW w:w="210" w:type="pct"/>
            <w:tcBorders>
              <w:top w:val="nil"/>
              <w:left w:val="nil"/>
              <w:bottom w:val="nil"/>
              <w:right w:val="double" w:sz="6" w:space="0" w:color="auto"/>
            </w:tcBorders>
            <w:shd w:val="clear" w:color="auto" w:fill="auto"/>
            <w:noWrap/>
            <w:vAlign w:val="bottom"/>
            <w:hideMark/>
          </w:tcPr>
          <w:p w14:paraId="791443D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19.8%</w:t>
            </w:r>
          </w:p>
        </w:tc>
        <w:tc>
          <w:tcPr>
            <w:tcW w:w="238" w:type="pct"/>
            <w:tcBorders>
              <w:top w:val="nil"/>
              <w:left w:val="nil"/>
              <w:bottom w:val="nil"/>
              <w:right w:val="single" w:sz="4" w:space="0" w:color="auto"/>
            </w:tcBorders>
            <w:shd w:val="clear" w:color="000000" w:fill="B7DEE8"/>
            <w:noWrap/>
            <w:vAlign w:val="bottom"/>
            <w:hideMark/>
          </w:tcPr>
          <w:p w14:paraId="791443D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360,535</w:t>
            </w:r>
          </w:p>
        </w:tc>
        <w:tc>
          <w:tcPr>
            <w:tcW w:w="210" w:type="pct"/>
            <w:tcBorders>
              <w:top w:val="nil"/>
              <w:left w:val="nil"/>
              <w:bottom w:val="nil"/>
              <w:right w:val="double" w:sz="6" w:space="0" w:color="auto"/>
            </w:tcBorders>
            <w:shd w:val="clear" w:color="000000" w:fill="B7DEE8"/>
            <w:noWrap/>
            <w:vAlign w:val="bottom"/>
            <w:hideMark/>
          </w:tcPr>
          <w:p w14:paraId="791443D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19.3%</w:t>
            </w:r>
          </w:p>
        </w:tc>
        <w:tc>
          <w:tcPr>
            <w:tcW w:w="241" w:type="pct"/>
            <w:tcBorders>
              <w:top w:val="nil"/>
              <w:left w:val="nil"/>
              <w:bottom w:val="nil"/>
              <w:right w:val="single" w:sz="4" w:space="0" w:color="auto"/>
            </w:tcBorders>
            <w:shd w:val="clear" w:color="auto" w:fill="auto"/>
            <w:noWrap/>
            <w:vAlign w:val="bottom"/>
            <w:hideMark/>
          </w:tcPr>
          <w:p w14:paraId="791443D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383,726</w:t>
            </w:r>
          </w:p>
        </w:tc>
        <w:tc>
          <w:tcPr>
            <w:tcW w:w="210" w:type="pct"/>
            <w:tcBorders>
              <w:top w:val="nil"/>
              <w:left w:val="nil"/>
              <w:bottom w:val="nil"/>
              <w:right w:val="double" w:sz="6" w:space="0" w:color="auto"/>
            </w:tcBorders>
            <w:shd w:val="clear" w:color="auto" w:fill="auto"/>
            <w:noWrap/>
            <w:vAlign w:val="bottom"/>
            <w:hideMark/>
          </w:tcPr>
          <w:p w14:paraId="791443D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19.5%</w:t>
            </w:r>
          </w:p>
        </w:tc>
        <w:tc>
          <w:tcPr>
            <w:tcW w:w="244" w:type="pct"/>
            <w:tcBorders>
              <w:top w:val="nil"/>
              <w:left w:val="nil"/>
              <w:bottom w:val="nil"/>
              <w:right w:val="single" w:sz="4" w:space="0" w:color="auto"/>
            </w:tcBorders>
            <w:shd w:val="clear" w:color="auto" w:fill="auto"/>
            <w:noWrap/>
            <w:vAlign w:val="bottom"/>
            <w:hideMark/>
          </w:tcPr>
          <w:p w14:paraId="791443D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407,907</w:t>
            </w:r>
          </w:p>
        </w:tc>
        <w:tc>
          <w:tcPr>
            <w:tcW w:w="210" w:type="pct"/>
            <w:tcBorders>
              <w:top w:val="nil"/>
              <w:left w:val="nil"/>
              <w:bottom w:val="nil"/>
              <w:right w:val="double" w:sz="6" w:space="0" w:color="auto"/>
            </w:tcBorders>
            <w:shd w:val="clear" w:color="auto" w:fill="auto"/>
            <w:noWrap/>
            <w:vAlign w:val="bottom"/>
            <w:hideMark/>
          </w:tcPr>
          <w:p w14:paraId="791443D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19.7%</w:t>
            </w:r>
          </w:p>
        </w:tc>
        <w:tc>
          <w:tcPr>
            <w:tcW w:w="892" w:type="pct"/>
            <w:tcBorders>
              <w:top w:val="nil"/>
              <w:left w:val="nil"/>
              <w:bottom w:val="nil"/>
              <w:right w:val="single" w:sz="12" w:space="0" w:color="auto"/>
            </w:tcBorders>
            <w:shd w:val="clear" w:color="auto" w:fill="auto"/>
            <w:noWrap/>
            <w:vAlign w:val="bottom"/>
            <w:hideMark/>
          </w:tcPr>
          <w:p w14:paraId="791443D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From tax offices and customs</w:t>
            </w:r>
          </w:p>
        </w:tc>
      </w:tr>
      <w:tr w:rsidR="003A3AE7" w:rsidRPr="00240A4D" w14:paraId="791443E9" w14:textId="490F010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DB" w14:textId="77ADABAA"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Tatimi </w:t>
            </w:r>
            <w:r w:rsidR="009D4E34" w:rsidRPr="00240A4D">
              <w:rPr>
                <w:rFonts w:ascii="Garamond" w:eastAsia="Times New Roman" w:hAnsi="Garamond" w:cs="Arial"/>
                <w:sz w:val="12"/>
                <w:szCs w:val="12"/>
                <w:lang w:eastAsia="sq-AL"/>
              </w:rPr>
              <w:t>mbi vlerën e shtuar</w:t>
            </w:r>
          </w:p>
        </w:tc>
        <w:tc>
          <w:tcPr>
            <w:tcW w:w="334" w:type="pct"/>
            <w:tcBorders>
              <w:top w:val="nil"/>
              <w:left w:val="double" w:sz="6" w:space="0" w:color="auto"/>
              <w:bottom w:val="nil"/>
              <w:right w:val="single" w:sz="4" w:space="0" w:color="auto"/>
            </w:tcBorders>
            <w:shd w:val="clear" w:color="auto" w:fill="auto"/>
            <w:noWrap/>
            <w:vAlign w:val="bottom"/>
            <w:hideMark/>
          </w:tcPr>
          <w:p w14:paraId="791443D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132,412</w:t>
            </w:r>
          </w:p>
        </w:tc>
        <w:tc>
          <w:tcPr>
            <w:tcW w:w="196" w:type="pct"/>
            <w:tcBorders>
              <w:top w:val="nil"/>
              <w:left w:val="nil"/>
              <w:bottom w:val="nil"/>
              <w:right w:val="double" w:sz="6" w:space="0" w:color="auto"/>
            </w:tcBorders>
            <w:shd w:val="clear" w:color="auto" w:fill="auto"/>
            <w:noWrap/>
            <w:vAlign w:val="bottom"/>
            <w:hideMark/>
          </w:tcPr>
          <w:p w14:paraId="791443D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w:t>
            </w:r>
          </w:p>
        </w:tc>
        <w:tc>
          <w:tcPr>
            <w:tcW w:w="236" w:type="pct"/>
            <w:tcBorders>
              <w:top w:val="nil"/>
              <w:left w:val="nil"/>
              <w:bottom w:val="nil"/>
              <w:right w:val="single" w:sz="4" w:space="0" w:color="auto"/>
            </w:tcBorders>
            <w:shd w:val="clear" w:color="auto" w:fill="auto"/>
            <w:noWrap/>
            <w:vAlign w:val="bottom"/>
            <w:hideMark/>
          </w:tcPr>
          <w:p w14:paraId="791443D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130,354</w:t>
            </w:r>
          </w:p>
        </w:tc>
        <w:tc>
          <w:tcPr>
            <w:tcW w:w="210" w:type="pct"/>
            <w:tcBorders>
              <w:top w:val="nil"/>
              <w:left w:val="nil"/>
              <w:bottom w:val="nil"/>
              <w:right w:val="double" w:sz="6" w:space="0" w:color="auto"/>
            </w:tcBorders>
            <w:shd w:val="clear" w:color="auto" w:fill="auto"/>
            <w:noWrap/>
            <w:vAlign w:val="bottom"/>
            <w:hideMark/>
          </w:tcPr>
          <w:p w14:paraId="791443D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w:t>
            </w:r>
          </w:p>
        </w:tc>
        <w:tc>
          <w:tcPr>
            <w:tcW w:w="254" w:type="pct"/>
            <w:tcBorders>
              <w:top w:val="nil"/>
              <w:left w:val="nil"/>
              <w:bottom w:val="nil"/>
              <w:right w:val="single" w:sz="4" w:space="0" w:color="auto"/>
            </w:tcBorders>
            <w:shd w:val="clear" w:color="auto" w:fill="auto"/>
            <w:noWrap/>
            <w:vAlign w:val="bottom"/>
            <w:hideMark/>
          </w:tcPr>
          <w:p w14:paraId="791443E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152,061</w:t>
            </w:r>
          </w:p>
        </w:tc>
        <w:tc>
          <w:tcPr>
            <w:tcW w:w="210" w:type="pct"/>
            <w:tcBorders>
              <w:top w:val="nil"/>
              <w:left w:val="nil"/>
              <w:bottom w:val="nil"/>
              <w:right w:val="double" w:sz="6" w:space="0" w:color="auto"/>
            </w:tcBorders>
            <w:shd w:val="clear" w:color="auto" w:fill="auto"/>
            <w:noWrap/>
            <w:vAlign w:val="bottom"/>
            <w:hideMark/>
          </w:tcPr>
          <w:p w14:paraId="791443E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w:t>
            </w:r>
          </w:p>
        </w:tc>
        <w:tc>
          <w:tcPr>
            <w:tcW w:w="238" w:type="pct"/>
            <w:tcBorders>
              <w:top w:val="nil"/>
              <w:left w:val="nil"/>
              <w:bottom w:val="nil"/>
              <w:right w:val="single" w:sz="4" w:space="0" w:color="auto"/>
            </w:tcBorders>
            <w:shd w:val="clear" w:color="000000" w:fill="B7DEE8"/>
            <w:noWrap/>
            <w:vAlign w:val="bottom"/>
            <w:hideMark/>
          </w:tcPr>
          <w:p w14:paraId="791443E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166,061</w:t>
            </w:r>
          </w:p>
        </w:tc>
        <w:tc>
          <w:tcPr>
            <w:tcW w:w="210" w:type="pct"/>
            <w:tcBorders>
              <w:top w:val="nil"/>
              <w:left w:val="nil"/>
              <w:bottom w:val="nil"/>
              <w:right w:val="double" w:sz="6" w:space="0" w:color="auto"/>
            </w:tcBorders>
            <w:shd w:val="clear" w:color="000000" w:fill="B7DEE8"/>
            <w:noWrap/>
            <w:vAlign w:val="bottom"/>
            <w:hideMark/>
          </w:tcPr>
          <w:p w14:paraId="791443E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8.9%</w:t>
            </w:r>
          </w:p>
        </w:tc>
        <w:tc>
          <w:tcPr>
            <w:tcW w:w="241" w:type="pct"/>
            <w:tcBorders>
              <w:top w:val="nil"/>
              <w:left w:val="nil"/>
              <w:bottom w:val="nil"/>
              <w:right w:val="single" w:sz="4" w:space="0" w:color="auto"/>
            </w:tcBorders>
            <w:shd w:val="clear" w:color="auto" w:fill="auto"/>
            <w:noWrap/>
            <w:vAlign w:val="bottom"/>
            <w:hideMark/>
          </w:tcPr>
          <w:p w14:paraId="791443E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179,332</w:t>
            </w:r>
          </w:p>
        </w:tc>
        <w:tc>
          <w:tcPr>
            <w:tcW w:w="210" w:type="pct"/>
            <w:tcBorders>
              <w:top w:val="nil"/>
              <w:left w:val="nil"/>
              <w:bottom w:val="nil"/>
              <w:right w:val="double" w:sz="6" w:space="0" w:color="auto"/>
            </w:tcBorders>
            <w:shd w:val="clear" w:color="auto" w:fill="auto"/>
            <w:noWrap/>
            <w:vAlign w:val="bottom"/>
            <w:hideMark/>
          </w:tcPr>
          <w:p w14:paraId="791443E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9.1%</w:t>
            </w:r>
          </w:p>
        </w:tc>
        <w:tc>
          <w:tcPr>
            <w:tcW w:w="244" w:type="pct"/>
            <w:tcBorders>
              <w:top w:val="nil"/>
              <w:left w:val="nil"/>
              <w:bottom w:val="nil"/>
              <w:right w:val="single" w:sz="4" w:space="0" w:color="auto"/>
            </w:tcBorders>
            <w:shd w:val="clear" w:color="auto" w:fill="auto"/>
            <w:noWrap/>
            <w:vAlign w:val="bottom"/>
            <w:hideMark/>
          </w:tcPr>
          <w:p w14:paraId="791443E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193,710</w:t>
            </w:r>
          </w:p>
        </w:tc>
        <w:tc>
          <w:tcPr>
            <w:tcW w:w="210" w:type="pct"/>
            <w:tcBorders>
              <w:top w:val="nil"/>
              <w:left w:val="nil"/>
              <w:bottom w:val="nil"/>
              <w:right w:val="double" w:sz="6" w:space="0" w:color="auto"/>
            </w:tcBorders>
            <w:shd w:val="clear" w:color="auto" w:fill="auto"/>
            <w:noWrap/>
            <w:vAlign w:val="bottom"/>
            <w:hideMark/>
          </w:tcPr>
          <w:p w14:paraId="791443E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9.4%</w:t>
            </w:r>
          </w:p>
        </w:tc>
        <w:tc>
          <w:tcPr>
            <w:tcW w:w="892" w:type="pct"/>
            <w:tcBorders>
              <w:top w:val="nil"/>
              <w:left w:val="nil"/>
              <w:bottom w:val="nil"/>
              <w:right w:val="single" w:sz="12" w:space="0" w:color="auto"/>
            </w:tcBorders>
            <w:shd w:val="clear" w:color="auto" w:fill="auto"/>
            <w:noWrap/>
            <w:vAlign w:val="bottom"/>
            <w:hideMark/>
          </w:tcPr>
          <w:p w14:paraId="791443E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V.A.T </w:t>
            </w:r>
          </w:p>
        </w:tc>
      </w:tr>
      <w:tr w:rsidR="003A3AE7" w:rsidRPr="00240A4D" w14:paraId="791443F8" w14:textId="19E3F082"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EA" w14:textId="6FD7E8EE"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Tatimi mbi </w:t>
            </w:r>
            <w:r w:rsidR="009D4E34" w:rsidRPr="00240A4D">
              <w:rPr>
                <w:rFonts w:ascii="Garamond" w:eastAsia="Times New Roman" w:hAnsi="Garamond" w:cs="Arial"/>
                <w:sz w:val="12"/>
                <w:szCs w:val="12"/>
                <w:lang w:eastAsia="sq-AL"/>
              </w:rPr>
              <w:t>fitimin</w:t>
            </w:r>
          </w:p>
        </w:tc>
        <w:tc>
          <w:tcPr>
            <w:tcW w:w="334" w:type="pct"/>
            <w:tcBorders>
              <w:top w:val="nil"/>
              <w:left w:val="double" w:sz="6" w:space="0" w:color="auto"/>
              <w:bottom w:val="nil"/>
              <w:right w:val="single" w:sz="4" w:space="0" w:color="auto"/>
            </w:tcBorders>
            <w:shd w:val="clear" w:color="auto" w:fill="auto"/>
            <w:noWrap/>
            <w:vAlign w:val="bottom"/>
            <w:hideMark/>
          </w:tcPr>
          <w:p w14:paraId="791443E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36,575</w:t>
            </w:r>
          </w:p>
        </w:tc>
        <w:tc>
          <w:tcPr>
            <w:tcW w:w="196" w:type="pct"/>
            <w:tcBorders>
              <w:top w:val="nil"/>
              <w:left w:val="nil"/>
              <w:bottom w:val="nil"/>
              <w:right w:val="double" w:sz="6" w:space="0" w:color="auto"/>
            </w:tcBorders>
            <w:shd w:val="clear" w:color="auto" w:fill="auto"/>
            <w:noWrap/>
            <w:vAlign w:val="bottom"/>
            <w:hideMark/>
          </w:tcPr>
          <w:p w14:paraId="791443E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w:t>
            </w:r>
          </w:p>
        </w:tc>
        <w:tc>
          <w:tcPr>
            <w:tcW w:w="236" w:type="pct"/>
            <w:tcBorders>
              <w:top w:val="nil"/>
              <w:left w:val="nil"/>
              <w:bottom w:val="nil"/>
              <w:right w:val="single" w:sz="4" w:space="0" w:color="auto"/>
            </w:tcBorders>
            <w:shd w:val="clear" w:color="auto" w:fill="auto"/>
            <w:noWrap/>
            <w:vAlign w:val="bottom"/>
            <w:hideMark/>
          </w:tcPr>
          <w:p w14:paraId="791443E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28,381</w:t>
            </w:r>
          </w:p>
        </w:tc>
        <w:tc>
          <w:tcPr>
            <w:tcW w:w="210" w:type="pct"/>
            <w:tcBorders>
              <w:top w:val="nil"/>
              <w:left w:val="nil"/>
              <w:bottom w:val="nil"/>
              <w:right w:val="double" w:sz="6" w:space="0" w:color="auto"/>
            </w:tcBorders>
            <w:shd w:val="clear" w:color="auto" w:fill="auto"/>
            <w:noWrap/>
            <w:vAlign w:val="bottom"/>
            <w:hideMark/>
          </w:tcPr>
          <w:p w14:paraId="791443E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w:t>
            </w:r>
          </w:p>
        </w:tc>
        <w:tc>
          <w:tcPr>
            <w:tcW w:w="254" w:type="pct"/>
            <w:tcBorders>
              <w:top w:val="nil"/>
              <w:left w:val="nil"/>
              <w:bottom w:val="nil"/>
              <w:right w:val="single" w:sz="4" w:space="0" w:color="auto"/>
            </w:tcBorders>
            <w:shd w:val="clear" w:color="auto" w:fill="auto"/>
            <w:noWrap/>
            <w:vAlign w:val="bottom"/>
            <w:hideMark/>
          </w:tcPr>
          <w:p w14:paraId="791443E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33,631</w:t>
            </w:r>
          </w:p>
        </w:tc>
        <w:tc>
          <w:tcPr>
            <w:tcW w:w="210" w:type="pct"/>
            <w:tcBorders>
              <w:top w:val="nil"/>
              <w:left w:val="nil"/>
              <w:bottom w:val="nil"/>
              <w:right w:val="double" w:sz="6" w:space="0" w:color="auto"/>
            </w:tcBorders>
            <w:shd w:val="clear" w:color="auto" w:fill="auto"/>
            <w:noWrap/>
            <w:vAlign w:val="bottom"/>
            <w:hideMark/>
          </w:tcPr>
          <w:p w14:paraId="791443F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w:t>
            </w:r>
          </w:p>
        </w:tc>
        <w:tc>
          <w:tcPr>
            <w:tcW w:w="238" w:type="pct"/>
            <w:tcBorders>
              <w:top w:val="nil"/>
              <w:left w:val="nil"/>
              <w:bottom w:val="nil"/>
              <w:right w:val="single" w:sz="4" w:space="0" w:color="auto"/>
            </w:tcBorders>
            <w:shd w:val="clear" w:color="000000" w:fill="B7DEE8"/>
            <w:noWrap/>
            <w:vAlign w:val="bottom"/>
            <w:hideMark/>
          </w:tcPr>
          <w:p w14:paraId="791443F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35,586</w:t>
            </w:r>
          </w:p>
        </w:tc>
        <w:tc>
          <w:tcPr>
            <w:tcW w:w="210" w:type="pct"/>
            <w:tcBorders>
              <w:top w:val="nil"/>
              <w:left w:val="nil"/>
              <w:bottom w:val="nil"/>
              <w:right w:val="double" w:sz="6" w:space="0" w:color="auto"/>
            </w:tcBorders>
            <w:shd w:val="clear" w:color="000000" w:fill="B7DEE8"/>
            <w:noWrap/>
            <w:vAlign w:val="bottom"/>
            <w:hideMark/>
          </w:tcPr>
          <w:p w14:paraId="791443F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w:t>
            </w:r>
          </w:p>
        </w:tc>
        <w:tc>
          <w:tcPr>
            <w:tcW w:w="241" w:type="pct"/>
            <w:tcBorders>
              <w:top w:val="nil"/>
              <w:left w:val="nil"/>
              <w:bottom w:val="nil"/>
              <w:right w:val="single" w:sz="4" w:space="0" w:color="auto"/>
            </w:tcBorders>
            <w:shd w:val="clear" w:color="auto" w:fill="auto"/>
            <w:noWrap/>
            <w:vAlign w:val="bottom"/>
            <w:hideMark/>
          </w:tcPr>
          <w:p w14:paraId="791443F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37,778</w:t>
            </w:r>
          </w:p>
        </w:tc>
        <w:tc>
          <w:tcPr>
            <w:tcW w:w="210" w:type="pct"/>
            <w:tcBorders>
              <w:top w:val="nil"/>
              <w:left w:val="nil"/>
              <w:bottom w:val="nil"/>
              <w:right w:val="double" w:sz="6" w:space="0" w:color="auto"/>
            </w:tcBorders>
            <w:shd w:val="clear" w:color="auto" w:fill="auto"/>
            <w:noWrap/>
            <w:vAlign w:val="bottom"/>
            <w:hideMark/>
          </w:tcPr>
          <w:p w14:paraId="791443F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w:t>
            </w:r>
          </w:p>
        </w:tc>
        <w:tc>
          <w:tcPr>
            <w:tcW w:w="244" w:type="pct"/>
            <w:tcBorders>
              <w:top w:val="nil"/>
              <w:left w:val="nil"/>
              <w:bottom w:val="nil"/>
              <w:right w:val="single" w:sz="4" w:space="0" w:color="auto"/>
            </w:tcBorders>
            <w:shd w:val="clear" w:color="auto" w:fill="auto"/>
            <w:noWrap/>
            <w:vAlign w:val="bottom"/>
            <w:hideMark/>
          </w:tcPr>
          <w:p w14:paraId="791443F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40,009</w:t>
            </w:r>
          </w:p>
        </w:tc>
        <w:tc>
          <w:tcPr>
            <w:tcW w:w="210" w:type="pct"/>
            <w:tcBorders>
              <w:top w:val="nil"/>
              <w:left w:val="nil"/>
              <w:bottom w:val="nil"/>
              <w:right w:val="double" w:sz="6" w:space="0" w:color="auto"/>
            </w:tcBorders>
            <w:shd w:val="clear" w:color="auto" w:fill="auto"/>
            <w:noWrap/>
            <w:vAlign w:val="bottom"/>
            <w:hideMark/>
          </w:tcPr>
          <w:p w14:paraId="791443F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w:t>
            </w:r>
          </w:p>
        </w:tc>
        <w:tc>
          <w:tcPr>
            <w:tcW w:w="892" w:type="pct"/>
            <w:tcBorders>
              <w:top w:val="nil"/>
              <w:left w:val="nil"/>
              <w:bottom w:val="nil"/>
              <w:right w:val="single" w:sz="12" w:space="0" w:color="auto"/>
            </w:tcBorders>
            <w:shd w:val="clear" w:color="auto" w:fill="auto"/>
            <w:noWrap/>
            <w:vAlign w:val="bottom"/>
            <w:hideMark/>
          </w:tcPr>
          <w:p w14:paraId="791443F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Profit Tax</w:t>
            </w:r>
          </w:p>
        </w:tc>
      </w:tr>
      <w:tr w:rsidR="003A3AE7" w:rsidRPr="00240A4D" w14:paraId="79144407" w14:textId="02FB759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3F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Akcizat</w:t>
            </w:r>
          </w:p>
        </w:tc>
        <w:tc>
          <w:tcPr>
            <w:tcW w:w="334" w:type="pct"/>
            <w:tcBorders>
              <w:top w:val="nil"/>
              <w:left w:val="double" w:sz="6" w:space="0" w:color="auto"/>
              <w:bottom w:val="nil"/>
              <w:right w:val="single" w:sz="4" w:space="0" w:color="auto"/>
            </w:tcBorders>
            <w:shd w:val="clear" w:color="auto" w:fill="auto"/>
            <w:noWrap/>
            <w:vAlign w:val="bottom"/>
            <w:hideMark/>
          </w:tcPr>
          <w:p w14:paraId="791443F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46,742</w:t>
            </w:r>
          </w:p>
        </w:tc>
        <w:tc>
          <w:tcPr>
            <w:tcW w:w="196" w:type="pct"/>
            <w:tcBorders>
              <w:top w:val="nil"/>
              <w:left w:val="nil"/>
              <w:bottom w:val="nil"/>
              <w:right w:val="double" w:sz="6" w:space="0" w:color="auto"/>
            </w:tcBorders>
            <w:shd w:val="clear" w:color="auto" w:fill="auto"/>
            <w:noWrap/>
            <w:vAlign w:val="bottom"/>
            <w:hideMark/>
          </w:tcPr>
          <w:p w14:paraId="791443F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w:t>
            </w:r>
          </w:p>
        </w:tc>
        <w:tc>
          <w:tcPr>
            <w:tcW w:w="236" w:type="pct"/>
            <w:tcBorders>
              <w:top w:val="nil"/>
              <w:left w:val="nil"/>
              <w:bottom w:val="nil"/>
              <w:right w:val="single" w:sz="4" w:space="0" w:color="auto"/>
            </w:tcBorders>
            <w:shd w:val="clear" w:color="auto" w:fill="auto"/>
            <w:noWrap/>
            <w:vAlign w:val="bottom"/>
            <w:hideMark/>
          </w:tcPr>
          <w:p w14:paraId="791443F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44,521</w:t>
            </w:r>
          </w:p>
        </w:tc>
        <w:tc>
          <w:tcPr>
            <w:tcW w:w="210" w:type="pct"/>
            <w:tcBorders>
              <w:top w:val="nil"/>
              <w:left w:val="nil"/>
              <w:bottom w:val="nil"/>
              <w:right w:val="double" w:sz="6" w:space="0" w:color="auto"/>
            </w:tcBorders>
            <w:shd w:val="clear" w:color="auto" w:fill="auto"/>
            <w:noWrap/>
            <w:vAlign w:val="bottom"/>
            <w:hideMark/>
          </w:tcPr>
          <w:p w14:paraId="791443F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w:t>
            </w:r>
          </w:p>
        </w:tc>
        <w:tc>
          <w:tcPr>
            <w:tcW w:w="254" w:type="pct"/>
            <w:tcBorders>
              <w:top w:val="nil"/>
              <w:left w:val="nil"/>
              <w:bottom w:val="nil"/>
              <w:right w:val="single" w:sz="4" w:space="0" w:color="auto"/>
            </w:tcBorders>
            <w:shd w:val="clear" w:color="auto" w:fill="auto"/>
            <w:noWrap/>
            <w:vAlign w:val="bottom"/>
            <w:hideMark/>
          </w:tcPr>
          <w:p w14:paraId="791443F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49,400</w:t>
            </w:r>
          </w:p>
        </w:tc>
        <w:tc>
          <w:tcPr>
            <w:tcW w:w="210" w:type="pct"/>
            <w:tcBorders>
              <w:top w:val="nil"/>
              <w:left w:val="nil"/>
              <w:bottom w:val="nil"/>
              <w:right w:val="double" w:sz="6" w:space="0" w:color="auto"/>
            </w:tcBorders>
            <w:shd w:val="clear" w:color="auto" w:fill="auto"/>
            <w:noWrap/>
            <w:vAlign w:val="bottom"/>
            <w:hideMark/>
          </w:tcPr>
          <w:p w14:paraId="791443F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w:t>
            </w:r>
          </w:p>
        </w:tc>
        <w:tc>
          <w:tcPr>
            <w:tcW w:w="238" w:type="pct"/>
            <w:tcBorders>
              <w:top w:val="nil"/>
              <w:left w:val="nil"/>
              <w:bottom w:val="nil"/>
              <w:right w:val="single" w:sz="4" w:space="0" w:color="auto"/>
            </w:tcBorders>
            <w:shd w:val="clear" w:color="000000" w:fill="B7DEE8"/>
            <w:noWrap/>
            <w:vAlign w:val="bottom"/>
            <w:hideMark/>
          </w:tcPr>
          <w:p w14:paraId="7914440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56,478</w:t>
            </w:r>
          </w:p>
        </w:tc>
        <w:tc>
          <w:tcPr>
            <w:tcW w:w="210" w:type="pct"/>
            <w:tcBorders>
              <w:top w:val="nil"/>
              <w:left w:val="nil"/>
              <w:bottom w:val="nil"/>
              <w:right w:val="double" w:sz="6" w:space="0" w:color="auto"/>
            </w:tcBorders>
            <w:shd w:val="clear" w:color="000000" w:fill="B7DEE8"/>
            <w:noWrap/>
            <w:vAlign w:val="bottom"/>
            <w:hideMark/>
          </w:tcPr>
          <w:p w14:paraId="7914440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w:t>
            </w:r>
          </w:p>
        </w:tc>
        <w:tc>
          <w:tcPr>
            <w:tcW w:w="241" w:type="pct"/>
            <w:tcBorders>
              <w:top w:val="nil"/>
              <w:left w:val="nil"/>
              <w:bottom w:val="nil"/>
              <w:right w:val="single" w:sz="4" w:space="0" w:color="auto"/>
            </w:tcBorders>
            <w:shd w:val="clear" w:color="auto" w:fill="auto"/>
            <w:noWrap/>
            <w:vAlign w:val="bottom"/>
            <w:hideMark/>
          </w:tcPr>
          <w:p w14:paraId="7914440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58,011</w:t>
            </w:r>
          </w:p>
        </w:tc>
        <w:tc>
          <w:tcPr>
            <w:tcW w:w="210" w:type="pct"/>
            <w:tcBorders>
              <w:top w:val="nil"/>
              <w:left w:val="nil"/>
              <w:bottom w:val="nil"/>
              <w:right w:val="double" w:sz="6" w:space="0" w:color="auto"/>
            </w:tcBorders>
            <w:shd w:val="clear" w:color="auto" w:fill="auto"/>
            <w:noWrap/>
            <w:vAlign w:val="bottom"/>
            <w:hideMark/>
          </w:tcPr>
          <w:p w14:paraId="7914440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w:t>
            </w:r>
          </w:p>
        </w:tc>
        <w:tc>
          <w:tcPr>
            <w:tcW w:w="244" w:type="pct"/>
            <w:tcBorders>
              <w:top w:val="nil"/>
              <w:left w:val="nil"/>
              <w:bottom w:val="nil"/>
              <w:right w:val="single" w:sz="4" w:space="0" w:color="auto"/>
            </w:tcBorders>
            <w:shd w:val="clear" w:color="auto" w:fill="auto"/>
            <w:noWrap/>
            <w:vAlign w:val="bottom"/>
            <w:hideMark/>
          </w:tcPr>
          <w:p w14:paraId="7914440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59,346</w:t>
            </w:r>
          </w:p>
        </w:tc>
        <w:tc>
          <w:tcPr>
            <w:tcW w:w="210" w:type="pct"/>
            <w:tcBorders>
              <w:top w:val="nil"/>
              <w:left w:val="nil"/>
              <w:bottom w:val="nil"/>
              <w:right w:val="double" w:sz="6" w:space="0" w:color="auto"/>
            </w:tcBorders>
            <w:shd w:val="clear" w:color="auto" w:fill="auto"/>
            <w:noWrap/>
            <w:vAlign w:val="bottom"/>
            <w:hideMark/>
          </w:tcPr>
          <w:p w14:paraId="7914440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w:t>
            </w:r>
          </w:p>
        </w:tc>
        <w:tc>
          <w:tcPr>
            <w:tcW w:w="892" w:type="pct"/>
            <w:tcBorders>
              <w:top w:val="nil"/>
              <w:left w:val="nil"/>
              <w:bottom w:val="nil"/>
              <w:right w:val="single" w:sz="12" w:space="0" w:color="auto"/>
            </w:tcBorders>
            <w:shd w:val="clear" w:color="auto" w:fill="auto"/>
            <w:noWrap/>
            <w:vAlign w:val="bottom"/>
            <w:hideMark/>
          </w:tcPr>
          <w:p w14:paraId="7914440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Excise Tax</w:t>
            </w:r>
          </w:p>
        </w:tc>
      </w:tr>
      <w:tr w:rsidR="003A3AE7" w:rsidRPr="00240A4D" w14:paraId="79144416" w14:textId="3C7AB80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08" w14:textId="71F284BB"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Tatimi mbi t</w:t>
            </w:r>
            <w:r w:rsidR="009D4E34"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9D4E34" w:rsidRPr="00240A4D">
              <w:rPr>
                <w:rFonts w:ascii="Garamond" w:eastAsia="Times New Roman" w:hAnsi="Garamond" w:cs="Arial"/>
                <w:sz w:val="12"/>
                <w:szCs w:val="12"/>
                <w:lang w:eastAsia="sq-AL"/>
              </w:rPr>
              <w:t>ardhurat personale</w:t>
            </w:r>
          </w:p>
        </w:tc>
        <w:tc>
          <w:tcPr>
            <w:tcW w:w="334" w:type="pct"/>
            <w:tcBorders>
              <w:top w:val="nil"/>
              <w:left w:val="double" w:sz="6" w:space="0" w:color="auto"/>
              <w:bottom w:val="nil"/>
              <w:right w:val="single" w:sz="4" w:space="0" w:color="auto"/>
            </w:tcBorders>
            <w:shd w:val="clear" w:color="auto" w:fill="auto"/>
            <w:noWrap/>
            <w:vAlign w:val="bottom"/>
            <w:hideMark/>
          </w:tcPr>
          <w:p w14:paraId="7914440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46,124</w:t>
            </w:r>
          </w:p>
        </w:tc>
        <w:tc>
          <w:tcPr>
            <w:tcW w:w="196" w:type="pct"/>
            <w:tcBorders>
              <w:top w:val="nil"/>
              <w:left w:val="nil"/>
              <w:bottom w:val="nil"/>
              <w:right w:val="double" w:sz="6" w:space="0" w:color="auto"/>
            </w:tcBorders>
            <w:shd w:val="clear" w:color="auto" w:fill="auto"/>
            <w:noWrap/>
            <w:vAlign w:val="bottom"/>
            <w:hideMark/>
          </w:tcPr>
          <w:p w14:paraId="7914440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36" w:type="pct"/>
            <w:tcBorders>
              <w:top w:val="nil"/>
              <w:left w:val="nil"/>
              <w:bottom w:val="nil"/>
              <w:right w:val="single" w:sz="4" w:space="0" w:color="auto"/>
            </w:tcBorders>
            <w:shd w:val="clear" w:color="auto" w:fill="auto"/>
            <w:noWrap/>
            <w:vAlign w:val="bottom"/>
            <w:hideMark/>
          </w:tcPr>
          <w:p w14:paraId="7914440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33,658</w:t>
            </w:r>
          </w:p>
        </w:tc>
        <w:tc>
          <w:tcPr>
            <w:tcW w:w="210" w:type="pct"/>
            <w:tcBorders>
              <w:top w:val="nil"/>
              <w:left w:val="nil"/>
              <w:bottom w:val="nil"/>
              <w:right w:val="double" w:sz="6" w:space="0" w:color="auto"/>
            </w:tcBorders>
            <w:shd w:val="clear" w:color="auto" w:fill="auto"/>
            <w:noWrap/>
            <w:vAlign w:val="bottom"/>
            <w:hideMark/>
          </w:tcPr>
          <w:p w14:paraId="7914440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w:t>
            </w:r>
          </w:p>
        </w:tc>
        <w:tc>
          <w:tcPr>
            <w:tcW w:w="254" w:type="pct"/>
            <w:tcBorders>
              <w:top w:val="nil"/>
              <w:left w:val="nil"/>
              <w:bottom w:val="nil"/>
              <w:right w:val="single" w:sz="4" w:space="0" w:color="auto"/>
            </w:tcBorders>
            <w:shd w:val="clear" w:color="auto" w:fill="auto"/>
            <w:noWrap/>
            <w:vAlign w:val="bottom"/>
            <w:hideMark/>
          </w:tcPr>
          <w:p w14:paraId="7914440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41,200</w:t>
            </w:r>
          </w:p>
        </w:tc>
        <w:tc>
          <w:tcPr>
            <w:tcW w:w="210" w:type="pct"/>
            <w:tcBorders>
              <w:top w:val="nil"/>
              <w:left w:val="nil"/>
              <w:bottom w:val="nil"/>
              <w:right w:val="double" w:sz="6" w:space="0" w:color="auto"/>
            </w:tcBorders>
            <w:shd w:val="clear" w:color="auto" w:fill="auto"/>
            <w:noWrap/>
            <w:vAlign w:val="bottom"/>
            <w:hideMark/>
          </w:tcPr>
          <w:p w14:paraId="7914440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w:t>
            </w:r>
          </w:p>
        </w:tc>
        <w:tc>
          <w:tcPr>
            <w:tcW w:w="238" w:type="pct"/>
            <w:tcBorders>
              <w:top w:val="nil"/>
              <w:left w:val="nil"/>
              <w:bottom w:val="nil"/>
              <w:right w:val="single" w:sz="4" w:space="0" w:color="auto"/>
            </w:tcBorders>
            <w:shd w:val="clear" w:color="000000" w:fill="B7DEE8"/>
            <w:noWrap/>
            <w:vAlign w:val="bottom"/>
            <w:hideMark/>
          </w:tcPr>
          <w:p w14:paraId="7914440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45,161</w:t>
            </w:r>
          </w:p>
        </w:tc>
        <w:tc>
          <w:tcPr>
            <w:tcW w:w="210" w:type="pct"/>
            <w:tcBorders>
              <w:top w:val="nil"/>
              <w:left w:val="nil"/>
              <w:bottom w:val="nil"/>
              <w:right w:val="double" w:sz="6" w:space="0" w:color="auto"/>
            </w:tcBorders>
            <w:shd w:val="clear" w:color="000000" w:fill="B7DEE8"/>
            <w:noWrap/>
            <w:vAlign w:val="bottom"/>
            <w:hideMark/>
          </w:tcPr>
          <w:p w14:paraId="7914441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w:t>
            </w:r>
          </w:p>
        </w:tc>
        <w:tc>
          <w:tcPr>
            <w:tcW w:w="241" w:type="pct"/>
            <w:tcBorders>
              <w:top w:val="nil"/>
              <w:left w:val="nil"/>
              <w:bottom w:val="nil"/>
              <w:right w:val="single" w:sz="4" w:space="0" w:color="auto"/>
            </w:tcBorders>
            <w:shd w:val="clear" w:color="auto" w:fill="auto"/>
            <w:noWrap/>
            <w:vAlign w:val="bottom"/>
            <w:hideMark/>
          </w:tcPr>
          <w:p w14:paraId="7914441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48,063</w:t>
            </w:r>
          </w:p>
        </w:tc>
        <w:tc>
          <w:tcPr>
            <w:tcW w:w="210" w:type="pct"/>
            <w:tcBorders>
              <w:top w:val="nil"/>
              <w:left w:val="nil"/>
              <w:bottom w:val="nil"/>
              <w:right w:val="double" w:sz="6" w:space="0" w:color="auto"/>
            </w:tcBorders>
            <w:shd w:val="clear" w:color="auto" w:fill="auto"/>
            <w:noWrap/>
            <w:vAlign w:val="bottom"/>
            <w:hideMark/>
          </w:tcPr>
          <w:p w14:paraId="7914441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w:t>
            </w:r>
          </w:p>
        </w:tc>
        <w:tc>
          <w:tcPr>
            <w:tcW w:w="244" w:type="pct"/>
            <w:tcBorders>
              <w:top w:val="nil"/>
              <w:left w:val="nil"/>
              <w:bottom w:val="nil"/>
              <w:right w:val="single" w:sz="4" w:space="0" w:color="auto"/>
            </w:tcBorders>
            <w:shd w:val="clear" w:color="auto" w:fill="auto"/>
            <w:noWrap/>
            <w:vAlign w:val="bottom"/>
            <w:hideMark/>
          </w:tcPr>
          <w:p w14:paraId="7914441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50,906</w:t>
            </w:r>
          </w:p>
        </w:tc>
        <w:tc>
          <w:tcPr>
            <w:tcW w:w="210" w:type="pct"/>
            <w:tcBorders>
              <w:top w:val="nil"/>
              <w:left w:val="nil"/>
              <w:bottom w:val="nil"/>
              <w:right w:val="double" w:sz="6" w:space="0" w:color="auto"/>
            </w:tcBorders>
            <w:shd w:val="clear" w:color="auto" w:fill="auto"/>
            <w:noWrap/>
            <w:vAlign w:val="bottom"/>
            <w:hideMark/>
          </w:tcPr>
          <w:p w14:paraId="7914441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w:t>
            </w:r>
          </w:p>
        </w:tc>
        <w:tc>
          <w:tcPr>
            <w:tcW w:w="892" w:type="pct"/>
            <w:tcBorders>
              <w:top w:val="nil"/>
              <w:left w:val="nil"/>
              <w:bottom w:val="nil"/>
              <w:right w:val="single" w:sz="12" w:space="0" w:color="auto"/>
            </w:tcBorders>
            <w:shd w:val="clear" w:color="auto" w:fill="auto"/>
            <w:noWrap/>
            <w:vAlign w:val="bottom"/>
            <w:hideMark/>
          </w:tcPr>
          <w:p w14:paraId="7914441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Personal Income Tax</w:t>
            </w:r>
          </w:p>
        </w:tc>
      </w:tr>
      <w:tr w:rsidR="003A3AE7" w:rsidRPr="00240A4D" w14:paraId="79144425" w14:textId="03A063D6"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17" w14:textId="681396CD"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Taksa </w:t>
            </w:r>
            <w:r w:rsidR="009D4E34" w:rsidRPr="00240A4D">
              <w:rPr>
                <w:rFonts w:ascii="Garamond" w:eastAsia="Times New Roman" w:hAnsi="Garamond" w:cs="Arial"/>
                <w:sz w:val="12"/>
                <w:szCs w:val="12"/>
                <w:lang w:eastAsia="sq-AL"/>
              </w:rPr>
              <w:t xml:space="preserve">nacionale </w:t>
            </w:r>
            <w:r w:rsidRPr="00240A4D">
              <w:rPr>
                <w:rFonts w:ascii="Garamond" w:eastAsia="Times New Roman" w:hAnsi="Garamond" w:cs="Arial"/>
                <w:sz w:val="12"/>
                <w:szCs w:val="12"/>
                <w:lang w:eastAsia="sq-AL"/>
              </w:rPr>
              <w:t>dhe</w:t>
            </w:r>
            <w:r w:rsidR="00172E57" w:rsidRPr="00240A4D">
              <w:rPr>
                <w:rFonts w:ascii="Garamond" w:eastAsia="Times New Roman" w:hAnsi="Garamond" w:cs="Arial"/>
                <w:sz w:val="12"/>
                <w:szCs w:val="12"/>
                <w:lang w:eastAsia="sq-AL"/>
              </w:rPr>
              <w:t xml:space="preserve"> të tjera</w:t>
            </w:r>
          </w:p>
        </w:tc>
        <w:tc>
          <w:tcPr>
            <w:tcW w:w="334" w:type="pct"/>
            <w:tcBorders>
              <w:top w:val="nil"/>
              <w:left w:val="double" w:sz="6" w:space="0" w:color="auto"/>
              <w:bottom w:val="nil"/>
              <w:right w:val="single" w:sz="4" w:space="0" w:color="auto"/>
            </w:tcBorders>
            <w:shd w:val="clear" w:color="auto" w:fill="auto"/>
            <w:noWrap/>
            <w:vAlign w:val="bottom"/>
            <w:hideMark/>
          </w:tcPr>
          <w:p w14:paraId="7914441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36,423</w:t>
            </w:r>
          </w:p>
        </w:tc>
        <w:tc>
          <w:tcPr>
            <w:tcW w:w="196" w:type="pct"/>
            <w:tcBorders>
              <w:top w:val="nil"/>
              <w:left w:val="nil"/>
              <w:bottom w:val="nil"/>
              <w:right w:val="double" w:sz="6" w:space="0" w:color="auto"/>
            </w:tcBorders>
            <w:shd w:val="clear" w:color="auto" w:fill="auto"/>
            <w:noWrap/>
            <w:vAlign w:val="bottom"/>
            <w:hideMark/>
          </w:tcPr>
          <w:p w14:paraId="7914441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w:t>
            </w:r>
          </w:p>
        </w:tc>
        <w:tc>
          <w:tcPr>
            <w:tcW w:w="236" w:type="pct"/>
            <w:tcBorders>
              <w:top w:val="nil"/>
              <w:left w:val="nil"/>
              <w:bottom w:val="nil"/>
              <w:right w:val="single" w:sz="4" w:space="0" w:color="auto"/>
            </w:tcBorders>
            <w:shd w:val="clear" w:color="auto" w:fill="auto"/>
            <w:noWrap/>
            <w:vAlign w:val="bottom"/>
            <w:hideMark/>
          </w:tcPr>
          <w:p w14:paraId="7914441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35,829</w:t>
            </w:r>
          </w:p>
        </w:tc>
        <w:tc>
          <w:tcPr>
            <w:tcW w:w="210" w:type="pct"/>
            <w:tcBorders>
              <w:top w:val="nil"/>
              <w:left w:val="nil"/>
              <w:bottom w:val="nil"/>
              <w:right w:val="double" w:sz="6" w:space="0" w:color="auto"/>
            </w:tcBorders>
            <w:shd w:val="clear" w:color="auto" w:fill="auto"/>
            <w:noWrap/>
            <w:vAlign w:val="bottom"/>
            <w:hideMark/>
          </w:tcPr>
          <w:p w14:paraId="7914441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w:t>
            </w:r>
          </w:p>
        </w:tc>
        <w:tc>
          <w:tcPr>
            <w:tcW w:w="254" w:type="pct"/>
            <w:tcBorders>
              <w:top w:val="nil"/>
              <w:left w:val="nil"/>
              <w:bottom w:val="nil"/>
              <w:right w:val="single" w:sz="4" w:space="0" w:color="auto"/>
            </w:tcBorders>
            <w:shd w:val="clear" w:color="auto" w:fill="auto"/>
            <w:noWrap/>
            <w:vAlign w:val="bottom"/>
            <w:hideMark/>
          </w:tcPr>
          <w:p w14:paraId="7914441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38,000</w:t>
            </w:r>
          </w:p>
        </w:tc>
        <w:tc>
          <w:tcPr>
            <w:tcW w:w="210" w:type="pct"/>
            <w:tcBorders>
              <w:top w:val="nil"/>
              <w:left w:val="nil"/>
              <w:bottom w:val="nil"/>
              <w:right w:val="double" w:sz="6" w:space="0" w:color="auto"/>
            </w:tcBorders>
            <w:shd w:val="clear" w:color="auto" w:fill="auto"/>
            <w:noWrap/>
            <w:vAlign w:val="bottom"/>
            <w:hideMark/>
          </w:tcPr>
          <w:p w14:paraId="7914441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w:t>
            </w:r>
          </w:p>
        </w:tc>
        <w:tc>
          <w:tcPr>
            <w:tcW w:w="238" w:type="pct"/>
            <w:tcBorders>
              <w:top w:val="nil"/>
              <w:left w:val="nil"/>
              <w:bottom w:val="nil"/>
              <w:right w:val="single" w:sz="4" w:space="0" w:color="auto"/>
            </w:tcBorders>
            <w:shd w:val="clear" w:color="000000" w:fill="B7DEE8"/>
            <w:noWrap/>
            <w:vAlign w:val="bottom"/>
            <w:hideMark/>
          </w:tcPr>
          <w:p w14:paraId="7914441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49,741</w:t>
            </w:r>
          </w:p>
        </w:tc>
        <w:tc>
          <w:tcPr>
            <w:tcW w:w="210" w:type="pct"/>
            <w:tcBorders>
              <w:top w:val="nil"/>
              <w:left w:val="nil"/>
              <w:bottom w:val="nil"/>
              <w:right w:val="double" w:sz="6" w:space="0" w:color="auto"/>
            </w:tcBorders>
            <w:shd w:val="clear" w:color="000000" w:fill="B7DEE8"/>
            <w:noWrap/>
            <w:vAlign w:val="bottom"/>
            <w:hideMark/>
          </w:tcPr>
          <w:p w14:paraId="7914441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41" w:type="pct"/>
            <w:tcBorders>
              <w:top w:val="nil"/>
              <w:left w:val="nil"/>
              <w:bottom w:val="nil"/>
              <w:right w:val="single" w:sz="4" w:space="0" w:color="auto"/>
            </w:tcBorders>
            <w:shd w:val="clear" w:color="auto" w:fill="auto"/>
            <w:noWrap/>
            <w:vAlign w:val="bottom"/>
            <w:hideMark/>
          </w:tcPr>
          <w:p w14:paraId="7914442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52,427</w:t>
            </w:r>
          </w:p>
        </w:tc>
        <w:tc>
          <w:tcPr>
            <w:tcW w:w="210" w:type="pct"/>
            <w:tcBorders>
              <w:top w:val="nil"/>
              <w:left w:val="nil"/>
              <w:bottom w:val="nil"/>
              <w:right w:val="double" w:sz="6" w:space="0" w:color="auto"/>
            </w:tcBorders>
            <w:shd w:val="clear" w:color="auto" w:fill="auto"/>
            <w:noWrap/>
            <w:vAlign w:val="bottom"/>
            <w:hideMark/>
          </w:tcPr>
          <w:p w14:paraId="7914442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44" w:type="pct"/>
            <w:tcBorders>
              <w:top w:val="nil"/>
              <w:left w:val="nil"/>
              <w:bottom w:val="nil"/>
              <w:right w:val="single" w:sz="4" w:space="0" w:color="auto"/>
            </w:tcBorders>
            <w:shd w:val="clear" w:color="auto" w:fill="auto"/>
            <w:noWrap/>
            <w:vAlign w:val="bottom"/>
            <w:hideMark/>
          </w:tcPr>
          <w:p w14:paraId="7914442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55,162</w:t>
            </w:r>
          </w:p>
        </w:tc>
        <w:tc>
          <w:tcPr>
            <w:tcW w:w="210" w:type="pct"/>
            <w:tcBorders>
              <w:top w:val="nil"/>
              <w:left w:val="nil"/>
              <w:bottom w:val="nil"/>
              <w:right w:val="double" w:sz="6" w:space="0" w:color="auto"/>
            </w:tcBorders>
            <w:shd w:val="clear" w:color="auto" w:fill="auto"/>
            <w:noWrap/>
            <w:vAlign w:val="bottom"/>
            <w:hideMark/>
          </w:tcPr>
          <w:p w14:paraId="7914442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892" w:type="pct"/>
            <w:tcBorders>
              <w:top w:val="nil"/>
              <w:left w:val="nil"/>
              <w:bottom w:val="nil"/>
              <w:right w:val="single" w:sz="12" w:space="0" w:color="auto"/>
            </w:tcBorders>
            <w:shd w:val="clear" w:color="auto" w:fill="auto"/>
            <w:noWrap/>
            <w:vAlign w:val="bottom"/>
            <w:hideMark/>
          </w:tcPr>
          <w:p w14:paraId="7914442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National Taxes and others</w:t>
            </w:r>
          </w:p>
        </w:tc>
      </w:tr>
      <w:tr w:rsidR="003A3AE7" w:rsidRPr="00240A4D" w14:paraId="79144434" w14:textId="4C88F4E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26" w14:textId="7167A4A2"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Taksa </w:t>
            </w:r>
            <w:r w:rsidR="009D4E34" w:rsidRPr="00240A4D">
              <w:rPr>
                <w:rFonts w:ascii="Garamond" w:eastAsia="Times New Roman" w:hAnsi="Garamond" w:cs="Arial"/>
                <w:sz w:val="12"/>
                <w:szCs w:val="12"/>
                <w:lang w:eastAsia="sq-AL"/>
              </w:rPr>
              <w:t>doganore</w:t>
            </w:r>
          </w:p>
        </w:tc>
        <w:tc>
          <w:tcPr>
            <w:tcW w:w="334" w:type="pct"/>
            <w:tcBorders>
              <w:top w:val="nil"/>
              <w:left w:val="double" w:sz="6" w:space="0" w:color="auto"/>
              <w:bottom w:val="nil"/>
              <w:right w:val="single" w:sz="4" w:space="0" w:color="auto"/>
            </w:tcBorders>
            <w:shd w:val="clear" w:color="auto" w:fill="auto"/>
            <w:noWrap/>
            <w:vAlign w:val="bottom"/>
            <w:hideMark/>
          </w:tcPr>
          <w:p w14:paraId="7914442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6,482</w:t>
            </w:r>
          </w:p>
        </w:tc>
        <w:tc>
          <w:tcPr>
            <w:tcW w:w="196" w:type="pct"/>
            <w:tcBorders>
              <w:top w:val="nil"/>
              <w:left w:val="nil"/>
              <w:bottom w:val="nil"/>
              <w:right w:val="double" w:sz="6" w:space="0" w:color="auto"/>
            </w:tcBorders>
            <w:shd w:val="clear" w:color="auto" w:fill="auto"/>
            <w:noWrap/>
            <w:vAlign w:val="bottom"/>
            <w:hideMark/>
          </w:tcPr>
          <w:p w14:paraId="7914442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36" w:type="pct"/>
            <w:tcBorders>
              <w:top w:val="nil"/>
              <w:left w:val="nil"/>
              <w:bottom w:val="nil"/>
              <w:right w:val="single" w:sz="4" w:space="0" w:color="auto"/>
            </w:tcBorders>
            <w:shd w:val="clear" w:color="auto" w:fill="auto"/>
            <w:noWrap/>
            <w:vAlign w:val="bottom"/>
            <w:hideMark/>
          </w:tcPr>
          <w:p w14:paraId="7914442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6,241</w:t>
            </w:r>
          </w:p>
        </w:tc>
        <w:tc>
          <w:tcPr>
            <w:tcW w:w="210" w:type="pct"/>
            <w:tcBorders>
              <w:top w:val="nil"/>
              <w:left w:val="nil"/>
              <w:bottom w:val="nil"/>
              <w:right w:val="double" w:sz="6" w:space="0" w:color="auto"/>
            </w:tcBorders>
            <w:shd w:val="clear" w:color="auto" w:fill="auto"/>
            <w:noWrap/>
            <w:vAlign w:val="bottom"/>
            <w:hideMark/>
          </w:tcPr>
          <w:p w14:paraId="7914442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54" w:type="pct"/>
            <w:tcBorders>
              <w:top w:val="nil"/>
              <w:left w:val="nil"/>
              <w:bottom w:val="nil"/>
              <w:right w:val="single" w:sz="4" w:space="0" w:color="auto"/>
            </w:tcBorders>
            <w:shd w:val="clear" w:color="auto" w:fill="auto"/>
            <w:noWrap/>
            <w:vAlign w:val="bottom"/>
            <w:hideMark/>
          </w:tcPr>
          <w:p w14:paraId="7914442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6,500</w:t>
            </w:r>
          </w:p>
        </w:tc>
        <w:tc>
          <w:tcPr>
            <w:tcW w:w="210" w:type="pct"/>
            <w:tcBorders>
              <w:top w:val="nil"/>
              <w:left w:val="nil"/>
              <w:bottom w:val="nil"/>
              <w:right w:val="double" w:sz="6" w:space="0" w:color="auto"/>
            </w:tcBorders>
            <w:shd w:val="clear" w:color="auto" w:fill="auto"/>
            <w:noWrap/>
            <w:vAlign w:val="bottom"/>
            <w:hideMark/>
          </w:tcPr>
          <w:p w14:paraId="7914442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38" w:type="pct"/>
            <w:tcBorders>
              <w:top w:val="nil"/>
              <w:left w:val="nil"/>
              <w:bottom w:val="nil"/>
              <w:right w:val="single" w:sz="4" w:space="0" w:color="auto"/>
            </w:tcBorders>
            <w:shd w:val="clear" w:color="000000" w:fill="B7DEE8"/>
            <w:noWrap/>
            <w:vAlign w:val="bottom"/>
            <w:hideMark/>
          </w:tcPr>
          <w:p w14:paraId="7914442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7,508</w:t>
            </w:r>
          </w:p>
        </w:tc>
        <w:tc>
          <w:tcPr>
            <w:tcW w:w="210" w:type="pct"/>
            <w:tcBorders>
              <w:top w:val="nil"/>
              <w:left w:val="nil"/>
              <w:bottom w:val="nil"/>
              <w:right w:val="double" w:sz="6" w:space="0" w:color="auto"/>
            </w:tcBorders>
            <w:shd w:val="clear" w:color="000000" w:fill="B7DEE8"/>
            <w:noWrap/>
            <w:vAlign w:val="bottom"/>
            <w:hideMark/>
          </w:tcPr>
          <w:p w14:paraId="7914442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41" w:type="pct"/>
            <w:tcBorders>
              <w:top w:val="nil"/>
              <w:left w:val="nil"/>
              <w:bottom w:val="nil"/>
              <w:right w:val="single" w:sz="4" w:space="0" w:color="auto"/>
            </w:tcBorders>
            <w:shd w:val="clear" w:color="auto" w:fill="auto"/>
            <w:noWrap/>
            <w:vAlign w:val="bottom"/>
            <w:hideMark/>
          </w:tcPr>
          <w:p w14:paraId="7914442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8,115</w:t>
            </w:r>
          </w:p>
        </w:tc>
        <w:tc>
          <w:tcPr>
            <w:tcW w:w="210" w:type="pct"/>
            <w:tcBorders>
              <w:top w:val="nil"/>
              <w:left w:val="nil"/>
              <w:bottom w:val="nil"/>
              <w:right w:val="double" w:sz="6" w:space="0" w:color="auto"/>
            </w:tcBorders>
            <w:shd w:val="clear" w:color="auto" w:fill="auto"/>
            <w:noWrap/>
            <w:vAlign w:val="bottom"/>
            <w:hideMark/>
          </w:tcPr>
          <w:p w14:paraId="7914443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44" w:type="pct"/>
            <w:tcBorders>
              <w:top w:val="nil"/>
              <w:left w:val="nil"/>
              <w:bottom w:val="nil"/>
              <w:right w:val="single" w:sz="4" w:space="0" w:color="auto"/>
            </w:tcBorders>
            <w:shd w:val="clear" w:color="auto" w:fill="auto"/>
            <w:noWrap/>
            <w:vAlign w:val="bottom"/>
            <w:hideMark/>
          </w:tcPr>
          <w:p w14:paraId="7914443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8,774</w:t>
            </w:r>
          </w:p>
        </w:tc>
        <w:tc>
          <w:tcPr>
            <w:tcW w:w="210" w:type="pct"/>
            <w:tcBorders>
              <w:top w:val="nil"/>
              <w:left w:val="nil"/>
              <w:bottom w:val="nil"/>
              <w:right w:val="double" w:sz="6" w:space="0" w:color="auto"/>
            </w:tcBorders>
            <w:shd w:val="clear" w:color="auto" w:fill="auto"/>
            <w:noWrap/>
            <w:vAlign w:val="bottom"/>
            <w:hideMark/>
          </w:tcPr>
          <w:p w14:paraId="7914443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892" w:type="pct"/>
            <w:tcBorders>
              <w:top w:val="nil"/>
              <w:left w:val="nil"/>
              <w:bottom w:val="nil"/>
              <w:right w:val="single" w:sz="12" w:space="0" w:color="auto"/>
            </w:tcBorders>
            <w:shd w:val="clear" w:color="auto" w:fill="auto"/>
            <w:noWrap/>
            <w:vAlign w:val="bottom"/>
            <w:hideMark/>
          </w:tcPr>
          <w:p w14:paraId="7914443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Customs Duties</w:t>
            </w:r>
          </w:p>
        </w:tc>
      </w:tr>
      <w:tr w:rsidR="003A3AE7" w:rsidRPr="00240A4D" w14:paraId="79144443" w14:textId="7DFCA259"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35" w14:textId="31952B78"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w:t>
            </w:r>
            <w:r w:rsidR="00E002E9" w:rsidRPr="00240A4D">
              <w:rPr>
                <w:rFonts w:ascii="Garamond" w:eastAsia="Times New Roman" w:hAnsi="Garamond" w:cs="Arial"/>
                <w:b/>
                <w:bCs/>
                <w:sz w:val="12"/>
                <w:szCs w:val="12"/>
                <w:lang w:eastAsia="sq-AL"/>
              </w:rPr>
              <w:t>ë</w:t>
            </w:r>
            <w:r w:rsidRPr="00240A4D">
              <w:rPr>
                <w:rFonts w:ascii="Garamond" w:eastAsia="Times New Roman" w:hAnsi="Garamond" w:cs="Arial"/>
                <w:b/>
                <w:bCs/>
                <w:sz w:val="12"/>
                <w:szCs w:val="12"/>
                <w:lang w:eastAsia="sq-AL"/>
              </w:rPr>
              <w:t xml:space="preserve"> ardhura nga </w:t>
            </w:r>
            <w:r w:rsidR="00107C03" w:rsidRPr="00240A4D">
              <w:rPr>
                <w:rFonts w:ascii="Garamond" w:eastAsia="Times New Roman" w:hAnsi="Garamond" w:cs="Arial"/>
                <w:b/>
                <w:bCs/>
                <w:sz w:val="12"/>
                <w:szCs w:val="12"/>
                <w:lang w:eastAsia="sq-AL"/>
              </w:rPr>
              <w:t>pushteti vendor</w:t>
            </w:r>
          </w:p>
        </w:tc>
        <w:tc>
          <w:tcPr>
            <w:tcW w:w="334" w:type="pct"/>
            <w:tcBorders>
              <w:top w:val="nil"/>
              <w:left w:val="double" w:sz="6" w:space="0" w:color="auto"/>
              <w:bottom w:val="nil"/>
              <w:right w:val="single" w:sz="4" w:space="0" w:color="auto"/>
            </w:tcBorders>
            <w:shd w:val="clear" w:color="auto" w:fill="auto"/>
            <w:noWrap/>
            <w:vAlign w:val="bottom"/>
            <w:hideMark/>
          </w:tcPr>
          <w:p w14:paraId="7914443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23,102</w:t>
            </w:r>
          </w:p>
        </w:tc>
        <w:tc>
          <w:tcPr>
            <w:tcW w:w="196" w:type="pct"/>
            <w:tcBorders>
              <w:top w:val="nil"/>
              <w:left w:val="nil"/>
              <w:bottom w:val="nil"/>
              <w:right w:val="double" w:sz="6" w:space="0" w:color="auto"/>
            </w:tcBorders>
            <w:shd w:val="clear" w:color="auto" w:fill="auto"/>
            <w:noWrap/>
            <w:vAlign w:val="bottom"/>
            <w:hideMark/>
          </w:tcPr>
          <w:p w14:paraId="7914443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w:t>
            </w:r>
          </w:p>
        </w:tc>
        <w:tc>
          <w:tcPr>
            <w:tcW w:w="236" w:type="pct"/>
            <w:tcBorders>
              <w:top w:val="nil"/>
              <w:left w:val="nil"/>
              <w:bottom w:val="nil"/>
              <w:right w:val="single" w:sz="4" w:space="0" w:color="auto"/>
            </w:tcBorders>
            <w:shd w:val="clear" w:color="auto" w:fill="auto"/>
            <w:noWrap/>
            <w:vAlign w:val="bottom"/>
            <w:hideMark/>
          </w:tcPr>
          <w:p w14:paraId="7914443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21,975</w:t>
            </w:r>
          </w:p>
        </w:tc>
        <w:tc>
          <w:tcPr>
            <w:tcW w:w="210" w:type="pct"/>
            <w:tcBorders>
              <w:top w:val="nil"/>
              <w:left w:val="nil"/>
              <w:bottom w:val="nil"/>
              <w:right w:val="double" w:sz="6" w:space="0" w:color="auto"/>
            </w:tcBorders>
            <w:shd w:val="clear" w:color="auto" w:fill="auto"/>
            <w:noWrap/>
            <w:vAlign w:val="bottom"/>
            <w:hideMark/>
          </w:tcPr>
          <w:p w14:paraId="7914443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w:t>
            </w:r>
          </w:p>
        </w:tc>
        <w:tc>
          <w:tcPr>
            <w:tcW w:w="254" w:type="pct"/>
            <w:tcBorders>
              <w:top w:val="nil"/>
              <w:left w:val="nil"/>
              <w:bottom w:val="nil"/>
              <w:right w:val="single" w:sz="4" w:space="0" w:color="auto"/>
            </w:tcBorders>
            <w:shd w:val="clear" w:color="auto" w:fill="auto"/>
            <w:noWrap/>
            <w:vAlign w:val="bottom"/>
            <w:hideMark/>
          </w:tcPr>
          <w:p w14:paraId="7914443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25,426</w:t>
            </w:r>
          </w:p>
        </w:tc>
        <w:tc>
          <w:tcPr>
            <w:tcW w:w="210" w:type="pct"/>
            <w:tcBorders>
              <w:top w:val="nil"/>
              <w:left w:val="nil"/>
              <w:bottom w:val="nil"/>
              <w:right w:val="double" w:sz="6" w:space="0" w:color="auto"/>
            </w:tcBorders>
            <w:shd w:val="clear" w:color="auto" w:fill="auto"/>
            <w:noWrap/>
            <w:vAlign w:val="bottom"/>
            <w:hideMark/>
          </w:tcPr>
          <w:p w14:paraId="7914443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w:t>
            </w:r>
          </w:p>
        </w:tc>
        <w:tc>
          <w:tcPr>
            <w:tcW w:w="238" w:type="pct"/>
            <w:tcBorders>
              <w:top w:val="nil"/>
              <w:left w:val="nil"/>
              <w:bottom w:val="nil"/>
              <w:right w:val="single" w:sz="4" w:space="0" w:color="auto"/>
            </w:tcBorders>
            <w:shd w:val="clear" w:color="000000" w:fill="B7DEE8"/>
            <w:noWrap/>
            <w:vAlign w:val="bottom"/>
            <w:hideMark/>
          </w:tcPr>
          <w:p w14:paraId="7914443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27,632</w:t>
            </w:r>
          </w:p>
        </w:tc>
        <w:tc>
          <w:tcPr>
            <w:tcW w:w="210" w:type="pct"/>
            <w:tcBorders>
              <w:top w:val="nil"/>
              <w:left w:val="nil"/>
              <w:bottom w:val="nil"/>
              <w:right w:val="double" w:sz="6" w:space="0" w:color="auto"/>
            </w:tcBorders>
            <w:shd w:val="clear" w:color="000000" w:fill="B7DEE8"/>
            <w:noWrap/>
            <w:vAlign w:val="bottom"/>
            <w:hideMark/>
          </w:tcPr>
          <w:p w14:paraId="7914443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w:t>
            </w:r>
          </w:p>
        </w:tc>
        <w:tc>
          <w:tcPr>
            <w:tcW w:w="241" w:type="pct"/>
            <w:tcBorders>
              <w:top w:val="nil"/>
              <w:left w:val="nil"/>
              <w:bottom w:val="nil"/>
              <w:right w:val="single" w:sz="4" w:space="0" w:color="auto"/>
            </w:tcBorders>
            <w:shd w:val="clear" w:color="auto" w:fill="auto"/>
            <w:noWrap/>
            <w:vAlign w:val="bottom"/>
            <w:hideMark/>
          </w:tcPr>
          <w:p w14:paraId="7914443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29,153</w:t>
            </w:r>
          </w:p>
        </w:tc>
        <w:tc>
          <w:tcPr>
            <w:tcW w:w="210" w:type="pct"/>
            <w:tcBorders>
              <w:top w:val="nil"/>
              <w:left w:val="nil"/>
              <w:bottom w:val="nil"/>
              <w:right w:val="double" w:sz="6" w:space="0" w:color="auto"/>
            </w:tcBorders>
            <w:shd w:val="clear" w:color="auto" w:fill="auto"/>
            <w:noWrap/>
            <w:vAlign w:val="bottom"/>
            <w:hideMark/>
          </w:tcPr>
          <w:p w14:paraId="7914443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w:t>
            </w:r>
          </w:p>
        </w:tc>
        <w:tc>
          <w:tcPr>
            <w:tcW w:w="244" w:type="pct"/>
            <w:tcBorders>
              <w:top w:val="nil"/>
              <w:left w:val="nil"/>
              <w:bottom w:val="nil"/>
              <w:right w:val="single" w:sz="4" w:space="0" w:color="auto"/>
            </w:tcBorders>
            <w:shd w:val="clear" w:color="auto" w:fill="auto"/>
            <w:noWrap/>
            <w:vAlign w:val="bottom"/>
            <w:hideMark/>
          </w:tcPr>
          <w:p w14:paraId="7914444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30,528</w:t>
            </w:r>
          </w:p>
        </w:tc>
        <w:tc>
          <w:tcPr>
            <w:tcW w:w="210" w:type="pct"/>
            <w:tcBorders>
              <w:top w:val="nil"/>
              <w:left w:val="nil"/>
              <w:bottom w:val="nil"/>
              <w:right w:val="double" w:sz="6" w:space="0" w:color="auto"/>
            </w:tcBorders>
            <w:shd w:val="clear" w:color="auto" w:fill="auto"/>
            <w:noWrap/>
            <w:vAlign w:val="bottom"/>
            <w:hideMark/>
          </w:tcPr>
          <w:p w14:paraId="7914444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w:t>
            </w:r>
          </w:p>
        </w:tc>
        <w:tc>
          <w:tcPr>
            <w:tcW w:w="892" w:type="pct"/>
            <w:tcBorders>
              <w:top w:val="nil"/>
              <w:left w:val="nil"/>
              <w:bottom w:val="nil"/>
              <w:right w:val="single" w:sz="12" w:space="0" w:color="auto"/>
            </w:tcBorders>
            <w:shd w:val="clear" w:color="auto" w:fill="auto"/>
            <w:noWrap/>
            <w:vAlign w:val="bottom"/>
            <w:hideMark/>
          </w:tcPr>
          <w:p w14:paraId="7914444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Local Taxes</w:t>
            </w:r>
          </w:p>
        </w:tc>
      </w:tr>
      <w:tr w:rsidR="003A3AE7" w:rsidRPr="00240A4D" w14:paraId="79144452" w14:textId="4F71DCE0"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44" w14:textId="649CBBB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Taksa </w:t>
            </w:r>
            <w:r w:rsidR="00A71305" w:rsidRPr="00240A4D">
              <w:rPr>
                <w:rFonts w:ascii="Garamond" w:eastAsia="Times New Roman" w:hAnsi="Garamond" w:cs="Arial"/>
                <w:sz w:val="12"/>
                <w:szCs w:val="12"/>
                <w:lang w:eastAsia="sq-AL"/>
              </w:rPr>
              <w:t>lokale</w:t>
            </w:r>
          </w:p>
        </w:tc>
        <w:tc>
          <w:tcPr>
            <w:tcW w:w="334" w:type="pct"/>
            <w:tcBorders>
              <w:top w:val="nil"/>
              <w:left w:val="double" w:sz="6" w:space="0" w:color="auto"/>
              <w:bottom w:val="nil"/>
              <w:right w:val="single" w:sz="4" w:space="0" w:color="auto"/>
            </w:tcBorders>
            <w:shd w:val="clear" w:color="auto" w:fill="auto"/>
            <w:noWrap/>
            <w:vAlign w:val="bottom"/>
            <w:hideMark/>
          </w:tcPr>
          <w:p w14:paraId="7914444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17,539</w:t>
            </w:r>
          </w:p>
        </w:tc>
        <w:tc>
          <w:tcPr>
            <w:tcW w:w="196" w:type="pct"/>
            <w:tcBorders>
              <w:top w:val="nil"/>
              <w:left w:val="nil"/>
              <w:bottom w:val="nil"/>
              <w:right w:val="double" w:sz="6" w:space="0" w:color="auto"/>
            </w:tcBorders>
            <w:shd w:val="clear" w:color="auto" w:fill="auto"/>
            <w:noWrap/>
            <w:vAlign w:val="bottom"/>
            <w:hideMark/>
          </w:tcPr>
          <w:p w14:paraId="7914444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36" w:type="pct"/>
            <w:tcBorders>
              <w:top w:val="nil"/>
              <w:left w:val="nil"/>
              <w:bottom w:val="nil"/>
              <w:right w:val="single" w:sz="4" w:space="0" w:color="auto"/>
            </w:tcBorders>
            <w:shd w:val="clear" w:color="auto" w:fill="auto"/>
            <w:noWrap/>
            <w:vAlign w:val="bottom"/>
            <w:hideMark/>
          </w:tcPr>
          <w:p w14:paraId="7914444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16,468</w:t>
            </w:r>
          </w:p>
        </w:tc>
        <w:tc>
          <w:tcPr>
            <w:tcW w:w="210" w:type="pct"/>
            <w:tcBorders>
              <w:top w:val="nil"/>
              <w:left w:val="nil"/>
              <w:bottom w:val="nil"/>
              <w:right w:val="double" w:sz="6" w:space="0" w:color="auto"/>
            </w:tcBorders>
            <w:shd w:val="clear" w:color="auto" w:fill="auto"/>
            <w:noWrap/>
            <w:vAlign w:val="bottom"/>
            <w:hideMark/>
          </w:tcPr>
          <w:p w14:paraId="7914444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54" w:type="pct"/>
            <w:tcBorders>
              <w:top w:val="nil"/>
              <w:left w:val="nil"/>
              <w:bottom w:val="nil"/>
              <w:right w:val="single" w:sz="4" w:space="0" w:color="auto"/>
            </w:tcBorders>
            <w:shd w:val="clear" w:color="auto" w:fill="auto"/>
            <w:noWrap/>
            <w:vAlign w:val="bottom"/>
            <w:hideMark/>
          </w:tcPr>
          <w:p w14:paraId="7914444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19,778</w:t>
            </w:r>
          </w:p>
        </w:tc>
        <w:tc>
          <w:tcPr>
            <w:tcW w:w="210" w:type="pct"/>
            <w:tcBorders>
              <w:top w:val="nil"/>
              <w:left w:val="nil"/>
              <w:bottom w:val="nil"/>
              <w:right w:val="double" w:sz="6" w:space="0" w:color="auto"/>
            </w:tcBorders>
            <w:shd w:val="clear" w:color="auto" w:fill="auto"/>
            <w:noWrap/>
            <w:vAlign w:val="bottom"/>
            <w:hideMark/>
          </w:tcPr>
          <w:p w14:paraId="7914444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238" w:type="pct"/>
            <w:tcBorders>
              <w:top w:val="nil"/>
              <w:left w:val="nil"/>
              <w:bottom w:val="nil"/>
              <w:right w:val="single" w:sz="4" w:space="0" w:color="auto"/>
            </w:tcBorders>
            <w:shd w:val="clear" w:color="000000" w:fill="B7DEE8"/>
            <w:noWrap/>
            <w:vAlign w:val="bottom"/>
            <w:hideMark/>
          </w:tcPr>
          <w:p w14:paraId="7914444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21,445</w:t>
            </w:r>
          </w:p>
        </w:tc>
        <w:tc>
          <w:tcPr>
            <w:tcW w:w="210" w:type="pct"/>
            <w:tcBorders>
              <w:top w:val="nil"/>
              <w:left w:val="nil"/>
              <w:bottom w:val="nil"/>
              <w:right w:val="double" w:sz="6" w:space="0" w:color="auto"/>
            </w:tcBorders>
            <w:shd w:val="clear" w:color="000000" w:fill="B7DEE8"/>
            <w:noWrap/>
            <w:vAlign w:val="bottom"/>
            <w:hideMark/>
          </w:tcPr>
          <w:p w14:paraId="7914444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w:t>
            </w:r>
          </w:p>
        </w:tc>
        <w:tc>
          <w:tcPr>
            <w:tcW w:w="241" w:type="pct"/>
            <w:tcBorders>
              <w:top w:val="nil"/>
              <w:left w:val="nil"/>
              <w:bottom w:val="nil"/>
              <w:right w:val="single" w:sz="4" w:space="0" w:color="auto"/>
            </w:tcBorders>
            <w:shd w:val="clear" w:color="auto" w:fill="auto"/>
            <w:noWrap/>
            <w:vAlign w:val="bottom"/>
            <w:hideMark/>
          </w:tcPr>
          <w:p w14:paraId="7914444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22,191</w:t>
            </w:r>
          </w:p>
        </w:tc>
        <w:tc>
          <w:tcPr>
            <w:tcW w:w="210" w:type="pct"/>
            <w:tcBorders>
              <w:top w:val="nil"/>
              <w:left w:val="nil"/>
              <w:bottom w:val="nil"/>
              <w:right w:val="double" w:sz="6" w:space="0" w:color="auto"/>
            </w:tcBorders>
            <w:shd w:val="clear" w:color="auto" w:fill="auto"/>
            <w:noWrap/>
            <w:vAlign w:val="bottom"/>
            <w:hideMark/>
          </w:tcPr>
          <w:p w14:paraId="7914444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w:t>
            </w:r>
          </w:p>
        </w:tc>
        <w:tc>
          <w:tcPr>
            <w:tcW w:w="244" w:type="pct"/>
            <w:tcBorders>
              <w:top w:val="nil"/>
              <w:left w:val="nil"/>
              <w:bottom w:val="nil"/>
              <w:right w:val="single" w:sz="4" w:space="0" w:color="auto"/>
            </w:tcBorders>
            <w:shd w:val="clear" w:color="auto" w:fill="auto"/>
            <w:noWrap/>
            <w:vAlign w:val="bottom"/>
            <w:hideMark/>
          </w:tcPr>
          <w:p w14:paraId="7914444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23,323</w:t>
            </w:r>
          </w:p>
        </w:tc>
        <w:tc>
          <w:tcPr>
            <w:tcW w:w="210" w:type="pct"/>
            <w:tcBorders>
              <w:top w:val="nil"/>
              <w:left w:val="nil"/>
              <w:bottom w:val="nil"/>
              <w:right w:val="double" w:sz="6" w:space="0" w:color="auto"/>
            </w:tcBorders>
            <w:shd w:val="clear" w:color="auto" w:fill="auto"/>
            <w:noWrap/>
            <w:vAlign w:val="bottom"/>
            <w:hideMark/>
          </w:tcPr>
          <w:p w14:paraId="7914445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w:t>
            </w:r>
          </w:p>
        </w:tc>
        <w:tc>
          <w:tcPr>
            <w:tcW w:w="892" w:type="pct"/>
            <w:tcBorders>
              <w:top w:val="nil"/>
              <w:left w:val="nil"/>
              <w:bottom w:val="nil"/>
              <w:right w:val="single" w:sz="12" w:space="0" w:color="auto"/>
            </w:tcBorders>
            <w:shd w:val="clear" w:color="auto" w:fill="auto"/>
            <w:noWrap/>
            <w:vAlign w:val="bottom"/>
            <w:hideMark/>
          </w:tcPr>
          <w:p w14:paraId="7914445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Local Taxes</w:t>
            </w:r>
          </w:p>
        </w:tc>
      </w:tr>
      <w:tr w:rsidR="003A3AE7" w:rsidRPr="00240A4D" w14:paraId="79144461" w14:textId="3C9F02A1"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53" w14:textId="29E9D93C"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Tatimi mbi </w:t>
            </w:r>
            <w:r w:rsidR="00A71305" w:rsidRPr="00240A4D">
              <w:rPr>
                <w:rFonts w:ascii="Garamond" w:eastAsia="Times New Roman" w:hAnsi="Garamond" w:cs="Arial"/>
                <w:sz w:val="12"/>
                <w:szCs w:val="12"/>
                <w:lang w:eastAsia="sq-AL"/>
              </w:rPr>
              <w:t xml:space="preserve">pasurinë </w:t>
            </w:r>
            <w:r w:rsidRPr="00240A4D">
              <w:rPr>
                <w:rFonts w:ascii="Garamond" w:eastAsia="Times New Roman" w:hAnsi="Garamond" w:cs="Arial"/>
                <w:sz w:val="12"/>
                <w:szCs w:val="12"/>
                <w:lang w:eastAsia="sq-AL"/>
              </w:rPr>
              <w:t>(</w:t>
            </w:r>
            <w:r w:rsidR="00107C03" w:rsidRPr="00240A4D">
              <w:rPr>
                <w:rFonts w:ascii="Garamond" w:eastAsia="Times New Roman" w:hAnsi="Garamond" w:cs="Arial"/>
                <w:sz w:val="12"/>
                <w:szCs w:val="12"/>
                <w:lang w:eastAsia="sq-AL"/>
              </w:rPr>
              <w:t>ndërtesat</w:t>
            </w:r>
            <w:r w:rsidRPr="00240A4D">
              <w:rPr>
                <w:rFonts w:ascii="Garamond" w:eastAsia="Times New Roman" w:hAnsi="Garamond" w:cs="Arial"/>
                <w:sz w:val="12"/>
                <w:szCs w:val="12"/>
                <w:lang w:eastAsia="sq-AL"/>
              </w:rPr>
              <w:t>)</w:t>
            </w:r>
          </w:p>
        </w:tc>
        <w:tc>
          <w:tcPr>
            <w:tcW w:w="334" w:type="pct"/>
            <w:tcBorders>
              <w:top w:val="nil"/>
              <w:left w:val="double" w:sz="6" w:space="0" w:color="auto"/>
              <w:bottom w:val="nil"/>
              <w:right w:val="single" w:sz="4" w:space="0" w:color="auto"/>
            </w:tcBorders>
            <w:shd w:val="clear" w:color="auto" w:fill="auto"/>
            <w:noWrap/>
            <w:vAlign w:val="bottom"/>
            <w:hideMark/>
          </w:tcPr>
          <w:p w14:paraId="7914445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5,208</w:t>
            </w:r>
          </w:p>
        </w:tc>
        <w:tc>
          <w:tcPr>
            <w:tcW w:w="196" w:type="pct"/>
            <w:tcBorders>
              <w:top w:val="nil"/>
              <w:left w:val="nil"/>
              <w:bottom w:val="nil"/>
              <w:right w:val="double" w:sz="6" w:space="0" w:color="auto"/>
            </w:tcBorders>
            <w:shd w:val="clear" w:color="auto" w:fill="auto"/>
            <w:noWrap/>
            <w:vAlign w:val="bottom"/>
            <w:hideMark/>
          </w:tcPr>
          <w:p w14:paraId="7914445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36" w:type="pct"/>
            <w:tcBorders>
              <w:top w:val="nil"/>
              <w:left w:val="nil"/>
              <w:bottom w:val="nil"/>
              <w:right w:val="single" w:sz="4" w:space="0" w:color="auto"/>
            </w:tcBorders>
            <w:shd w:val="clear" w:color="auto" w:fill="auto"/>
            <w:noWrap/>
            <w:vAlign w:val="bottom"/>
            <w:hideMark/>
          </w:tcPr>
          <w:p w14:paraId="7914445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5,124</w:t>
            </w:r>
          </w:p>
        </w:tc>
        <w:tc>
          <w:tcPr>
            <w:tcW w:w="210" w:type="pct"/>
            <w:tcBorders>
              <w:top w:val="nil"/>
              <w:left w:val="nil"/>
              <w:bottom w:val="nil"/>
              <w:right w:val="double" w:sz="6" w:space="0" w:color="auto"/>
            </w:tcBorders>
            <w:shd w:val="clear" w:color="auto" w:fill="auto"/>
            <w:noWrap/>
            <w:vAlign w:val="bottom"/>
            <w:hideMark/>
          </w:tcPr>
          <w:p w14:paraId="7914445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54" w:type="pct"/>
            <w:tcBorders>
              <w:top w:val="nil"/>
              <w:left w:val="nil"/>
              <w:bottom w:val="nil"/>
              <w:right w:val="single" w:sz="4" w:space="0" w:color="auto"/>
            </w:tcBorders>
            <w:shd w:val="clear" w:color="auto" w:fill="auto"/>
            <w:noWrap/>
            <w:vAlign w:val="bottom"/>
            <w:hideMark/>
          </w:tcPr>
          <w:p w14:paraId="7914445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5,648</w:t>
            </w:r>
          </w:p>
        </w:tc>
        <w:tc>
          <w:tcPr>
            <w:tcW w:w="210" w:type="pct"/>
            <w:tcBorders>
              <w:top w:val="nil"/>
              <w:left w:val="nil"/>
              <w:bottom w:val="nil"/>
              <w:right w:val="double" w:sz="6" w:space="0" w:color="auto"/>
            </w:tcBorders>
            <w:shd w:val="clear" w:color="auto" w:fill="auto"/>
            <w:noWrap/>
            <w:vAlign w:val="bottom"/>
            <w:hideMark/>
          </w:tcPr>
          <w:p w14:paraId="7914445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38" w:type="pct"/>
            <w:tcBorders>
              <w:top w:val="nil"/>
              <w:left w:val="nil"/>
              <w:bottom w:val="nil"/>
              <w:right w:val="single" w:sz="4" w:space="0" w:color="auto"/>
            </w:tcBorders>
            <w:shd w:val="clear" w:color="000000" w:fill="B7DEE8"/>
            <w:noWrap/>
            <w:vAlign w:val="bottom"/>
            <w:hideMark/>
          </w:tcPr>
          <w:p w14:paraId="7914445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6,187</w:t>
            </w:r>
          </w:p>
        </w:tc>
        <w:tc>
          <w:tcPr>
            <w:tcW w:w="210" w:type="pct"/>
            <w:tcBorders>
              <w:top w:val="nil"/>
              <w:left w:val="nil"/>
              <w:bottom w:val="nil"/>
              <w:right w:val="double" w:sz="6" w:space="0" w:color="auto"/>
            </w:tcBorders>
            <w:shd w:val="clear" w:color="000000" w:fill="B7DEE8"/>
            <w:noWrap/>
            <w:vAlign w:val="bottom"/>
            <w:hideMark/>
          </w:tcPr>
          <w:p w14:paraId="7914445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1" w:type="pct"/>
            <w:tcBorders>
              <w:top w:val="nil"/>
              <w:left w:val="nil"/>
              <w:bottom w:val="nil"/>
              <w:right w:val="single" w:sz="4" w:space="0" w:color="auto"/>
            </w:tcBorders>
            <w:shd w:val="clear" w:color="auto" w:fill="auto"/>
            <w:noWrap/>
            <w:vAlign w:val="bottom"/>
            <w:hideMark/>
          </w:tcPr>
          <w:p w14:paraId="7914445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6,962</w:t>
            </w:r>
          </w:p>
        </w:tc>
        <w:tc>
          <w:tcPr>
            <w:tcW w:w="210" w:type="pct"/>
            <w:tcBorders>
              <w:top w:val="nil"/>
              <w:left w:val="nil"/>
              <w:bottom w:val="nil"/>
              <w:right w:val="double" w:sz="6" w:space="0" w:color="auto"/>
            </w:tcBorders>
            <w:shd w:val="clear" w:color="auto" w:fill="auto"/>
            <w:noWrap/>
            <w:vAlign w:val="bottom"/>
            <w:hideMark/>
          </w:tcPr>
          <w:p w14:paraId="7914445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44" w:type="pct"/>
            <w:tcBorders>
              <w:top w:val="nil"/>
              <w:left w:val="nil"/>
              <w:bottom w:val="nil"/>
              <w:right w:val="single" w:sz="4" w:space="0" w:color="auto"/>
            </w:tcBorders>
            <w:shd w:val="clear" w:color="auto" w:fill="auto"/>
            <w:noWrap/>
            <w:vAlign w:val="bottom"/>
            <w:hideMark/>
          </w:tcPr>
          <w:p w14:paraId="7914445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7,206</w:t>
            </w:r>
          </w:p>
        </w:tc>
        <w:tc>
          <w:tcPr>
            <w:tcW w:w="210" w:type="pct"/>
            <w:tcBorders>
              <w:top w:val="nil"/>
              <w:left w:val="nil"/>
              <w:bottom w:val="nil"/>
              <w:right w:val="double" w:sz="6" w:space="0" w:color="auto"/>
            </w:tcBorders>
            <w:shd w:val="clear" w:color="auto" w:fill="auto"/>
            <w:noWrap/>
            <w:vAlign w:val="bottom"/>
            <w:hideMark/>
          </w:tcPr>
          <w:p w14:paraId="7914445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892" w:type="pct"/>
            <w:tcBorders>
              <w:top w:val="nil"/>
              <w:left w:val="nil"/>
              <w:bottom w:val="nil"/>
              <w:right w:val="single" w:sz="12" w:space="0" w:color="auto"/>
            </w:tcBorders>
            <w:shd w:val="clear" w:color="auto" w:fill="auto"/>
            <w:noWrap/>
            <w:vAlign w:val="bottom"/>
            <w:hideMark/>
          </w:tcPr>
          <w:p w14:paraId="7914446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Property Tax</w:t>
            </w:r>
          </w:p>
        </w:tc>
      </w:tr>
      <w:tr w:rsidR="003A3AE7" w:rsidRPr="00240A4D" w14:paraId="79144470" w14:textId="08C3797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62" w14:textId="6F4509ED"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Tatimi i thjeshtuar mbi fitimin e biznesit 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A71305" w:rsidRPr="00240A4D">
              <w:rPr>
                <w:rFonts w:ascii="Garamond" w:eastAsia="Times New Roman" w:hAnsi="Garamond" w:cs="Arial"/>
                <w:sz w:val="12"/>
                <w:szCs w:val="12"/>
                <w:lang w:eastAsia="sq-AL"/>
              </w:rPr>
              <w:t>vogël</w:t>
            </w:r>
          </w:p>
        </w:tc>
        <w:tc>
          <w:tcPr>
            <w:tcW w:w="334" w:type="pct"/>
            <w:tcBorders>
              <w:top w:val="nil"/>
              <w:left w:val="double" w:sz="6" w:space="0" w:color="auto"/>
              <w:bottom w:val="nil"/>
              <w:right w:val="single" w:sz="4" w:space="0" w:color="auto"/>
            </w:tcBorders>
            <w:shd w:val="clear" w:color="auto" w:fill="auto"/>
            <w:noWrap/>
            <w:vAlign w:val="bottom"/>
            <w:hideMark/>
          </w:tcPr>
          <w:p w14:paraId="7914446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355</w:t>
            </w:r>
          </w:p>
        </w:tc>
        <w:tc>
          <w:tcPr>
            <w:tcW w:w="196" w:type="pct"/>
            <w:tcBorders>
              <w:top w:val="nil"/>
              <w:left w:val="nil"/>
              <w:bottom w:val="nil"/>
              <w:right w:val="double" w:sz="6" w:space="0" w:color="auto"/>
            </w:tcBorders>
            <w:shd w:val="clear" w:color="auto" w:fill="auto"/>
            <w:noWrap/>
            <w:vAlign w:val="bottom"/>
            <w:hideMark/>
          </w:tcPr>
          <w:p w14:paraId="7914446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46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384</w:t>
            </w:r>
          </w:p>
        </w:tc>
        <w:tc>
          <w:tcPr>
            <w:tcW w:w="210" w:type="pct"/>
            <w:tcBorders>
              <w:top w:val="nil"/>
              <w:left w:val="nil"/>
              <w:bottom w:val="nil"/>
              <w:right w:val="double" w:sz="6" w:space="0" w:color="auto"/>
            </w:tcBorders>
            <w:shd w:val="clear" w:color="auto" w:fill="auto"/>
            <w:noWrap/>
            <w:vAlign w:val="bottom"/>
            <w:hideMark/>
          </w:tcPr>
          <w:p w14:paraId="7914446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46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46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46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000000" w:fill="B7DEE8"/>
            <w:noWrap/>
            <w:vAlign w:val="bottom"/>
            <w:hideMark/>
          </w:tcPr>
          <w:p w14:paraId="7914446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46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46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46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46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46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Simple profit tax of small bisness</w:t>
            </w:r>
          </w:p>
        </w:tc>
      </w:tr>
      <w:tr w:rsidR="003A3AE7" w:rsidRPr="00240A4D" w14:paraId="7914447F" w14:textId="22C19E5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71" w14:textId="227BB5A9"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w:t>
            </w:r>
            <w:r w:rsidR="00E002E9" w:rsidRPr="00240A4D">
              <w:rPr>
                <w:rFonts w:ascii="Garamond" w:eastAsia="Times New Roman" w:hAnsi="Garamond" w:cs="Arial"/>
                <w:b/>
                <w:bCs/>
                <w:sz w:val="12"/>
                <w:szCs w:val="12"/>
                <w:lang w:eastAsia="sq-AL"/>
              </w:rPr>
              <w:t>ë</w:t>
            </w:r>
            <w:r w:rsidRPr="00240A4D">
              <w:rPr>
                <w:rFonts w:ascii="Garamond" w:eastAsia="Times New Roman" w:hAnsi="Garamond" w:cs="Arial"/>
                <w:b/>
                <w:bCs/>
                <w:sz w:val="12"/>
                <w:szCs w:val="12"/>
                <w:lang w:eastAsia="sq-AL"/>
              </w:rPr>
              <w:t xml:space="preserve"> ardhurat nga </w:t>
            </w:r>
            <w:r w:rsidR="00107C03" w:rsidRPr="00240A4D">
              <w:rPr>
                <w:rFonts w:ascii="Garamond" w:eastAsia="Times New Roman" w:hAnsi="Garamond" w:cs="Arial"/>
                <w:b/>
                <w:bCs/>
                <w:sz w:val="12"/>
                <w:szCs w:val="12"/>
                <w:lang w:eastAsia="sq-AL"/>
              </w:rPr>
              <w:t>fondet speciale</w:t>
            </w:r>
          </w:p>
        </w:tc>
        <w:tc>
          <w:tcPr>
            <w:tcW w:w="334" w:type="pct"/>
            <w:tcBorders>
              <w:top w:val="nil"/>
              <w:left w:val="double" w:sz="6" w:space="0" w:color="auto"/>
              <w:bottom w:val="nil"/>
              <w:right w:val="single" w:sz="4" w:space="0" w:color="auto"/>
            </w:tcBorders>
            <w:shd w:val="clear" w:color="auto" w:fill="auto"/>
            <w:noWrap/>
            <w:vAlign w:val="bottom"/>
            <w:hideMark/>
          </w:tcPr>
          <w:p w14:paraId="7914447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98,411</w:t>
            </w:r>
          </w:p>
        </w:tc>
        <w:tc>
          <w:tcPr>
            <w:tcW w:w="196" w:type="pct"/>
            <w:tcBorders>
              <w:top w:val="nil"/>
              <w:left w:val="nil"/>
              <w:bottom w:val="nil"/>
              <w:right w:val="double" w:sz="6" w:space="0" w:color="auto"/>
            </w:tcBorders>
            <w:shd w:val="clear" w:color="auto" w:fill="auto"/>
            <w:noWrap/>
            <w:vAlign w:val="bottom"/>
            <w:hideMark/>
          </w:tcPr>
          <w:p w14:paraId="7914447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w:t>
            </w:r>
          </w:p>
        </w:tc>
        <w:tc>
          <w:tcPr>
            <w:tcW w:w="236" w:type="pct"/>
            <w:tcBorders>
              <w:top w:val="nil"/>
              <w:left w:val="nil"/>
              <w:bottom w:val="nil"/>
              <w:right w:val="single" w:sz="4" w:space="0" w:color="auto"/>
            </w:tcBorders>
            <w:shd w:val="clear" w:color="auto" w:fill="auto"/>
            <w:noWrap/>
            <w:vAlign w:val="bottom"/>
            <w:hideMark/>
          </w:tcPr>
          <w:p w14:paraId="7914447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97,699</w:t>
            </w:r>
          </w:p>
        </w:tc>
        <w:tc>
          <w:tcPr>
            <w:tcW w:w="210" w:type="pct"/>
            <w:tcBorders>
              <w:top w:val="nil"/>
              <w:left w:val="nil"/>
              <w:bottom w:val="nil"/>
              <w:right w:val="double" w:sz="6" w:space="0" w:color="auto"/>
            </w:tcBorders>
            <w:shd w:val="clear" w:color="auto" w:fill="auto"/>
            <w:noWrap/>
            <w:vAlign w:val="bottom"/>
            <w:hideMark/>
          </w:tcPr>
          <w:p w14:paraId="7914447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w:t>
            </w:r>
          </w:p>
        </w:tc>
        <w:tc>
          <w:tcPr>
            <w:tcW w:w="254" w:type="pct"/>
            <w:tcBorders>
              <w:top w:val="nil"/>
              <w:left w:val="nil"/>
              <w:bottom w:val="nil"/>
              <w:right w:val="single" w:sz="4" w:space="0" w:color="auto"/>
            </w:tcBorders>
            <w:shd w:val="clear" w:color="auto" w:fill="auto"/>
            <w:noWrap/>
            <w:vAlign w:val="bottom"/>
            <w:hideMark/>
          </w:tcPr>
          <w:p w14:paraId="7914447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101,355</w:t>
            </w:r>
          </w:p>
        </w:tc>
        <w:tc>
          <w:tcPr>
            <w:tcW w:w="210" w:type="pct"/>
            <w:tcBorders>
              <w:top w:val="nil"/>
              <w:left w:val="nil"/>
              <w:bottom w:val="nil"/>
              <w:right w:val="double" w:sz="6" w:space="0" w:color="auto"/>
            </w:tcBorders>
            <w:shd w:val="clear" w:color="auto" w:fill="auto"/>
            <w:noWrap/>
            <w:vAlign w:val="bottom"/>
            <w:hideMark/>
          </w:tcPr>
          <w:p w14:paraId="7914447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w:t>
            </w:r>
          </w:p>
        </w:tc>
        <w:tc>
          <w:tcPr>
            <w:tcW w:w="238" w:type="pct"/>
            <w:tcBorders>
              <w:top w:val="nil"/>
              <w:left w:val="nil"/>
              <w:bottom w:val="nil"/>
              <w:right w:val="single" w:sz="4" w:space="0" w:color="auto"/>
            </w:tcBorders>
            <w:shd w:val="clear" w:color="000000" w:fill="B7DEE8"/>
            <w:noWrap/>
            <w:vAlign w:val="bottom"/>
            <w:hideMark/>
          </w:tcPr>
          <w:p w14:paraId="7914447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112,000</w:t>
            </w:r>
          </w:p>
        </w:tc>
        <w:tc>
          <w:tcPr>
            <w:tcW w:w="210" w:type="pct"/>
            <w:tcBorders>
              <w:top w:val="nil"/>
              <w:left w:val="nil"/>
              <w:bottom w:val="nil"/>
              <w:right w:val="double" w:sz="6" w:space="0" w:color="auto"/>
            </w:tcBorders>
            <w:shd w:val="clear" w:color="000000" w:fill="B7DEE8"/>
            <w:noWrap/>
            <w:vAlign w:val="bottom"/>
            <w:hideMark/>
          </w:tcPr>
          <w:p w14:paraId="7914447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w:t>
            </w:r>
          </w:p>
        </w:tc>
        <w:tc>
          <w:tcPr>
            <w:tcW w:w="241" w:type="pct"/>
            <w:tcBorders>
              <w:top w:val="nil"/>
              <w:left w:val="nil"/>
              <w:bottom w:val="nil"/>
              <w:right w:val="single" w:sz="4" w:space="0" w:color="auto"/>
            </w:tcBorders>
            <w:shd w:val="clear" w:color="auto" w:fill="auto"/>
            <w:noWrap/>
            <w:vAlign w:val="bottom"/>
            <w:hideMark/>
          </w:tcPr>
          <w:p w14:paraId="7914447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119,000</w:t>
            </w:r>
          </w:p>
        </w:tc>
        <w:tc>
          <w:tcPr>
            <w:tcW w:w="210" w:type="pct"/>
            <w:tcBorders>
              <w:top w:val="nil"/>
              <w:left w:val="nil"/>
              <w:bottom w:val="nil"/>
              <w:right w:val="double" w:sz="6" w:space="0" w:color="auto"/>
            </w:tcBorders>
            <w:shd w:val="clear" w:color="auto" w:fill="auto"/>
            <w:noWrap/>
            <w:vAlign w:val="bottom"/>
            <w:hideMark/>
          </w:tcPr>
          <w:p w14:paraId="7914447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w:t>
            </w:r>
          </w:p>
        </w:tc>
        <w:tc>
          <w:tcPr>
            <w:tcW w:w="244" w:type="pct"/>
            <w:tcBorders>
              <w:top w:val="nil"/>
              <w:left w:val="nil"/>
              <w:bottom w:val="nil"/>
              <w:right w:val="single" w:sz="4" w:space="0" w:color="auto"/>
            </w:tcBorders>
            <w:shd w:val="clear" w:color="auto" w:fill="auto"/>
            <w:noWrap/>
            <w:vAlign w:val="bottom"/>
            <w:hideMark/>
          </w:tcPr>
          <w:p w14:paraId="7914447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126,000</w:t>
            </w:r>
          </w:p>
        </w:tc>
        <w:tc>
          <w:tcPr>
            <w:tcW w:w="210" w:type="pct"/>
            <w:tcBorders>
              <w:top w:val="nil"/>
              <w:left w:val="nil"/>
              <w:bottom w:val="nil"/>
              <w:right w:val="double" w:sz="6" w:space="0" w:color="auto"/>
            </w:tcBorders>
            <w:shd w:val="clear" w:color="auto" w:fill="auto"/>
            <w:noWrap/>
            <w:vAlign w:val="bottom"/>
            <w:hideMark/>
          </w:tcPr>
          <w:p w14:paraId="7914447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w:t>
            </w:r>
          </w:p>
        </w:tc>
        <w:tc>
          <w:tcPr>
            <w:tcW w:w="892" w:type="pct"/>
            <w:tcBorders>
              <w:top w:val="nil"/>
              <w:left w:val="nil"/>
              <w:bottom w:val="nil"/>
              <w:right w:val="single" w:sz="12" w:space="0" w:color="auto"/>
            </w:tcBorders>
            <w:shd w:val="clear" w:color="auto" w:fill="auto"/>
            <w:noWrap/>
            <w:vAlign w:val="bottom"/>
            <w:hideMark/>
          </w:tcPr>
          <w:p w14:paraId="7914447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Revenues from Special Funds</w:t>
            </w:r>
          </w:p>
        </w:tc>
      </w:tr>
      <w:tr w:rsidR="003A3AE7" w:rsidRPr="00240A4D" w14:paraId="7914448E" w14:textId="370B9ED6"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80" w14:textId="37DEC71A"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Sigurimi </w:t>
            </w:r>
            <w:r w:rsidR="00A71305" w:rsidRPr="00240A4D">
              <w:rPr>
                <w:rFonts w:ascii="Garamond" w:eastAsia="Times New Roman" w:hAnsi="Garamond" w:cs="Arial"/>
                <w:sz w:val="12"/>
                <w:szCs w:val="12"/>
                <w:lang w:eastAsia="sq-AL"/>
              </w:rPr>
              <w:t>shoqëror</w:t>
            </w:r>
          </w:p>
        </w:tc>
        <w:tc>
          <w:tcPr>
            <w:tcW w:w="334" w:type="pct"/>
            <w:tcBorders>
              <w:top w:val="nil"/>
              <w:left w:val="double" w:sz="6" w:space="0" w:color="auto"/>
              <w:bottom w:val="nil"/>
              <w:right w:val="single" w:sz="4" w:space="0" w:color="auto"/>
            </w:tcBorders>
            <w:shd w:val="clear" w:color="auto" w:fill="auto"/>
            <w:noWrap/>
            <w:vAlign w:val="bottom"/>
            <w:hideMark/>
          </w:tcPr>
          <w:p w14:paraId="7914448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84,267</w:t>
            </w:r>
          </w:p>
        </w:tc>
        <w:tc>
          <w:tcPr>
            <w:tcW w:w="196" w:type="pct"/>
            <w:tcBorders>
              <w:top w:val="nil"/>
              <w:left w:val="nil"/>
              <w:bottom w:val="nil"/>
              <w:right w:val="double" w:sz="6" w:space="0" w:color="auto"/>
            </w:tcBorders>
            <w:shd w:val="clear" w:color="auto" w:fill="auto"/>
            <w:noWrap/>
            <w:vAlign w:val="bottom"/>
            <w:hideMark/>
          </w:tcPr>
          <w:p w14:paraId="7914448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w:t>
            </w:r>
          </w:p>
        </w:tc>
        <w:tc>
          <w:tcPr>
            <w:tcW w:w="236" w:type="pct"/>
            <w:tcBorders>
              <w:top w:val="nil"/>
              <w:left w:val="nil"/>
              <w:bottom w:val="nil"/>
              <w:right w:val="single" w:sz="4" w:space="0" w:color="auto"/>
            </w:tcBorders>
            <w:shd w:val="clear" w:color="auto" w:fill="auto"/>
            <w:noWrap/>
            <w:vAlign w:val="bottom"/>
            <w:hideMark/>
          </w:tcPr>
          <w:p w14:paraId="7914448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83,515</w:t>
            </w:r>
          </w:p>
        </w:tc>
        <w:tc>
          <w:tcPr>
            <w:tcW w:w="210" w:type="pct"/>
            <w:tcBorders>
              <w:top w:val="nil"/>
              <w:left w:val="nil"/>
              <w:bottom w:val="nil"/>
              <w:right w:val="double" w:sz="6" w:space="0" w:color="auto"/>
            </w:tcBorders>
            <w:shd w:val="clear" w:color="auto" w:fill="auto"/>
            <w:noWrap/>
            <w:vAlign w:val="bottom"/>
            <w:hideMark/>
          </w:tcPr>
          <w:p w14:paraId="7914448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w:t>
            </w:r>
          </w:p>
        </w:tc>
        <w:tc>
          <w:tcPr>
            <w:tcW w:w="254" w:type="pct"/>
            <w:tcBorders>
              <w:top w:val="nil"/>
              <w:left w:val="nil"/>
              <w:bottom w:val="nil"/>
              <w:right w:val="single" w:sz="4" w:space="0" w:color="auto"/>
            </w:tcBorders>
            <w:shd w:val="clear" w:color="auto" w:fill="auto"/>
            <w:noWrap/>
            <w:vAlign w:val="bottom"/>
            <w:hideMark/>
          </w:tcPr>
          <w:p w14:paraId="7914448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86,271</w:t>
            </w:r>
          </w:p>
        </w:tc>
        <w:tc>
          <w:tcPr>
            <w:tcW w:w="210" w:type="pct"/>
            <w:tcBorders>
              <w:top w:val="nil"/>
              <w:left w:val="nil"/>
              <w:bottom w:val="nil"/>
              <w:right w:val="double" w:sz="6" w:space="0" w:color="auto"/>
            </w:tcBorders>
            <w:shd w:val="clear" w:color="auto" w:fill="auto"/>
            <w:noWrap/>
            <w:vAlign w:val="bottom"/>
            <w:hideMark/>
          </w:tcPr>
          <w:p w14:paraId="7914448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w:t>
            </w:r>
          </w:p>
        </w:tc>
        <w:tc>
          <w:tcPr>
            <w:tcW w:w="238" w:type="pct"/>
            <w:tcBorders>
              <w:top w:val="nil"/>
              <w:left w:val="nil"/>
              <w:bottom w:val="nil"/>
              <w:right w:val="single" w:sz="4" w:space="0" w:color="auto"/>
            </w:tcBorders>
            <w:shd w:val="clear" w:color="000000" w:fill="B7DEE8"/>
            <w:noWrap/>
            <w:vAlign w:val="bottom"/>
            <w:hideMark/>
          </w:tcPr>
          <w:p w14:paraId="7914448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96,015</w:t>
            </w:r>
          </w:p>
        </w:tc>
        <w:tc>
          <w:tcPr>
            <w:tcW w:w="210" w:type="pct"/>
            <w:tcBorders>
              <w:top w:val="nil"/>
              <w:left w:val="nil"/>
              <w:bottom w:val="nil"/>
              <w:right w:val="double" w:sz="6" w:space="0" w:color="auto"/>
            </w:tcBorders>
            <w:shd w:val="clear" w:color="000000" w:fill="B7DEE8"/>
            <w:noWrap/>
            <w:vAlign w:val="bottom"/>
            <w:hideMark/>
          </w:tcPr>
          <w:p w14:paraId="7914448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w:t>
            </w:r>
          </w:p>
        </w:tc>
        <w:tc>
          <w:tcPr>
            <w:tcW w:w="241" w:type="pct"/>
            <w:tcBorders>
              <w:top w:val="nil"/>
              <w:left w:val="nil"/>
              <w:bottom w:val="nil"/>
              <w:right w:val="single" w:sz="4" w:space="0" w:color="auto"/>
            </w:tcBorders>
            <w:shd w:val="clear" w:color="auto" w:fill="auto"/>
            <w:noWrap/>
            <w:vAlign w:val="bottom"/>
            <w:hideMark/>
          </w:tcPr>
          <w:p w14:paraId="7914448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102,070</w:t>
            </w:r>
          </w:p>
        </w:tc>
        <w:tc>
          <w:tcPr>
            <w:tcW w:w="210" w:type="pct"/>
            <w:tcBorders>
              <w:top w:val="nil"/>
              <w:left w:val="nil"/>
              <w:bottom w:val="nil"/>
              <w:right w:val="double" w:sz="6" w:space="0" w:color="auto"/>
            </w:tcBorders>
            <w:shd w:val="clear" w:color="auto" w:fill="auto"/>
            <w:noWrap/>
            <w:vAlign w:val="bottom"/>
            <w:hideMark/>
          </w:tcPr>
          <w:p w14:paraId="7914448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w:t>
            </w:r>
          </w:p>
        </w:tc>
        <w:tc>
          <w:tcPr>
            <w:tcW w:w="244" w:type="pct"/>
            <w:tcBorders>
              <w:top w:val="nil"/>
              <w:left w:val="nil"/>
              <w:bottom w:val="nil"/>
              <w:right w:val="single" w:sz="4" w:space="0" w:color="auto"/>
            </w:tcBorders>
            <w:shd w:val="clear" w:color="auto" w:fill="auto"/>
            <w:noWrap/>
            <w:vAlign w:val="bottom"/>
            <w:hideMark/>
          </w:tcPr>
          <w:p w14:paraId="7914448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108,125</w:t>
            </w:r>
          </w:p>
        </w:tc>
        <w:tc>
          <w:tcPr>
            <w:tcW w:w="210" w:type="pct"/>
            <w:tcBorders>
              <w:top w:val="nil"/>
              <w:left w:val="nil"/>
              <w:bottom w:val="nil"/>
              <w:right w:val="double" w:sz="6" w:space="0" w:color="auto"/>
            </w:tcBorders>
            <w:shd w:val="clear" w:color="auto" w:fill="auto"/>
            <w:noWrap/>
            <w:vAlign w:val="bottom"/>
            <w:hideMark/>
          </w:tcPr>
          <w:p w14:paraId="7914448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w:t>
            </w:r>
          </w:p>
        </w:tc>
        <w:tc>
          <w:tcPr>
            <w:tcW w:w="892" w:type="pct"/>
            <w:tcBorders>
              <w:top w:val="nil"/>
              <w:left w:val="nil"/>
              <w:bottom w:val="nil"/>
              <w:right w:val="single" w:sz="12" w:space="0" w:color="auto"/>
            </w:tcBorders>
            <w:shd w:val="clear" w:color="auto" w:fill="auto"/>
            <w:noWrap/>
            <w:vAlign w:val="bottom"/>
            <w:hideMark/>
          </w:tcPr>
          <w:p w14:paraId="7914448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Social Insurance</w:t>
            </w:r>
          </w:p>
        </w:tc>
      </w:tr>
      <w:tr w:rsidR="003A3AE7" w:rsidRPr="00240A4D" w14:paraId="7914449D" w14:textId="452FE37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8F" w14:textId="10EF18D0"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Sigurimi </w:t>
            </w:r>
            <w:r w:rsidR="00107C03" w:rsidRPr="00240A4D">
              <w:rPr>
                <w:rFonts w:ascii="Garamond" w:eastAsia="Times New Roman" w:hAnsi="Garamond" w:cs="Arial"/>
                <w:sz w:val="12"/>
                <w:szCs w:val="12"/>
                <w:lang w:eastAsia="sq-AL"/>
              </w:rPr>
              <w:t>shëndetësor</w:t>
            </w:r>
          </w:p>
        </w:tc>
        <w:tc>
          <w:tcPr>
            <w:tcW w:w="334" w:type="pct"/>
            <w:tcBorders>
              <w:top w:val="nil"/>
              <w:left w:val="double" w:sz="6" w:space="0" w:color="auto"/>
              <w:bottom w:val="nil"/>
              <w:right w:val="single" w:sz="4" w:space="0" w:color="auto"/>
            </w:tcBorders>
            <w:shd w:val="clear" w:color="auto" w:fill="auto"/>
            <w:noWrap/>
            <w:vAlign w:val="bottom"/>
            <w:hideMark/>
          </w:tcPr>
          <w:p w14:paraId="7914449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13,129</w:t>
            </w:r>
          </w:p>
        </w:tc>
        <w:tc>
          <w:tcPr>
            <w:tcW w:w="196" w:type="pct"/>
            <w:tcBorders>
              <w:top w:val="nil"/>
              <w:left w:val="nil"/>
              <w:bottom w:val="nil"/>
              <w:right w:val="double" w:sz="6" w:space="0" w:color="auto"/>
            </w:tcBorders>
            <w:shd w:val="clear" w:color="auto" w:fill="auto"/>
            <w:noWrap/>
            <w:vAlign w:val="bottom"/>
            <w:hideMark/>
          </w:tcPr>
          <w:p w14:paraId="7914449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236" w:type="pct"/>
            <w:tcBorders>
              <w:top w:val="nil"/>
              <w:left w:val="nil"/>
              <w:bottom w:val="nil"/>
              <w:right w:val="single" w:sz="4" w:space="0" w:color="auto"/>
            </w:tcBorders>
            <w:shd w:val="clear" w:color="auto" w:fill="auto"/>
            <w:noWrap/>
            <w:vAlign w:val="bottom"/>
            <w:hideMark/>
          </w:tcPr>
          <w:p w14:paraId="7914449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13,023</w:t>
            </w:r>
          </w:p>
        </w:tc>
        <w:tc>
          <w:tcPr>
            <w:tcW w:w="210" w:type="pct"/>
            <w:tcBorders>
              <w:top w:val="nil"/>
              <w:left w:val="nil"/>
              <w:bottom w:val="nil"/>
              <w:right w:val="double" w:sz="6" w:space="0" w:color="auto"/>
            </w:tcBorders>
            <w:shd w:val="clear" w:color="auto" w:fill="auto"/>
            <w:noWrap/>
            <w:vAlign w:val="bottom"/>
            <w:hideMark/>
          </w:tcPr>
          <w:p w14:paraId="7914449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254" w:type="pct"/>
            <w:tcBorders>
              <w:top w:val="nil"/>
              <w:left w:val="nil"/>
              <w:bottom w:val="nil"/>
              <w:right w:val="single" w:sz="4" w:space="0" w:color="auto"/>
            </w:tcBorders>
            <w:shd w:val="clear" w:color="auto" w:fill="auto"/>
            <w:noWrap/>
            <w:vAlign w:val="bottom"/>
            <w:hideMark/>
          </w:tcPr>
          <w:p w14:paraId="7914449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14,084</w:t>
            </w:r>
          </w:p>
        </w:tc>
        <w:tc>
          <w:tcPr>
            <w:tcW w:w="210" w:type="pct"/>
            <w:tcBorders>
              <w:top w:val="nil"/>
              <w:left w:val="nil"/>
              <w:bottom w:val="nil"/>
              <w:right w:val="double" w:sz="6" w:space="0" w:color="auto"/>
            </w:tcBorders>
            <w:shd w:val="clear" w:color="auto" w:fill="auto"/>
            <w:noWrap/>
            <w:vAlign w:val="bottom"/>
            <w:hideMark/>
          </w:tcPr>
          <w:p w14:paraId="7914449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w:t>
            </w:r>
          </w:p>
        </w:tc>
        <w:tc>
          <w:tcPr>
            <w:tcW w:w="238" w:type="pct"/>
            <w:tcBorders>
              <w:top w:val="nil"/>
              <w:left w:val="nil"/>
              <w:bottom w:val="nil"/>
              <w:right w:val="single" w:sz="4" w:space="0" w:color="auto"/>
            </w:tcBorders>
            <w:shd w:val="clear" w:color="000000" w:fill="B7DEE8"/>
            <w:noWrap/>
            <w:vAlign w:val="bottom"/>
            <w:hideMark/>
          </w:tcPr>
          <w:p w14:paraId="7914449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14,985</w:t>
            </w:r>
          </w:p>
        </w:tc>
        <w:tc>
          <w:tcPr>
            <w:tcW w:w="210" w:type="pct"/>
            <w:tcBorders>
              <w:top w:val="nil"/>
              <w:left w:val="nil"/>
              <w:bottom w:val="nil"/>
              <w:right w:val="double" w:sz="6" w:space="0" w:color="auto"/>
            </w:tcBorders>
            <w:shd w:val="clear" w:color="000000" w:fill="B7DEE8"/>
            <w:noWrap/>
            <w:vAlign w:val="bottom"/>
            <w:hideMark/>
          </w:tcPr>
          <w:p w14:paraId="7914449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241" w:type="pct"/>
            <w:tcBorders>
              <w:top w:val="nil"/>
              <w:left w:val="nil"/>
              <w:bottom w:val="nil"/>
              <w:right w:val="single" w:sz="4" w:space="0" w:color="auto"/>
            </w:tcBorders>
            <w:shd w:val="clear" w:color="auto" w:fill="auto"/>
            <w:noWrap/>
            <w:vAlign w:val="bottom"/>
            <w:hideMark/>
          </w:tcPr>
          <w:p w14:paraId="7914449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15,930</w:t>
            </w:r>
          </w:p>
        </w:tc>
        <w:tc>
          <w:tcPr>
            <w:tcW w:w="210" w:type="pct"/>
            <w:tcBorders>
              <w:top w:val="nil"/>
              <w:left w:val="nil"/>
              <w:bottom w:val="nil"/>
              <w:right w:val="double" w:sz="6" w:space="0" w:color="auto"/>
            </w:tcBorders>
            <w:shd w:val="clear" w:color="auto" w:fill="auto"/>
            <w:noWrap/>
            <w:vAlign w:val="bottom"/>
            <w:hideMark/>
          </w:tcPr>
          <w:p w14:paraId="7914449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244" w:type="pct"/>
            <w:tcBorders>
              <w:top w:val="nil"/>
              <w:left w:val="nil"/>
              <w:bottom w:val="nil"/>
              <w:right w:val="single" w:sz="4" w:space="0" w:color="auto"/>
            </w:tcBorders>
            <w:shd w:val="clear" w:color="auto" w:fill="auto"/>
            <w:noWrap/>
            <w:vAlign w:val="bottom"/>
            <w:hideMark/>
          </w:tcPr>
          <w:p w14:paraId="7914449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16,875</w:t>
            </w:r>
          </w:p>
        </w:tc>
        <w:tc>
          <w:tcPr>
            <w:tcW w:w="210" w:type="pct"/>
            <w:tcBorders>
              <w:top w:val="nil"/>
              <w:left w:val="nil"/>
              <w:bottom w:val="nil"/>
              <w:right w:val="double" w:sz="6" w:space="0" w:color="auto"/>
            </w:tcBorders>
            <w:shd w:val="clear" w:color="auto" w:fill="auto"/>
            <w:noWrap/>
            <w:vAlign w:val="bottom"/>
            <w:hideMark/>
          </w:tcPr>
          <w:p w14:paraId="7914449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892" w:type="pct"/>
            <w:tcBorders>
              <w:top w:val="nil"/>
              <w:left w:val="nil"/>
              <w:bottom w:val="nil"/>
              <w:right w:val="single" w:sz="12" w:space="0" w:color="auto"/>
            </w:tcBorders>
            <w:shd w:val="clear" w:color="auto" w:fill="auto"/>
            <w:noWrap/>
            <w:vAlign w:val="bottom"/>
            <w:hideMark/>
          </w:tcPr>
          <w:p w14:paraId="7914449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Health insurance</w:t>
            </w:r>
          </w:p>
        </w:tc>
      </w:tr>
      <w:tr w:rsidR="003A3AE7" w:rsidRPr="00240A4D" w14:paraId="791444AC" w14:textId="2114A0A8"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9E" w14:textId="5704F20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ardhurat</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kompensimin</w:t>
            </w:r>
            <w:r w:rsidR="00172E57" w:rsidRPr="00240A4D">
              <w:rPr>
                <w:rFonts w:ascii="Garamond" w:eastAsia="Times New Roman" w:hAnsi="Garamond" w:cs="Arial"/>
                <w:sz w:val="12"/>
                <w:szCs w:val="12"/>
                <w:lang w:eastAsia="sq-AL"/>
              </w:rPr>
              <w:t xml:space="preserve"> në </w:t>
            </w:r>
            <w:r w:rsidRPr="00240A4D">
              <w:rPr>
                <w:rFonts w:ascii="Garamond" w:eastAsia="Times New Roman" w:hAnsi="Garamond" w:cs="Arial"/>
                <w:sz w:val="12"/>
                <w:szCs w:val="12"/>
                <w:lang w:eastAsia="sq-AL"/>
              </w:rPr>
              <w:t>vler</w:t>
            </w:r>
            <w:r w:rsidR="00B42D1C"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t</w:t>
            </w:r>
            <w:r w:rsidR="00B42D1C"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pronar</w:t>
            </w:r>
            <w:r w:rsidR="00B42D1C"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ve</w:t>
            </w:r>
          </w:p>
        </w:tc>
        <w:tc>
          <w:tcPr>
            <w:tcW w:w="334" w:type="pct"/>
            <w:tcBorders>
              <w:top w:val="nil"/>
              <w:left w:val="double" w:sz="6" w:space="0" w:color="auto"/>
              <w:bottom w:val="nil"/>
              <w:right w:val="single" w:sz="4" w:space="0" w:color="auto"/>
            </w:tcBorders>
            <w:shd w:val="clear" w:color="auto" w:fill="auto"/>
            <w:noWrap/>
            <w:vAlign w:val="bottom"/>
            <w:hideMark/>
          </w:tcPr>
          <w:p w14:paraId="7914449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1,015</w:t>
            </w:r>
          </w:p>
        </w:tc>
        <w:tc>
          <w:tcPr>
            <w:tcW w:w="196" w:type="pct"/>
            <w:tcBorders>
              <w:top w:val="nil"/>
              <w:left w:val="nil"/>
              <w:bottom w:val="nil"/>
              <w:right w:val="double" w:sz="6" w:space="0" w:color="auto"/>
            </w:tcBorders>
            <w:shd w:val="clear" w:color="auto" w:fill="auto"/>
            <w:noWrap/>
            <w:vAlign w:val="bottom"/>
            <w:hideMark/>
          </w:tcPr>
          <w:p w14:paraId="791444A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4A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1,161</w:t>
            </w:r>
          </w:p>
        </w:tc>
        <w:tc>
          <w:tcPr>
            <w:tcW w:w="210" w:type="pct"/>
            <w:tcBorders>
              <w:top w:val="nil"/>
              <w:left w:val="nil"/>
              <w:bottom w:val="nil"/>
              <w:right w:val="double" w:sz="6" w:space="0" w:color="auto"/>
            </w:tcBorders>
            <w:shd w:val="clear" w:color="auto" w:fill="auto"/>
            <w:noWrap/>
            <w:vAlign w:val="bottom"/>
            <w:hideMark/>
          </w:tcPr>
          <w:p w14:paraId="791444A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4A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4A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4A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000000" w:fill="B7DEE8"/>
            <w:noWrap/>
            <w:vAlign w:val="bottom"/>
            <w:hideMark/>
          </w:tcPr>
          <w:p w14:paraId="791444A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4A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4A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4A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4A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4A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Revenues for owners' in value-compensation </w:t>
            </w:r>
          </w:p>
        </w:tc>
      </w:tr>
      <w:tr w:rsidR="003A3AE7" w:rsidRPr="00240A4D" w14:paraId="791444BB" w14:textId="74EF4B27"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AD" w14:textId="01A0203B" w:rsidR="003A3AE7" w:rsidRPr="00240A4D" w:rsidRDefault="00A71305" w:rsidP="00A71305">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Të</w:t>
            </w:r>
            <w:r w:rsidR="003A3AE7" w:rsidRPr="00240A4D">
              <w:rPr>
                <w:rFonts w:ascii="Garamond" w:eastAsia="Times New Roman" w:hAnsi="Garamond" w:cs="Arial"/>
                <w:b/>
                <w:bCs/>
                <w:sz w:val="12"/>
                <w:szCs w:val="12"/>
                <w:lang w:eastAsia="sq-AL"/>
              </w:rPr>
              <w:t xml:space="preserve"> ardhura </w:t>
            </w:r>
            <w:r w:rsidRPr="00240A4D">
              <w:rPr>
                <w:rFonts w:ascii="Garamond" w:eastAsia="Times New Roman" w:hAnsi="Garamond" w:cs="Arial"/>
                <w:b/>
                <w:bCs/>
                <w:sz w:val="12"/>
                <w:szCs w:val="12"/>
                <w:lang w:eastAsia="sq-AL"/>
              </w:rPr>
              <w:t>jotatimore</w:t>
            </w:r>
          </w:p>
        </w:tc>
        <w:tc>
          <w:tcPr>
            <w:tcW w:w="334" w:type="pct"/>
            <w:tcBorders>
              <w:top w:val="nil"/>
              <w:left w:val="double" w:sz="6" w:space="0" w:color="auto"/>
              <w:bottom w:val="nil"/>
              <w:right w:val="single" w:sz="4" w:space="0" w:color="auto"/>
            </w:tcBorders>
            <w:shd w:val="clear" w:color="auto" w:fill="auto"/>
            <w:noWrap/>
            <w:vAlign w:val="bottom"/>
            <w:hideMark/>
          </w:tcPr>
          <w:p w14:paraId="791444A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25,267</w:t>
            </w:r>
          </w:p>
        </w:tc>
        <w:tc>
          <w:tcPr>
            <w:tcW w:w="196" w:type="pct"/>
            <w:tcBorders>
              <w:top w:val="nil"/>
              <w:left w:val="nil"/>
              <w:bottom w:val="nil"/>
              <w:right w:val="double" w:sz="6" w:space="0" w:color="auto"/>
            </w:tcBorders>
            <w:shd w:val="clear" w:color="auto" w:fill="auto"/>
            <w:noWrap/>
            <w:vAlign w:val="bottom"/>
            <w:hideMark/>
          </w:tcPr>
          <w:p w14:paraId="791444A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w:t>
            </w:r>
          </w:p>
        </w:tc>
        <w:tc>
          <w:tcPr>
            <w:tcW w:w="236" w:type="pct"/>
            <w:tcBorders>
              <w:top w:val="nil"/>
              <w:left w:val="nil"/>
              <w:bottom w:val="nil"/>
              <w:right w:val="single" w:sz="4" w:space="0" w:color="auto"/>
            </w:tcBorders>
            <w:shd w:val="clear" w:color="auto" w:fill="auto"/>
            <w:noWrap/>
            <w:vAlign w:val="bottom"/>
            <w:hideMark/>
          </w:tcPr>
          <w:p w14:paraId="791444B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18,953</w:t>
            </w:r>
          </w:p>
        </w:tc>
        <w:tc>
          <w:tcPr>
            <w:tcW w:w="210" w:type="pct"/>
            <w:tcBorders>
              <w:top w:val="nil"/>
              <w:left w:val="nil"/>
              <w:bottom w:val="nil"/>
              <w:right w:val="double" w:sz="6" w:space="0" w:color="auto"/>
            </w:tcBorders>
            <w:shd w:val="clear" w:color="auto" w:fill="auto"/>
            <w:noWrap/>
            <w:vAlign w:val="bottom"/>
            <w:hideMark/>
          </w:tcPr>
          <w:p w14:paraId="791444B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w:t>
            </w:r>
          </w:p>
        </w:tc>
        <w:tc>
          <w:tcPr>
            <w:tcW w:w="254" w:type="pct"/>
            <w:tcBorders>
              <w:top w:val="nil"/>
              <w:left w:val="nil"/>
              <w:bottom w:val="nil"/>
              <w:right w:val="single" w:sz="4" w:space="0" w:color="auto"/>
            </w:tcBorders>
            <w:shd w:val="clear" w:color="auto" w:fill="auto"/>
            <w:noWrap/>
            <w:vAlign w:val="bottom"/>
            <w:hideMark/>
          </w:tcPr>
          <w:p w14:paraId="791444B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21,600</w:t>
            </w:r>
          </w:p>
        </w:tc>
        <w:tc>
          <w:tcPr>
            <w:tcW w:w="210" w:type="pct"/>
            <w:tcBorders>
              <w:top w:val="nil"/>
              <w:left w:val="nil"/>
              <w:bottom w:val="nil"/>
              <w:right w:val="double" w:sz="6" w:space="0" w:color="auto"/>
            </w:tcBorders>
            <w:shd w:val="clear" w:color="auto" w:fill="auto"/>
            <w:noWrap/>
            <w:vAlign w:val="bottom"/>
            <w:hideMark/>
          </w:tcPr>
          <w:p w14:paraId="791444B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w:t>
            </w:r>
          </w:p>
        </w:tc>
        <w:tc>
          <w:tcPr>
            <w:tcW w:w="238" w:type="pct"/>
            <w:tcBorders>
              <w:top w:val="nil"/>
              <w:left w:val="nil"/>
              <w:bottom w:val="nil"/>
              <w:right w:val="single" w:sz="4" w:space="0" w:color="auto"/>
            </w:tcBorders>
            <w:shd w:val="clear" w:color="000000" w:fill="B7DEE8"/>
            <w:noWrap/>
            <w:vAlign w:val="bottom"/>
            <w:hideMark/>
          </w:tcPr>
          <w:p w14:paraId="791444B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22,650</w:t>
            </w:r>
          </w:p>
        </w:tc>
        <w:tc>
          <w:tcPr>
            <w:tcW w:w="210" w:type="pct"/>
            <w:tcBorders>
              <w:top w:val="nil"/>
              <w:left w:val="nil"/>
              <w:bottom w:val="nil"/>
              <w:right w:val="double" w:sz="6" w:space="0" w:color="auto"/>
            </w:tcBorders>
            <w:shd w:val="clear" w:color="000000" w:fill="B7DEE8"/>
            <w:noWrap/>
            <w:vAlign w:val="bottom"/>
            <w:hideMark/>
          </w:tcPr>
          <w:p w14:paraId="791444B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w:t>
            </w:r>
          </w:p>
        </w:tc>
        <w:tc>
          <w:tcPr>
            <w:tcW w:w="241" w:type="pct"/>
            <w:tcBorders>
              <w:top w:val="nil"/>
              <w:left w:val="nil"/>
              <w:bottom w:val="nil"/>
              <w:right w:val="single" w:sz="4" w:space="0" w:color="auto"/>
            </w:tcBorders>
            <w:shd w:val="clear" w:color="auto" w:fill="auto"/>
            <w:noWrap/>
            <w:vAlign w:val="bottom"/>
            <w:hideMark/>
          </w:tcPr>
          <w:p w14:paraId="791444B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22,900</w:t>
            </w:r>
          </w:p>
        </w:tc>
        <w:tc>
          <w:tcPr>
            <w:tcW w:w="210" w:type="pct"/>
            <w:tcBorders>
              <w:top w:val="nil"/>
              <w:left w:val="nil"/>
              <w:bottom w:val="nil"/>
              <w:right w:val="double" w:sz="6" w:space="0" w:color="auto"/>
            </w:tcBorders>
            <w:shd w:val="clear" w:color="auto" w:fill="auto"/>
            <w:noWrap/>
            <w:vAlign w:val="bottom"/>
            <w:hideMark/>
          </w:tcPr>
          <w:p w14:paraId="791444B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w:t>
            </w:r>
          </w:p>
        </w:tc>
        <w:tc>
          <w:tcPr>
            <w:tcW w:w="244" w:type="pct"/>
            <w:tcBorders>
              <w:top w:val="nil"/>
              <w:left w:val="nil"/>
              <w:bottom w:val="nil"/>
              <w:right w:val="single" w:sz="4" w:space="0" w:color="auto"/>
            </w:tcBorders>
            <w:shd w:val="clear" w:color="auto" w:fill="auto"/>
            <w:noWrap/>
            <w:vAlign w:val="bottom"/>
            <w:hideMark/>
          </w:tcPr>
          <w:p w14:paraId="791444B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23,400</w:t>
            </w:r>
          </w:p>
        </w:tc>
        <w:tc>
          <w:tcPr>
            <w:tcW w:w="210" w:type="pct"/>
            <w:tcBorders>
              <w:top w:val="nil"/>
              <w:left w:val="nil"/>
              <w:bottom w:val="nil"/>
              <w:right w:val="double" w:sz="6" w:space="0" w:color="auto"/>
            </w:tcBorders>
            <w:shd w:val="clear" w:color="auto" w:fill="auto"/>
            <w:noWrap/>
            <w:vAlign w:val="bottom"/>
            <w:hideMark/>
          </w:tcPr>
          <w:p w14:paraId="791444B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w:t>
            </w:r>
          </w:p>
        </w:tc>
        <w:tc>
          <w:tcPr>
            <w:tcW w:w="892" w:type="pct"/>
            <w:tcBorders>
              <w:top w:val="nil"/>
              <w:left w:val="nil"/>
              <w:bottom w:val="nil"/>
              <w:right w:val="single" w:sz="12" w:space="0" w:color="auto"/>
            </w:tcBorders>
            <w:shd w:val="clear" w:color="auto" w:fill="auto"/>
            <w:noWrap/>
            <w:vAlign w:val="bottom"/>
            <w:hideMark/>
          </w:tcPr>
          <w:p w14:paraId="791444B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Nontax Revenue</w:t>
            </w:r>
          </w:p>
        </w:tc>
      </w:tr>
      <w:tr w:rsidR="003A3AE7" w:rsidRPr="00240A4D" w14:paraId="791444CA" w14:textId="7FB6F34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BC" w14:textId="00AD3748"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Tran.</w:t>
            </w:r>
            <w:r w:rsidR="00A71305" w:rsidRPr="00240A4D">
              <w:rPr>
                <w:rFonts w:ascii="Garamond" w:eastAsia="Times New Roman" w:hAnsi="Garamond" w:cs="Arial"/>
                <w:sz w:val="12"/>
                <w:szCs w:val="12"/>
                <w:lang w:eastAsia="sq-AL"/>
              </w:rPr>
              <w:t xml:space="preserve">fitimi </w:t>
            </w:r>
            <w:r w:rsidRPr="00240A4D">
              <w:rPr>
                <w:rFonts w:ascii="Garamond" w:eastAsia="Times New Roman" w:hAnsi="Garamond" w:cs="Arial"/>
                <w:sz w:val="12"/>
                <w:szCs w:val="12"/>
                <w:lang w:eastAsia="sq-AL"/>
              </w:rPr>
              <w:t xml:space="preserve">nga Banka e </w:t>
            </w:r>
            <w:r w:rsidR="00A71305" w:rsidRPr="00240A4D">
              <w:rPr>
                <w:rFonts w:ascii="Garamond" w:eastAsia="Times New Roman" w:hAnsi="Garamond" w:cs="Arial"/>
                <w:sz w:val="12"/>
                <w:szCs w:val="12"/>
                <w:lang w:eastAsia="sq-AL"/>
              </w:rPr>
              <w:t>Shqipërisë</w:t>
            </w:r>
          </w:p>
        </w:tc>
        <w:tc>
          <w:tcPr>
            <w:tcW w:w="334" w:type="pct"/>
            <w:tcBorders>
              <w:top w:val="nil"/>
              <w:left w:val="double" w:sz="6" w:space="0" w:color="auto"/>
              <w:bottom w:val="nil"/>
              <w:right w:val="single" w:sz="4" w:space="0" w:color="auto"/>
            </w:tcBorders>
            <w:shd w:val="clear" w:color="auto" w:fill="auto"/>
            <w:noWrap/>
            <w:vAlign w:val="bottom"/>
            <w:hideMark/>
          </w:tcPr>
          <w:p w14:paraId="791444B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576</w:t>
            </w:r>
          </w:p>
        </w:tc>
        <w:tc>
          <w:tcPr>
            <w:tcW w:w="196" w:type="pct"/>
            <w:tcBorders>
              <w:top w:val="nil"/>
              <w:left w:val="nil"/>
              <w:bottom w:val="nil"/>
              <w:right w:val="double" w:sz="6" w:space="0" w:color="auto"/>
            </w:tcBorders>
            <w:shd w:val="clear" w:color="auto" w:fill="auto"/>
            <w:noWrap/>
            <w:vAlign w:val="bottom"/>
            <w:hideMark/>
          </w:tcPr>
          <w:p w14:paraId="791444B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4B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1,398</w:t>
            </w:r>
          </w:p>
        </w:tc>
        <w:tc>
          <w:tcPr>
            <w:tcW w:w="210" w:type="pct"/>
            <w:tcBorders>
              <w:top w:val="nil"/>
              <w:left w:val="nil"/>
              <w:bottom w:val="nil"/>
              <w:right w:val="double" w:sz="6" w:space="0" w:color="auto"/>
            </w:tcBorders>
            <w:shd w:val="clear" w:color="auto" w:fill="auto"/>
            <w:noWrap/>
            <w:vAlign w:val="bottom"/>
            <w:hideMark/>
          </w:tcPr>
          <w:p w14:paraId="791444C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4C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4C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4C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000000" w:fill="B7DEE8"/>
            <w:noWrap/>
            <w:vAlign w:val="bottom"/>
            <w:hideMark/>
          </w:tcPr>
          <w:p w14:paraId="791444C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4C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4C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4C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4C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4C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Profit transfer from BOA</w:t>
            </w:r>
          </w:p>
        </w:tc>
      </w:tr>
      <w:tr w:rsidR="003A3AE7" w:rsidRPr="00240A4D" w14:paraId="791444D9" w14:textId="3D69E400"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CB" w14:textId="26909A52"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ardhura nga </w:t>
            </w:r>
            <w:r w:rsidR="00A71305" w:rsidRPr="00240A4D">
              <w:rPr>
                <w:rFonts w:ascii="Garamond" w:eastAsia="Times New Roman" w:hAnsi="Garamond" w:cs="Arial"/>
                <w:sz w:val="12"/>
                <w:szCs w:val="12"/>
                <w:lang w:eastAsia="sq-AL"/>
              </w:rPr>
              <w:t>institucionet buxhetore</w:t>
            </w:r>
          </w:p>
        </w:tc>
        <w:tc>
          <w:tcPr>
            <w:tcW w:w="334" w:type="pct"/>
            <w:tcBorders>
              <w:top w:val="nil"/>
              <w:left w:val="double" w:sz="6" w:space="0" w:color="auto"/>
              <w:bottom w:val="nil"/>
              <w:right w:val="single" w:sz="4" w:space="0" w:color="auto"/>
            </w:tcBorders>
            <w:shd w:val="clear" w:color="auto" w:fill="auto"/>
            <w:noWrap/>
            <w:vAlign w:val="bottom"/>
            <w:hideMark/>
          </w:tcPr>
          <w:p w14:paraId="791444C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16,624</w:t>
            </w:r>
          </w:p>
        </w:tc>
        <w:tc>
          <w:tcPr>
            <w:tcW w:w="196" w:type="pct"/>
            <w:tcBorders>
              <w:top w:val="nil"/>
              <w:left w:val="nil"/>
              <w:bottom w:val="nil"/>
              <w:right w:val="double" w:sz="6" w:space="0" w:color="auto"/>
            </w:tcBorders>
            <w:shd w:val="clear" w:color="auto" w:fill="auto"/>
            <w:noWrap/>
            <w:vAlign w:val="bottom"/>
            <w:hideMark/>
          </w:tcPr>
          <w:p w14:paraId="791444C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36" w:type="pct"/>
            <w:tcBorders>
              <w:top w:val="nil"/>
              <w:left w:val="nil"/>
              <w:bottom w:val="nil"/>
              <w:right w:val="single" w:sz="4" w:space="0" w:color="auto"/>
            </w:tcBorders>
            <w:shd w:val="clear" w:color="auto" w:fill="auto"/>
            <w:noWrap/>
            <w:vAlign w:val="bottom"/>
            <w:hideMark/>
          </w:tcPr>
          <w:p w14:paraId="791444C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11,885</w:t>
            </w:r>
          </w:p>
        </w:tc>
        <w:tc>
          <w:tcPr>
            <w:tcW w:w="210" w:type="pct"/>
            <w:tcBorders>
              <w:top w:val="nil"/>
              <w:left w:val="nil"/>
              <w:bottom w:val="nil"/>
              <w:right w:val="double" w:sz="6" w:space="0" w:color="auto"/>
            </w:tcBorders>
            <w:shd w:val="clear" w:color="auto" w:fill="auto"/>
            <w:noWrap/>
            <w:vAlign w:val="bottom"/>
            <w:hideMark/>
          </w:tcPr>
          <w:p w14:paraId="791444C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54" w:type="pct"/>
            <w:tcBorders>
              <w:top w:val="nil"/>
              <w:left w:val="nil"/>
              <w:bottom w:val="nil"/>
              <w:right w:val="single" w:sz="4" w:space="0" w:color="auto"/>
            </w:tcBorders>
            <w:shd w:val="clear" w:color="auto" w:fill="auto"/>
            <w:noWrap/>
            <w:vAlign w:val="bottom"/>
            <w:hideMark/>
          </w:tcPr>
          <w:p w14:paraId="791444D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12,000</w:t>
            </w:r>
          </w:p>
        </w:tc>
        <w:tc>
          <w:tcPr>
            <w:tcW w:w="210" w:type="pct"/>
            <w:tcBorders>
              <w:top w:val="nil"/>
              <w:left w:val="nil"/>
              <w:bottom w:val="nil"/>
              <w:right w:val="double" w:sz="6" w:space="0" w:color="auto"/>
            </w:tcBorders>
            <w:shd w:val="clear" w:color="auto" w:fill="auto"/>
            <w:noWrap/>
            <w:vAlign w:val="bottom"/>
            <w:hideMark/>
          </w:tcPr>
          <w:p w14:paraId="791444D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38" w:type="pct"/>
            <w:tcBorders>
              <w:top w:val="nil"/>
              <w:left w:val="nil"/>
              <w:bottom w:val="nil"/>
              <w:right w:val="single" w:sz="4" w:space="0" w:color="auto"/>
            </w:tcBorders>
            <w:shd w:val="clear" w:color="000000" w:fill="B7DEE8"/>
            <w:noWrap/>
            <w:vAlign w:val="bottom"/>
            <w:hideMark/>
          </w:tcPr>
          <w:p w14:paraId="791444D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12,300</w:t>
            </w:r>
          </w:p>
        </w:tc>
        <w:tc>
          <w:tcPr>
            <w:tcW w:w="210" w:type="pct"/>
            <w:tcBorders>
              <w:top w:val="nil"/>
              <w:left w:val="nil"/>
              <w:bottom w:val="nil"/>
              <w:right w:val="double" w:sz="6" w:space="0" w:color="auto"/>
            </w:tcBorders>
            <w:shd w:val="clear" w:color="000000" w:fill="B7DEE8"/>
            <w:noWrap/>
            <w:vAlign w:val="bottom"/>
            <w:hideMark/>
          </w:tcPr>
          <w:p w14:paraId="791444D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41" w:type="pct"/>
            <w:tcBorders>
              <w:top w:val="nil"/>
              <w:left w:val="nil"/>
              <w:bottom w:val="nil"/>
              <w:right w:val="single" w:sz="4" w:space="0" w:color="auto"/>
            </w:tcBorders>
            <w:shd w:val="clear" w:color="auto" w:fill="auto"/>
            <w:noWrap/>
            <w:vAlign w:val="bottom"/>
            <w:hideMark/>
          </w:tcPr>
          <w:p w14:paraId="791444D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12,500</w:t>
            </w:r>
          </w:p>
        </w:tc>
        <w:tc>
          <w:tcPr>
            <w:tcW w:w="210" w:type="pct"/>
            <w:tcBorders>
              <w:top w:val="nil"/>
              <w:left w:val="nil"/>
              <w:bottom w:val="nil"/>
              <w:right w:val="double" w:sz="6" w:space="0" w:color="auto"/>
            </w:tcBorders>
            <w:shd w:val="clear" w:color="auto" w:fill="auto"/>
            <w:noWrap/>
            <w:vAlign w:val="bottom"/>
            <w:hideMark/>
          </w:tcPr>
          <w:p w14:paraId="791444D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w:t>
            </w:r>
          </w:p>
        </w:tc>
        <w:tc>
          <w:tcPr>
            <w:tcW w:w="244" w:type="pct"/>
            <w:tcBorders>
              <w:top w:val="nil"/>
              <w:left w:val="nil"/>
              <w:bottom w:val="nil"/>
              <w:right w:val="single" w:sz="4" w:space="0" w:color="auto"/>
            </w:tcBorders>
            <w:shd w:val="clear" w:color="auto" w:fill="auto"/>
            <w:noWrap/>
            <w:vAlign w:val="bottom"/>
            <w:hideMark/>
          </w:tcPr>
          <w:p w14:paraId="791444D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12,800</w:t>
            </w:r>
          </w:p>
        </w:tc>
        <w:tc>
          <w:tcPr>
            <w:tcW w:w="210" w:type="pct"/>
            <w:tcBorders>
              <w:top w:val="nil"/>
              <w:left w:val="nil"/>
              <w:bottom w:val="nil"/>
              <w:right w:val="double" w:sz="6" w:space="0" w:color="auto"/>
            </w:tcBorders>
            <w:shd w:val="clear" w:color="auto" w:fill="auto"/>
            <w:noWrap/>
            <w:vAlign w:val="bottom"/>
            <w:hideMark/>
          </w:tcPr>
          <w:p w14:paraId="791444D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w:t>
            </w:r>
          </w:p>
        </w:tc>
        <w:tc>
          <w:tcPr>
            <w:tcW w:w="892" w:type="pct"/>
            <w:tcBorders>
              <w:top w:val="nil"/>
              <w:left w:val="nil"/>
              <w:bottom w:val="nil"/>
              <w:right w:val="single" w:sz="12" w:space="0" w:color="auto"/>
            </w:tcBorders>
            <w:shd w:val="clear" w:color="auto" w:fill="auto"/>
            <w:noWrap/>
            <w:vAlign w:val="bottom"/>
            <w:hideMark/>
          </w:tcPr>
          <w:p w14:paraId="791444D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Income of budgetary institutions</w:t>
            </w:r>
          </w:p>
        </w:tc>
      </w:tr>
      <w:tr w:rsidR="003A3AE7" w:rsidRPr="00240A4D" w14:paraId="791444E8" w14:textId="5F381E18"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D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Dividenti</w:t>
            </w:r>
          </w:p>
        </w:tc>
        <w:tc>
          <w:tcPr>
            <w:tcW w:w="334" w:type="pct"/>
            <w:tcBorders>
              <w:top w:val="nil"/>
              <w:left w:val="double" w:sz="6" w:space="0" w:color="auto"/>
              <w:bottom w:val="nil"/>
              <w:right w:val="single" w:sz="4" w:space="0" w:color="auto"/>
            </w:tcBorders>
            <w:shd w:val="clear" w:color="auto" w:fill="auto"/>
            <w:noWrap/>
            <w:vAlign w:val="bottom"/>
            <w:hideMark/>
          </w:tcPr>
          <w:p w14:paraId="791444D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267</w:t>
            </w:r>
          </w:p>
        </w:tc>
        <w:tc>
          <w:tcPr>
            <w:tcW w:w="196" w:type="pct"/>
            <w:tcBorders>
              <w:top w:val="nil"/>
              <w:left w:val="nil"/>
              <w:bottom w:val="nil"/>
              <w:right w:val="double" w:sz="6" w:space="0" w:color="auto"/>
            </w:tcBorders>
            <w:shd w:val="clear" w:color="auto" w:fill="auto"/>
            <w:noWrap/>
            <w:vAlign w:val="bottom"/>
            <w:hideMark/>
          </w:tcPr>
          <w:p w14:paraId="791444D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4D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265</w:t>
            </w:r>
          </w:p>
        </w:tc>
        <w:tc>
          <w:tcPr>
            <w:tcW w:w="210" w:type="pct"/>
            <w:tcBorders>
              <w:top w:val="nil"/>
              <w:left w:val="nil"/>
              <w:bottom w:val="nil"/>
              <w:right w:val="double" w:sz="6" w:space="0" w:color="auto"/>
            </w:tcBorders>
            <w:shd w:val="clear" w:color="auto" w:fill="auto"/>
            <w:noWrap/>
            <w:vAlign w:val="bottom"/>
            <w:hideMark/>
          </w:tcPr>
          <w:p w14:paraId="791444D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4D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w:t>
            </w:r>
          </w:p>
        </w:tc>
        <w:tc>
          <w:tcPr>
            <w:tcW w:w="210" w:type="pct"/>
            <w:tcBorders>
              <w:top w:val="nil"/>
              <w:left w:val="nil"/>
              <w:bottom w:val="nil"/>
              <w:right w:val="double" w:sz="6" w:space="0" w:color="auto"/>
            </w:tcBorders>
            <w:shd w:val="clear" w:color="auto" w:fill="auto"/>
            <w:noWrap/>
            <w:vAlign w:val="bottom"/>
            <w:hideMark/>
          </w:tcPr>
          <w:p w14:paraId="791444E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4E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w:t>
            </w:r>
          </w:p>
        </w:tc>
        <w:tc>
          <w:tcPr>
            <w:tcW w:w="210" w:type="pct"/>
            <w:tcBorders>
              <w:top w:val="nil"/>
              <w:left w:val="nil"/>
              <w:bottom w:val="nil"/>
              <w:right w:val="double" w:sz="6" w:space="0" w:color="auto"/>
            </w:tcBorders>
            <w:shd w:val="clear" w:color="000000" w:fill="B7DEE8"/>
            <w:noWrap/>
            <w:vAlign w:val="bottom"/>
            <w:hideMark/>
          </w:tcPr>
          <w:p w14:paraId="791444E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4E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w:t>
            </w:r>
          </w:p>
        </w:tc>
        <w:tc>
          <w:tcPr>
            <w:tcW w:w="210" w:type="pct"/>
            <w:tcBorders>
              <w:top w:val="nil"/>
              <w:left w:val="nil"/>
              <w:bottom w:val="nil"/>
              <w:right w:val="double" w:sz="6" w:space="0" w:color="auto"/>
            </w:tcBorders>
            <w:shd w:val="clear" w:color="auto" w:fill="auto"/>
            <w:noWrap/>
            <w:vAlign w:val="bottom"/>
            <w:hideMark/>
          </w:tcPr>
          <w:p w14:paraId="791444E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4E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w:t>
            </w:r>
          </w:p>
        </w:tc>
        <w:tc>
          <w:tcPr>
            <w:tcW w:w="210" w:type="pct"/>
            <w:tcBorders>
              <w:top w:val="nil"/>
              <w:left w:val="nil"/>
              <w:bottom w:val="nil"/>
              <w:right w:val="double" w:sz="6" w:space="0" w:color="auto"/>
            </w:tcBorders>
            <w:shd w:val="clear" w:color="auto" w:fill="auto"/>
            <w:noWrap/>
            <w:vAlign w:val="bottom"/>
            <w:hideMark/>
          </w:tcPr>
          <w:p w14:paraId="791444E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4E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Divident</w:t>
            </w:r>
          </w:p>
        </w:tc>
      </w:tr>
      <w:tr w:rsidR="003A3AE7" w:rsidRPr="00240A4D" w14:paraId="791444F7" w14:textId="6E044067"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E9" w14:textId="609D2F44"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Tarifat e </w:t>
            </w:r>
            <w:r w:rsidR="00A71305" w:rsidRPr="00240A4D">
              <w:rPr>
                <w:rFonts w:ascii="Garamond" w:eastAsia="Times New Roman" w:hAnsi="Garamond" w:cs="Arial"/>
                <w:sz w:val="12"/>
                <w:szCs w:val="12"/>
                <w:lang w:eastAsia="sq-AL"/>
              </w:rPr>
              <w:t>shërbimeve</w:t>
            </w:r>
          </w:p>
        </w:tc>
        <w:tc>
          <w:tcPr>
            <w:tcW w:w="334" w:type="pct"/>
            <w:tcBorders>
              <w:top w:val="nil"/>
              <w:left w:val="double" w:sz="6" w:space="0" w:color="auto"/>
              <w:bottom w:val="nil"/>
              <w:right w:val="single" w:sz="4" w:space="0" w:color="auto"/>
            </w:tcBorders>
            <w:shd w:val="clear" w:color="auto" w:fill="auto"/>
            <w:noWrap/>
            <w:vAlign w:val="bottom"/>
            <w:hideMark/>
          </w:tcPr>
          <w:p w14:paraId="791444E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2,194</w:t>
            </w:r>
          </w:p>
        </w:tc>
        <w:tc>
          <w:tcPr>
            <w:tcW w:w="196" w:type="pct"/>
            <w:tcBorders>
              <w:top w:val="nil"/>
              <w:left w:val="nil"/>
              <w:bottom w:val="nil"/>
              <w:right w:val="double" w:sz="6" w:space="0" w:color="auto"/>
            </w:tcBorders>
            <w:shd w:val="clear" w:color="auto" w:fill="auto"/>
            <w:noWrap/>
            <w:vAlign w:val="bottom"/>
            <w:hideMark/>
          </w:tcPr>
          <w:p w14:paraId="791444E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4E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1,586</w:t>
            </w:r>
          </w:p>
        </w:tc>
        <w:tc>
          <w:tcPr>
            <w:tcW w:w="210" w:type="pct"/>
            <w:tcBorders>
              <w:top w:val="nil"/>
              <w:left w:val="nil"/>
              <w:bottom w:val="nil"/>
              <w:right w:val="double" w:sz="6" w:space="0" w:color="auto"/>
            </w:tcBorders>
            <w:shd w:val="clear" w:color="auto" w:fill="auto"/>
            <w:noWrap/>
            <w:vAlign w:val="bottom"/>
            <w:hideMark/>
          </w:tcPr>
          <w:p w14:paraId="791444E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4E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2,800</w:t>
            </w:r>
          </w:p>
        </w:tc>
        <w:tc>
          <w:tcPr>
            <w:tcW w:w="210" w:type="pct"/>
            <w:tcBorders>
              <w:top w:val="nil"/>
              <w:left w:val="nil"/>
              <w:bottom w:val="nil"/>
              <w:right w:val="double" w:sz="6" w:space="0" w:color="auto"/>
            </w:tcBorders>
            <w:shd w:val="clear" w:color="auto" w:fill="auto"/>
            <w:noWrap/>
            <w:vAlign w:val="bottom"/>
            <w:hideMark/>
          </w:tcPr>
          <w:p w14:paraId="791444E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38" w:type="pct"/>
            <w:tcBorders>
              <w:top w:val="nil"/>
              <w:left w:val="nil"/>
              <w:bottom w:val="nil"/>
              <w:right w:val="single" w:sz="4" w:space="0" w:color="auto"/>
            </w:tcBorders>
            <w:shd w:val="clear" w:color="000000" w:fill="B7DEE8"/>
            <w:noWrap/>
            <w:vAlign w:val="bottom"/>
            <w:hideMark/>
          </w:tcPr>
          <w:p w14:paraId="791444F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3,400</w:t>
            </w:r>
          </w:p>
        </w:tc>
        <w:tc>
          <w:tcPr>
            <w:tcW w:w="210" w:type="pct"/>
            <w:tcBorders>
              <w:top w:val="nil"/>
              <w:left w:val="nil"/>
              <w:bottom w:val="nil"/>
              <w:right w:val="double" w:sz="6" w:space="0" w:color="auto"/>
            </w:tcBorders>
            <w:shd w:val="clear" w:color="000000" w:fill="B7DEE8"/>
            <w:noWrap/>
            <w:vAlign w:val="bottom"/>
            <w:hideMark/>
          </w:tcPr>
          <w:p w14:paraId="791444F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4F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w:t>
            </w:r>
          </w:p>
        </w:tc>
        <w:tc>
          <w:tcPr>
            <w:tcW w:w="210" w:type="pct"/>
            <w:tcBorders>
              <w:top w:val="nil"/>
              <w:left w:val="nil"/>
              <w:bottom w:val="nil"/>
              <w:right w:val="double" w:sz="6" w:space="0" w:color="auto"/>
            </w:tcBorders>
            <w:shd w:val="clear" w:color="auto" w:fill="auto"/>
            <w:noWrap/>
            <w:vAlign w:val="bottom"/>
            <w:hideMark/>
          </w:tcPr>
          <w:p w14:paraId="791444F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4" w:type="pct"/>
            <w:tcBorders>
              <w:top w:val="nil"/>
              <w:left w:val="nil"/>
              <w:bottom w:val="nil"/>
              <w:right w:val="single" w:sz="4" w:space="0" w:color="auto"/>
            </w:tcBorders>
            <w:shd w:val="clear" w:color="auto" w:fill="auto"/>
            <w:noWrap/>
            <w:vAlign w:val="bottom"/>
            <w:hideMark/>
          </w:tcPr>
          <w:p w14:paraId="791444F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3,700</w:t>
            </w:r>
          </w:p>
        </w:tc>
        <w:tc>
          <w:tcPr>
            <w:tcW w:w="210" w:type="pct"/>
            <w:tcBorders>
              <w:top w:val="nil"/>
              <w:left w:val="nil"/>
              <w:bottom w:val="nil"/>
              <w:right w:val="double" w:sz="6" w:space="0" w:color="auto"/>
            </w:tcBorders>
            <w:shd w:val="clear" w:color="auto" w:fill="auto"/>
            <w:noWrap/>
            <w:vAlign w:val="bottom"/>
            <w:hideMark/>
          </w:tcPr>
          <w:p w14:paraId="791444F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4F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Services Fees</w:t>
            </w:r>
          </w:p>
        </w:tc>
      </w:tr>
      <w:tr w:rsidR="003A3AE7" w:rsidRPr="00240A4D" w14:paraId="79144506" w14:textId="196EB1F2"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4F8" w14:textId="22B1CE8B"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tjera</w:t>
            </w:r>
          </w:p>
        </w:tc>
        <w:tc>
          <w:tcPr>
            <w:tcW w:w="334" w:type="pct"/>
            <w:tcBorders>
              <w:top w:val="nil"/>
              <w:left w:val="double" w:sz="6" w:space="0" w:color="auto"/>
              <w:bottom w:val="nil"/>
              <w:right w:val="single" w:sz="4" w:space="0" w:color="auto"/>
            </w:tcBorders>
            <w:shd w:val="clear" w:color="auto" w:fill="auto"/>
            <w:noWrap/>
            <w:vAlign w:val="bottom"/>
            <w:hideMark/>
          </w:tcPr>
          <w:p w14:paraId="791444F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5,607</w:t>
            </w:r>
          </w:p>
        </w:tc>
        <w:tc>
          <w:tcPr>
            <w:tcW w:w="196" w:type="pct"/>
            <w:tcBorders>
              <w:top w:val="nil"/>
              <w:left w:val="nil"/>
              <w:bottom w:val="nil"/>
              <w:right w:val="double" w:sz="6" w:space="0" w:color="auto"/>
            </w:tcBorders>
            <w:shd w:val="clear" w:color="auto" w:fill="auto"/>
            <w:noWrap/>
            <w:vAlign w:val="bottom"/>
            <w:hideMark/>
          </w:tcPr>
          <w:p w14:paraId="791444F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36" w:type="pct"/>
            <w:tcBorders>
              <w:top w:val="nil"/>
              <w:left w:val="nil"/>
              <w:bottom w:val="nil"/>
              <w:right w:val="single" w:sz="4" w:space="0" w:color="auto"/>
            </w:tcBorders>
            <w:shd w:val="clear" w:color="auto" w:fill="auto"/>
            <w:noWrap/>
            <w:vAlign w:val="bottom"/>
            <w:hideMark/>
          </w:tcPr>
          <w:p w14:paraId="791444F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3,818</w:t>
            </w:r>
          </w:p>
        </w:tc>
        <w:tc>
          <w:tcPr>
            <w:tcW w:w="210" w:type="pct"/>
            <w:tcBorders>
              <w:top w:val="nil"/>
              <w:left w:val="nil"/>
              <w:bottom w:val="nil"/>
              <w:right w:val="double" w:sz="6" w:space="0" w:color="auto"/>
            </w:tcBorders>
            <w:shd w:val="clear" w:color="auto" w:fill="auto"/>
            <w:noWrap/>
            <w:vAlign w:val="bottom"/>
            <w:hideMark/>
          </w:tcPr>
          <w:p w14:paraId="791444F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54" w:type="pct"/>
            <w:tcBorders>
              <w:top w:val="nil"/>
              <w:left w:val="nil"/>
              <w:bottom w:val="nil"/>
              <w:right w:val="single" w:sz="4" w:space="0" w:color="auto"/>
            </w:tcBorders>
            <w:shd w:val="clear" w:color="auto" w:fill="auto"/>
            <w:noWrap/>
            <w:vAlign w:val="bottom"/>
            <w:hideMark/>
          </w:tcPr>
          <w:p w14:paraId="791444F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w:t>
            </w:r>
          </w:p>
        </w:tc>
        <w:tc>
          <w:tcPr>
            <w:tcW w:w="210" w:type="pct"/>
            <w:tcBorders>
              <w:top w:val="nil"/>
              <w:left w:val="nil"/>
              <w:bottom w:val="nil"/>
              <w:right w:val="double" w:sz="6" w:space="0" w:color="auto"/>
            </w:tcBorders>
            <w:shd w:val="clear" w:color="auto" w:fill="auto"/>
            <w:noWrap/>
            <w:vAlign w:val="bottom"/>
            <w:hideMark/>
          </w:tcPr>
          <w:p w14:paraId="791444F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38" w:type="pct"/>
            <w:tcBorders>
              <w:top w:val="nil"/>
              <w:left w:val="nil"/>
              <w:bottom w:val="nil"/>
              <w:right w:val="single" w:sz="4" w:space="0" w:color="auto"/>
            </w:tcBorders>
            <w:shd w:val="clear" w:color="000000" w:fill="B7DEE8"/>
            <w:noWrap/>
            <w:vAlign w:val="bottom"/>
            <w:hideMark/>
          </w:tcPr>
          <w:p w14:paraId="791444F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5,650</w:t>
            </w:r>
          </w:p>
        </w:tc>
        <w:tc>
          <w:tcPr>
            <w:tcW w:w="210" w:type="pct"/>
            <w:tcBorders>
              <w:top w:val="nil"/>
              <w:left w:val="nil"/>
              <w:bottom w:val="nil"/>
              <w:right w:val="double" w:sz="6" w:space="0" w:color="auto"/>
            </w:tcBorders>
            <w:shd w:val="clear" w:color="000000" w:fill="B7DEE8"/>
            <w:noWrap/>
            <w:vAlign w:val="bottom"/>
            <w:hideMark/>
          </w:tcPr>
          <w:p w14:paraId="7914450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1" w:type="pct"/>
            <w:tcBorders>
              <w:top w:val="nil"/>
              <w:left w:val="nil"/>
              <w:bottom w:val="nil"/>
              <w:right w:val="single" w:sz="4" w:space="0" w:color="auto"/>
            </w:tcBorders>
            <w:shd w:val="clear" w:color="auto" w:fill="auto"/>
            <w:noWrap/>
            <w:vAlign w:val="bottom"/>
            <w:hideMark/>
          </w:tcPr>
          <w:p w14:paraId="7914450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5,600</w:t>
            </w:r>
          </w:p>
        </w:tc>
        <w:tc>
          <w:tcPr>
            <w:tcW w:w="210" w:type="pct"/>
            <w:tcBorders>
              <w:top w:val="nil"/>
              <w:left w:val="nil"/>
              <w:bottom w:val="nil"/>
              <w:right w:val="double" w:sz="6" w:space="0" w:color="auto"/>
            </w:tcBorders>
            <w:shd w:val="clear" w:color="auto" w:fill="auto"/>
            <w:noWrap/>
            <w:vAlign w:val="bottom"/>
            <w:hideMark/>
          </w:tcPr>
          <w:p w14:paraId="7914450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4" w:type="pct"/>
            <w:tcBorders>
              <w:top w:val="nil"/>
              <w:left w:val="nil"/>
              <w:bottom w:val="nil"/>
              <w:right w:val="single" w:sz="4" w:space="0" w:color="auto"/>
            </w:tcBorders>
            <w:shd w:val="clear" w:color="auto" w:fill="auto"/>
            <w:noWrap/>
            <w:vAlign w:val="bottom"/>
            <w:hideMark/>
          </w:tcPr>
          <w:p w14:paraId="7914450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5,700</w:t>
            </w:r>
          </w:p>
        </w:tc>
        <w:tc>
          <w:tcPr>
            <w:tcW w:w="210" w:type="pct"/>
            <w:tcBorders>
              <w:top w:val="nil"/>
              <w:left w:val="nil"/>
              <w:bottom w:val="nil"/>
              <w:right w:val="double" w:sz="6" w:space="0" w:color="auto"/>
            </w:tcBorders>
            <w:shd w:val="clear" w:color="auto" w:fill="auto"/>
            <w:noWrap/>
            <w:vAlign w:val="bottom"/>
            <w:hideMark/>
          </w:tcPr>
          <w:p w14:paraId="7914450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892" w:type="pct"/>
            <w:tcBorders>
              <w:top w:val="nil"/>
              <w:left w:val="nil"/>
              <w:bottom w:val="nil"/>
              <w:right w:val="single" w:sz="12" w:space="0" w:color="auto"/>
            </w:tcBorders>
            <w:shd w:val="clear" w:color="auto" w:fill="auto"/>
            <w:noWrap/>
            <w:vAlign w:val="bottom"/>
            <w:hideMark/>
          </w:tcPr>
          <w:p w14:paraId="7914450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Others</w:t>
            </w:r>
          </w:p>
        </w:tc>
      </w:tr>
      <w:tr w:rsidR="003A3AE7" w:rsidRPr="00240A4D" w14:paraId="79144515" w14:textId="212F367A" w:rsidTr="003A3AE7">
        <w:trPr>
          <w:trHeight w:val="180"/>
        </w:trPr>
        <w:tc>
          <w:tcPr>
            <w:tcW w:w="1317" w:type="pct"/>
            <w:tcBorders>
              <w:top w:val="double" w:sz="6" w:space="0" w:color="auto"/>
              <w:left w:val="double" w:sz="6" w:space="0" w:color="auto"/>
              <w:bottom w:val="nil"/>
              <w:right w:val="nil"/>
            </w:tcBorders>
            <w:shd w:val="clear" w:color="auto" w:fill="auto"/>
            <w:noWrap/>
            <w:vAlign w:val="bottom"/>
            <w:hideMark/>
          </w:tcPr>
          <w:p w14:paraId="79144507"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334" w:type="pct"/>
            <w:tcBorders>
              <w:top w:val="double" w:sz="6" w:space="0" w:color="auto"/>
              <w:left w:val="double" w:sz="6" w:space="0" w:color="auto"/>
              <w:bottom w:val="nil"/>
              <w:right w:val="single" w:sz="4" w:space="0" w:color="auto"/>
            </w:tcBorders>
            <w:shd w:val="clear" w:color="auto" w:fill="auto"/>
            <w:noWrap/>
            <w:vAlign w:val="bottom"/>
            <w:hideMark/>
          </w:tcPr>
          <w:p w14:paraId="79144508"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196" w:type="pct"/>
            <w:tcBorders>
              <w:top w:val="double" w:sz="6" w:space="0" w:color="auto"/>
              <w:left w:val="nil"/>
              <w:bottom w:val="nil"/>
              <w:right w:val="double" w:sz="6" w:space="0" w:color="auto"/>
            </w:tcBorders>
            <w:shd w:val="clear" w:color="auto" w:fill="auto"/>
            <w:noWrap/>
            <w:vAlign w:val="bottom"/>
            <w:hideMark/>
          </w:tcPr>
          <w:p w14:paraId="79144509"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36" w:type="pct"/>
            <w:tcBorders>
              <w:top w:val="double" w:sz="6" w:space="0" w:color="auto"/>
              <w:left w:val="nil"/>
              <w:bottom w:val="nil"/>
              <w:right w:val="single" w:sz="4" w:space="0" w:color="auto"/>
            </w:tcBorders>
            <w:shd w:val="clear" w:color="auto" w:fill="auto"/>
            <w:noWrap/>
            <w:vAlign w:val="bottom"/>
            <w:hideMark/>
          </w:tcPr>
          <w:p w14:paraId="7914450A"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double" w:sz="6" w:space="0" w:color="auto"/>
              <w:left w:val="nil"/>
              <w:bottom w:val="nil"/>
              <w:right w:val="double" w:sz="6" w:space="0" w:color="auto"/>
            </w:tcBorders>
            <w:shd w:val="clear" w:color="auto" w:fill="auto"/>
            <w:noWrap/>
            <w:vAlign w:val="bottom"/>
            <w:hideMark/>
          </w:tcPr>
          <w:p w14:paraId="7914450B"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54" w:type="pct"/>
            <w:tcBorders>
              <w:top w:val="double" w:sz="6" w:space="0" w:color="auto"/>
              <w:left w:val="nil"/>
              <w:bottom w:val="nil"/>
              <w:right w:val="single" w:sz="4" w:space="0" w:color="auto"/>
            </w:tcBorders>
            <w:shd w:val="clear" w:color="auto" w:fill="auto"/>
            <w:noWrap/>
            <w:vAlign w:val="bottom"/>
            <w:hideMark/>
          </w:tcPr>
          <w:p w14:paraId="7914450C"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double" w:sz="6" w:space="0" w:color="auto"/>
              <w:left w:val="nil"/>
              <w:bottom w:val="nil"/>
              <w:right w:val="double" w:sz="6" w:space="0" w:color="auto"/>
            </w:tcBorders>
            <w:shd w:val="clear" w:color="auto" w:fill="auto"/>
            <w:noWrap/>
            <w:vAlign w:val="bottom"/>
            <w:hideMark/>
          </w:tcPr>
          <w:p w14:paraId="7914450D"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38" w:type="pct"/>
            <w:tcBorders>
              <w:top w:val="double" w:sz="6" w:space="0" w:color="auto"/>
              <w:left w:val="nil"/>
              <w:bottom w:val="nil"/>
              <w:right w:val="single" w:sz="4" w:space="0" w:color="auto"/>
            </w:tcBorders>
            <w:shd w:val="clear" w:color="000000" w:fill="B7DEE8"/>
            <w:noWrap/>
            <w:vAlign w:val="bottom"/>
            <w:hideMark/>
          </w:tcPr>
          <w:p w14:paraId="7914450E"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double" w:sz="6" w:space="0" w:color="auto"/>
              <w:left w:val="nil"/>
              <w:bottom w:val="nil"/>
              <w:right w:val="double" w:sz="6" w:space="0" w:color="auto"/>
            </w:tcBorders>
            <w:shd w:val="clear" w:color="000000" w:fill="B7DEE8"/>
            <w:noWrap/>
            <w:vAlign w:val="bottom"/>
            <w:hideMark/>
          </w:tcPr>
          <w:p w14:paraId="7914450F"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41" w:type="pct"/>
            <w:tcBorders>
              <w:top w:val="double" w:sz="6" w:space="0" w:color="auto"/>
              <w:left w:val="nil"/>
              <w:bottom w:val="nil"/>
              <w:right w:val="single" w:sz="4" w:space="0" w:color="auto"/>
            </w:tcBorders>
            <w:shd w:val="clear" w:color="auto" w:fill="auto"/>
            <w:noWrap/>
            <w:vAlign w:val="bottom"/>
            <w:hideMark/>
          </w:tcPr>
          <w:p w14:paraId="79144510"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double" w:sz="6" w:space="0" w:color="auto"/>
              <w:left w:val="nil"/>
              <w:bottom w:val="nil"/>
              <w:right w:val="double" w:sz="6" w:space="0" w:color="auto"/>
            </w:tcBorders>
            <w:shd w:val="clear" w:color="auto" w:fill="auto"/>
            <w:noWrap/>
            <w:vAlign w:val="bottom"/>
            <w:hideMark/>
          </w:tcPr>
          <w:p w14:paraId="79144511"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44" w:type="pct"/>
            <w:tcBorders>
              <w:top w:val="double" w:sz="6" w:space="0" w:color="auto"/>
              <w:left w:val="nil"/>
              <w:bottom w:val="nil"/>
              <w:right w:val="single" w:sz="4" w:space="0" w:color="auto"/>
            </w:tcBorders>
            <w:shd w:val="clear" w:color="auto" w:fill="auto"/>
            <w:noWrap/>
            <w:vAlign w:val="bottom"/>
            <w:hideMark/>
          </w:tcPr>
          <w:p w14:paraId="79144512"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double" w:sz="6" w:space="0" w:color="auto"/>
              <w:left w:val="nil"/>
              <w:bottom w:val="nil"/>
              <w:right w:val="double" w:sz="6" w:space="0" w:color="auto"/>
            </w:tcBorders>
            <w:shd w:val="clear" w:color="auto" w:fill="auto"/>
            <w:noWrap/>
            <w:vAlign w:val="bottom"/>
            <w:hideMark/>
          </w:tcPr>
          <w:p w14:paraId="79144513"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892" w:type="pct"/>
            <w:tcBorders>
              <w:top w:val="double" w:sz="6" w:space="0" w:color="auto"/>
              <w:left w:val="nil"/>
              <w:bottom w:val="nil"/>
              <w:right w:val="single" w:sz="12" w:space="0" w:color="auto"/>
            </w:tcBorders>
            <w:shd w:val="clear" w:color="auto" w:fill="auto"/>
            <w:noWrap/>
            <w:vAlign w:val="bottom"/>
            <w:hideMark/>
          </w:tcPr>
          <w:p w14:paraId="7914451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r>
      <w:tr w:rsidR="003A3AE7" w:rsidRPr="00240A4D" w14:paraId="79144524" w14:textId="0CB255B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16"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 I SHPENZIMEVE</w:t>
            </w:r>
          </w:p>
        </w:tc>
        <w:tc>
          <w:tcPr>
            <w:tcW w:w="334" w:type="pct"/>
            <w:tcBorders>
              <w:top w:val="nil"/>
              <w:left w:val="double" w:sz="6" w:space="0" w:color="auto"/>
              <w:bottom w:val="nil"/>
              <w:right w:val="single" w:sz="4" w:space="0" w:color="auto"/>
            </w:tcBorders>
            <w:shd w:val="clear" w:color="auto" w:fill="auto"/>
            <w:noWrap/>
            <w:vAlign w:val="bottom"/>
            <w:hideMark/>
          </w:tcPr>
          <w:p w14:paraId="7914451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491,897</w:t>
            </w:r>
          </w:p>
        </w:tc>
        <w:tc>
          <w:tcPr>
            <w:tcW w:w="196" w:type="pct"/>
            <w:tcBorders>
              <w:top w:val="nil"/>
              <w:left w:val="nil"/>
              <w:bottom w:val="nil"/>
              <w:right w:val="double" w:sz="6" w:space="0" w:color="auto"/>
            </w:tcBorders>
            <w:shd w:val="clear" w:color="auto" w:fill="auto"/>
            <w:noWrap/>
            <w:vAlign w:val="bottom"/>
            <w:hideMark/>
          </w:tcPr>
          <w:p w14:paraId="7914451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29.1%</w:t>
            </w:r>
          </w:p>
        </w:tc>
        <w:tc>
          <w:tcPr>
            <w:tcW w:w="236" w:type="pct"/>
            <w:tcBorders>
              <w:top w:val="nil"/>
              <w:left w:val="nil"/>
              <w:bottom w:val="nil"/>
              <w:right w:val="single" w:sz="4" w:space="0" w:color="auto"/>
            </w:tcBorders>
            <w:shd w:val="clear" w:color="auto" w:fill="auto"/>
            <w:noWrap/>
            <w:vAlign w:val="bottom"/>
            <w:hideMark/>
          </w:tcPr>
          <w:p w14:paraId="7914451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536,279</w:t>
            </w:r>
          </w:p>
        </w:tc>
        <w:tc>
          <w:tcPr>
            <w:tcW w:w="210" w:type="pct"/>
            <w:tcBorders>
              <w:top w:val="nil"/>
              <w:left w:val="nil"/>
              <w:bottom w:val="nil"/>
              <w:right w:val="double" w:sz="6" w:space="0" w:color="auto"/>
            </w:tcBorders>
            <w:shd w:val="clear" w:color="auto" w:fill="auto"/>
            <w:noWrap/>
            <w:vAlign w:val="bottom"/>
            <w:hideMark/>
          </w:tcPr>
          <w:p w14:paraId="7914451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33.2%</w:t>
            </w:r>
          </w:p>
        </w:tc>
        <w:tc>
          <w:tcPr>
            <w:tcW w:w="254" w:type="pct"/>
            <w:tcBorders>
              <w:top w:val="nil"/>
              <w:left w:val="nil"/>
              <w:bottom w:val="nil"/>
              <w:right w:val="single" w:sz="4" w:space="0" w:color="auto"/>
            </w:tcBorders>
            <w:shd w:val="clear" w:color="auto" w:fill="auto"/>
            <w:noWrap/>
            <w:vAlign w:val="bottom"/>
            <w:hideMark/>
          </w:tcPr>
          <w:p w14:paraId="7914451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610,069</w:t>
            </w:r>
          </w:p>
        </w:tc>
        <w:tc>
          <w:tcPr>
            <w:tcW w:w="210" w:type="pct"/>
            <w:tcBorders>
              <w:top w:val="nil"/>
              <w:left w:val="nil"/>
              <w:bottom w:val="nil"/>
              <w:right w:val="double" w:sz="6" w:space="0" w:color="auto"/>
            </w:tcBorders>
            <w:shd w:val="clear" w:color="auto" w:fill="auto"/>
            <w:noWrap/>
            <w:vAlign w:val="bottom"/>
            <w:hideMark/>
          </w:tcPr>
          <w:p w14:paraId="7914451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34.5%</w:t>
            </w:r>
          </w:p>
        </w:tc>
        <w:tc>
          <w:tcPr>
            <w:tcW w:w="238" w:type="pct"/>
            <w:tcBorders>
              <w:top w:val="nil"/>
              <w:left w:val="nil"/>
              <w:bottom w:val="nil"/>
              <w:right w:val="single" w:sz="4" w:space="0" w:color="auto"/>
            </w:tcBorders>
            <w:shd w:val="clear" w:color="000000" w:fill="B7DEE8"/>
            <w:noWrap/>
            <w:vAlign w:val="bottom"/>
            <w:hideMark/>
          </w:tcPr>
          <w:p w14:paraId="7914451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637,694</w:t>
            </w:r>
          </w:p>
        </w:tc>
        <w:tc>
          <w:tcPr>
            <w:tcW w:w="210" w:type="pct"/>
            <w:tcBorders>
              <w:top w:val="nil"/>
              <w:left w:val="nil"/>
              <w:bottom w:val="nil"/>
              <w:right w:val="double" w:sz="6" w:space="0" w:color="auto"/>
            </w:tcBorders>
            <w:shd w:val="clear" w:color="000000" w:fill="B7DEE8"/>
            <w:noWrap/>
            <w:vAlign w:val="bottom"/>
            <w:hideMark/>
          </w:tcPr>
          <w:p w14:paraId="7914451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34.1%</w:t>
            </w:r>
          </w:p>
        </w:tc>
        <w:tc>
          <w:tcPr>
            <w:tcW w:w="241" w:type="pct"/>
            <w:tcBorders>
              <w:top w:val="nil"/>
              <w:left w:val="nil"/>
              <w:bottom w:val="nil"/>
              <w:right w:val="single" w:sz="4" w:space="0" w:color="auto"/>
            </w:tcBorders>
            <w:shd w:val="clear" w:color="auto" w:fill="auto"/>
            <w:noWrap/>
            <w:vAlign w:val="bottom"/>
            <w:hideMark/>
          </w:tcPr>
          <w:p w14:paraId="7914451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627,214</w:t>
            </w:r>
          </w:p>
        </w:tc>
        <w:tc>
          <w:tcPr>
            <w:tcW w:w="210" w:type="pct"/>
            <w:tcBorders>
              <w:top w:val="nil"/>
              <w:left w:val="nil"/>
              <w:bottom w:val="nil"/>
              <w:right w:val="double" w:sz="6" w:space="0" w:color="auto"/>
            </w:tcBorders>
            <w:shd w:val="clear" w:color="auto" w:fill="auto"/>
            <w:noWrap/>
            <w:vAlign w:val="bottom"/>
            <w:hideMark/>
          </w:tcPr>
          <w:p w14:paraId="7914452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31.9%</w:t>
            </w:r>
          </w:p>
        </w:tc>
        <w:tc>
          <w:tcPr>
            <w:tcW w:w="244" w:type="pct"/>
            <w:tcBorders>
              <w:top w:val="nil"/>
              <w:left w:val="nil"/>
              <w:bottom w:val="nil"/>
              <w:right w:val="single" w:sz="4" w:space="0" w:color="auto"/>
            </w:tcBorders>
            <w:shd w:val="clear" w:color="auto" w:fill="auto"/>
            <w:noWrap/>
            <w:vAlign w:val="bottom"/>
            <w:hideMark/>
          </w:tcPr>
          <w:p w14:paraId="7914452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660,294</w:t>
            </w:r>
          </w:p>
        </w:tc>
        <w:tc>
          <w:tcPr>
            <w:tcW w:w="210" w:type="pct"/>
            <w:tcBorders>
              <w:top w:val="nil"/>
              <w:left w:val="nil"/>
              <w:bottom w:val="nil"/>
              <w:right w:val="double" w:sz="6" w:space="0" w:color="auto"/>
            </w:tcBorders>
            <w:shd w:val="clear" w:color="auto" w:fill="auto"/>
            <w:noWrap/>
            <w:vAlign w:val="bottom"/>
            <w:hideMark/>
          </w:tcPr>
          <w:p w14:paraId="7914452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31.9%</w:t>
            </w:r>
          </w:p>
        </w:tc>
        <w:tc>
          <w:tcPr>
            <w:tcW w:w="892" w:type="pct"/>
            <w:tcBorders>
              <w:top w:val="nil"/>
              <w:left w:val="nil"/>
              <w:bottom w:val="nil"/>
              <w:right w:val="single" w:sz="12" w:space="0" w:color="auto"/>
            </w:tcBorders>
            <w:shd w:val="clear" w:color="auto" w:fill="auto"/>
            <w:noWrap/>
            <w:vAlign w:val="bottom"/>
            <w:hideMark/>
          </w:tcPr>
          <w:p w14:paraId="7914452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 EXPENDITURE</w:t>
            </w:r>
          </w:p>
        </w:tc>
      </w:tr>
      <w:tr w:rsidR="003A3AE7" w:rsidRPr="00240A4D" w14:paraId="79144533" w14:textId="44FE5B91"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25" w14:textId="66AFF31A"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Shpenzime </w:t>
            </w:r>
            <w:r w:rsidR="00A71305" w:rsidRPr="00240A4D">
              <w:rPr>
                <w:rFonts w:ascii="Garamond" w:eastAsia="Times New Roman" w:hAnsi="Garamond" w:cs="Arial"/>
                <w:b/>
                <w:bCs/>
                <w:sz w:val="12"/>
                <w:szCs w:val="12"/>
                <w:lang w:eastAsia="sq-AL"/>
              </w:rPr>
              <w:t>korrente</w:t>
            </w:r>
          </w:p>
        </w:tc>
        <w:tc>
          <w:tcPr>
            <w:tcW w:w="334" w:type="pct"/>
            <w:tcBorders>
              <w:top w:val="nil"/>
              <w:left w:val="double" w:sz="6" w:space="0" w:color="auto"/>
              <w:bottom w:val="nil"/>
              <w:right w:val="single" w:sz="4" w:space="0" w:color="auto"/>
            </w:tcBorders>
            <w:shd w:val="clear" w:color="auto" w:fill="auto"/>
            <w:noWrap/>
            <w:vAlign w:val="bottom"/>
            <w:hideMark/>
          </w:tcPr>
          <w:p w14:paraId="7914452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416,852</w:t>
            </w:r>
          </w:p>
        </w:tc>
        <w:tc>
          <w:tcPr>
            <w:tcW w:w="196" w:type="pct"/>
            <w:tcBorders>
              <w:top w:val="nil"/>
              <w:left w:val="nil"/>
              <w:bottom w:val="nil"/>
              <w:right w:val="double" w:sz="6" w:space="0" w:color="auto"/>
            </w:tcBorders>
            <w:shd w:val="clear" w:color="auto" w:fill="auto"/>
            <w:noWrap/>
            <w:vAlign w:val="bottom"/>
            <w:hideMark/>
          </w:tcPr>
          <w:p w14:paraId="7914452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24.6%</w:t>
            </w:r>
          </w:p>
        </w:tc>
        <w:tc>
          <w:tcPr>
            <w:tcW w:w="236" w:type="pct"/>
            <w:tcBorders>
              <w:top w:val="nil"/>
              <w:left w:val="nil"/>
              <w:bottom w:val="nil"/>
              <w:right w:val="single" w:sz="4" w:space="0" w:color="auto"/>
            </w:tcBorders>
            <w:shd w:val="clear" w:color="auto" w:fill="auto"/>
            <w:noWrap/>
            <w:vAlign w:val="bottom"/>
            <w:hideMark/>
          </w:tcPr>
          <w:p w14:paraId="7914452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421,366</w:t>
            </w:r>
          </w:p>
        </w:tc>
        <w:tc>
          <w:tcPr>
            <w:tcW w:w="210" w:type="pct"/>
            <w:tcBorders>
              <w:top w:val="nil"/>
              <w:left w:val="nil"/>
              <w:bottom w:val="nil"/>
              <w:right w:val="double" w:sz="6" w:space="0" w:color="auto"/>
            </w:tcBorders>
            <w:shd w:val="clear" w:color="auto" w:fill="auto"/>
            <w:noWrap/>
            <w:vAlign w:val="bottom"/>
            <w:hideMark/>
          </w:tcPr>
          <w:p w14:paraId="7914452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26.0%</w:t>
            </w:r>
          </w:p>
        </w:tc>
        <w:tc>
          <w:tcPr>
            <w:tcW w:w="254" w:type="pct"/>
            <w:tcBorders>
              <w:top w:val="nil"/>
              <w:left w:val="nil"/>
              <w:bottom w:val="nil"/>
              <w:right w:val="single" w:sz="4" w:space="0" w:color="auto"/>
            </w:tcBorders>
            <w:shd w:val="clear" w:color="auto" w:fill="auto"/>
            <w:noWrap/>
            <w:vAlign w:val="bottom"/>
            <w:hideMark/>
          </w:tcPr>
          <w:p w14:paraId="7914452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468,771</w:t>
            </w:r>
          </w:p>
        </w:tc>
        <w:tc>
          <w:tcPr>
            <w:tcW w:w="210" w:type="pct"/>
            <w:tcBorders>
              <w:top w:val="nil"/>
              <w:left w:val="nil"/>
              <w:bottom w:val="nil"/>
              <w:right w:val="double" w:sz="6" w:space="0" w:color="auto"/>
            </w:tcBorders>
            <w:shd w:val="clear" w:color="auto" w:fill="auto"/>
            <w:noWrap/>
            <w:vAlign w:val="bottom"/>
            <w:hideMark/>
          </w:tcPr>
          <w:p w14:paraId="7914452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26.5%</w:t>
            </w:r>
          </w:p>
        </w:tc>
        <w:tc>
          <w:tcPr>
            <w:tcW w:w="238" w:type="pct"/>
            <w:tcBorders>
              <w:top w:val="nil"/>
              <w:left w:val="nil"/>
              <w:bottom w:val="nil"/>
              <w:right w:val="single" w:sz="4" w:space="0" w:color="auto"/>
            </w:tcBorders>
            <w:shd w:val="clear" w:color="000000" w:fill="B7DEE8"/>
            <w:noWrap/>
            <w:vAlign w:val="bottom"/>
            <w:hideMark/>
          </w:tcPr>
          <w:p w14:paraId="7914452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507,349</w:t>
            </w:r>
          </w:p>
        </w:tc>
        <w:tc>
          <w:tcPr>
            <w:tcW w:w="210" w:type="pct"/>
            <w:tcBorders>
              <w:top w:val="nil"/>
              <w:left w:val="nil"/>
              <w:bottom w:val="nil"/>
              <w:right w:val="double" w:sz="6" w:space="0" w:color="auto"/>
            </w:tcBorders>
            <w:shd w:val="clear" w:color="000000" w:fill="B7DEE8"/>
            <w:noWrap/>
            <w:vAlign w:val="bottom"/>
            <w:hideMark/>
          </w:tcPr>
          <w:p w14:paraId="7914452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27.2%</w:t>
            </w:r>
          </w:p>
        </w:tc>
        <w:tc>
          <w:tcPr>
            <w:tcW w:w="241" w:type="pct"/>
            <w:tcBorders>
              <w:top w:val="nil"/>
              <w:left w:val="nil"/>
              <w:bottom w:val="nil"/>
              <w:right w:val="single" w:sz="4" w:space="0" w:color="auto"/>
            </w:tcBorders>
            <w:shd w:val="clear" w:color="auto" w:fill="auto"/>
            <w:noWrap/>
            <w:vAlign w:val="bottom"/>
            <w:hideMark/>
          </w:tcPr>
          <w:p w14:paraId="7914452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522,137</w:t>
            </w:r>
          </w:p>
        </w:tc>
        <w:tc>
          <w:tcPr>
            <w:tcW w:w="210" w:type="pct"/>
            <w:tcBorders>
              <w:top w:val="nil"/>
              <w:left w:val="nil"/>
              <w:bottom w:val="nil"/>
              <w:right w:val="double" w:sz="6" w:space="0" w:color="auto"/>
            </w:tcBorders>
            <w:shd w:val="clear" w:color="auto" w:fill="auto"/>
            <w:noWrap/>
            <w:vAlign w:val="bottom"/>
            <w:hideMark/>
          </w:tcPr>
          <w:p w14:paraId="7914452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26.6%</w:t>
            </w:r>
          </w:p>
        </w:tc>
        <w:tc>
          <w:tcPr>
            <w:tcW w:w="244" w:type="pct"/>
            <w:tcBorders>
              <w:top w:val="nil"/>
              <w:left w:val="nil"/>
              <w:bottom w:val="nil"/>
              <w:right w:val="single" w:sz="4" w:space="0" w:color="auto"/>
            </w:tcBorders>
            <w:shd w:val="clear" w:color="auto" w:fill="auto"/>
            <w:noWrap/>
            <w:vAlign w:val="bottom"/>
            <w:hideMark/>
          </w:tcPr>
          <w:p w14:paraId="7914453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548,151</w:t>
            </w:r>
          </w:p>
        </w:tc>
        <w:tc>
          <w:tcPr>
            <w:tcW w:w="210" w:type="pct"/>
            <w:tcBorders>
              <w:top w:val="nil"/>
              <w:left w:val="nil"/>
              <w:bottom w:val="nil"/>
              <w:right w:val="double" w:sz="6" w:space="0" w:color="auto"/>
            </w:tcBorders>
            <w:shd w:val="clear" w:color="auto" w:fill="auto"/>
            <w:noWrap/>
            <w:vAlign w:val="bottom"/>
            <w:hideMark/>
          </w:tcPr>
          <w:p w14:paraId="7914453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26.5%</w:t>
            </w:r>
          </w:p>
        </w:tc>
        <w:tc>
          <w:tcPr>
            <w:tcW w:w="892" w:type="pct"/>
            <w:tcBorders>
              <w:top w:val="nil"/>
              <w:left w:val="nil"/>
              <w:bottom w:val="nil"/>
              <w:right w:val="single" w:sz="12" w:space="0" w:color="auto"/>
            </w:tcBorders>
            <w:shd w:val="clear" w:color="auto" w:fill="auto"/>
            <w:noWrap/>
            <w:vAlign w:val="bottom"/>
            <w:hideMark/>
          </w:tcPr>
          <w:p w14:paraId="7914453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Current Expenditures</w:t>
            </w:r>
          </w:p>
        </w:tc>
      </w:tr>
      <w:tr w:rsidR="003A3AE7" w:rsidRPr="00240A4D" w14:paraId="79144542" w14:textId="10495657"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34"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Personeli</w:t>
            </w:r>
          </w:p>
        </w:tc>
        <w:tc>
          <w:tcPr>
            <w:tcW w:w="334" w:type="pct"/>
            <w:tcBorders>
              <w:top w:val="nil"/>
              <w:left w:val="double" w:sz="6" w:space="0" w:color="auto"/>
              <w:bottom w:val="nil"/>
              <w:right w:val="single" w:sz="4" w:space="0" w:color="auto"/>
            </w:tcBorders>
            <w:shd w:val="clear" w:color="auto" w:fill="auto"/>
            <w:noWrap/>
            <w:vAlign w:val="bottom"/>
            <w:hideMark/>
          </w:tcPr>
          <w:p w14:paraId="7914453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76,962</w:t>
            </w:r>
          </w:p>
        </w:tc>
        <w:tc>
          <w:tcPr>
            <w:tcW w:w="196" w:type="pct"/>
            <w:tcBorders>
              <w:top w:val="nil"/>
              <w:left w:val="nil"/>
              <w:bottom w:val="nil"/>
              <w:right w:val="double" w:sz="6" w:space="0" w:color="auto"/>
            </w:tcBorders>
            <w:shd w:val="clear" w:color="auto" w:fill="auto"/>
            <w:noWrap/>
            <w:vAlign w:val="bottom"/>
            <w:hideMark/>
          </w:tcPr>
          <w:p w14:paraId="7914453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4.5%</w:t>
            </w:r>
          </w:p>
        </w:tc>
        <w:tc>
          <w:tcPr>
            <w:tcW w:w="236" w:type="pct"/>
            <w:tcBorders>
              <w:top w:val="nil"/>
              <w:left w:val="nil"/>
              <w:bottom w:val="nil"/>
              <w:right w:val="single" w:sz="4" w:space="0" w:color="auto"/>
            </w:tcBorders>
            <w:shd w:val="clear" w:color="auto" w:fill="auto"/>
            <w:noWrap/>
            <w:vAlign w:val="bottom"/>
            <w:hideMark/>
          </w:tcPr>
          <w:p w14:paraId="7914453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76,895</w:t>
            </w:r>
          </w:p>
        </w:tc>
        <w:tc>
          <w:tcPr>
            <w:tcW w:w="210" w:type="pct"/>
            <w:tcBorders>
              <w:top w:val="nil"/>
              <w:left w:val="nil"/>
              <w:bottom w:val="nil"/>
              <w:right w:val="double" w:sz="6" w:space="0" w:color="auto"/>
            </w:tcBorders>
            <w:shd w:val="clear" w:color="auto" w:fill="auto"/>
            <w:noWrap/>
            <w:vAlign w:val="bottom"/>
            <w:hideMark/>
          </w:tcPr>
          <w:p w14:paraId="7914453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w:t>
            </w:r>
          </w:p>
        </w:tc>
        <w:tc>
          <w:tcPr>
            <w:tcW w:w="254" w:type="pct"/>
            <w:tcBorders>
              <w:top w:val="nil"/>
              <w:left w:val="nil"/>
              <w:bottom w:val="nil"/>
              <w:right w:val="single" w:sz="4" w:space="0" w:color="auto"/>
            </w:tcBorders>
            <w:shd w:val="clear" w:color="auto" w:fill="auto"/>
            <w:noWrap/>
            <w:vAlign w:val="bottom"/>
            <w:hideMark/>
          </w:tcPr>
          <w:p w14:paraId="7914453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91,139</w:t>
            </w:r>
          </w:p>
        </w:tc>
        <w:tc>
          <w:tcPr>
            <w:tcW w:w="210" w:type="pct"/>
            <w:tcBorders>
              <w:top w:val="nil"/>
              <w:left w:val="nil"/>
              <w:bottom w:val="nil"/>
              <w:right w:val="double" w:sz="6" w:space="0" w:color="auto"/>
            </w:tcBorders>
            <w:shd w:val="clear" w:color="auto" w:fill="auto"/>
            <w:noWrap/>
            <w:vAlign w:val="bottom"/>
            <w:hideMark/>
          </w:tcPr>
          <w:p w14:paraId="7914453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5.2%</w:t>
            </w:r>
          </w:p>
        </w:tc>
        <w:tc>
          <w:tcPr>
            <w:tcW w:w="238" w:type="pct"/>
            <w:tcBorders>
              <w:top w:val="nil"/>
              <w:left w:val="nil"/>
              <w:bottom w:val="nil"/>
              <w:right w:val="single" w:sz="4" w:space="0" w:color="auto"/>
            </w:tcBorders>
            <w:shd w:val="clear" w:color="000000" w:fill="B7DEE8"/>
            <w:noWrap/>
            <w:vAlign w:val="bottom"/>
            <w:hideMark/>
          </w:tcPr>
          <w:p w14:paraId="7914453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91,590</w:t>
            </w:r>
          </w:p>
        </w:tc>
        <w:tc>
          <w:tcPr>
            <w:tcW w:w="210" w:type="pct"/>
            <w:tcBorders>
              <w:top w:val="nil"/>
              <w:left w:val="nil"/>
              <w:bottom w:val="nil"/>
              <w:right w:val="double" w:sz="6" w:space="0" w:color="auto"/>
            </w:tcBorders>
            <w:shd w:val="clear" w:color="000000" w:fill="B7DEE8"/>
            <w:noWrap/>
            <w:vAlign w:val="bottom"/>
            <w:hideMark/>
          </w:tcPr>
          <w:p w14:paraId="7914453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4.9%</w:t>
            </w:r>
          </w:p>
        </w:tc>
        <w:tc>
          <w:tcPr>
            <w:tcW w:w="241" w:type="pct"/>
            <w:tcBorders>
              <w:top w:val="nil"/>
              <w:left w:val="nil"/>
              <w:bottom w:val="nil"/>
              <w:right w:val="single" w:sz="4" w:space="0" w:color="auto"/>
            </w:tcBorders>
            <w:shd w:val="clear" w:color="auto" w:fill="auto"/>
            <w:noWrap/>
            <w:vAlign w:val="bottom"/>
            <w:hideMark/>
          </w:tcPr>
          <w:p w14:paraId="7914453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93,292</w:t>
            </w:r>
          </w:p>
        </w:tc>
        <w:tc>
          <w:tcPr>
            <w:tcW w:w="210" w:type="pct"/>
            <w:tcBorders>
              <w:top w:val="nil"/>
              <w:left w:val="nil"/>
              <w:bottom w:val="nil"/>
              <w:right w:val="double" w:sz="6" w:space="0" w:color="auto"/>
            </w:tcBorders>
            <w:shd w:val="clear" w:color="auto" w:fill="auto"/>
            <w:noWrap/>
            <w:vAlign w:val="bottom"/>
            <w:hideMark/>
          </w:tcPr>
          <w:p w14:paraId="7914453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4.7%</w:t>
            </w:r>
          </w:p>
        </w:tc>
        <w:tc>
          <w:tcPr>
            <w:tcW w:w="244" w:type="pct"/>
            <w:tcBorders>
              <w:top w:val="nil"/>
              <w:left w:val="nil"/>
              <w:bottom w:val="nil"/>
              <w:right w:val="single" w:sz="4" w:space="0" w:color="auto"/>
            </w:tcBorders>
            <w:shd w:val="clear" w:color="auto" w:fill="auto"/>
            <w:noWrap/>
            <w:vAlign w:val="bottom"/>
            <w:hideMark/>
          </w:tcPr>
          <w:p w14:paraId="7914453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94,226</w:t>
            </w:r>
          </w:p>
        </w:tc>
        <w:tc>
          <w:tcPr>
            <w:tcW w:w="210" w:type="pct"/>
            <w:tcBorders>
              <w:top w:val="nil"/>
              <w:left w:val="nil"/>
              <w:bottom w:val="nil"/>
              <w:right w:val="double" w:sz="6" w:space="0" w:color="auto"/>
            </w:tcBorders>
            <w:shd w:val="clear" w:color="auto" w:fill="auto"/>
            <w:noWrap/>
            <w:vAlign w:val="bottom"/>
            <w:hideMark/>
          </w:tcPr>
          <w:p w14:paraId="7914454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4.6%</w:t>
            </w:r>
          </w:p>
        </w:tc>
        <w:tc>
          <w:tcPr>
            <w:tcW w:w="892" w:type="pct"/>
            <w:tcBorders>
              <w:top w:val="nil"/>
              <w:left w:val="nil"/>
              <w:bottom w:val="nil"/>
              <w:right w:val="single" w:sz="12" w:space="0" w:color="auto"/>
            </w:tcBorders>
            <w:shd w:val="clear" w:color="auto" w:fill="auto"/>
            <w:noWrap/>
            <w:vAlign w:val="bottom"/>
            <w:hideMark/>
          </w:tcPr>
          <w:p w14:paraId="7914454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Personnel expenditures</w:t>
            </w:r>
          </w:p>
        </w:tc>
      </w:tr>
      <w:tr w:rsidR="003A3AE7" w:rsidRPr="00240A4D" w14:paraId="79144551" w14:textId="22AB6E21"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4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Paga</w:t>
            </w:r>
          </w:p>
        </w:tc>
        <w:tc>
          <w:tcPr>
            <w:tcW w:w="334" w:type="pct"/>
            <w:tcBorders>
              <w:top w:val="nil"/>
              <w:left w:val="double" w:sz="6" w:space="0" w:color="auto"/>
              <w:bottom w:val="nil"/>
              <w:right w:val="single" w:sz="4" w:space="0" w:color="auto"/>
            </w:tcBorders>
            <w:shd w:val="clear" w:color="auto" w:fill="auto"/>
            <w:noWrap/>
            <w:vAlign w:val="bottom"/>
            <w:hideMark/>
          </w:tcPr>
          <w:p w14:paraId="7914454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65,636</w:t>
            </w:r>
          </w:p>
        </w:tc>
        <w:tc>
          <w:tcPr>
            <w:tcW w:w="196" w:type="pct"/>
            <w:tcBorders>
              <w:top w:val="nil"/>
              <w:left w:val="nil"/>
              <w:bottom w:val="nil"/>
              <w:right w:val="double" w:sz="6" w:space="0" w:color="auto"/>
            </w:tcBorders>
            <w:shd w:val="clear" w:color="auto" w:fill="auto"/>
            <w:noWrap/>
            <w:vAlign w:val="bottom"/>
            <w:hideMark/>
          </w:tcPr>
          <w:p w14:paraId="7914454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w:t>
            </w:r>
          </w:p>
        </w:tc>
        <w:tc>
          <w:tcPr>
            <w:tcW w:w="236" w:type="pct"/>
            <w:tcBorders>
              <w:top w:val="nil"/>
              <w:left w:val="nil"/>
              <w:bottom w:val="nil"/>
              <w:right w:val="single" w:sz="4" w:space="0" w:color="auto"/>
            </w:tcBorders>
            <w:shd w:val="clear" w:color="auto" w:fill="auto"/>
            <w:noWrap/>
            <w:vAlign w:val="bottom"/>
            <w:hideMark/>
          </w:tcPr>
          <w:p w14:paraId="7914454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65,800</w:t>
            </w:r>
          </w:p>
        </w:tc>
        <w:tc>
          <w:tcPr>
            <w:tcW w:w="210" w:type="pct"/>
            <w:tcBorders>
              <w:top w:val="nil"/>
              <w:left w:val="nil"/>
              <w:bottom w:val="nil"/>
              <w:right w:val="double" w:sz="6" w:space="0" w:color="auto"/>
            </w:tcBorders>
            <w:shd w:val="clear" w:color="auto" w:fill="auto"/>
            <w:noWrap/>
            <w:vAlign w:val="bottom"/>
            <w:hideMark/>
          </w:tcPr>
          <w:p w14:paraId="7914454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w:t>
            </w:r>
          </w:p>
        </w:tc>
        <w:tc>
          <w:tcPr>
            <w:tcW w:w="254" w:type="pct"/>
            <w:tcBorders>
              <w:top w:val="nil"/>
              <w:left w:val="nil"/>
              <w:bottom w:val="nil"/>
              <w:right w:val="single" w:sz="4" w:space="0" w:color="auto"/>
            </w:tcBorders>
            <w:shd w:val="clear" w:color="auto" w:fill="auto"/>
            <w:noWrap/>
            <w:vAlign w:val="bottom"/>
            <w:hideMark/>
          </w:tcPr>
          <w:p w14:paraId="7914454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70,845</w:t>
            </w:r>
          </w:p>
        </w:tc>
        <w:tc>
          <w:tcPr>
            <w:tcW w:w="210" w:type="pct"/>
            <w:tcBorders>
              <w:top w:val="nil"/>
              <w:left w:val="nil"/>
              <w:bottom w:val="nil"/>
              <w:right w:val="double" w:sz="6" w:space="0" w:color="auto"/>
            </w:tcBorders>
            <w:shd w:val="clear" w:color="auto" w:fill="auto"/>
            <w:noWrap/>
            <w:vAlign w:val="bottom"/>
            <w:hideMark/>
          </w:tcPr>
          <w:p w14:paraId="7914454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w:t>
            </w:r>
          </w:p>
        </w:tc>
        <w:tc>
          <w:tcPr>
            <w:tcW w:w="238" w:type="pct"/>
            <w:tcBorders>
              <w:top w:val="nil"/>
              <w:left w:val="nil"/>
              <w:bottom w:val="nil"/>
              <w:right w:val="single" w:sz="4" w:space="0" w:color="auto"/>
            </w:tcBorders>
            <w:shd w:val="clear" w:color="000000" w:fill="B7DEE8"/>
            <w:noWrap/>
            <w:vAlign w:val="bottom"/>
            <w:hideMark/>
          </w:tcPr>
          <w:p w14:paraId="7914454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75,630</w:t>
            </w:r>
          </w:p>
        </w:tc>
        <w:tc>
          <w:tcPr>
            <w:tcW w:w="210" w:type="pct"/>
            <w:tcBorders>
              <w:top w:val="nil"/>
              <w:left w:val="nil"/>
              <w:bottom w:val="nil"/>
              <w:right w:val="double" w:sz="6" w:space="0" w:color="auto"/>
            </w:tcBorders>
            <w:shd w:val="clear" w:color="000000" w:fill="B7DEE8"/>
            <w:noWrap/>
            <w:vAlign w:val="bottom"/>
            <w:hideMark/>
          </w:tcPr>
          <w:p w14:paraId="7914454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w:t>
            </w:r>
          </w:p>
        </w:tc>
        <w:tc>
          <w:tcPr>
            <w:tcW w:w="241" w:type="pct"/>
            <w:tcBorders>
              <w:top w:val="nil"/>
              <w:left w:val="nil"/>
              <w:bottom w:val="nil"/>
              <w:right w:val="single" w:sz="4" w:space="0" w:color="auto"/>
            </w:tcBorders>
            <w:shd w:val="clear" w:color="auto" w:fill="auto"/>
            <w:noWrap/>
            <w:vAlign w:val="bottom"/>
            <w:hideMark/>
          </w:tcPr>
          <w:p w14:paraId="7914454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75,128</w:t>
            </w:r>
          </w:p>
        </w:tc>
        <w:tc>
          <w:tcPr>
            <w:tcW w:w="210" w:type="pct"/>
            <w:tcBorders>
              <w:top w:val="nil"/>
              <w:left w:val="nil"/>
              <w:bottom w:val="nil"/>
              <w:right w:val="double" w:sz="6" w:space="0" w:color="auto"/>
            </w:tcBorders>
            <w:shd w:val="clear" w:color="auto" w:fill="auto"/>
            <w:noWrap/>
            <w:vAlign w:val="bottom"/>
            <w:hideMark/>
          </w:tcPr>
          <w:p w14:paraId="7914454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w:t>
            </w:r>
          </w:p>
        </w:tc>
        <w:tc>
          <w:tcPr>
            <w:tcW w:w="244" w:type="pct"/>
            <w:tcBorders>
              <w:top w:val="nil"/>
              <w:left w:val="nil"/>
              <w:bottom w:val="nil"/>
              <w:right w:val="single" w:sz="4" w:space="0" w:color="auto"/>
            </w:tcBorders>
            <w:shd w:val="clear" w:color="auto" w:fill="auto"/>
            <w:noWrap/>
            <w:vAlign w:val="bottom"/>
            <w:hideMark/>
          </w:tcPr>
          <w:p w14:paraId="7914454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75,529</w:t>
            </w:r>
          </w:p>
        </w:tc>
        <w:tc>
          <w:tcPr>
            <w:tcW w:w="210" w:type="pct"/>
            <w:tcBorders>
              <w:top w:val="nil"/>
              <w:left w:val="nil"/>
              <w:bottom w:val="nil"/>
              <w:right w:val="double" w:sz="6" w:space="0" w:color="auto"/>
            </w:tcBorders>
            <w:shd w:val="clear" w:color="auto" w:fill="auto"/>
            <w:noWrap/>
            <w:vAlign w:val="bottom"/>
            <w:hideMark/>
          </w:tcPr>
          <w:p w14:paraId="7914454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w:t>
            </w:r>
          </w:p>
        </w:tc>
        <w:tc>
          <w:tcPr>
            <w:tcW w:w="892" w:type="pct"/>
            <w:tcBorders>
              <w:top w:val="nil"/>
              <w:left w:val="nil"/>
              <w:bottom w:val="nil"/>
              <w:right w:val="single" w:sz="12" w:space="0" w:color="auto"/>
            </w:tcBorders>
            <w:shd w:val="clear" w:color="auto" w:fill="auto"/>
            <w:noWrap/>
            <w:vAlign w:val="bottom"/>
            <w:hideMark/>
          </w:tcPr>
          <w:p w14:paraId="7914455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Wages</w:t>
            </w:r>
          </w:p>
        </w:tc>
      </w:tr>
      <w:tr w:rsidR="003A3AE7" w:rsidRPr="00240A4D" w14:paraId="79144560" w14:textId="2E08257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52" w14:textId="485335A9"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Kontributi</w:t>
            </w:r>
            <w:r w:rsidR="00172E57" w:rsidRPr="00240A4D">
              <w:rPr>
                <w:rFonts w:ascii="Garamond" w:eastAsia="Times New Roman" w:hAnsi="Garamond" w:cs="Arial"/>
                <w:sz w:val="12"/>
                <w:szCs w:val="12"/>
                <w:lang w:eastAsia="sq-AL"/>
              </w:rPr>
              <w:t xml:space="preserve"> për </w:t>
            </w:r>
            <w:r w:rsidR="00A71305" w:rsidRPr="00240A4D">
              <w:rPr>
                <w:rFonts w:ascii="Garamond" w:eastAsia="Times New Roman" w:hAnsi="Garamond" w:cs="Arial"/>
                <w:sz w:val="12"/>
                <w:szCs w:val="12"/>
                <w:lang w:eastAsia="sq-AL"/>
              </w:rPr>
              <w:t>sigurime shoqërore</w:t>
            </w:r>
          </w:p>
        </w:tc>
        <w:tc>
          <w:tcPr>
            <w:tcW w:w="334" w:type="pct"/>
            <w:tcBorders>
              <w:top w:val="nil"/>
              <w:left w:val="double" w:sz="6" w:space="0" w:color="auto"/>
              <w:bottom w:val="nil"/>
              <w:right w:val="single" w:sz="4" w:space="0" w:color="auto"/>
            </w:tcBorders>
            <w:shd w:val="clear" w:color="auto" w:fill="auto"/>
            <w:noWrap/>
            <w:vAlign w:val="bottom"/>
            <w:hideMark/>
          </w:tcPr>
          <w:p w14:paraId="7914455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10,579</w:t>
            </w:r>
          </w:p>
        </w:tc>
        <w:tc>
          <w:tcPr>
            <w:tcW w:w="196" w:type="pct"/>
            <w:tcBorders>
              <w:top w:val="nil"/>
              <w:left w:val="nil"/>
              <w:bottom w:val="nil"/>
              <w:right w:val="double" w:sz="6" w:space="0" w:color="auto"/>
            </w:tcBorders>
            <w:shd w:val="clear" w:color="auto" w:fill="auto"/>
            <w:noWrap/>
            <w:vAlign w:val="bottom"/>
            <w:hideMark/>
          </w:tcPr>
          <w:p w14:paraId="7914455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w:t>
            </w:r>
          </w:p>
        </w:tc>
        <w:tc>
          <w:tcPr>
            <w:tcW w:w="236" w:type="pct"/>
            <w:tcBorders>
              <w:top w:val="nil"/>
              <w:left w:val="nil"/>
              <w:bottom w:val="nil"/>
              <w:right w:val="single" w:sz="4" w:space="0" w:color="auto"/>
            </w:tcBorders>
            <w:shd w:val="clear" w:color="auto" w:fill="auto"/>
            <w:noWrap/>
            <w:vAlign w:val="bottom"/>
            <w:hideMark/>
          </w:tcPr>
          <w:p w14:paraId="7914455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10,562</w:t>
            </w:r>
          </w:p>
        </w:tc>
        <w:tc>
          <w:tcPr>
            <w:tcW w:w="210" w:type="pct"/>
            <w:tcBorders>
              <w:top w:val="nil"/>
              <w:left w:val="nil"/>
              <w:bottom w:val="nil"/>
              <w:right w:val="double" w:sz="6" w:space="0" w:color="auto"/>
            </w:tcBorders>
            <w:shd w:val="clear" w:color="auto" w:fill="auto"/>
            <w:noWrap/>
            <w:vAlign w:val="bottom"/>
            <w:hideMark/>
          </w:tcPr>
          <w:p w14:paraId="7914455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54" w:type="pct"/>
            <w:tcBorders>
              <w:top w:val="nil"/>
              <w:left w:val="nil"/>
              <w:bottom w:val="nil"/>
              <w:right w:val="single" w:sz="4" w:space="0" w:color="auto"/>
            </w:tcBorders>
            <w:shd w:val="clear" w:color="auto" w:fill="auto"/>
            <w:noWrap/>
            <w:vAlign w:val="bottom"/>
            <w:hideMark/>
          </w:tcPr>
          <w:p w14:paraId="7914455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11,644</w:t>
            </w:r>
          </w:p>
        </w:tc>
        <w:tc>
          <w:tcPr>
            <w:tcW w:w="210" w:type="pct"/>
            <w:tcBorders>
              <w:top w:val="nil"/>
              <w:left w:val="nil"/>
              <w:bottom w:val="nil"/>
              <w:right w:val="double" w:sz="6" w:space="0" w:color="auto"/>
            </w:tcBorders>
            <w:shd w:val="clear" w:color="auto" w:fill="auto"/>
            <w:noWrap/>
            <w:vAlign w:val="bottom"/>
            <w:hideMark/>
          </w:tcPr>
          <w:p w14:paraId="7914455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38" w:type="pct"/>
            <w:tcBorders>
              <w:top w:val="nil"/>
              <w:left w:val="nil"/>
              <w:bottom w:val="nil"/>
              <w:right w:val="single" w:sz="4" w:space="0" w:color="auto"/>
            </w:tcBorders>
            <w:shd w:val="clear" w:color="000000" w:fill="B7DEE8"/>
            <w:noWrap/>
            <w:vAlign w:val="bottom"/>
            <w:hideMark/>
          </w:tcPr>
          <w:p w14:paraId="7914455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12,460</w:t>
            </w:r>
          </w:p>
        </w:tc>
        <w:tc>
          <w:tcPr>
            <w:tcW w:w="210" w:type="pct"/>
            <w:tcBorders>
              <w:top w:val="nil"/>
              <w:left w:val="nil"/>
              <w:bottom w:val="nil"/>
              <w:right w:val="double" w:sz="6" w:space="0" w:color="auto"/>
            </w:tcBorders>
            <w:shd w:val="clear" w:color="000000" w:fill="B7DEE8"/>
            <w:noWrap/>
            <w:vAlign w:val="bottom"/>
            <w:hideMark/>
          </w:tcPr>
          <w:p w14:paraId="7914455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41" w:type="pct"/>
            <w:tcBorders>
              <w:top w:val="nil"/>
              <w:left w:val="nil"/>
              <w:bottom w:val="nil"/>
              <w:right w:val="single" w:sz="4" w:space="0" w:color="auto"/>
            </w:tcBorders>
            <w:shd w:val="clear" w:color="auto" w:fill="auto"/>
            <w:noWrap/>
            <w:vAlign w:val="bottom"/>
            <w:hideMark/>
          </w:tcPr>
          <w:p w14:paraId="7914455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12,364</w:t>
            </w:r>
          </w:p>
        </w:tc>
        <w:tc>
          <w:tcPr>
            <w:tcW w:w="210" w:type="pct"/>
            <w:tcBorders>
              <w:top w:val="nil"/>
              <w:left w:val="nil"/>
              <w:bottom w:val="nil"/>
              <w:right w:val="double" w:sz="6" w:space="0" w:color="auto"/>
            </w:tcBorders>
            <w:shd w:val="clear" w:color="auto" w:fill="auto"/>
            <w:noWrap/>
            <w:vAlign w:val="bottom"/>
            <w:hideMark/>
          </w:tcPr>
          <w:p w14:paraId="7914455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w:t>
            </w:r>
          </w:p>
        </w:tc>
        <w:tc>
          <w:tcPr>
            <w:tcW w:w="244" w:type="pct"/>
            <w:tcBorders>
              <w:top w:val="nil"/>
              <w:left w:val="nil"/>
              <w:bottom w:val="nil"/>
              <w:right w:val="single" w:sz="4" w:space="0" w:color="auto"/>
            </w:tcBorders>
            <w:shd w:val="clear" w:color="auto" w:fill="auto"/>
            <w:noWrap/>
            <w:vAlign w:val="bottom"/>
            <w:hideMark/>
          </w:tcPr>
          <w:p w14:paraId="7914455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12,798</w:t>
            </w:r>
          </w:p>
        </w:tc>
        <w:tc>
          <w:tcPr>
            <w:tcW w:w="210" w:type="pct"/>
            <w:tcBorders>
              <w:top w:val="nil"/>
              <w:left w:val="nil"/>
              <w:bottom w:val="nil"/>
              <w:right w:val="double" w:sz="6" w:space="0" w:color="auto"/>
            </w:tcBorders>
            <w:shd w:val="clear" w:color="auto" w:fill="auto"/>
            <w:noWrap/>
            <w:vAlign w:val="bottom"/>
            <w:hideMark/>
          </w:tcPr>
          <w:p w14:paraId="7914455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0.6%</w:t>
            </w:r>
          </w:p>
        </w:tc>
        <w:tc>
          <w:tcPr>
            <w:tcW w:w="892" w:type="pct"/>
            <w:tcBorders>
              <w:top w:val="nil"/>
              <w:left w:val="nil"/>
              <w:bottom w:val="nil"/>
              <w:right w:val="single" w:sz="12" w:space="0" w:color="auto"/>
            </w:tcBorders>
            <w:shd w:val="clear" w:color="auto" w:fill="auto"/>
            <w:noWrap/>
            <w:vAlign w:val="bottom"/>
            <w:hideMark/>
          </w:tcPr>
          <w:p w14:paraId="7914455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Social insurance contributions</w:t>
            </w:r>
          </w:p>
        </w:tc>
      </w:tr>
      <w:tr w:rsidR="003A3AE7" w:rsidRPr="00240A4D" w14:paraId="7914456F" w14:textId="54517F16"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61" w14:textId="7E7D5E14"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Fondi i </w:t>
            </w:r>
            <w:r w:rsidR="00107C03" w:rsidRPr="00240A4D">
              <w:rPr>
                <w:rFonts w:ascii="Garamond" w:eastAsia="Times New Roman" w:hAnsi="Garamond" w:cs="Arial"/>
                <w:sz w:val="12"/>
                <w:szCs w:val="12"/>
                <w:lang w:eastAsia="sq-AL"/>
              </w:rPr>
              <w:t>veçantë</w:t>
            </w:r>
            <w:r w:rsidRPr="00240A4D">
              <w:rPr>
                <w:rFonts w:ascii="Garamond" w:eastAsia="Times New Roman" w:hAnsi="Garamond" w:cs="Arial"/>
                <w:sz w:val="12"/>
                <w:szCs w:val="12"/>
                <w:lang w:eastAsia="sq-AL"/>
              </w:rPr>
              <w:t xml:space="preserve"> i pagave</w:t>
            </w:r>
          </w:p>
        </w:tc>
        <w:tc>
          <w:tcPr>
            <w:tcW w:w="334" w:type="pct"/>
            <w:tcBorders>
              <w:top w:val="nil"/>
              <w:left w:val="double" w:sz="6" w:space="0" w:color="auto"/>
              <w:bottom w:val="nil"/>
              <w:right w:val="single" w:sz="4" w:space="0" w:color="auto"/>
            </w:tcBorders>
            <w:shd w:val="clear" w:color="auto" w:fill="auto"/>
            <w:noWrap/>
            <w:vAlign w:val="bottom"/>
            <w:hideMark/>
          </w:tcPr>
          <w:p w14:paraId="7914456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6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6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6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56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w:t>
            </w:r>
          </w:p>
        </w:tc>
        <w:tc>
          <w:tcPr>
            <w:tcW w:w="210" w:type="pct"/>
            <w:tcBorders>
              <w:top w:val="nil"/>
              <w:left w:val="nil"/>
              <w:bottom w:val="nil"/>
              <w:right w:val="double" w:sz="6" w:space="0" w:color="auto"/>
            </w:tcBorders>
            <w:shd w:val="clear" w:color="auto" w:fill="auto"/>
            <w:noWrap/>
            <w:vAlign w:val="bottom"/>
            <w:hideMark/>
          </w:tcPr>
          <w:p w14:paraId="7914456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56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w:t>
            </w:r>
          </w:p>
        </w:tc>
        <w:tc>
          <w:tcPr>
            <w:tcW w:w="210" w:type="pct"/>
            <w:tcBorders>
              <w:top w:val="nil"/>
              <w:left w:val="nil"/>
              <w:bottom w:val="nil"/>
              <w:right w:val="double" w:sz="6" w:space="0" w:color="auto"/>
            </w:tcBorders>
            <w:shd w:val="clear" w:color="000000" w:fill="B7DEE8"/>
            <w:noWrap/>
            <w:vAlign w:val="bottom"/>
            <w:hideMark/>
          </w:tcPr>
          <w:p w14:paraId="7914456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56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56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56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56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56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Bonus fund </w:t>
            </w:r>
          </w:p>
        </w:tc>
      </w:tr>
      <w:tr w:rsidR="003A3AE7" w:rsidRPr="00240A4D" w14:paraId="7914457E" w14:textId="19F28B82"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70" w14:textId="642ACA5C"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Politika 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reja pagash </w:t>
            </w:r>
          </w:p>
        </w:tc>
        <w:tc>
          <w:tcPr>
            <w:tcW w:w="334" w:type="pct"/>
            <w:tcBorders>
              <w:top w:val="nil"/>
              <w:left w:val="double" w:sz="6" w:space="0" w:color="auto"/>
              <w:bottom w:val="nil"/>
              <w:right w:val="single" w:sz="4" w:space="0" w:color="auto"/>
            </w:tcBorders>
            <w:shd w:val="clear" w:color="auto" w:fill="auto"/>
            <w:noWrap/>
            <w:vAlign w:val="bottom"/>
            <w:hideMark/>
          </w:tcPr>
          <w:p w14:paraId="7914457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7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7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7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57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7,600</w:t>
            </w:r>
          </w:p>
        </w:tc>
        <w:tc>
          <w:tcPr>
            <w:tcW w:w="210" w:type="pct"/>
            <w:tcBorders>
              <w:top w:val="nil"/>
              <w:left w:val="nil"/>
              <w:bottom w:val="nil"/>
              <w:right w:val="double" w:sz="6" w:space="0" w:color="auto"/>
            </w:tcBorders>
            <w:shd w:val="clear" w:color="auto" w:fill="auto"/>
            <w:noWrap/>
            <w:vAlign w:val="bottom"/>
            <w:hideMark/>
          </w:tcPr>
          <w:p w14:paraId="7914457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38" w:type="pct"/>
            <w:tcBorders>
              <w:top w:val="nil"/>
              <w:left w:val="nil"/>
              <w:bottom w:val="nil"/>
              <w:right w:val="single" w:sz="4" w:space="0" w:color="auto"/>
            </w:tcBorders>
            <w:shd w:val="clear" w:color="000000" w:fill="B7DEE8"/>
            <w:noWrap/>
            <w:vAlign w:val="bottom"/>
            <w:hideMark/>
          </w:tcPr>
          <w:p w14:paraId="7914457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w:t>
            </w:r>
          </w:p>
        </w:tc>
        <w:tc>
          <w:tcPr>
            <w:tcW w:w="210" w:type="pct"/>
            <w:tcBorders>
              <w:top w:val="nil"/>
              <w:left w:val="nil"/>
              <w:bottom w:val="nil"/>
              <w:right w:val="double" w:sz="6" w:space="0" w:color="auto"/>
            </w:tcBorders>
            <w:shd w:val="clear" w:color="000000" w:fill="B7DEE8"/>
            <w:noWrap/>
            <w:vAlign w:val="bottom"/>
            <w:hideMark/>
          </w:tcPr>
          <w:p w14:paraId="7914457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57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4,400</w:t>
            </w:r>
          </w:p>
        </w:tc>
        <w:tc>
          <w:tcPr>
            <w:tcW w:w="210" w:type="pct"/>
            <w:tcBorders>
              <w:top w:val="nil"/>
              <w:left w:val="nil"/>
              <w:bottom w:val="nil"/>
              <w:right w:val="double" w:sz="6" w:space="0" w:color="auto"/>
            </w:tcBorders>
            <w:shd w:val="clear" w:color="auto" w:fill="auto"/>
            <w:noWrap/>
            <w:vAlign w:val="bottom"/>
            <w:hideMark/>
          </w:tcPr>
          <w:p w14:paraId="7914457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4" w:type="pct"/>
            <w:tcBorders>
              <w:top w:val="nil"/>
              <w:left w:val="nil"/>
              <w:bottom w:val="nil"/>
              <w:right w:val="single" w:sz="4" w:space="0" w:color="auto"/>
            </w:tcBorders>
            <w:shd w:val="clear" w:color="auto" w:fill="auto"/>
            <w:noWrap/>
            <w:vAlign w:val="bottom"/>
            <w:hideMark/>
          </w:tcPr>
          <w:p w14:paraId="7914457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4,400</w:t>
            </w:r>
          </w:p>
        </w:tc>
        <w:tc>
          <w:tcPr>
            <w:tcW w:w="210" w:type="pct"/>
            <w:tcBorders>
              <w:top w:val="nil"/>
              <w:left w:val="nil"/>
              <w:bottom w:val="nil"/>
              <w:right w:val="double" w:sz="6" w:space="0" w:color="auto"/>
            </w:tcBorders>
            <w:shd w:val="clear" w:color="auto" w:fill="auto"/>
            <w:noWrap/>
            <w:vAlign w:val="bottom"/>
            <w:hideMark/>
          </w:tcPr>
          <w:p w14:paraId="7914457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57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Contingency for new wage policies</w:t>
            </w:r>
          </w:p>
        </w:tc>
      </w:tr>
      <w:tr w:rsidR="003A3AE7" w:rsidRPr="00240A4D" w14:paraId="7914458D" w14:textId="70ABCF1E"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7F" w14:textId="20C1E510"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Arsimi i </w:t>
            </w:r>
            <w:r w:rsidR="00A71305" w:rsidRPr="00240A4D">
              <w:rPr>
                <w:rFonts w:ascii="Garamond" w:eastAsia="Times New Roman" w:hAnsi="Garamond" w:cs="Arial"/>
                <w:sz w:val="12"/>
                <w:szCs w:val="12"/>
                <w:lang w:eastAsia="sq-AL"/>
              </w:rPr>
              <w:t xml:space="preserve">lartë </w:t>
            </w:r>
            <w:r w:rsidRPr="00240A4D">
              <w:rPr>
                <w:rFonts w:ascii="Garamond" w:eastAsia="Times New Roman" w:hAnsi="Garamond" w:cs="Arial"/>
                <w:sz w:val="12"/>
                <w:szCs w:val="12"/>
                <w:lang w:eastAsia="sq-AL"/>
              </w:rPr>
              <w:t>nga 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ardhurat e veta</w:t>
            </w:r>
          </w:p>
        </w:tc>
        <w:tc>
          <w:tcPr>
            <w:tcW w:w="334" w:type="pct"/>
            <w:tcBorders>
              <w:top w:val="nil"/>
              <w:left w:val="double" w:sz="6" w:space="0" w:color="auto"/>
              <w:bottom w:val="nil"/>
              <w:right w:val="single" w:sz="4" w:space="0" w:color="auto"/>
            </w:tcBorders>
            <w:shd w:val="clear" w:color="auto" w:fill="auto"/>
            <w:noWrap/>
            <w:vAlign w:val="bottom"/>
            <w:hideMark/>
          </w:tcPr>
          <w:p w14:paraId="7914458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747</w:t>
            </w:r>
          </w:p>
        </w:tc>
        <w:tc>
          <w:tcPr>
            <w:tcW w:w="196" w:type="pct"/>
            <w:tcBorders>
              <w:top w:val="nil"/>
              <w:left w:val="nil"/>
              <w:bottom w:val="nil"/>
              <w:right w:val="double" w:sz="6" w:space="0" w:color="auto"/>
            </w:tcBorders>
            <w:shd w:val="clear" w:color="auto" w:fill="auto"/>
            <w:noWrap/>
            <w:vAlign w:val="bottom"/>
            <w:hideMark/>
          </w:tcPr>
          <w:p w14:paraId="7914458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8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532</w:t>
            </w:r>
          </w:p>
        </w:tc>
        <w:tc>
          <w:tcPr>
            <w:tcW w:w="210" w:type="pct"/>
            <w:tcBorders>
              <w:top w:val="nil"/>
              <w:left w:val="nil"/>
              <w:bottom w:val="nil"/>
              <w:right w:val="double" w:sz="6" w:space="0" w:color="auto"/>
            </w:tcBorders>
            <w:shd w:val="clear" w:color="auto" w:fill="auto"/>
            <w:noWrap/>
            <w:vAlign w:val="bottom"/>
            <w:hideMark/>
          </w:tcPr>
          <w:p w14:paraId="7914458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w:t>
            </w:r>
          </w:p>
        </w:tc>
        <w:tc>
          <w:tcPr>
            <w:tcW w:w="254" w:type="pct"/>
            <w:tcBorders>
              <w:top w:val="nil"/>
              <w:left w:val="nil"/>
              <w:bottom w:val="nil"/>
              <w:right w:val="single" w:sz="4" w:space="0" w:color="auto"/>
            </w:tcBorders>
            <w:shd w:val="clear" w:color="auto" w:fill="auto"/>
            <w:noWrap/>
            <w:vAlign w:val="bottom"/>
            <w:hideMark/>
          </w:tcPr>
          <w:p w14:paraId="7914458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w:t>
            </w:r>
          </w:p>
        </w:tc>
        <w:tc>
          <w:tcPr>
            <w:tcW w:w="210" w:type="pct"/>
            <w:tcBorders>
              <w:top w:val="nil"/>
              <w:left w:val="nil"/>
              <w:bottom w:val="nil"/>
              <w:right w:val="double" w:sz="6" w:space="0" w:color="auto"/>
            </w:tcBorders>
            <w:shd w:val="clear" w:color="auto" w:fill="auto"/>
            <w:noWrap/>
            <w:vAlign w:val="bottom"/>
            <w:hideMark/>
          </w:tcPr>
          <w:p w14:paraId="7914458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58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w:t>
            </w:r>
          </w:p>
        </w:tc>
        <w:tc>
          <w:tcPr>
            <w:tcW w:w="210" w:type="pct"/>
            <w:tcBorders>
              <w:top w:val="nil"/>
              <w:left w:val="nil"/>
              <w:bottom w:val="nil"/>
              <w:right w:val="double" w:sz="6" w:space="0" w:color="auto"/>
            </w:tcBorders>
            <w:shd w:val="clear" w:color="000000" w:fill="B7DEE8"/>
            <w:noWrap/>
            <w:vAlign w:val="bottom"/>
            <w:hideMark/>
          </w:tcPr>
          <w:p w14:paraId="7914458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58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58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58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58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58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Higher Education from its own revenues</w:t>
            </w:r>
          </w:p>
        </w:tc>
      </w:tr>
      <w:tr w:rsidR="003A3AE7" w:rsidRPr="00240A4D" w14:paraId="7914459C" w14:textId="62821B0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8E"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Interesat</w:t>
            </w:r>
          </w:p>
        </w:tc>
        <w:tc>
          <w:tcPr>
            <w:tcW w:w="334" w:type="pct"/>
            <w:tcBorders>
              <w:top w:val="nil"/>
              <w:left w:val="double" w:sz="6" w:space="0" w:color="auto"/>
              <w:bottom w:val="nil"/>
              <w:right w:val="single" w:sz="4" w:space="0" w:color="auto"/>
            </w:tcBorders>
            <w:shd w:val="clear" w:color="auto" w:fill="auto"/>
            <w:noWrap/>
            <w:vAlign w:val="bottom"/>
            <w:hideMark/>
          </w:tcPr>
          <w:p w14:paraId="7914458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35,143</w:t>
            </w:r>
          </w:p>
        </w:tc>
        <w:tc>
          <w:tcPr>
            <w:tcW w:w="196" w:type="pct"/>
            <w:tcBorders>
              <w:top w:val="nil"/>
              <w:left w:val="nil"/>
              <w:bottom w:val="nil"/>
              <w:right w:val="double" w:sz="6" w:space="0" w:color="auto"/>
            </w:tcBorders>
            <w:shd w:val="clear" w:color="auto" w:fill="auto"/>
            <w:noWrap/>
            <w:vAlign w:val="bottom"/>
            <w:hideMark/>
          </w:tcPr>
          <w:p w14:paraId="7914459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w:t>
            </w:r>
          </w:p>
        </w:tc>
        <w:tc>
          <w:tcPr>
            <w:tcW w:w="236" w:type="pct"/>
            <w:tcBorders>
              <w:top w:val="nil"/>
              <w:left w:val="nil"/>
              <w:bottom w:val="nil"/>
              <w:right w:val="single" w:sz="4" w:space="0" w:color="auto"/>
            </w:tcBorders>
            <w:shd w:val="clear" w:color="auto" w:fill="auto"/>
            <w:noWrap/>
            <w:vAlign w:val="bottom"/>
            <w:hideMark/>
          </w:tcPr>
          <w:p w14:paraId="7914459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34,393</w:t>
            </w:r>
          </w:p>
        </w:tc>
        <w:tc>
          <w:tcPr>
            <w:tcW w:w="210" w:type="pct"/>
            <w:tcBorders>
              <w:top w:val="nil"/>
              <w:left w:val="nil"/>
              <w:bottom w:val="nil"/>
              <w:right w:val="double" w:sz="6" w:space="0" w:color="auto"/>
            </w:tcBorders>
            <w:shd w:val="clear" w:color="auto" w:fill="auto"/>
            <w:noWrap/>
            <w:vAlign w:val="bottom"/>
            <w:hideMark/>
          </w:tcPr>
          <w:p w14:paraId="7914459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w:t>
            </w:r>
          </w:p>
        </w:tc>
        <w:tc>
          <w:tcPr>
            <w:tcW w:w="254" w:type="pct"/>
            <w:tcBorders>
              <w:top w:val="nil"/>
              <w:left w:val="nil"/>
              <w:bottom w:val="nil"/>
              <w:right w:val="single" w:sz="4" w:space="0" w:color="auto"/>
            </w:tcBorders>
            <w:shd w:val="clear" w:color="auto" w:fill="auto"/>
            <w:noWrap/>
            <w:vAlign w:val="bottom"/>
            <w:hideMark/>
          </w:tcPr>
          <w:p w14:paraId="7914459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43,800</w:t>
            </w:r>
          </w:p>
        </w:tc>
        <w:tc>
          <w:tcPr>
            <w:tcW w:w="210" w:type="pct"/>
            <w:tcBorders>
              <w:top w:val="nil"/>
              <w:left w:val="nil"/>
              <w:bottom w:val="nil"/>
              <w:right w:val="double" w:sz="6" w:space="0" w:color="auto"/>
            </w:tcBorders>
            <w:shd w:val="clear" w:color="auto" w:fill="auto"/>
            <w:noWrap/>
            <w:vAlign w:val="bottom"/>
            <w:hideMark/>
          </w:tcPr>
          <w:p w14:paraId="7914459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w:t>
            </w:r>
          </w:p>
        </w:tc>
        <w:tc>
          <w:tcPr>
            <w:tcW w:w="238" w:type="pct"/>
            <w:tcBorders>
              <w:top w:val="nil"/>
              <w:left w:val="nil"/>
              <w:bottom w:val="nil"/>
              <w:right w:val="single" w:sz="4" w:space="0" w:color="auto"/>
            </w:tcBorders>
            <w:shd w:val="clear" w:color="000000" w:fill="B7DEE8"/>
            <w:noWrap/>
            <w:vAlign w:val="bottom"/>
            <w:hideMark/>
          </w:tcPr>
          <w:p w14:paraId="7914459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50,757</w:t>
            </w:r>
          </w:p>
        </w:tc>
        <w:tc>
          <w:tcPr>
            <w:tcW w:w="210" w:type="pct"/>
            <w:tcBorders>
              <w:top w:val="nil"/>
              <w:left w:val="nil"/>
              <w:bottom w:val="nil"/>
              <w:right w:val="double" w:sz="6" w:space="0" w:color="auto"/>
            </w:tcBorders>
            <w:shd w:val="clear" w:color="000000" w:fill="B7DEE8"/>
            <w:noWrap/>
            <w:vAlign w:val="bottom"/>
            <w:hideMark/>
          </w:tcPr>
          <w:p w14:paraId="7914459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w:t>
            </w:r>
          </w:p>
        </w:tc>
        <w:tc>
          <w:tcPr>
            <w:tcW w:w="241" w:type="pct"/>
            <w:tcBorders>
              <w:top w:val="nil"/>
              <w:left w:val="nil"/>
              <w:bottom w:val="nil"/>
              <w:right w:val="single" w:sz="4" w:space="0" w:color="auto"/>
            </w:tcBorders>
            <w:shd w:val="clear" w:color="auto" w:fill="auto"/>
            <w:noWrap/>
            <w:vAlign w:val="bottom"/>
            <w:hideMark/>
          </w:tcPr>
          <w:p w14:paraId="7914459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56,999</w:t>
            </w:r>
          </w:p>
        </w:tc>
        <w:tc>
          <w:tcPr>
            <w:tcW w:w="210" w:type="pct"/>
            <w:tcBorders>
              <w:top w:val="nil"/>
              <w:left w:val="nil"/>
              <w:bottom w:val="nil"/>
              <w:right w:val="double" w:sz="6" w:space="0" w:color="auto"/>
            </w:tcBorders>
            <w:shd w:val="clear" w:color="auto" w:fill="auto"/>
            <w:noWrap/>
            <w:vAlign w:val="bottom"/>
            <w:hideMark/>
          </w:tcPr>
          <w:p w14:paraId="7914459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w:t>
            </w:r>
          </w:p>
        </w:tc>
        <w:tc>
          <w:tcPr>
            <w:tcW w:w="244" w:type="pct"/>
            <w:tcBorders>
              <w:top w:val="nil"/>
              <w:left w:val="nil"/>
              <w:bottom w:val="nil"/>
              <w:right w:val="single" w:sz="4" w:space="0" w:color="auto"/>
            </w:tcBorders>
            <w:shd w:val="clear" w:color="auto" w:fill="auto"/>
            <w:noWrap/>
            <w:vAlign w:val="bottom"/>
            <w:hideMark/>
          </w:tcPr>
          <w:p w14:paraId="7914459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65,138</w:t>
            </w:r>
          </w:p>
        </w:tc>
        <w:tc>
          <w:tcPr>
            <w:tcW w:w="210" w:type="pct"/>
            <w:tcBorders>
              <w:top w:val="nil"/>
              <w:left w:val="nil"/>
              <w:bottom w:val="nil"/>
              <w:right w:val="double" w:sz="6" w:space="0" w:color="auto"/>
            </w:tcBorders>
            <w:shd w:val="clear" w:color="auto" w:fill="auto"/>
            <w:noWrap/>
            <w:vAlign w:val="bottom"/>
            <w:hideMark/>
          </w:tcPr>
          <w:p w14:paraId="7914459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w:t>
            </w:r>
          </w:p>
        </w:tc>
        <w:tc>
          <w:tcPr>
            <w:tcW w:w="892" w:type="pct"/>
            <w:tcBorders>
              <w:top w:val="nil"/>
              <w:left w:val="nil"/>
              <w:bottom w:val="nil"/>
              <w:right w:val="single" w:sz="12" w:space="0" w:color="auto"/>
            </w:tcBorders>
            <w:shd w:val="clear" w:color="auto" w:fill="auto"/>
            <w:noWrap/>
            <w:vAlign w:val="bottom"/>
            <w:hideMark/>
          </w:tcPr>
          <w:p w14:paraId="7914459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Interest</w:t>
            </w:r>
          </w:p>
        </w:tc>
      </w:tr>
      <w:tr w:rsidR="003A3AE7" w:rsidRPr="00240A4D" w14:paraId="791445AB" w14:textId="5C6A8C59"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9D" w14:textId="6A691E95"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A71305" w:rsidRPr="00240A4D">
              <w:rPr>
                <w:rFonts w:ascii="Garamond" w:eastAsia="Times New Roman" w:hAnsi="Garamond" w:cs="Arial"/>
                <w:sz w:val="12"/>
                <w:szCs w:val="12"/>
                <w:lang w:eastAsia="sq-AL"/>
              </w:rPr>
              <w:t>brendshme</w:t>
            </w:r>
          </w:p>
        </w:tc>
        <w:tc>
          <w:tcPr>
            <w:tcW w:w="334" w:type="pct"/>
            <w:tcBorders>
              <w:top w:val="nil"/>
              <w:left w:val="double" w:sz="6" w:space="0" w:color="auto"/>
              <w:bottom w:val="nil"/>
              <w:right w:val="single" w:sz="4" w:space="0" w:color="auto"/>
            </w:tcBorders>
            <w:shd w:val="clear" w:color="auto" w:fill="auto"/>
            <w:noWrap/>
            <w:vAlign w:val="bottom"/>
            <w:hideMark/>
          </w:tcPr>
          <w:p w14:paraId="7914459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22,838</w:t>
            </w:r>
          </w:p>
        </w:tc>
        <w:tc>
          <w:tcPr>
            <w:tcW w:w="196" w:type="pct"/>
            <w:tcBorders>
              <w:top w:val="nil"/>
              <w:left w:val="nil"/>
              <w:bottom w:val="nil"/>
              <w:right w:val="double" w:sz="6" w:space="0" w:color="auto"/>
            </w:tcBorders>
            <w:shd w:val="clear" w:color="auto" w:fill="auto"/>
            <w:noWrap/>
            <w:vAlign w:val="bottom"/>
            <w:hideMark/>
          </w:tcPr>
          <w:p w14:paraId="7914459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w:t>
            </w:r>
          </w:p>
        </w:tc>
        <w:tc>
          <w:tcPr>
            <w:tcW w:w="236" w:type="pct"/>
            <w:tcBorders>
              <w:top w:val="nil"/>
              <w:left w:val="nil"/>
              <w:bottom w:val="nil"/>
              <w:right w:val="single" w:sz="4" w:space="0" w:color="auto"/>
            </w:tcBorders>
            <w:shd w:val="clear" w:color="auto" w:fill="auto"/>
            <w:noWrap/>
            <w:vAlign w:val="bottom"/>
            <w:hideMark/>
          </w:tcPr>
          <w:p w14:paraId="791445A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22,351</w:t>
            </w:r>
          </w:p>
        </w:tc>
        <w:tc>
          <w:tcPr>
            <w:tcW w:w="210" w:type="pct"/>
            <w:tcBorders>
              <w:top w:val="nil"/>
              <w:left w:val="nil"/>
              <w:bottom w:val="nil"/>
              <w:right w:val="double" w:sz="6" w:space="0" w:color="auto"/>
            </w:tcBorders>
            <w:shd w:val="clear" w:color="auto" w:fill="auto"/>
            <w:noWrap/>
            <w:vAlign w:val="bottom"/>
            <w:hideMark/>
          </w:tcPr>
          <w:p w14:paraId="791445A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54" w:type="pct"/>
            <w:tcBorders>
              <w:top w:val="nil"/>
              <w:left w:val="nil"/>
              <w:bottom w:val="nil"/>
              <w:right w:val="single" w:sz="4" w:space="0" w:color="auto"/>
            </w:tcBorders>
            <w:shd w:val="clear" w:color="auto" w:fill="auto"/>
            <w:noWrap/>
            <w:vAlign w:val="bottom"/>
            <w:hideMark/>
          </w:tcPr>
          <w:p w14:paraId="791445A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24,300</w:t>
            </w:r>
          </w:p>
        </w:tc>
        <w:tc>
          <w:tcPr>
            <w:tcW w:w="210" w:type="pct"/>
            <w:tcBorders>
              <w:top w:val="nil"/>
              <w:left w:val="nil"/>
              <w:bottom w:val="nil"/>
              <w:right w:val="double" w:sz="6" w:space="0" w:color="auto"/>
            </w:tcBorders>
            <w:shd w:val="clear" w:color="auto" w:fill="auto"/>
            <w:noWrap/>
            <w:vAlign w:val="bottom"/>
            <w:hideMark/>
          </w:tcPr>
          <w:p w14:paraId="791445A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38" w:type="pct"/>
            <w:tcBorders>
              <w:top w:val="nil"/>
              <w:left w:val="nil"/>
              <w:bottom w:val="nil"/>
              <w:right w:val="single" w:sz="4" w:space="0" w:color="auto"/>
            </w:tcBorders>
            <w:shd w:val="clear" w:color="000000" w:fill="B7DEE8"/>
            <w:noWrap/>
            <w:vAlign w:val="bottom"/>
            <w:hideMark/>
          </w:tcPr>
          <w:p w14:paraId="791445A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27,363</w:t>
            </w:r>
          </w:p>
        </w:tc>
        <w:tc>
          <w:tcPr>
            <w:tcW w:w="210" w:type="pct"/>
            <w:tcBorders>
              <w:top w:val="nil"/>
              <w:left w:val="nil"/>
              <w:bottom w:val="nil"/>
              <w:right w:val="double" w:sz="6" w:space="0" w:color="auto"/>
            </w:tcBorders>
            <w:shd w:val="clear" w:color="000000" w:fill="B7DEE8"/>
            <w:noWrap/>
            <w:vAlign w:val="bottom"/>
            <w:hideMark/>
          </w:tcPr>
          <w:p w14:paraId="791445A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41" w:type="pct"/>
            <w:tcBorders>
              <w:top w:val="nil"/>
              <w:left w:val="nil"/>
              <w:bottom w:val="nil"/>
              <w:right w:val="single" w:sz="4" w:space="0" w:color="auto"/>
            </w:tcBorders>
            <w:shd w:val="clear" w:color="auto" w:fill="auto"/>
            <w:noWrap/>
            <w:vAlign w:val="bottom"/>
            <w:hideMark/>
          </w:tcPr>
          <w:p w14:paraId="791445A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31,708</w:t>
            </w:r>
          </w:p>
        </w:tc>
        <w:tc>
          <w:tcPr>
            <w:tcW w:w="210" w:type="pct"/>
            <w:tcBorders>
              <w:top w:val="nil"/>
              <w:left w:val="nil"/>
              <w:bottom w:val="nil"/>
              <w:right w:val="double" w:sz="6" w:space="0" w:color="auto"/>
            </w:tcBorders>
            <w:shd w:val="clear" w:color="auto" w:fill="auto"/>
            <w:noWrap/>
            <w:vAlign w:val="bottom"/>
            <w:hideMark/>
          </w:tcPr>
          <w:p w14:paraId="791445A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w:t>
            </w:r>
          </w:p>
        </w:tc>
        <w:tc>
          <w:tcPr>
            <w:tcW w:w="244" w:type="pct"/>
            <w:tcBorders>
              <w:top w:val="nil"/>
              <w:left w:val="nil"/>
              <w:bottom w:val="nil"/>
              <w:right w:val="single" w:sz="4" w:space="0" w:color="auto"/>
            </w:tcBorders>
            <w:shd w:val="clear" w:color="auto" w:fill="auto"/>
            <w:noWrap/>
            <w:vAlign w:val="bottom"/>
            <w:hideMark/>
          </w:tcPr>
          <w:p w14:paraId="791445A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35,439</w:t>
            </w:r>
          </w:p>
        </w:tc>
        <w:tc>
          <w:tcPr>
            <w:tcW w:w="210" w:type="pct"/>
            <w:tcBorders>
              <w:top w:val="nil"/>
              <w:left w:val="nil"/>
              <w:bottom w:val="nil"/>
              <w:right w:val="double" w:sz="6" w:space="0" w:color="auto"/>
            </w:tcBorders>
            <w:shd w:val="clear" w:color="auto" w:fill="auto"/>
            <w:noWrap/>
            <w:vAlign w:val="bottom"/>
            <w:hideMark/>
          </w:tcPr>
          <w:p w14:paraId="791445A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w:t>
            </w:r>
          </w:p>
        </w:tc>
        <w:tc>
          <w:tcPr>
            <w:tcW w:w="892" w:type="pct"/>
            <w:tcBorders>
              <w:top w:val="nil"/>
              <w:left w:val="nil"/>
              <w:bottom w:val="nil"/>
              <w:right w:val="single" w:sz="12" w:space="0" w:color="auto"/>
            </w:tcBorders>
            <w:shd w:val="clear" w:color="auto" w:fill="auto"/>
            <w:noWrap/>
            <w:vAlign w:val="bottom"/>
            <w:hideMark/>
          </w:tcPr>
          <w:p w14:paraId="791445A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Domestic</w:t>
            </w:r>
          </w:p>
        </w:tc>
      </w:tr>
      <w:tr w:rsidR="003A3AE7" w:rsidRPr="00240A4D" w14:paraId="791445BA" w14:textId="6FEB381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AC" w14:textId="3C0203FD"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T</w:t>
            </w:r>
            <w:r w:rsidR="00A71305"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w:t>
            </w:r>
            <w:r w:rsidR="00A71305" w:rsidRPr="00240A4D">
              <w:rPr>
                <w:rFonts w:ascii="Garamond" w:eastAsia="Times New Roman" w:hAnsi="Garamond" w:cs="Arial"/>
                <w:sz w:val="12"/>
                <w:szCs w:val="12"/>
                <w:lang w:eastAsia="sq-AL"/>
              </w:rPr>
              <w:t>huaja</w:t>
            </w:r>
          </w:p>
        </w:tc>
        <w:tc>
          <w:tcPr>
            <w:tcW w:w="334" w:type="pct"/>
            <w:tcBorders>
              <w:top w:val="nil"/>
              <w:left w:val="double" w:sz="6" w:space="0" w:color="auto"/>
              <w:bottom w:val="nil"/>
              <w:right w:val="single" w:sz="4" w:space="0" w:color="auto"/>
            </w:tcBorders>
            <w:shd w:val="clear" w:color="auto" w:fill="auto"/>
            <w:noWrap/>
            <w:vAlign w:val="bottom"/>
            <w:hideMark/>
          </w:tcPr>
          <w:p w14:paraId="791445A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12,305</w:t>
            </w:r>
          </w:p>
        </w:tc>
        <w:tc>
          <w:tcPr>
            <w:tcW w:w="196" w:type="pct"/>
            <w:tcBorders>
              <w:top w:val="nil"/>
              <w:left w:val="nil"/>
              <w:bottom w:val="nil"/>
              <w:right w:val="double" w:sz="6" w:space="0" w:color="auto"/>
            </w:tcBorders>
            <w:shd w:val="clear" w:color="auto" w:fill="auto"/>
            <w:noWrap/>
            <w:vAlign w:val="bottom"/>
            <w:hideMark/>
          </w:tcPr>
          <w:p w14:paraId="791445A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36" w:type="pct"/>
            <w:tcBorders>
              <w:top w:val="nil"/>
              <w:left w:val="nil"/>
              <w:bottom w:val="nil"/>
              <w:right w:val="single" w:sz="4" w:space="0" w:color="auto"/>
            </w:tcBorders>
            <w:shd w:val="clear" w:color="auto" w:fill="auto"/>
            <w:noWrap/>
            <w:vAlign w:val="bottom"/>
            <w:hideMark/>
          </w:tcPr>
          <w:p w14:paraId="791445A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12,042</w:t>
            </w:r>
          </w:p>
        </w:tc>
        <w:tc>
          <w:tcPr>
            <w:tcW w:w="210" w:type="pct"/>
            <w:tcBorders>
              <w:top w:val="nil"/>
              <w:left w:val="nil"/>
              <w:bottom w:val="nil"/>
              <w:right w:val="double" w:sz="6" w:space="0" w:color="auto"/>
            </w:tcBorders>
            <w:shd w:val="clear" w:color="auto" w:fill="auto"/>
            <w:noWrap/>
            <w:vAlign w:val="bottom"/>
            <w:hideMark/>
          </w:tcPr>
          <w:p w14:paraId="791445B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54" w:type="pct"/>
            <w:tcBorders>
              <w:top w:val="nil"/>
              <w:left w:val="nil"/>
              <w:bottom w:val="nil"/>
              <w:right w:val="single" w:sz="4" w:space="0" w:color="auto"/>
            </w:tcBorders>
            <w:shd w:val="clear" w:color="auto" w:fill="auto"/>
            <w:noWrap/>
            <w:vAlign w:val="bottom"/>
            <w:hideMark/>
          </w:tcPr>
          <w:p w14:paraId="791445B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15,000</w:t>
            </w:r>
          </w:p>
        </w:tc>
        <w:tc>
          <w:tcPr>
            <w:tcW w:w="210" w:type="pct"/>
            <w:tcBorders>
              <w:top w:val="nil"/>
              <w:left w:val="nil"/>
              <w:bottom w:val="nil"/>
              <w:right w:val="double" w:sz="6" w:space="0" w:color="auto"/>
            </w:tcBorders>
            <w:shd w:val="clear" w:color="auto" w:fill="auto"/>
            <w:noWrap/>
            <w:vAlign w:val="bottom"/>
            <w:hideMark/>
          </w:tcPr>
          <w:p w14:paraId="791445B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0.8%</w:t>
            </w:r>
          </w:p>
        </w:tc>
        <w:tc>
          <w:tcPr>
            <w:tcW w:w="238" w:type="pct"/>
            <w:tcBorders>
              <w:top w:val="nil"/>
              <w:left w:val="nil"/>
              <w:bottom w:val="nil"/>
              <w:right w:val="single" w:sz="4" w:space="0" w:color="auto"/>
            </w:tcBorders>
            <w:shd w:val="clear" w:color="000000" w:fill="B7DEE8"/>
            <w:noWrap/>
            <w:vAlign w:val="bottom"/>
            <w:hideMark/>
          </w:tcPr>
          <w:p w14:paraId="791445B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18,593</w:t>
            </w:r>
          </w:p>
        </w:tc>
        <w:tc>
          <w:tcPr>
            <w:tcW w:w="210" w:type="pct"/>
            <w:tcBorders>
              <w:top w:val="nil"/>
              <w:left w:val="nil"/>
              <w:bottom w:val="nil"/>
              <w:right w:val="double" w:sz="6" w:space="0" w:color="auto"/>
            </w:tcBorders>
            <w:shd w:val="clear" w:color="000000" w:fill="B7DEE8"/>
            <w:noWrap/>
            <w:vAlign w:val="bottom"/>
            <w:hideMark/>
          </w:tcPr>
          <w:p w14:paraId="791445B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41" w:type="pct"/>
            <w:tcBorders>
              <w:top w:val="nil"/>
              <w:left w:val="nil"/>
              <w:bottom w:val="nil"/>
              <w:right w:val="single" w:sz="4" w:space="0" w:color="auto"/>
            </w:tcBorders>
            <w:shd w:val="clear" w:color="auto" w:fill="auto"/>
            <w:noWrap/>
            <w:vAlign w:val="bottom"/>
            <w:hideMark/>
          </w:tcPr>
          <w:p w14:paraId="791445B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20,291</w:t>
            </w:r>
          </w:p>
        </w:tc>
        <w:tc>
          <w:tcPr>
            <w:tcW w:w="210" w:type="pct"/>
            <w:tcBorders>
              <w:top w:val="nil"/>
              <w:left w:val="nil"/>
              <w:bottom w:val="nil"/>
              <w:right w:val="double" w:sz="6" w:space="0" w:color="auto"/>
            </w:tcBorders>
            <w:shd w:val="clear" w:color="auto" w:fill="auto"/>
            <w:noWrap/>
            <w:vAlign w:val="bottom"/>
            <w:hideMark/>
          </w:tcPr>
          <w:p w14:paraId="791445B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44" w:type="pct"/>
            <w:tcBorders>
              <w:top w:val="nil"/>
              <w:left w:val="nil"/>
              <w:bottom w:val="nil"/>
              <w:right w:val="single" w:sz="4" w:space="0" w:color="auto"/>
            </w:tcBorders>
            <w:shd w:val="clear" w:color="auto" w:fill="auto"/>
            <w:noWrap/>
            <w:vAlign w:val="bottom"/>
            <w:hideMark/>
          </w:tcPr>
          <w:p w14:paraId="791445B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24,699</w:t>
            </w:r>
          </w:p>
        </w:tc>
        <w:tc>
          <w:tcPr>
            <w:tcW w:w="210" w:type="pct"/>
            <w:tcBorders>
              <w:top w:val="nil"/>
              <w:left w:val="nil"/>
              <w:bottom w:val="nil"/>
              <w:right w:val="double" w:sz="6" w:space="0" w:color="auto"/>
            </w:tcBorders>
            <w:shd w:val="clear" w:color="auto" w:fill="auto"/>
            <w:noWrap/>
            <w:vAlign w:val="bottom"/>
            <w:hideMark/>
          </w:tcPr>
          <w:p w14:paraId="791445B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892" w:type="pct"/>
            <w:tcBorders>
              <w:top w:val="nil"/>
              <w:left w:val="nil"/>
              <w:bottom w:val="nil"/>
              <w:right w:val="single" w:sz="12" w:space="0" w:color="auto"/>
            </w:tcBorders>
            <w:shd w:val="clear" w:color="auto" w:fill="auto"/>
            <w:noWrap/>
            <w:vAlign w:val="bottom"/>
            <w:hideMark/>
          </w:tcPr>
          <w:p w14:paraId="791445B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Foreign</w:t>
            </w:r>
          </w:p>
        </w:tc>
      </w:tr>
      <w:tr w:rsidR="003A3AE7" w:rsidRPr="00240A4D" w14:paraId="791445C9" w14:textId="0368DB30" w:rsidTr="003A3AE7">
        <w:trPr>
          <w:trHeight w:val="180"/>
        </w:trPr>
        <w:tc>
          <w:tcPr>
            <w:tcW w:w="1317" w:type="pct"/>
            <w:tcBorders>
              <w:top w:val="nil"/>
              <w:left w:val="double" w:sz="6" w:space="0" w:color="auto"/>
              <w:bottom w:val="nil"/>
              <w:right w:val="nil"/>
            </w:tcBorders>
            <w:shd w:val="clear" w:color="auto" w:fill="auto"/>
            <w:vAlign w:val="bottom"/>
            <w:hideMark/>
          </w:tcPr>
          <w:p w14:paraId="791445B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Kontingjencë për risqet e borxhit</w:t>
            </w:r>
          </w:p>
        </w:tc>
        <w:tc>
          <w:tcPr>
            <w:tcW w:w="334" w:type="pct"/>
            <w:tcBorders>
              <w:top w:val="nil"/>
              <w:left w:val="double" w:sz="6" w:space="0" w:color="auto"/>
              <w:bottom w:val="nil"/>
              <w:right w:val="single" w:sz="4" w:space="0" w:color="auto"/>
            </w:tcBorders>
            <w:shd w:val="clear" w:color="auto" w:fill="auto"/>
            <w:noWrap/>
            <w:vAlign w:val="bottom"/>
            <w:hideMark/>
          </w:tcPr>
          <w:p w14:paraId="791445B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B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B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B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5C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4,500</w:t>
            </w:r>
          </w:p>
        </w:tc>
        <w:tc>
          <w:tcPr>
            <w:tcW w:w="210" w:type="pct"/>
            <w:tcBorders>
              <w:top w:val="nil"/>
              <w:left w:val="nil"/>
              <w:bottom w:val="nil"/>
              <w:right w:val="double" w:sz="6" w:space="0" w:color="auto"/>
            </w:tcBorders>
            <w:shd w:val="clear" w:color="auto" w:fill="auto"/>
            <w:noWrap/>
            <w:vAlign w:val="bottom"/>
            <w:hideMark/>
          </w:tcPr>
          <w:p w14:paraId="791445C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38" w:type="pct"/>
            <w:tcBorders>
              <w:top w:val="nil"/>
              <w:left w:val="nil"/>
              <w:bottom w:val="nil"/>
              <w:right w:val="single" w:sz="4" w:space="0" w:color="auto"/>
            </w:tcBorders>
            <w:shd w:val="clear" w:color="000000" w:fill="B7DEE8"/>
            <w:noWrap/>
            <w:vAlign w:val="bottom"/>
            <w:hideMark/>
          </w:tcPr>
          <w:p w14:paraId="791445C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4,800</w:t>
            </w:r>
          </w:p>
        </w:tc>
        <w:tc>
          <w:tcPr>
            <w:tcW w:w="210" w:type="pct"/>
            <w:tcBorders>
              <w:top w:val="nil"/>
              <w:left w:val="nil"/>
              <w:bottom w:val="nil"/>
              <w:right w:val="double" w:sz="6" w:space="0" w:color="auto"/>
            </w:tcBorders>
            <w:shd w:val="clear" w:color="000000" w:fill="B7DEE8"/>
            <w:noWrap/>
            <w:vAlign w:val="bottom"/>
            <w:hideMark/>
          </w:tcPr>
          <w:p w14:paraId="791445C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1" w:type="pct"/>
            <w:tcBorders>
              <w:top w:val="nil"/>
              <w:left w:val="nil"/>
              <w:bottom w:val="nil"/>
              <w:right w:val="single" w:sz="4" w:space="0" w:color="auto"/>
            </w:tcBorders>
            <w:shd w:val="clear" w:color="auto" w:fill="auto"/>
            <w:noWrap/>
            <w:vAlign w:val="bottom"/>
            <w:hideMark/>
          </w:tcPr>
          <w:p w14:paraId="791445C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210" w:type="pct"/>
            <w:tcBorders>
              <w:top w:val="nil"/>
              <w:left w:val="nil"/>
              <w:bottom w:val="nil"/>
              <w:right w:val="double" w:sz="6" w:space="0" w:color="auto"/>
            </w:tcBorders>
            <w:shd w:val="clear" w:color="auto" w:fill="auto"/>
            <w:noWrap/>
            <w:vAlign w:val="bottom"/>
            <w:hideMark/>
          </w:tcPr>
          <w:p w14:paraId="791445C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4" w:type="pct"/>
            <w:tcBorders>
              <w:top w:val="nil"/>
              <w:left w:val="nil"/>
              <w:bottom w:val="nil"/>
              <w:right w:val="single" w:sz="4" w:space="0" w:color="auto"/>
            </w:tcBorders>
            <w:shd w:val="clear" w:color="auto" w:fill="auto"/>
            <w:noWrap/>
            <w:vAlign w:val="bottom"/>
            <w:hideMark/>
          </w:tcPr>
          <w:p w14:paraId="791445C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210" w:type="pct"/>
            <w:tcBorders>
              <w:top w:val="nil"/>
              <w:left w:val="nil"/>
              <w:bottom w:val="nil"/>
              <w:right w:val="double" w:sz="6" w:space="0" w:color="auto"/>
            </w:tcBorders>
            <w:shd w:val="clear" w:color="auto" w:fill="auto"/>
            <w:noWrap/>
            <w:vAlign w:val="bottom"/>
            <w:hideMark/>
          </w:tcPr>
          <w:p w14:paraId="791445C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5C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Contingency for debt related risks</w:t>
            </w:r>
          </w:p>
        </w:tc>
      </w:tr>
      <w:tr w:rsidR="003A3AE7" w:rsidRPr="00240A4D" w14:paraId="791445D8" w14:textId="4145C20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CA" w14:textId="6B2E6301"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Shpenzime </w:t>
            </w:r>
            <w:r w:rsidR="00A71305" w:rsidRPr="00240A4D">
              <w:rPr>
                <w:rFonts w:ascii="Garamond" w:eastAsia="Times New Roman" w:hAnsi="Garamond" w:cs="Arial"/>
                <w:b/>
                <w:bCs/>
                <w:sz w:val="12"/>
                <w:szCs w:val="12"/>
                <w:lang w:eastAsia="sq-AL"/>
              </w:rPr>
              <w:t xml:space="preserve">operative </w:t>
            </w:r>
            <w:r w:rsidR="00107C03" w:rsidRPr="00240A4D">
              <w:rPr>
                <w:rFonts w:ascii="Garamond" w:eastAsia="Times New Roman" w:hAnsi="Garamond" w:cs="Arial"/>
                <w:b/>
                <w:bCs/>
                <w:sz w:val="12"/>
                <w:szCs w:val="12"/>
                <w:lang w:eastAsia="sq-AL"/>
              </w:rPr>
              <w:t>mirëmbajtje</w:t>
            </w:r>
            <w:r w:rsidR="00A71305" w:rsidRPr="00240A4D">
              <w:rPr>
                <w:rFonts w:ascii="Garamond" w:eastAsia="Times New Roman" w:hAnsi="Garamond" w:cs="Arial"/>
                <w:b/>
                <w:bCs/>
                <w:sz w:val="12"/>
                <w:szCs w:val="12"/>
                <w:lang w:eastAsia="sq-AL"/>
              </w:rPr>
              <w:t xml:space="preserve"> </w:t>
            </w:r>
            <w:r w:rsidRPr="00240A4D">
              <w:rPr>
                <w:rFonts w:ascii="Garamond" w:eastAsia="Times New Roman" w:hAnsi="Garamond" w:cs="Arial"/>
                <w:b/>
                <w:bCs/>
                <w:sz w:val="12"/>
                <w:szCs w:val="12"/>
                <w:lang w:eastAsia="sq-AL"/>
              </w:rPr>
              <w:t>nga t</w:t>
            </w:r>
            <w:r w:rsidR="00B42D1C" w:rsidRPr="00240A4D">
              <w:rPr>
                <w:rFonts w:ascii="Garamond" w:eastAsia="Times New Roman" w:hAnsi="Garamond" w:cs="Arial"/>
                <w:b/>
                <w:bCs/>
                <w:sz w:val="12"/>
                <w:szCs w:val="12"/>
                <w:lang w:eastAsia="sq-AL"/>
              </w:rPr>
              <w:t>ë</w:t>
            </w:r>
            <w:r w:rsidRPr="00240A4D">
              <w:rPr>
                <w:rFonts w:ascii="Garamond" w:eastAsia="Times New Roman" w:hAnsi="Garamond" w:cs="Arial"/>
                <w:b/>
                <w:bCs/>
                <w:sz w:val="12"/>
                <w:szCs w:val="12"/>
                <w:lang w:eastAsia="sq-AL"/>
              </w:rPr>
              <w:t xml:space="preserve"> cilat:</w:t>
            </w:r>
          </w:p>
        </w:tc>
        <w:tc>
          <w:tcPr>
            <w:tcW w:w="334" w:type="pct"/>
            <w:tcBorders>
              <w:top w:val="nil"/>
              <w:left w:val="double" w:sz="6" w:space="0" w:color="auto"/>
              <w:bottom w:val="nil"/>
              <w:right w:val="single" w:sz="4" w:space="0" w:color="auto"/>
            </w:tcBorders>
            <w:shd w:val="clear" w:color="auto" w:fill="auto"/>
            <w:noWrap/>
            <w:vAlign w:val="bottom"/>
            <w:hideMark/>
          </w:tcPr>
          <w:p w14:paraId="791445C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47,215</w:t>
            </w:r>
          </w:p>
        </w:tc>
        <w:tc>
          <w:tcPr>
            <w:tcW w:w="196" w:type="pct"/>
            <w:tcBorders>
              <w:top w:val="nil"/>
              <w:left w:val="nil"/>
              <w:bottom w:val="nil"/>
              <w:right w:val="double" w:sz="6" w:space="0" w:color="auto"/>
            </w:tcBorders>
            <w:shd w:val="clear" w:color="auto" w:fill="auto"/>
            <w:noWrap/>
            <w:vAlign w:val="bottom"/>
            <w:hideMark/>
          </w:tcPr>
          <w:p w14:paraId="791445C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w:t>
            </w:r>
          </w:p>
        </w:tc>
        <w:tc>
          <w:tcPr>
            <w:tcW w:w="236" w:type="pct"/>
            <w:tcBorders>
              <w:top w:val="nil"/>
              <w:left w:val="nil"/>
              <w:bottom w:val="nil"/>
              <w:right w:val="single" w:sz="4" w:space="0" w:color="auto"/>
            </w:tcBorders>
            <w:shd w:val="clear" w:color="auto" w:fill="auto"/>
            <w:noWrap/>
            <w:vAlign w:val="bottom"/>
            <w:hideMark/>
          </w:tcPr>
          <w:p w14:paraId="791445C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48,906</w:t>
            </w:r>
          </w:p>
        </w:tc>
        <w:tc>
          <w:tcPr>
            <w:tcW w:w="210" w:type="pct"/>
            <w:tcBorders>
              <w:top w:val="nil"/>
              <w:left w:val="nil"/>
              <w:bottom w:val="nil"/>
              <w:right w:val="double" w:sz="6" w:space="0" w:color="auto"/>
            </w:tcBorders>
            <w:shd w:val="clear" w:color="auto" w:fill="auto"/>
            <w:noWrap/>
            <w:vAlign w:val="bottom"/>
            <w:hideMark/>
          </w:tcPr>
          <w:p w14:paraId="791445C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w:t>
            </w:r>
          </w:p>
        </w:tc>
        <w:tc>
          <w:tcPr>
            <w:tcW w:w="254" w:type="pct"/>
            <w:tcBorders>
              <w:top w:val="nil"/>
              <w:left w:val="nil"/>
              <w:bottom w:val="nil"/>
              <w:right w:val="single" w:sz="4" w:space="0" w:color="auto"/>
            </w:tcBorders>
            <w:shd w:val="clear" w:color="auto" w:fill="auto"/>
            <w:noWrap/>
            <w:vAlign w:val="bottom"/>
            <w:hideMark/>
          </w:tcPr>
          <w:p w14:paraId="791445C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51,941</w:t>
            </w:r>
          </w:p>
        </w:tc>
        <w:tc>
          <w:tcPr>
            <w:tcW w:w="210" w:type="pct"/>
            <w:tcBorders>
              <w:top w:val="nil"/>
              <w:left w:val="nil"/>
              <w:bottom w:val="nil"/>
              <w:right w:val="double" w:sz="6" w:space="0" w:color="auto"/>
            </w:tcBorders>
            <w:shd w:val="clear" w:color="auto" w:fill="auto"/>
            <w:noWrap/>
            <w:vAlign w:val="bottom"/>
            <w:hideMark/>
          </w:tcPr>
          <w:p w14:paraId="791445D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w:t>
            </w:r>
          </w:p>
        </w:tc>
        <w:tc>
          <w:tcPr>
            <w:tcW w:w="238" w:type="pct"/>
            <w:tcBorders>
              <w:top w:val="nil"/>
              <w:left w:val="nil"/>
              <w:bottom w:val="nil"/>
              <w:right w:val="single" w:sz="4" w:space="0" w:color="auto"/>
            </w:tcBorders>
            <w:shd w:val="clear" w:color="000000" w:fill="B7DEE8"/>
            <w:noWrap/>
            <w:vAlign w:val="bottom"/>
            <w:hideMark/>
          </w:tcPr>
          <w:p w14:paraId="791445D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63,241</w:t>
            </w:r>
          </w:p>
        </w:tc>
        <w:tc>
          <w:tcPr>
            <w:tcW w:w="210" w:type="pct"/>
            <w:tcBorders>
              <w:top w:val="nil"/>
              <w:left w:val="nil"/>
              <w:bottom w:val="nil"/>
              <w:right w:val="double" w:sz="6" w:space="0" w:color="auto"/>
            </w:tcBorders>
            <w:shd w:val="clear" w:color="000000" w:fill="B7DEE8"/>
            <w:noWrap/>
            <w:vAlign w:val="bottom"/>
            <w:hideMark/>
          </w:tcPr>
          <w:p w14:paraId="791445D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w:t>
            </w:r>
          </w:p>
        </w:tc>
        <w:tc>
          <w:tcPr>
            <w:tcW w:w="241" w:type="pct"/>
            <w:tcBorders>
              <w:top w:val="nil"/>
              <w:left w:val="nil"/>
              <w:bottom w:val="nil"/>
              <w:right w:val="single" w:sz="4" w:space="0" w:color="auto"/>
            </w:tcBorders>
            <w:shd w:val="clear" w:color="auto" w:fill="auto"/>
            <w:noWrap/>
            <w:vAlign w:val="bottom"/>
            <w:hideMark/>
          </w:tcPr>
          <w:p w14:paraId="791445D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59,492</w:t>
            </w:r>
          </w:p>
        </w:tc>
        <w:tc>
          <w:tcPr>
            <w:tcW w:w="210" w:type="pct"/>
            <w:tcBorders>
              <w:top w:val="nil"/>
              <w:left w:val="nil"/>
              <w:bottom w:val="nil"/>
              <w:right w:val="double" w:sz="6" w:space="0" w:color="auto"/>
            </w:tcBorders>
            <w:shd w:val="clear" w:color="auto" w:fill="auto"/>
            <w:noWrap/>
            <w:vAlign w:val="bottom"/>
            <w:hideMark/>
          </w:tcPr>
          <w:p w14:paraId="791445D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w:t>
            </w:r>
          </w:p>
        </w:tc>
        <w:tc>
          <w:tcPr>
            <w:tcW w:w="244" w:type="pct"/>
            <w:tcBorders>
              <w:top w:val="nil"/>
              <w:left w:val="nil"/>
              <w:bottom w:val="nil"/>
              <w:right w:val="single" w:sz="4" w:space="0" w:color="auto"/>
            </w:tcBorders>
            <w:shd w:val="clear" w:color="auto" w:fill="auto"/>
            <w:noWrap/>
            <w:vAlign w:val="bottom"/>
            <w:hideMark/>
          </w:tcPr>
          <w:p w14:paraId="791445D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61,465</w:t>
            </w:r>
          </w:p>
        </w:tc>
        <w:tc>
          <w:tcPr>
            <w:tcW w:w="210" w:type="pct"/>
            <w:tcBorders>
              <w:top w:val="nil"/>
              <w:left w:val="nil"/>
              <w:bottom w:val="nil"/>
              <w:right w:val="double" w:sz="6" w:space="0" w:color="auto"/>
            </w:tcBorders>
            <w:shd w:val="clear" w:color="auto" w:fill="auto"/>
            <w:noWrap/>
            <w:vAlign w:val="bottom"/>
            <w:hideMark/>
          </w:tcPr>
          <w:p w14:paraId="791445D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3.0%</w:t>
            </w:r>
          </w:p>
        </w:tc>
        <w:tc>
          <w:tcPr>
            <w:tcW w:w="892" w:type="pct"/>
            <w:tcBorders>
              <w:top w:val="nil"/>
              <w:left w:val="nil"/>
              <w:bottom w:val="nil"/>
              <w:right w:val="single" w:sz="12" w:space="0" w:color="auto"/>
            </w:tcBorders>
            <w:shd w:val="clear" w:color="auto" w:fill="auto"/>
            <w:noWrap/>
            <w:vAlign w:val="bottom"/>
            <w:hideMark/>
          </w:tcPr>
          <w:p w14:paraId="791445D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Operational &amp; Maintenance of which:</w:t>
            </w:r>
          </w:p>
        </w:tc>
      </w:tr>
      <w:tr w:rsidR="003A3AE7" w:rsidRPr="00240A4D" w14:paraId="791445E7" w14:textId="0E55580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D9" w14:textId="57040471" w:rsidR="003A3AE7" w:rsidRPr="00240A4D" w:rsidRDefault="00107C03" w:rsidP="00107C03">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Të</w:t>
            </w:r>
            <w:r w:rsidR="003A3AE7" w:rsidRPr="00240A4D">
              <w:rPr>
                <w:rFonts w:ascii="Garamond" w:eastAsia="Times New Roman" w:hAnsi="Garamond" w:cs="Arial"/>
                <w:i/>
                <w:iCs/>
                <w:sz w:val="12"/>
                <w:szCs w:val="12"/>
                <w:lang w:eastAsia="sq-AL"/>
              </w:rPr>
              <w:t xml:space="preserve"> qeverisjes qendrore</w:t>
            </w:r>
          </w:p>
        </w:tc>
        <w:tc>
          <w:tcPr>
            <w:tcW w:w="334" w:type="pct"/>
            <w:tcBorders>
              <w:top w:val="nil"/>
              <w:left w:val="double" w:sz="6" w:space="0" w:color="auto"/>
              <w:bottom w:val="nil"/>
              <w:right w:val="single" w:sz="4" w:space="0" w:color="auto"/>
            </w:tcBorders>
            <w:shd w:val="clear" w:color="auto" w:fill="auto"/>
            <w:noWrap/>
            <w:vAlign w:val="bottom"/>
            <w:hideMark/>
          </w:tcPr>
          <w:p w14:paraId="791445D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D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D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D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5D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48,591</w:t>
            </w:r>
          </w:p>
        </w:tc>
        <w:tc>
          <w:tcPr>
            <w:tcW w:w="210" w:type="pct"/>
            <w:tcBorders>
              <w:top w:val="nil"/>
              <w:left w:val="nil"/>
              <w:bottom w:val="nil"/>
              <w:right w:val="double" w:sz="6" w:space="0" w:color="auto"/>
            </w:tcBorders>
            <w:shd w:val="clear" w:color="auto" w:fill="auto"/>
            <w:noWrap/>
            <w:vAlign w:val="bottom"/>
            <w:hideMark/>
          </w:tcPr>
          <w:p w14:paraId="791445D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2.7%</w:t>
            </w:r>
          </w:p>
        </w:tc>
        <w:tc>
          <w:tcPr>
            <w:tcW w:w="238" w:type="pct"/>
            <w:tcBorders>
              <w:top w:val="nil"/>
              <w:left w:val="nil"/>
              <w:bottom w:val="nil"/>
              <w:right w:val="single" w:sz="4" w:space="0" w:color="auto"/>
            </w:tcBorders>
            <w:shd w:val="clear" w:color="000000" w:fill="B7DEE8"/>
            <w:noWrap/>
            <w:vAlign w:val="bottom"/>
            <w:hideMark/>
          </w:tcPr>
          <w:p w14:paraId="791445E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56,541</w:t>
            </w:r>
          </w:p>
        </w:tc>
        <w:tc>
          <w:tcPr>
            <w:tcW w:w="210" w:type="pct"/>
            <w:tcBorders>
              <w:top w:val="nil"/>
              <w:left w:val="nil"/>
              <w:bottom w:val="nil"/>
              <w:right w:val="double" w:sz="6" w:space="0" w:color="auto"/>
            </w:tcBorders>
            <w:shd w:val="clear" w:color="000000" w:fill="B7DEE8"/>
            <w:noWrap/>
            <w:vAlign w:val="bottom"/>
            <w:hideMark/>
          </w:tcPr>
          <w:p w14:paraId="791445E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3.0%</w:t>
            </w:r>
          </w:p>
        </w:tc>
        <w:tc>
          <w:tcPr>
            <w:tcW w:w="241" w:type="pct"/>
            <w:tcBorders>
              <w:top w:val="nil"/>
              <w:left w:val="nil"/>
              <w:bottom w:val="nil"/>
              <w:right w:val="single" w:sz="4" w:space="0" w:color="auto"/>
            </w:tcBorders>
            <w:shd w:val="clear" w:color="auto" w:fill="auto"/>
            <w:noWrap/>
            <w:vAlign w:val="bottom"/>
            <w:hideMark/>
          </w:tcPr>
          <w:p w14:paraId="791445E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53,492</w:t>
            </w:r>
          </w:p>
        </w:tc>
        <w:tc>
          <w:tcPr>
            <w:tcW w:w="210" w:type="pct"/>
            <w:tcBorders>
              <w:top w:val="nil"/>
              <w:left w:val="nil"/>
              <w:bottom w:val="nil"/>
              <w:right w:val="double" w:sz="6" w:space="0" w:color="auto"/>
            </w:tcBorders>
            <w:shd w:val="clear" w:color="auto" w:fill="auto"/>
            <w:noWrap/>
            <w:vAlign w:val="bottom"/>
            <w:hideMark/>
          </w:tcPr>
          <w:p w14:paraId="791445E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2.7%</w:t>
            </w:r>
          </w:p>
        </w:tc>
        <w:tc>
          <w:tcPr>
            <w:tcW w:w="244" w:type="pct"/>
            <w:tcBorders>
              <w:top w:val="nil"/>
              <w:left w:val="nil"/>
              <w:bottom w:val="nil"/>
              <w:right w:val="single" w:sz="4" w:space="0" w:color="auto"/>
            </w:tcBorders>
            <w:shd w:val="clear" w:color="auto" w:fill="auto"/>
            <w:noWrap/>
            <w:vAlign w:val="bottom"/>
            <w:hideMark/>
          </w:tcPr>
          <w:p w14:paraId="791445E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57,465</w:t>
            </w:r>
          </w:p>
        </w:tc>
        <w:tc>
          <w:tcPr>
            <w:tcW w:w="210" w:type="pct"/>
            <w:tcBorders>
              <w:top w:val="nil"/>
              <w:left w:val="nil"/>
              <w:bottom w:val="nil"/>
              <w:right w:val="double" w:sz="6" w:space="0" w:color="auto"/>
            </w:tcBorders>
            <w:shd w:val="clear" w:color="auto" w:fill="auto"/>
            <w:noWrap/>
            <w:vAlign w:val="bottom"/>
            <w:hideMark/>
          </w:tcPr>
          <w:p w14:paraId="791445E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2.8%</w:t>
            </w:r>
          </w:p>
        </w:tc>
        <w:tc>
          <w:tcPr>
            <w:tcW w:w="892" w:type="pct"/>
            <w:tcBorders>
              <w:top w:val="nil"/>
              <w:left w:val="nil"/>
              <w:bottom w:val="nil"/>
              <w:right w:val="single" w:sz="12" w:space="0" w:color="auto"/>
            </w:tcBorders>
            <w:shd w:val="clear" w:color="auto" w:fill="auto"/>
            <w:noWrap/>
            <w:vAlign w:val="bottom"/>
            <w:hideMark/>
          </w:tcPr>
          <w:p w14:paraId="791445E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Central government</w:t>
            </w:r>
          </w:p>
        </w:tc>
      </w:tr>
      <w:tr w:rsidR="003A3AE7" w:rsidRPr="00240A4D" w14:paraId="791445F6" w14:textId="3AD88A5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E8" w14:textId="40E9DF0B" w:rsidR="003A3AE7" w:rsidRPr="00240A4D" w:rsidRDefault="003A3AE7" w:rsidP="00107C03">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Arsimi i </w:t>
            </w:r>
            <w:r w:rsidR="00107C03" w:rsidRPr="00240A4D">
              <w:rPr>
                <w:rFonts w:ascii="Garamond" w:eastAsia="Times New Roman" w:hAnsi="Garamond" w:cs="Arial"/>
                <w:i/>
                <w:iCs/>
                <w:sz w:val="12"/>
                <w:szCs w:val="12"/>
                <w:lang w:eastAsia="sq-AL"/>
              </w:rPr>
              <w:t>l</w:t>
            </w:r>
            <w:r w:rsidRPr="00240A4D">
              <w:rPr>
                <w:rFonts w:ascii="Garamond" w:eastAsia="Times New Roman" w:hAnsi="Garamond" w:cs="Arial"/>
                <w:i/>
                <w:iCs/>
                <w:sz w:val="12"/>
                <w:szCs w:val="12"/>
                <w:lang w:eastAsia="sq-AL"/>
              </w:rPr>
              <w:t>art</w:t>
            </w:r>
            <w:r w:rsidR="00107C03" w:rsidRPr="00240A4D">
              <w:rPr>
                <w:rFonts w:ascii="Garamond" w:eastAsia="Times New Roman" w:hAnsi="Garamond" w:cs="Arial"/>
                <w:bCs/>
                <w:i/>
                <w:sz w:val="12"/>
                <w:szCs w:val="12"/>
                <w:lang w:eastAsia="sq-AL"/>
              </w:rPr>
              <w:t>ë</w:t>
            </w:r>
            <w:r w:rsidRPr="00240A4D">
              <w:rPr>
                <w:rFonts w:ascii="Garamond" w:eastAsia="Times New Roman" w:hAnsi="Garamond" w:cs="Arial"/>
                <w:i/>
                <w:iCs/>
                <w:sz w:val="12"/>
                <w:szCs w:val="12"/>
                <w:lang w:eastAsia="sq-AL"/>
              </w:rPr>
              <w:t xml:space="preserve"> nga t</w:t>
            </w:r>
            <w:r w:rsidR="00107C03" w:rsidRPr="00240A4D">
              <w:rPr>
                <w:rFonts w:ascii="Garamond" w:eastAsia="Times New Roman" w:hAnsi="Garamond" w:cs="Arial"/>
                <w:bCs/>
                <w:i/>
                <w:sz w:val="12"/>
                <w:szCs w:val="12"/>
                <w:lang w:eastAsia="sq-AL"/>
              </w:rPr>
              <w:t>ë</w:t>
            </w:r>
            <w:r w:rsidRPr="00240A4D">
              <w:rPr>
                <w:rFonts w:ascii="Garamond" w:eastAsia="Times New Roman" w:hAnsi="Garamond" w:cs="Arial"/>
                <w:i/>
                <w:iCs/>
                <w:sz w:val="12"/>
                <w:szCs w:val="12"/>
                <w:lang w:eastAsia="sq-AL"/>
              </w:rPr>
              <w:t xml:space="preserve"> ardhurat e veta</w:t>
            </w:r>
          </w:p>
        </w:tc>
        <w:tc>
          <w:tcPr>
            <w:tcW w:w="334" w:type="pct"/>
            <w:tcBorders>
              <w:top w:val="nil"/>
              <w:left w:val="double" w:sz="6" w:space="0" w:color="auto"/>
              <w:bottom w:val="nil"/>
              <w:right w:val="single" w:sz="4" w:space="0" w:color="auto"/>
            </w:tcBorders>
            <w:shd w:val="clear" w:color="auto" w:fill="auto"/>
            <w:noWrap/>
            <w:vAlign w:val="bottom"/>
            <w:hideMark/>
          </w:tcPr>
          <w:p w14:paraId="791445E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E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E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E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5E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800</w:t>
            </w:r>
          </w:p>
        </w:tc>
        <w:tc>
          <w:tcPr>
            <w:tcW w:w="210" w:type="pct"/>
            <w:tcBorders>
              <w:top w:val="nil"/>
              <w:left w:val="nil"/>
              <w:bottom w:val="nil"/>
              <w:right w:val="double" w:sz="6" w:space="0" w:color="auto"/>
            </w:tcBorders>
            <w:shd w:val="clear" w:color="auto" w:fill="auto"/>
            <w:noWrap/>
            <w:vAlign w:val="bottom"/>
            <w:hideMark/>
          </w:tcPr>
          <w:p w14:paraId="791445E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5E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900</w:t>
            </w:r>
          </w:p>
        </w:tc>
        <w:tc>
          <w:tcPr>
            <w:tcW w:w="210" w:type="pct"/>
            <w:tcBorders>
              <w:top w:val="nil"/>
              <w:left w:val="nil"/>
              <w:bottom w:val="nil"/>
              <w:right w:val="double" w:sz="6" w:space="0" w:color="auto"/>
            </w:tcBorders>
            <w:shd w:val="clear" w:color="000000" w:fill="B7DEE8"/>
            <w:noWrap/>
            <w:vAlign w:val="bottom"/>
            <w:hideMark/>
          </w:tcPr>
          <w:p w14:paraId="791445F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5F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5F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5F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5F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5F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from revenues of Higher Education System</w:t>
            </w:r>
          </w:p>
        </w:tc>
      </w:tr>
      <w:tr w:rsidR="003A3AE7" w:rsidRPr="00240A4D" w14:paraId="79144605" w14:textId="14EB7469"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5F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lastRenderedPageBreak/>
              <w:t>Twining projects</w:t>
            </w:r>
          </w:p>
        </w:tc>
        <w:tc>
          <w:tcPr>
            <w:tcW w:w="334" w:type="pct"/>
            <w:tcBorders>
              <w:top w:val="nil"/>
              <w:left w:val="double" w:sz="6" w:space="0" w:color="auto"/>
              <w:bottom w:val="nil"/>
              <w:right w:val="single" w:sz="4" w:space="0" w:color="auto"/>
            </w:tcBorders>
            <w:shd w:val="clear" w:color="auto" w:fill="auto"/>
            <w:noWrap/>
            <w:vAlign w:val="bottom"/>
            <w:hideMark/>
          </w:tcPr>
          <w:p w14:paraId="791445F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5F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5F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F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5F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5F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5F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500</w:t>
            </w:r>
          </w:p>
        </w:tc>
        <w:tc>
          <w:tcPr>
            <w:tcW w:w="210" w:type="pct"/>
            <w:tcBorders>
              <w:top w:val="nil"/>
              <w:left w:val="nil"/>
              <w:bottom w:val="nil"/>
              <w:right w:val="double" w:sz="6" w:space="0" w:color="auto"/>
            </w:tcBorders>
            <w:shd w:val="clear" w:color="000000" w:fill="B7DEE8"/>
            <w:noWrap/>
            <w:vAlign w:val="bottom"/>
            <w:hideMark/>
          </w:tcPr>
          <w:p w14:paraId="791445F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60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60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60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400</w:t>
            </w:r>
          </w:p>
        </w:tc>
        <w:tc>
          <w:tcPr>
            <w:tcW w:w="210" w:type="pct"/>
            <w:tcBorders>
              <w:top w:val="nil"/>
              <w:left w:val="nil"/>
              <w:bottom w:val="nil"/>
              <w:right w:val="double" w:sz="6" w:space="0" w:color="auto"/>
            </w:tcBorders>
            <w:shd w:val="clear" w:color="auto" w:fill="auto"/>
            <w:noWrap/>
            <w:vAlign w:val="bottom"/>
            <w:hideMark/>
          </w:tcPr>
          <w:p w14:paraId="7914460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60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r>
      <w:tr w:rsidR="003A3AE7" w:rsidRPr="00240A4D" w14:paraId="79144614" w14:textId="581CE27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06" w14:textId="24BAB4CA" w:rsidR="003A3AE7" w:rsidRPr="00240A4D" w:rsidRDefault="00CD5A7F"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 </w:t>
            </w:r>
            <w:r w:rsidR="003A3AE7" w:rsidRPr="00240A4D">
              <w:rPr>
                <w:rFonts w:ascii="Garamond" w:eastAsia="Times New Roman" w:hAnsi="Garamond" w:cs="Arial"/>
                <w:i/>
                <w:iCs/>
                <w:sz w:val="12"/>
                <w:szCs w:val="12"/>
                <w:lang w:eastAsia="sq-AL"/>
              </w:rPr>
              <w:t>Kontigjenc</w:t>
            </w:r>
            <w:r w:rsidR="00107C03" w:rsidRPr="00240A4D">
              <w:rPr>
                <w:rFonts w:ascii="Garamond" w:eastAsia="Times New Roman" w:hAnsi="Garamond" w:cs="Arial"/>
                <w:bCs/>
                <w:i/>
                <w:sz w:val="12"/>
                <w:szCs w:val="12"/>
                <w:lang w:eastAsia="sq-AL"/>
              </w:rPr>
              <w:t>ë</w:t>
            </w:r>
            <w:r w:rsidR="003A3AE7" w:rsidRPr="00240A4D">
              <w:rPr>
                <w:rFonts w:ascii="Garamond" w:eastAsia="Times New Roman" w:hAnsi="Garamond" w:cs="Arial"/>
                <w:i/>
                <w:iCs/>
                <w:sz w:val="12"/>
                <w:szCs w:val="12"/>
                <w:lang w:eastAsia="sq-AL"/>
              </w:rPr>
              <w:t xml:space="preserve"> vaksina</w:t>
            </w:r>
          </w:p>
        </w:tc>
        <w:tc>
          <w:tcPr>
            <w:tcW w:w="334" w:type="pct"/>
            <w:tcBorders>
              <w:top w:val="nil"/>
              <w:left w:val="double" w:sz="6" w:space="0" w:color="auto"/>
              <w:bottom w:val="nil"/>
              <w:right w:val="single" w:sz="4" w:space="0" w:color="auto"/>
            </w:tcBorders>
            <w:shd w:val="clear" w:color="auto" w:fill="auto"/>
            <w:noWrap/>
            <w:vAlign w:val="bottom"/>
            <w:hideMark/>
          </w:tcPr>
          <w:p w14:paraId="79144607"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0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0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0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0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0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60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2,700</w:t>
            </w:r>
          </w:p>
        </w:tc>
        <w:tc>
          <w:tcPr>
            <w:tcW w:w="210" w:type="pct"/>
            <w:tcBorders>
              <w:top w:val="nil"/>
              <w:left w:val="nil"/>
              <w:bottom w:val="nil"/>
              <w:right w:val="double" w:sz="6" w:space="0" w:color="auto"/>
            </w:tcBorders>
            <w:shd w:val="clear" w:color="000000" w:fill="B7DEE8"/>
            <w:noWrap/>
            <w:vAlign w:val="bottom"/>
            <w:hideMark/>
          </w:tcPr>
          <w:p w14:paraId="7914460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60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2,000</w:t>
            </w:r>
          </w:p>
        </w:tc>
        <w:tc>
          <w:tcPr>
            <w:tcW w:w="210" w:type="pct"/>
            <w:tcBorders>
              <w:top w:val="nil"/>
              <w:left w:val="nil"/>
              <w:bottom w:val="nil"/>
              <w:right w:val="double" w:sz="6" w:space="0" w:color="auto"/>
            </w:tcBorders>
            <w:shd w:val="clear" w:color="auto" w:fill="auto"/>
            <w:noWrap/>
            <w:vAlign w:val="bottom"/>
            <w:hideMark/>
          </w:tcPr>
          <w:p w14:paraId="7914461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61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61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61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r>
      <w:tr w:rsidR="003A3AE7" w:rsidRPr="00240A4D" w14:paraId="79144623" w14:textId="6E9C378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15" w14:textId="5531C8CA"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T</w:t>
            </w:r>
            <w:r w:rsidR="00107C03" w:rsidRPr="00240A4D">
              <w:rPr>
                <w:rFonts w:ascii="Garamond" w:eastAsia="Times New Roman" w:hAnsi="Garamond" w:cs="Arial"/>
                <w:bCs/>
                <w:i/>
                <w:sz w:val="12"/>
                <w:szCs w:val="12"/>
                <w:lang w:eastAsia="sq-AL"/>
              </w:rPr>
              <w:t>ë</w:t>
            </w:r>
            <w:r w:rsidRPr="00240A4D">
              <w:rPr>
                <w:rFonts w:ascii="Garamond" w:eastAsia="Times New Roman" w:hAnsi="Garamond" w:cs="Arial"/>
                <w:i/>
                <w:iCs/>
                <w:sz w:val="12"/>
                <w:szCs w:val="12"/>
                <w:lang w:eastAsia="sq-AL"/>
              </w:rPr>
              <w:t xml:space="preserve"> tjera </w:t>
            </w:r>
            <w:r w:rsidR="00172E57" w:rsidRPr="00240A4D">
              <w:rPr>
                <w:rFonts w:ascii="Garamond" w:eastAsia="Times New Roman" w:hAnsi="Garamond" w:cs="Arial"/>
                <w:i/>
                <w:iCs/>
                <w:sz w:val="12"/>
                <w:szCs w:val="12"/>
                <w:lang w:eastAsia="sq-AL"/>
              </w:rPr>
              <w:t>jashtë</w:t>
            </w:r>
            <w:r w:rsidRPr="00240A4D">
              <w:rPr>
                <w:rFonts w:ascii="Garamond" w:eastAsia="Times New Roman" w:hAnsi="Garamond" w:cs="Arial"/>
                <w:i/>
                <w:iCs/>
                <w:sz w:val="12"/>
                <w:szCs w:val="12"/>
                <w:lang w:eastAsia="sq-AL"/>
              </w:rPr>
              <w:t xml:space="preserve"> limitit</w:t>
            </w:r>
          </w:p>
        </w:tc>
        <w:tc>
          <w:tcPr>
            <w:tcW w:w="334" w:type="pct"/>
            <w:tcBorders>
              <w:top w:val="nil"/>
              <w:left w:val="double" w:sz="6" w:space="0" w:color="auto"/>
              <w:bottom w:val="nil"/>
              <w:right w:val="single" w:sz="4" w:space="0" w:color="auto"/>
            </w:tcBorders>
            <w:shd w:val="clear" w:color="auto" w:fill="auto"/>
            <w:noWrap/>
            <w:vAlign w:val="bottom"/>
            <w:hideMark/>
          </w:tcPr>
          <w:p w14:paraId="79144616"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17"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1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1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1A"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2,550</w:t>
            </w:r>
          </w:p>
        </w:tc>
        <w:tc>
          <w:tcPr>
            <w:tcW w:w="210" w:type="pct"/>
            <w:tcBorders>
              <w:top w:val="nil"/>
              <w:left w:val="nil"/>
              <w:bottom w:val="nil"/>
              <w:right w:val="double" w:sz="6" w:space="0" w:color="auto"/>
            </w:tcBorders>
            <w:shd w:val="clear" w:color="auto" w:fill="auto"/>
            <w:noWrap/>
            <w:vAlign w:val="bottom"/>
            <w:hideMark/>
          </w:tcPr>
          <w:p w14:paraId="7914461B"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61C"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2,600</w:t>
            </w:r>
          </w:p>
        </w:tc>
        <w:tc>
          <w:tcPr>
            <w:tcW w:w="210" w:type="pct"/>
            <w:tcBorders>
              <w:top w:val="nil"/>
              <w:left w:val="nil"/>
              <w:bottom w:val="nil"/>
              <w:right w:val="double" w:sz="6" w:space="0" w:color="auto"/>
            </w:tcBorders>
            <w:shd w:val="clear" w:color="000000" w:fill="B7DEE8"/>
            <w:noWrap/>
            <w:vAlign w:val="bottom"/>
            <w:hideMark/>
          </w:tcPr>
          <w:p w14:paraId="7914461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61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2,600</w:t>
            </w:r>
          </w:p>
        </w:tc>
        <w:tc>
          <w:tcPr>
            <w:tcW w:w="210" w:type="pct"/>
            <w:tcBorders>
              <w:top w:val="nil"/>
              <w:left w:val="nil"/>
              <w:bottom w:val="nil"/>
              <w:right w:val="double" w:sz="6" w:space="0" w:color="auto"/>
            </w:tcBorders>
            <w:shd w:val="clear" w:color="auto" w:fill="auto"/>
            <w:noWrap/>
            <w:vAlign w:val="bottom"/>
            <w:hideMark/>
          </w:tcPr>
          <w:p w14:paraId="7914461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62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2,600</w:t>
            </w:r>
          </w:p>
        </w:tc>
        <w:tc>
          <w:tcPr>
            <w:tcW w:w="210" w:type="pct"/>
            <w:tcBorders>
              <w:top w:val="nil"/>
              <w:left w:val="nil"/>
              <w:bottom w:val="nil"/>
              <w:right w:val="double" w:sz="6" w:space="0" w:color="auto"/>
            </w:tcBorders>
            <w:shd w:val="clear" w:color="auto" w:fill="auto"/>
            <w:noWrap/>
            <w:vAlign w:val="bottom"/>
            <w:hideMark/>
          </w:tcPr>
          <w:p w14:paraId="7914462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622" w14:textId="79E26156" w:rsidR="003A3AE7" w:rsidRPr="00240A4D" w:rsidRDefault="00CD5A7F"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xml:space="preserve"> </w:t>
            </w:r>
            <w:r w:rsidR="003A3AE7" w:rsidRPr="00240A4D">
              <w:rPr>
                <w:rFonts w:ascii="Garamond" w:eastAsia="Times New Roman" w:hAnsi="Garamond" w:cs="Arial"/>
                <w:i/>
                <w:iCs/>
                <w:sz w:val="12"/>
                <w:szCs w:val="12"/>
                <w:lang w:eastAsia="sq-AL"/>
              </w:rPr>
              <w:t>from Exceptional Revenues</w:t>
            </w:r>
          </w:p>
        </w:tc>
      </w:tr>
      <w:tr w:rsidR="003A3AE7" w:rsidRPr="00240A4D" w14:paraId="79144632" w14:textId="7CBD16B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24"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Subvencionet</w:t>
            </w:r>
          </w:p>
        </w:tc>
        <w:tc>
          <w:tcPr>
            <w:tcW w:w="334" w:type="pct"/>
            <w:tcBorders>
              <w:top w:val="nil"/>
              <w:left w:val="double" w:sz="6" w:space="0" w:color="auto"/>
              <w:bottom w:val="nil"/>
              <w:right w:val="single" w:sz="4" w:space="0" w:color="auto"/>
            </w:tcBorders>
            <w:shd w:val="clear" w:color="auto" w:fill="auto"/>
            <w:noWrap/>
            <w:vAlign w:val="bottom"/>
            <w:hideMark/>
          </w:tcPr>
          <w:p w14:paraId="7914462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1,421</w:t>
            </w:r>
          </w:p>
        </w:tc>
        <w:tc>
          <w:tcPr>
            <w:tcW w:w="196" w:type="pct"/>
            <w:tcBorders>
              <w:top w:val="nil"/>
              <w:left w:val="nil"/>
              <w:bottom w:val="nil"/>
              <w:right w:val="double" w:sz="6" w:space="0" w:color="auto"/>
            </w:tcBorders>
            <w:shd w:val="clear" w:color="auto" w:fill="auto"/>
            <w:noWrap/>
            <w:vAlign w:val="bottom"/>
            <w:hideMark/>
          </w:tcPr>
          <w:p w14:paraId="7914462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62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1,478</w:t>
            </w:r>
          </w:p>
        </w:tc>
        <w:tc>
          <w:tcPr>
            <w:tcW w:w="210" w:type="pct"/>
            <w:tcBorders>
              <w:top w:val="nil"/>
              <w:left w:val="nil"/>
              <w:bottom w:val="nil"/>
              <w:right w:val="double" w:sz="6" w:space="0" w:color="auto"/>
            </w:tcBorders>
            <w:shd w:val="clear" w:color="auto" w:fill="auto"/>
            <w:noWrap/>
            <w:vAlign w:val="bottom"/>
            <w:hideMark/>
          </w:tcPr>
          <w:p w14:paraId="7914462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62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1,550</w:t>
            </w:r>
          </w:p>
        </w:tc>
        <w:tc>
          <w:tcPr>
            <w:tcW w:w="210" w:type="pct"/>
            <w:tcBorders>
              <w:top w:val="nil"/>
              <w:left w:val="nil"/>
              <w:bottom w:val="nil"/>
              <w:right w:val="double" w:sz="6" w:space="0" w:color="auto"/>
            </w:tcBorders>
            <w:shd w:val="clear" w:color="auto" w:fill="auto"/>
            <w:noWrap/>
            <w:vAlign w:val="bottom"/>
            <w:hideMark/>
          </w:tcPr>
          <w:p w14:paraId="7914462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62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1,550</w:t>
            </w:r>
          </w:p>
        </w:tc>
        <w:tc>
          <w:tcPr>
            <w:tcW w:w="210" w:type="pct"/>
            <w:tcBorders>
              <w:top w:val="nil"/>
              <w:left w:val="nil"/>
              <w:bottom w:val="nil"/>
              <w:right w:val="double" w:sz="6" w:space="0" w:color="auto"/>
            </w:tcBorders>
            <w:shd w:val="clear" w:color="000000" w:fill="B7DEE8"/>
            <w:noWrap/>
            <w:vAlign w:val="bottom"/>
            <w:hideMark/>
          </w:tcPr>
          <w:p w14:paraId="7914462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62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1,500</w:t>
            </w:r>
          </w:p>
        </w:tc>
        <w:tc>
          <w:tcPr>
            <w:tcW w:w="210" w:type="pct"/>
            <w:tcBorders>
              <w:top w:val="nil"/>
              <w:left w:val="nil"/>
              <w:bottom w:val="nil"/>
              <w:right w:val="double" w:sz="6" w:space="0" w:color="auto"/>
            </w:tcBorders>
            <w:shd w:val="clear" w:color="auto" w:fill="auto"/>
            <w:noWrap/>
            <w:vAlign w:val="bottom"/>
            <w:hideMark/>
          </w:tcPr>
          <w:p w14:paraId="7914462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62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1,550</w:t>
            </w:r>
          </w:p>
        </w:tc>
        <w:tc>
          <w:tcPr>
            <w:tcW w:w="210" w:type="pct"/>
            <w:tcBorders>
              <w:top w:val="nil"/>
              <w:left w:val="nil"/>
              <w:bottom w:val="nil"/>
              <w:right w:val="double" w:sz="6" w:space="0" w:color="auto"/>
            </w:tcBorders>
            <w:shd w:val="clear" w:color="auto" w:fill="auto"/>
            <w:noWrap/>
            <w:vAlign w:val="bottom"/>
            <w:hideMark/>
          </w:tcPr>
          <w:p w14:paraId="7914463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63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Subsidies</w:t>
            </w:r>
          </w:p>
        </w:tc>
      </w:tr>
      <w:tr w:rsidR="003A3AE7" w:rsidRPr="00240A4D" w14:paraId="79144641" w14:textId="5F67CC13" w:rsidTr="003A3AE7">
        <w:trPr>
          <w:trHeight w:val="180"/>
        </w:trPr>
        <w:tc>
          <w:tcPr>
            <w:tcW w:w="1317" w:type="pct"/>
            <w:tcBorders>
              <w:top w:val="nil"/>
              <w:left w:val="double" w:sz="6" w:space="0" w:color="auto"/>
              <w:bottom w:val="nil"/>
              <w:right w:val="nil"/>
            </w:tcBorders>
            <w:shd w:val="clear" w:color="auto" w:fill="auto"/>
            <w:vAlign w:val="bottom"/>
            <w:hideMark/>
          </w:tcPr>
          <w:p w14:paraId="79144633" w14:textId="053A78BB"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Shpenzime</w:t>
            </w:r>
            <w:r w:rsidR="00172E57" w:rsidRPr="00240A4D">
              <w:rPr>
                <w:rFonts w:ascii="Garamond" w:eastAsia="Times New Roman" w:hAnsi="Garamond" w:cs="Arial"/>
                <w:b/>
                <w:bCs/>
                <w:sz w:val="12"/>
                <w:szCs w:val="12"/>
                <w:lang w:eastAsia="sq-AL"/>
              </w:rPr>
              <w:t xml:space="preserve"> për </w:t>
            </w:r>
            <w:r w:rsidR="00107C03" w:rsidRPr="00240A4D">
              <w:rPr>
                <w:rFonts w:ascii="Garamond" w:eastAsia="Times New Roman" w:hAnsi="Garamond" w:cs="Arial"/>
                <w:b/>
                <w:bCs/>
                <w:sz w:val="12"/>
                <w:szCs w:val="12"/>
                <w:lang w:eastAsia="sq-AL"/>
              </w:rPr>
              <w:t>fondet speciale</w:t>
            </w:r>
          </w:p>
        </w:tc>
        <w:tc>
          <w:tcPr>
            <w:tcW w:w="334" w:type="pct"/>
            <w:tcBorders>
              <w:top w:val="nil"/>
              <w:left w:val="double" w:sz="6" w:space="0" w:color="auto"/>
              <w:bottom w:val="nil"/>
              <w:right w:val="single" w:sz="4" w:space="0" w:color="auto"/>
            </w:tcBorders>
            <w:shd w:val="clear" w:color="auto" w:fill="auto"/>
            <w:noWrap/>
            <w:vAlign w:val="bottom"/>
            <w:hideMark/>
          </w:tcPr>
          <w:p w14:paraId="7914463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175,628</w:t>
            </w:r>
          </w:p>
        </w:tc>
        <w:tc>
          <w:tcPr>
            <w:tcW w:w="196" w:type="pct"/>
            <w:tcBorders>
              <w:top w:val="nil"/>
              <w:left w:val="nil"/>
              <w:bottom w:val="nil"/>
              <w:right w:val="double" w:sz="6" w:space="0" w:color="auto"/>
            </w:tcBorders>
            <w:shd w:val="clear" w:color="auto" w:fill="auto"/>
            <w:noWrap/>
            <w:vAlign w:val="bottom"/>
            <w:hideMark/>
          </w:tcPr>
          <w:p w14:paraId="7914463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10.4%</w:t>
            </w:r>
          </w:p>
        </w:tc>
        <w:tc>
          <w:tcPr>
            <w:tcW w:w="236" w:type="pct"/>
            <w:tcBorders>
              <w:top w:val="nil"/>
              <w:left w:val="nil"/>
              <w:bottom w:val="nil"/>
              <w:right w:val="single" w:sz="4" w:space="0" w:color="auto"/>
            </w:tcBorders>
            <w:shd w:val="clear" w:color="auto" w:fill="auto"/>
            <w:noWrap/>
            <w:vAlign w:val="bottom"/>
            <w:hideMark/>
          </w:tcPr>
          <w:p w14:paraId="7914463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179,364</w:t>
            </w:r>
          </w:p>
        </w:tc>
        <w:tc>
          <w:tcPr>
            <w:tcW w:w="210" w:type="pct"/>
            <w:tcBorders>
              <w:top w:val="nil"/>
              <w:left w:val="nil"/>
              <w:bottom w:val="nil"/>
              <w:right w:val="double" w:sz="6" w:space="0" w:color="auto"/>
            </w:tcBorders>
            <w:shd w:val="clear" w:color="auto" w:fill="auto"/>
            <w:noWrap/>
            <w:vAlign w:val="bottom"/>
            <w:hideMark/>
          </w:tcPr>
          <w:p w14:paraId="7914463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11.1%</w:t>
            </w:r>
          </w:p>
        </w:tc>
        <w:tc>
          <w:tcPr>
            <w:tcW w:w="254" w:type="pct"/>
            <w:tcBorders>
              <w:top w:val="nil"/>
              <w:left w:val="nil"/>
              <w:bottom w:val="nil"/>
              <w:right w:val="single" w:sz="4" w:space="0" w:color="auto"/>
            </w:tcBorders>
            <w:shd w:val="clear" w:color="auto" w:fill="auto"/>
            <w:noWrap/>
            <w:vAlign w:val="bottom"/>
            <w:hideMark/>
          </w:tcPr>
          <w:p w14:paraId="7914463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193,801</w:t>
            </w:r>
          </w:p>
        </w:tc>
        <w:tc>
          <w:tcPr>
            <w:tcW w:w="210" w:type="pct"/>
            <w:tcBorders>
              <w:top w:val="nil"/>
              <w:left w:val="nil"/>
              <w:bottom w:val="nil"/>
              <w:right w:val="double" w:sz="6" w:space="0" w:color="auto"/>
            </w:tcBorders>
            <w:shd w:val="clear" w:color="auto" w:fill="auto"/>
            <w:noWrap/>
            <w:vAlign w:val="bottom"/>
            <w:hideMark/>
          </w:tcPr>
          <w:p w14:paraId="7914463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w:t>
            </w:r>
          </w:p>
        </w:tc>
        <w:tc>
          <w:tcPr>
            <w:tcW w:w="238" w:type="pct"/>
            <w:tcBorders>
              <w:top w:val="nil"/>
              <w:left w:val="nil"/>
              <w:bottom w:val="nil"/>
              <w:right w:val="single" w:sz="4" w:space="0" w:color="auto"/>
            </w:tcBorders>
            <w:shd w:val="clear" w:color="000000" w:fill="B7DEE8"/>
            <w:noWrap/>
            <w:vAlign w:val="bottom"/>
            <w:hideMark/>
          </w:tcPr>
          <w:p w14:paraId="7914463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212,271</w:t>
            </w:r>
          </w:p>
        </w:tc>
        <w:tc>
          <w:tcPr>
            <w:tcW w:w="210" w:type="pct"/>
            <w:tcBorders>
              <w:top w:val="nil"/>
              <w:left w:val="nil"/>
              <w:bottom w:val="nil"/>
              <w:right w:val="double" w:sz="6" w:space="0" w:color="auto"/>
            </w:tcBorders>
            <w:shd w:val="clear" w:color="000000" w:fill="B7DEE8"/>
            <w:noWrap/>
            <w:vAlign w:val="bottom"/>
            <w:hideMark/>
          </w:tcPr>
          <w:p w14:paraId="7914463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11.4%</w:t>
            </w:r>
          </w:p>
        </w:tc>
        <w:tc>
          <w:tcPr>
            <w:tcW w:w="241" w:type="pct"/>
            <w:tcBorders>
              <w:top w:val="nil"/>
              <w:left w:val="nil"/>
              <w:bottom w:val="nil"/>
              <w:right w:val="single" w:sz="4" w:space="0" w:color="auto"/>
            </w:tcBorders>
            <w:shd w:val="clear" w:color="auto" w:fill="auto"/>
            <w:noWrap/>
            <w:vAlign w:val="bottom"/>
            <w:hideMark/>
          </w:tcPr>
          <w:p w14:paraId="7914463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220,551</w:t>
            </w:r>
          </w:p>
        </w:tc>
        <w:tc>
          <w:tcPr>
            <w:tcW w:w="210" w:type="pct"/>
            <w:tcBorders>
              <w:top w:val="nil"/>
              <w:left w:val="nil"/>
              <w:bottom w:val="nil"/>
              <w:right w:val="double" w:sz="6" w:space="0" w:color="auto"/>
            </w:tcBorders>
            <w:shd w:val="clear" w:color="auto" w:fill="auto"/>
            <w:noWrap/>
            <w:vAlign w:val="bottom"/>
            <w:hideMark/>
          </w:tcPr>
          <w:p w14:paraId="7914463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11.2%</w:t>
            </w:r>
          </w:p>
        </w:tc>
        <w:tc>
          <w:tcPr>
            <w:tcW w:w="244" w:type="pct"/>
            <w:tcBorders>
              <w:top w:val="nil"/>
              <w:left w:val="nil"/>
              <w:bottom w:val="nil"/>
              <w:right w:val="single" w:sz="4" w:space="0" w:color="auto"/>
            </w:tcBorders>
            <w:shd w:val="clear" w:color="auto" w:fill="auto"/>
            <w:noWrap/>
            <w:vAlign w:val="bottom"/>
            <w:hideMark/>
          </w:tcPr>
          <w:p w14:paraId="7914463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232,104</w:t>
            </w:r>
          </w:p>
        </w:tc>
        <w:tc>
          <w:tcPr>
            <w:tcW w:w="210" w:type="pct"/>
            <w:tcBorders>
              <w:top w:val="nil"/>
              <w:left w:val="nil"/>
              <w:bottom w:val="nil"/>
              <w:right w:val="double" w:sz="6" w:space="0" w:color="auto"/>
            </w:tcBorders>
            <w:shd w:val="clear" w:color="auto" w:fill="auto"/>
            <w:noWrap/>
            <w:vAlign w:val="bottom"/>
            <w:hideMark/>
          </w:tcPr>
          <w:p w14:paraId="7914463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11.2%</w:t>
            </w:r>
          </w:p>
        </w:tc>
        <w:tc>
          <w:tcPr>
            <w:tcW w:w="892" w:type="pct"/>
            <w:tcBorders>
              <w:top w:val="nil"/>
              <w:left w:val="nil"/>
              <w:bottom w:val="nil"/>
              <w:right w:val="single" w:sz="12" w:space="0" w:color="auto"/>
            </w:tcBorders>
            <w:shd w:val="clear" w:color="auto" w:fill="auto"/>
            <w:noWrap/>
            <w:vAlign w:val="bottom"/>
            <w:hideMark/>
          </w:tcPr>
          <w:p w14:paraId="7914464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Social insurance outlays</w:t>
            </w:r>
          </w:p>
        </w:tc>
      </w:tr>
      <w:tr w:rsidR="003A3AE7" w:rsidRPr="00240A4D" w14:paraId="79144650" w14:textId="75288F81"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42" w14:textId="76DA222A"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Sigurime </w:t>
            </w:r>
            <w:r w:rsidR="00107C03" w:rsidRPr="00240A4D">
              <w:rPr>
                <w:rFonts w:ascii="Garamond" w:eastAsia="Times New Roman" w:hAnsi="Garamond" w:cs="Arial"/>
                <w:sz w:val="12"/>
                <w:szCs w:val="12"/>
                <w:lang w:eastAsia="sq-AL"/>
              </w:rPr>
              <w:t>shoqërore</w:t>
            </w:r>
          </w:p>
        </w:tc>
        <w:tc>
          <w:tcPr>
            <w:tcW w:w="334" w:type="pct"/>
            <w:tcBorders>
              <w:top w:val="nil"/>
              <w:left w:val="double" w:sz="6" w:space="0" w:color="auto"/>
              <w:bottom w:val="nil"/>
              <w:right w:val="single" w:sz="4" w:space="0" w:color="auto"/>
            </w:tcBorders>
            <w:shd w:val="clear" w:color="auto" w:fill="auto"/>
            <w:noWrap/>
            <w:vAlign w:val="bottom"/>
            <w:hideMark/>
          </w:tcPr>
          <w:p w14:paraId="7914464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131,238</w:t>
            </w:r>
          </w:p>
        </w:tc>
        <w:tc>
          <w:tcPr>
            <w:tcW w:w="196" w:type="pct"/>
            <w:tcBorders>
              <w:top w:val="nil"/>
              <w:left w:val="nil"/>
              <w:bottom w:val="nil"/>
              <w:right w:val="double" w:sz="6" w:space="0" w:color="auto"/>
            </w:tcBorders>
            <w:shd w:val="clear" w:color="auto" w:fill="auto"/>
            <w:noWrap/>
            <w:vAlign w:val="bottom"/>
            <w:hideMark/>
          </w:tcPr>
          <w:p w14:paraId="7914464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7.8%</w:t>
            </w:r>
          </w:p>
        </w:tc>
        <w:tc>
          <w:tcPr>
            <w:tcW w:w="236" w:type="pct"/>
            <w:tcBorders>
              <w:top w:val="nil"/>
              <w:left w:val="nil"/>
              <w:bottom w:val="nil"/>
              <w:right w:val="single" w:sz="4" w:space="0" w:color="auto"/>
            </w:tcBorders>
            <w:shd w:val="clear" w:color="auto" w:fill="auto"/>
            <w:noWrap/>
            <w:vAlign w:val="bottom"/>
            <w:hideMark/>
          </w:tcPr>
          <w:p w14:paraId="7914464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134,151</w:t>
            </w:r>
          </w:p>
        </w:tc>
        <w:tc>
          <w:tcPr>
            <w:tcW w:w="210" w:type="pct"/>
            <w:tcBorders>
              <w:top w:val="nil"/>
              <w:left w:val="nil"/>
              <w:bottom w:val="nil"/>
              <w:right w:val="double" w:sz="6" w:space="0" w:color="auto"/>
            </w:tcBorders>
            <w:shd w:val="clear" w:color="auto" w:fill="auto"/>
            <w:noWrap/>
            <w:vAlign w:val="bottom"/>
            <w:hideMark/>
          </w:tcPr>
          <w:p w14:paraId="7914464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8.3%</w:t>
            </w:r>
          </w:p>
        </w:tc>
        <w:tc>
          <w:tcPr>
            <w:tcW w:w="254" w:type="pct"/>
            <w:tcBorders>
              <w:top w:val="nil"/>
              <w:left w:val="nil"/>
              <w:bottom w:val="nil"/>
              <w:right w:val="single" w:sz="4" w:space="0" w:color="auto"/>
            </w:tcBorders>
            <w:shd w:val="clear" w:color="auto" w:fill="auto"/>
            <w:noWrap/>
            <w:vAlign w:val="bottom"/>
            <w:hideMark/>
          </w:tcPr>
          <w:p w14:paraId="7914464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142,265</w:t>
            </w:r>
          </w:p>
        </w:tc>
        <w:tc>
          <w:tcPr>
            <w:tcW w:w="210" w:type="pct"/>
            <w:tcBorders>
              <w:top w:val="nil"/>
              <w:left w:val="nil"/>
              <w:bottom w:val="nil"/>
              <w:right w:val="double" w:sz="6" w:space="0" w:color="auto"/>
            </w:tcBorders>
            <w:shd w:val="clear" w:color="auto" w:fill="auto"/>
            <w:noWrap/>
            <w:vAlign w:val="bottom"/>
            <w:hideMark/>
          </w:tcPr>
          <w:p w14:paraId="7914464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w:t>
            </w:r>
          </w:p>
        </w:tc>
        <w:tc>
          <w:tcPr>
            <w:tcW w:w="238" w:type="pct"/>
            <w:tcBorders>
              <w:top w:val="nil"/>
              <w:left w:val="nil"/>
              <w:bottom w:val="nil"/>
              <w:right w:val="single" w:sz="4" w:space="0" w:color="auto"/>
            </w:tcBorders>
            <w:shd w:val="clear" w:color="000000" w:fill="B7DEE8"/>
            <w:noWrap/>
            <w:vAlign w:val="bottom"/>
            <w:hideMark/>
          </w:tcPr>
          <w:p w14:paraId="7914464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148,865</w:t>
            </w:r>
          </w:p>
        </w:tc>
        <w:tc>
          <w:tcPr>
            <w:tcW w:w="210" w:type="pct"/>
            <w:tcBorders>
              <w:top w:val="nil"/>
              <w:left w:val="nil"/>
              <w:bottom w:val="nil"/>
              <w:right w:val="double" w:sz="6" w:space="0" w:color="auto"/>
            </w:tcBorders>
            <w:shd w:val="clear" w:color="000000" w:fill="B7DEE8"/>
            <w:noWrap/>
            <w:vAlign w:val="bottom"/>
            <w:hideMark/>
          </w:tcPr>
          <w:p w14:paraId="7914464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w:t>
            </w:r>
          </w:p>
        </w:tc>
        <w:tc>
          <w:tcPr>
            <w:tcW w:w="241" w:type="pct"/>
            <w:tcBorders>
              <w:top w:val="nil"/>
              <w:left w:val="nil"/>
              <w:bottom w:val="nil"/>
              <w:right w:val="single" w:sz="4" w:space="0" w:color="auto"/>
            </w:tcBorders>
            <w:shd w:val="clear" w:color="auto" w:fill="auto"/>
            <w:noWrap/>
            <w:vAlign w:val="bottom"/>
            <w:hideMark/>
          </w:tcPr>
          <w:p w14:paraId="7914464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155,865</w:t>
            </w:r>
          </w:p>
        </w:tc>
        <w:tc>
          <w:tcPr>
            <w:tcW w:w="210" w:type="pct"/>
            <w:tcBorders>
              <w:top w:val="nil"/>
              <w:left w:val="nil"/>
              <w:bottom w:val="nil"/>
              <w:right w:val="double" w:sz="6" w:space="0" w:color="auto"/>
            </w:tcBorders>
            <w:shd w:val="clear" w:color="auto" w:fill="auto"/>
            <w:noWrap/>
            <w:vAlign w:val="bottom"/>
            <w:hideMark/>
          </w:tcPr>
          <w:p w14:paraId="7914464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w:t>
            </w:r>
          </w:p>
        </w:tc>
        <w:tc>
          <w:tcPr>
            <w:tcW w:w="244" w:type="pct"/>
            <w:tcBorders>
              <w:top w:val="nil"/>
              <w:left w:val="nil"/>
              <w:bottom w:val="nil"/>
              <w:right w:val="single" w:sz="4" w:space="0" w:color="auto"/>
            </w:tcBorders>
            <w:shd w:val="clear" w:color="auto" w:fill="auto"/>
            <w:noWrap/>
            <w:vAlign w:val="bottom"/>
            <w:hideMark/>
          </w:tcPr>
          <w:p w14:paraId="7914464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164,498</w:t>
            </w:r>
          </w:p>
        </w:tc>
        <w:tc>
          <w:tcPr>
            <w:tcW w:w="210" w:type="pct"/>
            <w:tcBorders>
              <w:top w:val="nil"/>
              <w:left w:val="nil"/>
              <w:bottom w:val="nil"/>
              <w:right w:val="double" w:sz="6" w:space="0" w:color="auto"/>
            </w:tcBorders>
            <w:shd w:val="clear" w:color="auto" w:fill="auto"/>
            <w:noWrap/>
            <w:vAlign w:val="bottom"/>
            <w:hideMark/>
          </w:tcPr>
          <w:p w14:paraId="7914464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w:t>
            </w:r>
          </w:p>
        </w:tc>
        <w:tc>
          <w:tcPr>
            <w:tcW w:w="892" w:type="pct"/>
            <w:tcBorders>
              <w:top w:val="nil"/>
              <w:left w:val="nil"/>
              <w:bottom w:val="nil"/>
              <w:right w:val="single" w:sz="12" w:space="0" w:color="auto"/>
            </w:tcBorders>
            <w:shd w:val="clear" w:color="auto" w:fill="auto"/>
            <w:noWrap/>
            <w:vAlign w:val="bottom"/>
            <w:hideMark/>
          </w:tcPr>
          <w:p w14:paraId="7914464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Social insurance</w:t>
            </w:r>
          </w:p>
        </w:tc>
      </w:tr>
      <w:tr w:rsidR="003A3AE7" w:rsidRPr="00240A4D" w14:paraId="7914465F" w14:textId="23BF2DEF"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51" w14:textId="6E207E62"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Politika t</w:t>
            </w:r>
            <w:r w:rsidR="00107C0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reja pensionesh</w:t>
            </w:r>
          </w:p>
        </w:tc>
        <w:tc>
          <w:tcPr>
            <w:tcW w:w="334" w:type="pct"/>
            <w:tcBorders>
              <w:top w:val="nil"/>
              <w:left w:val="double" w:sz="6" w:space="0" w:color="auto"/>
              <w:bottom w:val="nil"/>
              <w:right w:val="single" w:sz="4" w:space="0" w:color="auto"/>
            </w:tcBorders>
            <w:shd w:val="clear" w:color="auto" w:fill="auto"/>
            <w:noWrap/>
            <w:vAlign w:val="bottom"/>
            <w:hideMark/>
          </w:tcPr>
          <w:p w14:paraId="7914465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5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65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5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65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w:t>
            </w:r>
          </w:p>
        </w:tc>
        <w:tc>
          <w:tcPr>
            <w:tcW w:w="210" w:type="pct"/>
            <w:tcBorders>
              <w:top w:val="nil"/>
              <w:left w:val="nil"/>
              <w:bottom w:val="nil"/>
              <w:right w:val="double" w:sz="6" w:space="0" w:color="auto"/>
            </w:tcBorders>
            <w:shd w:val="clear" w:color="auto" w:fill="auto"/>
            <w:noWrap/>
            <w:vAlign w:val="bottom"/>
            <w:hideMark/>
          </w:tcPr>
          <w:p w14:paraId="7914465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65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2,570</w:t>
            </w:r>
          </w:p>
        </w:tc>
        <w:tc>
          <w:tcPr>
            <w:tcW w:w="210" w:type="pct"/>
            <w:tcBorders>
              <w:top w:val="nil"/>
              <w:left w:val="nil"/>
              <w:bottom w:val="nil"/>
              <w:right w:val="double" w:sz="6" w:space="0" w:color="auto"/>
            </w:tcBorders>
            <w:shd w:val="clear" w:color="000000" w:fill="B7DEE8"/>
            <w:noWrap/>
            <w:vAlign w:val="bottom"/>
            <w:hideMark/>
          </w:tcPr>
          <w:p w14:paraId="7914465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65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2,670</w:t>
            </w:r>
          </w:p>
        </w:tc>
        <w:tc>
          <w:tcPr>
            <w:tcW w:w="210" w:type="pct"/>
            <w:tcBorders>
              <w:top w:val="nil"/>
              <w:left w:val="nil"/>
              <w:bottom w:val="nil"/>
              <w:right w:val="double" w:sz="6" w:space="0" w:color="auto"/>
            </w:tcBorders>
            <w:shd w:val="clear" w:color="auto" w:fill="auto"/>
            <w:noWrap/>
            <w:vAlign w:val="bottom"/>
            <w:hideMark/>
          </w:tcPr>
          <w:p w14:paraId="7914465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65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3,253</w:t>
            </w:r>
          </w:p>
        </w:tc>
        <w:tc>
          <w:tcPr>
            <w:tcW w:w="210" w:type="pct"/>
            <w:tcBorders>
              <w:top w:val="nil"/>
              <w:left w:val="nil"/>
              <w:bottom w:val="nil"/>
              <w:right w:val="double" w:sz="6" w:space="0" w:color="auto"/>
            </w:tcBorders>
            <w:shd w:val="clear" w:color="auto" w:fill="auto"/>
            <w:noWrap/>
            <w:vAlign w:val="bottom"/>
            <w:hideMark/>
          </w:tcPr>
          <w:p w14:paraId="7914465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65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Contingency for new pension policies</w:t>
            </w:r>
          </w:p>
        </w:tc>
      </w:tr>
      <w:tr w:rsidR="003A3AE7" w:rsidRPr="00240A4D" w14:paraId="7914466E" w14:textId="6BFB14E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60" w14:textId="56B2AE41"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Bonusi i </w:t>
            </w:r>
            <w:r w:rsidR="00107C03" w:rsidRPr="00240A4D">
              <w:rPr>
                <w:rFonts w:ascii="Garamond" w:eastAsia="Times New Roman" w:hAnsi="Garamond" w:cs="Arial"/>
                <w:sz w:val="12"/>
                <w:szCs w:val="12"/>
                <w:lang w:eastAsia="sq-AL"/>
              </w:rPr>
              <w:t>pensionisteve</w:t>
            </w:r>
          </w:p>
        </w:tc>
        <w:tc>
          <w:tcPr>
            <w:tcW w:w="334" w:type="pct"/>
            <w:tcBorders>
              <w:top w:val="nil"/>
              <w:left w:val="double" w:sz="6" w:space="0" w:color="auto"/>
              <w:bottom w:val="nil"/>
              <w:right w:val="single" w:sz="4" w:space="0" w:color="auto"/>
            </w:tcBorders>
            <w:shd w:val="clear" w:color="auto" w:fill="auto"/>
            <w:noWrap/>
            <w:vAlign w:val="bottom"/>
            <w:hideMark/>
          </w:tcPr>
          <w:p w14:paraId="7914466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6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6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6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6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6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66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3,500</w:t>
            </w:r>
          </w:p>
        </w:tc>
        <w:tc>
          <w:tcPr>
            <w:tcW w:w="210" w:type="pct"/>
            <w:tcBorders>
              <w:top w:val="nil"/>
              <w:left w:val="nil"/>
              <w:bottom w:val="nil"/>
              <w:right w:val="double" w:sz="6" w:space="0" w:color="auto"/>
            </w:tcBorders>
            <w:shd w:val="clear" w:color="000000" w:fill="B7DEE8"/>
            <w:noWrap/>
            <w:vAlign w:val="bottom"/>
            <w:hideMark/>
          </w:tcPr>
          <w:p w14:paraId="7914466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66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3,580</w:t>
            </w:r>
          </w:p>
        </w:tc>
        <w:tc>
          <w:tcPr>
            <w:tcW w:w="210" w:type="pct"/>
            <w:tcBorders>
              <w:top w:val="nil"/>
              <w:left w:val="nil"/>
              <w:bottom w:val="nil"/>
              <w:right w:val="double" w:sz="6" w:space="0" w:color="auto"/>
            </w:tcBorders>
            <w:shd w:val="clear" w:color="auto" w:fill="auto"/>
            <w:noWrap/>
            <w:vAlign w:val="bottom"/>
            <w:hideMark/>
          </w:tcPr>
          <w:p w14:paraId="7914466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4" w:type="pct"/>
            <w:tcBorders>
              <w:top w:val="nil"/>
              <w:left w:val="nil"/>
              <w:bottom w:val="nil"/>
              <w:right w:val="single" w:sz="4" w:space="0" w:color="auto"/>
            </w:tcBorders>
            <w:shd w:val="clear" w:color="auto" w:fill="auto"/>
            <w:noWrap/>
            <w:vAlign w:val="bottom"/>
            <w:hideMark/>
          </w:tcPr>
          <w:p w14:paraId="7914466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3,650</w:t>
            </w:r>
          </w:p>
        </w:tc>
        <w:tc>
          <w:tcPr>
            <w:tcW w:w="210" w:type="pct"/>
            <w:tcBorders>
              <w:top w:val="nil"/>
              <w:left w:val="nil"/>
              <w:bottom w:val="nil"/>
              <w:right w:val="double" w:sz="6" w:space="0" w:color="auto"/>
            </w:tcBorders>
            <w:shd w:val="clear" w:color="auto" w:fill="auto"/>
            <w:noWrap/>
            <w:vAlign w:val="bottom"/>
            <w:hideMark/>
          </w:tcPr>
          <w:p w14:paraId="7914466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66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Pensioners' Bonus</w:t>
            </w:r>
          </w:p>
        </w:tc>
      </w:tr>
      <w:tr w:rsidR="003A3AE7" w:rsidRPr="00240A4D" w14:paraId="7914467D" w14:textId="6A92AF04"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6F" w14:textId="29BB9A99"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Sigurime </w:t>
            </w:r>
            <w:r w:rsidR="00107C03" w:rsidRPr="00240A4D">
              <w:rPr>
                <w:rFonts w:ascii="Garamond" w:eastAsia="Times New Roman" w:hAnsi="Garamond" w:cs="Arial"/>
                <w:sz w:val="12"/>
                <w:szCs w:val="12"/>
                <w:lang w:eastAsia="sq-AL"/>
              </w:rPr>
              <w:t>shëndetësore</w:t>
            </w:r>
          </w:p>
        </w:tc>
        <w:tc>
          <w:tcPr>
            <w:tcW w:w="334" w:type="pct"/>
            <w:tcBorders>
              <w:top w:val="nil"/>
              <w:left w:val="double" w:sz="6" w:space="0" w:color="auto"/>
              <w:bottom w:val="nil"/>
              <w:right w:val="single" w:sz="4" w:space="0" w:color="auto"/>
            </w:tcBorders>
            <w:shd w:val="clear" w:color="auto" w:fill="auto"/>
            <w:noWrap/>
            <w:vAlign w:val="bottom"/>
            <w:hideMark/>
          </w:tcPr>
          <w:p w14:paraId="7914467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42,118</w:t>
            </w:r>
          </w:p>
        </w:tc>
        <w:tc>
          <w:tcPr>
            <w:tcW w:w="196" w:type="pct"/>
            <w:tcBorders>
              <w:top w:val="nil"/>
              <w:left w:val="nil"/>
              <w:bottom w:val="nil"/>
              <w:right w:val="double" w:sz="6" w:space="0" w:color="auto"/>
            </w:tcBorders>
            <w:shd w:val="clear" w:color="auto" w:fill="auto"/>
            <w:noWrap/>
            <w:vAlign w:val="bottom"/>
            <w:hideMark/>
          </w:tcPr>
          <w:p w14:paraId="7914467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67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43,289</w:t>
            </w:r>
          </w:p>
        </w:tc>
        <w:tc>
          <w:tcPr>
            <w:tcW w:w="210" w:type="pct"/>
            <w:tcBorders>
              <w:top w:val="nil"/>
              <w:left w:val="nil"/>
              <w:bottom w:val="nil"/>
              <w:right w:val="double" w:sz="6" w:space="0" w:color="auto"/>
            </w:tcBorders>
            <w:shd w:val="clear" w:color="auto" w:fill="auto"/>
            <w:noWrap/>
            <w:vAlign w:val="bottom"/>
            <w:hideMark/>
          </w:tcPr>
          <w:p w14:paraId="7914467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54" w:type="pct"/>
            <w:tcBorders>
              <w:top w:val="nil"/>
              <w:left w:val="nil"/>
              <w:bottom w:val="nil"/>
              <w:right w:val="single" w:sz="4" w:space="0" w:color="auto"/>
            </w:tcBorders>
            <w:shd w:val="clear" w:color="auto" w:fill="auto"/>
            <w:noWrap/>
            <w:vAlign w:val="bottom"/>
            <w:hideMark/>
          </w:tcPr>
          <w:p w14:paraId="7914467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46,136</w:t>
            </w:r>
          </w:p>
        </w:tc>
        <w:tc>
          <w:tcPr>
            <w:tcW w:w="210" w:type="pct"/>
            <w:tcBorders>
              <w:top w:val="nil"/>
              <w:left w:val="nil"/>
              <w:bottom w:val="nil"/>
              <w:right w:val="double" w:sz="6" w:space="0" w:color="auto"/>
            </w:tcBorders>
            <w:shd w:val="clear" w:color="auto" w:fill="auto"/>
            <w:noWrap/>
            <w:vAlign w:val="bottom"/>
            <w:hideMark/>
          </w:tcPr>
          <w:p w14:paraId="7914467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w:t>
            </w:r>
          </w:p>
        </w:tc>
        <w:tc>
          <w:tcPr>
            <w:tcW w:w="238" w:type="pct"/>
            <w:tcBorders>
              <w:top w:val="nil"/>
              <w:left w:val="nil"/>
              <w:bottom w:val="nil"/>
              <w:right w:val="single" w:sz="4" w:space="0" w:color="auto"/>
            </w:tcBorders>
            <w:shd w:val="clear" w:color="000000" w:fill="B7DEE8"/>
            <w:noWrap/>
            <w:vAlign w:val="bottom"/>
            <w:hideMark/>
          </w:tcPr>
          <w:p w14:paraId="7914467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52,836</w:t>
            </w:r>
          </w:p>
        </w:tc>
        <w:tc>
          <w:tcPr>
            <w:tcW w:w="210" w:type="pct"/>
            <w:tcBorders>
              <w:top w:val="nil"/>
              <w:left w:val="nil"/>
              <w:bottom w:val="nil"/>
              <w:right w:val="double" w:sz="6" w:space="0" w:color="auto"/>
            </w:tcBorders>
            <w:shd w:val="clear" w:color="000000" w:fill="B7DEE8"/>
            <w:noWrap/>
            <w:vAlign w:val="bottom"/>
            <w:hideMark/>
          </w:tcPr>
          <w:p w14:paraId="7914467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w:t>
            </w:r>
          </w:p>
        </w:tc>
        <w:tc>
          <w:tcPr>
            <w:tcW w:w="241" w:type="pct"/>
            <w:tcBorders>
              <w:top w:val="nil"/>
              <w:left w:val="nil"/>
              <w:bottom w:val="nil"/>
              <w:right w:val="single" w:sz="4" w:space="0" w:color="auto"/>
            </w:tcBorders>
            <w:shd w:val="clear" w:color="auto" w:fill="auto"/>
            <w:noWrap/>
            <w:vAlign w:val="bottom"/>
            <w:hideMark/>
          </w:tcPr>
          <w:p w14:paraId="7914467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53,436</w:t>
            </w:r>
          </w:p>
        </w:tc>
        <w:tc>
          <w:tcPr>
            <w:tcW w:w="210" w:type="pct"/>
            <w:tcBorders>
              <w:top w:val="nil"/>
              <w:left w:val="nil"/>
              <w:bottom w:val="nil"/>
              <w:right w:val="double" w:sz="6" w:space="0" w:color="auto"/>
            </w:tcBorders>
            <w:shd w:val="clear" w:color="auto" w:fill="auto"/>
            <w:noWrap/>
            <w:vAlign w:val="bottom"/>
            <w:hideMark/>
          </w:tcPr>
          <w:p w14:paraId="7914467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44" w:type="pct"/>
            <w:tcBorders>
              <w:top w:val="nil"/>
              <w:left w:val="nil"/>
              <w:bottom w:val="nil"/>
              <w:right w:val="single" w:sz="4" w:space="0" w:color="auto"/>
            </w:tcBorders>
            <w:shd w:val="clear" w:color="auto" w:fill="auto"/>
            <w:noWrap/>
            <w:vAlign w:val="bottom"/>
            <w:hideMark/>
          </w:tcPr>
          <w:p w14:paraId="7914467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55,002</w:t>
            </w:r>
          </w:p>
        </w:tc>
        <w:tc>
          <w:tcPr>
            <w:tcW w:w="210" w:type="pct"/>
            <w:tcBorders>
              <w:top w:val="nil"/>
              <w:left w:val="nil"/>
              <w:bottom w:val="nil"/>
              <w:right w:val="double" w:sz="6" w:space="0" w:color="auto"/>
            </w:tcBorders>
            <w:shd w:val="clear" w:color="auto" w:fill="auto"/>
            <w:noWrap/>
            <w:vAlign w:val="bottom"/>
            <w:hideMark/>
          </w:tcPr>
          <w:p w14:paraId="7914467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892" w:type="pct"/>
            <w:tcBorders>
              <w:top w:val="nil"/>
              <w:left w:val="nil"/>
              <w:bottom w:val="nil"/>
              <w:right w:val="single" w:sz="12" w:space="0" w:color="auto"/>
            </w:tcBorders>
            <w:shd w:val="clear" w:color="auto" w:fill="auto"/>
            <w:noWrap/>
            <w:vAlign w:val="bottom"/>
            <w:hideMark/>
          </w:tcPr>
          <w:p w14:paraId="7914467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Health insurance</w:t>
            </w:r>
          </w:p>
        </w:tc>
      </w:tr>
      <w:tr w:rsidR="003A3AE7" w:rsidRPr="00240A4D" w14:paraId="7914468C" w14:textId="705193A0"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7E" w14:textId="3706E87A"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Shpenzime</w:t>
            </w:r>
            <w:r w:rsidR="00172E57" w:rsidRPr="00240A4D">
              <w:rPr>
                <w:rFonts w:ascii="Garamond" w:eastAsia="Times New Roman" w:hAnsi="Garamond" w:cs="Arial"/>
                <w:sz w:val="12"/>
                <w:szCs w:val="12"/>
                <w:lang w:eastAsia="sq-AL"/>
              </w:rPr>
              <w:t xml:space="preserve"> për </w:t>
            </w:r>
            <w:r w:rsidR="00107C03" w:rsidRPr="00240A4D">
              <w:rPr>
                <w:rFonts w:ascii="Garamond" w:eastAsia="Times New Roman" w:hAnsi="Garamond" w:cs="Arial"/>
                <w:sz w:val="12"/>
                <w:szCs w:val="12"/>
                <w:lang w:eastAsia="sq-AL"/>
              </w:rPr>
              <w:t>kompensimin në vler</w:t>
            </w:r>
            <w:r w:rsidR="007A25EC" w:rsidRPr="00240A4D">
              <w:rPr>
                <w:rFonts w:ascii="Garamond" w:eastAsia="Times New Roman" w:hAnsi="Garamond" w:cs="Arial"/>
                <w:sz w:val="12"/>
                <w:szCs w:val="12"/>
                <w:lang w:eastAsia="sq-AL"/>
              </w:rPr>
              <w:t>ë</w:t>
            </w:r>
            <w:r w:rsidR="00107C03" w:rsidRPr="00240A4D">
              <w:rPr>
                <w:rFonts w:ascii="Garamond" w:eastAsia="Times New Roman" w:hAnsi="Garamond" w:cs="Arial"/>
                <w:sz w:val="12"/>
                <w:szCs w:val="12"/>
                <w:lang w:eastAsia="sq-AL"/>
              </w:rPr>
              <w:t xml:space="preserve"> t</w:t>
            </w:r>
            <w:r w:rsidR="007A25EC" w:rsidRPr="00240A4D">
              <w:rPr>
                <w:rFonts w:ascii="Garamond" w:eastAsia="Times New Roman" w:hAnsi="Garamond" w:cs="Arial"/>
                <w:sz w:val="12"/>
                <w:szCs w:val="12"/>
                <w:lang w:eastAsia="sq-AL"/>
              </w:rPr>
              <w:t>ë</w:t>
            </w:r>
            <w:r w:rsidR="00107C03" w:rsidRPr="00240A4D">
              <w:rPr>
                <w:rFonts w:ascii="Garamond" w:eastAsia="Times New Roman" w:hAnsi="Garamond" w:cs="Arial"/>
                <w:sz w:val="12"/>
                <w:szCs w:val="12"/>
                <w:lang w:eastAsia="sq-AL"/>
              </w:rPr>
              <w:t xml:space="preserve"> pronar</w:t>
            </w:r>
            <w:r w:rsidR="007A25EC" w:rsidRPr="00240A4D">
              <w:rPr>
                <w:rFonts w:ascii="Garamond" w:eastAsia="Times New Roman" w:hAnsi="Garamond" w:cs="Arial"/>
                <w:sz w:val="12"/>
                <w:szCs w:val="12"/>
                <w:lang w:eastAsia="sq-AL"/>
              </w:rPr>
              <w:t>ë</w:t>
            </w:r>
            <w:r w:rsidR="00107C03" w:rsidRPr="00240A4D">
              <w:rPr>
                <w:rFonts w:ascii="Garamond" w:eastAsia="Times New Roman" w:hAnsi="Garamond" w:cs="Arial"/>
                <w:sz w:val="12"/>
                <w:szCs w:val="12"/>
                <w:lang w:eastAsia="sq-AL"/>
              </w:rPr>
              <w:t>ve</w:t>
            </w:r>
          </w:p>
        </w:tc>
        <w:tc>
          <w:tcPr>
            <w:tcW w:w="334" w:type="pct"/>
            <w:tcBorders>
              <w:top w:val="nil"/>
              <w:left w:val="double" w:sz="6" w:space="0" w:color="auto"/>
              <w:bottom w:val="nil"/>
              <w:right w:val="single" w:sz="4" w:space="0" w:color="auto"/>
            </w:tcBorders>
            <w:shd w:val="clear" w:color="auto" w:fill="auto"/>
            <w:noWrap/>
            <w:vAlign w:val="bottom"/>
            <w:hideMark/>
          </w:tcPr>
          <w:p w14:paraId="7914467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2,272</w:t>
            </w:r>
          </w:p>
        </w:tc>
        <w:tc>
          <w:tcPr>
            <w:tcW w:w="196" w:type="pct"/>
            <w:tcBorders>
              <w:top w:val="nil"/>
              <w:left w:val="nil"/>
              <w:bottom w:val="nil"/>
              <w:right w:val="double" w:sz="6" w:space="0" w:color="auto"/>
            </w:tcBorders>
            <w:shd w:val="clear" w:color="auto" w:fill="auto"/>
            <w:noWrap/>
            <w:vAlign w:val="bottom"/>
            <w:hideMark/>
          </w:tcPr>
          <w:p w14:paraId="7914468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68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1,924</w:t>
            </w:r>
          </w:p>
        </w:tc>
        <w:tc>
          <w:tcPr>
            <w:tcW w:w="210" w:type="pct"/>
            <w:tcBorders>
              <w:top w:val="nil"/>
              <w:left w:val="nil"/>
              <w:bottom w:val="nil"/>
              <w:right w:val="double" w:sz="6" w:space="0" w:color="auto"/>
            </w:tcBorders>
            <w:shd w:val="clear" w:color="auto" w:fill="auto"/>
            <w:noWrap/>
            <w:vAlign w:val="bottom"/>
            <w:hideMark/>
          </w:tcPr>
          <w:p w14:paraId="7914468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68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3,000</w:t>
            </w:r>
          </w:p>
        </w:tc>
        <w:tc>
          <w:tcPr>
            <w:tcW w:w="210" w:type="pct"/>
            <w:tcBorders>
              <w:top w:val="nil"/>
              <w:left w:val="nil"/>
              <w:bottom w:val="nil"/>
              <w:right w:val="double" w:sz="6" w:space="0" w:color="auto"/>
            </w:tcBorders>
            <w:shd w:val="clear" w:color="auto" w:fill="auto"/>
            <w:noWrap/>
            <w:vAlign w:val="bottom"/>
            <w:hideMark/>
          </w:tcPr>
          <w:p w14:paraId="7914468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38" w:type="pct"/>
            <w:tcBorders>
              <w:top w:val="nil"/>
              <w:left w:val="nil"/>
              <w:bottom w:val="nil"/>
              <w:right w:val="single" w:sz="4" w:space="0" w:color="auto"/>
            </w:tcBorders>
            <w:shd w:val="clear" w:color="000000" w:fill="B7DEE8"/>
            <w:noWrap/>
            <w:vAlign w:val="bottom"/>
            <w:hideMark/>
          </w:tcPr>
          <w:p w14:paraId="7914468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4,500</w:t>
            </w:r>
          </w:p>
        </w:tc>
        <w:tc>
          <w:tcPr>
            <w:tcW w:w="210" w:type="pct"/>
            <w:tcBorders>
              <w:top w:val="nil"/>
              <w:left w:val="nil"/>
              <w:bottom w:val="nil"/>
              <w:right w:val="double" w:sz="6" w:space="0" w:color="auto"/>
            </w:tcBorders>
            <w:shd w:val="clear" w:color="000000" w:fill="B7DEE8"/>
            <w:noWrap/>
            <w:vAlign w:val="bottom"/>
            <w:hideMark/>
          </w:tcPr>
          <w:p w14:paraId="7914468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68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w:t>
            </w:r>
          </w:p>
        </w:tc>
        <w:tc>
          <w:tcPr>
            <w:tcW w:w="210" w:type="pct"/>
            <w:tcBorders>
              <w:top w:val="nil"/>
              <w:left w:val="nil"/>
              <w:bottom w:val="nil"/>
              <w:right w:val="double" w:sz="6" w:space="0" w:color="auto"/>
            </w:tcBorders>
            <w:shd w:val="clear" w:color="auto" w:fill="auto"/>
            <w:noWrap/>
            <w:vAlign w:val="bottom"/>
            <w:hideMark/>
          </w:tcPr>
          <w:p w14:paraId="7914468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244" w:type="pct"/>
            <w:tcBorders>
              <w:top w:val="nil"/>
              <w:left w:val="nil"/>
              <w:bottom w:val="nil"/>
              <w:right w:val="single" w:sz="4" w:space="0" w:color="auto"/>
            </w:tcBorders>
            <w:shd w:val="clear" w:color="auto" w:fill="auto"/>
            <w:noWrap/>
            <w:vAlign w:val="bottom"/>
            <w:hideMark/>
          </w:tcPr>
          <w:p w14:paraId="7914468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5,700</w:t>
            </w:r>
          </w:p>
        </w:tc>
        <w:tc>
          <w:tcPr>
            <w:tcW w:w="210" w:type="pct"/>
            <w:tcBorders>
              <w:top w:val="nil"/>
              <w:left w:val="nil"/>
              <w:bottom w:val="nil"/>
              <w:right w:val="double" w:sz="6" w:space="0" w:color="auto"/>
            </w:tcBorders>
            <w:shd w:val="clear" w:color="auto" w:fill="auto"/>
            <w:noWrap/>
            <w:vAlign w:val="bottom"/>
            <w:hideMark/>
          </w:tcPr>
          <w:p w14:paraId="7914468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0.3%</w:t>
            </w:r>
          </w:p>
        </w:tc>
        <w:tc>
          <w:tcPr>
            <w:tcW w:w="892" w:type="pct"/>
            <w:tcBorders>
              <w:top w:val="nil"/>
              <w:left w:val="nil"/>
              <w:bottom w:val="nil"/>
              <w:right w:val="single" w:sz="12" w:space="0" w:color="auto"/>
            </w:tcBorders>
            <w:shd w:val="clear" w:color="auto" w:fill="auto"/>
            <w:noWrap/>
            <w:vAlign w:val="bottom"/>
            <w:hideMark/>
          </w:tcPr>
          <w:p w14:paraId="7914468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Expenditure for owners' in value-compensation</w:t>
            </w:r>
          </w:p>
        </w:tc>
      </w:tr>
      <w:tr w:rsidR="003A3AE7" w:rsidRPr="00240A4D" w14:paraId="7914469B" w14:textId="1D5A2AC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8D" w14:textId="5CA26178"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Shpenzime</w:t>
            </w:r>
            <w:r w:rsidR="00172E57" w:rsidRPr="00240A4D">
              <w:rPr>
                <w:rFonts w:ascii="Garamond" w:eastAsia="Times New Roman" w:hAnsi="Garamond" w:cs="Arial"/>
                <w:b/>
                <w:bCs/>
                <w:sz w:val="12"/>
                <w:szCs w:val="12"/>
                <w:lang w:eastAsia="sq-AL"/>
              </w:rPr>
              <w:t xml:space="preserve"> </w:t>
            </w:r>
            <w:r w:rsidR="00107C03" w:rsidRPr="00240A4D">
              <w:rPr>
                <w:rFonts w:ascii="Garamond" w:eastAsia="Times New Roman" w:hAnsi="Garamond" w:cs="Arial"/>
                <w:b/>
                <w:bCs/>
                <w:sz w:val="12"/>
                <w:szCs w:val="12"/>
                <w:lang w:eastAsia="sq-AL"/>
              </w:rPr>
              <w:t>për buxhetin vendor</w:t>
            </w:r>
          </w:p>
        </w:tc>
        <w:tc>
          <w:tcPr>
            <w:tcW w:w="334" w:type="pct"/>
            <w:tcBorders>
              <w:top w:val="nil"/>
              <w:left w:val="double" w:sz="6" w:space="0" w:color="auto"/>
              <w:bottom w:val="nil"/>
              <w:right w:val="single" w:sz="4" w:space="0" w:color="auto"/>
            </w:tcBorders>
            <w:shd w:val="clear" w:color="auto" w:fill="auto"/>
            <w:noWrap/>
            <w:vAlign w:val="bottom"/>
            <w:hideMark/>
          </w:tcPr>
          <w:p w14:paraId="7914468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56,227</w:t>
            </w:r>
          </w:p>
        </w:tc>
        <w:tc>
          <w:tcPr>
            <w:tcW w:w="196" w:type="pct"/>
            <w:tcBorders>
              <w:top w:val="nil"/>
              <w:left w:val="nil"/>
              <w:bottom w:val="nil"/>
              <w:right w:val="double" w:sz="6" w:space="0" w:color="auto"/>
            </w:tcBorders>
            <w:shd w:val="clear" w:color="auto" w:fill="auto"/>
            <w:noWrap/>
            <w:vAlign w:val="bottom"/>
            <w:hideMark/>
          </w:tcPr>
          <w:p w14:paraId="7914468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w:t>
            </w:r>
          </w:p>
        </w:tc>
        <w:tc>
          <w:tcPr>
            <w:tcW w:w="236" w:type="pct"/>
            <w:tcBorders>
              <w:top w:val="nil"/>
              <w:left w:val="nil"/>
              <w:bottom w:val="nil"/>
              <w:right w:val="single" w:sz="4" w:space="0" w:color="auto"/>
            </w:tcBorders>
            <w:shd w:val="clear" w:color="auto" w:fill="auto"/>
            <w:noWrap/>
            <w:vAlign w:val="bottom"/>
            <w:hideMark/>
          </w:tcPr>
          <w:p w14:paraId="7914469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51,626</w:t>
            </w:r>
          </w:p>
        </w:tc>
        <w:tc>
          <w:tcPr>
            <w:tcW w:w="210" w:type="pct"/>
            <w:tcBorders>
              <w:top w:val="nil"/>
              <w:left w:val="nil"/>
              <w:bottom w:val="nil"/>
              <w:right w:val="double" w:sz="6" w:space="0" w:color="auto"/>
            </w:tcBorders>
            <w:shd w:val="clear" w:color="auto" w:fill="auto"/>
            <w:noWrap/>
            <w:vAlign w:val="bottom"/>
            <w:hideMark/>
          </w:tcPr>
          <w:p w14:paraId="7914469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w:t>
            </w:r>
          </w:p>
        </w:tc>
        <w:tc>
          <w:tcPr>
            <w:tcW w:w="254" w:type="pct"/>
            <w:tcBorders>
              <w:top w:val="nil"/>
              <w:left w:val="nil"/>
              <w:bottom w:val="nil"/>
              <w:right w:val="single" w:sz="4" w:space="0" w:color="auto"/>
            </w:tcBorders>
            <w:shd w:val="clear" w:color="auto" w:fill="auto"/>
            <w:noWrap/>
            <w:vAlign w:val="bottom"/>
            <w:hideMark/>
          </w:tcPr>
          <w:p w14:paraId="7914469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57,840</w:t>
            </w:r>
          </w:p>
        </w:tc>
        <w:tc>
          <w:tcPr>
            <w:tcW w:w="210" w:type="pct"/>
            <w:tcBorders>
              <w:top w:val="nil"/>
              <w:left w:val="nil"/>
              <w:bottom w:val="nil"/>
              <w:right w:val="double" w:sz="6" w:space="0" w:color="auto"/>
            </w:tcBorders>
            <w:shd w:val="clear" w:color="auto" w:fill="auto"/>
            <w:noWrap/>
            <w:vAlign w:val="bottom"/>
            <w:hideMark/>
          </w:tcPr>
          <w:p w14:paraId="7914469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w:t>
            </w:r>
          </w:p>
        </w:tc>
        <w:tc>
          <w:tcPr>
            <w:tcW w:w="238" w:type="pct"/>
            <w:tcBorders>
              <w:top w:val="nil"/>
              <w:left w:val="nil"/>
              <w:bottom w:val="nil"/>
              <w:right w:val="single" w:sz="4" w:space="0" w:color="auto"/>
            </w:tcBorders>
            <w:shd w:val="clear" w:color="000000" w:fill="B7DEE8"/>
            <w:noWrap/>
            <w:vAlign w:val="bottom"/>
            <w:hideMark/>
          </w:tcPr>
          <w:p w14:paraId="7914469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60,290</w:t>
            </w:r>
          </w:p>
        </w:tc>
        <w:tc>
          <w:tcPr>
            <w:tcW w:w="210" w:type="pct"/>
            <w:tcBorders>
              <w:top w:val="nil"/>
              <w:left w:val="nil"/>
              <w:bottom w:val="nil"/>
              <w:right w:val="double" w:sz="6" w:space="0" w:color="auto"/>
            </w:tcBorders>
            <w:shd w:val="clear" w:color="000000" w:fill="B7DEE8"/>
            <w:noWrap/>
            <w:vAlign w:val="bottom"/>
            <w:hideMark/>
          </w:tcPr>
          <w:p w14:paraId="7914469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w:t>
            </w:r>
          </w:p>
        </w:tc>
        <w:tc>
          <w:tcPr>
            <w:tcW w:w="241" w:type="pct"/>
            <w:tcBorders>
              <w:top w:val="nil"/>
              <w:left w:val="nil"/>
              <w:bottom w:val="nil"/>
              <w:right w:val="single" w:sz="4" w:space="0" w:color="auto"/>
            </w:tcBorders>
            <w:shd w:val="clear" w:color="auto" w:fill="auto"/>
            <w:noWrap/>
            <w:vAlign w:val="bottom"/>
            <w:hideMark/>
          </w:tcPr>
          <w:p w14:paraId="7914469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62,353</w:t>
            </w:r>
          </w:p>
        </w:tc>
        <w:tc>
          <w:tcPr>
            <w:tcW w:w="210" w:type="pct"/>
            <w:tcBorders>
              <w:top w:val="nil"/>
              <w:left w:val="nil"/>
              <w:bottom w:val="nil"/>
              <w:right w:val="double" w:sz="6" w:space="0" w:color="auto"/>
            </w:tcBorders>
            <w:shd w:val="clear" w:color="auto" w:fill="auto"/>
            <w:noWrap/>
            <w:vAlign w:val="bottom"/>
            <w:hideMark/>
          </w:tcPr>
          <w:p w14:paraId="7914469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w:t>
            </w:r>
          </w:p>
        </w:tc>
        <w:tc>
          <w:tcPr>
            <w:tcW w:w="244" w:type="pct"/>
            <w:tcBorders>
              <w:top w:val="nil"/>
              <w:left w:val="nil"/>
              <w:bottom w:val="nil"/>
              <w:right w:val="single" w:sz="4" w:space="0" w:color="auto"/>
            </w:tcBorders>
            <w:shd w:val="clear" w:color="auto" w:fill="auto"/>
            <w:noWrap/>
            <w:vAlign w:val="bottom"/>
            <w:hideMark/>
          </w:tcPr>
          <w:p w14:paraId="7914469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65,618</w:t>
            </w:r>
          </w:p>
        </w:tc>
        <w:tc>
          <w:tcPr>
            <w:tcW w:w="210" w:type="pct"/>
            <w:tcBorders>
              <w:top w:val="nil"/>
              <w:left w:val="nil"/>
              <w:bottom w:val="nil"/>
              <w:right w:val="double" w:sz="6" w:space="0" w:color="auto"/>
            </w:tcBorders>
            <w:shd w:val="clear" w:color="auto" w:fill="auto"/>
            <w:noWrap/>
            <w:vAlign w:val="bottom"/>
            <w:hideMark/>
          </w:tcPr>
          <w:p w14:paraId="7914469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3.2%</w:t>
            </w:r>
          </w:p>
        </w:tc>
        <w:tc>
          <w:tcPr>
            <w:tcW w:w="892" w:type="pct"/>
            <w:tcBorders>
              <w:top w:val="nil"/>
              <w:left w:val="nil"/>
              <w:bottom w:val="nil"/>
              <w:right w:val="single" w:sz="12" w:space="0" w:color="auto"/>
            </w:tcBorders>
            <w:shd w:val="clear" w:color="auto" w:fill="auto"/>
            <w:noWrap/>
            <w:vAlign w:val="bottom"/>
            <w:hideMark/>
          </w:tcPr>
          <w:p w14:paraId="7914469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Local Budget expenditure</w:t>
            </w:r>
          </w:p>
        </w:tc>
      </w:tr>
      <w:tr w:rsidR="003A3AE7" w:rsidRPr="00240A4D" w14:paraId="791446AA" w14:textId="0D421E9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9C" w14:textId="17A3B27C"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Transfertat nga </w:t>
            </w:r>
            <w:r w:rsidR="00107C03" w:rsidRPr="00240A4D">
              <w:rPr>
                <w:rFonts w:ascii="Garamond" w:eastAsia="Times New Roman" w:hAnsi="Garamond" w:cs="Arial"/>
                <w:sz w:val="12"/>
                <w:szCs w:val="12"/>
                <w:lang w:eastAsia="sq-AL"/>
              </w:rPr>
              <w:t xml:space="preserve">buxheti i shtetit për </w:t>
            </w:r>
            <w:r w:rsidRPr="00240A4D">
              <w:rPr>
                <w:rFonts w:ascii="Garamond" w:eastAsia="Times New Roman" w:hAnsi="Garamond" w:cs="Arial"/>
                <w:sz w:val="12"/>
                <w:szCs w:val="12"/>
                <w:lang w:eastAsia="sq-AL"/>
              </w:rPr>
              <w:t>pushtetin vendor</w:t>
            </w:r>
          </w:p>
        </w:tc>
        <w:tc>
          <w:tcPr>
            <w:tcW w:w="334" w:type="pct"/>
            <w:tcBorders>
              <w:top w:val="nil"/>
              <w:left w:val="double" w:sz="6" w:space="0" w:color="auto"/>
              <w:bottom w:val="nil"/>
              <w:right w:val="single" w:sz="4" w:space="0" w:color="auto"/>
            </w:tcBorders>
            <w:shd w:val="clear" w:color="auto" w:fill="auto"/>
            <w:noWrap/>
            <w:vAlign w:val="bottom"/>
            <w:hideMark/>
          </w:tcPr>
          <w:p w14:paraId="7914469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33,124</w:t>
            </w:r>
          </w:p>
        </w:tc>
        <w:tc>
          <w:tcPr>
            <w:tcW w:w="196" w:type="pct"/>
            <w:tcBorders>
              <w:top w:val="nil"/>
              <w:left w:val="nil"/>
              <w:bottom w:val="nil"/>
              <w:right w:val="double" w:sz="6" w:space="0" w:color="auto"/>
            </w:tcBorders>
            <w:shd w:val="clear" w:color="auto" w:fill="auto"/>
            <w:noWrap/>
            <w:vAlign w:val="bottom"/>
            <w:hideMark/>
          </w:tcPr>
          <w:p w14:paraId="7914469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69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29,651</w:t>
            </w:r>
          </w:p>
        </w:tc>
        <w:tc>
          <w:tcPr>
            <w:tcW w:w="210" w:type="pct"/>
            <w:tcBorders>
              <w:top w:val="nil"/>
              <w:left w:val="nil"/>
              <w:bottom w:val="nil"/>
              <w:right w:val="double" w:sz="6" w:space="0" w:color="auto"/>
            </w:tcBorders>
            <w:shd w:val="clear" w:color="auto" w:fill="auto"/>
            <w:noWrap/>
            <w:vAlign w:val="bottom"/>
            <w:hideMark/>
          </w:tcPr>
          <w:p w14:paraId="791446A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w:t>
            </w:r>
          </w:p>
        </w:tc>
        <w:tc>
          <w:tcPr>
            <w:tcW w:w="254" w:type="pct"/>
            <w:tcBorders>
              <w:top w:val="nil"/>
              <w:left w:val="nil"/>
              <w:bottom w:val="nil"/>
              <w:right w:val="single" w:sz="4" w:space="0" w:color="auto"/>
            </w:tcBorders>
            <w:shd w:val="clear" w:color="auto" w:fill="auto"/>
            <w:noWrap/>
            <w:vAlign w:val="bottom"/>
            <w:hideMark/>
          </w:tcPr>
          <w:p w14:paraId="791446A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27,164</w:t>
            </w:r>
          </w:p>
        </w:tc>
        <w:tc>
          <w:tcPr>
            <w:tcW w:w="210" w:type="pct"/>
            <w:tcBorders>
              <w:top w:val="nil"/>
              <w:left w:val="nil"/>
              <w:bottom w:val="nil"/>
              <w:right w:val="double" w:sz="6" w:space="0" w:color="auto"/>
            </w:tcBorders>
            <w:shd w:val="clear" w:color="auto" w:fill="auto"/>
            <w:noWrap/>
            <w:vAlign w:val="bottom"/>
            <w:hideMark/>
          </w:tcPr>
          <w:p w14:paraId="791446A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38" w:type="pct"/>
            <w:tcBorders>
              <w:top w:val="nil"/>
              <w:left w:val="nil"/>
              <w:bottom w:val="nil"/>
              <w:right w:val="single" w:sz="4" w:space="0" w:color="auto"/>
            </w:tcBorders>
            <w:shd w:val="clear" w:color="000000" w:fill="B7DEE8"/>
            <w:noWrap/>
            <w:vAlign w:val="bottom"/>
            <w:hideMark/>
          </w:tcPr>
          <w:p w14:paraId="791446A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28,028</w:t>
            </w:r>
          </w:p>
        </w:tc>
        <w:tc>
          <w:tcPr>
            <w:tcW w:w="210" w:type="pct"/>
            <w:tcBorders>
              <w:top w:val="nil"/>
              <w:left w:val="nil"/>
              <w:bottom w:val="nil"/>
              <w:right w:val="double" w:sz="6" w:space="0" w:color="auto"/>
            </w:tcBorders>
            <w:shd w:val="clear" w:color="000000" w:fill="B7DEE8"/>
            <w:noWrap/>
            <w:vAlign w:val="bottom"/>
            <w:hideMark/>
          </w:tcPr>
          <w:p w14:paraId="791446A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41" w:type="pct"/>
            <w:tcBorders>
              <w:top w:val="nil"/>
              <w:left w:val="nil"/>
              <w:bottom w:val="nil"/>
              <w:right w:val="single" w:sz="4" w:space="0" w:color="auto"/>
            </w:tcBorders>
            <w:shd w:val="clear" w:color="auto" w:fill="auto"/>
            <w:noWrap/>
            <w:vAlign w:val="bottom"/>
            <w:hideMark/>
          </w:tcPr>
          <w:p w14:paraId="791446A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28,670</w:t>
            </w:r>
          </w:p>
        </w:tc>
        <w:tc>
          <w:tcPr>
            <w:tcW w:w="210" w:type="pct"/>
            <w:tcBorders>
              <w:top w:val="nil"/>
              <w:left w:val="nil"/>
              <w:bottom w:val="nil"/>
              <w:right w:val="double" w:sz="6" w:space="0" w:color="auto"/>
            </w:tcBorders>
            <w:shd w:val="clear" w:color="auto" w:fill="auto"/>
            <w:noWrap/>
            <w:vAlign w:val="bottom"/>
            <w:hideMark/>
          </w:tcPr>
          <w:p w14:paraId="791446A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44" w:type="pct"/>
            <w:tcBorders>
              <w:top w:val="nil"/>
              <w:left w:val="nil"/>
              <w:bottom w:val="nil"/>
              <w:right w:val="single" w:sz="4" w:space="0" w:color="auto"/>
            </w:tcBorders>
            <w:shd w:val="clear" w:color="auto" w:fill="auto"/>
            <w:noWrap/>
            <w:vAlign w:val="bottom"/>
            <w:hideMark/>
          </w:tcPr>
          <w:p w14:paraId="791446A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29,870</w:t>
            </w:r>
          </w:p>
        </w:tc>
        <w:tc>
          <w:tcPr>
            <w:tcW w:w="210" w:type="pct"/>
            <w:tcBorders>
              <w:top w:val="nil"/>
              <w:left w:val="nil"/>
              <w:bottom w:val="nil"/>
              <w:right w:val="double" w:sz="6" w:space="0" w:color="auto"/>
            </w:tcBorders>
            <w:shd w:val="clear" w:color="auto" w:fill="auto"/>
            <w:noWrap/>
            <w:vAlign w:val="bottom"/>
            <w:hideMark/>
          </w:tcPr>
          <w:p w14:paraId="791446A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892" w:type="pct"/>
            <w:tcBorders>
              <w:top w:val="nil"/>
              <w:left w:val="nil"/>
              <w:bottom w:val="nil"/>
              <w:right w:val="single" w:sz="12" w:space="0" w:color="auto"/>
            </w:tcBorders>
            <w:shd w:val="clear" w:color="auto" w:fill="auto"/>
            <w:noWrap/>
            <w:vAlign w:val="bottom"/>
            <w:hideMark/>
          </w:tcPr>
          <w:p w14:paraId="791446A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Central Government Grant for Local Government</w:t>
            </w:r>
          </w:p>
        </w:tc>
      </w:tr>
      <w:tr w:rsidR="003A3AE7" w:rsidRPr="00240A4D" w14:paraId="791446B9" w14:textId="68EDE0EE"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AB"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Transfertë e pakushtëzuar e përgjithshme</w:t>
            </w:r>
          </w:p>
        </w:tc>
        <w:tc>
          <w:tcPr>
            <w:tcW w:w="334" w:type="pct"/>
            <w:tcBorders>
              <w:top w:val="nil"/>
              <w:left w:val="double" w:sz="6" w:space="0" w:color="auto"/>
              <w:bottom w:val="nil"/>
              <w:right w:val="single" w:sz="4" w:space="0" w:color="auto"/>
            </w:tcBorders>
            <w:shd w:val="clear" w:color="auto" w:fill="auto"/>
            <w:noWrap/>
            <w:vAlign w:val="bottom"/>
            <w:hideMark/>
          </w:tcPr>
          <w:p w14:paraId="791446A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A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AE"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AF"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B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18,450</w:t>
            </w:r>
          </w:p>
        </w:tc>
        <w:tc>
          <w:tcPr>
            <w:tcW w:w="210" w:type="pct"/>
            <w:tcBorders>
              <w:top w:val="nil"/>
              <w:left w:val="nil"/>
              <w:bottom w:val="nil"/>
              <w:right w:val="double" w:sz="6" w:space="0" w:color="auto"/>
            </w:tcBorders>
            <w:shd w:val="clear" w:color="auto" w:fill="auto"/>
            <w:noWrap/>
            <w:vAlign w:val="bottom"/>
            <w:hideMark/>
          </w:tcPr>
          <w:p w14:paraId="791446B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1.0%</w:t>
            </w:r>
          </w:p>
        </w:tc>
        <w:tc>
          <w:tcPr>
            <w:tcW w:w="238" w:type="pct"/>
            <w:tcBorders>
              <w:top w:val="nil"/>
              <w:left w:val="nil"/>
              <w:bottom w:val="nil"/>
              <w:right w:val="single" w:sz="4" w:space="0" w:color="auto"/>
            </w:tcBorders>
            <w:shd w:val="clear" w:color="000000" w:fill="B7DEE8"/>
            <w:noWrap/>
            <w:vAlign w:val="bottom"/>
            <w:hideMark/>
          </w:tcPr>
          <w:p w14:paraId="791446B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18,723</w:t>
            </w:r>
          </w:p>
        </w:tc>
        <w:tc>
          <w:tcPr>
            <w:tcW w:w="210" w:type="pct"/>
            <w:tcBorders>
              <w:top w:val="nil"/>
              <w:left w:val="nil"/>
              <w:bottom w:val="nil"/>
              <w:right w:val="double" w:sz="6" w:space="0" w:color="auto"/>
            </w:tcBorders>
            <w:shd w:val="clear" w:color="000000" w:fill="B7DEE8"/>
            <w:noWrap/>
            <w:vAlign w:val="bottom"/>
            <w:hideMark/>
          </w:tcPr>
          <w:p w14:paraId="791446B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1.0%</w:t>
            </w:r>
          </w:p>
        </w:tc>
        <w:tc>
          <w:tcPr>
            <w:tcW w:w="241" w:type="pct"/>
            <w:tcBorders>
              <w:top w:val="nil"/>
              <w:left w:val="nil"/>
              <w:bottom w:val="nil"/>
              <w:right w:val="single" w:sz="4" w:space="0" w:color="auto"/>
            </w:tcBorders>
            <w:shd w:val="clear" w:color="auto" w:fill="auto"/>
            <w:noWrap/>
            <w:vAlign w:val="bottom"/>
            <w:hideMark/>
          </w:tcPr>
          <w:p w14:paraId="791446B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19,870</w:t>
            </w:r>
          </w:p>
        </w:tc>
        <w:tc>
          <w:tcPr>
            <w:tcW w:w="210" w:type="pct"/>
            <w:tcBorders>
              <w:top w:val="nil"/>
              <w:left w:val="nil"/>
              <w:bottom w:val="nil"/>
              <w:right w:val="double" w:sz="6" w:space="0" w:color="auto"/>
            </w:tcBorders>
            <w:shd w:val="clear" w:color="auto" w:fill="auto"/>
            <w:noWrap/>
            <w:vAlign w:val="bottom"/>
            <w:hideMark/>
          </w:tcPr>
          <w:p w14:paraId="791446B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1.0%</w:t>
            </w:r>
          </w:p>
        </w:tc>
        <w:tc>
          <w:tcPr>
            <w:tcW w:w="244" w:type="pct"/>
            <w:tcBorders>
              <w:top w:val="nil"/>
              <w:left w:val="nil"/>
              <w:bottom w:val="nil"/>
              <w:right w:val="single" w:sz="4" w:space="0" w:color="auto"/>
            </w:tcBorders>
            <w:shd w:val="clear" w:color="auto" w:fill="auto"/>
            <w:noWrap/>
            <w:vAlign w:val="bottom"/>
            <w:hideMark/>
          </w:tcPr>
          <w:p w14:paraId="791446B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21,070</w:t>
            </w:r>
          </w:p>
        </w:tc>
        <w:tc>
          <w:tcPr>
            <w:tcW w:w="210" w:type="pct"/>
            <w:tcBorders>
              <w:top w:val="nil"/>
              <w:left w:val="nil"/>
              <w:bottom w:val="nil"/>
              <w:right w:val="double" w:sz="6" w:space="0" w:color="auto"/>
            </w:tcBorders>
            <w:shd w:val="clear" w:color="auto" w:fill="auto"/>
            <w:noWrap/>
            <w:vAlign w:val="bottom"/>
            <w:hideMark/>
          </w:tcPr>
          <w:p w14:paraId="791446B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1.0%</w:t>
            </w:r>
          </w:p>
        </w:tc>
        <w:tc>
          <w:tcPr>
            <w:tcW w:w="892" w:type="pct"/>
            <w:tcBorders>
              <w:top w:val="nil"/>
              <w:left w:val="nil"/>
              <w:bottom w:val="nil"/>
              <w:right w:val="single" w:sz="12" w:space="0" w:color="auto"/>
            </w:tcBorders>
            <w:shd w:val="clear" w:color="auto" w:fill="auto"/>
            <w:noWrap/>
            <w:vAlign w:val="bottom"/>
            <w:hideMark/>
          </w:tcPr>
          <w:p w14:paraId="791446B8"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Unconditional Fund</w:t>
            </w:r>
          </w:p>
        </w:tc>
      </w:tr>
      <w:tr w:rsidR="003A3AE7" w:rsidRPr="00240A4D" w14:paraId="791446C8" w14:textId="75097E84"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BA"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Transfertë e pakushtëzuar sektoriale (Grant Specifik)</w:t>
            </w:r>
          </w:p>
        </w:tc>
        <w:tc>
          <w:tcPr>
            <w:tcW w:w="334" w:type="pct"/>
            <w:tcBorders>
              <w:top w:val="nil"/>
              <w:left w:val="double" w:sz="6" w:space="0" w:color="auto"/>
              <w:bottom w:val="nil"/>
              <w:right w:val="single" w:sz="4" w:space="0" w:color="auto"/>
            </w:tcBorders>
            <w:shd w:val="clear" w:color="auto" w:fill="auto"/>
            <w:noWrap/>
            <w:vAlign w:val="bottom"/>
            <w:hideMark/>
          </w:tcPr>
          <w:p w14:paraId="791446B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B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B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BE"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B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8,150</w:t>
            </w:r>
          </w:p>
        </w:tc>
        <w:tc>
          <w:tcPr>
            <w:tcW w:w="210" w:type="pct"/>
            <w:tcBorders>
              <w:top w:val="nil"/>
              <w:left w:val="nil"/>
              <w:bottom w:val="nil"/>
              <w:right w:val="double" w:sz="6" w:space="0" w:color="auto"/>
            </w:tcBorders>
            <w:shd w:val="clear" w:color="auto" w:fill="auto"/>
            <w:noWrap/>
            <w:vAlign w:val="bottom"/>
            <w:hideMark/>
          </w:tcPr>
          <w:p w14:paraId="791446C0"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0.5%</w:t>
            </w:r>
          </w:p>
        </w:tc>
        <w:tc>
          <w:tcPr>
            <w:tcW w:w="238" w:type="pct"/>
            <w:tcBorders>
              <w:top w:val="nil"/>
              <w:left w:val="nil"/>
              <w:bottom w:val="nil"/>
              <w:right w:val="single" w:sz="4" w:space="0" w:color="auto"/>
            </w:tcBorders>
            <w:shd w:val="clear" w:color="000000" w:fill="B7DEE8"/>
            <w:noWrap/>
            <w:vAlign w:val="bottom"/>
            <w:hideMark/>
          </w:tcPr>
          <w:p w14:paraId="791446C1"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9,305</w:t>
            </w:r>
          </w:p>
        </w:tc>
        <w:tc>
          <w:tcPr>
            <w:tcW w:w="210" w:type="pct"/>
            <w:tcBorders>
              <w:top w:val="nil"/>
              <w:left w:val="nil"/>
              <w:bottom w:val="nil"/>
              <w:right w:val="double" w:sz="6" w:space="0" w:color="auto"/>
            </w:tcBorders>
            <w:shd w:val="clear" w:color="000000" w:fill="B7DEE8"/>
            <w:noWrap/>
            <w:vAlign w:val="bottom"/>
            <w:hideMark/>
          </w:tcPr>
          <w:p w14:paraId="791446C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0.5%</w:t>
            </w:r>
          </w:p>
        </w:tc>
        <w:tc>
          <w:tcPr>
            <w:tcW w:w="241" w:type="pct"/>
            <w:tcBorders>
              <w:top w:val="nil"/>
              <w:left w:val="nil"/>
              <w:bottom w:val="nil"/>
              <w:right w:val="single" w:sz="4" w:space="0" w:color="auto"/>
            </w:tcBorders>
            <w:shd w:val="clear" w:color="auto" w:fill="auto"/>
            <w:noWrap/>
            <w:vAlign w:val="bottom"/>
            <w:hideMark/>
          </w:tcPr>
          <w:p w14:paraId="791446C3"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8,800</w:t>
            </w:r>
          </w:p>
        </w:tc>
        <w:tc>
          <w:tcPr>
            <w:tcW w:w="210" w:type="pct"/>
            <w:tcBorders>
              <w:top w:val="nil"/>
              <w:left w:val="nil"/>
              <w:bottom w:val="nil"/>
              <w:right w:val="double" w:sz="6" w:space="0" w:color="auto"/>
            </w:tcBorders>
            <w:shd w:val="clear" w:color="auto" w:fill="auto"/>
            <w:noWrap/>
            <w:vAlign w:val="bottom"/>
            <w:hideMark/>
          </w:tcPr>
          <w:p w14:paraId="791446C4"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0.4%</w:t>
            </w:r>
          </w:p>
        </w:tc>
        <w:tc>
          <w:tcPr>
            <w:tcW w:w="244" w:type="pct"/>
            <w:tcBorders>
              <w:top w:val="nil"/>
              <w:left w:val="nil"/>
              <w:bottom w:val="nil"/>
              <w:right w:val="single" w:sz="4" w:space="0" w:color="auto"/>
            </w:tcBorders>
            <w:shd w:val="clear" w:color="auto" w:fill="auto"/>
            <w:noWrap/>
            <w:vAlign w:val="bottom"/>
            <w:hideMark/>
          </w:tcPr>
          <w:p w14:paraId="791446C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8,800</w:t>
            </w:r>
          </w:p>
        </w:tc>
        <w:tc>
          <w:tcPr>
            <w:tcW w:w="210" w:type="pct"/>
            <w:tcBorders>
              <w:top w:val="nil"/>
              <w:left w:val="nil"/>
              <w:bottom w:val="nil"/>
              <w:right w:val="double" w:sz="6" w:space="0" w:color="auto"/>
            </w:tcBorders>
            <w:shd w:val="clear" w:color="auto" w:fill="auto"/>
            <w:noWrap/>
            <w:vAlign w:val="bottom"/>
            <w:hideMark/>
          </w:tcPr>
          <w:p w14:paraId="791446C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0.4%</w:t>
            </w:r>
          </w:p>
        </w:tc>
        <w:tc>
          <w:tcPr>
            <w:tcW w:w="892" w:type="pct"/>
            <w:tcBorders>
              <w:top w:val="nil"/>
              <w:left w:val="nil"/>
              <w:bottom w:val="nil"/>
              <w:right w:val="single" w:sz="12" w:space="0" w:color="auto"/>
            </w:tcBorders>
            <w:shd w:val="clear" w:color="auto" w:fill="auto"/>
            <w:noWrap/>
            <w:vAlign w:val="bottom"/>
            <w:hideMark/>
          </w:tcPr>
          <w:p w14:paraId="791446C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Specific Grant</w:t>
            </w:r>
          </w:p>
        </w:tc>
      </w:tr>
      <w:tr w:rsidR="003A3AE7" w:rsidRPr="00240A4D" w14:paraId="791446D7" w14:textId="2404F089"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C9" w14:textId="6BF97F7A"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Transferte</w:t>
            </w:r>
            <w:r w:rsidR="00172E57" w:rsidRPr="00240A4D">
              <w:rPr>
                <w:rFonts w:ascii="Garamond" w:eastAsia="Times New Roman" w:hAnsi="Garamond" w:cs="Arial"/>
                <w:i/>
                <w:iCs/>
                <w:sz w:val="12"/>
                <w:szCs w:val="12"/>
                <w:lang w:eastAsia="sq-AL"/>
              </w:rPr>
              <w:t xml:space="preserve"> për </w:t>
            </w:r>
            <w:r w:rsidRPr="00240A4D">
              <w:rPr>
                <w:rFonts w:ascii="Garamond" w:eastAsia="Times New Roman" w:hAnsi="Garamond" w:cs="Arial"/>
                <w:i/>
                <w:iCs/>
                <w:sz w:val="12"/>
                <w:szCs w:val="12"/>
                <w:lang w:eastAsia="sq-AL"/>
              </w:rPr>
              <w:t>emergjencat civile</w:t>
            </w:r>
          </w:p>
        </w:tc>
        <w:tc>
          <w:tcPr>
            <w:tcW w:w="334" w:type="pct"/>
            <w:tcBorders>
              <w:top w:val="nil"/>
              <w:left w:val="double" w:sz="6" w:space="0" w:color="auto"/>
              <w:bottom w:val="nil"/>
              <w:right w:val="single" w:sz="4" w:space="0" w:color="auto"/>
            </w:tcBorders>
            <w:shd w:val="clear" w:color="auto" w:fill="auto"/>
            <w:noWrap/>
            <w:vAlign w:val="bottom"/>
            <w:hideMark/>
          </w:tcPr>
          <w:p w14:paraId="791446C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C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CC"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CD"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C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564</w:t>
            </w:r>
          </w:p>
        </w:tc>
        <w:tc>
          <w:tcPr>
            <w:tcW w:w="210" w:type="pct"/>
            <w:tcBorders>
              <w:top w:val="nil"/>
              <w:left w:val="nil"/>
              <w:bottom w:val="nil"/>
              <w:right w:val="double" w:sz="6" w:space="0" w:color="auto"/>
            </w:tcBorders>
            <w:shd w:val="clear" w:color="auto" w:fill="auto"/>
            <w:noWrap/>
            <w:vAlign w:val="bottom"/>
            <w:hideMark/>
          </w:tcPr>
          <w:p w14:paraId="791446C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6D0"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6D1"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6D2"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D3"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6D4"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D5"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6D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r>
      <w:tr w:rsidR="003A3AE7" w:rsidRPr="00240A4D" w14:paraId="791446E6" w14:textId="30499EA4"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D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Buxheti vendor (të ardhurat e veta tatimore)</w:t>
            </w:r>
          </w:p>
        </w:tc>
        <w:tc>
          <w:tcPr>
            <w:tcW w:w="334" w:type="pct"/>
            <w:tcBorders>
              <w:top w:val="nil"/>
              <w:left w:val="double" w:sz="6" w:space="0" w:color="auto"/>
              <w:bottom w:val="nil"/>
              <w:right w:val="single" w:sz="4" w:space="0" w:color="auto"/>
            </w:tcBorders>
            <w:shd w:val="clear" w:color="auto" w:fill="auto"/>
            <w:noWrap/>
            <w:vAlign w:val="bottom"/>
            <w:hideMark/>
          </w:tcPr>
          <w:p w14:paraId="791446D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23,102</w:t>
            </w:r>
          </w:p>
        </w:tc>
        <w:tc>
          <w:tcPr>
            <w:tcW w:w="196" w:type="pct"/>
            <w:tcBorders>
              <w:top w:val="nil"/>
              <w:left w:val="nil"/>
              <w:bottom w:val="nil"/>
              <w:right w:val="double" w:sz="6" w:space="0" w:color="auto"/>
            </w:tcBorders>
            <w:shd w:val="clear" w:color="auto" w:fill="auto"/>
            <w:noWrap/>
            <w:vAlign w:val="bottom"/>
            <w:hideMark/>
          </w:tcPr>
          <w:p w14:paraId="791446D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36" w:type="pct"/>
            <w:tcBorders>
              <w:top w:val="nil"/>
              <w:left w:val="nil"/>
              <w:bottom w:val="nil"/>
              <w:right w:val="single" w:sz="4" w:space="0" w:color="auto"/>
            </w:tcBorders>
            <w:shd w:val="clear" w:color="auto" w:fill="auto"/>
            <w:noWrap/>
            <w:vAlign w:val="bottom"/>
            <w:hideMark/>
          </w:tcPr>
          <w:p w14:paraId="791446D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21,975</w:t>
            </w:r>
          </w:p>
        </w:tc>
        <w:tc>
          <w:tcPr>
            <w:tcW w:w="210" w:type="pct"/>
            <w:tcBorders>
              <w:top w:val="nil"/>
              <w:left w:val="nil"/>
              <w:bottom w:val="nil"/>
              <w:right w:val="double" w:sz="6" w:space="0" w:color="auto"/>
            </w:tcBorders>
            <w:shd w:val="clear" w:color="auto" w:fill="auto"/>
            <w:noWrap/>
            <w:vAlign w:val="bottom"/>
            <w:hideMark/>
          </w:tcPr>
          <w:p w14:paraId="791446D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54" w:type="pct"/>
            <w:tcBorders>
              <w:top w:val="nil"/>
              <w:left w:val="nil"/>
              <w:bottom w:val="nil"/>
              <w:right w:val="single" w:sz="4" w:space="0" w:color="auto"/>
            </w:tcBorders>
            <w:shd w:val="clear" w:color="auto" w:fill="auto"/>
            <w:noWrap/>
            <w:vAlign w:val="bottom"/>
            <w:hideMark/>
          </w:tcPr>
          <w:p w14:paraId="791446D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25,426</w:t>
            </w:r>
          </w:p>
        </w:tc>
        <w:tc>
          <w:tcPr>
            <w:tcW w:w="210" w:type="pct"/>
            <w:tcBorders>
              <w:top w:val="nil"/>
              <w:left w:val="nil"/>
              <w:bottom w:val="nil"/>
              <w:right w:val="double" w:sz="6" w:space="0" w:color="auto"/>
            </w:tcBorders>
            <w:shd w:val="clear" w:color="auto" w:fill="auto"/>
            <w:noWrap/>
            <w:vAlign w:val="bottom"/>
            <w:hideMark/>
          </w:tcPr>
          <w:p w14:paraId="791446D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38" w:type="pct"/>
            <w:tcBorders>
              <w:top w:val="nil"/>
              <w:left w:val="nil"/>
              <w:bottom w:val="nil"/>
              <w:right w:val="single" w:sz="4" w:space="0" w:color="auto"/>
            </w:tcBorders>
            <w:shd w:val="clear" w:color="000000" w:fill="B7DEE8"/>
            <w:noWrap/>
            <w:vAlign w:val="bottom"/>
            <w:hideMark/>
          </w:tcPr>
          <w:p w14:paraId="791446D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27,632</w:t>
            </w:r>
          </w:p>
        </w:tc>
        <w:tc>
          <w:tcPr>
            <w:tcW w:w="210" w:type="pct"/>
            <w:tcBorders>
              <w:top w:val="nil"/>
              <w:left w:val="nil"/>
              <w:bottom w:val="nil"/>
              <w:right w:val="double" w:sz="6" w:space="0" w:color="auto"/>
            </w:tcBorders>
            <w:shd w:val="clear" w:color="000000" w:fill="B7DEE8"/>
            <w:noWrap/>
            <w:vAlign w:val="bottom"/>
            <w:hideMark/>
          </w:tcPr>
          <w:p w14:paraId="791446E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41" w:type="pct"/>
            <w:tcBorders>
              <w:top w:val="nil"/>
              <w:left w:val="nil"/>
              <w:bottom w:val="nil"/>
              <w:right w:val="single" w:sz="4" w:space="0" w:color="auto"/>
            </w:tcBorders>
            <w:shd w:val="clear" w:color="auto" w:fill="auto"/>
            <w:noWrap/>
            <w:vAlign w:val="bottom"/>
            <w:hideMark/>
          </w:tcPr>
          <w:p w14:paraId="791446E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29,153</w:t>
            </w:r>
          </w:p>
        </w:tc>
        <w:tc>
          <w:tcPr>
            <w:tcW w:w="210" w:type="pct"/>
            <w:tcBorders>
              <w:top w:val="nil"/>
              <w:left w:val="nil"/>
              <w:bottom w:val="nil"/>
              <w:right w:val="double" w:sz="6" w:space="0" w:color="auto"/>
            </w:tcBorders>
            <w:shd w:val="clear" w:color="auto" w:fill="auto"/>
            <w:noWrap/>
            <w:vAlign w:val="bottom"/>
            <w:hideMark/>
          </w:tcPr>
          <w:p w14:paraId="791446E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44" w:type="pct"/>
            <w:tcBorders>
              <w:top w:val="nil"/>
              <w:left w:val="nil"/>
              <w:bottom w:val="nil"/>
              <w:right w:val="single" w:sz="4" w:space="0" w:color="auto"/>
            </w:tcBorders>
            <w:shd w:val="clear" w:color="auto" w:fill="auto"/>
            <w:noWrap/>
            <w:vAlign w:val="bottom"/>
            <w:hideMark/>
          </w:tcPr>
          <w:p w14:paraId="791446E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30,528</w:t>
            </w:r>
          </w:p>
        </w:tc>
        <w:tc>
          <w:tcPr>
            <w:tcW w:w="210" w:type="pct"/>
            <w:tcBorders>
              <w:top w:val="nil"/>
              <w:left w:val="nil"/>
              <w:bottom w:val="nil"/>
              <w:right w:val="double" w:sz="6" w:space="0" w:color="auto"/>
            </w:tcBorders>
            <w:shd w:val="clear" w:color="auto" w:fill="auto"/>
            <w:noWrap/>
            <w:vAlign w:val="bottom"/>
            <w:hideMark/>
          </w:tcPr>
          <w:p w14:paraId="791446E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892" w:type="pct"/>
            <w:tcBorders>
              <w:top w:val="nil"/>
              <w:left w:val="nil"/>
              <w:bottom w:val="nil"/>
              <w:right w:val="single" w:sz="12" w:space="0" w:color="auto"/>
            </w:tcBorders>
            <w:shd w:val="clear" w:color="auto" w:fill="auto"/>
            <w:noWrap/>
            <w:vAlign w:val="bottom"/>
            <w:hideMark/>
          </w:tcPr>
          <w:p w14:paraId="791446E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Local Budget (Own revenues)</w:t>
            </w:r>
          </w:p>
        </w:tc>
      </w:tr>
      <w:tr w:rsidR="003A3AE7" w:rsidRPr="00240A4D" w14:paraId="791446F5" w14:textId="56BF36A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E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Taksa të ndara</w:t>
            </w:r>
          </w:p>
        </w:tc>
        <w:tc>
          <w:tcPr>
            <w:tcW w:w="334" w:type="pct"/>
            <w:tcBorders>
              <w:top w:val="nil"/>
              <w:left w:val="double" w:sz="6" w:space="0" w:color="auto"/>
              <w:bottom w:val="nil"/>
              <w:right w:val="single" w:sz="4" w:space="0" w:color="auto"/>
            </w:tcBorders>
            <w:shd w:val="clear" w:color="auto" w:fill="auto"/>
            <w:noWrap/>
            <w:vAlign w:val="bottom"/>
            <w:hideMark/>
          </w:tcPr>
          <w:p w14:paraId="791446E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E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E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E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E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6E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6E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w:t>
            </w:r>
          </w:p>
        </w:tc>
        <w:tc>
          <w:tcPr>
            <w:tcW w:w="210" w:type="pct"/>
            <w:tcBorders>
              <w:top w:val="nil"/>
              <w:left w:val="nil"/>
              <w:bottom w:val="nil"/>
              <w:right w:val="double" w:sz="6" w:space="0" w:color="auto"/>
            </w:tcBorders>
            <w:shd w:val="clear" w:color="000000" w:fill="B7DEE8"/>
            <w:noWrap/>
            <w:vAlign w:val="bottom"/>
            <w:hideMark/>
          </w:tcPr>
          <w:p w14:paraId="791446E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6F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1,080</w:t>
            </w:r>
          </w:p>
        </w:tc>
        <w:tc>
          <w:tcPr>
            <w:tcW w:w="210" w:type="pct"/>
            <w:tcBorders>
              <w:top w:val="nil"/>
              <w:left w:val="nil"/>
              <w:bottom w:val="nil"/>
              <w:right w:val="double" w:sz="6" w:space="0" w:color="auto"/>
            </w:tcBorders>
            <w:shd w:val="clear" w:color="auto" w:fill="auto"/>
            <w:noWrap/>
            <w:vAlign w:val="bottom"/>
            <w:hideMark/>
          </w:tcPr>
          <w:p w14:paraId="791446F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6F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1,120</w:t>
            </w:r>
          </w:p>
        </w:tc>
        <w:tc>
          <w:tcPr>
            <w:tcW w:w="210" w:type="pct"/>
            <w:tcBorders>
              <w:top w:val="nil"/>
              <w:left w:val="nil"/>
              <w:bottom w:val="nil"/>
              <w:right w:val="double" w:sz="6" w:space="0" w:color="auto"/>
            </w:tcBorders>
            <w:shd w:val="clear" w:color="auto" w:fill="auto"/>
            <w:noWrap/>
            <w:vAlign w:val="bottom"/>
            <w:hideMark/>
          </w:tcPr>
          <w:p w14:paraId="791446F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6F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Local Budget (from shared taxes revenues) </w:t>
            </w:r>
          </w:p>
        </w:tc>
      </w:tr>
      <w:tr w:rsidR="003A3AE7" w:rsidRPr="00240A4D" w14:paraId="79144704" w14:textId="2B748286"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6F6" w14:textId="014040FA"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Buxheti vendor (të ardhurat e veta </w:t>
            </w:r>
            <w:r w:rsidR="00172E57" w:rsidRPr="00240A4D">
              <w:rPr>
                <w:rFonts w:ascii="Garamond" w:eastAsia="Times New Roman" w:hAnsi="Garamond" w:cs="Arial"/>
                <w:sz w:val="12"/>
                <w:szCs w:val="12"/>
                <w:lang w:eastAsia="sq-AL"/>
              </w:rPr>
              <w:t>jo</w:t>
            </w:r>
            <w:r w:rsidRPr="00240A4D">
              <w:rPr>
                <w:rFonts w:ascii="Garamond" w:eastAsia="Times New Roman" w:hAnsi="Garamond" w:cs="Arial"/>
                <w:sz w:val="12"/>
                <w:szCs w:val="12"/>
                <w:lang w:eastAsia="sq-AL"/>
              </w:rPr>
              <w:t>tatimore)</w:t>
            </w:r>
          </w:p>
        </w:tc>
        <w:tc>
          <w:tcPr>
            <w:tcW w:w="334" w:type="pct"/>
            <w:tcBorders>
              <w:top w:val="nil"/>
              <w:left w:val="double" w:sz="6" w:space="0" w:color="auto"/>
              <w:bottom w:val="nil"/>
              <w:right w:val="single" w:sz="4" w:space="0" w:color="auto"/>
            </w:tcBorders>
            <w:shd w:val="clear" w:color="auto" w:fill="auto"/>
            <w:noWrap/>
            <w:vAlign w:val="bottom"/>
            <w:hideMark/>
          </w:tcPr>
          <w:p w14:paraId="791446F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6F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6F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6F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6F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2,700</w:t>
            </w:r>
          </w:p>
        </w:tc>
        <w:tc>
          <w:tcPr>
            <w:tcW w:w="210" w:type="pct"/>
            <w:tcBorders>
              <w:top w:val="nil"/>
              <w:left w:val="nil"/>
              <w:bottom w:val="nil"/>
              <w:right w:val="double" w:sz="6" w:space="0" w:color="auto"/>
            </w:tcBorders>
            <w:shd w:val="clear" w:color="auto" w:fill="auto"/>
            <w:noWrap/>
            <w:vAlign w:val="bottom"/>
            <w:hideMark/>
          </w:tcPr>
          <w:p w14:paraId="791446F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38" w:type="pct"/>
            <w:tcBorders>
              <w:top w:val="nil"/>
              <w:left w:val="nil"/>
              <w:bottom w:val="nil"/>
              <w:right w:val="single" w:sz="4" w:space="0" w:color="auto"/>
            </w:tcBorders>
            <w:shd w:val="clear" w:color="000000" w:fill="B7DEE8"/>
            <w:noWrap/>
            <w:vAlign w:val="bottom"/>
            <w:hideMark/>
          </w:tcPr>
          <w:p w14:paraId="791446F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2,840</w:t>
            </w:r>
          </w:p>
        </w:tc>
        <w:tc>
          <w:tcPr>
            <w:tcW w:w="210" w:type="pct"/>
            <w:tcBorders>
              <w:top w:val="nil"/>
              <w:left w:val="nil"/>
              <w:bottom w:val="nil"/>
              <w:right w:val="double" w:sz="6" w:space="0" w:color="auto"/>
            </w:tcBorders>
            <w:shd w:val="clear" w:color="000000" w:fill="B7DEE8"/>
            <w:noWrap/>
            <w:vAlign w:val="bottom"/>
            <w:hideMark/>
          </w:tcPr>
          <w:p w14:paraId="791446F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6F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2,900</w:t>
            </w:r>
          </w:p>
        </w:tc>
        <w:tc>
          <w:tcPr>
            <w:tcW w:w="210" w:type="pct"/>
            <w:tcBorders>
              <w:top w:val="nil"/>
              <w:left w:val="nil"/>
              <w:bottom w:val="nil"/>
              <w:right w:val="double" w:sz="6" w:space="0" w:color="auto"/>
            </w:tcBorders>
            <w:shd w:val="clear" w:color="auto" w:fill="auto"/>
            <w:noWrap/>
            <w:vAlign w:val="bottom"/>
            <w:hideMark/>
          </w:tcPr>
          <w:p w14:paraId="7914470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70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3,100</w:t>
            </w:r>
          </w:p>
        </w:tc>
        <w:tc>
          <w:tcPr>
            <w:tcW w:w="210" w:type="pct"/>
            <w:tcBorders>
              <w:top w:val="nil"/>
              <w:left w:val="nil"/>
              <w:bottom w:val="nil"/>
              <w:right w:val="double" w:sz="6" w:space="0" w:color="auto"/>
            </w:tcBorders>
            <w:shd w:val="clear" w:color="auto" w:fill="auto"/>
            <w:noWrap/>
            <w:vAlign w:val="bottom"/>
            <w:hideMark/>
          </w:tcPr>
          <w:p w14:paraId="7914470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70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Local Budget (from non-tax revenues) </w:t>
            </w:r>
          </w:p>
        </w:tc>
      </w:tr>
      <w:tr w:rsidR="003A3AE7" w:rsidRPr="00240A4D" w14:paraId="79144713" w14:textId="5CF7751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0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Financimi i huaj vendor</w:t>
            </w:r>
          </w:p>
        </w:tc>
        <w:tc>
          <w:tcPr>
            <w:tcW w:w="334" w:type="pct"/>
            <w:tcBorders>
              <w:top w:val="nil"/>
              <w:left w:val="double" w:sz="6" w:space="0" w:color="auto"/>
              <w:bottom w:val="nil"/>
              <w:right w:val="single" w:sz="4" w:space="0" w:color="auto"/>
            </w:tcBorders>
            <w:shd w:val="clear" w:color="auto" w:fill="auto"/>
            <w:noWrap/>
            <w:vAlign w:val="bottom"/>
            <w:hideMark/>
          </w:tcPr>
          <w:p w14:paraId="7914470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0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0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0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0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w:t>
            </w:r>
          </w:p>
        </w:tc>
        <w:tc>
          <w:tcPr>
            <w:tcW w:w="210" w:type="pct"/>
            <w:tcBorders>
              <w:top w:val="nil"/>
              <w:left w:val="nil"/>
              <w:bottom w:val="nil"/>
              <w:right w:val="double" w:sz="6" w:space="0" w:color="auto"/>
            </w:tcBorders>
            <w:shd w:val="clear" w:color="auto" w:fill="auto"/>
            <w:noWrap/>
            <w:vAlign w:val="bottom"/>
            <w:hideMark/>
          </w:tcPr>
          <w:p w14:paraId="7914470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0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750</w:t>
            </w:r>
          </w:p>
        </w:tc>
        <w:tc>
          <w:tcPr>
            <w:tcW w:w="210" w:type="pct"/>
            <w:tcBorders>
              <w:top w:val="nil"/>
              <w:left w:val="nil"/>
              <w:bottom w:val="nil"/>
              <w:right w:val="double" w:sz="6" w:space="0" w:color="auto"/>
            </w:tcBorders>
            <w:shd w:val="clear" w:color="000000" w:fill="B7DEE8"/>
            <w:noWrap/>
            <w:vAlign w:val="bottom"/>
            <w:hideMark/>
          </w:tcPr>
          <w:p w14:paraId="7914470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70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w:t>
            </w:r>
          </w:p>
        </w:tc>
        <w:tc>
          <w:tcPr>
            <w:tcW w:w="210" w:type="pct"/>
            <w:tcBorders>
              <w:top w:val="nil"/>
              <w:left w:val="nil"/>
              <w:bottom w:val="nil"/>
              <w:right w:val="double" w:sz="6" w:space="0" w:color="auto"/>
            </w:tcBorders>
            <w:shd w:val="clear" w:color="auto" w:fill="auto"/>
            <w:noWrap/>
            <w:vAlign w:val="bottom"/>
            <w:hideMark/>
          </w:tcPr>
          <w:p w14:paraId="7914470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71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1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71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Local foreign financing</w:t>
            </w:r>
          </w:p>
        </w:tc>
      </w:tr>
      <w:tr w:rsidR="003A3AE7" w:rsidRPr="00240A4D" w14:paraId="79144722" w14:textId="12BC3A2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14" w14:textId="088C897E" w:rsidR="003A3AE7" w:rsidRPr="00240A4D" w:rsidRDefault="006338C3"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Ndërtimi</w:t>
            </w:r>
            <w:r w:rsidR="003A3AE7" w:rsidRPr="00240A4D">
              <w:rPr>
                <w:rFonts w:ascii="Garamond" w:eastAsia="Times New Roman" w:hAnsi="Garamond" w:cs="Arial"/>
                <w:sz w:val="12"/>
                <w:szCs w:val="12"/>
                <w:lang w:eastAsia="sq-AL"/>
              </w:rPr>
              <w:t xml:space="preserve"> i Teatrit </w:t>
            </w:r>
            <w:r w:rsidR="00172E57" w:rsidRPr="00240A4D">
              <w:rPr>
                <w:rFonts w:ascii="Garamond" w:eastAsia="Times New Roman" w:hAnsi="Garamond" w:cs="Arial"/>
                <w:sz w:val="12"/>
                <w:szCs w:val="12"/>
                <w:lang w:eastAsia="sq-AL"/>
              </w:rPr>
              <w:t>Kombëtar</w:t>
            </w:r>
            <w:r w:rsidR="003A3AE7" w:rsidRPr="00240A4D">
              <w:rPr>
                <w:rFonts w:ascii="Garamond" w:eastAsia="Times New Roman" w:hAnsi="Garamond" w:cs="Arial"/>
                <w:sz w:val="12"/>
                <w:szCs w:val="12"/>
                <w:lang w:eastAsia="sq-AL"/>
              </w:rPr>
              <w:t xml:space="preserve"> (Bashkia Tiran</w:t>
            </w:r>
            <w:r w:rsidR="0083239E" w:rsidRPr="00240A4D">
              <w:rPr>
                <w:rFonts w:ascii="Garamond" w:eastAsia="Times New Roman" w:hAnsi="Garamond" w:cs="Arial"/>
                <w:bCs/>
                <w:sz w:val="12"/>
                <w:szCs w:val="12"/>
                <w:lang w:eastAsia="sq-AL"/>
              </w:rPr>
              <w:t>ë</w:t>
            </w:r>
            <w:r w:rsidR="003A3AE7" w:rsidRPr="00240A4D">
              <w:rPr>
                <w:rFonts w:ascii="Garamond" w:eastAsia="Times New Roman" w:hAnsi="Garamond" w:cs="Arial"/>
                <w:sz w:val="12"/>
                <w:szCs w:val="12"/>
                <w:lang w:eastAsia="sq-AL"/>
              </w:rPr>
              <w:t>)</w:t>
            </w:r>
          </w:p>
        </w:tc>
        <w:tc>
          <w:tcPr>
            <w:tcW w:w="334" w:type="pct"/>
            <w:tcBorders>
              <w:top w:val="nil"/>
              <w:left w:val="double" w:sz="6" w:space="0" w:color="auto"/>
              <w:bottom w:val="nil"/>
              <w:right w:val="single" w:sz="4" w:space="0" w:color="auto"/>
            </w:tcBorders>
            <w:shd w:val="clear" w:color="auto" w:fill="auto"/>
            <w:noWrap/>
            <w:vAlign w:val="bottom"/>
            <w:hideMark/>
          </w:tcPr>
          <w:p w14:paraId="7914471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1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1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1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1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71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71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71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71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1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71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20"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72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r>
      <w:tr w:rsidR="003A3AE7" w:rsidRPr="00240A4D" w14:paraId="79144731" w14:textId="249092A7"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23" w14:textId="1A427F8D"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Shpenzime</w:t>
            </w:r>
            <w:r w:rsidR="00172E57" w:rsidRPr="00240A4D">
              <w:rPr>
                <w:rFonts w:ascii="Garamond" w:eastAsia="Times New Roman" w:hAnsi="Garamond" w:cs="Arial"/>
                <w:b/>
                <w:bCs/>
                <w:sz w:val="12"/>
                <w:szCs w:val="12"/>
                <w:lang w:eastAsia="sq-AL"/>
              </w:rPr>
              <w:t xml:space="preserve"> të tjera</w:t>
            </w:r>
            <w:r w:rsidRPr="00240A4D">
              <w:rPr>
                <w:rFonts w:ascii="Garamond" w:eastAsia="Times New Roman" w:hAnsi="Garamond" w:cs="Arial"/>
                <w:b/>
                <w:bCs/>
                <w:sz w:val="12"/>
                <w:szCs w:val="12"/>
                <w:lang w:eastAsia="sq-AL"/>
              </w:rPr>
              <w:t xml:space="preserve"> </w:t>
            </w:r>
          </w:p>
        </w:tc>
        <w:tc>
          <w:tcPr>
            <w:tcW w:w="334" w:type="pct"/>
            <w:tcBorders>
              <w:top w:val="nil"/>
              <w:left w:val="double" w:sz="6" w:space="0" w:color="auto"/>
              <w:bottom w:val="nil"/>
              <w:right w:val="single" w:sz="4" w:space="0" w:color="auto"/>
            </w:tcBorders>
            <w:shd w:val="clear" w:color="auto" w:fill="auto"/>
            <w:noWrap/>
            <w:vAlign w:val="bottom"/>
            <w:hideMark/>
          </w:tcPr>
          <w:p w14:paraId="7914472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24,257</w:t>
            </w:r>
          </w:p>
        </w:tc>
        <w:tc>
          <w:tcPr>
            <w:tcW w:w="196" w:type="pct"/>
            <w:tcBorders>
              <w:top w:val="nil"/>
              <w:left w:val="nil"/>
              <w:bottom w:val="nil"/>
              <w:right w:val="double" w:sz="6" w:space="0" w:color="auto"/>
            </w:tcBorders>
            <w:shd w:val="clear" w:color="auto" w:fill="auto"/>
            <w:noWrap/>
            <w:vAlign w:val="bottom"/>
            <w:hideMark/>
          </w:tcPr>
          <w:p w14:paraId="7914472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w:t>
            </w:r>
          </w:p>
        </w:tc>
        <w:tc>
          <w:tcPr>
            <w:tcW w:w="236" w:type="pct"/>
            <w:tcBorders>
              <w:top w:val="nil"/>
              <w:left w:val="nil"/>
              <w:bottom w:val="nil"/>
              <w:right w:val="single" w:sz="4" w:space="0" w:color="auto"/>
            </w:tcBorders>
            <w:shd w:val="clear" w:color="auto" w:fill="auto"/>
            <w:noWrap/>
            <w:vAlign w:val="bottom"/>
            <w:hideMark/>
          </w:tcPr>
          <w:p w14:paraId="7914472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28,703</w:t>
            </w:r>
          </w:p>
        </w:tc>
        <w:tc>
          <w:tcPr>
            <w:tcW w:w="210" w:type="pct"/>
            <w:tcBorders>
              <w:top w:val="nil"/>
              <w:left w:val="nil"/>
              <w:bottom w:val="nil"/>
              <w:right w:val="double" w:sz="6" w:space="0" w:color="auto"/>
            </w:tcBorders>
            <w:shd w:val="clear" w:color="auto" w:fill="auto"/>
            <w:noWrap/>
            <w:vAlign w:val="bottom"/>
            <w:hideMark/>
          </w:tcPr>
          <w:p w14:paraId="7914472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w:t>
            </w:r>
          </w:p>
        </w:tc>
        <w:tc>
          <w:tcPr>
            <w:tcW w:w="254" w:type="pct"/>
            <w:tcBorders>
              <w:top w:val="nil"/>
              <w:left w:val="nil"/>
              <w:bottom w:val="nil"/>
              <w:right w:val="single" w:sz="4" w:space="0" w:color="auto"/>
            </w:tcBorders>
            <w:shd w:val="clear" w:color="auto" w:fill="auto"/>
            <w:noWrap/>
            <w:vAlign w:val="bottom"/>
            <w:hideMark/>
          </w:tcPr>
          <w:p w14:paraId="7914472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28,700</w:t>
            </w:r>
          </w:p>
        </w:tc>
        <w:tc>
          <w:tcPr>
            <w:tcW w:w="210" w:type="pct"/>
            <w:tcBorders>
              <w:top w:val="nil"/>
              <w:left w:val="nil"/>
              <w:bottom w:val="nil"/>
              <w:right w:val="double" w:sz="6" w:space="0" w:color="auto"/>
            </w:tcBorders>
            <w:shd w:val="clear" w:color="auto" w:fill="auto"/>
            <w:noWrap/>
            <w:vAlign w:val="bottom"/>
            <w:hideMark/>
          </w:tcPr>
          <w:p w14:paraId="7914472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1.6%</w:t>
            </w:r>
          </w:p>
        </w:tc>
        <w:tc>
          <w:tcPr>
            <w:tcW w:w="238" w:type="pct"/>
            <w:tcBorders>
              <w:top w:val="nil"/>
              <w:left w:val="nil"/>
              <w:bottom w:val="nil"/>
              <w:right w:val="single" w:sz="4" w:space="0" w:color="auto"/>
            </w:tcBorders>
            <w:shd w:val="clear" w:color="000000" w:fill="B7DEE8"/>
            <w:noWrap/>
            <w:vAlign w:val="bottom"/>
            <w:hideMark/>
          </w:tcPr>
          <w:p w14:paraId="7914472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27,650</w:t>
            </w:r>
          </w:p>
        </w:tc>
        <w:tc>
          <w:tcPr>
            <w:tcW w:w="210" w:type="pct"/>
            <w:tcBorders>
              <w:top w:val="nil"/>
              <w:left w:val="nil"/>
              <w:bottom w:val="nil"/>
              <w:right w:val="double" w:sz="6" w:space="0" w:color="auto"/>
            </w:tcBorders>
            <w:shd w:val="clear" w:color="000000" w:fill="B7DEE8"/>
            <w:noWrap/>
            <w:vAlign w:val="bottom"/>
            <w:hideMark/>
          </w:tcPr>
          <w:p w14:paraId="7914472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w:t>
            </w:r>
          </w:p>
        </w:tc>
        <w:tc>
          <w:tcPr>
            <w:tcW w:w="241" w:type="pct"/>
            <w:tcBorders>
              <w:top w:val="nil"/>
              <w:left w:val="nil"/>
              <w:bottom w:val="nil"/>
              <w:right w:val="single" w:sz="4" w:space="0" w:color="auto"/>
            </w:tcBorders>
            <w:shd w:val="clear" w:color="auto" w:fill="auto"/>
            <w:noWrap/>
            <w:vAlign w:val="bottom"/>
            <w:hideMark/>
          </w:tcPr>
          <w:p w14:paraId="7914472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27,950</w:t>
            </w:r>
          </w:p>
        </w:tc>
        <w:tc>
          <w:tcPr>
            <w:tcW w:w="210" w:type="pct"/>
            <w:tcBorders>
              <w:top w:val="nil"/>
              <w:left w:val="nil"/>
              <w:bottom w:val="nil"/>
              <w:right w:val="double" w:sz="6" w:space="0" w:color="auto"/>
            </w:tcBorders>
            <w:shd w:val="clear" w:color="auto" w:fill="auto"/>
            <w:noWrap/>
            <w:vAlign w:val="bottom"/>
            <w:hideMark/>
          </w:tcPr>
          <w:p w14:paraId="7914472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w:t>
            </w:r>
          </w:p>
        </w:tc>
        <w:tc>
          <w:tcPr>
            <w:tcW w:w="244" w:type="pct"/>
            <w:tcBorders>
              <w:top w:val="nil"/>
              <w:left w:val="nil"/>
              <w:bottom w:val="nil"/>
              <w:right w:val="single" w:sz="4" w:space="0" w:color="auto"/>
            </w:tcBorders>
            <w:shd w:val="clear" w:color="auto" w:fill="auto"/>
            <w:noWrap/>
            <w:vAlign w:val="bottom"/>
            <w:hideMark/>
          </w:tcPr>
          <w:p w14:paraId="7914472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28,050</w:t>
            </w:r>
          </w:p>
        </w:tc>
        <w:tc>
          <w:tcPr>
            <w:tcW w:w="210" w:type="pct"/>
            <w:tcBorders>
              <w:top w:val="nil"/>
              <w:left w:val="nil"/>
              <w:bottom w:val="nil"/>
              <w:right w:val="double" w:sz="6" w:space="0" w:color="auto"/>
            </w:tcBorders>
            <w:shd w:val="clear" w:color="auto" w:fill="auto"/>
            <w:noWrap/>
            <w:vAlign w:val="bottom"/>
            <w:hideMark/>
          </w:tcPr>
          <w:p w14:paraId="7914472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1.4%</w:t>
            </w:r>
          </w:p>
        </w:tc>
        <w:tc>
          <w:tcPr>
            <w:tcW w:w="892" w:type="pct"/>
            <w:tcBorders>
              <w:top w:val="nil"/>
              <w:left w:val="nil"/>
              <w:bottom w:val="nil"/>
              <w:right w:val="single" w:sz="12" w:space="0" w:color="auto"/>
            </w:tcBorders>
            <w:shd w:val="clear" w:color="auto" w:fill="auto"/>
            <w:noWrap/>
            <w:vAlign w:val="bottom"/>
            <w:hideMark/>
          </w:tcPr>
          <w:p w14:paraId="7914473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Other expenditures</w:t>
            </w:r>
          </w:p>
        </w:tc>
      </w:tr>
      <w:tr w:rsidR="003A3AE7" w:rsidRPr="00240A4D" w14:paraId="79144740" w14:textId="3174ABA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32" w14:textId="78201126"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Pagesa e </w:t>
            </w:r>
            <w:r w:rsidR="006338C3" w:rsidRPr="00240A4D">
              <w:rPr>
                <w:rFonts w:ascii="Garamond" w:eastAsia="Times New Roman" w:hAnsi="Garamond" w:cs="Arial"/>
                <w:sz w:val="12"/>
                <w:szCs w:val="12"/>
                <w:lang w:eastAsia="sq-AL"/>
              </w:rPr>
              <w:t>papunësisë</w:t>
            </w:r>
          </w:p>
        </w:tc>
        <w:tc>
          <w:tcPr>
            <w:tcW w:w="334" w:type="pct"/>
            <w:tcBorders>
              <w:top w:val="nil"/>
              <w:left w:val="double" w:sz="6" w:space="0" w:color="auto"/>
              <w:bottom w:val="nil"/>
              <w:right w:val="single" w:sz="4" w:space="0" w:color="auto"/>
            </w:tcBorders>
            <w:shd w:val="clear" w:color="auto" w:fill="auto"/>
            <w:noWrap/>
            <w:vAlign w:val="bottom"/>
            <w:hideMark/>
          </w:tcPr>
          <w:p w14:paraId="7914473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505</w:t>
            </w:r>
          </w:p>
        </w:tc>
        <w:tc>
          <w:tcPr>
            <w:tcW w:w="196" w:type="pct"/>
            <w:tcBorders>
              <w:top w:val="nil"/>
              <w:left w:val="nil"/>
              <w:bottom w:val="nil"/>
              <w:right w:val="double" w:sz="6" w:space="0" w:color="auto"/>
            </w:tcBorders>
            <w:shd w:val="clear" w:color="auto" w:fill="auto"/>
            <w:noWrap/>
            <w:vAlign w:val="bottom"/>
            <w:hideMark/>
          </w:tcPr>
          <w:p w14:paraId="7914473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73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888</w:t>
            </w:r>
          </w:p>
        </w:tc>
        <w:tc>
          <w:tcPr>
            <w:tcW w:w="210" w:type="pct"/>
            <w:tcBorders>
              <w:top w:val="nil"/>
              <w:left w:val="nil"/>
              <w:bottom w:val="nil"/>
              <w:right w:val="double" w:sz="6" w:space="0" w:color="auto"/>
            </w:tcBorders>
            <w:shd w:val="clear" w:color="auto" w:fill="auto"/>
            <w:noWrap/>
            <w:vAlign w:val="bottom"/>
            <w:hideMark/>
          </w:tcPr>
          <w:p w14:paraId="7914473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73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w:t>
            </w:r>
          </w:p>
        </w:tc>
        <w:tc>
          <w:tcPr>
            <w:tcW w:w="210" w:type="pct"/>
            <w:tcBorders>
              <w:top w:val="nil"/>
              <w:left w:val="nil"/>
              <w:bottom w:val="nil"/>
              <w:right w:val="double" w:sz="6" w:space="0" w:color="auto"/>
            </w:tcBorders>
            <w:shd w:val="clear" w:color="auto" w:fill="auto"/>
            <w:noWrap/>
            <w:vAlign w:val="bottom"/>
            <w:hideMark/>
          </w:tcPr>
          <w:p w14:paraId="7914473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3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000000" w:fill="B7DEE8"/>
            <w:noWrap/>
            <w:vAlign w:val="bottom"/>
            <w:hideMark/>
          </w:tcPr>
          <w:p w14:paraId="7914473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73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900</w:t>
            </w:r>
          </w:p>
        </w:tc>
        <w:tc>
          <w:tcPr>
            <w:tcW w:w="210" w:type="pct"/>
            <w:tcBorders>
              <w:top w:val="nil"/>
              <w:left w:val="nil"/>
              <w:bottom w:val="nil"/>
              <w:right w:val="double" w:sz="6" w:space="0" w:color="auto"/>
            </w:tcBorders>
            <w:shd w:val="clear" w:color="auto" w:fill="auto"/>
            <w:noWrap/>
            <w:vAlign w:val="bottom"/>
            <w:hideMark/>
          </w:tcPr>
          <w:p w14:paraId="7914473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73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600</w:t>
            </w:r>
          </w:p>
        </w:tc>
        <w:tc>
          <w:tcPr>
            <w:tcW w:w="210" w:type="pct"/>
            <w:tcBorders>
              <w:top w:val="nil"/>
              <w:left w:val="nil"/>
              <w:bottom w:val="nil"/>
              <w:right w:val="double" w:sz="6" w:space="0" w:color="auto"/>
            </w:tcBorders>
            <w:shd w:val="clear" w:color="auto" w:fill="auto"/>
            <w:noWrap/>
            <w:vAlign w:val="bottom"/>
            <w:hideMark/>
          </w:tcPr>
          <w:p w14:paraId="7914473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73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Unemployment insurance benefits</w:t>
            </w:r>
          </w:p>
        </w:tc>
      </w:tr>
      <w:tr w:rsidR="003A3AE7" w:rsidRPr="00240A4D" w14:paraId="7914474F" w14:textId="4AB5FF4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41" w14:textId="3CAE6C8C"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Ndihma </w:t>
            </w:r>
            <w:r w:rsidR="006338C3" w:rsidRPr="00240A4D">
              <w:rPr>
                <w:rFonts w:ascii="Garamond" w:eastAsia="Times New Roman" w:hAnsi="Garamond" w:cs="Arial"/>
                <w:sz w:val="12"/>
                <w:szCs w:val="12"/>
                <w:lang w:eastAsia="sq-AL"/>
              </w:rPr>
              <w:t>ekonomike dhe paaftësia</w:t>
            </w:r>
          </w:p>
        </w:tc>
        <w:tc>
          <w:tcPr>
            <w:tcW w:w="334" w:type="pct"/>
            <w:tcBorders>
              <w:top w:val="nil"/>
              <w:left w:val="double" w:sz="6" w:space="0" w:color="auto"/>
              <w:bottom w:val="nil"/>
              <w:right w:val="single" w:sz="4" w:space="0" w:color="auto"/>
            </w:tcBorders>
            <w:shd w:val="clear" w:color="auto" w:fill="auto"/>
            <w:noWrap/>
            <w:vAlign w:val="bottom"/>
            <w:hideMark/>
          </w:tcPr>
          <w:p w14:paraId="7914474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20,189</w:t>
            </w:r>
          </w:p>
        </w:tc>
        <w:tc>
          <w:tcPr>
            <w:tcW w:w="196" w:type="pct"/>
            <w:tcBorders>
              <w:top w:val="nil"/>
              <w:left w:val="nil"/>
              <w:bottom w:val="nil"/>
              <w:right w:val="double" w:sz="6" w:space="0" w:color="auto"/>
            </w:tcBorders>
            <w:shd w:val="clear" w:color="auto" w:fill="auto"/>
            <w:noWrap/>
            <w:vAlign w:val="bottom"/>
            <w:hideMark/>
          </w:tcPr>
          <w:p w14:paraId="7914474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236" w:type="pct"/>
            <w:tcBorders>
              <w:top w:val="nil"/>
              <w:left w:val="nil"/>
              <w:bottom w:val="nil"/>
              <w:right w:val="single" w:sz="4" w:space="0" w:color="auto"/>
            </w:tcBorders>
            <w:shd w:val="clear" w:color="auto" w:fill="auto"/>
            <w:noWrap/>
            <w:vAlign w:val="bottom"/>
            <w:hideMark/>
          </w:tcPr>
          <w:p w14:paraId="7914474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23,996</w:t>
            </w:r>
          </w:p>
        </w:tc>
        <w:tc>
          <w:tcPr>
            <w:tcW w:w="210" w:type="pct"/>
            <w:tcBorders>
              <w:top w:val="nil"/>
              <w:left w:val="nil"/>
              <w:bottom w:val="nil"/>
              <w:right w:val="double" w:sz="6" w:space="0" w:color="auto"/>
            </w:tcBorders>
            <w:shd w:val="clear" w:color="auto" w:fill="auto"/>
            <w:noWrap/>
            <w:vAlign w:val="bottom"/>
            <w:hideMark/>
          </w:tcPr>
          <w:p w14:paraId="7914474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54" w:type="pct"/>
            <w:tcBorders>
              <w:top w:val="nil"/>
              <w:left w:val="nil"/>
              <w:bottom w:val="nil"/>
              <w:right w:val="single" w:sz="4" w:space="0" w:color="auto"/>
            </w:tcBorders>
            <w:shd w:val="clear" w:color="auto" w:fill="auto"/>
            <w:noWrap/>
            <w:vAlign w:val="bottom"/>
            <w:hideMark/>
          </w:tcPr>
          <w:p w14:paraId="7914474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24,700</w:t>
            </w:r>
          </w:p>
        </w:tc>
        <w:tc>
          <w:tcPr>
            <w:tcW w:w="210" w:type="pct"/>
            <w:tcBorders>
              <w:top w:val="nil"/>
              <w:left w:val="nil"/>
              <w:bottom w:val="nil"/>
              <w:right w:val="double" w:sz="6" w:space="0" w:color="auto"/>
            </w:tcBorders>
            <w:shd w:val="clear" w:color="auto" w:fill="auto"/>
            <w:noWrap/>
            <w:vAlign w:val="bottom"/>
            <w:hideMark/>
          </w:tcPr>
          <w:p w14:paraId="7914474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38" w:type="pct"/>
            <w:tcBorders>
              <w:top w:val="nil"/>
              <w:left w:val="nil"/>
              <w:bottom w:val="nil"/>
              <w:right w:val="single" w:sz="4" w:space="0" w:color="auto"/>
            </w:tcBorders>
            <w:shd w:val="clear" w:color="000000" w:fill="B7DEE8"/>
            <w:noWrap/>
            <w:vAlign w:val="bottom"/>
            <w:hideMark/>
          </w:tcPr>
          <w:p w14:paraId="7914474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23,550</w:t>
            </w:r>
          </w:p>
        </w:tc>
        <w:tc>
          <w:tcPr>
            <w:tcW w:w="210" w:type="pct"/>
            <w:tcBorders>
              <w:top w:val="nil"/>
              <w:left w:val="nil"/>
              <w:bottom w:val="nil"/>
              <w:right w:val="double" w:sz="6" w:space="0" w:color="auto"/>
            </w:tcBorders>
            <w:shd w:val="clear" w:color="000000" w:fill="B7DEE8"/>
            <w:noWrap/>
            <w:vAlign w:val="bottom"/>
            <w:hideMark/>
          </w:tcPr>
          <w:p w14:paraId="7914474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w:t>
            </w:r>
          </w:p>
        </w:tc>
        <w:tc>
          <w:tcPr>
            <w:tcW w:w="241" w:type="pct"/>
            <w:tcBorders>
              <w:top w:val="nil"/>
              <w:left w:val="nil"/>
              <w:bottom w:val="nil"/>
              <w:right w:val="single" w:sz="4" w:space="0" w:color="auto"/>
            </w:tcBorders>
            <w:shd w:val="clear" w:color="auto" w:fill="auto"/>
            <w:noWrap/>
            <w:vAlign w:val="bottom"/>
            <w:hideMark/>
          </w:tcPr>
          <w:p w14:paraId="7914474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23,850</w:t>
            </w:r>
          </w:p>
        </w:tc>
        <w:tc>
          <w:tcPr>
            <w:tcW w:w="210" w:type="pct"/>
            <w:tcBorders>
              <w:top w:val="nil"/>
              <w:left w:val="nil"/>
              <w:bottom w:val="nil"/>
              <w:right w:val="double" w:sz="6" w:space="0" w:color="auto"/>
            </w:tcBorders>
            <w:shd w:val="clear" w:color="auto" w:fill="auto"/>
            <w:noWrap/>
            <w:vAlign w:val="bottom"/>
            <w:hideMark/>
          </w:tcPr>
          <w:p w14:paraId="7914474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244" w:type="pct"/>
            <w:tcBorders>
              <w:top w:val="nil"/>
              <w:left w:val="nil"/>
              <w:bottom w:val="nil"/>
              <w:right w:val="single" w:sz="4" w:space="0" w:color="auto"/>
            </w:tcBorders>
            <w:shd w:val="clear" w:color="auto" w:fill="auto"/>
            <w:noWrap/>
            <w:vAlign w:val="bottom"/>
            <w:hideMark/>
          </w:tcPr>
          <w:p w14:paraId="7914474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24,250</w:t>
            </w:r>
          </w:p>
        </w:tc>
        <w:tc>
          <w:tcPr>
            <w:tcW w:w="210" w:type="pct"/>
            <w:tcBorders>
              <w:top w:val="nil"/>
              <w:left w:val="nil"/>
              <w:bottom w:val="nil"/>
              <w:right w:val="double" w:sz="6" w:space="0" w:color="auto"/>
            </w:tcBorders>
            <w:shd w:val="clear" w:color="auto" w:fill="auto"/>
            <w:noWrap/>
            <w:vAlign w:val="bottom"/>
            <w:hideMark/>
          </w:tcPr>
          <w:p w14:paraId="7914474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892" w:type="pct"/>
            <w:tcBorders>
              <w:top w:val="nil"/>
              <w:left w:val="nil"/>
              <w:bottom w:val="nil"/>
              <w:right w:val="single" w:sz="12" w:space="0" w:color="auto"/>
            </w:tcBorders>
            <w:shd w:val="clear" w:color="auto" w:fill="auto"/>
            <w:noWrap/>
            <w:vAlign w:val="bottom"/>
            <w:hideMark/>
          </w:tcPr>
          <w:p w14:paraId="7914474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Social assistance and disability</w:t>
            </w:r>
          </w:p>
        </w:tc>
      </w:tr>
      <w:tr w:rsidR="003A3AE7" w:rsidRPr="00240A4D" w14:paraId="7914475E" w14:textId="1777FF1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50" w14:textId="577AF858" w:rsidR="003A3AE7" w:rsidRPr="00240A4D" w:rsidRDefault="003A3AE7" w:rsidP="0083239E">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Kompensim</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ish</w:t>
            </w:r>
            <w:r w:rsidR="0083239E" w:rsidRPr="00240A4D">
              <w:rPr>
                <w:rFonts w:ascii="Garamond" w:eastAsia="Times New Roman" w:hAnsi="Garamond" w:cs="Arial"/>
                <w:sz w:val="12"/>
                <w:szCs w:val="12"/>
                <w:lang w:eastAsia="sq-AL"/>
              </w:rPr>
              <w:t>-</w:t>
            </w:r>
            <w:r w:rsidRPr="00240A4D">
              <w:rPr>
                <w:rFonts w:ascii="Garamond" w:eastAsia="Times New Roman" w:hAnsi="Garamond" w:cs="Arial"/>
                <w:sz w:val="12"/>
                <w:szCs w:val="12"/>
                <w:lang w:eastAsia="sq-AL"/>
              </w:rPr>
              <w:t>t</w:t>
            </w:r>
            <w:r w:rsidR="0083239E" w:rsidRPr="00240A4D">
              <w:rPr>
                <w:rFonts w:ascii="Garamond" w:eastAsia="Times New Roman" w:hAnsi="Garamond" w:cs="Arial"/>
                <w:bCs/>
                <w:sz w:val="12"/>
                <w:szCs w:val="12"/>
                <w:lang w:eastAsia="sq-AL"/>
              </w:rPr>
              <w:t>ë</w:t>
            </w:r>
            <w:r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përndjek</w:t>
            </w:r>
            <w:r w:rsidRPr="00240A4D">
              <w:rPr>
                <w:rFonts w:ascii="Garamond" w:eastAsia="Times New Roman" w:hAnsi="Garamond" w:cs="Arial"/>
                <w:sz w:val="12"/>
                <w:szCs w:val="12"/>
                <w:lang w:eastAsia="sq-AL"/>
              </w:rPr>
              <w:t>urit politik</w:t>
            </w:r>
            <w:r w:rsidR="0083239E" w:rsidRPr="00240A4D">
              <w:rPr>
                <w:rFonts w:ascii="Garamond" w:eastAsia="Times New Roman" w:hAnsi="Garamond" w:cs="Arial"/>
                <w:bCs/>
                <w:sz w:val="12"/>
                <w:szCs w:val="12"/>
                <w:lang w:eastAsia="sq-AL"/>
              </w:rPr>
              <w:t>ë</w:t>
            </w:r>
          </w:p>
        </w:tc>
        <w:tc>
          <w:tcPr>
            <w:tcW w:w="334" w:type="pct"/>
            <w:tcBorders>
              <w:top w:val="nil"/>
              <w:left w:val="double" w:sz="6" w:space="0" w:color="auto"/>
              <w:bottom w:val="nil"/>
              <w:right w:val="single" w:sz="4" w:space="0" w:color="auto"/>
            </w:tcBorders>
            <w:shd w:val="clear" w:color="auto" w:fill="auto"/>
            <w:noWrap/>
            <w:vAlign w:val="bottom"/>
            <w:hideMark/>
          </w:tcPr>
          <w:p w14:paraId="7914475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1,199</w:t>
            </w:r>
          </w:p>
        </w:tc>
        <w:tc>
          <w:tcPr>
            <w:tcW w:w="196" w:type="pct"/>
            <w:tcBorders>
              <w:top w:val="nil"/>
              <w:left w:val="nil"/>
              <w:bottom w:val="nil"/>
              <w:right w:val="double" w:sz="6" w:space="0" w:color="auto"/>
            </w:tcBorders>
            <w:shd w:val="clear" w:color="auto" w:fill="auto"/>
            <w:noWrap/>
            <w:vAlign w:val="bottom"/>
            <w:hideMark/>
          </w:tcPr>
          <w:p w14:paraId="7914475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75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5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75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5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75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000000" w:fill="B7DEE8"/>
            <w:noWrap/>
            <w:vAlign w:val="bottom"/>
            <w:hideMark/>
          </w:tcPr>
          <w:p w14:paraId="7914475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75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5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75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5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75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Compensation for ex political prisoners</w:t>
            </w:r>
          </w:p>
        </w:tc>
      </w:tr>
      <w:tr w:rsidR="003A3AE7" w:rsidRPr="00240A4D" w14:paraId="7914476D" w14:textId="46CDF44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5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Bonusi i lindjeve</w:t>
            </w:r>
          </w:p>
        </w:tc>
        <w:tc>
          <w:tcPr>
            <w:tcW w:w="334" w:type="pct"/>
            <w:tcBorders>
              <w:top w:val="nil"/>
              <w:left w:val="double" w:sz="6" w:space="0" w:color="auto"/>
              <w:bottom w:val="nil"/>
              <w:right w:val="single" w:sz="4" w:space="0" w:color="auto"/>
            </w:tcBorders>
            <w:shd w:val="clear" w:color="auto" w:fill="auto"/>
            <w:noWrap/>
            <w:vAlign w:val="bottom"/>
            <w:hideMark/>
          </w:tcPr>
          <w:p w14:paraId="7914476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2,364</w:t>
            </w:r>
          </w:p>
        </w:tc>
        <w:tc>
          <w:tcPr>
            <w:tcW w:w="196" w:type="pct"/>
            <w:tcBorders>
              <w:top w:val="nil"/>
              <w:left w:val="nil"/>
              <w:bottom w:val="nil"/>
              <w:right w:val="double" w:sz="6" w:space="0" w:color="auto"/>
            </w:tcBorders>
            <w:shd w:val="clear" w:color="auto" w:fill="auto"/>
            <w:noWrap/>
            <w:vAlign w:val="bottom"/>
            <w:hideMark/>
          </w:tcPr>
          <w:p w14:paraId="7914476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76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2,820</w:t>
            </w:r>
          </w:p>
        </w:tc>
        <w:tc>
          <w:tcPr>
            <w:tcW w:w="210" w:type="pct"/>
            <w:tcBorders>
              <w:top w:val="nil"/>
              <w:left w:val="nil"/>
              <w:bottom w:val="nil"/>
              <w:right w:val="double" w:sz="6" w:space="0" w:color="auto"/>
            </w:tcBorders>
            <w:shd w:val="clear" w:color="auto" w:fill="auto"/>
            <w:noWrap/>
            <w:vAlign w:val="bottom"/>
            <w:hideMark/>
          </w:tcPr>
          <w:p w14:paraId="7914476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0.2%</w:t>
            </w:r>
          </w:p>
        </w:tc>
        <w:tc>
          <w:tcPr>
            <w:tcW w:w="254" w:type="pct"/>
            <w:tcBorders>
              <w:top w:val="nil"/>
              <w:left w:val="nil"/>
              <w:bottom w:val="nil"/>
              <w:right w:val="single" w:sz="4" w:space="0" w:color="auto"/>
            </w:tcBorders>
            <w:shd w:val="clear" w:color="auto" w:fill="auto"/>
            <w:noWrap/>
            <w:vAlign w:val="bottom"/>
            <w:hideMark/>
          </w:tcPr>
          <w:p w14:paraId="7914476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210" w:type="pct"/>
            <w:tcBorders>
              <w:top w:val="nil"/>
              <w:left w:val="nil"/>
              <w:bottom w:val="nil"/>
              <w:right w:val="double" w:sz="6" w:space="0" w:color="auto"/>
            </w:tcBorders>
            <w:shd w:val="clear" w:color="auto" w:fill="auto"/>
            <w:noWrap/>
            <w:vAlign w:val="bottom"/>
            <w:hideMark/>
          </w:tcPr>
          <w:p w14:paraId="7914476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76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210" w:type="pct"/>
            <w:tcBorders>
              <w:top w:val="nil"/>
              <w:left w:val="nil"/>
              <w:bottom w:val="nil"/>
              <w:right w:val="double" w:sz="6" w:space="0" w:color="auto"/>
            </w:tcBorders>
            <w:shd w:val="clear" w:color="000000" w:fill="B7DEE8"/>
            <w:noWrap/>
            <w:vAlign w:val="bottom"/>
            <w:hideMark/>
          </w:tcPr>
          <w:p w14:paraId="7914476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76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210" w:type="pct"/>
            <w:tcBorders>
              <w:top w:val="nil"/>
              <w:left w:val="nil"/>
              <w:bottom w:val="nil"/>
              <w:right w:val="double" w:sz="6" w:space="0" w:color="auto"/>
            </w:tcBorders>
            <w:shd w:val="clear" w:color="auto" w:fill="auto"/>
            <w:noWrap/>
            <w:vAlign w:val="bottom"/>
            <w:hideMark/>
          </w:tcPr>
          <w:p w14:paraId="7914476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76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2,200</w:t>
            </w:r>
          </w:p>
        </w:tc>
        <w:tc>
          <w:tcPr>
            <w:tcW w:w="210" w:type="pct"/>
            <w:tcBorders>
              <w:top w:val="nil"/>
              <w:left w:val="nil"/>
              <w:bottom w:val="nil"/>
              <w:right w:val="double" w:sz="6" w:space="0" w:color="auto"/>
            </w:tcBorders>
            <w:shd w:val="clear" w:color="auto" w:fill="auto"/>
            <w:noWrap/>
            <w:vAlign w:val="bottom"/>
            <w:hideMark/>
          </w:tcPr>
          <w:p w14:paraId="7914476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76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Birth Bonus</w:t>
            </w:r>
          </w:p>
        </w:tc>
      </w:tr>
      <w:tr w:rsidR="003A3AE7" w:rsidRPr="00240A4D" w14:paraId="7914477C" w14:textId="6AD45A0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6E" w14:textId="3D3E8E90" w:rsidR="003A3AE7" w:rsidRPr="00240A4D" w:rsidRDefault="003A3AE7" w:rsidP="006338C3">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Fondi </w:t>
            </w:r>
            <w:r w:rsidR="006338C3" w:rsidRPr="00240A4D">
              <w:rPr>
                <w:rFonts w:ascii="Garamond" w:eastAsia="Times New Roman" w:hAnsi="Garamond" w:cs="Arial"/>
                <w:b/>
                <w:bCs/>
                <w:sz w:val="12"/>
                <w:szCs w:val="12"/>
                <w:lang w:eastAsia="sq-AL"/>
              </w:rPr>
              <w:t>rezervë</w:t>
            </w:r>
          </w:p>
        </w:tc>
        <w:tc>
          <w:tcPr>
            <w:tcW w:w="334" w:type="pct"/>
            <w:tcBorders>
              <w:top w:val="nil"/>
              <w:left w:val="double" w:sz="6" w:space="0" w:color="auto"/>
              <w:bottom w:val="nil"/>
              <w:right w:val="single" w:sz="4" w:space="0" w:color="auto"/>
            </w:tcBorders>
            <w:shd w:val="clear" w:color="auto" w:fill="auto"/>
            <w:noWrap/>
            <w:vAlign w:val="bottom"/>
            <w:hideMark/>
          </w:tcPr>
          <w:p w14:paraId="7914476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196" w:type="pct"/>
            <w:tcBorders>
              <w:top w:val="nil"/>
              <w:left w:val="nil"/>
              <w:bottom w:val="nil"/>
              <w:right w:val="double" w:sz="6" w:space="0" w:color="auto"/>
            </w:tcBorders>
            <w:shd w:val="clear" w:color="auto" w:fill="auto"/>
            <w:noWrap/>
            <w:vAlign w:val="bottom"/>
            <w:hideMark/>
          </w:tcPr>
          <w:p w14:paraId="7914477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77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12,052</w:t>
            </w:r>
          </w:p>
        </w:tc>
        <w:tc>
          <w:tcPr>
            <w:tcW w:w="210" w:type="pct"/>
            <w:tcBorders>
              <w:top w:val="nil"/>
              <w:left w:val="nil"/>
              <w:bottom w:val="nil"/>
              <w:right w:val="double" w:sz="6" w:space="0" w:color="auto"/>
            </w:tcBorders>
            <w:shd w:val="clear" w:color="auto" w:fill="auto"/>
            <w:noWrap/>
            <w:vAlign w:val="bottom"/>
            <w:hideMark/>
          </w:tcPr>
          <w:p w14:paraId="7914477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0.7%</w:t>
            </w:r>
          </w:p>
        </w:tc>
        <w:tc>
          <w:tcPr>
            <w:tcW w:w="254" w:type="pct"/>
            <w:tcBorders>
              <w:top w:val="nil"/>
              <w:left w:val="nil"/>
              <w:bottom w:val="nil"/>
              <w:right w:val="single" w:sz="4" w:space="0" w:color="auto"/>
            </w:tcBorders>
            <w:shd w:val="clear" w:color="auto" w:fill="auto"/>
            <w:noWrap/>
            <w:vAlign w:val="bottom"/>
            <w:hideMark/>
          </w:tcPr>
          <w:p w14:paraId="7914477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9,000</w:t>
            </w:r>
          </w:p>
        </w:tc>
        <w:tc>
          <w:tcPr>
            <w:tcW w:w="210" w:type="pct"/>
            <w:tcBorders>
              <w:top w:val="nil"/>
              <w:left w:val="nil"/>
              <w:bottom w:val="nil"/>
              <w:right w:val="double" w:sz="6" w:space="0" w:color="auto"/>
            </w:tcBorders>
            <w:shd w:val="clear" w:color="auto" w:fill="auto"/>
            <w:noWrap/>
            <w:vAlign w:val="bottom"/>
            <w:hideMark/>
          </w:tcPr>
          <w:p w14:paraId="7914477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0.5%</w:t>
            </w:r>
          </w:p>
        </w:tc>
        <w:tc>
          <w:tcPr>
            <w:tcW w:w="238" w:type="pct"/>
            <w:tcBorders>
              <w:top w:val="nil"/>
              <w:left w:val="nil"/>
              <w:bottom w:val="nil"/>
              <w:right w:val="single" w:sz="4" w:space="0" w:color="auto"/>
            </w:tcBorders>
            <w:shd w:val="clear" w:color="000000" w:fill="B7DEE8"/>
            <w:noWrap/>
            <w:vAlign w:val="bottom"/>
            <w:hideMark/>
          </w:tcPr>
          <w:p w14:paraId="7914477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2,900</w:t>
            </w:r>
          </w:p>
        </w:tc>
        <w:tc>
          <w:tcPr>
            <w:tcW w:w="210" w:type="pct"/>
            <w:tcBorders>
              <w:top w:val="nil"/>
              <w:left w:val="nil"/>
              <w:bottom w:val="nil"/>
              <w:right w:val="double" w:sz="6" w:space="0" w:color="auto"/>
            </w:tcBorders>
            <w:shd w:val="clear" w:color="000000" w:fill="B7DEE8"/>
            <w:noWrap/>
            <w:vAlign w:val="bottom"/>
            <w:hideMark/>
          </w:tcPr>
          <w:p w14:paraId="7914477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0.2%</w:t>
            </w:r>
          </w:p>
        </w:tc>
        <w:tc>
          <w:tcPr>
            <w:tcW w:w="241" w:type="pct"/>
            <w:tcBorders>
              <w:top w:val="nil"/>
              <w:left w:val="nil"/>
              <w:bottom w:val="nil"/>
              <w:right w:val="single" w:sz="4" w:space="0" w:color="auto"/>
            </w:tcBorders>
            <w:shd w:val="clear" w:color="auto" w:fill="auto"/>
            <w:noWrap/>
            <w:vAlign w:val="bottom"/>
            <w:hideMark/>
          </w:tcPr>
          <w:p w14:paraId="7914477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3,500</w:t>
            </w:r>
          </w:p>
        </w:tc>
        <w:tc>
          <w:tcPr>
            <w:tcW w:w="210" w:type="pct"/>
            <w:tcBorders>
              <w:top w:val="nil"/>
              <w:left w:val="nil"/>
              <w:bottom w:val="nil"/>
              <w:right w:val="double" w:sz="6" w:space="0" w:color="auto"/>
            </w:tcBorders>
            <w:shd w:val="clear" w:color="auto" w:fill="auto"/>
            <w:noWrap/>
            <w:vAlign w:val="bottom"/>
            <w:hideMark/>
          </w:tcPr>
          <w:p w14:paraId="7914477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0.2%</w:t>
            </w:r>
          </w:p>
        </w:tc>
        <w:tc>
          <w:tcPr>
            <w:tcW w:w="244" w:type="pct"/>
            <w:tcBorders>
              <w:top w:val="nil"/>
              <w:left w:val="nil"/>
              <w:bottom w:val="nil"/>
              <w:right w:val="single" w:sz="4" w:space="0" w:color="auto"/>
            </w:tcBorders>
            <w:shd w:val="clear" w:color="auto" w:fill="auto"/>
            <w:noWrap/>
            <w:vAlign w:val="bottom"/>
            <w:hideMark/>
          </w:tcPr>
          <w:p w14:paraId="7914477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3,400</w:t>
            </w:r>
          </w:p>
        </w:tc>
        <w:tc>
          <w:tcPr>
            <w:tcW w:w="210" w:type="pct"/>
            <w:tcBorders>
              <w:top w:val="nil"/>
              <w:left w:val="nil"/>
              <w:bottom w:val="nil"/>
              <w:right w:val="double" w:sz="6" w:space="0" w:color="auto"/>
            </w:tcBorders>
            <w:shd w:val="clear" w:color="auto" w:fill="auto"/>
            <w:noWrap/>
            <w:vAlign w:val="bottom"/>
            <w:hideMark/>
          </w:tcPr>
          <w:p w14:paraId="7914477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0.2%</w:t>
            </w:r>
          </w:p>
        </w:tc>
        <w:tc>
          <w:tcPr>
            <w:tcW w:w="892" w:type="pct"/>
            <w:tcBorders>
              <w:top w:val="nil"/>
              <w:left w:val="nil"/>
              <w:bottom w:val="nil"/>
              <w:right w:val="single" w:sz="12" w:space="0" w:color="auto"/>
            </w:tcBorders>
            <w:shd w:val="clear" w:color="auto" w:fill="auto"/>
            <w:noWrap/>
            <w:vAlign w:val="bottom"/>
            <w:hideMark/>
          </w:tcPr>
          <w:p w14:paraId="7914477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Reserve fund, Contingency</w:t>
            </w:r>
          </w:p>
        </w:tc>
      </w:tr>
      <w:tr w:rsidR="003A3AE7" w:rsidRPr="00240A4D" w14:paraId="7914478B" w14:textId="076C6070"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7D" w14:textId="35AC22B5" w:rsidR="003A3AE7" w:rsidRPr="00240A4D" w:rsidRDefault="003A3AE7" w:rsidP="006338C3">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Fondi </w:t>
            </w:r>
            <w:r w:rsidR="006338C3" w:rsidRPr="00240A4D">
              <w:rPr>
                <w:rFonts w:ascii="Garamond" w:eastAsia="Times New Roman" w:hAnsi="Garamond" w:cs="Arial"/>
                <w:sz w:val="12"/>
                <w:szCs w:val="12"/>
                <w:lang w:eastAsia="sq-AL"/>
              </w:rPr>
              <w:t>rezervë</w:t>
            </w:r>
          </w:p>
        </w:tc>
        <w:tc>
          <w:tcPr>
            <w:tcW w:w="334" w:type="pct"/>
            <w:tcBorders>
              <w:top w:val="nil"/>
              <w:left w:val="double" w:sz="6" w:space="0" w:color="auto"/>
              <w:bottom w:val="nil"/>
              <w:right w:val="single" w:sz="4" w:space="0" w:color="auto"/>
            </w:tcBorders>
            <w:shd w:val="clear" w:color="auto" w:fill="auto"/>
            <w:noWrap/>
            <w:vAlign w:val="bottom"/>
            <w:hideMark/>
          </w:tcPr>
          <w:p w14:paraId="7914477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7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80"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8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8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c>
          <w:tcPr>
            <w:tcW w:w="210" w:type="pct"/>
            <w:tcBorders>
              <w:top w:val="nil"/>
              <w:left w:val="nil"/>
              <w:bottom w:val="nil"/>
              <w:right w:val="double" w:sz="6" w:space="0" w:color="auto"/>
            </w:tcBorders>
            <w:shd w:val="clear" w:color="auto" w:fill="auto"/>
            <w:noWrap/>
            <w:vAlign w:val="bottom"/>
            <w:hideMark/>
          </w:tcPr>
          <w:p w14:paraId="7914478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0.5%</w:t>
            </w:r>
          </w:p>
        </w:tc>
        <w:tc>
          <w:tcPr>
            <w:tcW w:w="238" w:type="pct"/>
            <w:tcBorders>
              <w:top w:val="nil"/>
              <w:left w:val="nil"/>
              <w:bottom w:val="nil"/>
              <w:right w:val="single" w:sz="4" w:space="0" w:color="auto"/>
            </w:tcBorders>
            <w:shd w:val="clear" w:color="000000" w:fill="B7DEE8"/>
            <w:noWrap/>
            <w:vAlign w:val="bottom"/>
            <w:hideMark/>
          </w:tcPr>
          <w:p w14:paraId="7914478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2,400</w:t>
            </w:r>
          </w:p>
        </w:tc>
        <w:tc>
          <w:tcPr>
            <w:tcW w:w="210" w:type="pct"/>
            <w:tcBorders>
              <w:top w:val="nil"/>
              <w:left w:val="nil"/>
              <w:bottom w:val="nil"/>
              <w:right w:val="double" w:sz="6" w:space="0" w:color="auto"/>
            </w:tcBorders>
            <w:shd w:val="clear" w:color="000000" w:fill="B7DEE8"/>
            <w:noWrap/>
            <w:vAlign w:val="bottom"/>
            <w:hideMark/>
          </w:tcPr>
          <w:p w14:paraId="7914478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78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1,500</w:t>
            </w:r>
          </w:p>
        </w:tc>
        <w:tc>
          <w:tcPr>
            <w:tcW w:w="210" w:type="pct"/>
            <w:tcBorders>
              <w:top w:val="nil"/>
              <w:left w:val="nil"/>
              <w:bottom w:val="nil"/>
              <w:right w:val="double" w:sz="6" w:space="0" w:color="auto"/>
            </w:tcBorders>
            <w:shd w:val="clear" w:color="auto" w:fill="auto"/>
            <w:noWrap/>
            <w:vAlign w:val="bottom"/>
            <w:hideMark/>
          </w:tcPr>
          <w:p w14:paraId="7914478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78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w:t>
            </w:r>
          </w:p>
        </w:tc>
        <w:tc>
          <w:tcPr>
            <w:tcW w:w="210" w:type="pct"/>
            <w:tcBorders>
              <w:top w:val="nil"/>
              <w:left w:val="nil"/>
              <w:bottom w:val="nil"/>
              <w:right w:val="double" w:sz="6" w:space="0" w:color="auto"/>
            </w:tcBorders>
            <w:shd w:val="clear" w:color="auto" w:fill="auto"/>
            <w:noWrap/>
            <w:vAlign w:val="bottom"/>
            <w:hideMark/>
          </w:tcPr>
          <w:p w14:paraId="7914478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78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Reserve Fund</w:t>
            </w:r>
          </w:p>
        </w:tc>
      </w:tr>
      <w:tr w:rsidR="003A3AE7" w:rsidRPr="00240A4D" w14:paraId="7914479A" w14:textId="35CD717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8C" w14:textId="778F7163"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i/>
                <w:iCs/>
                <w:sz w:val="12"/>
                <w:szCs w:val="12"/>
                <w:lang w:eastAsia="sq-AL"/>
              </w:rPr>
              <w:t xml:space="preserve">nga e cila: </w:t>
            </w:r>
            <w:r w:rsidR="00821118" w:rsidRPr="00240A4D">
              <w:rPr>
                <w:rFonts w:ascii="Garamond" w:eastAsia="Times New Roman" w:hAnsi="Garamond" w:cs="Arial"/>
                <w:i/>
                <w:iCs/>
                <w:sz w:val="12"/>
                <w:szCs w:val="12"/>
                <w:lang w:eastAsia="sq-AL"/>
              </w:rPr>
              <w:t>pagesa e naftëtarëve</w:t>
            </w:r>
          </w:p>
        </w:tc>
        <w:tc>
          <w:tcPr>
            <w:tcW w:w="334" w:type="pct"/>
            <w:tcBorders>
              <w:top w:val="nil"/>
              <w:left w:val="double" w:sz="6" w:space="0" w:color="auto"/>
              <w:bottom w:val="nil"/>
              <w:right w:val="single" w:sz="4" w:space="0" w:color="auto"/>
            </w:tcBorders>
            <w:shd w:val="clear" w:color="auto" w:fill="auto"/>
            <w:noWrap/>
            <w:vAlign w:val="bottom"/>
            <w:hideMark/>
          </w:tcPr>
          <w:p w14:paraId="7914478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8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8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90"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9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9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93"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794"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79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9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79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9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79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r>
      <w:tr w:rsidR="003A3AE7" w:rsidRPr="00240A4D" w14:paraId="791447A9" w14:textId="39C27E5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9B" w14:textId="67B24C9B"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Rezerv</w:t>
            </w:r>
            <w:r w:rsidR="00B047AC" w:rsidRPr="00240A4D">
              <w:rPr>
                <w:rFonts w:ascii="Garamond" w:eastAsia="Times New Roman" w:hAnsi="Garamond" w:cs="Arial"/>
                <w:sz w:val="12"/>
                <w:szCs w:val="12"/>
                <w:lang w:eastAsia="sq-AL"/>
              </w:rPr>
              <w:t>ë</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zgjedhjet</w:t>
            </w:r>
          </w:p>
        </w:tc>
        <w:tc>
          <w:tcPr>
            <w:tcW w:w="334" w:type="pct"/>
            <w:tcBorders>
              <w:top w:val="nil"/>
              <w:left w:val="double" w:sz="6" w:space="0" w:color="auto"/>
              <w:bottom w:val="nil"/>
              <w:right w:val="single" w:sz="4" w:space="0" w:color="auto"/>
            </w:tcBorders>
            <w:shd w:val="clear" w:color="auto" w:fill="auto"/>
            <w:noWrap/>
            <w:vAlign w:val="bottom"/>
            <w:hideMark/>
          </w:tcPr>
          <w:p w14:paraId="7914479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9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9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9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A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A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7A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7A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7A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7A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7A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A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7A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Contingency for deficit financing</w:t>
            </w:r>
          </w:p>
        </w:tc>
      </w:tr>
      <w:tr w:rsidR="003A3AE7" w:rsidRPr="00240A4D" w14:paraId="791447B8" w14:textId="4E831FF7"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A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Paketa sociale anti-COVID</w:t>
            </w:r>
          </w:p>
        </w:tc>
        <w:tc>
          <w:tcPr>
            <w:tcW w:w="334" w:type="pct"/>
            <w:tcBorders>
              <w:top w:val="nil"/>
              <w:left w:val="double" w:sz="6" w:space="0" w:color="auto"/>
              <w:bottom w:val="nil"/>
              <w:right w:val="single" w:sz="4" w:space="0" w:color="auto"/>
            </w:tcBorders>
            <w:shd w:val="clear" w:color="auto" w:fill="auto"/>
            <w:noWrap/>
            <w:vAlign w:val="bottom"/>
            <w:hideMark/>
          </w:tcPr>
          <w:p w14:paraId="791447A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A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A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12,052</w:t>
            </w:r>
          </w:p>
        </w:tc>
        <w:tc>
          <w:tcPr>
            <w:tcW w:w="210" w:type="pct"/>
            <w:tcBorders>
              <w:top w:val="nil"/>
              <w:left w:val="nil"/>
              <w:bottom w:val="nil"/>
              <w:right w:val="double" w:sz="6" w:space="0" w:color="auto"/>
            </w:tcBorders>
            <w:shd w:val="clear" w:color="auto" w:fill="auto"/>
            <w:noWrap/>
            <w:vAlign w:val="bottom"/>
            <w:hideMark/>
          </w:tcPr>
          <w:p w14:paraId="791447A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0.7%</w:t>
            </w:r>
          </w:p>
        </w:tc>
        <w:tc>
          <w:tcPr>
            <w:tcW w:w="254" w:type="pct"/>
            <w:tcBorders>
              <w:top w:val="nil"/>
              <w:left w:val="nil"/>
              <w:bottom w:val="nil"/>
              <w:right w:val="single" w:sz="4" w:space="0" w:color="auto"/>
            </w:tcBorders>
            <w:shd w:val="clear" w:color="auto" w:fill="auto"/>
            <w:noWrap/>
            <w:vAlign w:val="bottom"/>
            <w:hideMark/>
          </w:tcPr>
          <w:p w14:paraId="791447A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B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B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7B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7B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B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7B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B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7B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r>
      <w:tr w:rsidR="003A3AE7" w:rsidRPr="00240A4D" w14:paraId="791447C7" w14:textId="0139BA6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B9" w14:textId="6655A8AF" w:rsidR="003A3AE7" w:rsidRPr="00240A4D" w:rsidRDefault="003A3AE7" w:rsidP="00622ADE">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Kontingjenc</w:t>
            </w:r>
            <w:r w:rsidR="00622ADE" w:rsidRPr="00240A4D">
              <w:rPr>
                <w:rFonts w:ascii="Garamond" w:eastAsia="Times New Roman" w:hAnsi="Garamond" w:cs="Arial"/>
                <w:sz w:val="12"/>
                <w:szCs w:val="12"/>
                <w:lang w:eastAsia="sq-AL"/>
              </w:rPr>
              <w:t>ë</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projektet e BE</w:t>
            </w:r>
            <w:r w:rsidR="00622ADE" w:rsidRPr="00240A4D">
              <w:rPr>
                <w:rFonts w:ascii="Garamond" w:eastAsia="Times New Roman" w:hAnsi="Garamond" w:cs="Arial"/>
                <w:sz w:val="12"/>
                <w:szCs w:val="12"/>
                <w:lang w:eastAsia="sq-AL"/>
              </w:rPr>
              <w:t>-së</w:t>
            </w:r>
          </w:p>
        </w:tc>
        <w:tc>
          <w:tcPr>
            <w:tcW w:w="334" w:type="pct"/>
            <w:tcBorders>
              <w:top w:val="nil"/>
              <w:left w:val="double" w:sz="6" w:space="0" w:color="auto"/>
              <w:bottom w:val="nil"/>
              <w:right w:val="single" w:sz="4" w:space="0" w:color="auto"/>
            </w:tcBorders>
            <w:shd w:val="clear" w:color="auto" w:fill="auto"/>
            <w:noWrap/>
            <w:vAlign w:val="bottom"/>
            <w:hideMark/>
          </w:tcPr>
          <w:p w14:paraId="791447B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B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B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B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B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B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C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000000" w:fill="B7DEE8"/>
            <w:noWrap/>
            <w:vAlign w:val="bottom"/>
            <w:hideMark/>
          </w:tcPr>
          <w:p w14:paraId="791447C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7C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7C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7C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w:t>
            </w:r>
          </w:p>
        </w:tc>
        <w:tc>
          <w:tcPr>
            <w:tcW w:w="210" w:type="pct"/>
            <w:tcBorders>
              <w:top w:val="nil"/>
              <w:left w:val="nil"/>
              <w:bottom w:val="nil"/>
              <w:right w:val="double" w:sz="6" w:space="0" w:color="auto"/>
            </w:tcBorders>
            <w:shd w:val="clear" w:color="auto" w:fill="auto"/>
            <w:noWrap/>
            <w:vAlign w:val="bottom"/>
            <w:hideMark/>
          </w:tcPr>
          <w:p w14:paraId="791447C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7C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r>
      <w:tr w:rsidR="003A3AE7" w:rsidRPr="00240A4D" w14:paraId="791447D6" w14:textId="46299F9E"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C8" w14:textId="38126D83" w:rsidR="003A3AE7" w:rsidRPr="00240A4D" w:rsidRDefault="003A3AE7" w:rsidP="00622ADE">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Kontingjenc</w:t>
            </w:r>
            <w:r w:rsidR="00622ADE"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"Oferta</w:t>
            </w:r>
            <w:r w:rsidR="00172E57" w:rsidRPr="00240A4D">
              <w:rPr>
                <w:rFonts w:ascii="Garamond" w:eastAsia="Times New Roman" w:hAnsi="Garamond" w:cs="Arial"/>
                <w:sz w:val="12"/>
                <w:szCs w:val="12"/>
                <w:lang w:eastAsia="sq-AL"/>
              </w:rPr>
              <w:t xml:space="preserve"> për </w:t>
            </w:r>
            <w:r w:rsidR="00821118" w:rsidRPr="00240A4D">
              <w:rPr>
                <w:rFonts w:ascii="Garamond" w:eastAsia="Times New Roman" w:hAnsi="Garamond" w:cs="Arial"/>
                <w:sz w:val="12"/>
                <w:szCs w:val="12"/>
                <w:lang w:eastAsia="sq-AL"/>
              </w:rPr>
              <w:t>fëmijët</w:t>
            </w:r>
            <w:r w:rsidRPr="00240A4D">
              <w:rPr>
                <w:rFonts w:ascii="Garamond" w:eastAsia="Times New Roman" w:hAnsi="Garamond" w:cs="Arial"/>
                <w:sz w:val="12"/>
                <w:szCs w:val="12"/>
                <w:lang w:eastAsia="sq-AL"/>
              </w:rPr>
              <w:t>"</w:t>
            </w:r>
          </w:p>
        </w:tc>
        <w:tc>
          <w:tcPr>
            <w:tcW w:w="334" w:type="pct"/>
            <w:tcBorders>
              <w:top w:val="nil"/>
              <w:left w:val="double" w:sz="6" w:space="0" w:color="auto"/>
              <w:bottom w:val="nil"/>
              <w:right w:val="single" w:sz="4" w:space="0" w:color="auto"/>
            </w:tcBorders>
            <w:shd w:val="clear" w:color="auto" w:fill="auto"/>
            <w:noWrap/>
            <w:vAlign w:val="bottom"/>
            <w:hideMark/>
          </w:tcPr>
          <w:p w14:paraId="791447C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C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C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C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C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C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7C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000000" w:fill="B7DEE8"/>
            <w:noWrap/>
            <w:vAlign w:val="bottom"/>
            <w:hideMark/>
          </w:tcPr>
          <w:p w14:paraId="791447D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7D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7D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7D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w:t>
            </w:r>
          </w:p>
        </w:tc>
        <w:tc>
          <w:tcPr>
            <w:tcW w:w="210" w:type="pct"/>
            <w:tcBorders>
              <w:top w:val="nil"/>
              <w:left w:val="nil"/>
              <w:bottom w:val="nil"/>
              <w:right w:val="double" w:sz="6" w:space="0" w:color="auto"/>
            </w:tcBorders>
            <w:shd w:val="clear" w:color="auto" w:fill="auto"/>
            <w:noWrap/>
            <w:vAlign w:val="bottom"/>
            <w:hideMark/>
          </w:tcPr>
          <w:p w14:paraId="791447D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7D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r>
      <w:tr w:rsidR="003A3AE7" w:rsidRPr="00240A4D" w14:paraId="791447E5" w14:textId="0B94B3A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D7" w14:textId="08EA8E7A" w:rsidR="003A3AE7" w:rsidRPr="00240A4D" w:rsidRDefault="003A3AE7" w:rsidP="00821118">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Shpenzime </w:t>
            </w:r>
            <w:r w:rsidR="00821118" w:rsidRPr="00240A4D">
              <w:rPr>
                <w:rFonts w:ascii="Garamond" w:eastAsia="Times New Roman" w:hAnsi="Garamond" w:cs="Arial"/>
                <w:b/>
                <w:bCs/>
                <w:sz w:val="12"/>
                <w:szCs w:val="12"/>
                <w:lang w:eastAsia="sq-AL"/>
              </w:rPr>
              <w:t>k</w:t>
            </w:r>
            <w:r w:rsidRPr="00240A4D">
              <w:rPr>
                <w:rFonts w:ascii="Garamond" w:eastAsia="Times New Roman" w:hAnsi="Garamond" w:cs="Arial"/>
                <w:b/>
                <w:bCs/>
                <w:sz w:val="12"/>
                <w:szCs w:val="12"/>
                <w:lang w:eastAsia="sq-AL"/>
              </w:rPr>
              <w:t>apitale</w:t>
            </w:r>
          </w:p>
        </w:tc>
        <w:tc>
          <w:tcPr>
            <w:tcW w:w="334" w:type="pct"/>
            <w:tcBorders>
              <w:top w:val="nil"/>
              <w:left w:val="double" w:sz="6" w:space="0" w:color="auto"/>
              <w:bottom w:val="nil"/>
              <w:right w:val="single" w:sz="4" w:space="0" w:color="auto"/>
            </w:tcBorders>
            <w:shd w:val="clear" w:color="auto" w:fill="auto"/>
            <w:noWrap/>
            <w:vAlign w:val="bottom"/>
            <w:hideMark/>
          </w:tcPr>
          <w:p w14:paraId="791447D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74,993</w:t>
            </w:r>
          </w:p>
        </w:tc>
        <w:tc>
          <w:tcPr>
            <w:tcW w:w="196" w:type="pct"/>
            <w:tcBorders>
              <w:top w:val="nil"/>
              <w:left w:val="nil"/>
              <w:bottom w:val="nil"/>
              <w:right w:val="double" w:sz="6" w:space="0" w:color="auto"/>
            </w:tcBorders>
            <w:shd w:val="clear" w:color="auto" w:fill="auto"/>
            <w:noWrap/>
            <w:vAlign w:val="bottom"/>
            <w:hideMark/>
          </w:tcPr>
          <w:p w14:paraId="791447D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4.4%</w:t>
            </w:r>
          </w:p>
        </w:tc>
        <w:tc>
          <w:tcPr>
            <w:tcW w:w="236" w:type="pct"/>
            <w:tcBorders>
              <w:top w:val="nil"/>
              <w:left w:val="nil"/>
              <w:bottom w:val="nil"/>
              <w:right w:val="single" w:sz="4" w:space="0" w:color="auto"/>
            </w:tcBorders>
            <w:shd w:val="clear" w:color="auto" w:fill="auto"/>
            <w:noWrap/>
            <w:vAlign w:val="bottom"/>
            <w:hideMark/>
          </w:tcPr>
          <w:p w14:paraId="791447D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101,672</w:t>
            </w:r>
          </w:p>
        </w:tc>
        <w:tc>
          <w:tcPr>
            <w:tcW w:w="210" w:type="pct"/>
            <w:tcBorders>
              <w:top w:val="nil"/>
              <w:left w:val="nil"/>
              <w:bottom w:val="nil"/>
              <w:right w:val="double" w:sz="6" w:space="0" w:color="auto"/>
            </w:tcBorders>
            <w:shd w:val="clear" w:color="auto" w:fill="auto"/>
            <w:noWrap/>
            <w:vAlign w:val="bottom"/>
            <w:hideMark/>
          </w:tcPr>
          <w:p w14:paraId="791447D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w:t>
            </w:r>
          </w:p>
        </w:tc>
        <w:tc>
          <w:tcPr>
            <w:tcW w:w="254" w:type="pct"/>
            <w:tcBorders>
              <w:top w:val="nil"/>
              <w:left w:val="nil"/>
              <w:bottom w:val="nil"/>
              <w:right w:val="single" w:sz="4" w:space="0" w:color="auto"/>
            </w:tcBorders>
            <w:shd w:val="clear" w:color="auto" w:fill="auto"/>
            <w:noWrap/>
            <w:vAlign w:val="bottom"/>
            <w:hideMark/>
          </w:tcPr>
          <w:p w14:paraId="791447D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132,298</w:t>
            </w:r>
          </w:p>
        </w:tc>
        <w:tc>
          <w:tcPr>
            <w:tcW w:w="210" w:type="pct"/>
            <w:tcBorders>
              <w:top w:val="nil"/>
              <w:left w:val="nil"/>
              <w:bottom w:val="nil"/>
              <w:right w:val="double" w:sz="6" w:space="0" w:color="auto"/>
            </w:tcBorders>
            <w:shd w:val="clear" w:color="auto" w:fill="auto"/>
            <w:noWrap/>
            <w:vAlign w:val="bottom"/>
            <w:hideMark/>
          </w:tcPr>
          <w:p w14:paraId="791447D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w:t>
            </w:r>
          </w:p>
        </w:tc>
        <w:tc>
          <w:tcPr>
            <w:tcW w:w="238" w:type="pct"/>
            <w:tcBorders>
              <w:top w:val="nil"/>
              <w:left w:val="nil"/>
              <w:bottom w:val="nil"/>
              <w:right w:val="single" w:sz="4" w:space="0" w:color="auto"/>
            </w:tcBorders>
            <w:shd w:val="clear" w:color="000000" w:fill="B7DEE8"/>
            <w:noWrap/>
            <w:vAlign w:val="bottom"/>
            <w:hideMark/>
          </w:tcPr>
          <w:p w14:paraId="791447D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119,445</w:t>
            </w:r>
          </w:p>
        </w:tc>
        <w:tc>
          <w:tcPr>
            <w:tcW w:w="210" w:type="pct"/>
            <w:tcBorders>
              <w:top w:val="nil"/>
              <w:left w:val="nil"/>
              <w:bottom w:val="nil"/>
              <w:right w:val="double" w:sz="6" w:space="0" w:color="auto"/>
            </w:tcBorders>
            <w:shd w:val="clear" w:color="000000" w:fill="B7DEE8"/>
            <w:noWrap/>
            <w:vAlign w:val="bottom"/>
            <w:hideMark/>
          </w:tcPr>
          <w:p w14:paraId="791447D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6.4%</w:t>
            </w:r>
          </w:p>
        </w:tc>
        <w:tc>
          <w:tcPr>
            <w:tcW w:w="241" w:type="pct"/>
            <w:tcBorders>
              <w:top w:val="nil"/>
              <w:left w:val="nil"/>
              <w:bottom w:val="nil"/>
              <w:right w:val="single" w:sz="4" w:space="0" w:color="auto"/>
            </w:tcBorders>
            <w:shd w:val="clear" w:color="auto" w:fill="auto"/>
            <w:noWrap/>
            <w:vAlign w:val="bottom"/>
            <w:hideMark/>
          </w:tcPr>
          <w:p w14:paraId="791447E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101,577</w:t>
            </w:r>
          </w:p>
        </w:tc>
        <w:tc>
          <w:tcPr>
            <w:tcW w:w="210" w:type="pct"/>
            <w:tcBorders>
              <w:top w:val="nil"/>
              <w:left w:val="nil"/>
              <w:bottom w:val="nil"/>
              <w:right w:val="double" w:sz="6" w:space="0" w:color="auto"/>
            </w:tcBorders>
            <w:shd w:val="clear" w:color="auto" w:fill="auto"/>
            <w:noWrap/>
            <w:vAlign w:val="bottom"/>
            <w:hideMark/>
          </w:tcPr>
          <w:p w14:paraId="791447E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5.2%</w:t>
            </w:r>
          </w:p>
        </w:tc>
        <w:tc>
          <w:tcPr>
            <w:tcW w:w="244" w:type="pct"/>
            <w:tcBorders>
              <w:top w:val="nil"/>
              <w:left w:val="nil"/>
              <w:bottom w:val="nil"/>
              <w:right w:val="single" w:sz="4" w:space="0" w:color="auto"/>
            </w:tcBorders>
            <w:shd w:val="clear" w:color="auto" w:fill="auto"/>
            <w:noWrap/>
            <w:vAlign w:val="bottom"/>
            <w:hideMark/>
          </w:tcPr>
          <w:p w14:paraId="791447E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108,743</w:t>
            </w:r>
          </w:p>
        </w:tc>
        <w:tc>
          <w:tcPr>
            <w:tcW w:w="210" w:type="pct"/>
            <w:tcBorders>
              <w:top w:val="nil"/>
              <w:left w:val="nil"/>
              <w:bottom w:val="nil"/>
              <w:right w:val="double" w:sz="6" w:space="0" w:color="auto"/>
            </w:tcBorders>
            <w:shd w:val="clear" w:color="auto" w:fill="auto"/>
            <w:noWrap/>
            <w:vAlign w:val="bottom"/>
            <w:hideMark/>
          </w:tcPr>
          <w:p w14:paraId="791447E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w:t>
            </w:r>
          </w:p>
        </w:tc>
        <w:tc>
          <w:tcPr>
            <w:tcW w:w="892" w:type="pct"/>
            <w:tcBorders>
              <w:top w:val="nil"/>
              <w:left w:val="nil"/>
              <w:bottom w:val="nil"/>
              <w:right w:val="single" w:sz="12" w:space="0" w:color="auto"/>
            </w:tcBorders>
            <w:shd w:val="clear" w:color="auto" w:fill="auto"/>
            <w:noWrap/>
            <w:vAlign w:val="bottom"/>
            <w:hideMark/>
          </w:tcPr>
          <w:p w14:paraId="791447E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Capital expenditures</w:t>
            </w:r>
          </w:p>
        </w:tc>
      </w:tr>
      <w:tr w:rsidR="003A3AE7" w:rsidRPr="00240A4D" w14:paraId="791447F4" w14:textId="61B9782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E6" w14:textId="3A776EED"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Financimi </w:t>
            </w:r>
            <w:r w:rsidR="00821118" w:rsidRPr="00240A4D">
              <w:rPr>
                <w:rFonts w:ascii="Garamond" w:eastAsia="Times New Roman" w:hAnsi="Garamond" w:cs="Arial"/>
                <w:sz w:val="12"/>
                <w:szCs w:val="12"/>
                <w:lang w:eastAsia="sq-AL"/>
              </w:rPr>
              <w:t>i b</w:t>
            </w:r>
            <w:r w:rsidR="00172E57" w:rsidRPr="00240A4D">
              <w:rPr>
                <w:rFonts w:ascii="Garamond" w:eastAsia="Times New Roman" w:hAnsi="Garamond" w:cs="Arial"/>
                <w:sz w:val="12"/>
                <w:szCs w:val="12"/>
                <w:lang w:eastAsia="sq-AL"/>
              </w:rPr>
              <w:t>rendshëm</w:t>
            </w:r>
          </w:p>
        </w:tc>
        <w:tc>
          <w:tcPr>
            <w:tcW w:w="334" w:type="pct"/>
            <w:tcBorders>
              <w:top w:val="nil"/>
              <w:left w:val="double" w:sz="6" w:space="0" w:color="auto"/>
              <w:bottom w:val="nil"/>
              <w:right w:val="single" w:sz="4" w:space="0" w:color="auto"/>
            </w:tcBorders>
            <w:shd w:val="clear" w:color="auto" w:fill="auto"/>
            <w:noWrap/>
            <w:vAlign w:val="bottom"/>
            <w:hideMark/>
          </w:tcPr>
          <w:p w14:paraId="791447E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50,641</w:t>
            </w:r>
          </w:p>
        </w:tc>
        <w:tc>
          <w:tcPr>
            <w:tcW w:w="196" w:type="pct"/>
            <w:tcBorders>
              <w:top w:val="nil"/>
              <w:left w:val="nil"/>
              <w:bottom w:val="nil"/>
              <w:right w:val="double" w:sz="6" w:space="0" w:color="auto"/>
            </w:tcBorders>
            <w:shd w:val="clear" w:color="auto" w:fill="auto"/>
            <w:noWrap/>
            <w:vAlign w:val="bottom"/>
            <w:hideMark/>
          </w:tcPr>
          <w:p w14:paraId="791447E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w:t>
            </w:r>
          </w:p>
        </w:tc>
        <w:tc>
          <w:tcPr>
            <w:tcW w:w="236" w:type="pct"/>
            <w:tcBorders>
              <w:top w:val="nil"/>
              <w:left w:val="nil"/>
              <w:bottom w:val="nil"/>
              <w:right w:val="single" w:sz="4" w:space="0" w:color="auto"/>
            </w:tcBorders>
            <w:shd w:val="clear" w:color="auto" w:fill="auto"/>
            <w:noWrap/>
            <w:vAlign w:val="bottom"/>
            <w:hideMark/>
          </w:tcPr>
          <w:p w14:paraId="791447E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59,547</w:t>
            </w:r>
          </w:p>
        </w:tc>
        <w:tc>
          <w:tcPr>
            <w:tcW w:w="210" w:type="pct"/>
            <w:tcBorders>
              <w:top w:val="nil"/>
              <w:left w:val="nil"/>
              <w:bottom w:val="nil"/>
              <w:right w:val="double" w:sz="6" w:space="0" w:color="auto"/>
            </w:tcBorders>
            <w:shd w:val="clear" w:color="auto" w:fill="auto"/>
            <w:noWrap/>
            <w:vAlign w:val="bottom"/>
            <w:hideMark/>
          </w:tcPr>
          <w:p w14:paraId="791447E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w:t>
            </w:r>
          </w:p>
        </w:tc>
        <w:tc>
          <w:tcPr>
            <w:tcW w:w="254" w:type="pct"/>
            <w:tcBorders>
              <w:top w:val="nil"/>
              <w:left w:val="nil"/>
              <w:bottom w:val="nil"/>
              <w:right w:val="single" w:sz="4" w:space="0" w:color="auto"/>
            </w:tcBorders>
            <w:shd w:val="clear" w:color="auto" w:fill="auto"/>
            <w:noWrap/>
            <w:vAlign w:val="bottom"/>
            <w:hideMark/>
          </w:tcPr>
          <w:p w14:paraId="791447E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68,870</w:t>
            </w:r>
          </w:p>
        </w:tc>
        <w:tc>
          <w:tcPr>
            <w:tcW w:w="210" w:type="pct"/>
            <w:tcBorders>
              <w:top w:val="nil"/>
              <w:left w:val="nil"/>
              <w:bottom w:val="nil"/>
              <w:right w:val="double" w:sz="6" w:space="0" w:color="auto"/>
            </w:tcBorders>
            <w:shd w:val="clear" w:color="auto" w:fill="auto"/>
            <w:noWrap/>
            <w:vAlign w:val="bottom"/>
            <w:hideMark/>
          </w:tcPr>
          <w:p w14:paraId="791447E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w:t>
            </w:r>
          </w:p>
        </w:tc>
        <w:tc>
          <w:tcPr>
            <w:tcW w:w="238" w:type="pct"/>
            <w:tcBorders>
              <w:top w:val="nil"/>
              <w:left w:val="nil"/>
              <w:bottom w:val="nil"/>
              <w:right w:val="single" w:sz="4" w:space="0" w:color="auto"/>
            </w:tcBorders>
            <w:shd w:val="clear" w:color="000000" w:fill="B7DEE8"/>
            <w:noWrap/>
            <w:vAlign w:val="bottom"/>
            <w:hideMark/>
          </w:tcPr>
          <w:p w14:paraId="791447E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62,766</w:t>
            </w:r>
          </w:p>
        </w:tc>
        <w:tc>
          <w:tcPr>
            <w:tcW w:w="210" w:type="pct"/>
            <w:tcBorders>
              <w:top w:val="nil"/>
              <w:left w:val="nil"/>
              <w:bottom w:val="nil"/>
              <w:right w:val="double" w:sz="6" w:space="0" w:color="auto"/>
            </w:tcBorders>
            <w:shd w:val="clear" w:color="000000" w:fill="B7DEE8"/>
            <w:noWrap/>
            <w:vAlign w:val="bottom"/>
            <w:hideMark/>
          </w:tcPr>
          <w:p w14:paraId="791447E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w:t>
            </w:r>
          </w:p>
        </w:tc>
        <w:tc>
          <w:tcPr>
            <w:tcW w:w="241" w:type="pct"/>
            <w:tcBorders>
              <w:top w:val="nil"/>
              <w:left w:val="nil"/>
              <w:bottom w:val="nil"/>
              <w:right w:val="single" w:sz="4" w:space="0" w:color="auto"/>
            </w:tcBorders>
            <w:shd w:val="clear" w:color="auto" w:fill="auto"/>
            <w:noWrap/>
            <w:vAlign w:val="bottom"/>
            <w:hideMark/>
          </w:tcPr>
          <w:p w14:paraId="791447E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61,117</w:t>
            </w:r>
          </w:p>
        </w:tc>
        <w:tc>
          <w:tcPr>
            <w:tcW w:w="210" w:type="pct"/>
            <w:tcBorders>
              <w:top w:val="nil"/>
              <w:left w:val="nil"/>
              <w:bottom w:val="nil"/>
              <w:right w:val="double" w:sz="6" w:space="0" w:color="auto"/>
            </w:tcBorders>
            <w:shd w:val="clear" w:color="auto" w:fill="auto"/>
            <w:noWrap/>
            <w:vAlign w:val="bottom"/>
            <w:hideMark/>
          </w:tcPr>
          <w:p w14:paraId="791447F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w:t>
            </w:r>
          </w:p>
        </w:tc>
        <w:tc>
          <w:tcPr>
            <w:tcW w:w="244" w:type="pct"/>
            <w:tcBorders>
              <w:top w:val="nil"/>
              <w:left w:val="nil"/>
              <w:bottom w:val="nil"/>
              <w:right w:val="single" w:sz="4" w:space="0" w:color="auto"/>
            </w:tcBorders>
            <w:shd w:val="clear" w:color="auto" w:fill="auto"/>
            <w:noWrap/>
            <w:vAlign w:val="bottom"/>
            <w:hideMark/>
          </w:tcPr>
          <w:p w14:paraId="791447F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65,413</w:t>
            </w:r>
          </w:p>
        </w:tc>
        <w:tc>
          <w:tcPr>
            <w:tcW w:w="210" w:type="pct"/>
            <w:tcBorders>
              <w:top w:val="nil"/>
              <w:left w:val="nil"/>
              <w:bottom w:val="nil"/>
              <w:right w:val="double" w:sz="6" w:space="0" w:color="auto"/>
            </w:tcBorders>
            <w:shd w:val="clear" w:color="auto" w:fill="auto"/>
            <w:noWrap/>
            <w:vAlign w:val="bottom"/>
            <w:hideMark/>
          </w:tcPr>
          <w:p w14:paraId="791447F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w:t>
            </w:r>
          </w:p>
        </w:tc>
        <w:tc>
          <w:tcPr>
            <w:tcW w:w="892" w:type="pct"/>
            <w:tcBorders>
              <w:top w:val="nil"/>
              <w:left w:val="nil"/>
              <w:bottom w:val="nil"/>
              <w:right w:val="single" w:sz="12" w:space="0" w:color="auto"/>
            </w:tcBorders>
            <w:shd w:val="clear" w:color="auto" w:fill="auto"/>
            <w:noWrap/>
            <w:vAlign w:val="bottom"/>
            <w:hideMark/>
          </w:tcPr>
          <w:p w14:paraId="791447F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Domestic financing</w:t>
            </w:r>
          </w:p>
        </w:tc>
      </w:tr>
      <w:tr w:rsidR="003A3AE7" w:rsidRPr="00240A4D" w14:paraId="79144803" w14:textId="6076368E"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7F5" w14:textId="1519B859" w:rsidR="003A3AE7" w:rsidRPr="00240A4D" w:rsidRDefault="00FA0EC6"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nga e cila: transfert</w:t>
            </w:r>
            <w:r w:rsidRPr="00240A4D">
              <w:rPr>
                <w:rFonts w:ascii="Garamond" w:eastAsia="Times New Roman" w:hAnsi="Garamond" w:cs="Arial"/>
                <w:i/>
                <w:sz w:val="12"/>
                <w:szCs w:val="12"/>
                <w:lang w:eastAsia="sq-AL"/>
              </w:rPr>
              <w:t>ë</w:t>
            </w:r>
            <w:r w:rsidR="003A3AE7" w:rsidRPr="00240A4D">
              <w:rPr>
                <w:rFonts w:ascii="Garamond" w:eastAsia="Times New Roman" w:hAnsi="Garamond" w:cs="Arial"/>
                <w:i/>
                <w:iCs/>
                <w:sz w:val="12"/>
                <w:szCs w:val="12"/>
                <w:lang w:eastAsia="sq-AL"/>
              </w:rPr>
              <w:t xml:space="preserve"> kapitale AIC</w:t>
            </w:r>
          </w:p>
        </w:tc>
        <w:tc>
          <w:tcPr>
            <w:tcW w:w="334" w:type="pct"/>
            <w:tcBorders>
              <w:top w:val="nil"/>
              <w:left w:val="double" w:sz="6" w:space="0" w:color="auto"/>
              <w:bottom w:val="nil"/>
              <w:right w:val="single" w:sz="4" w:space="0" w:color="auto"/>
            </w:tcBorders>
            <w:shd w:val="clear" w:color="auto" w:fill="auto"/>
            <w:noWrap/>
            <w:vAlign w:val="bottom"/>
            <w:hideMark/>
          </w:tcPr>
          <w:p w14:paraId="791447F6"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7F7"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7F8"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F9"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7FA"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FB"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7FC"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200</w:t>
            </w:r>
          </w:p>
        </w:tc>
        <w:tc>
          <w:tcPr>
            <w:tcW w:w="210" w:type="pct"/>
            <w:tcBorders>
              <w:top w:val="nil"/>
              <w:left w:val="nil"/>
              <w:bottom w:val="nil"/>
              <w:right w:val="double" w:sz="6" w:space="0" w:color="auto"/>
            </w:tcBorders>
            <w:shd w:val="clear" w:color="000000" w:fill="B7DEE8"/>
            <w:noWrap/>
            <w:vAlign w:val="bottom"/>
            <w:hideMark/>
          </w:tcPr>
          <w:p w14:paraId="791447F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7FE"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7FF"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800"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01"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802"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from which: capital transfer to AIC</w:t>
            </w:r>
          </w:p>
        </w:tc>
      </w:tr>
      <w:tr w:rsidR="003A3AE7" w:rsidRPr="00240A4D" w14:paraId="79144812" w14:textId="773D7BC6"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04" w14:textId="379FAA0A"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Investime nga t</w:t>
            </w:r>
            <w:r w:rsidR="00821118"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ardhurat e </w:t>
            </w:r>
            <w:r w:rsidR="00821118" w:rsidRPr="00240A4D">
              <w:rPr>
                <w:rFonts w:ascii="Garamond" w:eastAsia="Times New Roman" w:hAnsi="Garamond" w:cs="Arial"/>
                <w:sz w:val="12"/>
                <w:szCs w:val="12"/>
                <w:lang w:eastAsia="sq-AL"/>
              </w:rPr>
              <w:t>arsimit të lartë</w:t>
            </w:r>
          </w:p>
        </w:tc>
        <w:tc>
          <w:tcPr>
            <w:tcW w:w="334" w:type="pct"/>
            <w:tcBorders>
              <w:top w:val="nil"/>
              <w:left w:val="double" w:sz="6" w:space="0" w:color="auto"/>
              <w:bottom w:val="nil"/>
              <w:right w:val="single" w:sz="4" w:space="0" w:color="auto"/>
            </w:tcBorders>
            <w:shd w:val="clear" w:color="auto" w:fill="auto"/>
            <w:noWrap/>
            <w:vAlign w:val="bottom"/>
            <w:hideMark/>
          </w:tcPr>
          <w:p w14:paraId="7914480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890</w:t>
            </w:r>
          </w:p>
        </w:tc>
        <w:tc>
          <w:tcPr>
            <w:tcW w:w="196" w:type="pct"/>
            <w:tcBorders>
              <w:top w:val="nil"/>
              <w:left w:val="nil"/>
              <w:bottom w:val="nil"/>
              <w:right w:val="double" w:sz="6" w:space="0" w:color="auto"/>
            </w:tcBorders>
            <w:shd w:val="clear" w:color="auto" w:fill="auto"/>
            <w:noWrap/>
            <w:vAlign w:val="bottom"/>
            <w:hideMark/>
          </w:tcPr>
          <w:p w14:paraId="7914480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0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1,040</w:t>
            </w:r>
          </w:p>
        </w:tc>
        <w:tc>
          <w:tcPr>
            <w:tcW w:w="210" w:type="pct"/>
            <w:tcBorders>
              <w:top w:val="nil"/>
              <w:left w:val="nil"/>
              <w:bottom w:val="nil"/>
              <w:right w:val="double" w:sz="6" w:space="0" w:color="auto"/>
            </w:tcBorders>
            <w:shd w:val="clear" w:color="auto" w:fill="auto"/>
            <w:noWrap/>
            <w:vAlign w:val="bottom"/>
            <w:hideMark/>
          </w:tcPr>
          <w:p w14:paraId="7914480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80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80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80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000000" w:fill="B7DEE8"/>
            <w:noWrap/>
            <w:vAlign w:val="bottom"/>
            <w:hideMark/>
          </w:tcPr>
          <w:p w14:paraId="7914480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80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80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80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w:t>
            </w:r>
          </w:p>
        </w:tc>
        <w:tc>
          <w:tcPr>
            <w:tcW w:w="210" w:type="pct"/>
            <w:tcBorders>
              <w:top w:val="nil"/>
              <w:left w:val="nil"/>
              <w:bottom w:val="nil"/>
              <w:right w:val="double" w:sz="6" w:space="0" w:color="auto"/>
            </w:tcBorders>
            <w:shd w:val="clear" w:color="auto" w:fill="auto"/>
            <w:noWrap/>
            <w:vAlign w:val="bottom"/>
            <w:hideMark/>
          </w:tcPr>
          <w:p w14:paraId="7914481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81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From Higher Education System's own revenues</w:t>
            </w:r>
          </w:p>
        </w:tc>
      </w:tr>
      <w:tr w:rsidR="003A3AE7" w:rsidRPr="00240A4D" w14:paraId="79144821" w14:textId="48FFE55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13" w14:textId="7494B52D"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Financimi </w:t>
            </w:r>
            <w:r w:rsidR="00821118" w:rsidRPr="00240A4D">
              <w:rPr>
                <w:rFonts w:ascii="Garamond" w:eastAsia="Times New Roman" w:hAnsi="Garamond" w:cs="Arial"/>
                <w:sz w:val="12"/>
                <w:szCs w:val="12"/>
                <w:lang w:eastAsia="sq-AL"/>
              </w:rPr>
              <w:t>i h</w:t>
            </w:r>
            <w:r w:rsidRPr="00240A4D">
              <w:rPr>
                <w:rFonts w:ascii="Garamond" w:eastAsia="Times New Roman" w:hAnsi="Garamond" w:cs="Arial"/>
                <w:sz w:val="12"/>
                <w:szCs w:val="12"/>
                <w:lang w:eastAsia="sq-AL"/>
              </w:rPr>
              <w:t>uaj</w:t>
            </w:r>
          </w:p>
        </w:tc>
        <w:tc>
          <w:tcPr>
            <w:tcW w:w="334" w:type="pct"/>
            <w:tcBorders>
              <w:top w:val="nil"/>
              <w:left w:val="double" w:sz="6" w:space="0" w:color="auto"/>
              <w:bottom w:val="nil"/>
              <w:right w:val="single" w:sz="4" w:space="0" w:color="auto"/>
            </w:tcBorders>
            <w:shd w:val="clear" w:color="auto" w:fill="auto"/>
            <w:noWrap/>
            <w:vAlign w:val="bottom"/>
            <w:hideMark/>
          </w:tcPr>
          <w:p w14:paraId="7914481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23,462</w:t>
            </w:r>
          </w:p>
        </w:tc>
        <w:tc>
          <w:tcPr>
            <w:tcW w:w="196" w:type="pct"/>
            <w:tcBorders>
              <w:top w:val="nil"/>
              <w:left w:val="nil"/>
              <w:bottom w:val="nil"/>
              <w:right w:val="double" w:sz="6" w:space="0" w:color="auto"/>
            </w:tcBorders>
            <w:shd w:val="clear" w:color="auto" w:fill="auto"/>
            <w:noWrap/>
            <w:vAlign w:val="bottom"/>
            <w:hideMark/>
          </w:tcPr>
          <w:p w14:paraId="7914481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36" w:type="pct"/>
            <w:tcBorders>
              <w:top w:val="nil"/>
              <w:left w:val="nil"/>
              <w:bottom w:val="nil"/>
              <w:right w:val="single" w:sz="4" w:space="0" w:color="auto"/>
            </w:tcBorders>
            <w:shd w:val="clear" w:color="auto" w:fill="auto"/>
            <w:noWrap/>
            <w:vAlign w:val="bottom"/>
            <w:hideMark/>
          </w:tcPr>
          <w:p w14:paraId="7914481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24,494</w:t>
            </w:r>
          </w:p>
        </w:tc>
        <w:tc>
          <w:tcPr>
            <w:tcW w:w="210" w:type="pct"/>
            <w:tcBorders>
              <w:top w:val="nil"/>
              <w:left w:val="nil"/>
              <w:bottom w:val="nil"/>
              <w:right w:val="double" w:sz="6" w:space="0" w:color="auto"/>
            </w:tcBorders>
            <w:shd w:val="clear" w:color="auto" w:fill="auto"/>
            <w:noWrap/>
            <w:vAlign w:val="bottom"/>
            <w:hideMark/>
          </w:tcPr>
          <w:p w14:paraId="7914481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54" w:type="pct"/>
            <w:tcBorders>
              <w:top w:val="nil"/>
              <w:left w:val="nil"/>
              <w:bottom w:val="nil"/>
              <w:right w:val="single" w:sz="4" w:space="0" w:color="auto"/>
            </w:tcBorders>
            <w:shd w:val="clear" w:color="auto" w:fill="auto"/>
            <w:noWrap/>
            <w:vAlign w:val="bottom"/>
            <w:hideMark/>
          </w:tcPr>
          <w:p w14:paraId="7914481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34,428</w:t>
            </w:r>
          </w:p>
        </w:tc>
        <w:tc>
          <w:tcPr>
            <w:tcW w:w="210" w:type="pct"/>
            <w:tcBorders>
              <w:top w:val="nil"/>
              <w:left w:val="nil"/>
              <w:bottom w:val="nil"/>
              <w:right w:val="double" w:sz="6" w:space="0" w:color="auto"/>
            </w:tcBorders>
            <w:shd w:val="clear" w:color="auto" w:fill="auto"/>
            <w:noWrap/>
            <w:vAlign w:val="bottom"/>
            <w:hideMark/>
          </w:tcPr>
          <w:p w14:paraId="7914481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w:t>
            </w:r>
          </w:p>
        </w:tc>
        <w:tc>
          <w:tcPr>
            <w:tcW w:w="238" w:type="pct"/>
            <w:tcBorders>
              <w:top w:val="nil"/>
              <w:left w:val="nil"/>
              <w:bottom w:val="nil"/>
              <w:right w:val="single" w:sz="4" w:space="0" w:color="auto"/>
            </w:tcBorders>
            <w:shd w:val="clear" w:color="000000" w:fill="B7DEE8"/>
            <w:noWrap/>
            <w:vAlign w:val="bottom"/>
            <w:hideMark/>
          </w:tcPr>
          <w:p w14:paraId="7914481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34,502</w:t>
            </w:r>
          </w:p>
        </w:tc>
        <w:tc>
          <w:tcPr>
            <w:tcW w:w="210" w:type="pct"/>
            <w:tcBorders>
              <w:top w:val="nil"/>
              <w:left w:val="nil"/>
              <w:bottom w:val="nil"/>
              <w:right w:val="double" w:sz="6" w:space="0" w:color="auto"/>
            </w:tcBorders>
            <w:shd w:val="clear" w:color="000000" w:fill="B7DEE8"/>
            <w:noWrap/>
            <w:vAlign w:val="bottom"/>
            <w:hideMark/>
          </w:tcPr>
          <w:p w14:paraId="7914481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w:t>
            </w:r>
          </w:p>
        </w:tc>
        <w:tc>
          <w:tcPr>
            <w:tcW w:w="241" w:type="pct"/>
            <w:tcBorders>
              <w:top w:val="nil"/>
              <w:left w:val="nil"/>
              <w:bottom w:val="nil"/>
              <w:right w:val="single" w:sz="4" w:space="0" w:color="auto"/>
            </w:tcBorders>
            <w:shd w:val="clear" w:color="auto" w:fill="auto"/>
            <w:noWrap/>
            <w:vAlign w:val="bottom"/>
            <w:hideMark/>
          </w:tcPr>
          <w:p w14:paraId="7914481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37,660</w:t>
            </w:r>
          </w:p>
        </w:tc>
        <w:tc>
          <w:tcPr>
            <w:tcW w:w="210" w:type="pct"/>
            <w:tcBorders>
              <w:top w:val="nil"/>
              <w:left w:val="nil"/>
              <w:bottom w:val="nil"/>
              <w:right w:val="double" w:sz="6" w:space="0" w:color="auto"/>
            </w:tcBorders>
            <w:shd w:val="clear" w:color="auto" w:fill="auto"/>
            <w:noWrap/>
            <w:vAlign w:val="bottom"/>
            <w:hideMark/>
          </w:tcPr>
          <w:p w14:paraId="7914481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w:t>
            </w:r>
          </w:p>
        </w:tc>
        <w:tc>
          <w:tcPr>
            <w:tcW w:w="244" w:type="pct"/>
            <w:tcBorders>
              <w:top w:val="nil"/>
              <w:left w:val="nil"/>
              <w:bottom w:val="nil"/>
              <w:right w:val="single" w:sz="4" w:space="0" w:color="auto"/>
            </w:tcBorders>
            <w:shd w:val="clear" w:color="auto" w:fill="auto"/>
            <w:noWrap/>
            <w:vAlign w:val="bottom"/>
            <w:hideMark/>
          </w:tcPr>
          <w:p w14:paraId="7914481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40,430</w:t>
            </w:r>
          </w:p>
        </w:tc>
        <w:tc>
          <w:tcPr>
            <w:tcW w:w="210" w:type="pct"/>
            <w:tcBorders>
              <w:top w:val="nil"/>
              <w:left w:val="nil"/>
              <w:bottom w:val="nil"/>
              <w:right w:val="double" w:sz="6" w:space="0" w:color="auto"/>
            </w:tcBorders>
            <w:shd w:val="clear" w:color="auto" w:fill="auto"/>
            <w:noWrap/>
            <w:vAlign w:val="bottom"/>
            <w:hideMark/>
          </w:tcPr>
          <w:p w14:paraId="7914481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w:t>
            </w:r>
          </w:p>
        </w:tc>
        <w:tc>
          <w:tcPr>
            <w:tcW w:w="892" w:type="pct"/>
            <w:tcBorders>
              <w:top w:val="nil"/>
              <w:left w:val="nil"/>
              <w:bottom w:val="nil"/>
              <w:right w:val="single" w:sz="12" w:space="0" w:color="auto"/>
            </w:tcBorders>
            <w:shd w:val="clear" w:color="auto" w:fill="auto"/>
            <w:noWrap/>
            <w:vAlign w:val="bottom"/>
            <w:hideMark/>
          </w:tcPr>
          <w:p w14:paraId="7914482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Foreign financing</w:t>
            </w:r>
          </w:p>
        </w:tc>
      </w:tr>
      <w:tr w:rsidR="003A3AE7" w:rsidRPr="00240A4D" w14:paraId="79144830" w14:textId="2B5DD65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22" w14:textId="77777777" w:rsidR="003A3AE7" w:rsidRPr="00240A4D" w:rsidRDefault="003A3AE7" w:rsidP="005D2C54">
            <w:pPr>
              <w:spacing w:after="0" w:line="240" w:lineRule="auto"/>
              <w:ind w:firstLineChars="200" w:firstLine="240"/>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nga të cilat: Energjia</w:t>
            </w:r>
          </w:p>
        </w:tc>
        <w:tc>
          <w:tcPr>
            <w:tcW w:w="334" w:type="pct"/>
            <w:tcBorders>
              <w:top w:val="nil"/>
              <w:left w:val="double" w:sz="6" w:space="0" w:color="auto"/>
              <w:bottom w:val="nil"/>
              <w:right w:val="single" w:sz="4" w:space="0" w:color="auto"/>
            </w:tcBorders>
            <w:shd w:val="clear" w:color="auto" w:fill="auto"/>
            <w:noWrap/>
            <w:vAlign w:val="bottom"/>
            <w:hideMark/>
          </w:tcPr>
          <w:p w14:paraId="7914482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82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25"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1,710</w:t>
            </w:r>
          </w:p>
        </w:tc>
        <w:tc>
          <w:tcPr>
            <w:tcW w:w="210" w:type="pct"/>
            <w:tcBorders>
              <w:top w:val="nil"/>
              <w:left w:val="nil"/>
              <w:bottom w:val="nil"/>
              <w:right w:val="double" w:sz="6" w:space="0" w:color="auto"/>
            </w:tcBorders>
            <w:shd w:val="clear" w:color="auto" w:fill="auto"/>
            <w:noWrap/>
            <w:vAlign w:val="bottom"/>
            <w:hideMark/>
          </w:tcPr>
          <w:p w14:paraId="7914482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82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2,300</w:t>
            </w:r>
          </w:p>
        </w:tc>
        <w:tc>
          <w:tcPr>
            <w:tcW w:w="210" w:type="pct"/>
            <w:tcBorders>
              <w:top w:val="nil"/>
              <w:left w:val="nil"/>
              <w:bottom w:val="nil"/>
              <w:right w:val="double" w:sz="6" w:space="0" w:color="auto"/>
            </w:tcBorders>
            <w:shd w:val="clear" w:color="auto" w:fill="auto"/>
            <w:noWrap/>
            <w:vAlign w:val="bottom"/>
            <w:hideMark/>
          </w:tcPr>
          <w:p w14:paraId="79144828"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38" w:type="pct"/>
            <w:tcBorders>
              <w:top w:val="nil"/>
              <w:left w:val="nil"/>
              <w:bottom w:val="nil"/>
              <w:right w:val="single" w:sz="4" w:space="0" w:color="auto"/>
            </w:tcBorders>
            <w:shd w:val="clear" w:color="000000" w:fill="B7DEE8"/>
            <w:noWrap/>
            <w:vAlign w:val="bottom"/>
            <w:hideMark/>
          </w:tcPr>
          <w:p w14:paraId="79144829"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2,100</w:t>
            </w:r>
          </w:p>
        </w:tc>
        <w:tc>
          <w:tcPr>
            <w:tcW w:w="210" w:type="pct"/>
            <w:tcBorders>
              <w:top w:val="nil"/>
              <w:left w:val="nil"/>
              <w:bottom w:val="nil"/>
              <w:right w:val="double" w:sz="6" w:space="0" w:color="auto"/>
            </w:tcBorders>
            <w:shd w:val="clear" w:color="000000" w:fill="B7DEE8"/>
            <w:noWrap/>
            <w:vAlign w:val="bottom"/>
            <w:hideMark/>
          </w:tcPr>
          <w:p w14:paraId="7914482A"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82B"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2,000</w:t>
            </w:r>
          </w:p>
        </w:tc>
        <w:tc>
          <w:tcPr>
            <w:tcW w:w="210" w:type="pct"/>
            <w:tcBorders>
              <w:top w:val="nil"/>
              <w:left w:val="nil"/>
              <w:bottom w:val="nil"/>
              <w:right w:val="double" w:sz="6" w:space="0" w:color="auto"/>
            </w:tcBorders>
            <w:shd w:val="clear" w:color="auto" w:fill="auto"/>
            <w:noWrap/>
            <w:vAlign w:val="bottom"/>
            <w:hideMark/>
          </w:tcPr>
          <w:p w14:paraId="7914482C"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82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2,000</w:t>
            </w:r>
          </w:p>
        </w:tc>
        <w:tc>
          <w:tcPr>
            <w:tcW w:w="210" w:type="pct"/>
            <w:tcBorders>
              <w:top w:val="nil"/>
              <w:left w:val="nil"/>
              <w:bottom w:val="nil"/>
              <w:right w:val="double" w:sz="6" w:space="0" w:color="auto"/>
            </w:tcBorders>
            <w:shd w:val="clear" w:color="auto" w:fill="auto"/>
            <w:noWrap/>
            <w:vAlign w:val="bottom"/>
            <w:hideMark/>
          </w:tcPr>
          <w:p w14:paraId="7914482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82F"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from which: Energy</w:t>
            </w:r>
          </w:p>
        </w:tc>
      </w:tr>
      <w:tr w:rsidR="003A3AE7" w:rsidRPr="00240A4D" w14:paraId="7914483F" w14:textId="3590B1A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31" w14:textId="1F4B6ABB"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Fondi i </w:t>
            </w:r>
            <w:r w:rsidR="00821118" w:rsidRPr="00240A4D">
              <w:rPr>
                <w:rFonts w:ascii="Garamond" w:eastAsia="Times New Roman" w:hAnsi="Garamond" w:cs="Arial"/>
                <w:sz w:val="12"/>
                <w:szCs w:val="12"/>
                <w:lang w:eastAsia="sq-AL"/>
              </w:rPr>
              <w:t>rindërtimit</w:t>
            </w:r>
          </w:p>
        </w:tc>
        <w:tc>
          <w:tcPr>
            <w:tcW w:w="334" w:type="pct"/>
            <w:tcBorders>
              <w:top w:val="nil"/>
              <w:left w:val="double" w:sz="6" w:space="0" w:color="auto"/>
              <w:bottom w:val="nil"/>
              <w:right w:val="single" w:sz="4" w:space="0" w:color="auto"/>
            </w:tcBorders>
            <w:shd w:val="clear" w:color="auto" w:fill="auto"/>
            <w:noWrap/>
            <w:vAlign w:val="bottom"/>
            <w:hideMark/>
          </w:tcPr>
          <w:p w14:paraId="7914483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83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3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16,591</w:t>
            </w:r>
          </w:p>
        </w:tc>
        <w:tc>
          <w:tcPr>
            <w:tcW w:w="210" w:type="pct"/>
            <w:tcBorders>
              <w:top w:val="nil"/>
              <w:left w:val="nil"/>
              <w:bottom w:val="nil"/>
              <w:right w:val="double" w:sz="6" w:space="0" w:color="auto"/>
            </w:tcBorders>
            <w:shd w:val="clear" w:color="auto" w:fill="auto"/>
            <w:noWrap/>
            <w:vAlign w:val="bottom"/>
            <w:hideMark/>
          </w:tcPr>
          <w:p w14:paraId="7914483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w:t>
            </w:r>
          </w:p>
        </w:tc>
        <w:tc>
          <w:tcPr>
            <w:tcW w:w="254" w:type="pct"/>
            <w:tcBorders>
              <w:top w:val="nil"/>
              <w:left w:val="nil"/>
              <w:bottom w:val="nil"/>
              <w:right w:val="single" w:sz="4" w:space="0" w:color="auto"/>
            </w:tcBorders>
            <w:shd w:val="clear" w:color="auto" w:fill="auto"/>
            <w:noWrap/>
            <w:vAlign w:val="bottom"/>
            <w:hideMark/>
          </w:tcPr>
          <w:p w14:paraId="7914483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28,000</w:t>
            </w:r>
          </w:p>
        </w:tc>
        <w:tc>
          <w:tcPr>
            <w:tcW w:w="210" w:type="pct"/>
            <w:tcBorders>
              <w:top w:val="nil"/>
              <w:left w:val="nil"/>
              <w:bottom w:val="nil"/>
              <w:right w:val="double" w:sz="6" w:space="0" w:color="auto"/>
            </w:tcBorders>
            <w:shd w:val="clear" w:color="auto" w:fill="auto"/>
            <w:noWrap/>
            <w:vAlign w:val="bottom"/>
            <w:hideMark/>
          </w:tcPr>
          <w:p w14:paraId="79144837"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1.6%</w:t>
            </w:r>
          </w:p>
        </w:tc>
        <w:tc>
          <w:tcPr>
            <w:tcW w:w="238" w:type="pct"/>
            <w:tcBorders>
              <w:top w:val="nil"/>
              <w:left w:val="nil"/>
              <w:bottom w:val="nil"/>
              <w:right w:val="single" w:sz="4" w:space="0" w:color="auto"/>
            </w:tcBorders>
            <w:shd w:val="clear" w:color="000000" w:fill="B7DEE8"/>
            <w:noWrap/>
            <w:vAlign w:val="bottom"/>
            <w:hideMark/>
          </w:tcPr>
          <w:p w14:paraId="7914483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w:t>
            </w:r>
          </w:p>
        </w:tc>
        <w:tc>
          <w:tcPr>
            <w:tcW w:w="210" w:type="pct"/>
            <w:tcBorders>
              <w:top w:val="nil"/>
              <w:left w:val="nil"/>
              <w:bottom w:val="nil"/>
              <w:right w:val="double" w:sz="6" w:space="0" w:color="auto"/>
            </w:tcBorders>
            <w:shd w:val="clear" w:color="000000" w:fill="B7DEE8"/>
            <w:noWrap/>
            <w:vAlign w:val="bottom"/>
            <w:hideMark/>
          </w:tcPr>
          <w:p w14:paraId="7914483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w:t>
            </w:r>
          </w:p>
        </w:tc>
        <w:tc>
          <w:tcPr>
            <w:tcW w:w="241" w:type="pct"/>
            <w:tcBorders>
              <w:top w:val="nil"/>
              <w:left w:val="nil"/>
              <w:bottom w:val="nil"/>
              <w:right w:val="single" w:sz="4" w:space="0" w:color="auto"/>
            </w:tcBorders>
            <w:shd w:val="clear" w:color="auto" w:fill="auto"/>
            <w:noWrap/>
            <w:vAlign w:val="bottom"/>
            <w:hideMark/>
          </w:tcPr>
          <w:p w14:paraId="7914483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3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83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3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83E"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Reconstruction Fund</w:t>
            </w:r>
          </w:p>
        </w:tc>
      </w:tr>
      <w:tr w:rsidR="003A3AE7" w:rsidRPr="00240A4D" w14:paraId="7914484E" w14:textId="76EE580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40" w14:textId="4105F27F"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Transfert</w:t>
            </w:r>
            <w:r w:rsidR="00821118"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kapitale</w:t>
            </w:r>
            <w:r w:rsidR="00172E57" w:rsidRPr="00240A4D">
              <w:rPr>
                <w:rFonts w:ascii="Garamond" w:eastAsia="Times New Roman" w:hAnsi="Garamond" w:cs="Arial"/>
                <w:sz w:val="12"/>
                <w:szCs w:val="12"/>
                <w:lang w:eastAsia="sq-AL"/>
              </w:rPr>
              <w:t xml:space="preserve"> për </w:t>
            </w:r>
            <w:r w:rsidR="00821118" w:rsidRPr="00240A4D">
              <w:rPr>
                <w:rFonts w:ascii="Garamond" w:eastAsia="Times New Roman" w:hAnsi="Garamond" w:cs="Arial"/>
                <w:sz w:val="12"/>
                <w:szCs w:val="12"/>
                <w:lang w:eastAsia="sq-AL"/>
              </w:rPr>
              <w:t>llogarinë</w:t>
            </w:r>
            <w:r w:rsidRPr="00240A4D">
              <w:rPr>
                <w:rFonts w:ascii="Garamond" w:eastAsia="Times New Roman" w:hAnsi="Garamond" w:cs="Arial"/>
                <w:sz w:val="12"/>
                <w:szCs w:val="12"/>
                <w:lang w:eastAsia="sq-AL"/>
              </w:rPr>
              <w:t xml:space="preserve"> speciale të shpronësimeve</w:t>
            </w:r>
          </w:p>
        </w:tc>
        <w:tc>
          <w:tcPr>
            <w:tcW w:w="334" w:type="pct"/>
            <w:tcBorders>
              <w:top w:val="nil"/>
              <w:left w:val="double" w:sz="6" w:space="0" w:color="auto"/>
              <w:bottom w:val="nil"/>
              <w:right w:val="single" w:sz="4" w:space="0" w:color="auto"/>
            </w:tcBorders>
            <w:shd w:val="clear" w:color="auto" w:fill="auto"/>
            <w:noWrap/>
            <w:vAlign w:val="bottom"/>
            <w:hideMark/>
          </w:tcPr>
          <w:p w14:paraId="7914484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84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4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4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845" w14:textId="77777777" w:rsidR="003A3AE7" w:rsidRPr="00240A4D" w:rsidRDefault="003A3AE7" w:rsidP="005D2C54">
            <w:pPr>
              <w:spacing w:after="0" w:line="240" w:lineRule="auto"/>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46"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84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1,178</w:t>
            </w:r>
          </w:p>
        </w:tc>
        <w:tc>
          <w:tcPr>
            <w:tcW w:w="210" w:type="pct"/>
            <w:tcBorders>
              <w:top w:val="nil"/>
              <w:left w:val="nil"/>
              <w:bottom w:val="nil"/>
              <w:right w:val="double" w:sz="6" w:space="0" w:color="auto"/>
            </w:tcBorders>
            <w:shd w:val="clear" w:color="000000" w:fill="B7DEE8"/>
            <w:noWrap/>
            <w:vAlign w:val="bottom"/>
            <w:hideMark/>
          </w:tcPr>
          <w:p w14:paraId="7914484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1" w:type="pct"/>
            <w:tcBorders>
              <w:top w:val="nil"/>
              <w:left w:val="nil"/>
              <w:bottom w:val="nil"/>
              <w:right w:val="single" w:sz="4" w:space="0" w:color="auto"/>
            </w:tcBorders>
            <w:shd w:val="clear" w:color="auto" w:fill="auto"/>
            <w:noWrap/>
            <w:vAlign w:val="bottom"/>
            <w:hideMark/>
          </w:tcPr>
          <w:p w14:paraId="7914484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1,800</w:t>
            </w:r>
          </w:p>
        </w:tc>
        <w:tc>
          <w:tcPr>
            <w:tcW w:w="210" w:type="pct"/>
            <w:tcBorders>
              <w:top w:val="nil"/>
              <w:left w:val="nil"/>
              <w:bottom w:val="nil"/>
              <w:right w:val="double" w:sz="6" w:space="0" w:color="auto"/>
            </w:tcBorders>
            <w:shd w:val="clear" w:color="auto" w:fill="auto"/>
            <w:noWrap/>
            <w:vAlign w:val="bottom"/>
            <w:hideMark/>
          </w:tcPr>
          <w:p w14:paraId="7914484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44" w:type="pct"/>
            <w:tcBorders>
              <w:top w:val="nil"/>
              <w:left w:val="nil"/>
              <w:bottom w:val="nil"/>
              <w:right w:val="single" w:sz="4" w:space="0" w:color="auto"/>
            </w:tcBorders>
            <w:shd w:val="clear" w:color="auto" w:fill="auto"/>
            <w:noWrap/>
            <w:vAlign w:val="bottom"/>
            <w:hideMark/>
          </w:tcPr>
          <w:p w14:paraId="7914484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w:t>
            </w:r>
          </w:p>
        </w:tc>
        <w:tc>
          <w:tcPr>
            <w:tcW w:w="210" w:type="pct"/>
            <w:tcBorders>
              <w:top w:val="nil"/>
              <w:left w:val="nil"/>
              <w:bottom w:val="nil"/>
              <w:right w:val="double" w:sz="6" w:space="0" w:color="auto"/>
            </w:tcBorders>
            <w:shd w:val="clear" w:color="auto" w:fill="auto"/>
            <w:noWrap/>
            <w:vAlign w:val="bottom"/>
            <w:hideMark/>
          </w:tcPr>
          <w:p w14:paraId="7914484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84D" w14:textId="77777777" w:rsidR="003A3AE7" w:rsidRPr="00240A4D" w:rsidRDefault="003A3AE7" w:rsidP="005D2C54">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r>
      <w:tr w:rsidR="003A3AE7" w:rsidRPr="00240A4D" w14:paraId="7914485D" w14:textId="212DDC6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4F"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Të tjera</w:t>
            </w:r>
          </w:p>
        </w:tc>
        <w:tc>
          <w:tcPr>
            <w:tcW w:w="334" w:type="pct"/>
            <w:tcBorders>
              <w:top w:val="nil"/>
              <w:left w:val="double" w:sz="6" w:space="0" w:color="auto"/>
              <w:bottom w:val="nil"/>
              <w:right w:val="single" w:sz="4" w:space="0" w:color="auto"/>
            </w:tcBorders>
            <w:shd w:val="clear" w:color="auto" w:fill="auto"/>
            <w:noWrap/>
            <w:vAlign w:val="bottom"/>
            <w:hideMark/>
          </w:tcPr>
          <w:p w14:paraId="7914485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53</w:t>
            </w:r>
          </w:p>
        </w:tc>
        <w:tc>
          <w:tcPr>
            <w:tcW w:w="196" w:type="pct"/>
            <w:tcBorders>
              <w:top w:val="nil"/>
              <w:left w:val="nil"/>
              <w:bottom w:val="nil"/>
              <w:right w:val="double" w:sz="6" w:space="0" w:color="auto"/>
            </w:tcBorders>
            <w:shd w:val="clear" w:color="auto" w:fill="auto"/>
            <w:noWrap/>
            <w:vAlign w:val="bottom"/>
            <w:hideMark/>
          </w:tcPr>
          <w:p w14:paraId="7914485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85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988</w:t>
            </w:r>
          </w:p>
        </w:tc>
        <w:tc>
          <w:tcPr>
            <w:tcW w:w="210" w:type="pct"/>
            <w:tcBorders>
              <w:top w:val="nil"/>
              <w:left w:val="nil"/>
              <w:bottom w:val="nil"/>
              <w:right w:val="double" w:sz="6" w:space="0" w:color="auto"/>
            </w:tcBorders>
            <w:shd w:val="clear" w:color="auto" w:fill="auto"/>
            <w:noWrap/>
            <w:vAlign w:val="bottom"/>
            <w:hideMark/>
          </w:tcPr>
          <w:p w14:paraId="7914485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85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5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85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8,000</w:t>
            </w:r>
          </w:p>
        </w:tc>
        <w:tc>
          <w:tcPr>
            <w:tcW w:w="210" w:type="pct"/>
            <w:tcBorders>
              <w:top w:val="nil"/>
              <w:left w:val="nil"/>
              <w:bottom w:val="nil"/>
              <w:right w:val="double" w:sz="6" w:space="0" w:color="auto"/>
            </w:tcBorders>
            <w:shd w:val="clear" w:color="000000" w:fill="B7DEE8"/>
            <w:noWrap/>
            <w:vAlign w:val="bottom"/>
            <w:hideMark/>
          </w:tcPr>
          <w:p w14:paraId="7914485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0.4%</w:t>
            </w:r>
          </w:p>
        </w:tc>
        <w:tc>
          <w:tcPr>
            <w:tcW w:w="241" w:type="pct"/>
            <w:tcBorders>
              <w:top w:val="nil"/>
              <w:left w:val="nil"/>
              <w:bottom w:val="nil"/>
              <w:right w:val="single" w:sz="4" w:space="0" w:color="auto"/>
            </w:tcBorders>
            <w:shd w:val="clear" w:color="auto" w:fill="auto"/>
            <w:noWrap/>
            <w:vAlign w:val="bottom"/>
            <w:hideMark/>
          </w:tcPr>
          <w:p w14:paraId="7914485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5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85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5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85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Other </w:t>
            </w:r>
          </w:p>
        </w:tc>
      </w:tr>
      <w:tr w:rsidR="003A3AE7" w:rsidRPr="00240A4D" w14:paraId="7914486C" w14:textId="6963F82C"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5E" w14:textId="2AC65F8B" w:rsidR="003A3AE7" w:rsidRPr="00240A4D" w:rsidRDefault="003A3AE7" w:rsidP="0082111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Hua e </w:t>
            </w:r>
            <w:r w:rsidR="00821118" w:rsidRPr="00240A4D">
              <w:rPr>
                <w:rFonts w:ascii="Garamond" w:eastAsia="Times New Roman" w:hAnsi="Garamond" w:cs="Arial"/>
                <w:sz w:val="12"/>
                <w:szCs w:val="12"/>
                <w:lang w:eastAsia="sq-AL"/>
              </w:rPr>
              <w:t>dhënë</w:t>
            </w:r>
            <w:r w:rsidR="00172E57" w:rsidRPr="00240A4D">
              <w:rPr>
                <w:rFonts w:ascii="Garamond" w:eastAsia="Times New Roman" w:hAnsi="Garamond" w:cs="Arial"/>
                <w:sz w:val="12"/>
                <w:szCs w:val="12"/>
                <w:lang w:eastAsia="sq-AL"/>
              </w:rPr>
              <w:t xml:space="preserve"> për </w:t>
            </w:r>
            <w:r w:rsidR="00821118" w:rsidRPr="00240A4D">
              <w:rPr>
                <w:rFonts w:ascii="Garamond" w:eastAsia="Times New Roman" w:hAnsi="Garamond" w:cs="Arial"/>
                <w:sz w:val="12"/>
                <w:szCs w:val="12"/>
                <w:lang w:eastAsia="sq-AL"/>
              </w:rPr>
              <w:t>energjinë</w:t>
            </w:r>
          </w:p>
        </w:tc>
        <w:tc>
          <w:tcPr>
            <w:tcW w:w="334" w:type="pct"/>
            <w:tcBorders>
              <w:top w:val="nil"/>
              <w:left w:val="double" w:sz="6" w:space="0" w:color="auto"/>
              <w:bottom w:val="nil"/>
              <w:right w:val="single" w:sz="4" w:space="0" w:color="auto"/>
            </w:tcBorders>
            <w:shd w:val="clear" w:color="auto" w:fill="auto"/>
            <w:noWrap/>
            <w:vAlign w:val="bottom"/>
            <w:hideMark/>
          </w:tcPr>
          <w:p w14:paraId="7914485F"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860"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6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6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86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6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86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c>
          <w:tcPr>
            <w:tcW w:w="210" w:type="pct"/>
            <w:tcBorders>
              <w:top w:val="nil"/>
              <w:left w:val="nil"/>
              <w:bottom w:val="nil"/>
              <w:right w:val="double" w:sz="6" w:space="0" w:color="auto"/>
            </w:tcBorders>
            <w:shd w:val="clear" w:color="000000" w:fill="B7DEE8"/>
            <w:noWrap/>
            <w:vAlign w:val="bottom"/>
            <w:hideMark/>
          </w:tcPr>
          <w:p w14:paraId="7914486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0.4%</w:t>
            </w:r>
          </w:p>
        </w:tc>
        <w:tc>
          <w:tcPr>
            <w:tcW w:w="241" w:type="pct"/>
            <w:tcBorders>
              <w:top w:val="nil"/>
              <w:left w:val="nil"/>
              <w:bottom w:val="nil"/>
              <w:right w:val="single" w:sz="4" w:space="0" w:color="auto"/>
            </w:tcBorders>
            <w:shd w:val="clear" w:color="auto" w:fill="auto"/>
            <w:noWrap/>
            <w:vAlign w:val="bottom"/>
            <w:hideMark/>
          </w:tcPr>
          <w:p w14:paraId="7914486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6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86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6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86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Borrowing to Energy Sector</w:t>
            </w:r>
          </w:p>
        </w:tc>
      </w:tr>
      <w:tr w:rsidR="003A3AE7" w:rsidRPr="00240A4D" w14:paraId="7914487B" w14:textId="1DFAAD24"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6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Hua e kthyer nga sistemi energjitik</w:t>
            </w:r>
          </w:p>
        </w:tc>
        <w:tc>
          <w:tcPr>
            <w:tcW w:w="334" w:type="pct"/>
            <w:tcBorders>
              <w:top w:val="nil"/>
              <w:left w:val="double" w:sz="6" w:space="0" w:color="auto"/>
              <w:bottom w:val="nil"/>
              <w:right w:val="single" w:sz="4" w:space="0" w:color="auto"/>
            </w:tcBorders>
            <w:shd w:val="clear" w:color="auto" w:fill="auto"/>
            <w:noWrap/>
            <w:vAlign w:val="bottom"/>
            <w:hideMark/>
          </w:tcPr>
          <w:p w14:paraId="7914486E"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196" w:type="pct"/>
            <w:tcBorders>
              <w:top w:val="nil"/>
              <w:left w:val="nil"/>
              <w:bottom w:val="nil"/>
              <w:right w:val="nil"/>
            </w:tcBorders>
            <w:shd w:val="clear" w:color="auto" w:fill="auto"/>
            <w:noWrap/>
            <w:vAlign w:val="bottom"/>
            <w:hideMark/>
          </w:tcPr>
          <w:p w14:paraId="7914486F" w14:textId="77777777" w:rsidR="003A3AE7" w:rsidRPr="00240A4D" w:rsidRDefault="003A3AE7" w:rsidP="005D2C54">
            <w:pPr>
              <w:spacing w:after="0" w:line="240" w:lineRule="auto"/>
              <w:rPr>
                <w:rFonts w:ascii="Garamond" w:eastAsia="Times New Roman" w:hAnsi="Garamond" w:cs="Arial"/>
                <w:b/>
                <w:bCs/>
                <w:sz w:val="12"/>
                <w:szCs w:val="12"/>
                <w:lang w:eastAsia="sq-AL"/>
              </w:rPr>
            </w:pPr>
          </w:p>
        </w:tc>
        <w:tc>
          <w:tcPr>
            <w:tcW w:w="236" w:type="pct"/>
            <w:tcBorders>
              <w:top w:val="nil"/>
              <w:left w:val="double" w:sz="6" w:space="0" w:color="auto"/>
              <w:bottom w:val="nil"/>
              <w:right w:val="single" w:sz="4" w:space="0" w:color="auto"/>
            </w:tcBorders>
            <w:shd w:val="clear" w:color="auto" w:fill="auto"/>
            <w:noWrap/>
            <w:vAlign w:val="bottom"/>
            <w:hideMark/>
          </w:tcPr>
          <w:p w14:paraId="79144870"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71"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54" w:type="pct"/>
            <w:tcBorders>
              <w:top w:val="nil"/>
              <w:left w:val="nil"/>
              <w:bottom w:val="nil"/>
              <w:right w:val="single" w:sz="4" w:space="0" w:color="auto"/>
            </w:tcBorders>
            <w:shd w:val="clear" w:color="auto" w:fill="auto"/>
            <w:noWrap/>
            <w:vAlign w:val="bottom"/>
            <w:hideMark/>
          </w:tcPr>
          <w:p w14:paraId="79144872"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73"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874"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875"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876"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77"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87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7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87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Repayment from Energy Sector</w:t>
            </w:r>
          </w:p>
        </w:tc>
      </w:tr>
      <w:tr w:rsidR="003A3AE7" w:rsidRPr="00240A4D" w14:paraId="7914488A" w14:textId="0219DE22"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7C" w14:textId="6035EB9D"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Transferta e </w:t>
            </w:r>
            <w:r w:rsidR="00821118" w:rsidRPr="00240A4D">
              <w:rPr>
                <w:rFonts w:ascii="Garamond" w:eastAsia="Times New Roman" w:hAnsi="Garamond" w:cs="Arial"/>
                <w:b/>
                <w:bCs/>
                <w:sz w:val="12"/>
                <w:szCs w:val="12"/>
                <w:lang w:eastAsia="sq-AL"/>
              </w:rPr>
              <w:t>shpronësimeve</w:t>
            </w:r>
          </w:p>
        </w:tc>
        <w:tc>
          <w:tcPr>
            <w:tcW w:w="334" w:type="pct"/>
            <w:tcBorders>
              <w:top w:val="nil"/>
              <w:left w:val="double" w:sz="6" w:space="0" w:color="auto"/>
              <w:bottom w:val="nil"/>
              <w:right w:val="single" w:sz="4" w:space="0" w:color="auto"/>
            </w:tcBorders>
            <w:shd w:val="clear" w:color="auto" w:fill="auto"/>
            <w:noWrap/>
            <w:vAlign w:val="bottom"/>
            <w:hideMark/>
          </w:tcPr>
          <w:p w14:paraId="7914487D"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196" w:type="pct"/>
            <w:tcBorders>
              <w:top w:val="nil"/>
              <w:left w:val="nil"/>
              <w:bottom w:val="nil"/>
              <w:right w:val="double" w:sz="6" w:space="0" w:color="auto"/>
            </w:tcBorders>
            <w:shd w:val="clear" w:color="auto" w:fill="auto"/>
            <w:noWrap/>
            <w:vAlign w:val="bottom"/>
            <w:hideMark/>
          </w:tcPr>
          <w:p w14:paraId="7914487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7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w:t>
            </w:r>
          </w:p>
        </w:tc>
        <w:tc>
          <w:tcPr>
            <w:tcW w:w="210" w:type="pct"/>
            <w:tcBorders>
              <w:top w:val="nil"/>
              <w:left w:val="nil"/>
              <w:bottom w:val="nil"/>
              <w:right w:val="double" w:sz="6" w:space="0" w:color="auto"/>
            </w:tcBorders>
            <w:shd w:val="clear" w:color="auto" w:fill="auto"/>
            <w:noWrap/>
            <w:vAlign w:val="bottom"/>
            <w:hideMark/>
          </w:tcPr>
          <w:p w14:paraId="7914488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881"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82"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883"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884"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885"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86"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887"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88"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88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Expropriation Fund</w:t>
            </w:r>
          </w:p>
        </w:tc>
      </w:tr>
      <w:tr w:rsidR="003A3AE7" w:rsidRPr="00240A4D" w14:paraId="79144899" w14:textId="21E84FA9"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8B"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 DEFIÇITI</w:t>
            </w:r>
          </w:p>
        </w:tc>
        <w:tc>
          <w:tcPr>
            <w:tcW w:w="334" w:type="pct"/>
            <w:tcBorders>
              <w:top w:val="nil"/>
              <w:left w:val="double" w:sz="6" w:space="0" w:color="auto"/>
              <w:bottom w:val="nil"/>
              <w:right w:val="single" w:sz="4" w:space="0" w:color="auto"/>
            </w:tcBorders>
            <w:shd w:val="clear" w:color="auto" w:fill="auto"/>
            <w:noWrap/>
            <w:vAlign w:val="bottom"/>
            <w:hideMark/>
          </w:tcPr>
          <w:p w14:paraId="7914488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-31,548</w:t>
            </w:r>
          </w:p>
        </w:tc>
        <w:tc>
          <w:tcPr>
            <w:tcW w:w="196" w:type="pct"/>
            <w:tcBorders>
              <w:top w:val="nil"/>
              <w:left w:val="nil"/>
              <w:bottom w:val="nil"/>
              <w:right w:val="double" w:sz="6" w:space="0" w:color="auto"/>
            </w:tcBorders>
            <w:shd w:val="clear" w:color="auto" w:fill="auto"/>
            <w:noWrap/>
            <w:vAlign w:val="bottom"/>
            <w:hideMark/>
          </w:tcPr>
          <w:p w14:paraId="7914488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w:t>
            </w:r>
          </w:p>
        </w:tc>
        <w:tc>
          <w:tcPr>
            <w:tcW w:w="236" w:type="pct"/>
            <w:tcBorders>
              <w:top w:val="nil"/>
              <w:left w:val="nil"/>
              <w:bottom w:val="nil"/>
              <w:right w:val="single" w:sz="4" w:space="0" w:color="auto"/>
            </w:tcBorders>
            <w:shd w:val="clear" w:color="auto" w:fill="auto"/>
            <w:noWrap/>
            <w:vAlign w:val="bottom"/>
            <w:hideMark/>
          </w:tcPr>
          <w:p w14:paraId="7914488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-110,374</w:t>
            </w:r>
          </w:p>
        </w:tc>
        <w:tc>
          <w:tcPr>
            <w:tcW w:w="210" w:type="pct"/>
            <w:tcBorders>
              <w:top w:val="nil"/>
              <w:left w:val="nil"/>
              <w:bottom w:val="nil"/>
              <w:right w:val="double" w:sz="6" w:space="0" w:color="auto"/>
            </w:tcBorders>
            <w:shd w:val="clear" w:color="auto" w:fill="auto"/>
            <w:noWrap/>
            <w:vAlign w:val="bottom"/>
            <w:hideMark/>
          </w:tcPr>
          <w:p w14:paraId="7914488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-6.8%</w:t>
            </w:r>
          </w:p>
        </w:tc>
        <w:tc>
          <w:tcPr>
            <w:tcW w:w="254" w:type="pct"/>
            <w:tcBorders>
              <w:top w:val="nil"/>
              <w:left w:val="nil"/>
              <w:bottom w:val="nil"/>
              <w:right w:val="single" w:sz="4" w:space="0" w:color="auto"/>
            </w:tcBorders>
            <w:shd w:val="clear" w:color="auto" w:fill="auto"/>
            <w:noWrap/>
            <w:vAlign w:val="bottom"/>
            <w:hideMark/>
          </w:tcPr>
          <w:p w14:paraId="7914489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-120,543</w:t>
            </w:r>
          </w:p>
        </w:tc>
        <w:tc>
          <w:tcPr>
            <w:tcW w:w="210" w:type="pct"/>
            <w:tcBorders>
              <w:top w:val="nil"/>
              <w:left w:val="nil"/>
              <w:bottom w:val="nil"/>
              <w:right w:val="double" w:sz="6" w:space="0" w:color="auto"/>
            </w:tcBorders>
            <w:shd w:val="clear" w:color="auto" w:fill="auto"/>
            <w:noWrap/>
            <w:vAlign w:val="bottom"/>
            <w:hideMark/>
          </w:tcPr>
          <w:p w14:paraId="7914489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-6.8%</w:t>
            </w:r>
          </w:p>
        </w:tc>
        <w:tc>
          <w:tcPr>
            <w:tcW w:w="238" w:type="pct"/>
            <w:tcBorders>
              <w:top w:val="nil"/>
              <w:left w:val="nil"/>
              <w:bottom w:val="nil"/>
              <w:right w:val="single" w:sz="4" w:space="0" w:color="auto"/>
            </w:tcBorders>
            <w:shd w:val="clear" w:color="000000" w:fill="B7DEE8"/>
            <w:noWrap/>
            <w:vAlign w:val="bottom"/>
            <w:hideMark/>
          </w:tcPr>
          <w:p w14:paraId="7914489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-100,883</w:t>
            </w:r>
          </w:p>
        </w:tc>
        <w:tc>
          <w:tcPr>
            <w:tcW w:w="210" w:type="pct"/>
            <w:tcBorders>
              <w:top w:val="nil"/>
              <w:left w:val="nil"/>
              <w:bottom w:val="nil"/>
              <w:right w:val="double" w:sz="6" w:space="0" w:color="auto"/>
            </w:tcBorders>
            <w:shd w:val="clear" w:color="000000" w:fill="B7DEE8"/>
            <w:noWrap/>
            <w:vAlign w:val="bottom"/>
            <w:hideMark/>
          </w:tcPr>
          <w:p w14:paraId="7914489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w:t>
            </w:r>
          </w:p>
        </w:tc>
        <w:tc>
          <w:tcPr>
            <w:tcW w:w="241" w:type="pct"/>
            <w:tcBorders>
              <w:top w:val="nil"/>
              <w:left w:val="nil"/>
              <w:bottom w:val="nil"/>
              <w:right w:val="single" w:sz="4" w:space="0" w:color="auto"/>
            </w:tcBorders>
            <w:shd w:val="clear" w:color="auto" w:fill="auto"/>
            <w:noWrap/>
            <w:vAlign w:val="bottom"/>
            <w:hideMark/>
          </w:tcPr>
          <w:p w14:paraId="7914489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-57,478</w:t>
            </w:r>
          </w:p>
        </w:tc>
        <w:tc>
          <w:tcPr>
            <w:tcW w:w="210" w:type="pct"/>
            <w:tcBorders>
              <w:top w:val="nil"/>
              <w:left w:val="nil"/>
              <w:bottom w:val="nil"/>
              <w:right w:val="double" w:sz="6" w:space="0" w:color="auto"/>
            </w:tcBorders>
            <w:shd w:val="clear" w:color="auto" w:fill="auto"/>
            <w:noWrap/>
            <w:vAlign w:val="bottom"/>
            <w:hideMark/>
          </w:tcPr>
          <w:p w14:paraId="7914489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w:t>
            </w:r>
          </w:p>
        </w:tc>
        <w:tc>
          <w:tcPr>
            <w:tcW w:w="244" w:type="pct"/>
            <w:tcBorders>
              <w:top w:val="nil"/>
              <w:left w:val="nil"/>
              <w:bottom w:val="nil"/>
              <w:right w:val="single" w:sz="4" w:space="0" w:color="auto"/>
            </w:tcBorders>
            <w:shd w:val="clear" w:color="auto" w:fill="auto"/>
            <w:noWrap/>
            <w:vAlign w:val="bottom"/>
            <w:hideMark/>
          </w:tcPr>
          <w:p w14:paraId="7914489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-58,502</w:t>
            </w:r>
          </w:p>
        </w:tc>
        <w:tc>
          <w:tcPr>
            <w:tcW w:w="210" w:type="pct"/>
            <w:tcBorders>
              <w:top w:val="nil"/>
              <w:left w:val="nil"/>
              <w:bottom w:val="nil"/>
              <w:right w:val="double" w:sz="6" w:space="0" w:color="auto"/>
            </w:tcBorders>
            <w:shd w:val="clear" w:color="auto" w:fill="auto"/>
            <w:noWrap/>
            <w:vAlign w:val="bottom"/>
            <w:hideMark/>
          </w:tcPr>
          <w:p w14:paraId="7914489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w:t>
            </w:r>
          </w:p>
        </w:tc>
        <w:tc>
          <w:tcPr>
            <w:tcW w:w="892" w:type="pct"/>
            <w:tcBorders>
              <w:top w:val="nil"/>
              <w:left w:val="nil"/>
              <w:bottom w:val="nil"/>
              <w:right w:val="single" w:sz="12" w:space="0" w:color="auto"/>
            </w:tcBorders>
            <w:shd w:val="clear" w:color="auto" w:fill="auto"/>
            <w:noWrap/>
            <w:vAlign w:val="bottom"/>
            <w:hideMark/>
          </w:tcPr>
          <w:p w14:paraId="7914489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Cash Balance</w:t>
            </w:r>
          </w:p>
        </w:tc>
      </w:tr>
      <w:tr w:rsidR="003A3AE7" w:rsidRPr="00240A4D" w14:paraId="791448A8" w14:textId="7B364C8E"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9A"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FINANCIMI DEFIÇITIT</w:t>
            </w:r>
          </w:p>
        </w:tc>
        <w:tc>
          <w:tcPr>
            <w:tcW w:w="334" w:type="pct"/>
            <w:tcBorders>
              <w:top w:val="nil"/>
              <w:left w:val="double" w:sz="6" w:space="0" w:color="auto"/>
              <w:bottom w:val="nil"/>
              <w:right w:val="single" w:sz="4" w:space="0" w:color="auto"/>
            </w:tcBorders>
            <w:shd w:val="clear" w:color="auto" w:fill="auto"/>
            <w:noWrap/>
            <w:vAlign w:val="bottom"/>
            <w:hideMark/>
          </w:tcPr>
          <w:p w14:paraId="7914489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31,548</w:t>
            </w:r>
          </w:p>
        </w:tc>
        <w:tc>
          <w:tcPr>
            <w:tcW w:w="196" w:type="pct"/>
            <w:tcBorders>
              <w:top w:val="nil"/>
              <w:left w:val="nil"/>
              <w:bottom w:val="nil"/>
              <w:right w:val="double" w:sz="6" w:space="0" w:color="auto"/>
            </w:tcBorders>
            <w:shd w:val="clear" w:color="auto" w:fill="auto"/>
            <w:noWrap/>
            <w:vAlign w:val="bottom"/>
            <w:hideMark/>
          </w:tcPr>
          <w:p w14:paraId="7914489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w:t>
            </w:r>
          </w:p>
        </w:tc>
        <w:tc>
          <w:tcPr>
            <w:tcW w:w="236" w:type="pct"/>
            <w:tcBorders>
              <w:top w:val="nil"/>
              <w:left w:val="nil"/>
              <w:bottom w:val="nil"/>
              <w:right w:val="single" w:sz="4" w:space="0" w:color="auto"/>
            </w:tcBorders>
            <w:shd w:val="clear" w:color="auto" w:fill="auto"/>
            <w:noWrap/>
            <w:vAlign w:val="bottom"/>
            <w:hideMark/>
          </w:tcPr>
          <w:p w14:paraId="7914489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110,374</w:t>
            </w:r>
          </w:p>
        </w:tc>
        <w:tc>
          <w:tcPr>
            <w:tcW w:w="210" w:type="pct"/>
            <w:tcBorders>
              <w:top w:val="nil"/>
              <w:left w:val="nil"/>
              <w:bottom w:val="nil"/>
              <w:right w:val="double" w:sz="6" w:space="0" w:color="auto"/>
            </w:tcBorders>
            <w:shd w:val="clear" w:color="auto" w:fill="auto"/>
            <w:noWrap/>
            <w:vAlign w:val="bottom"/>
            <w:hideMark/>
          </w:tcPr>
          <w:p w14:paraId="7914489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6.8%</w:t>
            </w:r>
          </w:p>
        </w:tc>
        <w:tc>
          <w:tcPr>
            <w:tcW w:w="254" w:type="pct"/>
            <w:tcBorders>
              <w:top w:val="nil"/>
              <w:left w:val="nil"/>
              <w:bottom w:val="nil"/>
              <w:right w:val="single" w:sz="4" w:space="0" w:color="auto"/>
            </w:tcBorders>
            <w:shd w:val="clear" w:color="auto" w:fill="auto"/>
            <w:noWrap/>
            <w:vAlign w:val="bottom"/>
            <w:hideMark/>
          </w:tcPr>
          <w:p w14:paraId="7914489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120,543</w:t>
            </w:r>
          </w:p>
        </w:tc>
        <w:tc>
          <w:tcPr>
            <w:tcW w:w="210" w:type="pct"/>
            <w:tcBorders>
              <w:top w:val="nil"/>
              <w:left w:val="nil"/>
              <w:bottom w:val="nil"/>
              <w:right w:val="double" w:sz="6" w:space="0" w:color="auto"/>
            </w:tcBorders>
            <w:shd w:val="clear" w:color="auto" w:fill="auto"/>
            <w:noWrap/>
            <w:vAlign w:val="bottom"/>
            <w:hideMark/>
          </w:tcPr>
          <w:p w14:paraId="791448A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6.8%</w:t>
            </w:r>
          </w:p>
        </w:tc>
        <w:tc>
          <w:tcPr>
            <w:tcW w:w="238" w:type="pct"/>
            <w:tcBorders>
              <w:top w:val="nil"/>
              <w:left w:val="nil"/>
              <w:bottom w:val="nil"/>
              <w:right w:val="single" w:sz="4" w:space="0" w:color="auto"/>
            </w:tcBorders>
            <w:shd w:val="clear" w:color="000000" w:fill="B7DEE8"/>
            <w:noWrap/>
            <w:vAlign w:val="bottom"/>
            <w:hideMark/>
          </w:tcPr>
          <w:p w14:paraId="791448A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100,883</w:t>
            </w:r>
          </w:p>
        </w:tc>
        <w:tc>
          <w:tcPr>
            <w:tcW w:w="210" w:type="pct"/>
            <w:tcBorders>
              <w:top w:val="nil"/>
              <w:left w:val="nil"/>
              <w:bottom w:val="nil"/>
              <w:right w:val="double" w:sz="6" w:space="0" w:color="auto"/>
            </w:tcBorders>
            <w:shd w:val="clear" w:color="000000" w:fill="B7DEE8"/>
            <w:noWrap/>
            <w:vAlign w:val="bottom"/>
            <w:hideMark/>
          </w:tcPr>
          <w:p w14:paraId="791448A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w:t>
            </w:r>
          </w:p>
        </w:tc>
        <w:tc>
          <w:tcPr>
            <w:tcW w:w="241" w:type="pct"/>
            <w:tcBorders>
              <w:top w:val="nil"/>
              <w:left w:val="nil"/>
              <w:bottom w:val="nil"/>
              <w:right w:val="single" w:sz="4" w:space="0" w:color="auto"/>
            </w:tcBorders>
            <w:shd w:val="clear" w:color="auto" w:fill="auto"/>
            <w:noWrap/>
            <w:vAlign w:val="bottom"/>
            <w:hideMark/>
          </w:tcPr>
          <w:p w14:paraId="791448A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57,478</w:t>
            </w:r>
          </w:p>
        </w:tc>
        <w:tc>
          <w:tcPr>
            <w:tcW w:w="210" w:type="pct"/>
            <w:tcBorders>
              <w:top w:val="nil"/>
              <w:left w:val="nil"/>
              <w:bottom w:val="nil"/>
              <w:right w:val="double" w:sz="6" w:space="0" w:color="auto"/>
            </w:tcBorders>
            <w:shd w:val="clear" w:color="auto" w:fill="auto"/>
            <w:noWrap/>
            <w:vAlign w:val="bottom"/>
            <w:hideMark/>
          </w:tcPr>
          <w:p w14:paraId="791448A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2.9%</w:t>
            </w:r>
          </w:p>
        </w:tc>
        <w:tc>
          <w:tcPr>
            <w:tcW w:w="244" w:type="pct"/>
            <w:tcBorders>
              <w:top w:val="nil"/>
              <w:left w:val="nil"/>
              <w:bottom w:val="nil"/>
              <w:right w:val="single" w:sz="4" w:space="0" w:color="auto"/>
            </w:tcBorders>
            <w:shd w:val="clear" w:color="auto" w:fill="auto"/>
            <w:noWrap/>
            <w:vAlign w:val="bottom"/>
            <w:hideMark/>
          </w:tcPr>
          <w:p w14:paraId="791448A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58,502</w:t>
            </w:r>
          </w:p>
        </w:tc>
        <w:tc>
          <w:tcPr>
            <w:tcW w:w="210" w:type="pct"/>
            <w:tcBorders>
              <w:top w:val="nil"/>
              <w:left w:val="nil"/>
              <w:bottom w:val="nil"/>
              <w:right w:val="double" w:sz="6" w:space="0" w:color="auto"/>
            </w:tcBorders>
            <w:shd w:val="clear" w:color="auto" w:fill="auto"/>
            <w:noWrap/>
            <w:vAlign w:val="bottom"/>
            <w:hideMark/>
          </w:tcPr>
          <w:p w14:paraId="791448A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2.8%</w:t>
            </w:r>
          </w:p>
        </w:tc>
        <w:tc>
          <w:tcPr>
            <w:tcW w:w="892" w:type="pct"/>
            <w:tcBorders>
              <w:top w:val="nil"/>
              <w:left w:val="nil"/>
              <w:bottom w:val="nil"/>
              <w:right w:val="single" w:sz="12" w:space="0" w:color="auto"/>
            </w:tcBorders>
            <w:shd w:val="clear" w:color="auto" w:fill="auto"/>
            <w:noWrap/>
            <w:vAlign w:val="bottom"/>
            <w:hideMark/>
          </w:tcPr>
          <w:p w14:paraId="791448A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Financing (Cash)</w:t>
            </w:r>
          </w:p>
        </w:tc>
      </w:tr>
      <w:tr w:rsidR="003A3AE7" w:rsidRPr="00240A4D" w14:paraId="791448B7" w14:textId="0412AE0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A9" w14:textId="55074F73"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 xml:space="preserve"> </w:t>
            </w:r>
            <w:r w:rsidR="00172E57" w:rsidRPr="00240A4D">
              <w:rPr>
                <w:rFonts w:ascii="Garamond" w:eastAsia="Times New Roman" w:hAnsi="Garamond" w:cs="Arial"/>
                <w:b/>
                <w:bCs/>
                <w:sz w:val="12"/>
                <w:szCs w:val="12"/>
                <w:lang w:eastAsia="sq-AL"/>
              </w:rPr>
              <w:t>Brendshëm</w:t>
            </w:r>
          </w:p>
        </w:tc>
        <w:tc>
          <w:tcPr>
            <w:tcW w:w="334" w:type="pct"/>
            <w:tcBorders>
              <w:top w:val="nil"/>
              <w:left w:val="double" w:sz="6" w:space="0" w:color="auto"/>
              <w:bottom w:val="nil"/>
              <w:right w:val="single" w:sz="4" w:space="0" w:color="auto"/>
            </w:tcBorders>
            <w:shd w:val="clear" w:color="000000" w:fill="FFFFFF"/>
            <w:noWrap/>
            <w:vAlign w:val="bottom"/>
            <w:hideMark/>
          </w:tcPr>
          <w:p w14:paraId="791448A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40,932</w:t>
            </w:r>
          </w:p>
        </w:tc>
        <w:tc>
          <w:tcPr>
            <w:tcW w:w="196" w:type="pct"/>
            <w:tcBorders>
              <w:top w:val="nil"/>
              <w:left w:val="nil"/>
              <w:bottom w:val="nil"/>
              <w:right w:val="double" w:sz="6" w:space="0" w:color="auto"/>
            </w:tcBorders>
            <w:shd w:val="clear" w:color="auto" w:fill="auto"/>
            <w:noWrap/>
            <w:vAlign w:val="bottom"/>
            <w:hideMark/>
          </w:tcPr>
          <w:p w14:paraId="791448A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2.4%</w:t>
            </w:r>
          </w:p>
        </w:tc>
        <w:tc>
          <w:tcPr>
            <w:tcW w:w="236" w:type="pct"/>
            <w:tcBorders>
              <w:top w:val="nil"/>
              <w:left w:val="nil"/>
              <w:bottom w:val="nil"/>
              <w:right w:val="single" w:sz="4" w:space="0" w:color="auto"/>
            </w:tcBorders>
            <w:shd w:val="clear" w:color="auto" w:fill="auto"/>
            <w:noWrap/>
            <w:vAlign w:val="bottom"/>
            <w:hideMark/>
          </w:tcPr>
          <w:p w14:paraId="791448A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49,426</w:t>
            </w:r>
          </w:p>
        </w:tc>
        <w:tc>
          <w:tcPr>
            <w:tcW w:w="210" w:type="pct"/>
            <w:tcBorders>
              <w:top w:val="nil"/>
              <w:left w:val="nil"/>
              <w:bottom w:val="nil"/>
              <w:right w:val="double" w:sz="6" w:space="0" w:color="auto"/>
            </w:tcBorders>
            <w:shd w:val="clear" w:color="auto" w:fill="auto"/>
            <w:noWrap/>
            <w:vAlign w:val="bottom"/>
            <w:hideMark/>
          </w:tcPr>
          <w:p w14:paraId="791448A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3.1%</w:t>
            </w:r>
          </w:p>
        </w:tc>
        <w:tc>
          <w:tcPr>
            <w:tcW w:w="254" w:type="pct"/>
            <w:tcBorders>
              <w:top w:val="nil"/>
              <w:left w:val="nil"/>
              <w:bottom w:val="nil"/>
              <w:right w:val="single" w:sz="4" w:space="0" w:color="auto"/>
            </w:tcBorders>
            <w:shd w:val="clear" w:color="auto" w:fill="auto"/>
            <w:noWrap/>
            <w:vAlign w:val="bottom"/>
            <w:hideMark/>
          </w:tcPr>
          <w:p w14:paraId="791448A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20,034</w:t>
            </w:r>
          </w:p>
        </w:tc>
        <w:tc>
          <w:tcPr>
            <w:tcW w:w="210" w:type="pct"/>
            <w:tcBorders>
              <w:top w:val="nil"/>
              <w:left w:val="nil"/>
              <w:bottom w:val="nil"/>
              <w:right w:val="double" w:sz="6" w:space="0" w:color="auto"/>
            </w:tcBorders>
            <w:shd w:val="clear" w:color="auto" w:fill="auto"/>
            <w:noWrap/>
            <w:vAlign w:val="bottom"/>
            <w:hideMark/>
          </w:tcPr>
          <w:p w14:paraId="791448A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w:t>
            </w:r>
          </w:p>
        </w:tc>
        <w:tc>
          <w:tcPr>
            <w:tcW w:w="238" w:type="pct"/>
            <w:tcBorders>
              <w:top w:val="nil"/>
              <w:left w:val="nil"/>
              <w:bottom w:val="nil"/>
              <w:right w:val="single" w:sz="4" w:space="0" w:color="auto"/>
            </w:tcBorders>
            <w:shd w:val="clear" w:color="000000" w:fill="B7DEE8"/>
            <w:noWrap/>
            <w:vAlign w:val="bottom"/>
            <w:hideMark/>
          </w:tcPr>
          <w:p w14:paraId="791448B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100,251</w:t>
            </w:r>
          </w:p>
        </w:tc>
        <w:tc>
          <w:tcPr>
            <w:tcW w:w="210" w:type="pct"/>
            <w:tcBorders>
              <w:top w:val="nil"/>
              <w:left w:val="nil"/>
              <w:bottom w:val="nil"/>
              <w:right w:val="double" w:sz="6" w:space="0" w:color="auto"/>
            </w:tcBorders>
            <w:shd w:val="clear" w:color="000000" w:fill="B7DEE8"/>
            <w:noWrap/>
            <w:vAlign w:val="bottom"/>
            <w:hideMark/>
          </w:tcPr>
          <w:p w14:paraId="791448B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5.4%</w:t>
            </w:r>
          </w:p>
        </w:tc>
        <w:tc>
          <w:tcPr>
            <w:tcW w:w="241" w:type="pct"/>
            <w:tcBorders>
              <w:top w:val="nil"/>
              <w:left w:val="nil"/>
              <w:bottom w:val="nil"/>
              <w:right w:val="single" w:sz="4" w:space="0" w:color="auto"/>
            </w:tcBorders>
            <w:shd w:val="clear" w:color="auto" w:fill="auto"/>
            <w:noWrap/>
            <w:vAlign w:val="bottom"/>
            <w:hideMark/>
          </w:tcPr>
          <w:p w14:paraId="791448B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50,352</w:t>
            </w:r>
          </w:p>
        </w:tc>
        <w:tc>
          <w:tcPr>
            <w:tcW w:w="210" w:type="pct"/>
            <w:tcBorders>
              <w:top w:val="nil"/>
              <w:left w:val="nil"/>
              <w:bottom w:val="nil"/>
              <w:right w:val="double" w:sz="6" w:space="0" w:color="auto"/>
            </w:tcBorders>
            <w:shd w:val="clear" w:color="auto" w:fill="auto"/>
            <w:noWrap/>
            <w:vAlign w:val="bottom"/>
            <w:hideMark/>
          </w:tcPr>
          <w:p w14:paraId="791448B3"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w:t>
            </w:r>
          </w:p>
        </w:tc>
        <w:tc>
          <w:tcPr>
            <w:tcW w:w="244" w:type="pct"/>
            <w:tcBorders>
              <w:top w:val="nil"/>
              <w:left w:val="nil"/>
              <w:bottom w:val="nil"/>
              <w:right w:val="single" w:sz="4" w:space="0" w:color="auto"/>
            </w:tcBorders>
            <w:shd w:val="clear" w:color="auto" w:fill="auto"/>
            <w:noWrap/>
            <w:vAlign w:val="bottom"/>
            <w:hideMark/>
          </w:tcPr>
          <w:p w14:paraId="791448B4"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52,985</w:t>
            </w:r>
          </w:p>
        </w:tc>
        <w:tc>
          <w:tcPr>
            <w:tcW w:w="210" w:type="pct"/>
            <w:tcBorders>
              <w:top w:val="nil"/>
              <w:left w:val="nil"/>
              <w:bottom w:val="nil"/>
              <w:right w:val="double" w:sz="6" w:space="0" w:color="auto"/>
            </w:tcBorders>
            <w:shd w:val="clear" w:color="auto" w:fill="auto"/>
            <w:noWrap/>
            <w:vAlign w:val="bottom"/>
            <w:hideMark/>
          </w:tcPr>
          <w:p w14:paraId="791448B5"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2.6%</w:t>
            </w:r>
          </w:p>
        </w:tc>
        <w:tc>
          <w:tcPr>
            <w:tcW w:w="892" w:type="pct"/>
            <w:tcBorders>
              <w:top w:val="nil"/>
              <w:left w:val="nil"/>
              <w:bottom w:val="nil"/>
              <w:right w:val="single" w:sz="12" w:space="0" w:color="auto"/>
            </w:tcBorders>
            <w:shd w:val="clear" w:color="auto" w:fill="auto"/>
            <w:noWrap/>
            <w:vAlign w:val="bottom"/>
            <w:hideMark/>
          </w:tcPr>
          <w:p w14:paraId="791448B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Domestic</w:t>
            </w:r>
          </w:p>
        </w:tc>
      </w:tr>
      <w:tr w:rsidR="003A3AE7" w:rsidRPr="00240A4D" w14:paraId="791448C6" w14:textId="58B37E2B"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B8" w14:textId="4C4508BF"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T</w:t>
            </w:r>
            <w:r w:rsidR="00020B9F" w:rsidRPr="00240A4D">
              <w:rPr>
                <w:rFonts w:ascii="Garamond" w:eastAsia="Times New Roman" w:hAnsi="Garamond" w:cs="Arial"/>
                <w:sz w:val="12"/>
                <w:szCs w:val="12"/>
                <w:lang w:eastAsia="sq-AL"/>
              </w:rPr>
              <w:t>ë</w:t>
            </w:r>
            <w:r w:rsidR="003A3AE7" w:rsidRPr="00240A4D">
              <w:rPr>
                <w:rFonts w:ascii="Garamond" w:eastAsia="Times New Roman" w:hAnsi="Garamond" w:cs="Arial"/>
                <w:sz w:val="12"/>
                <w:szCs w:val="12"/>
                <w:lang w:eastAsia="sq-AL"/>
              </w:rPr>
              <w:t xml:space="preserve"> ardhura nga privatizimi</w:t>
            </w:r>
          </w:p>
        </w:tc>
        <w:tc>
          <w:tcPr>
            <w:tcW w:w="334" w:type="pct"/>
            <w:tcBorders>
              <w:top w:val="nil"/>
              <w:left w:val="double" w:sz="6" w:space="0" w:color="auto"/>
              <w:bottom w:val="nil"/>
              <w:right w:val="single" w:sz="4" w:space="0" w:color="auto"/>
            </w:tcBorders>
            <w:shd w:val="clear" w:color="000000" w:fill="FFFFFF"/>
            <w:noWrap/>
            <w:vAlign w:val="bottom"/>
            <w:hideMark/>
          </w:tcPr>
          <w:p w14:paraId="791448B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242</w:t>
            </w:r>
          </w:p>
        </w:tc>
        <w:tc>
          <w:tcPr>
            <w:tcW w:w="196" w:type="pct"/>
            <w:tcBorders>
              <w:top w:val="nil"/>
              <w:left w:val="nil"/>
              <w:bottom w:val="nil"/>
              <w:right w:val="double" w:sz="6" w:space="0" w:color="auto"/>
            </w:tcBorders>
            <w:shd w:val="clear" w:color="auto" w:fill="auto"/>
            <w:noWrap/>
            <w:vAlign w:val="bottom"/>
            <w:hideMark/>
          </w:tcPr>
          <w:p w14:paraId="791448B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6" w:type="pct"/>
            <w:tcBorders>
              <w:top w:val="nil"/>
              <w:left w:val="nil"/>
              <w:bottom w:val="nil"/>
              <w:right w:val="single" w:sz="4" w:space="0" w:color="auto"/>
            </w:tcBorders>
            <w:shd w:val="clear" w:color="auto" w:fill="auto"/>
            <w:noWrap/>
            <w:vAlign w:val="bottom"/>
            <w:hideMark/>
          </w:tcPr>
          <w:p w14:paraId="791448B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228</w:t>
            </w:r>
          </w:p>
        </w:tc>
        <w:tc>
          <w:tcPr>
            <w:tcW w:w="210" w:type="pct"/>
            <w:tcBorders>
              <w:top w:val="nil"/>
              <w:left w:val="nil"/>
              <w:bottom w:val="nil"/>
              <w:right w:val="double" w:sz="6" w:space="0" w:color="auto"/>
            </w:tcBorders>
            <w:shd w:val="clear" w:color="auto" w:fill="auto"/>
            <w:noWrap/>
            <w:vAlign w:val="bottom"/>
            <w:hideMark/>
          </w:tcPr>
          <w:p w14:paraId="791448B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54" w:type="pct"/>
            <w:tcBorders>
              <w:top w:val="nil"/>
              <w:left w:val="nil"/>
              <w:bottom w:val="nil"/>
              <w:right w:val="single" w:sz="4" w:space="0" w:color="auto"/>
            </w:tcBorders>
            <w:shd w:val="clear" w:color="auto" w:fill="auto"/>
            <w:noWrap/>
            <w:vAlign w:val="bottom"/>
            <w:hideMark/>
          </w:tcPr>
          <w:p w14:paraId="791448B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8B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38" w:type="pct"/>
            <w:tcBorders>
              <w:top w:val="nil"/>
              <w:left w:val="nil"/>
              <w:bottom w:val="nil"/>
              <w:right w:val="single" w:sz="4" w:space="0" w:color="auto"/>
            </w:tcBorders>
            <w:shd w:val="clear" w:color="000000" w:fill="B7DEE8"/>
            <w:noWrap/>
            <w:vAlign w:val="bottom"/>
            <w:hideMark/>
          </w:tcPr>
          <w:p w14:paraId="791448B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000000" w:fill="B7DEE8"/>
            <w:noWrap/>
            <w:vAlign w:val="bottom"/>
            <w:hideMark/>
          </w:tcPr>
          <w:p w14:paraId="791448C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8C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C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8C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8C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8C5" w14:textId="0E86B357" w:rsidR="003A3AE7" w:rsidRPr="00240A4D" w:rsidRDefault="00CD5A7F"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Privatization receipts</w:t>
            </w:r>
          </w:p>
        </w:tc>
      </w:tr>
      <w:tr w:rsidR="003A3AE7" w:rsidRPr="00240A4D" w14:paraId="791448D5" w14:textId="609AD65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C7" w14:textId="74F36E0F" w:rsidR="003A3AE7" w:rsidRPr="00240A4D" w:rsidRDefault="00CD5A7F" w:rsidP="00020B9F">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Huamarrje e brendshme</w:t>
            </w:r>
          </w:p>
        </w:tc>
        <w:tc>
          <w:tcPr>
            <w:tcW w:w="334" w:type="pct"/>
            <w:tcBorders>
              <w:top w:val="nil"/>
              <w:left w:val="double" w:sz="6" w:space="0" w:color="auto"/>
              <w:bottom w:val="nil"/>
              <w:right w:val="single" w:sz="4" w:space="0" w:color="auto"/>
            </w:tcBorders>
            <w:shd w:val="clear" w:color="000000" w:fill="FFFFFF"/>
            <w:noWrap/>
            <w:vAlign w:val="bottom"/>
            <w:hideMark/>
          </w:tcPr>
          <w:p w14:paraId="791448C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17,846</w:t>
            </w:r>
          </w:p>
        </w:tc>
        <w:tc>
          <w:tcPr>
            <w:tcW w:w="196" w:type="pct"/>
            <w:tcBorders>
              <w:top w:val="nil"/>
              <w:left w:val="nil"/>
              <w:bottom w:val="nil"/>
              <w:right w:val="double" w:sz="6" w:space="0" w:color="auto"/>
            </w:tcBorders>
            <w:shd w:val="clear" w:color="auto" w:fill="auto"/>
            <w:noWrap/>
            <w:vAlign w:val="bottom"/>
            <w:hideMark/>
          </w:tcPr>
          <w:p w14:paraId="791448C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w:t>
            </w:r>
          </w:p>
        </w:tc>
        <w:tc>
          <w:tcPr>
            <w:tcW w:w="236" w:type="pct"/>
            <w:tcBorders>
              <w:top w:val="nil"/>
              <w:left w:val="nil"/>
              <w:bottom w:val="nil"/>
              <w:right w:val="single" w:sz="4" w:space="0" w:color="auto"/>
            </w:tcBorders>
            <w:shd w:val="clear" w:color="auto" w:fill="auto"/>
            <w:noWrap/>
            <w:vAlign w:val="bottom"/>
            <w:hideMark/>
          </w:tcPr>
          <w:p w14:paraId="791448C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48,380</w:t>
            </w:r>
          </w:p>
        </w:tc>
        <w:tc>
          <w:tcPr>
            <w:tcW w:w="210" w:type="pct"/>
            <w:tcBorders>
              <w:top w:val="nil"/>
              <w:left w:val="nil"/>
              <w:bottom w:val="nil"/>
              <w:right w:val="double" w:sz="6" w:space="0" w:color="auto"/>
            </w:tcBorders>
            <w:shd w:val="clear" w:color="auto" w:fill="auto"/>
            <w:noWrap/>
            <w:vAlign w:val="bottom"/>
            <w:hideMark/>
          </w:tcPr>
          <w:p w14:paraId="791448C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3.0%</w:t>
            </w:r>
          </w:p>
        </w:tc>
        <w:tc>
          <w:tcPr>
            <w:tcW w:w="254" w:type="pct"/>
            <w:tcBorders>
              <w:top w:val="nil"/>
              <w:left w:val="nil"/>
              <w:bottom w:val="nil"/>
              <w:right w:val="single" w:sz="4" w:space="0" w:color="auto"/>
            </w:tcBorders>
            <w:shd w:val="clear" w:color="auto" w:fill="auto"/>
            <w:noWrap/>
            <w:vAlign w:val="bottom"/>
            <w:hideMark/>
          </w:tcPr>
          <w:p w14:paraId="791448C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49,900</w:t>
            </w:r>
          </w:p>
        </w:tc>
        <w:tc>
          <w:tcPr>
            <w:tcW w:w="210" w:type="pct"/>
            <w:tcBorders>
              <w:top w:val="nil"/>
              <w:left w:val="nil"/>
              <w:bottom w:val="nil"/>
              <w:right w:val="double" w:sz="6" w:space="0" w:color="auto"/>
            </w:tcBorders>
            <w:shd w:val="clear" w:color="auto" w:fill="auto"/>
            <w:noWrap/>
            <w:vAlign w:val="bottom"/>
            <w:hideMark/>
          </w:tcPr>
          <w:p w14:paraId="791448C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w:t>
            </w:r>
          </w:p>
        </w:tc>
        <w:tc>
          <w:tcPr>
            <w:tcW w:w="238" w:type="pct"/>
            <w:tcBorders>
              <w:top w:val="nil"/>
              <w:left w:val="nil"/>
              <w:bottom w:val="nil"/>
              <w:right w:val="single" w:sz="4" w:space="0" w:color="auto"/>
            </w:tcBorders>
            <w:shd w:val="clear" w:color="000000" w:fill="B7DEE8"/>
            <w:noWrap/>
            <w:vAlign w:val="bottom"/>
            <w:hideMark/>
          </w:tcPr>
          <w:p w14:paraId="791448C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210" w:type="pct"/>
            <w:tcBorders>
              <w:top w:val="nil"/>
              <w:left w:val="nil"/>
              <w:bottom w:val="nil"/>
              <w:right w:val="double" w:sz="6" w:space="0" w:color="auto"/>
            </w:tcBorders>
            <w:shd w:val="clear" w:color="000000" w:fill="B7DEE8"/>
            <w:noWrap/>
            <w:vAlign w:val="bottom"/>
            <w:hideMark/>
          </w:tcPr>
          <w:p w14:paraId="791448C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41" w:type="pct"/>
            <w:tcBorders>
              <w:top w:val="nil"/>
              <w:left w:val="nil"/>
              <w:bottom w:val="nil"/>
              <w:right w:val="single" w:sz="4" w:space="0" w:color="auto"/>
            </w:tcBorders>
            <w:shd w:val="clear" w:color="auto" w:fill="auto"/>
            <w:noWrap/>
            <w:vAlign w:val="bottom"/>
            <w:hideMark/>
          </w:tcPr>
          <w:p w14:paraId="791448D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210" w:type="pct"/>
            <w:tcBorders>
              <w:top w:val="nil"/>
              <w:left w:val="nil"/>
              <w:bottom w:val="nil"/>
              <w:right w:val="double" w:sz="6" w:space="0" w:color="auto"/>
            </w:tcBorders>
            <w:shd w:val="clear" w:color="auto" w:fill="auto"/>
            <w:noWrap/>
            <w:vAlign w:val="bottom"/>
            <w:hideMark/>
          </w:tcPr>
          <w:p w14:paraId="791448D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w:t>
            </w:r>
          </w:p>
        </w:tc>
        <w:tc>
          <w:tcPr>
            <w:tcW w:w="244" w:type="pct"/>
            <w:tcBorders>
              <w:top w:val="nil"/>
              <w:left w:val="nil"/>
              <w:bottom w:val="nil"/>
              <w:right w:val="single" w:sz="4" w:space="0" w:color="auto"/>
            </w:tcBorders>
            <w:shd w:val="clear" w:color="auto" w:fill="auto"/>
            <w:noWrap/>
            <w:vAlign w:val="bottom"/>
            <w:hideMark/>
          </w:tcPr>
          <w:p w14:paraId="791448D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210" w:type="pct"/>
            <w:tcBorders>
              <w:top w:val="nil"/>
              <w:left w:val="nil"/>
              <w:bottom w:val="nil"/>
              <w:right w:val="double" w:sz="6" w:space="0" w:color="auto"/>
            </w:tcBorders>
            <w:shd w:val="clear" w:color="auto" w:fill="auto"/>
            <w:noWrap/>
            <w:vAlign w:val="bottom"/>
            <w:hideMark/>
          </w:tcPr>
          <w:p w14:paraId="791448D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2.4%</w:t>
            </w:r>
          </w:p>
        </w:tc>
        <w:tc>
          <w:tcPr>
            <w:tcW w:w="892" w:type="pct"/>
            <w:tcBorders>
              <w:top w:val="nil"/>
              <w:left w:val="nil"/>
              <w:bottom w:val="nil"/>
              <w:right w:val="single" w:sz="12" w:space="0" w:color="auto"/>
            </w:tcBorders>
            <w:shd w:val="clear" w:color="auto" w:fill="auto"/>
            <w:noWrap/>
            <w:vAlign w:val="bottom"/>
            <w:hideMark/>
          </w:tcPr>
          <w:p w14:paraId="791448D4" w14:textId="55CBE796" w:rsidR="003A3AE7" w:rsidRPr="00240A4D" w:rsidRDefault="00CD5A7F"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Domestic borrowing</w:t>
            </w:r>
          </w:p>
        </w:tc>
      </w:tr>
      <w:tr w:rsidR="003A3AE7" w:rsidRPr="00240A4D" w14:paraId="791448E4" w14:textId="0A803A64"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D6" w14:textId="76E49187" w:rsidR="003A3AE7" w:rsidRPr="00240A4D" w:rsidRDefault="00172E5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të tjera</w:t>
            </w:r>
          </w:p>
        </w:tc>
        <w:tc>
          <w:tcPr>
            <w:tcW w:w="334" w:type="pct"/>
            <w:tcBorders>
              <w:top w:val="nil"/>
              <w:left w:val="double" w:sz="6" w:space="0" w:color="auto"/>
              <w:bottom w:val="nil"/>
              <w:right w:val="single" w:sz="4" w:space="0" w:color="auto"/>
            </w:tcBorders>
            <w:shd w:val="clear" w:color="000000" w:fill="FFFFFF"/>
            <w:noWrap/>
            <w:vAlign w:val="bottom"/>
            <w:hideMark/>
          </w:tcPr>
          <w:p w14:paraId="791448D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22,844</w:t>
            </w:r>
          </w:p>
        </w:tc>
        <w:tc>
          <w:tcPr>
            <w:tcW w:w="196" w:type="pct"/>
            <w:tcBorders>
              <w:top w:val="nil"/>
              <w:left w:val="nil"/>
              <w:bottom w:val="nil"/>
              <w:right w:val="double" w:sz="6" w:space="0" w:color="auto"/>
            </w:tcBorders>
            <w:shd w:val="clear" w:color="auto" w:fill="auto"/>
            <w:noWrap/>
            <w:vAlign w:val="bottom"/>
            <w:hideMark/>
          </w:tcPr>
          <w:p w14:paraId="791448D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6" w:type="pct"/>
            <w:tcBorders>
              <w:top w:val="nil"/>
              <w:left w:val="nil"/>
              <w:bottom w:val="nil"/>
              <w:right w:val="single" w:sz="4" w:space="0" w:color="auto"/>
            </w:tcBorders>
            <w:shd w:val="clear" w:color="auto" w:fill="auto"/>
            <w:noWrap/>
            <w:vAlign w:val="bottom"/>
            <w:hideMark/>
          </w:tcPr>
          <w:p w14:paraId="791448D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818</w:t>
            </w:r>
          </w:p>
        </w:tc>
        <w:tc>
          <w:tcPr>
            <w:tcW w:w="210" w:type="pct"/>
            <w:tcBorders>
              <w:top w:val="nil"/>
              <w:left w:val="nil"/>
              <w:bottom w:val="nil"/>
              <w:right w:val="double" w:sz="6" w:space="0" w:color="auto"/>
            </w:tcBorders>
            <w:shd w:val="clear" w:color="auto" w:fill="auto"/>
            <w:noWrap/>
            <w:vAlign w:val="bottom"/>
            <w:hideMark/>
          </w:tcPr>
          <w:p w14:paraId="791448D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8D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-29,866</w:t>
            </w:r>
          </w:p>
        </w:tc>
        <w:tc>
          <w:tcPr>
            <w:tcW w:w="210" w:type="pct"/>
            <w:tcBorders>
              <w:top w:val="nil"/>
              <w:left w:val="nil"/>
              <w:bottom w:val="nil"/>
              <w:right w:val="double" w:sz="6" w:space="0" w:color="auto"/>
            </w:tcBorders>
            <w:shd w:val="clear" w:color="auto" w:fill="auto"/>
            <w:noWrap/>
            <w:vAlign w:val="bottom"/>
            <w:hideMark/>
          </w:tcPr>
          <w:p w14:paraId="791448D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w:t>
            </w:r>
          </w:p>
        </w:tc>
        <w:tc>
          <w:tcPr>
            <w:tcW w:w="238" w:type="pct"/>
            <w:tcBorders>
              <w:top w:val="nil"/>
              <w:left w:val="nil"/>
              <w:bottom w:val="nil"/>
              <w:right w:val="single" w:sz="4" w:space="0" w:color="auto"/>
            </w:tcBorders>
            <w:shd w:val="clear" w:color="000000" w:fill="B7DEE8"/>
            <w:noWrap/>
            <w:vAlign w:val="bottom"/>
            <w:hideMark/>
          </w:tcPr>
          <w:p w14:paraId="791448D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50,251</w:t>
            </w:r>
          </w:p>
        </w:tc>
        <w:tc>
          <w:tcPr>
            <w:tcW w:w="210" w:type="pct"/>
            <w:tcBorders>
              <w:top w:val="nil"/>
              <w:left w:val="nil"/>
              <w:bottom w:val="nil"/>
              <w:right w:val="double" w:sz="6" w:space="0" w:color="auto"/>
            </w:tcBorders>
            <w:shd w:val="clear" w:color="000000" w:fill="B7DEE8"/>
            <w:noWrap/>
            <w:vAlign w:val="bottom"/>
            <w:hideMark/>
          </w:tcPr>
          <w:p w14:paraId="791448D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2.7%</w:t>
            </w:r>
          </w:p>
        </w:tc>
        <w:tc>
          <w:tcPr>
            <w:tcW w:w="241" w:type="pct"/>
            <w:tcBorders>
              <w:top w:val="nil"/>
              <w:left w:val="nil"/>
              <w:bottom w:val="nil"/>
              <w:right w:val="single" w:sz="4" w:space="0" w:color="auto"/>
            </w:tcBorders>
            <w:shd w:val="clear" w:color="auto" w:fill="auto"/>
            <w:noWrap/>
            <w:vAlign w:val="bottom"/>
            <w:hideMark/>
          </w:tcPr>
          <w:p w14:paraId="791448D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352</w:t>
            </w:r>
          </w:p>
        </w:tc>
        <w:tc>
          <w:tcPr>
            <w:tcW w:w="210" w:type="pct"/>
            <w:tcBorders>
              <w:top w:val="nil"/>
              <w:left w:val="nil"/>
              <w:bottom w:val="nil"/>
              <w:right w:val="double" w:sz="6" w:space="0" w:color="auto"/>
            </w:tcBorders>
            <w:shd w:val="clear" w:color="auto" w:fill="auto"/>
            <w:noWrap/>
            <w:vAlign w:val="bottom"/>
            <w:hideMark/>
          </w:tcPr>
          <w:p w14:paraId="791448E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8E1"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2,985</w:t>
            </w:r>
          </w:p>
        </w:tc>
        <w:tc>
          <w:tcPr>
            <w:tcW w:w="210" w:type="pct"/>
            <w:tcBorders>
              <w:top w:val="nil"/>
              <w:left w:val="nil"/>
              <w:bottom w:val="nil"/>
              <w:right w:val="double" w:sz="6" w:space="0" w:color="auto"/>
            </w:tcBorders>
            <w:shd w:val="clear" w:color="auto" w:fill="auto"/>
            <w:noWrap/>
            <w:vAlign w:val="bottom"/>
            <w:hideMark/>
          </w:tcPr>
          <w:p w14:paraId="791448E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892" w:type="pct"/>
            <w:tcBorders>
              <w:top w:val="nil"/>
              <w:left w:val="nil"/>
              <w:bottom w:val="nil"/>
              <w:right w:val="single" w:sz="12" w:space="0" w:color="auto"/>
            </w:tcBorders>
            <w:shd w:val="clear" w:color="auto" w:fill="auto"/>
            <w:noWrap/>
            <w:vAlign w:val="bottom"/>
            <w:hideMark/>
          </w:tcPr>
          <w:p w14:paraId="791448E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Other</w:t>
            </w:r>
          </w:p>
        </w:tc>
      </w:tr>
      <w:tr w:rsidR="003A3AE7" w:rsidRPr="00240A4D" w14:paraId="791448F3" w14:textId="748424B5"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E5" w14:textId="77777777" w:rsidR="003A3AE7" w:rsidRPr="00240A4D" w:rsidRDefault="003A3AE7" w:rsidP="005D2C54">
            <w:pPr>
              <w:spacing w:after="0" w:line="240" w:lineRule="auto"/>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lastRenderedPageBreak/>
              <w:t>I Huaj</w:t>
            </w:r>
          </w:p>
        </w:tc>
        <w:tc>
          <w:tcPr>
            <w:tcW w:w="334" w:type="pct"/>
            <w:tcBorders>
              <w:top w:val="nil"/>
              <w:left w:val="double" w:sz="6" w:space="0" w:color="auto"/>
              <w:bottom w:val="nil"/>
              <w:right w:val="single" w:sz="4" w:space="0" w:color="auto"/>
            </w:tcBorders>
            <w:shd w:val="clear" w:color="000000" w:fill="FFFFFF"/>
            <w:noWrap/>
            <w:vAlign w:val="bottom"/>
            <w:hideMark/>
          </w:tcPr>
          <w:p w14:paraId="791448E6"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-9,384</w:t>
            </w:r>
          </w:p>
        </w:tc>
        <w:tc>
          <w:tcPr>
            <w:tcW w:w="196" w:type="pct"/>
            <w:tcBorders>
              <w:top w:val="nil"/>
              <w:left w:val="nil"/>
              <w:bottom w:val="nil"/>
              <w:right w:val="double" w:sz="6" w:space="0" w:color="auto"/>
            </w:tcBorders>
            <w:shd w:val="clear" w:color="auto" w:fill="auto"/>
            <w:noWrap/>
            <w:vAlign w:val="bottom"/>
            <w:hideMark/>
          </w:tcPr>
          <w:p w14:paraId="791448E7"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-0.6%</w:t>
            </w:r>
          </w:p>
        </w:tc>
        <w:tc>
          <w:tcPr>
            <w:tcW w:w="236" w:type="pct"/>
            <w:tcBorders>
              <w:top w:val="nil"/>
              <w:left w:val="nil"/>
              <w:bottom w:val="nil"/>
              <w:right w:val="single" w:sz="4" w:space="0" w:color="auto"/>
            </w:tcBorders>
            <w:shd w:val="clear" w:color="auto" w:fill="auto"/>
            <w:noWrap/>
            <w:vAlign w:val="bottom"/>
            <w:hideMark/>
          </w:tcPr>
          <w:p w14:paraId="791448E8"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60,948</w:t>
            </w:r>
          </w:p>
        </w:tc>
        <w:tc>
          <w:tcPr>
            <w:tcW w:w="210" w:type="pct"/>
            <w:tcBorders>
              <w:top w:val="nil"/>
              <w:left w:val="nil"/>
              <w:bottom w:val="nil"/>
              <w:right w:val="double" w:sz="6" w:space="0" w:color="auto"/>
            </w:tcBorders>
            <w:shd w:val="clear" w:color="auto" w:fill="auto"/>
            <w:noWrap/>
            <w:vAlign w:val="bottom"/>
            <w:hideMark/>
          </w:tcPr>
          <w:p w14:paraId="791448E9"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3.8%</w:t>
            </w:r>
          </w:p>
        </w:tc>
        <w:tc>
          <w:tcPr>
            <w:tcW w:w="254" w:type="pct"/>
            <w:tcBorders>
              <w:top w:val="nil"/>
              <w:left w:val="nil"/>
              <w:bottom w:val="nil"/>
              <w:right w:val="single" w:sz="4" w:space="0" w:color="auto"/>
            </w:tcBorders>
            <w:shd w:val="clear" w:color="auto" w:fill="auto"/>
            <w:noWrap/>
            <w:vAlign w:val="bottom"/>
            <w:hideMark/>
          </w:tcPr>
          <w:p w14:paraId="791448EA"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100,508</w:t>
            </w:r>
          </w:p>
        </w:tc>
        <w:tc>
          <w:tcPr>
            <w:tcW w:w="210" w:type="pct"/>
            <w:tcBorders>
              <w:top w:val="nil"/>
              <w:left w:val="nil"/>
              <w:bottom w:val="nil"/>
              <w:right w:val="double" w:sz="6" w:space="0" w:color="auto"/>
            </w:tcBorders>
            <w:shd w:val="clear" w:color="auto" w:fill="auto"/>
            <w:noWrap/>
            <w:vAlign w:val="bottom"/>
            <w:hideMark/>
          </w:tcPr>
          <w:p w14:paraId="791448EB"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5.7%</w:t>
            </w:r>
          </w:p>
        </w:tc>
        <w:tc>
          <w:tcPr>
            <w:tcW w:w="238" w:type="pct"/>
            <w:tcBorders>
              <w:top w:val="nil"/>
              <w:left w:val="nil"/>
              <w:bottom w:val="nil"/>
              <w:right w:val="single" w:sz="4" w:space="0" w:color="auto"/>
            </w:tcBorders>
            <w:shd w:val="clear" w:color="000000" w:fill="B7DEE8"/>
            <w:noWrap/>
            <w:vAlign w:val="bottom"/>
            <w:hideMark/>
          </w:tcPr>
          <w:p w14:paraId="791448EC"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632</w:t>
            </w:r>
          </w:p>
        </w:tc>
        <w:tc>
          <w:tcPr>
            <w:tcW w:w="210" w:type="pct"/>
            <w:tcBorders>
              <w:top w:val="nil"/>
              <w:left w:val="nil"/>
              <w:bottom w:val="nil"/>
              <w:right w:val="double" w:sz="6" w:space="0" w:color="auto"/>
            </w:tcBorders>
            <w:shd w:val="clear" w:color="000000" w:fill="B7DEE8"/>
            <w:noWrap/>
            <w:vAlign w:val="bottom"/>
            <w:hideMark/>
          </w:tcPr>
          <w:p w14:paraId="791448ED"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0.0%</w:t>
            </w:r>
          </w:p>
        </w:tc>
        <w:tc>
          <w:tcPr>
            <w:tcW w:w="241" w:type="pct"/>
            <w:tcBorders>
              <w:top w:val="nil"/>
              <w:left w:val="nil"/>
              <w:bottom w:val="nil"/>
              <w:right w:val="single" w:sz="4" w:space="0" w:color="auto"/>
            </w:tcBorders>
            <w:shd w:val="clear" w:color="auto" w:fill="auto"/>
            <w:noWrap/>
            <w:vAlign w:val="bottom"/>
            <w:hideMark/>
          </w:tcPr>
          <w:p w14:paraId="791448EE"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7,126</w:t>
            </w:r>
          </w:p>
        </w:tc>
        <w:tc>
          <w:tcPr>
            <w:tcW w:w="210" w:type="pct"/>
            <w:tcBorders>
              <w:top w:val="nil"/>
              <w:left w:val="nil"/>
              <w:bottom w:val="nil"/>
              <w:right w:val="double" w:sz="6" w:space="0" w:color="auto"/>
            </w:tcBorders>
            <w:shd w:val="clear" w:color="auto" w:fill="auto"/>
            <w:noWrap/>
            <w:vAlign w:val="bottom"/>
            <w:hideMark/>
          </w:tcPr>
          <w:p w14:paraId="791448EF"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0.4%</w:t>
            </w:r>
          </w:p>
        </w:tc>
        <w:tc>
          <w:tcPr>
            <w:tcW w:w="244" w:type="pct"/>
            <w:tcBorders>
              <w:top w:val="nil"/>
              <w:left w:val="nil"/>
              <w:bottom w:val="nil"/>
              <w:right w:val="single" w:sz="4" w:space="0" w:color="auto"/>
            </w:tcBorders>
            <w:shd w:val="clear" w:color="auto" w:fill="auto"/>
            <w:noWrap/>
            <w:vAlign w:val="bottom"/>
            <w:hideMark/>
          </w:tcPr>
          <w:p w14:paraId="791448F0"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5,517</w:t>
            </w:r>
          </w:p>
        </w:tc>
        <w:tc>
          <w:tcPr>
            <w:tcW w:w="210" w:type="pct"/>
            <w:tcBorders>
              <w:top w:val="nil"/>
              <w:left w:val="nil"/>
              <w:bottom w:val="nil"/>
              <w:right w:val="double" w:sz="6" w:space="0" w:color="auto"/>
            </w:tcBorders>
            <w:shd w:val="clear" w:color="auto" w:fill="auto"/>
            <w:noWrap/>
            <w:vAlign w:val="bottom"/>
            <w:hideMark/>
          </w:tcPr>
          <w:p w14:paraId="791448F1"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0.3%</w:t>
            </w:r>
          </w:p>
        </w:tc>
        <w:tc>
          <w:tcPr>
            <w:tcW w:w="892" w:type="pct"/>
            <w:tcBorders>
              <w:top w:val="nil"/>
              <w:left w:val="nil"/>
              <w:bottom w:val="nil"/>
              <w:right w:val="single" w:sz="12" w:space="0" w:color="auto"/>
            </w:tcBorders>
            <w:shd w:val="clear" w:color="auto" w:fill="auto"/>
            <w:noWrap/>
            <w:vAlign w:val="bottom"/>
            <w:hideMark/>
          </w:tcPr>
          <w:p w14:paraId="791448F2" w14:textId="77777777" w:rsidR="003A3AE7" w:rsidRPr="00240A4D" w:rsidRDefault="003A3AE7" w:rsidP="005D2C54">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Foreign</w:t>
            </w:r>
          </w:p>
        </w:tc>
      </w:tr>
      <w:tr w:rsidR="003A3AE7" w:rsidRPr="00240A4D" w14:paraId="79144902" w14:textId="1F87D5C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8F4" w14:textId="39216C11"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 xml:space="preserve">Hua afatgjate (e marre) </w:t>
            </w:r>
          </w:p>
        </w:tc>
        <w:tc>
          <w:tcPr>
            <w:tcW w:w="334" w:type="pct"/>
            <w:tcBorders>
              <w:top w:val="nil"/>
              <w:left w:val="double" w:sz="6" w:space="0" w:color="auto"/>
              <w:bottom w:val="nil"/>
              <w:right w:val="single" w:sz="4" w:space="0" w:color="auto"/>
            </w:tcBorders>
            <w:shd w:val="clear" w:color="000000" w:fill="FFFFFF"/>
            <w:noWrap/>
            <w:vAlign w:val="bottom"/>
            <w:hideMark/>
          </w:tcPr>
          <w:p w14:paraId="791448F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20,493</w:t>
            </w:r>
          </w:p>
        </w:tc>
        <w:tc>
          <w:tcPr>
            <w:tcW w:w="196" w:type="pct"/>
            <w:tcBorders>
              <w:top w:val="nil"/>
              <w:left w:val="nil"/>
              <w:bottom w:val="nil"/>
              <w:right w:val="double" w:sz="6" w:space="0" w:color="auto"/>
            </w:tcBorders>
            <w:shd w:val="clear" w:color="auto" w:fill="auto"/>
            <w:noWrap/>
            <w:vAlign w:val="bottom"/>
            <w:hideMark/>
          </w:tcPr>
          <w:p w14:paraId="791448F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w:t>
            </w:r>
          </w:p>
        </w:tc>
        <w:tc>
          <w:tcPr>
            <w:tcW w:w="236" w:type="pct"/>
            <w:tcBorders>
              <w:top w:val="nil"/>
              <w:left w:val="nil"/>
              <w:bottom w:val="nil"/>
              <w:right w:val="single" w:sz="4" w:space="0" w:color="auto"/>
            </w:tcBorders>
            <w:shd w:val="clear" w:color="auto" w:fill="auto"/>
            <w:noWrap/>
            <w:vAlign w:val="bottom"/>
            <w:hideMark/>
          </w:tcPr>
          <w:p w14:paraId="791448F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97,467</w:t>
            </w:r>
          </w:p>
        </w:tc>
        <w:tc>
          <w:tcPr>
            <w:tcW w:w="210" w:type="pct"/>
            <w:tcBorders>
              <w:top w:val="nil"/>
              <w:left w:val="nil"/>
              <w:bottom w:val="nil"/>
              <w:right w:val="double" w:sz="6" w:space="0" w:color="auto"/>
            </w:tcBorders>
            <w:shd w:val="clear" w:color="auto" w:fill="auto"/>
            <w:noWrap/>
            <w:vAlign w:val="bottom"/>
            <w:hideMark/>
          </w:tcPr>
          <w:p w14:paraId="791448F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w:t>
            </w:r>
          </w:p>
        </w:tc>
        <w:tc>
          <w:tcPr>
            <w:tcW w:w="254" w:type="pct"/>
            <w:tcBorders>
              <w:top w:val="nil"/>
              <w:left w:val="nil"/>
              <w:bottom w:val="nil"/>
              <w:right w:val="single" w:sz="4" w:space="0" w:color="auto"/>
            </w:tcBorders>
            <w:shd w:val="clear" w:color="auto" w:fill="auto"/>
            <w:noWrap/>
            <w:vAlign w:val="bottom"/>
            <w:hideMark/>
          </w:tcPr>
          <w:p w14:paraId="791448F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86,068</w:t>
            </w:r>
          </w:p>
        </w:tc>
        <w:tc>
          <w:tcPr>
            <w:tcW w:w="210" w:type="pct"/>
            <w:tcBorders>
              <w:top w:val="nil"/>
              <w:left w:val="nil"/>
              <w:bottom w:val="nil"/>
              <w:right w:val="double" w:sz="6" w:space="0" w:color="auto"/>
            </w:tcBorders>
            <w:shd w:val="clear" w:color="auto" w:fill="auto"/>
            <w:noWrap/>
            <w:vAlign w:val="bottom"/>
            <w:hideMark/>
          </w:tcPr>
          <w:p w14:paraId="791448F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w:t>
            </w:r>
          </w:p>
        </w:tc>
        <w:tc>
          <w:tcPr>
            <w:tcW w:w="238" w:type="pct"/>
            <w:tcBorders>
              <w:top w:val="nil"/>
              <w:left w:val="nil"/>
              <w:bottom w:val="nil"/>
              <w:right w:val="single" w:sz="4" w:space="0" w:color="auto"/>
            </w:tcBorders>
            <w:shd w:val="clear" w:color="000000" w:fill="B7DEE8"/>
            <w:noWrap/>
            <w:vAlign w:val="bottom"/>
            <w:hideMark/>
          </w:tcPr>
          <w:p w14:paraId="791448F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25,752</w:t>
            </w:r>
          </w:p>
        </w:tc>
        <w:tc>
          <w:tcPr>
            <w:tcW w:w="210" w:type="pct"/>
            <w:tcBorders>
              <w:top w:val="nil"/>
              <w:left w:val="nil"/>
              <w:bottom w:val="nil"/>
              <w:right w:val="double" w:sz="6" w:space="0" w:color="auto"/>
            </w:tcBorders>
            <w:shd w:val="clear" w:color="000000" w:fill="B7DEE8"/>
            <w:noWrap/>
            <w:vAlign w:val="bottom"/>
            <w:hideMark/>
          </w:tcPr>
          <w:p w14:paraId="791448F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w:t>
            </w:r>
          </w:p>
        </w:tc>
        <w:tc>
          <w:tcPr>
            <w:tcW w:w="241" w:type="pct"/>
            <w:tcBorders>
              <w:top w:val="nil"/>
              <w:left w:val="nil"/>
              <w:bottom w:val="nil"/>
              <w:right w:val="single" w:sz="4" w:space="0" w:color="auto"/>
            </w:tcBorders>
            <w:shd w:val="clear" w:color="auto" w:fill="auto"/>
            <w:noWrap/>
            <w:vAlign w:val="bottom"/>
            <w:hideMark/>
          </w:tcPr>
          <w:p w14:paraId="791448F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87,080</w:t>
            </w:r>
          </w:p>
        </w:tc>
        <w:tc>
          <w:tcPr>
            <w:tcW w:w="210" w:type="pct"/>
            <w:tcBorders>
              <w:top w:val="nil"/>
              <w:left w:val="nil"/>
              <w:bottom w:val="nil"/>
              <w:right w:val="double" w:sz="6" w:space="0" w:color="auto"/>
            </w:tcBorders>
            <w:shd w:val="clear" w:color="auto" w:fill="auto"/>
            <w:noWrap/>
            <w:vAlign w:val="bottom"/>
            <w:hideMark/>
          </w:tcPr>
          <w:p w14:paraId="791448F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w:t>
            </w:r>
          </w:p>
        </w:tc>
        <w:tc>
          <w:tcPr>
            <w:tcW w:w="244" w:type="pct"/>
            <w:tcBorders>
              <w:top w:val="nil"/>
              <w:left w:val="nil"/>
              <w:bottom w:val="nil"/>
              <w:right w:val="single" w:sz="4" w:space="0" w:color="auto"/>
            </w:tcBorders>
            <w:shd w:val="clear" w:color="auto" w:fill="auto"/>
            <w:noWrap/>
            <w:vAlign w:val="bottom"/>
            <w:hideMark/>
          </w:tcPr>
          <w:p w14:paraId="791448FF"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96,387</w:t>
            </w:r>
          </w:p>
        </w:tc>
        <w:tc>
          <w:tcPr>
            <w:tcW w:w="210" w:type="pct"/>
            <w:tcBorders>
              <w:top w:val="nil"/>
              <w:left w:val="nil"/>
              <w:bottom w:val="nil"/>
              <w:right w:val="double" w:sz="6" w:space="0" w:color="auto"/>
            </w:tcBorders>
            <w:shd w:val="clear" w:color="auto" w:fill="auto"/>
            <w:noWrap/>
            <w:vAlign w:val="bottom"/>
            <w:hideMark/>
          </w:tcPr>
          <w:p w14:paraId="7914490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4.7%</w:t>
            </w:r>
          </w:p>
        </w:tc>
        <w:tc>
          <w:tcPr>
            <w:tcW w:w="892" w:type="pct"/>
            <w:tcBorders>
              <w:top w:val="nil"/>
              <w:left w:val="nil"/>
              <w:bottom w:val="nil"/>
              <w:right w:val="single" w:sz="12" w:space="0" w:color="auto"/>
            </w:tcBorders>
            <w:shd w:val="clear" w:color="auto" w:fill="auto"/>
            <w:noWrap/>
            <w:vAlign w:val="bottom"/>
            <w:hideMark/>
          </w:tcPr>
          <w:p w14:paraId="79144901" w14:textId="7C4BBCFC" w:rsidR="003A3AE7" w:rsidRPr="00240A4D" w:rsidRDefault="00CD5A7F"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Long-term Loan(Drawings)</w:t>
            </w:r>
          </w:p>
        </w:tc>
      </w:tr>
      <w:tr w:rsidR="003A3AE7" w:rsidRPr="00240A4D" w14:paraId="79144911" w14:textId="009E1213"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903" w14:textId="4B282690"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Ndryshimi i gjendjes se arkes</w:t>
            </w:r>
          </w:p>
        </w:tc>
        <w:tc>
          <w:tcPr>
            <w:tcW w:w="334" w:type="pct"/>
            <w:tcBorders>
              <w:top w:val="nil"/>
              <w:left w:val="double" w:sz="6" w:space="0" w:color="auto"/>
              <w:bottom w:val="nil"/>
              <w:right w:val="single" w:sz="4" w:space="0" w:color="auto"/>
            </w:tcBorders>
            <w:shd w:val="clear" w:color="000000" w:fill="FFFFFF"/>
            <w:noWrap/>
            <w:vAlign w:val="bottom"/>
            <w:hideMark/>
          </w:tcPr>
          <w:p w14:paraId="7914490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-1,729</w:t>
            </w:r>
          </w:p>
        </w:tc>
        <w:tc>
          <w:tcPr>
            <w:tcW w:w="196" w:type="pct"/>
            <w:tcBorders>
              <w:top w:val="nil"/>
              <w:left w:val="nil"/>
              <w:bottom w:val="nil"/>
              <w:right w:val="double" w:sz="6" w:space="0" w:color="auto"/>
            </w:tcBorders>
            <w:shd w:val="clear" w:color="auto" w:fill="auto"/>
            <w:noWrap/>
            <w:vAlign w:val="bottom"/>
            <w:hideMark/>
          </w:tcPr>
          <w:p w14:paraId="7914490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90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1,386</w:t>
            </w:r>
          </w:p>
        </w:tc>
        <w:tc>
          <w:tcPr>
            <w:tcW w:w="210" w:type="pct"/>
            <w:tcBorders>
              <w:top w:val="nil"/>
              <w:left w:val="nil"/>
              <w:bottom w:val="nil"/>
              <w:right w:val="double" w:sz="6" w:space="0" w:color="auto"/>
            </w:tcBorders>
            <w:shd w:val="clear" w:color="auto" w:fill="auto"/>
            <w:noWrap/>
            <w:vAlign w:val="bottom"/>
            <w:hideMark/>
          </w:tcPr>
          <w:p w14:paraId="7914490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54" w:type="pct"/>
            <w:tcBorders>
              <w:top w:val="nil"/>
              <w:left w:val="nil"/>
              <w:bottom w:val="nil"/>
              <w:right w:val="single" w:sz="4" w:space="0" w:color="auto"/>
            </w:tcBorders>
            <w:shd w:val="clear" w:color="auto" w:fill="auto"/>
            <w:noWrap/>
            <w:vAlign w:val="bottom"/>
            <w:hideMark/>
          </w:tcPr>
          <w:p w14:paraId="79144908"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909"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38" w:type="pct"/>
            <w:tcBorders>
              <w:top w:val="nil"/>
              <w:left w:val="nil"/>
              <w:bottom w:val="nil"/>
              <w:right w:val="single" w:sz="4" w:space="0" w:color="auto"/>
            </w:tcBorders>
            <w:shd w:val="clear" w:color="000000" w:fill="B7DEE8"/>
            <w:noWrap/>
            <w:vAlign w:val="bottom"/>
            <w:hideMark/>
          </w:tcPr>
          <w:p w14:paraId="7914490A"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000000" w:fill="B7DEE8"/>
            <w:noWrap/>
            <w:vAlign w:val="bottom"/>
            <w:hideMark/>
          </w:tcPr>
          <w:p w14:paraId="7914490B"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1" w:type="pct"/>
            <w:tcBorders>
              <w:top w:val="nil"/>
              <w:left w:val="nil"/>
              <w:bottom w:val="nil"/>
              <w:right w:val="single" w:sz="4" w:space="0" w:color="auto"/>
            </w:tcBorders>
            <w:shd w:val="clear" w:color="auto" w:fill="auto"/>
            <w:noWrap/>
            <w:vAlign w:val="bottom"/>
            <w:hideMark/>
          </w:tcPr>
          <w:p w14:paraId="7914490C"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90D"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44" w:type="pct"/>
            <w:tcBorders>
              <w:top w:val="nil"/>
              <w:left w:val="nil"/>
              <w:bottom w:val="nil"/>
              <w:right w:val="single" w:sz="4" w:space="0" w:color="auto"/>
            </w:tcBorders>
            <w:shd w:val="clear" w:color="auto" w:fill="auto"/>
            <w:noWrap/>
            <w:vAlign w:val="bottom"/>
            <w:hideMark/>
          </w:tcPr>
          <w:p w14:paraId="7914490E"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210" w:type="pct"/>
            <w:tcBorders>
              <w:top w:val="nil"/>
              <w:left w:val="nil"/>
              <w:bottom w:val="nil"/>
              <w:right w:val="double" w:sz="6" w:space="0" w:color="auto"/>
            </w:tcBorders>
            <w:shd w:val="clear" w:color="auto" w:fill="auto"/>
            <w:noWrap/>
            <w:vAlign w:val="bottom"/>
            <w:hideMark/>
          </w:tcPr>
          <w:p w14:paraId="7914490F" w14:textId="77777777" w:rsidR="003A3AE7" w:rsidRPr="00240A4D" w:rsidRDefault="003A3AE7"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892" w:type="pct"/>
            <w:tcBorders>
              <w:top w:val="nil"/>
              <w:left w:val="nil"/>
              <w:bottom w:val="nil"/>
              <w:right w:val="single" w:sz="12" w:space="0" w:color="auto"/>
            </w:tcBorders>
            <w:shd w:val="clear" w:color="auto" w:fill="auto"/>
            <w:noWrap/>
            <w:vAlign w:val="bottom"/>
            <w:hideMark/>
          </w:tcPr>
          <w:p w14:paraId="79144910"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Chang. of stat. Account </w:t>
            </w:r>
          </w:p>
        </w:tc>
      </w:tr>
      <w:tr w:rsidR="003A3AE7" w:rsidRPr="00240A4D" w14:paraId="79144920" w14:textId="3DE9C80A"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912" w14:textId="4CABFC9A"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Ripagesat</w:t>
            </w:r>
          </w:p>
        </w:tc>
        <w:tc>
          <w:tcPr>
            <w:tcW w:w="334" w:type="pct"/>
            <w:tcBorders>
              <w:top w:val="nil"/>
              <w:left w:val="double" w:sz="6" w:space="0" w:color="auto"/>
              <w:bottom w:val="nil"/>
              <w:right w:val="single" w:sz="4" w:space="0" w:color="auto"/>
            </w:tcBorders>
            <w:shd w:val="clear" w:color="000000" w:fill="FFFFFF"/>
            <w:noWrap/>
            <w:vAlign w:val="bottom"/>
            <w:hideMark/>
          </w:tcPr>
          <w:p w14:paraId="7914491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-29,791</w:t>
            </w:r>
          </w:p>
        </w:tc>
        <w:tc>
          <w:tcPr>
            <w:tcW w:w="196" w:type="pct"/>
            <w:tcBorders>
              <w:top w:val="nil"/>
              <w:left w:val="nil"/>
              <w:bottom w:val="nil"/>
              <w:right w:val="double" w:sz="6" w:space="0" w:color="auto"/>
            </w:tcBorders>
            <w:shd w:val="clear" w:color="auto" w:fill="auto"/>
            <w:noWrap/>
            <w:vAlign w:val="bottom"/>
            <w:hideMark/>
          </w:tcPr>
          <w:p w14:paraId="7914491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-1.8%</w:t>
            </w:r>
          </w:p>
        </w:tc>
        <w:tc>
          <w:tcPr>
            <w:tcW w:w="236" w:type="pct"/>
            <w:tcBorders>
              <w:top w:val="nil"/>
              <w:left w:val="nil"/>
              <w:bottom w:val="nil"/>
              <w:right w:val="single" w:sz="4" w:space="0" w:color="auto"/>
            </w:tcBorders>
            <w:shd w:val="clear" w:color="auto" w:fill="auto"/>
            <w:noWrap/>
            <w:vAlign w:val="bottom"/>
            <w:hideMark/>
          </w:tcPr>
          <w:p w14:paraId="7914491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-61,698</w:t>
            </w:r>
          </w:p>
        </w:tc>
        <w:tc>
          <w:tcPr>
            <w:tcW w:w="210" w:type="pct"/>
            <w:tcBorders>
              <w:top w:val="nil"/>
              <w:left w:val="nil"/>
              <w:bottom w:val="nil"/>
              <w:right w:val="double" w:sz="6" w:space="0" w:color="auto"/>
            </w:tcBorders>
            <w:shd w:val="clear" w:color="auto" w:fill="auto"/>
            <w:noWrap/>
            <w:vAlign w:val="bottom"/>
            <w:hideMark/>
          </w:tcPr>
          <w:p w14:paraId="7914491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-3.8%</w:t>
            </w:r>
          </w:p>
        </w:tc>
        <w:tc>
          <w:tcPr>
            <w:tcW w:w="254" w:type="pct"/>
            <w:tcBorders>
              <w:top w:val="nil"/>
              <w:left w:val="nil"/>
              <w:bottom w:val="nil"/>
              <w:right w:val="single" w:sz="4" w:space="0" w:color="auto"/>
            </w:tcBorders>
            <w:shd w:val="clear" w:color="auto" w:fill="auto"/>
            <w:noWrap/>
            <w:vAlign w:val="bottom"/>
            <w:hideMark/>
          </w:tcPr>
          <w:p w14:paraId="7914491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-40,890</w:t>
            </w:r>
          </w:p>
        </w:tc>
        <w:tc>
          <w:tcPr>
            <w:tcW w:w="210" w:type="pct"/>
            <w:tcBorders>
              <w:top w:val="nil"/>
              <w:left w:val="nil"/>
              <w:bottom w:val="nil"/>
              <w:right w:val="double" w:sz="6" w:space="0" w:color="auto"/>
            </w:tcBorders>
            <w:shd w:val="clear" w:color="auto" w:fill="auto"/>
            <w:noWrap/>
            <w:vAlign w:val="bottom"/>
            <w:hideMark/>
          </w:tcPr>
          <w:p w14:paraId="7914491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w:t>
            </w:r>
          </w:p>
        </w:tc>
        <w:tc>
          <w:tcPr>
            <w:tcW w:w="238" w:type="pct"/>
            <w:tcBorders>
              <w:top w:val="nil"/>
              <w:left w:val="nil"/>
              <w:bottom w:val="nil"/>
              <w:right w:val="single" w:sz="4" w:space="0" w:color="auto"/>
            </w:tcBorders>
            <w:shd w:val="clear" w:color="000000" w:fill="B7DEE8"/>
            <w:noWrap/>
            <w:vAlign w:val="bottom"/>
            <w:hideMark/>
          </w:tcPr>
          <w:p w14:paraId="7914491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-42,529</w:t>
            </w:r>
          </w:p>
        </w:tc>
        <w:tc>
          <w:tcPr>
            <w:tcW w:w="210" w:type="pct"/>
            <w:tcBorders>
              <w:top w:val="nil"/>
              <w:left w:val="nil"/>
              <w:bottom w:val="nil"/>
              <w:right w:val="double" w:sz="6" w:space="0" w:color="auto"/>
            </w:tcBorders>
            <w:shd w:val="clear" w:color="000000" w:fill="B7DEE8"/>
            <w:noWrap/>
            <w:vAlign w:val="bottom"/>
            <w:hideMark/>
          </w:tcPr>
          <w:p w14:paraId="7914491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w:t>
            </w:r>
          </w:p>
        </w:tc>
        <w:tc>
          <w:tcPr>
            <w:tcW w:w="241" w:type="pct"/>
            <w:tcBorders>
              <w:top w:val="nil"/>
              <w:left w:val="nil"/>
              <w:bottom w:val="nil"/>
              <w:right w:val="single" w:sz="4" w:space="0" w:color="auto"/>
            </w:tcBorders>
            <w:shd w:val="clear" w:color="auto" w:fill="auto"/>
            <w:noWrap/>
            <w:vAlign w:val="bottom"/>
            <w:hideMark/>
          </w:tcPr>
          <w:p w14:paraId="7914491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-79,954</w:t>
            </w:r>
          </w:p>
        </w:tc>
        <w:tc>
          <w:tcPr>
            <w:tcW w:w="210" w:type="pct"/>
            <w:tcBorders>
              <w:top w:val="nil"/>
              <w:left w:val="nil"/>
              <w:bottom w:val="nil"/>
              <w:right w:val="double" w:sz="6" w:space="0" w:color="auto"/>
            </w:tcBorders>
            <w:shd w:val="clear" w:color="auto" w:fill="auto"/>
            <w:noWrap/>
            <w:vAlign w:val="bottom"/>
            <w:hideMark/>
          </w:tcPr>
          <w:p w14:paraId="7914491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-4.1%</w:t>
            </w:r>
          </w:p>
        </w:tc>
        <w:tc>
          <w:tcPr>
            <w:tcW w:w="244" w:type="pct"/>
            <w:tcBorders>
              <w:top w:val="nil"/>
              <w:left w:val="nil"/>
              <w:bottom w:val="nil"/>
              <w:right w:val="single" w:sz="4" w:space="0" w:color="auto"/>
            </w:tcBorders>
            <w:shd w:val="clear" w:color="auto" w:fill="auto"/>
            <w:noWrap/>
            <w:vAlign w:val="bottom"/>
            <w:hideMark/>
          </w:tcPr>
          <w:p w14:paraId="7914491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-90,870</w:t>
            </w:r>
          </w:p>
        </w:tc>
        <w:tc>
          <w:tcPr>
            <w:tcW w:w="210" w:type="pct"/>
            <w:tcBorders>
              <w:top w:val="nil"/>
              <w:left w:val="nil"/>
              <w:bottom w:val="nil"/>
              <w:right w:val="double" w:sz="6" w:space="0" w:color="auto"/>
            </w:tcBorders>
            <w:shd w:val="clear" w:color="auto" w:fill="auto"/>
            <w:noWrap/>
            <w:vAlign w:val="bottom"/>
            <w:hideMark/>
          </w:tcPr>
          <w:p w14:paraId="7914491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w:t>
            </w:r>
          </w:p>
        </w:tc>
        <w:tc>
          <w:tcPr>
            <w:tcW w:w="892" w:type="pct"/>
            <w:tcBorders>
              <w:top w:val="nil"/>
              <w:left w:val="nil"/>
              <w:bottom w:val="nil"/>
              <w:right w:val="single" w:sz="12" w:space="0" w:color="auto"/>
            </w:tcBorders>
            <w:shd w:val="clear" w:color="auto" w:fill="auto"/>
            <w:noWrap/>
            <w:vAlign w:val="bottom"/>
            <w:hideMark/>
          </w:tcPr>
          <w:p w14:paraId="7914491F" w14:textId="0167364C" w:rsidR="003A3AE7" w:rsidRPr="00240A4D" w:rsidRDefault="00CD5A7F"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3A3AE7" w:rsidRPr="00240A4D">
              <w:rPr>
                <w:rFonts w:ascii="Garamond" w:eastAsia="Times New Roman" w:hAnsi="Garamond" w:cs="Arial"/>
                <w:sz w:val="12"/>
                <w:szCs w:val="12"/>
                <w:lang w:eastAsia="sq-AL"/>
              </w:rPr>
              <w:t>Repayments</w:t>
            </w:r>
          </w:p>
        </w:tc>
      </w:tr>
      <w:tr w:rsidR="003A3AE7" w:rsidRPr="00240A4D" w14:paraId="7914492F" w14:textId="6F9AADBD" w:rsidTr="003A3AE7">
        <w:trPr>
          <w:trHeight w:val="180"/>
        </w:trPr>
        <w:tc>
          <w:tcPr>
            <w:tcW w:w="1317" w:type="pct"/>
            <w:tcBorders>
              <w:top w:val="nil"/>
              <w:left w:val="double" w:sz="6" w:space="0" w:color="auto"/>
              <w:bottom w:val="nil"/>
              <w:right w:val="nil"/>
            </w:tcBorders>
            <w:shd w:val="clear" w:color="auto" w:fill="auto"/>
            <w:noWrap/>
            <w:vAlign w:val="bottom"/>
            <w:hideMark/>
          </w:tcPr>
          <w:p w14:paraId="79144921" w14:textId="24E2424A" w:rsidR="003A3AE7" w:rsidRPr="00240A4D" w:rsidRDefault="00CD5A7F" w:rsidP="005D2C54">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xml:space="preserve"> </w:t>
            </w:r>
            <w:r w:rsidR="00172E57" w:rsidRPr="00240A4D">
              <w:rPr>
                <w:rFonts w:ascii="Garamond" w:eastAsia="Times New Roman" w:hAnsi="Garamond" w:cs="Arial"/>
                <w:sz w:val="12"/>
                <w:szCs w:val="12"/>
                <w:lang w:eastAsia="sq-AL"/>
              </w:rPr>
              <w:t>Mbështet</w:t>
            </w:r>
            <w:r w:rsidR="003A3AE7" w:rsidRPr="00240A4D">
              <w:rPr>
                <w:rFonts w:ascii="Garamond" w:eastAsia="Times New Roman" w:hAnsi="Garamond" w:cs="Arial"/>
                <w:sz w:val="12"/>
                <w:szCs w:val="12"/>
                <w:lang w:eastAsia="sq-AL"/>
              </w:rPr>
              <w:t>je buxhetore</w:t>
            </w:r>
          </w:p>
        </w:tc>
        <w:tc>
          <w:tcPr>
            <w:tcW w:w="334" w:type="pct"/>
            <w:tcBorders>
              <w:top w:val="nil"/>
              <w:left w:val="double" w:sz="6" w:space="0" w:color="auto"/>
              <w:bottom w:val="nil"/>
              <w:right w:val="single" w:sz="4" w:space="0" w:color="auto"/>
            </w:tcBorders>
            <w:shd w:val="clear" w:color="000000" w:fill="FFFFFF"/>
            <w:noWrap/>
            <w:vAlign w:val="bottom"/>
            <w:hideMark/>
          </w:tcPr>
          <w:p w14:paraId="79144922"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1,643</w:t>
            </w:r>
          </w:p>
        </w:tc>
        <w:tc>
          <w:tcPr>
            <w:tcW w:w="196" w:type="pct"/>
            <w:tcBorders>
              <w:top w:val="nil"/>
              <w:left w:val="nil"/>
              <w:bottom w:val="nil"/>
              <w:right w:val="double" w:sz="6" w:space="0" w:color="auto"/>
            </w:tcBorders>
            <w:shd w:val="clear" w:color="auto" w:fill="auto"/>
            <w:noWrap/>
            <w:vAlign w:val="bottom"/>
            <w:hideMark/>
          </w:tcPr>
          <w:p w14:paraId="79144923"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0.1%</w:t>
            </w:r>
          </w:p>
        </w:tc>
        <w:tc>
          <w:tcPr>
            <w:tcW w:w="236" w:type="pct"/>
            <w:tcBorders>
              <w:top w:val="nil"/>
              <w:left w:val="nil"/>
              <w:bottom w:val="nil"/>
              <w:right w:val="single" w:sz="4" w:space="0" w:color="auto"/>
            </w:tcBorders>
            <w:shd w:val="clear" w:color="auto" w:fill="auto"/>
            <w:noWrap/>
            <w:vAlign w:val="bottom"/>
            <w:hideMark/>
          </w:tcPr>
          <w:p w14:paraId="79144924"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23,793</w:t>
            </w:r>
          </w:p>
        </w:tc>
        <w:tc>
          <w:tcPr>
            <w:tcW w:w="210" w:type="pct"/>
            <w:tcBorders>
              <w:top w:val="nil"/>
              <w:left w:val="nil"/>
              <w:bottom w:val="nil"/>
              <w:right w:val="double" w:sz="6" w:space="0" w:color="auto"/>
            </w:tcBorders>
            <w:shd w:val="clear" w:color="auto" w:fill="auto"/>
            <w:noWrap/>
            <w:vAlign w:val="bottom"/>
            <w:hideMark/>
          </w:tcPr>
          <w:p w14:paraId="79144925"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w:t>
            </w:r>
          </w:p>
        </w:tc>
        <w:tc>
          <w:tcPr>
            <w:tcW w:w="254" w:type="pct"/>
            <w:tcBorders>
              <w:top w:val="nil"/>
              <w:left w:val="nil"/>
              <w:bottom w:val="nil"/>
              <w:right w:val="single" w:sz="4" w:space="0" w:color="auto"/>
            </w:tcBorders>
            <w:shd w:val="clear" w:color="auto" w:fill="auto"/>
            <w:noWrap/>
            <w:vAlign w:val="bottom"/>
            <w:hideMark/>
          </w:tcPr>
          <w:p w14:paraId="79144926"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55,330</w:t>
            </w:r>
          </w:p>
        </w:tc>
        <w:tc>
          <w:tcPr>
            <w:tcW w:w="210" w:type="pct"/>
            <w:tcBorders>
              <w:top w:val="nil"/>
              <w:left w:val="nil"/>
              <w:bottom w:val="nil"/>
              <w:right w:val="double" w:sz="6" w:space="0" w:color="auto"/>
            </w:tcBorders>
            <w:shd w:val="clear" w:color="auto" w:fill="auto"/>
            <w:noWrap/>
            <w:vAlign w:val="bottom"/>
            <w:hideMark/>
          </w:tcPr>
          <w:p w14:paraId="79144927"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w:t>
            </w:r>
          </w:p>
        </w:tc>
        <w:tc>
          <w:tcPr>
            <w:tcW w:w="238" w:type="pct"/>
            <w:tcBorders>
              <w:top w:val="nil"/>
              <w:left w:val="nil"/>
              <w:bottom w:val="nil"/>
              <w:right w:val="single" w:sz="4" w:space="0" w:color="auto"/>
            </w:tcBorders>
            <w:shd w:val="clear" w:color="000000" w:fill="B7DEE8"/>
            <w:noWrap/>
            <w:vAlign w:val="bottom"/>
            <w:hideMark/>
          </w:tcPr>
          <w:p w14:paraId="79144928"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17,409</w:t>
            </w:r>
          </w:p>
        </w:tc>
        <w:tc>
          <w:tcPr>
            <w:tcW w:w="210" w:type="pct"/>
            <w:tcBorders>
              <w:top w:val="nil"/>
              <w:left w:val="nil"/>
              <w:bottom w:val="nil"/>
              <w:right w:val="double" w:sz="6" w:space="0" w:color="auto"/>
            </w:tcBorders>
            <w:shd w:val="clear" w:color="000000" w:fill="B7DEE8"/>
            <w:noWrap/>
            <w:vAlign w:val="bottom"/>
            <w:hideMark/>
          </w:tcPr>
          <w:p w14:paraId="79144929"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0.9%</w:t>
            </w:r>
          </w:p>
        </w:tc>
        <w:tc>
          <w:tcPr>
            <w:tcW w:w="241" w:type="pct"/>
            <w:tcBorders>
              <w:top w:val="nil"/>
              <w:left w:val="nil"/>
              <w:bottom w:val="nil"/>
              <w:right w:val="single" w:sz="4" w:space="0" w:color="auto"/>
            </w:tcBorders>
            <w:shd w:val="clear" w:color="auto" w:fill="auto"/>
            <w:noWrap/>
            <w:vAlign w:val="bottom"/>
            <w:hideMark/>
          </w:tcPr>
          <w:p w14:paraId="7914492A"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92B"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244" w:type="pct"/>
            <w:tcBorders>
              <w:top w:val="nil"/>
              <w:left w:val="nil"/>
              <w:bottom w:val="nil"/>
              <w:right w:val="single" w:sz="4" w:space="0" w:color="auto"/>
            </w:tcBorders>
            <w:shd w:val="clear" w:color="auto" w:fill="auto"/>
            <w:noWrap/>
            <w:vAlign w:val="bottom"/>
            <w:hideMark/>
          </w:tcPr>
          <w:p w14:paraId="7914492C"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210" w:type="pct"/>
            <w:tcBorders>
              <w:top w:val="nil"/>
              <w:left w:val="nil"/>
              <w:bottom w:val="nil"/>
              <w:right w:val="double" w:sz="6" w:space="0" w:color="auto"/>
            </w:tcBorders>
            <w:shd w:val="clear" w:color="auto" w:fill="auto"/>
            <w:noWrap/>
            <w:vAlign w:val="bottom"/>
            <w:hideMark/>
          </w:tcPr>
          <w:p w14:paraId="7914492D"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0.0%</w:t>
            </w:r>
          </w:p>
        </w:tc>
        <w:tc>
          <w:tcPr>
            <w:tcW w:w="892" w:type="pct"/>
            <w:tcBorders>
              <w:top w:val="nil"/>
              <w:left w:val="nil"/>
              <w:bottom w:val="nil"/>
              <w:right w:val="single" w:sz="12" w:space="0" w:color="auto"/>
            </w:tcBorders>
            <w:shd w:val="clear" w:color="auto" w:fill="auto"/>
            <w:noWrap/>
            <w:vAlign w:val="bottom"/>
            <w:hideMark/>
          </w:tcPr>
          <w:p w14:paraId="7914492E" w14:textId="77777777" w:rsidR="003A3AE7" w:rsidRPr="00240A4D" w:rsidRDefault="003A3AE7" w:rsidP="005D2C54">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Budget support</w:t>
            </w:r>
          </w:p>
        </w:tc>
      </w:tr>
      <w:tr w:rsidR="005D2C54" w:rsidRPr="00240A4D" w14:paraId="7914493E" w14:textId="7E143798" w:rsidTr="003A3AE7">
        <w:trPr>
          <w:trHeight w:val="180"/>
        </w:trPr>
        <w:tc>
          <w:tcPr>
            <w:tcW w:w="1317" w:type="pct"/>
            <w:tcBorders>
              <w:top w:val="single" w:sz="12" w:space="0" w:color="auto"/>
              <w:left w:val="double" w:sz="6" w:space="0" w:color="auto"/>
              <w:bottom w:val="single" w:sz="12" w:space="0" w:color="auto"/>
              <w:right w:val="nil"/>
            </w:tcBorders>
            <w:shd w:val="clear" w:color="000000" w:fill="BFBFBF"/>
            <w:noWrap/>
            <w:vAlign w:val="bottom"/>
            <w:hideMark/>
          </w:tcPr>
          <w:p w14:paraId="79144930" w14:textId="089E8047" w:rsidR="003A3AE7" w:rsidRPr="00240A4D" w:rsidRDefault="003A3AE7" w:rsidP="005D2C54">
            <w:pPr>
              <w:spacing w:after="0" w:line="240" w:lineRule="auto"/>
              <w:jc w:val="center"/>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 xml:space="preserve">Produkti i </w:t>
            </w:r>
            <w:r w:rsidR="00172E57" w:rsidRPr="00240A4D">
              <w:rPr>
                <w:rFonts w:ascii="Garamond" w:eastAsia="Times New Roman" w:hAnsi="Garamond" w:cs="Arial"/>
                <w:b/>
                <w:bCs/>
                <w:i/>
                <w:iCs/>
                <w:color w:val="000000"/>
                <w:sz w:val="12"/>
                <w:szCs w:val="12"/>
                <w:lang w:eastAsia="sq-AL"/>
              </w:rPr>
              <w:t>Brendshëm</w:t>
            </w:r>
            <w:r w:rsidRPr="00240A4D">
              <w:rPr>
                <w:rFonts w:ascii="Garamond" w:eastAsia="Times New Roman" w:hAnsi="Garamond" w:cs="Arial"/>
                <w:b/>
                <w:bCs/>
                <w:i/>
                <w:iCs/>
                <w:color w:val="000000"/>
                <w:sz w:val="12"/>
                <w:szCs w:val="12"/>
                <w:lang w:eastAsia="sq-AL"/>
              </w:rPr>
              <w:t xml:space="preserve"> Bruto (PBB) </w:t>
            </w:r>
          </w:p>
        </w:tc>
        <w:tc>
          <w:tcPr>
            <w:tcW w:w="334" w:type="pct"/>
            <w:tcBorders>
              <w:top w:val="single" w:sz="12" w:space="0" w:color="auto"/>
              <w:left w:val="double" w:sz="6" w:space="0" w:color="auto"/>
              <w:bottom w:val="single" w:sz="12" w:space="0" w:color="auto"/>
              <w:right w:val="single" w:sz="4" w:space="0" w:color="auto"/>
            </w:tcBorders>
            <w:shd w:val="clear" w:color="000000" w:fill="BFBFBF"/>
            <w:noWrap/>
            <w:vAlign w:val="bottom"/>
            <w:hideMark/>
          </w:tcPr>
          <w:p w14:paraId="79144931"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1,691,727</w:t>
            </w:r>
          </w:p>
        </w:tc>
        <w:tc>
          <w:tcPr>
            <w:tcW w:w="196" w:type="pct"/>
            <w:tcBorders>
              <w:top w:val="single" w:sz="12" w:space="0" w:color="auto"/>
              <w:left w:val="nil"/>
              <w:bottom w:val="single" w:sz="12" w:space="0" w:color="auto"/>
              <w:right w:val="double" w:sz="6" w:space="0" w:color="auto"/>
            </w:tcBorders>
            <w:shd w:val="clear" w:color="000000" w:fill="BFBFBF"/>
            <w:noWrap/>
            <w:vAlign w:val="bottom"/>
            <w:hideMark/>
          </w:tcPr>
          <w:p w14:paraId="79144932"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w:t>
            </w:r>
          </w:p>
        </w:tc>
        <w:tc>
          <w:tcPr>
            <w:tcW w:w="236" w:type="pct"/>
            <w:tcBorders>
              <w:top w:val="single" w:sz="12" w:space="0" w:color="auto"/>
              <w:left w:val="nil"/>
              <w:bottom w:val="single" w:sz="12" w:space="0" w:color="auto"/>
              <w:right w:val="single" w:sz="4" w:space="0" w:color="auto"/>
            </w:tcBorders>
            <w:shd w:val="clear" w:color="000000" w:fill="BFBFBF"/>
            <w:noWrap/>
            <w:vAlign w:val="bottom"/>
            <w:hideMark/>
          </w:tcPr>
          <w:p w14:paraId="79144933"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1,617,541</w:t>
            </w:r>
          </w:p>
        </w:tc>
        <w:tc>
          <w:tcPr>
            <w:tcW w:w="210" w:type="pct"/>
            <w:tcBorders>
              <w:top w:val="single" w:sz="12" w:space="0" w:color="auto"/>
              <w:left w:val="nil"/>
              <w:bottom w:val="single" w:sz="12" w:space="0" w:color="auto"/>
              <w:right w:val="double" w:sz="6" w:space="0" w:color="auto"/>
            </w:tcBorders>
            <w:shd w:val="clear" w:color="000000" w:fill="BFBFBF"/>
            <w:noWrap/>
            <w:vAlign w:val="bottom"/>
            <w:hideMark/>
          </w:tcPr>
          <w:p w14:paraId="79144934"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100.0%</w:t>
            </w:r>
          </w:p>
        </w:tc>
        <w:tc>
          <w:tcPr>
            <w:tcW w:w="254" w:type="pct"/>
            <w:tcBorders>
              <w:top w:val="single" w:sz="12" w:space="0" w:color="auto"/>
              <w:left w:val="nil"/>
              <w:bottom w:val="single" w:sz="12" w:space="0" w:color="auto"/>
              <w:right w:val="single" w:sz="4" w:space="0" w:color="auto"/>
            </w:tcBorders>
            <w:shd w:val="clear" w:color="000000" w:fill="BFBFBF"/>
            <w:noWrap/>
            <w:vAlign w:val="bottom"/>
            <w:hideMark/>
          </w:tcPr>
          <w:p w14:paraId="79144935"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1,769,258</w:t>
            </w:r>
          </w:p>
        </w:tc>
        <w:tc>
          <w:tcPr>
            <w:tcW w:w="210" w:type="pct"/>
            <w:tcBorders>
              <w:top w:val="single" w:sz="12" w:space="0" w:color="auto"/>
              <w:left w:val="nil"/>
              <w:bottom w:val="single" w:sz="12" w:space="0" w:color="auto"/>
              <w:right w:val="double" w:sz="6" w:space="0" w:color="auto"/>
            </w:tcBorders>
            <w:shd w:val="clear" w:color="000000" w:fill="BFBFBF"/>
            <w:noWrap/>
            <w:vAlign w:val="bottom"/>
            <w:hideMark/>
          </w:tcPr>
          <w:p w14:paraId="79144936"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100.0%</w:t>
            </w:r>
          </w:p>
        </w:tc>
        <w:tc>
          <w:tcPr>
            <w:tcW w:w="238" w:type="pct"/>
            <w:tcBorders>
              <w:top w:val="single" w:sz="12" w:space="0" w:color="auto"/>
              <w:left w:val="nil"/>
              <w:bottom w:val="single" w:sz="12" w:space="0" w:color="auto"/>
              <w:right w:val="single" w:sz="4" w:space="0" w:color="auto"/>
            </w:tcBorders>
            <w:shd w:val="clear" w:color="000000" w:fill="B7DEE8"/>
            <w:noWrap/>
            <w:vAlign w:val="bottom"/>
            <w:hideMark/>
          </w:tcPr>
          <w:p w14:paraId="79144937"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1,867,351</w:t>
            </w:r>
          </w:p>
        </w:tc>
        <w:tc>
          <w:tcPr>
            <w:tcW w:w="210" w:type="pct"/>
            <w:tcBorders>
              <w:top w:val="single" w:sz="12" w:space="0" w:color="auto"/>
              <w:left w:val="nil"/>
              <w:bottom w:val="single" w:sz="12" w:space="0" w:color="auto"/>
              <w:right w:val="double" w:sz="6" w:space="0" w:color="auto"/>
            </w:tcBorders>
            <w:shd w:val="clear" w:color="000000" w:fill="B7DEE8"/>
            <w:noWrap/>
            <w:vAlign w:val="bottom"/>
            <w:hideMark/>
          </w:tcPr>
          <w:p w14:paraId="79144938"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100.0%</w:t>
            </w:r>
          </w:p>
        </w:tc>
        <w:tc>
          <w:tcPr>
            <w:tcW w:w="241" w:type="pct"/>
            <w:tcBorders>
              <w:top w:val="single" w:sz="12" w:space="0" w:color="auto"/>
              <w:left w:val="nil"/>
              <w:bottom w:val="single" w:sz="12" w:space="0" w:color="auto"/>
              <w:right w:val="single" w:sz="4" w:space="0" w:color="auto"/>
            </w:tcBorders>
            <w:shd w:val="clear" w:color="000000" w:fill="BFBFBF"/>
            <w:noWrap/>
            <w:vAlign w:val="bottom"/>
            <w:hideMark/>
          </w:tcPr>
          <w:p w14:paraId="79144939"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1,964,760</w:t>
            </w:r>
          </w:p>
        </w:tc>
        <w:tc>
          <w:tcPr>
            <w:tcW w:w="210" w:type="pct"/>
            <w:tcBorders>
              <w:top w:val="single" w:sz="12" w:space="0" w:color="auto"/>
              <w:left w:val="nil"/>
              <w:bottom w:val="single" w:sz="12" w:space="0" w:color="auto"/>
              <w:right w:val="double" w:sz="6" w:space="0" w:color="auto"/>
            </w:tcBorders>
            <w:shd w:val="clear" w:color="000000" w:fill="BFBFBF"/>
            <w:noWrap/>
            <w:vAlign w:val="bottom"/>
            <w:hideMark/>
          </w:tcPr>
          <w:p w14:paraId="7914493A"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100.0%</w:t>
            </w:r>
          </w:p>
        </w:tc>
        <w:tc>
          <w:tcPr>
            <w:tcW w:w="244" w:type="pct"/>
            <w:tcBorders>
              <w:top w:val="single" w:sz="12" w:space="0" w:color="auto"/>
              <w:left w:val="nil"/>
              <w:bottom w:val="single" w:sz="12" w:space="0" w:color="auto"/>
              <w:right w:val="single" w:sz="4" w:space="0" w:color="auto"/>
            </w:tcBorders>
            <w:shd w:val="clear" w:color="000000" w:fill="BFBFBF"/>
            <w:noWrap/>
            <w:vAlign w:val="bottom"/>
            <w:hideMark/>
          </w:tcPr>
          <w:p w14:paraId="7914493B"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2,070,852</w:t>
            </w:r>
          </w:p>
        </w:tc>
        <w:tc>
          <w:tcPr>
            <w:tcW w:w="210" w:type="pct"/>
            <w:tcBorders>
              <w:top w:val="single" w:sz="12" w:space="0" w:color="auto"/>
              <w:left w:val="nil"/>
              <w:bottom w:val="single" w:sz="12" w:space="0" w:color="auto"/>
              <w:right w:val="double" w:sz="6" w:space="0" w:color="auto"/>
            </w:tcBorders>
            <w:shd w:val="clear" w:color="000000" w:fill="BFBFBF"/>
            <w:noWrap/>
            <w:vAlign w:val="bottom"/>
            <w:hideMark/>
          </w:tcPr>
          <w:p w14:paraId="7914493C" w14:textId="77777777" w:rsidR="003A3AE7" w:rsidRPr="00240A4D" w:rsidRDefault="003A3AE7" w:rsidP="005D2C54">
            <w:pPr>
              <w:spacing w:after="0" w:line="240" w:lineRule="auto"/>
              <w:jc w:val="right"/>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100.0%</w:t>
            </w:r>
          </w:p>
        </w:tc>
        <w:tc>
          <w:tcPr>
            <w:tcW w:w="892" w:type="pct"/>
            <w:tcBorders>
              <w:top w:val="single" w:sz="12" w:space="0" w:color="auto"/>
              <w:left w:val="nil"/>
              <w:bottom w:val="single" w:sz="12" w:space="0" w:color="auto"/>
              <w:right w:val="single" w:sz="12" w:space="0" w:color="auto"/>
            </w:tcBorders>
            <w:shd w:val="clear" w:color="000000" w:fill="BFBFBF"/>
            <w:noWrap/>
            <w:vAlign w:val="bottom"/>
            <w:hideMark/>
          </w:tcPr>
          <w:p w14:paraId="7914493D" w14:textId="77777777" w:rsidR="003A3AE7" w:rsidRPr="00240A4D" w:rsidRDefault="003A3AE7" w:rsidP="005D2C54">
            <w:pPr>
              <w:spacing w:after="0" w:line="240" w:lineRule="auto"/>
              <w:jc w:val="center"/>
              <w:rPr>
                <w:rFonts w:ascii="Garamond" w:eastAsia="Times New Roman" w:hAnsi="Garamond" w:cs="Arial"/>
                <w:b/>
                <w:bCs/>
                <w:i/>
                <w:iCs/>
                <w:color w:val="000000"/>
                <w:sz w:val="12"/>
                <w:szCs w:val="12"/>
                <w:lang w:eastAsia="sq-AL"/>
              </w:rPr>
            </w:pPr>
            <w:r w:rsidRPr="00240A4D">
              <w:rPr>
                <w:rFonts w:ascii="Garamond" w:eastAsia="Times New Roman" w:hAnsi="Garamond" w:cs="Arial"/>
                <w:b/>
                <w:bCs/>
                <w:i/>
                <w:iCs/>
                <w:color w:val="000000"/>
                <w:sz w:val="12"/>
                <w:szCs w:val="12"/>
                <w:lang w:eastAsia="sq-AL"/>
              </w:rPr>
              <w:t>Gross Domestic Product (GDP)</w:t>
            </w:r>
          </w:p>
        </w:tc>
      </w:tr>
      <w:tr w:rsidR="003A3AE7" w:rsidRPr="00240A4D" w14:paraId="7914494D" w14:textId="4299560F" w:rsidTr="003A3AE7">
        <w:trPr>
          <w:trHeight w:val="180"/>
        </w:trPr>
        <w:tc>
          <w:tcPr>
            <w:tcW w:w="1317" w:type="pct"/>
            <w:tcBorders>
              <w:top w:val="nil"/>
              <w:left w:val="nil"/>
              <w:bottom w:val="nil"/>
              <w:right w:val="nil"/>
            </w:tcBorders>
            <w:shd w:val="clear" w:color="auto" w:fill="auto"/>
            <w:noWrap/>
            <w:vAlign w:val="bottom"/>
            <w:hideMark/>
          </w:tcPr>
          <w:p w14:paraId="7914493F"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334" w:type="pct"/>
            <w:tcBorders>
              <w:top w:val="nil"/>
              <w:left w:val="nil"/>
              <w:bottom w:val="nil"/>
              <w:right w:val="nil"/>
            </w:tcBorders>
            <w:shd w:val="clear" w:color="auto" w:fill="auto"/>
            <w:noWrap/>
            <w:vAlign w:val="bottom"/>
            <w:hideMark/>
          </w:tcPr>
          <w:p w14:paraId="79144940" w14:textId="77777777" w:rsidR="003A3AE7" w:rsidRPr="00240A4D" w:rsidRDefault="003A3AE7" w:rsidP="005D2C54">
            <w:pPr>
              <w:spacing w:after="0" w:line="240" w:lineRule="auto"/>
              <w:rPr>
                <w:rFonts w:ascii="Garamond" w:eastAsia="Times New Roman" w:hAnsi="Garamond" w:cs="Arial"/>
                <w:b/>
                <w:bCs/>
                <w:sz w:val="12"/>
                <w:szCs w:val="12"/>
                <w:lang w:eastAsia="sq-AL"/>
              </w:rPr>
            </w:pPr>
          </w:p>
        </w:tc>
        <w:tc>
          <w:tcPr>
            <w:tcW w:w="196" w:type="pct"/>
            <w:tcBorders>
              <w:top w:val="nil"/>
              <w:left w:val="nil"/>
              <w:bottom w:val="nil"/>
              <w:right w:val="nil"/>
            </w:tcBorders>
            <w:shd w:val="clear" w:color="auto" w:fill="auto"/>
            <w:noWrap/>
            <w:vAlign w:val="bottom"/>
            <w:hideMark/>
          </w:tcPr>
          <w:p w14:paraId="79144941" w14:textId="77777777" w:rsidR="003A3AE7" w:rsidRPr="00240A4D" w:rsidRDefault="003A3AE7" w:rsidP="005D2C54">
            <w:pPr>
              <w:spacing w:after="0" w:line="240" w:lineRule="auto"/>
              <w:rPr>
                <w:rFonts w:ascii="Garamond" w:eastAsia="Times New Roman" w:hAnsi="Garamond" w:cs="Arial"/>
                <w:b/>
                <w:bCs/>
                <w:sz w:val="12"/>
                <w:szCs w:val="12"/>
                <w:lang w:eastAsia="sq-AL"/>
              </w:rPr>
            </w:pPr>
          </w:p>
        </w:tc>
        <w:tc>
          <w:tcPr>
            <w:tcW w:w="236" w:type="pct"/>
            <w:tcBorders>
              <w:top w:val="nil"/>
              <w:left w:val="nil"/>
              <w:bottom w:val="nil"/>
              <w:right w:val="nil"/>
            </w:tcBorders>
            <w:shd w:val="clear" w:color="auto" w:fill="auto"/>
            <w:noWrap/>
            <w:vAlign w:val="bottom"/>
            <w:hideMark/>
          </w:tcPr>
          <w:p w14:paraId="79144942"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10" w:type="pct"/>
            <w:tcBorders>
              <w:top w:val="nil"/>
              <w:left w:val="nil"/>
              <w:bottom w:val="nil"/>
              <w:right w:val="nil"/>
            </w:tcBorders>
            <w:shd w:val="clear" w:color="auto" w:fill="auto"/>
            <w:noWrap/>
            <w:vAlign w:val="bottom"/>
            <w:hideMark/>
          </w:tcPr>
          <w:p w14:paraId="79144943"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54" w:type="pct"/>
            <w:tcBorders>
              <w:top w:val="nil"/>
              <w:left w:val="nil"/>
              <w:bottom w:val="nil"/>
              <w:right w:val="nil"/>
            </w:tcBorders>
            <w:shd w:val="clear" w:color="auto" w:fill="auto"/>
            <w:noWrap/>
            <w:vAlign w:val="bottom"/>
            <w:hideMark/>
          </w:tcPr>
          <w:p w14:paraId="79144944"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10" w:type="pct"/>
            <w:tcBorders>
              <w:top w:val="nil"/>
              <w:left w:val="nil"/>
              <w:bottom w:val="nil"/>
              <w:right w:val="nil"/>
            </w:tcBorders>
            <w:shd w:val="clear" w:color="auto" w:fill="auto"/>
            <w:noWrap/>
            <w:vAlign w:val="bottom"/>
            <w:hideMark/>
          </w:tcPr>
          <w:p w14:paraId="79144945"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38" w:type="pct"/>
            <w:tcBorders>
              <w:top w:val="nil"/>
              <w:left w:val="nil"/>
              <w:bottom w:val="nil"/>
              <w:right w:val="nil"/>
            </w:tcBorders>
            <w:shd w:val="clear" w:color="auto" w:fill="auto"/>
            <w:noWrap/>
            <w:vAlign w:val="bottom"/>
            <w:hideMark/>
          </w:tcPr>
          <w:p w14:paraId="79144946"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10" w:type="pct"/>
            <w:tcBorders>
              <w:top w:val="nil"/>
              <w:left w:val="nil"/>
              <w:bottom w:val="nil"/>
              <w:right w:val="nil"/>
            </w:tcBorders>
            <w:shd w:val="clear" w:color="auto" w:fill="auto"/>
            <w:noWrap/>
            <w:vAlign w:val="bottom"/>
            <w:hideMark/>
          </w:tcPr>
          <w:p w14:paraId="79144947"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41" w:type="pct"/>
            <w:tcBorders>
              <w:top w:val="nil"/>
              <w:left w:val="nil"/>
              <w:bottom w:val="nil"/>
              <w:right w:val="nil"/>
            </w:tcBorders>
            <w:shd w:val="clear" w:color="auto" w:fill="auto"/>
            <w:noWrap/>
            <w:vAlign w:val="bottom"/>
            <w:hideMark/>
          </w:tcPr>
          <w:p w14:paraId="79144948"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10" w:type="pct"/>
            <w:tcBorders>
              <w:top w:val="nil"/>
              <w:left w:val="nil"/>
              <w:bottom w:val="nil"/>
              <w:right w:val="nil"/>
            </w:tcBorders>
            <w:shd w:val="clear" w:color="auto" w:fill="auto"/>
            <w:noWrap/>
            <w:vAlign w:val="bottom"/>
            <w:hideMark/>
          </w:tcPr>
          <w:p w14:paraId="79144949"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44" w:type="pct"/>
            <w:tcBorders>
              <w:top w:val="nil"/>
              <w:left w:val="nil"/>
              <w:bottom w:val="nil"/>
              <w:right w:val="nil"/>
            </w:tcBorders>
            <w:shd w:val="clear" w:color="auto" w:fill="auto"/>
            <w:noWrap/>
            <w:vAlign w:val="bottom"/>
            <w:hideMark/>
          </w:tcPr>
          <w:p w14:paraId="7914494A"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210" w:type="pct"/>
            <w:tcBorders>
              <w:top w:val="nil"/>
              <w:left w:val="nil"/>
              <w:bottom w:val="nil"/>
              <w:right w:val="nil"/>
            </w:tcBorders>
            <w:shd w:val="clear" w:color="auto" w:fill="auto"/>
            <w:noWrap/>
            <w:vAlign w:val="bottom"/>
            <w:hideMark/>
          </w:tcPr>
          <w:p w14:paraId="7914494B" w14:textId="77777777" w:rsidR="003A3AE7" w:rsidRPr="00240A4D" w:rsidRDefault="003A3AE7" w:rsidP="005D2C54">
            <w:pPr>
              <w:spacing w:after="0" w:line="240" w:lineRule="auto"/>
              <w:rPr>
                <w:rFonts w:ascii="Garamond" w:eastAsia="Times New Roman" w:hAnsi="Garamond" w:cs="Arial"/>
                <w:sz w:val="12"/>
                <w:szCs w:val="12"/>
                <w:lang w:eastAsia="sq-AL"/>
              </w:rPr>
            </w:pPr>
          </w:p>
        </w:tc>
        <w:tc>
          <w:tcPr>
            <w:tcW w:w="892" w:type="pct"/>
            <w:tcBorders>
              <w:top w:val="nil"/>
              <w:left w:val="nil"/>
              <w:bottom w:val="nil"/>
              <w:right w:val="nil"/>
            </w:tcBorders>
            <w:shd w:val="clear" w:color="auto" w:fill="auto"/>
            <w:noWrap/>
            <w:vAlign w:val="bottom"/>
            <w:hideMark/>
          </w:tcPr>
          <w:p w14:paraId="7914494C" w14:textId="77777777" w:rsidR="003A3AE7" w:rsidRPr="00240A4D" w:rsidRDefault="003A3AE7" w:rsidP="005D2C54">
            <w:pPr>
              <w:spacing w:after="0" w:line="240" w:lineRule="auto"/>
              <w:rPr>
                <w:rFonts w:ascii="Garamond" w:eastAsia="Times New Roman" w:hAnsi="Garamond" w:cs="Arial"/>
                <w:sz w:val="12"/>
                <w:szCs w:val="12"/>
                <w:lang w:eastAsia="sq-AL"/>
              </w:rPr>
            </w:pPr>
          </w:p>
        </w:tc>
      </w:tr>
    </w:tbl>
    <w:p w14:paraId="7914494E" w14:textId="77777777" w:rsidR="003A3AE7" w:rsidRPr="00240A4D" w:rsidRDefault="003A3AE7" w:rsidP="00BD11D4">
      <w:pPr>
        <w:pStyle w:val="TEKSTIII"/>
        <w:rPr>
          <w:color w:val="000000" w:themeColor="text1"/>
        </w:rPr>
      </w:pPr>
    </w:p>
    <w:p w14:paraId="7914494F" w14:textId="77777777" w:rsidR="00AB6343" w:rsidRPr="00240A4D" w:rsidRDefault="00AB6343" w:rsidP="00BD11D4">
      <w:pPr>
        <w:pStyle w:val="TEKSTIII"/>
        <w:rPr>
          <w:color w:val="000000" w:themeColor="text1"/>
        </w:rPr>
      </w:pPr>
    </w:p>
    <w:p w14:paraId="79144950" w14:textId="77777777" w:rsidR="00AB6343" w:rsidRPr="00240A4D" w:rsidRDefault="00AB6343" w:rsidP="00BD11D4">
      <w:pPr>
        <w:pStyle w:val="TEKSTIII"/>
        <w:rPr>
          <w:color w:val="000000" w:themeColor="text1"/>
        </w:rPr>
      </w:pPr>
    </w:p>
    <w:p w14:paraId="79144951" w14:textId="77777777" w:rsidR="00AB6343" w:rsidRPr="00240A4D" w:rsidRDefault="00AB6343" w:rsidP="00BD11D4">
      <w:pPr>
        <w:pStyle w:val="TEKSTIII"/>
        <w:rPr>
          <w:color w:val="000000" w:themeColor="text1"/>
        </w:rPr>
      </w:pPr>
    </w:p>
    <w:p w14:paraId="79144952" w14:textId="77777777" w:rsidR="00AB6343" w:rsidRPr="00240A4D" w:rsidRDefault="00AB6343" w:rsidP="00BD11D4">
      <w:pPr>
        <w:pStyle w:val="TEKSTIII"/>
        <w:rPr>
          <w:color w:val="000000" w:themeColor="text1"/>
        </w:rPr>
      </w:pPr>
    </w:p>
    <w:p w14:paraId="79144953" w14:textId="77777777" w:rsidR="00AB6343" w:rsidRPr="00240A4D" w:rsidRDefault="00AB6343" w:rsidP="00BD11D4">
      <w:pPr>
        <w:pStyle w:val="TEKSTIII"/>
        <w:rPr>
          <w:color w:val="000000" w:themeColor="text1"/>
        </w:rPr>
      </w:pPr>
    </w:p>
    <w:p w14:paraId="79144954" w14:textId="77777777" w:rsidR="007760F7" w:rsidRPr="00240A4D" w:rsidRDefault="007760F7" w:rsidP="00BD11D4">
      <w:pPr>
        <w:pStyle w:val="TEKSTIII"/>
        <w:rPr>
          <w:color w:val="000000" w:themeColor="text1"/>
        </w:rPr>
      </w:pPr>
    </w:p>
    <w:p w14:paraId="79144955" w14:textId="77777777" w:rsidR="007760F7" w:rsidRPr="00240A4D" w:rsidRDefault="007760F7" w:rsidP="00BD11D4">
      <w:pPr>
        <w:pStyle w:val="TEKSTIII"/>
        <w:rPr>
          <w:color w:val="000000" w:themeColor="text1"/>
        </w:rPr>
      </w:pPr>
    </w:p>
    <w:p w14:paraId="79144956" w14:textId="77777777" w:rsidR="009415D8" w:rsidRPr="00240A4D" w:rsidRDefault="009415D8" w:rsidP="00BD11D4">
      <w:pPr>
        <w:pStyle w:val="TEKSTIII"/>
        <w:rPr>
          <w:color w:val="000000" w:themeColor="text1"/>
        </w:rPr>
      </w:pPr>
    </w:p>
    <w:p w14:paraId="79144957" w14:textId="77777777" w:rsidR="009415D8" w:rsidRPr="00240A4D" w:rsidRDefault="009415D8" w:rsidP="00BD11D4">
      <w:pPr>
        <w:pStyle w:val="TEKSTIII"/>
        <w:rPr>
          <w:color w:val="000000" w:themeColor="text1"/>
        </w:rPr>
      </w:pPr>
    </w:p>
    <w:p w14:paraId="79144958" w14:textId="77777777" w:rsidR="009415D8" w:rsidRPr="00240A4D" w:rsidRDefault="009415D8" w:rsidP="00BD11D4">
      <w:pPr>
        <w:pStyle w:val="TEKSTIII"/>
        <w:rPr>
          <w:color w:val="000000" w:themeColor="text1"/>
        </w:rPr>
      </w:pPr>
    </w:p>
    <w:p w14:paraId="79144959" w14:textId="77777777" w:rsidR="009415D8" w:rsidRPr="00240A4D" w:rsidRDefault="009415D8" w:rsidP="00BD11D4">
      <w:pPr>
        <w:pStyle w:val="TEKSTIII"/>
        <w:rPr>
          <w:color w:val="000000" w:themeColor="text1"/>
        </w:rPr>
      </w:pPr>
    </w:p>
    <w:p w14:paraId="7914495A" w14:textId="77777777" w:rsidR="009415D8" w:rsidRPr="00240A4D" w:rsidRDefault="009415D8" w:rsidP="00BD11D4">
      <w:pPr>
        <w:pStyle w:val="TEKSTIII"/>
        <w:rPr>
          <w:color w:val="000000" w:themeColor="text1"/>
        </w:rPr>
      </w:pPr>
    </w:p>
    <w:p w14:paraId="7914495B" w14:textId="77777777" w:rsidR="009415D8" w:rsidRPr="00240A4D" w:rsidRDefault="009415D8" w:rsidP="00BD11D4">
      <w:pPr>
        <w:pStyle w:val="TEKSTIII"/>
        <w:rPr>
          <w:color w:val="000000" w:themeColor="text1"/>
        </w:rPr>
      </w:pPr>
    </w:p>
    <w:p w14:paraId="7914495C" w14:textId="77777777" w:rsidR="009415D8" w:rsidRPr="00240A4D" w:rsidRDefault="009415D8" w:rsidP="00BD11D4">
      <w:pPr>
        <w:pStyle w:val="TEKSTIII"/>
        <w:rPr>
          <w:color w:val="000000" w:themeColor="text1"/>
        </w:rPr>
      </w:pPr>
    </w:p>
    <w:p w14:paraId="7914495D" w14:textId="77777777" w:rsidR="009415D8" w:rsidRPr="00240A4D" w:rsidRDefault="009415D8" w:rsidP="00BD11D4">
      <w:pPr>
        <w:pStyle w:val="TEKSTIII"/>
        <w:rPr>
          <w:color w:val="000000" w:themeColor="text1"/>
        </w:rPr>
      </w:pPr>
    </w:p>
    <w:p w14:paraId="7914495E" w14:textId="77777777" w:rsidR="009415D8" w:rsidRPr="00240A4D" w:rsidRDefault="009415D8" w:rsidP="00BD11D4">
      <w:pPr>
        <w:pStyle w:val="TEKSTIII"/>
        <w:rPr>
          <w:color w:val="000000" w:themeColor="text1"/>
        </w:rPr>
      </w:pPr>
    </w:p>
    <w:p w14:paraId="7914495F" w14:textId="77777777" w:rsidR="009415D8" w:rsidRPr="00240A4D" w:rsidRDefault="009415D8" w:rsidP="00BD11D4">
      <w:pPr>
        <w:pStyle w:val="TEKSTIII"/>
        <w:rPr>
          <w:color w:val="000000" w:themeColor="text1"/>
        </w:rPr>
      </w:pPr>
    </w:p>
    <w:p w14:paraId="79144960" w14:textId="77777777" w:rsidR="009415D8" w:rsidRPr="00240A4D" w:rsidRDefault="009415D8" w:rsidP="00BD11D4">
      <w:pPr>
        <w:pStyle w:val="TEKSTIII"/>
        <w:rPr>
          <w:color w:val="000000" w:themeColor="text1"/>
        </w:rPr>
      </w:pPr>
    </w:p>
    <w:p w14:paraId="79144961" w14:textId="77777777" w:rsidR="009415D8" w:rsidRPr="00240A4D" w:rsidRDefault="009415D8" w:rsidP="00BD11D4">
      <w:pPr>
        <w:pStyle w:val="TEKSTIII"/>
        <w:rPr>
          <w:color w:val="000000" w:themeColor="text1"/>
        </w:rPr>
      </w:pPr>
    </w:p>
    <w:p w14:paraId="79144962" w14:textId="77777777" w:rsidR="009415D8" w:rsidRPr="00240A4D" w:rsidRDefault="009415D8" w:rsidP="00BD11D4">
      <w:pPr>
        <w:pStyle w:val="TEKSTIII"/>
        <w:rPr>
          <w:color w:val="000000" w:themeColor="text1"/>
        </w:rPr>
      </w:pPr>
    </w:p>
    <w:p w14:paraId="79144963" w14:textId="77777777" w:rsidR="009415D8" w:rsidRPr="00240A4D" w:rsidRDefault="009415D8" w:rsidP="00BD11D4">
      <w:pPr>
        <w:pStyle w:val="TEKSTIII"/>
        <w:rPr>
          <w:color w:val="000000" w:themeColor="text1"/>
        </w:rPr>
      </w:pPr>
    </w:p>
    <w:p w14:paraId="79144964" w14:textId="77777777" w:rsidR="009415D8" w:rsidRPr="00240A4D" w:rsidRDefault="009415D8" w:rsidP="00BD11D4">
      <w:pPr>
        <w:pStyle w:val="TEKSTIII"/>
        <w:rPr>
          <w:color w:val="000000" w:themeColor="text1"/>
        </w:rPr>
      </w:pPr>
    </w:p>
    <w:p w14:paraId="79144965" w14:textId="77777777" w:rsidR="009415D8" w:rsidRPr="00240A4D" w:rsidRDefault="009415D8" w:rsidP="00BD11D4">
      <w:pPr>
        <w:pStyle w:val="TEKSTIII"/>
        <w:rPr>
          <w:color w:val="000000" w:themeColor="text1"/>
        </w:rPr>
      </w:pPr>
    </w:p>
    <w:p w14:paraId="79144966" w14:textId="77777777" w:rsidR="009415D8" w:rsidRPr="00240A4D" w:rsidRDefault="009415D8" w:rsidP="00BD11D4">
      <w:pPr>
        <w:pStyle w:val="TEKSTIII"/>
        <w:rPr>
          <w:color w:val="000000" w:themeColor="text1"/>
        </w:rPr>
      </w:pPr>
    </w:p>
    <w:p w14:paraId="79144967" w14:textId="77777777" w:rsidR="009415D8" w:rsidRPr="00240A4D" w:rsidRDefault="009415D8" w:rsidP="00BD11D4">
      <w:pPr>
        <w:pStyle w:val="TEKSTIII"/>
        <w:rPr>
          <w:color w:val="000000" w:themeColor="text1"/>
        </w:rPr>
      </w:pPr>
    </w:p>
    <w:p w14:paraId="79144968" w14:textId="77777777" w:rsidR="00FD307E" w:rsidRPr="00240A4D" w:rsidRDefault="00FD307E" w:rsidP="00BD11D4">
      <w:pPr>
        <w:pStyle w:val="TEKSTIII"/>
        <w:rPr>
          <w:color w:val="000000" w:themeColor="text1"/>
        </w:rPr>
      </w:pPr>
    </w:p>
    <w:p w14:paraId="79144969" w14:textId="77777777" w:rsidR="00FD307E" w:rsidRPr="00240A4D" w:rsidRDefault="00FD307E" w:rsidP="00BD11D4">
      <w:pPr>
        <w:pStyle w:val="TEKSTIII"/>
        <w:rPr>
          <w:color w:val="000000" w:themeColor="text1"/>
        </w:rPr>
      </w:pPr>
    </w:p>
    <w:p w14:paraId="7914496A" w14:textId="77777777" w:rsidR="009415D8" w:rsidRPr="00240A4D" w:rsidRDefault="00FD307E" w:rsidP="00BD11D4">
      <w:pPr>
        <w:pStyle w:val="TEKSTIII"/>
        <w:rPr>
          <w:color w:val="000000" w:themeColor="text1"/>
          <w:sz w:val="18"/>
        </w:rPr>
      </w:pPr>
      <w:r w:rsidRPr="00240A4D">
        <w:rPr>
          <w:color w:val="000000" w:themeColor="text1"/>
          <w:sz w:val="14"/>
        </w:rPr>
        <w:lastRenderedPageBreak/>
        <w:t>Tab.5</w:t>
      </w:r>
    </w:p>
    <w:p w14:paraId="7914496B" w14:textId="77777777" w:rsidR="009415D8" w:rsidRPr="00240A4D" w:rsidRDefault="00FD307E" w:rsidP="00FD307E">
      <w:pPr>
        <w:pStyle w:val="TEKSTIII"/>
        <w:jc w:val="right"/>
        <w:rPr>
          <w:color w:val="000000" w:themeColor="text1"/>
        </w:rPr>
      </w:pPr>
      <w:r w:rsidRPr="00240A4D">
        <w:rPr>
          <w:rFonts w:eastAsia="Times New Roman" w:cs="Arial"/>
          <w:b/>
          <w:i/>
          <w:iCs/>
          <w:color w:val="FF0000"/>
          <w:sz w:val="10"/>
          <w:szCs w:val="10"/>
          <w:lang w:eastAsia="sq-AL"/>
        </w:rPr>
        <w:t>ne 000/leke</w:t>
      </w:r>
    </w:p>
    <w:tbl>
      <w:tblPr>
        <w:tblW w:w="5000" w:type="pct"/>
        <w:tblLook w:val="04A0" w:firstRow="1" w:lastRow="0" w:firstColumn="1" w:lastColumn="0" w:noHBand="0" w:noVBand="1"/>
      </w:tblPr>
      <w:tblGrid>
        <w:gridCol w:w="328"/>
        <w:gridCol w:w="496"/>
        <w:gridCol w:w="4224"/>
        <w:gridCol w:w="394"/>
        <w:gridCol w:w="1335"/>
        <w:gridCol w:w="717"/>
        <w:gridCol w:w="717"/>
        <w:gridCol w:w="661"/>
        <w:gridCol w:w="607"/>
        <w:gridCol w:w="1001"/>
        <w:gridCol w:w="720"/>
        <w:gridCol w:w="717"/>
        <w:gridCol w:w="816"/>
        <w:gridCol w:w="729"/>
        <w:gridCol w:w="712"/>
      </w:tblGrid>
      <w:tr w:rsidR="00FD307E" w:rsidRPr="00240A4D" w14:paraId="7914497B" w14:textId="7A7702A8" w:rsidTr="00FD307E">
        <w:trPr>
          <w:trHeight w:val="180"/>
          <w:tblHeader/>
        </w:trPr>
        <w:tc>
          <w:tcPr>
            <w:tcW w:w="116" w:type="pct"/>
            <w:tcBorders>
              <w:top w:val="single" w:sz="4" w:space="0" w:color="auto"/>
              <w:left w:val="single" w:sz="4" w:space="0" w:color="auto"/>
              <w:bottom w:val="nil"/>
              <w:right w:val="single" w:sz="4" w:space="0" w:color="auto"/>
            </w:tcBorders>
            <w:shd w:val="clear" w:color="auto" w:fill="auto"/>
            <w:vAlign w:val="bottom"/>
            <w:hideMark/>
          </w:tcPr>
          <w:p w14:paraId="7914496C"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bookmarkStart w:id="5" w:name="RANGE!A1:O4"/>
            <w:bookmarkEnd w:id="5"/>
            <w:r w:rsidRPr="00240A4D">
              <w:rPr>
                <w:rFonts w:ascii="Garamond" w:eastAsia="Times New Roman" w:hAnsi="Garamond" w:cs="Arial"/>
                <w:b/>
                <w:bCs/>
                <w:color w:val="000000"/>
                <w:sz w:val="10"/>
                <w:szCs w:val="10"/>
                <w:lang w:eastAsia="sq-AL"/>
              </w:rPr>
              <w:t> </w:t>
            </w:r>
          </w:p>
        </w:tc>
        <w:tc>
          <w:tcPr>
            <w:tcW w:w="175" w:type="pct"/>
            <w:tcBorders>
              <w:top w:val="single" w:sz="4" w:space="0" w:color="auto"/>
              <w:left w:val="nil"/>
              <w:bottom w:val="nil"/>
              <w:right w:val="single" w:sz="4" w:space="0" w:color="auto"/>
            </w:tcBorders>
            <w:shd w:val="clear" w:color="auto" w:fill="auto"/>
            <w:vAlign w:val="bottom"/>
            <w:hideMark/>
          </w:tcPr>
          <w:p w14:paraId="7914496D"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 </w:t>
            </w:r>
          </w:p>
        </w:tc>
        <w:tc>
          <w:tcPr>
            <w:tcW w:w="1490" w:type="pct"/>
            <w:tcBorders>
              <w:top w:val="single" w:sz="4" w:space="0" w:color="auto"/>
              <w:left w:val="nil"/>
              <w:bottom w:val="nil"/>
              <w:right w:val="single" w:sz="4" w:space="0" w:color="auto"/>
            </w:tcBorders>
            <w:shd w:val="clear" w:color="auto" w:fill="auto"/>
            <w:vAlign w:val="bottom"/>
            <w:hideMark/>
          </w:tcPr>
          <w:p w14:paraId="7914496E"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 </w:t>
            </w:r>
          </w:p>
        </w:tc>
        <w:tc>
          <w:tcPr>
            <w:tcW w:w="139" w:type="pct"/>
            <w:tcBorders>
              <w:top w:val="single" w:sz="4" w:space="0" w:color="auto"/>
              <w:left w:val="nil"/>
              <w:bottom w:val="nil"/>
              <w:right w:val="single" w:sz="4" w:space="0" w:color="auto"/>
            </w:tcBorders>
            <w:shd w:val="clear" w:color="auto" w:fill="auto"/>
            <w:vAlign w:val="bottom"/>
            <w:hideMark/>
          </w:tcPr>
          <w:p w14:paraId="7914496F"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 </w:t>
            </w:r>
          </w:p>
        </w:tc>
        <w:tc>
          <w:tcPr>
            <w:tcW w:w="471" w:type="pct"/>
            <w:tcBorders>
              <w:top w:val="single" w:sz="4" w:space="0" w:color="auto"/>
              <w:left w:val="nil"/>
              <w:bottom w:val="nil"/>
              <w:right w:val="single" w:sz="4" w:space="0" w:color="auto"/>
            </w:tcBorders>
            <w:shd w:val="clear" w:color="auto" w:fill="auto"/>
            <w:vAlign w:val="bottom"/>
            <w:hideMark/>
          </w:tcPr>
          <w:p w14:paraId="79144970"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 </w:t>
            </w:r>
          </w:p>
        </w:tc>
        <w:tc>
          <w:tcPr>
            <w:tcW w:w="253" w:type="pct"/>
            <w:tcBorders>
              <w:top w:val="single" w:sz="4" w:space="0" w:color="auto"/>
              <w:left w:val="nil"/>
              <w:bottom w:val="nil"/>
              <w:right w:val="single" w:sz="4" w:space="0" w:color="auto"/>
            </w:tcBorders>
            <w:shd w:val="clear" w:color="auto" w:fill="auto"/>
            <w:vAlign w:val="bottom"/>
            <w:hideMark/>
          </w:tcPr>
          <w:p w14:paraId="79144971"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600</w:t>
            </w:r>
          </w:p>
        </w:tc>
        <w:tc>
          <w:tcPr>
            <w:tcW w:w="253" w:type="pct"/>
            <w:tcBorders>
              <w:top w:val="single" w:sz="4" w:space="0" w:color="auto"/>
              <w:left w:val="nil"/>
              <w:bottom w:val="nil"/>
              <w:right w:val="single" w:sz="4" w:space="0" w:color="auto"/>
            </w:tcBorders>
            <w:shd w:val="clear" w:color="auto" w:fill="auto"/>
            <w:vAlign w:val="bottom"/>
            <w:hideMark/>
          </w:tcPr>
          <w:p w14:paraId="79144972"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601</w:t>
            </w:r>
          </w:p>
        </w:tc>
        <w:tc>
          <w:tcPr>
            <w:tcW w:w="233" w:type="pct"/>
            <w:tcBorders>
              <w:top w:val="single" w:sz="4" w:space="0" w:color="auto"/>
              <w:left w:val="nil"/>
              <w:bottom w:val="nil"/>
              <w:right w:val="single" w:sz="4" w:space="0" w:color="auto"/>
            </w:tcBorders>
            <w:shd w:val="clear" w:color="auto" w:fill="auto"/>
            <w:vAlign w:val="bottom"/>
            <w:hideMark/>
          </w:tcPr>
          <w:p w14:paraId="79144973"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602</w:t>
            </w:r>
          </w:p>
        </w:tc>
        <w:tc>
          <w:tcPr>
            <w:tcW w:w="214" w:type="pct"/>
            <w:tcBorders>
              <w:top w:val="single" w:sz="4" w:space="0" w:color="auto"/>
              <w:left w:val="nil"/>
              <w:bottom w:val="nil"/>
              <w:right w:val="single" w:sz="4" w:space="0" w:color="auto"/>
            </w:tcBorders>
            <w:shd w:val="clear" w:color="auto" w:fill="auto"/>
            <w:vAlign w:val="bottom"/>
            <w:hideMark/>
          </w:tcPr>
          <w:p w14:paraId="79144974"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603</w:t>
            </w:r>
          </w:p>
        </w:tc>
        <w:tc>
          <w:tcPr>
            <w:tcW w:w="353" w:type="pct"/>
            <w:tcBorders>
              <w:top w:val="single" w:sz="4" w:space="0" w:color="auto"/>
              <w:left w:val="nil"/>
              <w:bottom w:val="nil"/>
              <w:right w:val="single" w:sz="4" w:space="0" w:color="auto"/>
            </w:tcBorders>
            <w:shd w:val="clear" w:color="auto" w:fill="auto"/>
            <w:vAlign w:val="bottom"/>
            <w:hideMark/>
          </w:tcPr>
          <w:p w14:paraId="79144975"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604</w:t>
            </w:r>
          </w:p>
        </w:tc>
        <w:tc>
          <w:tcPr>
            <w:tcW w:w="254" w:type="pct"/>
            <w:tcBorders>
              <w:top w:val="single" w:sz="4" w:space="0" w:color="auto"/>
              <w:left w:val="nil"/>
              <w:bottom w:val="nil"/>
              <w:right w:val="single" w:sz="4" w:space="0" w:color="auto"/>
            </w:tcBorders>
            <w:shd w:val="clear" w:color="auto" w:fill="auto"/>
            <w:vAlign w:val="bottom"/>
            <w:hideMark/>
          </w:tcPr>
          <w:p w14:paraId="79144976"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605</w:t>
            </w:r>
          </w:p>
        </w:tc>
        <w:tc>
          <w:tcPr>
            <w:tcW w:w="253" w:type="pct"/>
            <w:tcBorders>
              <w:top w:val="single" w:sz="4" w:space="0" w:color="auto"/>
              <w:left w:val="nil"/>
              <w:bottom w:val="nil"/>
              <w:right w:val="single" w:sz="4" w:space="0" w:color="auto"/>
            </w:tcBorders>
            <w:shd w:val="clear" w:color="auto" w:fill="auto"/>
            <w:vAlign w:val="bottom"/>
            <w:hideMark/>
          </w:tcPr>
          <w:p w14:paraId="79144977"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606</w:t>
            </w:r>
          </w:p>
        </w:tc>
        <w:tc>
          <w:tcPr>
            <w:tcW w:w="288" w:type="pct"/>
            <w:tcBorders>
              <w:top w:val="single" w:sz="4" w:space="0" w:color="auto"/>
              <w:left w:val="nil"/>
              <w:bottom w:val="nil"/>
              <w:right w:val="single" w:sz="4" w:space="0" w:color="auto"/>
            </w:tcBorders>
            <w:shd w:val="clear" w:color="auto" w:fill="auto"/>
            <w:vAlign w:val="bottom"/>
            <w:hideMark/>
          </w:tcPr>
          <w:p w14:paraId="79144978"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230</w:t>
            </w:r>
          </w:p>
        </w:tc>
        <w:tc>
          <w:tcPr>
            <w:tcW w:w="257" w:type="pct"/>
            <w:tcBorders>
              <w:top w:val="single" w:sz="4" w:space="0" w:color="auto"/>
              <w:left w:val="nil"/>
              <w:bottom w:val="nil"/>
              <w:right w:val="single" w:sz="4" w:space="0" w:color="auto"/>
            </w:tcBorders>
            <w:shd w:val="clear" w:color="auto" w:fill="auto"/>
            <w:vAlign w:val="bottom"/>
            <w:hideMark/>
          </w:tcPr>
          <w:p w14:paraId="79144979"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231</w:t>
            </w:r>
          </w:p>
        </w:tc>
        <w:tc>
          <w:tcPr>
            <w:tcW w:w="253" w:type="pct"/>
            <w:tcBorders>
              <w:top w:val="single" w:sz="4" w:space="0" w:color="auto"/>
              <w:left w:val="nil"/>
              <w:bottom w:val="nil"/>
              <w:right w:val="single" w:sz="4" w:space="0" w:color="auto"/>
            </w:tcBorders>
            <w:shd w:val="clear" w:color="auto" w:fill="auto"/>
            <w:vAlign w:val="bottom"/>
            <w:hideMark/>
          </w:tcPr>
          <w:p w14:paraId="7914497A" w14:textId="77777777" w:rsidR="00FD307E" w:rsidRPr="00240A4D" w:rsidRDefault="00FD307E" w:rsidP="00FD307E">
            <w:pPr>
              <w:spacing w:after="0" w:line="240" w:lineRule="auto"/>
              <w:jc w:val="center"/>
              <w:rPr>
                <w:rFonts w:ascii="Garamond" w:eastAsia="Times New Roman" w:hAnsi="Garamond" w:cs="Arial"/>
                <w:b/>
                <w:bCs/>
                <w:color w:val="000000"/>
                <w:sz w:val="10"/>
                <w:szCs w:val="10"/>
                <w:lang w:eastAsia="sq-AL"/>
              </w:rPr>
            </w:pPr>
            <w:r w:rsidRPr="00240A4D">
              <w:rPr>
                <w:rFonts w:ascii="Garamond" w:eastAsia="Times New Roman" w:hAnsi="Garamond" w:cs="Arial"/>
                <w:b/>
                <w:bCs/>
                <w:color w:val="000000"/>
                <w:sz w:val="10"/>
                <w:szCs w:val="10"/>
                <w:lang w:eastAsia="sq-AL"/>
              </w:rPr>
              <w:t>Totali</w:t>
            </w:r>
          </w:p>
        </w:tc>
      </w:tr>
      <w:tr w:rsidR="00FD307E" w:rsidRPr="00240A4D" w14:paraId="7914498B" w14:textId="157D2330" w:rsidTr="00FD307E">
        <w:trPr>
          <w:trHeight w:val="180"/>
          <w:tblHeader/>
        </w:trPr>
        <w:tc>
          <w:tcPr>
            <w:tcW w:w="11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449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Gr</w:t>
            </w:r>
          </w:p>
        </w:tc>
        <w:tc>
          <w:tcPr>
            <w:tcW w:w="175" w:type="pct"/>
            <w:tcBorders>
              <w:top w:val="single" w:sz="4" w:space="0" w:color="auto"/>
              <w:left w:val="nil"/>
              <w:bottom w:val="single" w:sz="4" w:space="0" w:color="auto"/>
              <w:right w:val="single" w:sz="4" w:space="0" w:color="auto"/>
            </w:tcBorders>
            <w:shd w:val="clear" w:color="auto" w:fill="auto"/>
            <w:vAlign w:val="bottom"/>
            <w:hideMark/>
          </w:tcPr>
          <w:p w14:paraId="791449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Tit</w:t>
            </w:r>
          </w:p>
        </w:tc>
        <w:tc>
          <w:tcPr>
            <w:tcW w:w="1490" w:type="pct"/>
            <w:tcBorders>
              <w:top w:val="single" w:sz="4" w:space="0" w:color="auto"/>
              <w:left w:val="nil"/>
              <w:bottom w:val="single" w:sz="4" w:space="0" w:color="auto"/>
              <w:right w:val="single" w:sz="4" w:space="0" w:color="auto"/>
            </w:tcBorders>
            <w:shd w:val="clear" w:color="auto" w:fill="auto"/>
            <w:vAlign w:val="bottom"/>
            <w:hideMark/>
          </w:tcPr>
          <w:p w14:paraId="7914497E" w14:textId="3F4A93FB" w:rsidR="00FD307E" w:rsidRPr="00240A4D" w:rsidRDefault="006A1634"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Emërtim</w:t>
            </w:r>
            <w:r w:rsidR="00FD307E" w:rsidRPr="00240A4D">
              <w:rPr>
                <w:rFonts w:ascii="Garamond" w:eastAsia="Times New Roman" w:hAnsi="Garamond" w:cs="Arial"/>
                <w:sz w:val="10"/>
                <w:szCs w:val="10"/>
                <w:lang w:eastAsia="sq-AL"/>
              </w:rPr>
              <w:t>i i 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14:paraId="791449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Kap</w:t>
            </w:r>
          </w:p>
        </w:tc>
        <w:tc>
          <w:tcPr>
            <w:tcW w:w="471" w:type="pct"/>
            <w:tcBorders>
              <w:top w:val="single" w:sz="4" w:space="0" w:color="auto"/>
              <w:left w:val="nil"/>
              <w:bottom w:val="single" w:sz="4" w:space="0" w:color="auto"/>
              <w:right w:val="single" w:sz="4" w:space="0" w:color="auto"/>
            </w:tcBorders>
            <w:shd w:val="clear" w:color="auto" w:fill="auto"/>
            <w:noWrap/>
            <w:vAlign w:val="bottom"/>
            <w:hideMark/>
          </w:tcPr>
          <w:p w14:paraId="79144980" w14:textId="40C5634A" w:rsidR="00FD307E" w:rsidRPr="00240A4D" w:rsidRDefault="00FD307E" w:rsidP="00977F96">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Em</w:t>
            </w:r>
            <w:r w:rsidR="00977F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r </w:t>
            </w:r>
            <w:r w:rsidR="00977F96" w:rsidRPr="00240A4D">
              <w:rPr>
                <w:rFonts w:ascii="Garamond" w:eastAsia="Times New Roman" w:hAnsi="Garamond" w:cs="Arial"/>
                <w:sz w:val="10"/>
                <w:szCs w:val="10"/>
                <w:lang w:eastAsia="sq-AL"/>
              </w:rPr>
              <w:t>k</w:t>
            </w:r>
            <w:r w:rsidRPr="00240A4D">
              <w:rPr>
                <w:rFonts w:ascii="Garamond" w:eastAsia="Times New Roman" w:hAnsi="Garamond" w:cs="Arial"/>
                <w:sz w:val="10"/>
                <w:szCs w:val="10"/>
                <w:lang w:eastAsia="sq-AL"/>
              </w:rPr>
              <w:t>apitulli</w:t>
            </w:r>
          </w:p>
        </w:tc>
        <w:tc>
          <w:tcPr>
            <w:tcW w:w="253" w:type="pct"/>
            <w:tcBorders>
              <w:top w:val="single" w:sz="4" w:space="0" w:color="auto"/>
              <w:left w:val="nil"/>
              <w:bottom w:val="single" w:sz="4" w:space="0" w:color="auto"/>
              <w:right w:val="single" w:sz="4" w:space="0" w:color="auto"/>
            </w:tcBorders>
            <w:shd w:val="clear" w:color="auto" w:fill="auto"/>
            <w:noWrap/>
            <w:vAlign w:val="bottom"/>
            <w:hideMark/>
          </w:tcPr>
          <w:p w14:paraId="79144981"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Pagat</w:t>
            </w:r>
          </w:p>
        </w:tc>
        <w:tc>
          <w:tcPr>
            <w:tcW w:w="253" w:type="pct"/>
            <w:tcBorders>
              <w:top w:val="single" w:sz="4" w:space="0" w:color="auto"/>
              <w:left w:val="nil"/>
              <w:bottom w:val="single" w:sz="4" w:space="0" w:color="auto"/>
              <w:right w:val="single" w:sz="4" w:space="0" w:color="auto"/>
            </w:tcBorders>
            <w:shd w:val="clear" w:color="auto" w:fill="auto"/>
            <w:vAlign w:val="bottom"/>
            <w:hideMark/>
          </w:tcPr>
          <w:p w14:paraId="79144982" w14:textId="1383DD82"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Kontrib.e </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sigurimeve shoqërore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14:paraId="79144983" w14:textId="7FCC4FBF"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Mallra dhe</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shërbime</w:t>
            </w:r>
          </w:p>
        </w:tc>
        <w:tc>
          <w:tcPr>
            <w:tcW w:w="214" w:type="pct"/>
            <w:tcBorders>
              <w:top w:val="single" w:sz="4" w:space="0" w:color="auto"/>
              <w:left w:val="nil"/>
              <w:bottom w:val="single" w:sz="4" w:space="0" w:color="auto"/>
              <w:right w:val="single" w:sz="4" w:space="0" w:color="auto"/>
            </w:tcBorders>
            <w:shd w:val="clear" w:color="auto" w:fill="auto"/>
            <w:vAlign w:val="bottom"/>
            <w:hideMark/>
          </w:tcPr>
          <w:p w14:paraId="79144984"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Subveci-</w:t>
            </w:r>
            <w:r w:rsidRPr="00240A4D">
              <w:rPr>
                <w:rFonts w:ascii="Garamond" w:eastAsia="Times New Roman" w:hAnsi="Garamond" w:cs="Arial"/>
                <w:sz w:val="10"/>
                <w:szCs w:val="10"/>
                <w:lang w:eastAsia="sq-AL"/>
              </w:rPr>
              <w:br/>
              <w:t>net</w:t>
            </w:r>
          </w:p>
        </w:tc>
        <w:tc>
          <w:tcPr>
            <w:tcW w:w="353" w:type="pct"/>
            <w:tcBorders>
              <w:top w:val="single" w:sz="4" w:space="0" w:color="auto"/>
              <w:left w:val="nil"/>
              <w:bottom w:val="single" w:sz="4" w:space="0" w:color="auto"/>
              <w:right w:val="single" w:sz="4" w:space="0" w:color="auto"/>
            </w:tcBorders>
            <w:shd w:val="clear" w:color="auto" w:fill="auto"/>
            <w:vAlign w:val="bottom"/>
            <w:hideMark/>
          </w:tcPr>
          <w:p w14:paraId="79144985" w14:textId="71D47E2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w:t>
            </w:r>
            <w:r w:rsidR="00977F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w:t>
            </w:r>
            <w:r w:rsidR="00977F96" w:rsidRPr="00240A4D">
              <w:rPr>
                <w:rFonts w:ascii="Garamond" w:eastAsia="Times New Roman" w:hAnsi="Garamond" w:cs="Arial"/>
                <w:sz w:val="10"/>
                <w:szCs w:val="10"/>
                <w:lang w:eastAsia="sq-AL"/>
              </w:rPr>
              <w:t>tjera</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transfer.korrente brendshme</w:t>
            </w:r>
          </w:p>
        </w:tc>
        <w:tc>
          <w:tcPr>
            <w:tcW w:w="254" w:type="pct"/>
            <w:tcBorders>
              <w:top w:val="single" w:sz="4" w:space="0" w:color="auto"/>
              <w:left w:val="nil"/>
              <w:bottom w:val="single" w:sz="4" w:space="0" w:color="auto"/>
              <w:right w:val="single" w:sz="4" w:space="0" w:color="auto"/>
            </w:tcBorders>
            <w:shd w:val="clear" w:color="auto" w:fill="auto"/>
            <w:vAlign w:val="bottom"/>
            <w:hideMark/>
          </w:tcPr>
          <w:p w14:paraId="79144986" w14:textId="6B7022C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Transfer.</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korrente t</w:t>
            </w:r>
            <w:r w:rsidR="00241C13" w:rsidRPr="00240A4D">
              <w:rPr>
                <w:rFonts w:ascii="Garamond" w:eastAsia="Times New Roman" w:hAnsi="Garamond" w:cs="Arial"/>
                <w:bCs/>
                <w:sz w:val="10"/>
                <w:szCs w:val="12"/>
                <w:lang w:eastAsia="sq-AL"/>
              </w:rPr>
              <w:t>ë</w:t>
            </w:r>
            <w:r w:rsidR="00977F96" w:rsidRPr="00240A4D">
              <w:rPr>
                <w:rFonts w:ascii="Garamond" w:eastAsia="Times New Roman" w:hAnsi="Garamond" w:cs="Arial"/>
                <w:sz w:val="10"/>
                <w:szCs w:val="10"/>
                <w:lang w:eastAsia="sq-AL"/>
              </w:rPr>
              <w:t xml:space="preserve"> huaja</w:t>
            </w:r>
          </w:p>
        </w:tc>
        <w:tc>
          <w:tcPr>
            <w:tcW w:w="253" w:type="pct"/>
            <w:tcBorders>
              <w:top w:val="single" w:sz="4" w:space="0" w:color="auto"/>
              <w:left w:val="nil"/>
              <w:bottom w:val="single" w:sz="4" w:space="0" w:color="auto"/>
              <w:right w:val="single" w:sz="4" w:space="0" w:color="auto"/>
            </w:tcBorders>
            <w:shd w:val="clear" w:color="auto" w:fill="auto"/>
            <w:vAlign w:val="bottom"/>
            <w:hideMark/>
          </w:tcPr>
          <w:p w14:paraId="79144987" w14:textId="18E445CA"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Transferta</w:t>
            </w:r>
            <w:r w:rsidR="00172E57" w:rsidRPr="00240A4D">
              <w:rPr>
                <w:rFonts w:ascii="Garamond" w:eastAsia="Times New Roman" w:hAnsi="Garamond" w:cs="Arial"/>
                <w:sz w:val="10"/>
                <w:szCs w:val="10"/>
                <w:lang w:eastAsia="sq-AL"/>
              </w:rPr>
              <w:t xml:space="preserve"> për </w:t>
            </w:r>
            <w:r w:rsidR="00977F96" w:rsidRPr="00240A4D">
              <w:rPr>
                <w:rFonts w:ascii="Garamond" w:eastAsia="Times New Roman" w:hAnsi="Garamond" w:cs="Arial"/>
                <w:sz w:val="10"/>
                <w:szCs w:val="10"/>
                <w:lang w:eastAsia="sq-AL"/>
              </w:rPr>
              <w:t>buxhetet familiare dhe individ</w:t>
            </w:r>
            <w:r w:rsidR="00EA5CFF" w:rsidRPr="00240A4D">
              <w:rPr>
                <w:rFonts w:ascii="Garamond" w:eastAsia="Times New Roman" w:hAnsi="Garamond" w:cs="Arial"/>
                <w:bCs/>
                <w:sz w:val="10"/>
                <w:szCs w:val="12"/>
                <w:lang w:eastAsia="sq-AL"/>
              </w:rPr>
              <w:t>ë</w:t>
            </w:r>
            <w:r w:rsidR="00977F96" w:rsidRPr="00240A4D">
              <w:rPr>
                <w:rFonts w:ascii="Garamond" w:eastAsia="Times New Roman" w:hAnsi="Garamond" w:cs="Arial"/>
                <w:sz w:val="10"/>
                <w:szCs w:val="10"/>
                <w:lang w:eastAsia="sq-AL"/>
              </w:rPr>
              <w:t>t</w:t>
            </w:r>
          </w:p>
        </w:tc>
        <w:tc>
          <w:tcPr>
            <w:tcW w:w="288" w:type="pct"/>
            <w:tcBorders>
              <w:top w:val="single" w:sz="4" w:space="0" w:color="auto"/>
              <w:left w:val="nil"/>
              <w:bottom w:val="single" w:sz="4" w:space="0" w:color="auto"/>
              <w:right w:val="single" w:sz="4" w:space="0" w:color="auto"/>
            </w:tcBorders>
            <w:shd w:val="clear" w:color="auto" w:fill="auto"/>
            <w:vAlign w:val="bottom"/>
            <w:hideMark/>
          </w:tcPr>
          <w:p w14:paraId="79144988" w14:textId="5A0A2C26"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Shpenzime</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kapitale t</w:t>
            </w:r>
            <w:r w:rsidR="003B0CB5" w:rsidRPr="00240A4D">
              <w:rPr>
                <w:rFonts w:ascii="Garamond" w:eastAsia="Times New Roman" w:hAnsi="Garamond" w:cs="Arial"/>
                <w:bCs/>
                <w:sz w:val="10"/>
                <w:szCs w:val="12"/>
                <w:lang w:eastAsia="sq-AL"/>
              </w:rPr>
              <w:t>ë</w:t>
            </w:r>
            <w:r w:rsidR="00977F96" w:rsidRPr="00240A4D">
              <w:rPr>
                <w:rFonts w:ascii="Garamond" w:eastAsia="Times New Roman" w:hAnsi="Garamond" w:cs="Arial"/>
                <w:sz w:val="10"/>
                <w:szCs w:val="10"/>
                <w:lang w:eastAsia="sq-AL"/>
              </w:rPr>
              <w:t xml:space="preserve"> patrup</w:t>
            </w:r>
            <w:r w:rsidR="003B0CB5" w:rsidRPr="00240A4D">
              <w:rPr>
                <w:rFonts w:ascii="Garamond" w:eastAsia="Times New Roman" w:hAnsi="Garamond" w:cs="Arial"/>
                <w:bCs/>
                <w:sz w:val="10"/>
                <w:szCs w:val="12"/>
                <w:lang w:eastAsia="sq-AL"/>
              </w:rPr>
              <w:t>ë</w:t>
            </w:r>
            <w:r w:rsidR="00977F96" w:rsidRPr="00240A4D">
              <w:rPr>
                <w:rFonts w:ascii="Garamond" w:eastAsia="Times New Roman" w:hAnsi="Garamond" w:cs="Arial"/>
                <w:sz w:val="10"/>
                <w:szCs w:val="10"/>
                <w:lang w:eastAsia="sq-AL"/>
              </w:rPr>
              <w:t>zuara</w:t>
            </w:r>
          </w:p>
        </w:tc>
        <w:tc>
          <w:tcPr>
            <w:tcW w:w="257" w:type="pct"/>
            <w:tcBorders>
              <w:top w:val="single" w:sz="4" w:space="0" w:color="auto"/>
              <w:left w:val="nil"/>
              <w:bottom w:val="single" w:sz="4" w:space="0" w:color="auto"/>
              <w:right w:val="single" w:sz="4" w:space="0" w:color="auto"/>
            </w:tcBorders>
            <w:shd w:val="clear" w:color="auto" w:fill="auto"/>
            <w:vAlign w:val="bottom"/>
            <w:hideMark/>
          </w:tcPr>
          <w:p w14:paraId="79144989" w14:textId="6BAAD7C4"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Shpenzime</w:t>
            </w:r>
            <w:r w:rsidRPr="00240A4D">
              <w:rPr>
                <w:rFonts w:ascii="Garamond" w:eastAsia="Times New Roman" w:hAnsi="Garamond" w:cs="Arial"/>
                <w:sz w:val="10"/>
                <w:szCs w:val="10"/>
                <w:lang w:eastAsia="sq-AL"/>
              </w:rPr>
              <w:br/>
            </w:r>
            <w:r w:rsidR="00977F96" w:rsidRPr="00240A4D">
              <w:rPr>
                <w:rFonts w:ascii="Garamond" w:eastAsia="Times New Roman" w:hAnsi="Garamond" w:cs="Arial"/>
                <w:sz w:val="10"/>
                <w:szCs w:val="10"/>
                <w:lang w:eastAsia="sq-AL"/>
              </w:rPr>
              <w:t>kapitale t</w:t>
            </w:r>
            <w:r w:rsidR="001C744E" w:rsidRPr="00240A4D">
              <w:rPr>
                <w:rFonts w:ascii="Garamond" w:eastAsia="Times New Roman" w:hAnsi="Garamond" w:cs="Arial"/>
                <w:bCs/>
                <w:sz w:val="10"/>
                <w:szCs w:val="12"/>
                <w:lang w:eastAsia="sq-AL"/>
              </w:rPr>
              <w:t>ë</w:t>
            </w:r>
            <w:r w:rsidR="00977F96" w:rsidRPr="00240A4D">
              <w:rPr>
                <w:rFonts w:ascii="Garamond" w:eastAsia="Times New Roman" w:hAnsi="Garamond" w:cs="Arial"/>
                <w:sz w:val="10"/>
                <w:szCs w:val="10"/>
                <w:lang w:eastAsia="sq-AL"/>
              </w:rPr>
              <w:t xml:space="preserve"> trupezuara</w:t>
            </w:r>
          </w:p>
        </w:tc>
        <w:tc>
          <w:tcPr>
            <w:tcW w:w="253" w:type="pct"/>
            <w:tcBorders>
              <w:top w:val="single" w:sz="4" w:space="0" w:color="auto"/>
              <w:left w:val="nil"/>
              <w:bottom w:val="single" w:sz="4" w:space="0" w:color="auto"/>
              <w:right w:val="single" w:sz="4" w:space="0" w:color="auto"/>
            </w:tcBorders>
            <w:shd w:val="clear" w:color="auto" w:fill="auto"/>
            <w:vAlign w:val="bottom"/>
            <w:hideMark/>
          </w:tcPr>
          <w:p w14:paraId="7914498A"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Totali</w:t>
            </w:r>
          </w:p>
        </w:tc>
      </w:tr>
      <w:tr w:rsidR="00FD307E" w:rsidRPr="00240A4D" w14:paraId="7914499B" w14:textId="3F5BEE79"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49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49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49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Presidentit</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49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49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106,000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49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120,920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49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49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49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4998"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49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258,920</w:t>
            </w:r>
          </w:p>
        </w:tc>
      </w:tr>
      <w:tr w:rsidR="00FD307E" w:rsidRPr="00240A4D" w14:paraId="791449AB" w14:textId="121914EF"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49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49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49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49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49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9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9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49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49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49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49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9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49A8"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49A9"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9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9BB" w14:textId="1137261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9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175" w:type="pct"/>
            <w:tcBorders>
              <w:top w:val="nil"/>
              <w:left w:val="nil"/>
              <w:bottom w:val="dotted" w:sz="4" w:space="0" w:color="auto"/>
              <w:right w:val="single" w:sz="4" w:space="0" w:color="auto"/>
            </w:tcBorders>
            <w:shd w:val="clear" w:color="auto" w:fill="auto"/>
            <w:noWrap/>
            <w:vAlign w:val="bottom"/>
            <w:hideMark/>
          </w:tcPr>
          <w:p w14:paraId="791449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9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9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9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9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9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9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9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9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9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9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9B8"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7" w:type="pct"/>
            <w:tcBorders>
              <w:top w:val="nil"/>
              <w:left w:val="nil"/>
              <w:bottom w:val="dotted" w:sz="4" w:space="0" w:color="auto"/>
              <w:right w:val="single" w:sz="4" w:space="0" w:color="auto"/>
            </w:tcBorders>
            <w:shd w:val="clear" w:color="auto" w:fill="auto"/>
            <w:noWrap/>
            <w:vAlign w:val="bottom"/>
            <w:hideMark/>
          </w:tcPr>
          <w:p w14:paraId="791449B9"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dotted" w:sz="4" w:space="0" w:color="auto"/>
              <w:right w:val="single" w:sz="4" w:space="0" w:color="auto"/>
            </w:tcBorders>
            <w:shd w:val="clear" w:color="auto" w:fill="auto"/>
            <w:noWrap/>
            <w:vAlign w:val="bottom"/>
            <w:hideMark/>
          </w:tcPr>
          <w:p w14:paraId="791449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9CB" w14:textId="789C78C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9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175" w:type="pct"/>
            <w:tcBorders>
              <w:top w:val="nil"/>
              <w:left w:val="nil"/>
              <w:bottom w:val="dotted" w:sz="4" w:space="0" w:color="auto"/>
              <w:right w:val="single" w:sz="4" w:space="0" w:color="auto"/>
            </w:tcBorders>
            <w:shd w:val="clear" w:color="auto" w:fill="auto"/>
            <w:noWrap/>
            <w:vAlign w:val="bottom"/>
            <w:hideMark/>
          </w:tcPr>
          <w:p w14:paraId="791449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9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9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9C0" w14:textId="7E1229C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9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9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9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9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9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9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9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9C8"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7" w:type="pct"/>
            <w:tcBorders>
              <w:top w:val="nil"/>
              <w:left w:val="nil"/>
              <w:bottom w:val="dotted" w:sz="4" w:space="0" w:color="auto"/>
              <w:right w:val="single" w:sz="4" w:space="0" w:color="auto"/>
            </w:tcBorders>
            <w:shd w:val="clear" w:color="auto" w:fill="auto"/>
            <w:noWrap/>
            <w:vAlign w:val="bottom"/>
            <w:hideMark/>
          </w:tcPr>
          <w:p w14:paraId="791449C9"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dotted" w:sz="4" w:space="0" w:color="auto"/>
              <w:right w:val="single" w:sz="4" w:space="0" w:color="auto"/>
            </w:tcBorders>
            <w:shd w:val="clear" w:color="auto" w:fill="auto"/>
            <w:noWrap/>
            <w:vAlign w:val="bottom"/>
            <w:hideMark/>
          </w:tcPr>
          <w:p w14:paraId="791449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9DB" w14:textId="461810BA"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9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175" w:type="pct"/>
            <w:tcBorders>
              <w:top w:val="nil"/>
              <w:left w:val="nil"/>
              <w:bottom w:val="nil"/>
              <w:right w:val="single" w:sz="4" w:space="0" w:color="auto"/>
            </w:tcBorders>
            <w:shd w:val="clear" w:color="auto" w:fill="auto"/>
            <w:noWrap/>
            <w:vAlign w:val="bottom"/>
            <w:hideMark/>
          </w:tcPr>
          <w:p w14:paraId="791449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nil"/>
              <w:right w:val="single" w:sz="4" w:space="0" w:color="auto"/>
            </w:tcBorders>
            <w:shd w:val="clear" w:color="auto" w:fill="auto"/>
            <w:noWrap/>
            <w:vAlign w:val="bottom"/>
            <w:hideMark/>
          </w:tcPr>
          <w:p w14:paraId="791449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9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9D0" w14:textId="6ED5EE8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49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9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9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9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9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9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9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9D8"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7" w:type="pct"/>
            <w:tcBorders>
              <w:top w:val="nil"/>
              <w:left w:val="nil"/>
              <w:bottom w:val="nil"/>
              <w:right w:val="single" w:sz="4" w:space="0" w:color="auto"/>
            </w:tcBorders>
            <w:shd w:val="clear" w:color="auto" w:fill="auto"/>
            <w:noWrap/>
            <w:vAlign w:val="bottom"/>
            <w:hideMark/>
          </w:tcPr>
          <w:p w14:paraId="791449D9"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nil"/>
              <w:right w:val="single" w:sz="4" w:space="0" w:color="auto"/>
            </w:tcBorders>
            <w:shd w:val="clear" w:color="auto" w:fill="auto"/>
            <w:noWrap/>
            <w:vAlign w:val="bottom"/>
            <w:hideMark/>
          </w:tcPr>
          <w:p w14:paraId="791449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9EB" w14:textId="45D13EA4"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49D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49D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49D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Presidenca</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49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49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9E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106,000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9E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49E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120,920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49E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49E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49E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9E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49E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49E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9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258,920</w:t>
            </w:r>
          </w:p>
        </w:tc>
      </w:tr>
      <w:tr w:rsidR="00FD307E" w:rsidRPr="00240A4D" w14:paraId="791449FB" w14:textId="7BA18398"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49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49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49EE" w14:textId="1F320A3C"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49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49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235,320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49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159,230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49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49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49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49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49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283,000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9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715,640</w:t>
            </w:r>
          </w:p>
        </w:tc>
      </w:tr>
      <w:tr w:rsidR="00FD307E" w:rsidRPr="00240A4D" w14:paraId="79144A0B" w14:textId="7A3C98F3"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49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49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49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49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4A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A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A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4A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4A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4A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4A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A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4A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4A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A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1B" w14:textId="06C3B01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nil"/>
              <w:left w:val="nil"/>
              <w:bottom w:val="dotted" w:sz="4" w:space="0" w:color="auto"/>
              <w:right w:val="single" w:sz="4" w:space="0" w:color="auto"/>
            </w:tcBorders>
            <w:shd w:val="clear" w:color="auto" w:fill="auto"/>
            <w:noWrap/>
            <w:vAlign w:val="bottom"/>
            <w:hideMark/>
          </w:tcPr>
          <w:p w14:paraId="79144A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A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A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A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A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A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2B" w14:textId="4B553BF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nil"/>
              <w:left w:val="nil"/>
              <w:bottom w:val="dotted" w:sz="4" w:space="0" w:color="auto"/>
              <w:right w:val="single" w:sz="4" w:space="0" w:color="auto"/>
            </w:tcBorders>
            <w:shd w:val="clear" w:color="auto" w:fill="auto"/>
            <w:noWrap/>
            <w:vAlign w:val="bottom"/>
            <w:hideMark/>
          </w:tcPr>
          <w:p w14:paraId="79144A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A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A20" w14:textId="6D4E07B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A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A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A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3B" w14:textId="491B22DD"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A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nil"/>
              <w:left w:val="nil"/>
              <w:bottom w:val="nil"/>
              <w:right w:val="single" w:sz="4" w:space="0" w:color="auto"/>
            </w:tcBorders>
            <w:shd w:val="clear" w:color="auto" w:fill="auto"/>
            <w:noWrap/>
            <w:vAlign w:val="bottom"/>
            <w:hideMark/>
          </w:tcPr>
          <w:p w14:paraId="79144A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A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ted" w:sz="4" w:space="0" w:color="auto"/>
              <w:right w:val="single" w:sz="4" w:space="0" w:color="auto"/>
            </w:tcBorders>
            <w:shd w:val="clear" w:color="auto" w:fill="auto"/>
            <w:noWrap/>
            <w:vAlign w:val="bottom"/>
            <w:hideMark/>
          </w:tcPr>
          <w:p w14:paraId="79144A30" w14:textId="20E6243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4A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A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A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A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A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A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A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A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4A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A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4B" w14:textId="5ABFEB0E"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4A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nil"/>
              <w:right w:val="single" w:sz="4" w:space="0" w:color="auto"/>
            </w:tcBorders>
            <w:shd w:val="clear" w:color="auto" w:fill="auto"/>
            <w:noWrap/>
            <w:vAlign w:val="bottom"/>
            <w:hideMark/>
          </w:tcPr>
          <w:p w14:paraId="79144A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A3E" w14:textId="5AF27BBF" w:rsidR="00FD307E" w:rsidRPr="00240A4D" w:rsidRDefault="00FD307E" w:rsidP="00154E38">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154E38" w:rsidRPr="00240A4D">
              <w:rPr>
                <w:rFonts w:ascii="Garamond" w:eastAsia="Times New Roman" w:hAnsi="Garamond" w:cs="Arial"/>
                <w:b/>
                <w:bCs/>
                <w:sz w:val="10"/>
                <w:szCs w:val="10"/>
                <w:lang w:eastAsia="sq-AL"/>
              </w:rPr>
              <w:t>l</w:t>
            </w:r>
            <w:r w:rsidRPr="00240A4D">
              <w:rPr>
                <w:rFonts w:ascii="Garamond" w:eastAsia="Times New Roman" w:hAnsi="Garamond" w:cs="Arial"/>
                <w:b/>
                <w:bCs/>
                <w:sz w:val="10"/>
                <w:szCs w:val="10"/>
                <w:lang w:eastAsia="sq-AL"/>
              </w:rPr>
              <w:t>igjvenese</w:t>
            </w:r>
          </w:p>
        </w:tc>
        <w:tc>
          <w:tcPr>
            <w:tcW w:w="139" w:type="pct"/>
            <w:tcBorders>
              <w:top w:val="dotted" w:sz="4" w:space="0" w:color="auto"/>
              <w:left w:val="nil"/>
              <w:bottom w:val="nil"/>
              <w:right w:val="single" w:sz="4" w:space="0" w:color="auto"/>
            </w:tcBorders>
            <w:shd w:val="clear" w:color="auto" w:fill="auto"/>
            <w:noWrap/>
            <w:vAlign w:val="bottom"/>
            <w:hideMark/>
          </w:tcPr>
          <w:p w14:paraId="79144A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A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nil"/>
              <w:right w:val="single" w:sz="4" w:space="0" w:color="auto"/>
            </w:tcBorders>
            <w:shd w:val="clear" w:color="auto" w:fill="auto"/>
            <w:noWrap/>
            <w:vAlign w:val="bottom"/>
            <w:hideMark/>
          </w:tcPr>
          <w:p w14:paraId="79144A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358,000</w:t>
            </w:r>
          </w:p>
        </w:tc>
        <w:tc>
          <w:tcPr>
            <w:tcW w:w="253" w:type="pct"/>
            <w:tcBorders>
              <w:top w:val="dotted" w:sz="4" w:space="0" w:color="auto"/>
              <w:left w:val="nil"/>
              <w:bottom w:val="nil"/>
              <w:right w:val="single" w:sz="4" w:space="0" w:color="auto"/>
            </w:tcBorders>
            <w:shd w:val="clear" w:color="auto" w:fill="auto"/>
            <w:noWrap/>
            <w:vAlign w:val="bottom"/>
            <w:hideMark/>
          </w:tcPr>
          <w:p w14:paraId="79144A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48,000</w:t>
            </w:r>
          </w:p>
        </w:tc>
        <w:tc>
          <w:tcPr>
            <w:tcW w:w="233" w:type="pct"/>
            <w:tcBorders>
              <w:top w:val="dotted" w:sz="4" w:space="0" w:color="auto"/>
              <w:left w:val="nil"/>
              <w:bottom w:val="nil"/>
              <w:right w:val="single" w:sz="4" w:space="0" w:color="auto"/>
            </w:tcBorders>
            <w:shd w:val="clear" w:color="auto" w:fill="auto"/>
            <w:noWrap/>
            <w:vAlign w:val="bottom"/>
            <w:hideMark/>
          </w:tcPr>
          <w:p w14:paraId="79144A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294,926</w:t>
            </w:r>
          </w:p>
        </w:tc>
        <w:tc>
          <w:tcPr>
            <w:tcW w:w="214" w:type="pct"/>
            <w:tcBorders>
              <w:top w:val="dotted" w:sz="4" w:space="0" w:color="auto"/>
              <w:left w:val="nil"/>
              <w:bottom w:val="nil"/>
              <w:right w:val="single" w:sz="4" w:space="0" w:color="auto"/>
            </w:tcBorders>
            <w:shd w:val="clear" w:color="auto" w:fill="auto"/>
            <w:noWrap/>
            <w:vAlign w:val="bottom"/>
            <w:hideMark/>
          </w:tcPr>
          <w:p w14:paraId="79144A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4A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4A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dotted" w:sz="4" w:space="0" w:color="auto"/>
              <w:left w:val="nil"/>
              <w:bottom w:val="nil"/>
              <w:right w:val="single" w:sz="4" w:space="0" w:color="auto"/>
            </w:tcBorders>
            <w:shd w:val="clear" w:color="auto" w:fill="auto"/>
            <w:noWrap/>
            <w:vAlign w:val="bottom"/>
            <w:hideMark/>
          </w:tcPr>
          <w:p w14:paraId="79144A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4A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4A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715,926</w:t>
            </w:r>
          </w:p>
        </w:tc>
      </w:tr>
      <w:tr w:rsidR="00FD307E" w:rsidRPr="00240A4D" w14:paraId="79144A5B" w14:textId="44EB204B"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4A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nil"/>
              <w:right w:val="single" w:sz="4" w:space="0" w:color="auto"/>
            </w:tcBorders>
            <w:shd w:val="clear" w:color="auto" w:fill="auto"/>
            <w:noWrap/>
            <w:vAlign w:val="bottom"/>
            <w:hideMark/>
          </w:tcPr>
          <w:p w14:paraId="79144A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A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4A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A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nil"/>
              <w:right w:val="single" w:sz="4" w:space="0" w:color="auto"/>
            </w:tcBorders>
            <w:shd w:val="clear" w:color="auto" w:fill="auto"/>
            <w:noWrap/>
            <w:vAlign w:val="bottom"/>
            <w:hideMark/>
          </w:tcPr>
          <w:p w14:paraId="79144A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4A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4A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4A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4A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4A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4A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6B" w14:textId="78BA235D"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4A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nil"/>
              <w:right w:val="single" w:sz="4" w:space="0" w:color="auto"/>
            </w:tcBorders>
            <w:shd w:val="clear" w:color="auto" w:fill="auto"/>
            <w:noWrap/>
            <w:vAlign w:val="bottom"/>
            <w:hideMark/>
          </w:tcPr>
          <w:p w14:paraId="79144A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A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4A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A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nil"/>
              <w:right w:val="single" w:sz="4" w:space="0" w:color="auto"/>
            </w:tcBorders>
            <w:shd w:val="clear" w:color="auto" w:fill="auto"/>
            <w:noWrap/>
            <w:vAlign w:val="bottom"/>
            <w:hideMark/>
          </w:tcPr>
          <w:p w14:paraId="79144A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4A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4A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4A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4A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4A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4A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7B" w14:textId="355F08A4"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4A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nil"/>
              <w:right w:val="single" w:sz="4" w:space="0" w:color="auto"/>
            </w:tcBorders>
            <w:shd w:val="clear" w:color="auto" w:fill="auto"/>
            <w:noWrap/>
            <w:vAlign w:val="bottom"/>
            <w:hideMark/>
          </w:tcPr>
          <w:p w14:paraId="79144A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A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4A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A70" w14:textId="3EA37D7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nil"/>
              <w:right w:val="single" w:sz="4" w:space="0" w:color="auto"/>
            </w:tcBorders>
            <w:shd w:val="clear" w:color="auto" w:fill="auto"/>
            <w:noWrap/>
            <w:vAlign w:val="bottom"/>
            <w:hideMark/>
          </w:tcPr>
          <w:p w14:paraId="79144A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4A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4A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4A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4A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4A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4A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8B" w14:textId="67877C1D"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4A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175" w:type="pct"/>
            <w:tcBorders>
              <w:top w:val="dotted" w:sz="4" w:space="0" w:color="auto"/>
              <w:left w:val="nil"/>
              <w:bottom w:val="nil"/>
              <w:right w:val="single" w:sz="4" w:space="0" w:color="auto"/>
            </w:tcBorders>
            <w:shd w:val="clear" w:color="auto" w:fill="auto"/>
            <w:noWrap/>
            <w:vAlign w:val="bottom"/>
            <w:hideMark/>
          </w:tcPr>
          <w:p w14:paraId="79144A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4A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4A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A80" w14:textId="1B88CCA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nil"/>
              <w:right w:val="single" w:sz="4" w:space="0" w:color="auto"/>
            </w:tcBorders>
            <w:shd w:val="clear" w:color="auto" w:fill="auto"/>
            <w:noWrap/>
            <w:vAlign w:val="bottom"/>
            <w:hideMark/>
          </w:tcPr>
          <w:p w14:paraId="79144A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4A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4A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4A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4A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4A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4A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4A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9B" w14:textId="42135B71"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4A8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4A8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4A8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Kuvendi</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4A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4A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A9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593,320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A9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86,000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4A9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454,156</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4A9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4A9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4A9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15,090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A9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4A9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4A9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283,000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A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1,431,566</w:t>
            </w:r>
          </w:p>
        </w:tc>
      </w:tr>
      <w:tr w:rsidR="00FD307E" w:rsidRPr="00240A4D" w14:paraId="79144AAB" w14:textId="44C77D9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175" w:type="pct"/>
            <w:tcBorders>
              <w:top w:val="nil"/>
              <w:left w:val="nil"/>
              <w:bottom w:val="dotted" w:sz="4" w:space="0" w:color="auto"/>
              <w:right w:val="single" w:sz="4" w:space="0" w:color="auto"/>
            </w:tcBorders>
            <w:shd w:val="clear" w:color="auto" w:fill="auto"/>
            <w:noWrap/>
            <w:vAlign w:val="bottom"/>
            <w:hideMark/>
          </w:tcPr>
          <w:p w14:paraId="79144A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9E" w14:textId="14FDBBA6"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14:paraId="79144A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A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A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240,000</w:t>
            </w:r>
          </w:p>
        </w:tc>
        <w:tc>
          <w:tcPr>
            <w:tcW w:w="253" w:type="pct"/>
            <w:tcBorders>
              <w:top w:val="nil"/>
              <w:left w:val="nil"/>
              <w:bottom w:val="dotted" w:sz="4" w:space="0" w:color="auto"/>
              <w:right w:val="single" w:sz="4" w:space="0" w:color="auto"/>
            </w:tcBorders>
            <w:shd w:val="clear" w:color="auto" w:fill="auto"/>
            <w:noWrap/>
            <w:vAlign w:val="bottom"/>
            <w:hideMark/>
          </w:tcPr>
          <w:p w14:paraId="79144A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38,000</w:t>
            </w:r>
          </w:p>
        </w:tc>
        <w:tc>
          <w:tcPr>
            <w:tcW w:w="233" w:type="pct"/>
            <w:tcBorders>
              <w:top w:val="nil"/>
              <w:left w:val="nil"/>
              <w:bottom w:val="dotted" w:sz="4" w:space="0" w:color="auto"/>
              <w:right w:val="single" w:sz="4" w:space="0" w:color="auto"/>
            </w:tcBorders>
            <w:shd w:val="clear" w:color="auto" w:fill="auto"/>
            <w:noWrap/>
            <w:vAlign w:val="bottom"/>
            <w:hideMark/>
          </w:tcPr>
          <w:p w14:paraId="79144A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14" w:type="pct"/>
            <w:tcBorders>
              <w:top w:val="nil"/>
              <w:left w:val="nil"/>
              <w:bottom w:val="dotted" w:sz="4" w:space="0" w:color="auto"/>
              <w:right w:val="single" w:sz="4" w:space="0" w:color="auto"/>
            </w:tcBorders>
            <w:shd w:val="clear" w:color="auto" w:fill="auto"/>
            <w:noWrap/>
            <w:vAlign w:val="bottom"/>
            <w:hideMark/>
          </w:tcPr>
          <w:p w14:paraId="79144A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nil"/>
              <w:left w:val="nil"/>
              <w:bottom w:val="dotted" w:sz="4" w:space="0" w:color="auto"/>
              <w:right w:val="single" w:sz="4" w:space="0" w:color="auto"/>
            </w:tcBorders>
            <w:shd w:val="clear" w:color="auto" w:fill="auto"/>
            <w:noWrap/>
            <w:vAlign w:val="bottom"/>
            <w:hideMark/>
          </w:tcPr>
          <w:p w14:paraId="79144A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398,000</w:t>
            </w:r>
          </w:p>
        </w:tc>
      </w:tr>
      <w:tr w:rsidR="00FD307E" w:rsidRPr="00240A4D" w14:paraId="79144ABB" w14:textId="01FACB3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175" w:type="pct"/>
            <w:tcBorders>
              <w:top w:val="nil"/>
              <w:left w:val="nil"/>
              <w:bottom w:val="dotted" w:sz="4" w:space="0" w:color="auto"/>
              <w:right w:val="single" w:sz="4" w:space="0" w:color="auto"/>
            </w:tcBorders>
            <w:shd w:val="clear" w:color="auto" w:fill="auto"/>
            <w:noWrap/>
            <w:vAlign w:val="bottom"/>
            <w:hideMark/>
          </w:tcPr>
          <w:p w14:paraId="79144A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A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A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A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A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A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CB" w14:textId="5013336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175" w:type="pct"/>
            <w:tcBorders>
              <w:top w:val="nil"/>
              <w:left w:val="nil"/>
              <w:bottom w:val="dotted" w:sz="4" w:space="0" w:color="auto"/>
              <w:right w:val="single" w:sz="4" w:space="0" w:color="auto"/>
            </w:tcBorders>
            <w:shd w:val="clear" w:color="auto" w:fill="auto"/>
            <w:noWrap/>
            <w:vAlign w:val="bottom"/>
            <w:hideMark/>
          </w:tcPr>
          <w:p w14:paraId="79144A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A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A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A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A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A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DB" w14:textId="412ED3F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175" w:type="pct"/>
            <w:tcBorders>
              <w:top w:val="nil"/>
              <w:left w:val="nil"/>
              <w:bottom w:val="dotted" w:sz="4" w:space="0" w:color="auto"/>
              <w:right w:val="single" w:sz="4" w:space="0" w:color="auto"/>
            </w:tcBorders>
            <w:shd w:val="clear" w:color="auto" w:fill="auto"/>
            <w:noWrap/>
            <w:vAlign w:val="bottom"/>
            <w:hideMark/>
          </w:tcPr>
          <w:p w14:paraId="79144A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A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A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AD0" w14:textId="0E2D03B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A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A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A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A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A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A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A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A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30,000</w:t>
            </w:r>
          </w:p>
        </w:tc>
        <w:tc>
          <w:tcPr>
            <w:tcW w:w="253" w:type="pct"/>
            <w:tcBorders>
              <w:top w:val="nil"/>
              <w:left w:val="nil"/>
              <w:bottom w:val="dotted" w:sz="4" w:space="0" w:color="auto"/>
              <w:right w:val="single" w:sz="4" w:space="0" w:color="auto"/>
            </w:tcBorders>
            <w:shd w:val="clear" w:color="auto" w:fill="auto"/>
            <w:noWrap/>
            <w:vAlign w:val="bottom"/>
            <w:hideMark/>
          </w:tcPr>
          <w:p w14:paraId="79144A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30,000</w:t>
            </w:r>
          </w:p>
        </w:tc>
      </w:tr>
      <w:tr w:rsidR="00FD307E" w:rsidRPr="00240A4D" w14:paraId="79144AEB" w14:textId="2473A81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A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175" w:type="pct"/>
            <w:tcBorders>
              <w:top w:val="nil"/>
              <w:left w:val="nil"/>
              <w:bottom w:val="dotDash" w:sz="4" w:space="0" w:color="auto"/>
              <w:right w:val="single" w:sz="4" w:space="0" w:color="auto"/>
            </w:tcBorders>
            <w:shd w:val="clear" w:color="auto" w:fill="auto"/>
            <w:noWrap/>
            <w:vAlign w:val="bottom"/>
            <w:hideMark/>
          </w:tcPr>
          <w:p w14:paraId="79144A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Dash" w:sz="4" w:space="0" w:color="auto"/>
              <w:right w:val="single" w:sz="4" w:space="0" w:color="auto"/>
            </w:tcBorders>
            <w:shd w:val="clear" w:color="auto" w:fill="auto"/>
            <w:noWrap/>
            <w:vAlign w:val="bottom"/>
            <w:hideMark/>
          </w:tcPr>
          <w:p w14:paraId="79144A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A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AE0" w14:textId="529252E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A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A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A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A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A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A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A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A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A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A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AFB" w14:textId="1485879F"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4AE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w:t>
            </w:r>
          </w:p>
        </w:tc>
        <w:tc>
          <w:tcPr>
            <w:tcW w:w="175" w:type="pct"/>
            <w:tcBorders>
              <w:top w:val="nil"/>
              <w:left w:val="nil"/>
              <w:bottom w:val="single" w:sz="4" w:space="0" w:color="auto"/>
              <w:right w:val="single" w:sz="4" w:space="0" w:color="auto"/>
            </w:tcBorders>
            <w:shd w:val="clear" w:color="auto" w:fill="auto"/>
            <w:noWrap/>
            <w:vAlign w:val="bottom"/>
            <w:hideMark/>
          </w:tcPr>
          <w:p w14:paraId="79144AE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4AE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Kryeministria</w:t>
            </w:r>
          </w:p>
        </w:tc>
        <w:tc>
          <w:tcPr>
            <w:tcW w:w="139" w:type="pct"/>
            <w:tcBorders>
              <w:top w:val="dotted" w:sz="4" w:space="0" w:color="auto"/>
              <w:left w:val="nil"/>
              <w:bottom w:val="dotDash" w:sz="4" w:space="0" w:color="auto"/>
              <w:right w:val="single" w:sz="4" w:space="0" w:color="auto"/>
            </w:tcBorders>
            <w:shd w:val="clear" w:color="auto" w:fill="auto"/>
            <w:noWrap/>
            <w:vAlign w:val="bottom"/>
            <w:hideMark/>
          </w:tcPr>
          <w:p w14:paraId="79144A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4A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4AF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240,000</w:t>
            </w:r>
          </w:p>
        </w:tc>
        <w:tc>
          <w:tcPr>
            <w:tcW w:w="253" w:type="pct"/>
            <w:tcBorders>
              <w:top w:val="nil"/>
              <w:left w:val="nil"/>
              <w:bottom w:val="single" w:sz="4" w:space="0" w:color="auto"/>
              <w:right w:val="single" w:sz="4" w:space="0" w:color="auto"/>
            </w:tcBorders>
            <w:shd w:val="clear" w:color="auto" w:fill="auto"/>
            <w:noWrap/>
            <w:vAlign w:val="bottom"/>
            <w:hideMark/>
          </w:tcPr>
          <w:p w14:paraId="79144AF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38,000</w:t>
            </w:r>
          </w:p>
        </w:tc>
        <w:tc>
          <w:tcPr>
            <w:tcW w:w="233" w:type="pct"/>
            <w:tcBorders>
              <w:top w:val="nil"/>
              <w:left w:val="nil"/>
              <w:bottom w:val="single" w:sz="4" w:space="0" w:color="auto"/>
              <w:right w:val="single" w:sz="4" w:space="0" w:color="auto"/>
            </w:tcBorders>
            <w:shd w:val="clear" w:color="auto" w:fill="auto"/>
            <w:noWrap/>
            <w:vAlign w:val="bottom"/>
            <w:hideMark/>
          </w:tcPr>
          <w:p w14:paraId="79144AF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w:t>
            </w:r>
          </w:p>
        </w:tc>
        <w:tc>
          <w:tcPr>
            <w:tcW w:w="214" w:type="pct"/>
            <w:tcBorders>
              <w:top w:val="nil"/>
              <w:left w:val="nil"/>
              <w:bottom w:val="single" w:sz="4" w:space="0" w:color="auto"/>
              <w:right w:val="single" w:sz="4" w:space="0" w:color="auto"/>
            </w:tcBorders>
            <w:shd w:val="clear" w:color="auto" w:fill="auto"/>
            <w:noWrap/>
            <w:vAlign w:val="bottom"/>
            <w:hideMark/>
          </w:tcPr>
          <w:p w14:paraId="79144AF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4AF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nil"/>
              <w:left w:val="nil"/>
              <w:bottom w:val="single" w:sz="4" w:space="0" w:color="auto"/>
              <w:right w:val="single" w:sz="4" w:space="0" w:color="auto"/>
            </w:tcBorders>
            <w:shd w:val="clear" w:color="auto" w:fill="auto"/>
            <w:noWrap/>
            <w:vAlign w:val="bottom"/>
            <w:hideMark/>
          </w:tcPr>
          <w:p w14:paraId="79144AF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4AF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79144AF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4AF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50,000</w:t>
            </w:r>
          </w:p>
        </w:tc>
        <w:tc>
          <w:tcPr>
            <w:tcW w:w="253" w:type="pct"/>
            <w:tcBorders>
              <w:top w:val="nil"/>
              <w:left w:val="nil"/>
              <w:bottom w:val="single" w:sz="4" w:space="0" w:color="auto"/>
              <w:right w:val="single" w:sz="4" w:space="0" w:color="auto"/>
            </w:tcBorders>
            <w:shd w:val="clear" w:color="auto" w:fill="auto"/>
            <w:noWrap/>
            <w:vAlign w:val="bottom"/>
            <w:hideMark/>
          </w:tcPr>
          <w:p w14:paraId="79144A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428,000</w:t>
            </w:r>
          </w:p>
        </w:tc>
      </w:tr>
      <w:tr w:rsidR="00FD307E" w:rsidRPr="00240A4D" w14:paraId="79144B0B" w14:textId="05E20FAF"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4A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4A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4AFE" w14:textId="6168279E"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4A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4B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B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214,200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B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35,800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4B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45,280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4B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4B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4B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21,600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B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720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4B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4B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4B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332,600</w:t>
            </w:r>
          </w:p>
        </w:tc>
      </w:tr>
      <w:tr w:rsidR="00FD307E" w:rsidRPr="00240A4D" w14:paraId="79144B1B" w14:textId="3D9D36C3"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4B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4B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4B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4B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4B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B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B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4B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4B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4B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4B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B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4B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4B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4B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2B" w14:textId="63C1202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B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B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B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3B" w14:textId="4245844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B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B30" w14:textId="14FEE4A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B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4B" w14:textId="14B3FAA4"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B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nil"/>
              <w:right w:val="single" w:sz="4" w:space="0" w:color="auto"/>
            </w:tcBorders>
            <w:shd w:val="clear" w:color="auto" w:fill="auto"/>
            <w:noWrap/>
            <w:vAlign w:val="bottom"/>
            <w:hideMark/>
          </w:tcPr>
          <w:p w14:paraId="79144B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4B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B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B40" w14:textId="6A6407A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4B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B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B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B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B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B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B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B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4B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B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5B" w14:textId="4D895D2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4B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4B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4B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Siguria ushqimore dhe mbrojtja e konsumatorit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B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4B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B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964,250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B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166,739</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B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459,685</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B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B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B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B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B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B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283,450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B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1,874,124</w:t>
            </w:r>
          </w:p>
        </w:tc>
      </w:tr>
      <w:tr w:rsidR="00FD307E" w:rsidRPr="00240A4D" w14:paraId="79144B6B" w14:textId="3376B87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04220</w:t>
            </w:r>
          </w:p>
        </w:tc>
        <w:tc>
          <w:tcPr>
            <w:tcW w:w="1490" w:type="pct"/>
            <w:tcBorders>
              <w:top w:val="nil"/>
              <w:left w:val="nil"/>
              <w:bottom w:val="dotted" w:sz="4" w:space="0" w:color="auto"/>
              <w:right w:val="single" w:sz="4" w:space="0" w:color="auto"/>
            </w:tcBorders>
            <w:shd w:val="clear" w:color="auto" w:fill="auto"/>
            <w:noWrap/>
            <w:vAlign w:val="bottom"/>
            <w:hideMark/>
          </w:tcPr>
          <w:p w14:paraId="79144B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B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B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388,014</w:t>
            </w:r>
          </w:p>
        </w:tc>
        <w:tc>
          <w:tcPr>
            <w:tcW w:w="257" w:type="pct"/>
            <w:tcBorders>
              <w:top w:val="nil"/>
              <w:left w:val="nil"/>
              <w:bottom w:val="dotted" w:sz="4" w:space="0" w:color="auto"/>
              <w:right w:val="single" w:sz="4" w:space="0" w:color="auto"/>
            </w:tcBorders>
            <w:shd w:val="clear" w:color="auto" w:fill="auto"/>
            <w:noWrap/>
            <w:vAlign w:val="bottom"/>
            <w:hideMark/>
          </w:tcPr>
          <w:p w14:paraId="79144B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388,014</w:t>
            </w:r>
          </w:p>
        </w:tc>
      </w:tr>
      <w:tr w:rsidR="00FD307E" w:rsidRPr="00240A4D" w14:paraId="79144B7B" w14:textId="4EEDBFE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04220</w:t>
            </w:r>
          </w:p>
        </w:tc>
        <w:tc>
          <w:tcPr>
            <w:tcW w:w="1490" w:type="pct"/>
            <w:tcBorders>
              <w:top w:val="nil"/>
              <w:left w:val="nil"/>
              <w:bottom w:val="dotted" w:sz="4" w:space="0" w:color="auto"/>
              <w:right w:val="single" w:sz="4" w:space="0" w:color="auto"/>
            </w:tcBorders>
            <w:shd w:val="clear" w:color="auto" w:fill="auto"/>
            <w:noWrap/>
            <w:vAlign w:val="bottom"/>
            <w:hideMark/>
          </w:tcPr>
          <w:p w14:paraId="79144B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B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B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18,359</w:t>
            </w:r>
          </w:p>
        </w:tc>
        <w:tc>
          <w:tcPr>
            <w:tcW w:w="253" w:type="pct"/>
            <w:tcBorders>
              <w:top w:val="nil"/>
              <w:left w:val="nil"/>
              <w:bottom w:val="dotted" w:sz="4" w:space="0" w:color="auto"/>
              <w:right w:val="single" w:sz="4" w:space="0" w:color="auto"/>
            </w:tcBorders>
            <w:shd w:val="clear" w:color="auto" w:fill="auto"/>
            <w:noWrap/>
            <w:vAlign w:val="bottom"/>
            <w:hideMark/>
          </w:tcPr>
          <w:p w14:paraId="79144B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18,359</w:t>
            </w:r>
          </w:p>
        </w:tc>
      </w:tr>
      <w:tr w:rsidR="00FD307E" w:rsidRPr="00240A4D" w14:paraId="79144B8B" w14:textId="77F58BD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04220</w:t>
            </w:r>
          </w:p>
        </w:tc>
        <w:tc>
          <w:tcPr>
            <w:tcW w:w="1490" w:type="pct"/>
            <w:tcBorders>
              <w:top w:val="nil"/>
              <w:left w:val="nil"/>
              <w:bottom w:val="dotted" w:sz="4" w:space="0" w:color="auto"/>
              <w:right w:val="single" w:sz="4" w:space="0" w:color="auto"/>
            </w:tcBorders>
            <w:shd w:val="clear" w:color="auto" w:fill="auto"/>
            <w:noWrap/>
            <w:vAlign w:val="bottom"/>
            <w:hideMark/>
          </w:tcPr>
          <w:p w14:paraId="79144B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B80" w14:textId="3D58245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B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700</w:t>
            </w:r>
          </w:p>
        </w:tc>
        <w:tc>
          <w:tcPr>
            <w:tcW w:w="253" w:type="pct"/>
            <w:tcBorders>
              <w:top w:val="nil"/>
              <w:left w:val="nil"/>
              <w:bottom w:val="dotted" w:sz="4" w:space="0" w:color="auto"/>
              <w:right w:val="single" w:sz="4" w:space="0" w:color="auto"/>
            </w:tcBorders>
            <w:shd w:val="clear" w:color="auto" w:fill="auto"/>
            <w:noWrap/>
            <w:vAlign w:val="bottom"/>
            <w:hideMark/>
          </w:tcPr>
          <w:p w14:paraId="79144B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700</w:t>
            </w:r>
          </w:p>
        </w:tc>
      </w:tr>
      <w:tr w:rsidR="00FD307E" w:rsidRPr="00240A4D" w14:paraId="79144B9B" w14:textId="046FE757"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B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Dash" w:sz="4" w:space="0" w:color="auto"/>
              <w:right w:val="single" w:sz="4" w:space="0" w:color="auto"/>
            </w:tcBorders>
            <w:shd w:val="clear" w:color="auto" w:fill="auto"/>
            <w:noWrap/>
            <w:vAlign w:val="bottom"/>
            <w:hideMark/>
          </w:tcPr>
          <w:p w14:paraId="79144B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04220</w:t>
            </w:r>
          </w:p>
        </w:tc>
        <w:tc>
          <w:tcPr>
            <w:tcW w:w="1490" w:type="pct"/>
            <w:tcBorders>
              <w:top w:val="nil"/>
              <w:left w:val="nil"/>
              <w:bottom w:val="dotDash" w:sz="4" w:space="0" w:color="auto"/>
              <w:right w:val="single" w:sz="4" w:space="0" w:color="auto"/>
            </w:tcBorders>
            <w:shd w:val="clear" w:color="auto" w:fill="auto"/>
            <w:noWrap/>
            <w:vAlign w:val="bottom"/>
            <w:hideMark/>
          </w:tcPr>
          <w:p w14:paraId="79144B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B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B90" w14:textId="7CE6FB0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B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B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B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B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B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B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B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AB" w14:textId="3AC1978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04240</w:t>
            </w:r>
          </w:p>
        </w:tc>
        <w:tc>
          <w:tcPr>
            <w:tcW w:w="1490" w:type="pct"/>
            <w:tcBorders>
              <w:top w:val="nil"/>
              <w:left w:val="nil"/>
              <w:bottom w:val="dotted" w:sz="4" w:space="0" w:color="auto"/>
              <w:right w:val="single" w:sz="4" w:space="0" w:color="auto"/>
            </w:tcBorders>
            <w:shd w:val="clear" w:color="auto" w:fill="auto"/>
            <w:noWrap/>
            <w:vAlign w:val="bottom"/>
            <w:hideMark/>
          </w:tcPr>
          <w:p w14:paraId="79144B9E" w14:textId="7636B418"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Menaxhimi i </w:t>
            </w:r>
            <w:r w:rsidR="00172E57" w:rsidRPr="00240A4D">
              <w:rPr>
                <w:rFonts w:ascii="Garamond" w:eastAsia="Times New Roman" w:hAnsi="Garamond" w:cs="Arial"/>
                <w:b/>
                <w:bCs/>
                <w:sz w:val="10"/>
                <w:szCs w:val="10"/>
                <w:lang w:eastAsia="sq-AL"/>
              </w:rPr>
              <w:t xml:space="preserve">infrastrukturës së </w:t>
            </w:r>
            <w:r w:rsidRPr="00240A4D">
              <w:rPr>
                <w:rFonts w:ascii="Garamond" w:eastAsia="Times New Roman" w:hAnsi="Garamond" w:cs="Arial"/>
                <w:b/>
                <w:bCs/>
                <w:sz w:val="10"/>
                <w:szCs w:val="10"/>
                <w:lang w:eastAsia="sq-AL"/>
              </w:rPr>
              <w:t>kullimit dhe ujitjes</w:t>
            </w:r>
          </w:p>
        </w:tc>
        <w:tc>
          <w:tcPr>
            <w:tcW w:w="139" w:type="pct"/>
            <w:tcBorders>
              <w:top w:val="nil"/>
              <w:left w:val="nil"/>
              <w:bottom w:val="dotted" w:sz="4" w:space="0" w:color="auto"/>
              <w:right w:val="single" w:sz="4" w:space="0" w:color="auto"/>
            </w:tcBorders>
            <w:shd w:val="clear" w:color="auto" w:fill="auto"/>
            <w:noWrap/>
            <w:vAlign w:val="bottom"/>
            <w:hideMark/>
          </w:tcPr>
          <w:p w14:paraId="79144B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B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B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225,000</w:t>
            </w:r>
          </w:p>
        </w:tc>
        <w:tc>
          <w:tcPr>
            <w:tcW w:w="253" w:type="pct"/>
            <w:tcBorders>
              <w:top w:val="nil"/>
              <w:left w:val="nil"/>
              <w:bottom w:val="dotted" w:sz="4" w:space="0" w:color="auto"/>
              <w:right w:val="single" w:sz="4" w:space="0" w:color="auto"/>
            </w:tcBorders>
            <w:shd w:val="clear" w:color="auto" w:fill="auto"/>
            <w:noWrap/>
            <w:vAlign w:val="bottom"/>
            <w:hideMark/>
          </w:tcPr>
          <w:p w14:paraId="79144B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w:t>
            </w:r>
          </w:p>
        </w:tc>
        <w:tc>
          <w:tcPr>
            <w:tcW w:w="233" w:type="pct"/>
            <w:tcBorders>
              <w:top w:val="nil"/>
              <w:left w:val="nil"/>
              <w:bottom w:val="dotted" w:sz="4" w:space="0" w:color="auto"/>
              <w:right w:val="single" w:sz="4" w:space="0" w:color="auto"/>
            </w:tcBorders>
            <w:shd w:val="clear" w:color="auto" w:fill="auto"/>
            <w:noWrap/>
            <w:vAlign w:val="bottom"/>
            <w:hideMark/>
          </w:tcPr>
          <w:p w14:paraId="79144B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407,600</w:t>
            </w:r>
          </w:p>
        </w:tc>
        <w:tc>
          <w:tcPr>
            <w:tcW w:w="214" w:type="pct"/>
            <w:tcBorders>
              <w:top w:val="nil"/>
              <w:left w:val="nil"/>
              <w:bottom w:val="dotted" w:sz="4" w:space="0" w:color="auto"/>
              <w:right w:val="single" w:sz="4" w:space="0" w:color="auto"/>
            </w:tcBorders>
            <w:shd w:val="clear" w:color="auto" w:fill="auto"/>
            <w:noWrap/>
            <w:vAlign w:val="bottom"/>
            <w:hideMark/>
          </w:tcPr>
          <w:p w14:paraId="79144B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w:t>
            </w:r>
          </w:p>
        </w:tc>
        <w:tc>
          <w:tcPr>
            <w:tcW w:w="257" w:type="pct"/>
            <w:tcBorders>
              <w:top w:val="nil"/>
              <w:left w:val="nil"/>
              <w:bottom w:val="dotted" w:sz="4" w:space="0" w:color="auto"/>
              <w:right w:val="single" w:sz="4" w:space="0" w:color="auto"/>
            </w:tcBorders>
            <w:shd w:val="clear" w:color="auto" w:fill="auto"/>
            <w:noWrap/>
            <w:vAlign w:val="bottom"/>
            <w:hideMark/>
          </w:tcPr>
          <w:p w14:paraId="79144B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948,597</w:t>
            </w:r>
          </w:p>
        </w:tc>
        <w:tc>
          <w:tcPr>
            <w:tcW w:w="253" w:type="pct"/>
            <w:tcBorders>
              <w:top w:val="nil"/>
              <w:left w:val="nil"/>
              <w:bottom w:val="dotted" w:sz="4" w:space="0" w:color="auto"/>
              <w:right w:val="single" w:sz="4" w:space="0" w:color="auto"/>
            </w:tcBorders>
            <w:shd w:val="clear" w:color="auto" w:fill="auto"/>
            <w:noWrap/>
            <w:vAlign w:val="bottom"/>
            <w:hideMark/>
          </w:tcPr>
          <w:p w14:paraId="79144B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1,651,197</w:t>
            </w:r>
          </w:p>
        </w:tc>
      </w:tr>
      <w:tr w:rsidR="00FD307E" w:rsidRPr="00240A4D" w14:paraId="79144BBB" w14:textId="66ADF45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04240</w:t>
            </w:r>
          </w:p>
        </w:tc>
        <w:tc>
          <w:tcPr>
            <w:tcW w:w="1490" w:type="pct"/>
            <w:tcBorders>
              <w:top w:val="nil"/>
              <w:left w:val="nil"/>
              <w:bottom w:val="dotted" w:sz="4" w:space="0" w:color="auto"/>
              <w:right w:val="single" w:sz="4" w:space="0" w:color="auto"/>
            </w:tcBorders>
            <w:shd w:val="clear" w:color="auto" w:fill="auto"/>
            <w:noWrap/>
            <w:vAlign w:val="bottom"/>
            <w:hideMark/>
          </w:tcPr>
          <w:p w14:paraId="79144B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B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B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CB" w14:textId="50D7288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04240</w:t>
            </w:r>
          </w:p>
        </w:tc>
        <w:tc>
          <w:tcPr>
            <w:tcW w:w="1490" w:type="pct"/>
            <w:tcBorders>
              <w:top w:val="nil"/>
              <w:left w:val="nil"/>
              <w:bottom w:val="dotted" w:sz="4" w:space="0" w:color="auto"/>
              <w:right w:val="single" w:sz="4" w:space="0" w:color="auto"/>
            </w:tcBorders>
            <w:shd w:val="clear" w:color="auto" w:fill="auto"/>
            <w:noWrap/>
            <w:vAlign w:val="bottom"/>
            <w:hideMark/>
          </w:tcPr>
          <w:p w14:paraId="79144B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B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B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DB" w14:textId="0965D37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04240</w:t>
            </w:r>
          </w:p>
        </w:tc>
        <w:tc>
          <w:tcPr>
            <w:tcW w:w="1490" w:type="pct"/>
            <w:tcBorders>
              <w:top w:val="nil"/>
              <w:left w:val="nil"/>
              <w:bottom w:val="dotted" w:sz="4" w:space="0" w:color="auto"/>
              <w:right w:val="single" w:sz="4" w:space="0" w:color="auto"/>
            </w:tcBorders>
            <w:shd w:val="clear" w:color="auto" w:fill="auto"/>
            <w:noWrap/>
            <w:vAlign w:val="bottom"/>
            <w:hideMark/>
          </w:tcPr>
          <w:p w14:paraId="79144B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BD0" w14:textId="4A268BCB"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B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B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B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B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29,894</w:t>
            </w:r>
          </w:p>
        </w:tc>
        <w:tc>
          <w:tcPr>
            <w:tcW w:w="253" w:type="pct"/>
            <w:tcBorders>
              <w:top w:val="nil"/>
              <w:left w:val="nil"/>
              <w:bottom w:val="dotted" w:sz="4" w:space="0" w:color="auto"/>
              <w:right w:val="single" w:sz="4" w:space="0" w:color="auto"/>
            </w:tcBorders>
            <w:shd w:val="clear" w:color="auto" w:fill="auto"/>
            <w:noWrap/>
            <w:vAlign w:val="bottom"/>
            <w:hideMark/>
          </w:tcPr>
          <w:p w14:paraId="79144B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29,894</w:t>
            </w:r>
          </w:p>
        </w:tc>
      </w:tr>
      <w:tr w:rsidR="00FD307E" w:rsidRPr="00240A4D" w14:paraId="79144BEB" w14:textId="47A31C4F"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B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Dash" w:sz="4" w:space="0" w:color="auto"/>
              <w:right w:val="single" w:sz="4" w:space="0" w:color="auto"/>
            </w:tcBorders>
            <w:shd w:val="clear" w:color="auto" w:fill="auto"/>
            <w:noWrap/>
            <w:vAlign w:val="bottom"/>
            <w:hideMark/>
          </w:tcPr>
          <w:p w14:paraId="79144B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04240</w:t>
            </w:r>
          </w:p>
        </w:tc>
        <w:tc>
          <w:tcPr>
            <w:tcW w:w="1490" w:type="pct"/>
            <w:tcBorders>
              <w:top w:val="nil"/>
              <w:left w:val="nil"/>
              <w:bottom w:val="dotDash" w:sz="4" w:space="0" w:color="auto"/>
              <w:right w:val="single" w:sz="4" w:space="0" w:color="auto"/>
            </w:tcBorders>
            <w:shd w:val="clear" w:color="auto" w:fill="auto"/>
            <w:noWrap/>
            <w:vAlign w:val="bottom"/>
            <w:hideMark/>
          </w:tcPr>
          <w:p w14:paraId="79144B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B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BE0" w14:textId="2B978F6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B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B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B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B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B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B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B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B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BFB" w14:textId="4361F74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04250</w:t>
            </w:r>
          </w:p>
        </w:tc>
        <w:tc>
          <w:tcPr>
            <w:tcW w:w="1490" w:type="pct"/>
            <w:tcBorders>
              <w:top w:val="nil"/>
              <w:left w:val="nil"/>
              <w:bottom w:val="dotted" w:sz="4" w:space="0" w:color="auto"/>
              <w:right w:val="single" w:sz="4" w:space="0" w:color="auto"/>
            </w:tcBorders>
            <w:shd w:val="clear" w:color="auto" w:fill="auto"/>
            <w:noWrap/>
            <w:vAlign w:val="bottom"/>
            <w:hideMark/>
          </w:tcPr>
          <w:p w14:paraId="79144BEE" w14:textId="080D4914"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Zhvillimi Rural duke </w:t>
            </w:r>
            <w:r w:rsidR="00172E57" w:rsidRPr="00240A4D">
              <w:rPr>
                <w:rFonts w:ascii="Garamond" w:eastAsia="Times New Roman" w:hAnsi="Garamond" w:cs="Arial"/>
                <w:b/>
                <w:bCs/>
                <w:sz w:val="10"/>
                <w:szCs w:val="10"/>
                <w:lang w:eastAsia="sq-AL"/>
              </w:rPr>
              <w:t>mbësht</w:t>
            </w:r>
            <w:r w:rsidRPr="00240A4D">
              <w:rPr>
                <w:rFonts w:ascii="Garamond" w:eastAsia="Times New Roman" w:hAnsi="Garamond" w:cs="Arial"/>
                <w:b/>
                <w:bCs/>
                <w:sz w:val="10"/>
                <w:szCs w:val="10"/>
                <w:lang w:eastAsia="sq-AL"/>
              </w:rPr>
              <w:t>. Prodh. Bujq, Blek, Agroind dhe Market.</w:t>
            </w:r>
          </w:p>
        </w:tc>
        <w:tc>
          <w:tcPr>
            <w:tcW w:w="139" w:type="pct"/>
            <w:tcBorders>
              <w:top w:val="nil"/>
              <w:left w:val="nil"/>
              <w:bottom w:val="dotted" w:sz="4" w:space="0" w:color="auto"/>
              <w:right w:val="single" w:sz="4" w:space="0" w:color="auto"/>
            </w:tcBorders>
            <w:shd w:val="clear" w:color="auto" w:fill="auto"/>
            <w:noWrap/>
            <w:vAlign w:val="bottom"/>
            <w:hideMark/>
          </w:tcPr>
          <w:p w14:paraId="79144B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B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B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176,900</w:t>
            </w:r>
          </w:p>
        </w:tc>
        <w:tc>
          <w:tcPr>
            <w:tcW w:w="253" w:type="pct"/>
            <w:tcBorders>
              <w:top w:val="nil"/>
              <w:left w:val="nil"/>
              <w:bottom w:val="dotted" w:sz="4" w:space="0" w:color="auto"/>
              <w:right w:val="single" w:sz="4" w:space="0" w:color="auto"/>
            </w:tcBorders>
            <w:shd w:val="clear" w:color="auto" w:fill="auto"/>
            <w:noWrap/>
            <w:vAlign w:val="bottom"/>
            <w:hideMark/>
          </w:tcPr>
          <w:p w14:paraId="79144B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29,350</w:t>
            </w:r>
          </w:p>
        </w:tc>
        <w:tc>
          <w:tcPr>
            <w:tcW w:w="233" w:type="pct"/>
            <w:tcBorders>
              <w:top w:val="nil"/>
              <w:left w:val="nil"/>
              <w:bottom w:val="dotted" w:sz="4" w:space="0" w:color="auto"/>
              <w:right w:val="single" w:sz="4" w:space="0" w:color="auto"/>
            </w:tcBorders>
            <w:shd w:val="clear" w:color="auto" w:fill="auto"/>
            <w:noWrap/>
            <w:vAlign w:val="bottom"/>
            <w:hideMark/>
          </w:tcPr>
          <w:p w14:paraId="79144B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14" w:type="pct"/>
            <w:tcBorders>
              <w:top w:val="nil"/>
              <w:left w:val="nil"/>
              <w:bottom w:val="dotted" w:sz="4" w:space="0" w:color="auto"/>
              <w:right w:val="single" w:sz="4" w:space="0" w:color="auto"/>
            </w:tcBorders>
            <w:shd w:val="clear" w:color="auto" w:fill="auto"/>
            <w:noWrap/>
            <w:vAlign w:val="bottom"/>
            <w:hideMark/>
          </w:tcPr>
          <w:p w14:paraId="79144B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B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B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B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3,204,600</w:t>
            </w:r>
          </w:p>
        </w:tc>
        <w:tc>
          <w:tcPr>
            <w:tcW w:w="288" w:type="pct"/>
            <w:tcBorders>
              <w:top w:val="nil"/>
              <w:left w:val="nil"/>
              <w:bottom w:val="dotted" w:sz="4" w:space="0" w:color="auto"/>
              <w:right w:val="single" w:sz="4" w:space="0" w:color="auto"/>
            </w:tcBorders>
            <w:shd w:val="clear" w:color="auto" w:fill="auto"/>
            <w:noWrap/>
            <w:vAlign w:val="bottom"/>
            <w:hideMark/>
          </w:tcPr>
          <w:p w14:paraId="79144B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B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126,844</w:t>
            </w:r>
          </w:p>
        </w:tc>
        <w:tc>
          <w:tcPr>
            <w:tcW w:w="253" w:type="pct"/>
            <w:tcBorders>
              <w:top w:val="nil"/>
              <w:left w:val="nil"/>
              <w:bottom w:val="dotted" w:sz="4" w:space="0" w:color="auto"/>
              <w:right w:val="single" w:sz="4" w:space="0" w:color="auto"/>
            </w:tcBorders>
            <w:shd w:val="clear" w:color="auto" w:fill="auto"/>
            <w:noWrap/>
            <w:vAlign w:val="bottom"/>
            <w:hideMark/>
          </w:tcPr>
          <w:p w14:paraId="79144B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3,737,694</w:t>
            </w:r>
          </w:p>
        </w:tc>
      </w:tr>
      <w:tr w:rsidR="00FD307E" w:rsidRPr="00240A4D" w14:paraId="79144C0B" w14:textId="163274A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B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B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04250</w:t>
            </w:r>
          </w:p>
        </w:tc>
        <w:tc>
          <w:tcPr>
            <w:tcW w:w="1490" w:type="pct"/>
            <w:tcBorders>
              <w:top w:val="nil"/>
              <w:left w:val="nil"/>
              <w:bottom w:val="dotted" w:sz="4" w:space="0" w:color="auto"/>
              <w:right w:val="single" w:sz="4" w:space="0" w:color="auto"/>
            </w:tcBorders>
            <w:shd w:val="clear" w:color="auto" w:fill="auto"/>
            <w:noWrap/>
            <w:vAlign w:val="bottom"/>
            <w:hideMark/>
          </w:tcPr>
          <w:p w14:paraId="79144B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B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C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C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2,413,755</w:t>
            </w:r>
          </w:p>
        </w:tc>
        <w:tc>
          <w:tcPr>
            <w:tcW w:w="253" w:type="pct"/>
            <w:tcBorders>
              <w:top w:val="nil"/>
              <w:left w:val="nil"/>
              <w:bottom w:val="dotted" w:sz="4" w:space="0" w:color="auto"/>
              <w:right w:val="single" w:sz="4" w:space="0" w:color="auto"/>
            </w:tcBorders>
            <w:shd w:val="clear" w:color="auto" w:fill="auto"/>
            <w:noWrap/>
            <w:vAlign w:val="bottom"/>
            <w:hideMark/>
          </w:tcPr>
          <w:p w14:paraId="79144C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2,413,755</w:t>
            </w:r>
          </w:p>
        </w:tc>
      </w:tr>
      <w:tr w:rsidR="00FD307E" w:rsidRPr="00240A4D" w14:paraId="79144C1B" w14:textId="36EEB24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04250</w:t>
            </w:r>
          </w:p>
        </w:tc>
        <w:tc>
          <w:tcPr>
            <w:tcW w:w="1490" w:type="pct"/>
            <w:tcBorders>
              <w:top w:val="nil"/>
              <w:left w:val="nil"/>
              <w:bottom w:val="dotted" w:sz="4" w:space="0" w:color="auto"/>
              <w:right w:val="single" w:sz="4" w:space="0" w:color="auto"/>
            </w:tcBorders>
            <w:shd w:val="clear" w:color="auto" w:fill="auto"/>
            <w:noWrap/>
            <w:vAlign w:val="bottom"/>
            <w:hideMark/>
          </w:tcPr>
          <w:p w14:paraId="79144C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C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C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851,350</w:t>
            </w:r>
          </w:p>
        </w:tc>
        <w:tc>
          <w:tcPr>
            <w:tcW w:w="253" w:type="pct"/>
            <w:tcBorders>
              <w:top w:val="nil"/>
              <w:left w:val="nil"/>
              <w:bottom w:val="dotted" w:sz="4" w:space="0" w:color="auto"/>
              <w:right w:val="single" w:sz="4" w:space="0" w:color="auto"/>
            </w:tcBorders>
            <w:shd w:val="clear" w:color="auto" w:fill="auto"/>
            <w:noWrap/>
            <w:vAlign w:val="bottom"/>
            <w:hideMark/>
          </w:tcPr>
          <w:p w14:paraId="79144C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851,350</w:t>
            </w:r>
          </w:p>
        </w:tc>
      </w:tr>
      <w:tr w:rsidR="00FD307E" w:rsidRPr="00240A4D" w14:paraId="79144C2B" w14:textId="504A9FA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04250</w:t>
            </w:r>
          </w:p>
        </w:tc>
        <w:tc>
          <w:tcPr>
            <w:tcW w:w="1490" w:type="pct"/>
            <w:tcBorders>
              <w:top w:val="nil"/>
              <w:left w:val="nil"/>
              <w:bottom w:val="dotted" w:sz="4" w:space="0" w:color="auto"/>
              <w:right w:val="single" w:sz="4" w:space="0" w:color="auto"/>
            </w:tcBorders>
            <w:shd w:val="clear" w:color="auto" w:fill="auto"/>
            <w:noWrap/>
            <w:vAlign w:val="bottom"/>
            <w:hideMark/>
          </w:tcPr>
          <w:p w14:paraId="79144C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C20" w14:textId="498DEE0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C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73,650</w:t>
            </w:r>
          </w:p>
        </w:tc>
        <w:tc>
          <w:tcPr>
            <w:tcW w:w="253" w:type="pct"/>
            <w:tcBorders>
              <w:top w:val="nil"/>
              <w:left w:val="nil"/>
              <w:bottom w:val="dotted" w:sz="4" w:space="0" w:color="auto"/>
              <w:right w:val="single" w:sz="4" w:space="0" w:color="auto"/>
            </w:tcBorders>
            <w:shd w:val="clear" w:color="auto" w:fill="auto"/>
            <w:noWrap/>
            <w:vAlign w:val="bottom"/>
            <w:hideMark/>
          </w:tcPr>
          <w:p w14:paraId="79144C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73,650</w:t>
            </w:r>
          </w:p>
        </w:tc>
      </w:tr>
      <w:tr w:rsidR="00FD307E" w:rsidRPr="00240A4D" w14:paraId="79144C3B" w14:textId="124EBDF9"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C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5</w:t>
            </w:r>
          </w:p>
        </w:tc>
        <w:tc>
          <w:tcPr>
            <w:tcW w:w="175" w:type="pct"/>
            <w:tcBorders>
              <w:top w:val="nil"/>
              <w:left w:val="nil"/>
              <w:bottom w:val="dotDash" w:sz="4" w:space="0" w:color="auto"/>
              <w:right w:val="single" w:sz="4" w:space="0" w:color="auto"/>
            </w:tcBorders>
            <w:shd w:val="clear" w:color="auto" w:fill="auto"/>
            <w:noWrap/>
            <w:vAlign w:val="bottom"/>
            <w:hideMark/>
          </w:tcPr>
          <w:p w14:paraId="79144C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04250</w:t>
            </w:r>
          </w:p>
        </w:tc>
        <w:tc>
          <w:tcPr>
            <w:tcW w:w="1490" w:type="pct"/>
            <w:tcBorders>
              <w:top w:val="nil"/>
              <w:left w:val="nil"/>
              <w:bottom w:val="dotDash" w:sz="4" w:space="0" w:color="auto"/>
              <w:right w:val="single" w:sz="4" w:space="0" w:color="auto"/>
            </w:tcBorders>
            <w:shd w:val="clear" w:color="auto" w:fill="auto"/>
            <w:noWrap/>
            <w:vAlign w:val="bottom"/>
            <w:hideMark/>
          </w:tcPr>
          <w:p w14:paraId="79144C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C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C30" w14:textId="779DCEC9"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C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7,500</w:t>
            </w:r>
          </w:p>
        </w:tc>
        <w:tc>
          <w:tcPr>
            <w:tcW w:w="253" w:type="pct"/>
            <w:tcBorders>
              <w:top w:val="nil"/>
              <w:left w:val="nil"/>
              <w:bottom w:val="dotDash" w:sz="4" w:space="0" w:color="auto"/>
              <w:right w:val="single" w:sz="4" w:space="0" w:color="auto"/>
            </w:tcBorders>
            <w:shd w:val="clear" w:color="auto" w:fill="auto"/>
            <w:noWrap/>
            <w:vAlign w:val="bottom"/>
            <w:hideMark/>
          </w:tcPr>
          <w:p w14:paraId="79144C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1,250</w:t>
            </w:r>
          </w:p>
        </w:tc>
        <w:tc>
          <w:tcPr>
            <w:tcW w:w="233" w:type="pct"/>
            <w:tcBorders>
              <w:top w:val="nil"/>
              <w:left w:val="nil"/>
              <w:bottom w:val="dotDash" w:sz="4" w:space="0" w:color="auto"/>
              <w:right w:val="single" w:sz="4" w:space="0" w:color="auto"/>
            </w:tcBorders>
            <w:shd w:val="clear" w:color="auto" w:fill="auto"/>
            <w:noWrap/>
            <w:vAlign w:val="bottom"/>
            <w:hideMark/>
          </w:tcPr>
          <w:p w14:paraId="79144C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C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C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C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C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C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C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C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8,750</w:t>
            </w:r>
          </w:p>
        </w:tc>
      </w:tr>
      <w:tr w:rsidR="00FD307E" w:rsidRPr="00240A4D" w14:paraId="79144C4B" w14:textId="7C9B772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04860</w:t>
            </w:r>
          </w:p>
        </w:tc>
        <w:tc>
          <w:tcPr>
            <w:tcW w:w="1490" w:type="pct"/>
            <w:tcBorders>
              <w:top w:val="nil"/>
              <w:left w:val="nil"/>
              <w:bottom w:val="dotted" w:sz="4" w:space="0" w:color="auto"/>
              <w:right w:val="single" w:sz="4" w:space="0" w:color="auto"/>
            </w:tcBorders>
            <w:shd w:val="clear" w:color="auto" w:fill="auto"/>
            <w:noWrap/>
            <w:vAlign w:val="bottom"/>
            <w:hideMark/>
          </w:tcPr>
          <w:p w14:paraId="79144C3E" w14:textId="0E966C6A" w:rsidR="00FD307E" w:rsidRPr="00240A4D" w:rsidRDefault="00FD307E" w:rsidP="00651262">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w:t>
            </w:r>
            <w:r w:rsidR="00651262"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 xml:space="preserve">shillimi dhe </w:t>
            </w:r>
            <w:r w:rsidR="00651262" w:rsidRPr="00240A4D">
              <w:rPr>
                <w:rFonts w:ascii="Garamond" w:eastAsia="Times New Roman" w:hAnsi="Garamond" w:cs="Arial"/>
                <w:b/>
                <w:bCs/>
                <w:sz w:val="10"/>
                <w:szCs w:val="10"/>
                <w:lang w:eastAsia="sq-AL"/>
              </w:rPr>
              <w:t>informacioni bujq</w:t>
            </w:r>
            <w:r w:rsidR="00651262" w:rsidRPr="00240A4D">
              <w:rPr>
                <w:rFonts w:ascii="Garamond" w:eastAsia="Times New Roman" w:hAnsi="Garamond" w:cs="Arial"/>
                <w:b/>
                <w:bCs/>
                <w:color w:val="000000"/>
                <w:sz w:val="10"/>
                <w:szCs w:val="12"/>
                <w:lang w:eastAsia="sq-AL"/>
              </w:rPr>
              <w:t>ë</w:t>
            </w:r>
            <w:r w:rsidR="00651262" w:rsidRPr="00240A4D">
              <w:rPr>
                <w:rFonts w:ascii="Garamond" w:eastAsia="Times New Roman" w:hAnsi="Garamond" w:cs="Arial"/>
                <w:b/>
                <w:bCs/>
                <w:sz w:val="10"/>
                <w:szCs w:val="10"/>
                <w:lang w:eastAsia="sq-AL"/>
              </w:rPr>
              <w:t>sor</w:t>
            </w:r>
          </w:p>
        </w:tc>
        <w:tc>
          <w:tcPr>
            <w:tcW w:w="139" w:type="pct"/>
            <w:tcBorders>
              <w:top w:val="nil"/>
              <w:left w:val="nil"/>
              <w:bottom w:val="dotted" w:sz="4" w:space="0" w:color="auto"/>
              <w:right w:val="single" w:sz="4" w:space="0" w:color="auto"/>
            </w:tcBorders>
            <w:shd w:val="clear" w:color="auto" w:fill="auto"/>
            <w:noWrap/>
            <w:vAlign w:val="bottom"/>
            <w:hideMark/>
          </w:tcPr>
          <w:p w14:paraId="79144C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C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C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296,850</w:t>
            </w:r>
          </w:p>
        </w:tc>
        <w:tc>
          <w:tcPr>
            <w:tcW w:w="253" w:type="pct"/>
            <w:tcBorders>
              <w:top w:val="nil"/>
              <w:left w:val="nil"/>
              <w:bottom w:val="dotted" w:sz="4" w:space="0" w:color="auto"/>
              <w:right w:val="single" w:sz="4" w:space="0" w:color="auto"/>
            </w:tcBorders>
            <w:shd w:val="clear" w:color="auto" w:fill="auto"/>
            <w:noWrap/>
            <w:vAlign w:val="bottom"/>
            <w:hideMark/>
          </w:tcPr>
          <w:p w14:paraId="79144C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49,000</w:t>
            </w:r>
          </w:p>
        </w:tc>
        <w:tc>
          <w:tcPr>
            <w:tcW w:w="233" w:type="pct"/>
            <w:tcBorders>
              <w:top w:val="nil"/>
              <w:left w:val="nil"/>
              <w:bottom w:val="dotted" w:sz="4" w:space="0" w:color="auto"/>
              <w:right w:val="single" w:sz="4" w:space="0" w:color="auto"/>
            </w:tcBorders>
            <w:shd w:val="clear" w:color="auto" w:fill="auto"/>
            <w:noWrap/>
            <w:vAlign w:val="bottom"/>
            <w:hideMark/>
          </w:tcPr>
          <w:p w14:paraId="79144C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81,000</w:t>
            </w:r>
          </w:p>
        </w:tc>
        <w:tc>
          <w:tcPr>
            <w:tcW w:w="214" w:type="pct"/>
            <w:tcBorders>
              <w:top w:val="nil"/>
              <w:left w:val="nil"/>
              <w:bottom w:val="dotted" w:sz="4" w:space="0" w:color="auto"/>
              <w:right w:val="single" w:sz="4" w:space="0" w:color="auto"/>
            </w:tcBorders>
            <w:shd w:val="clear" w:color="auto" w:fill="auto"/>
            <w:noWrap/>
            <w:vAlign w:val="bottom"/>
            <w:hideMark/>
          </w:tcPr>
          <w:p w14:paraId="79144C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176,000</w:t>
            </w:r>
          </w:p>
        </w:tc>
        <w:tc>
          <w:tcPr>
            <w:tcW w:w="253" w:type="pct"/>
            <w:tcBorders>
              <w:top w:val="nil"/>
              <w:left w:val="nil"/>
              <w:bottom w:val="dotted" w:sz="4" w:space="0" w:color="auto"/>
              <w:right w:val="single" w:sz="4" w:space="0" w:color="auto"/>
            </w:tcBorders>
            <w:shd w:val="clear" w:color="auto" w:fill="auto"/>
            <w:noWrap/>
            <w:vAlign w:val="bottom"/>
            <w:hideMark/>
          </w:tcPr>
          <w:p w14:paraId="79144C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602,850</w:t>
            </w:r>
          </w:p>
        </w:tc>
      </w:tr>
      <w:tr w:rsidR="00FD307E" w:rsidRPr="00240A4D" w14:paraId="79144C5B" w14:textId="1C9432C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04860</w:t>
            </w:r>
          </w:p>
        </w:tc>
        <w:tc>
          <w:tcPr>
            <w:tcW w:w="1490" w:type="pct"/>
            <w:tcBorders>
              <w:top w:val="nil"/>
              <w:left w:val="nil"/>
              <w:bottom w:val="dotted" w:sz="4" w:space="0" w:color="auto"/>
              <w:right w:val="single" w:sz="4" w:space="0" w:color="auto"/>
            </w:tcBorders>
            <w:shd w:val="clear" w:color="auto" w:fill="auto"/>
            <w:noWrap/>
            <w:vAlign w:val="bottom"/>
            <w:hideMark/>
          </w:tcPr>
          <w:p w14:paraId="79144C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C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C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6B" w14:textId="02360FC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04860</w:t>
            </w:r>
          </w:p>
        </w:tc>
        <w:tc>
          <w:tcPr>
            <w:tcW w:w="1490" w:type="pct"/>
            <w:tcBorders>
              <w:top w:val="nil"/>
              <w:left w:val="nil"/>
              <w:bottom w:val="dotted" w:sz="4" w:space="0" w:color="auto"/>
              <w:right w:val="single" w:sz="4" w:space="0" w:color="auto"/>
            </w:tcBorders>
            <w:shd w:val="clear" w:color="auto" w:fill="auto"/>
            <w:noWrap/>
            <w:vAlign w:val="bottom"/>
            <w:hideMark/>
          </w:tcPr>
          <w:p w14:paraId="79144C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C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C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7B" w14:textId="398BC0C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04860</w:t>
            </w:r>
          </w:p>
        </w:tc>
        <w:tc>
          <w:tcPr>
            <w:tcW w:w="1490" w:type="pct"/>
            <w:tcBorders>
              <w:top w:val="nil"/>
              <w:left w:val="nil"/>
              <w:bottom w:val="dotted" w:sz="4" w:space="0" w:color="auto"/>
              <w:right w:val="single" w:sz="4" w:space="0" w:color="auto"/>
            </w:tcBorders>
            <w:shd w:val="clear" w:color="auto" w:fill="auto"/>
            <w:noWrap/>
            <w:vAlign w:val="bottom"/>
            <w:hideMark/>
          </w:tcPr>
          <w:p w14:paraId="79144C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C70" w14:textId="48251EEB"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C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8B" w14:textId="246E865B"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C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Dash" w:sz="4" w:space="0" w:color="auto"/>
              <w:right w:val="single" w:sz="4" w:space="0" w:color="auto"/>
            </w:tcBorders>
            <w:shd w:val="clear" w:color="auto" w:fill="auto"/>
            <w:noWrap/>
            <w:vAlign w:val="bottom"/>
            <w:hideMark/>
          </w:tcPr>
          <w:p w14:paraId="79144C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04860</w:t>
            </w:r>
          </w:p>
        </w:tc>
        <w:tc>
          <w:tcPr>
            <w:tcW w:w="1490" w:type="pct"/>
            <w:tcBorders>
              <w:top w:val="nil"/>
              <w:left w:val="nil"/>
              <w:bottom w:val="dotDash" w:sz="4" w:space="0" w:color="auto"/>
              <w:right w:val="single" w:sz="4" w:space="0" w:color="auto"/>
            </w:tcBorders>
            <w:shd w:val="clear" w:color="auto" w:fill="auto"/>
            <w:noWrap/>
            <w:vAlign w:val="bottom"/>
            <w:hideMark/>
          </w:tcPr>
          <w:p w14:paraId="79144C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C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C80" w14:textId="637C92F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C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20,700</w:t>
            </w:r>
          </w:p>
        </w:tc>
        <w:tc>
          <w:tcPr>
            <w:tcW w:w="253" w:type="pct"/>
            <w:tcBorders>
              <w:top w:val="nil"/>
              <w:left w:val="nil"/>
              <w:bottom w:val="dotDash" w:sz="4" w:space="0" w:color="auto"/>
              <w:right w:val="single" w:sz="4" w:space="0" w:color="auto"/>
            </w:tcBorders>
            <w:shd w:val="clear" w:color="auto" w:fill="auto"/>
            <w:noWrap/>
            <w:vAlign w:val="bottom"/>
            <w:hideMark/>
          </w:tcPr>
          <w:p w14:paraId="79144C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3,450</w:t>
            </w:r>
          </w:p>
        </w:tc>
        <w:tc>
          <w:tcPr>
            <w:tcW w:w="233" w:type="pct"/>
            <w:tcBorders>
              <w:top w:val="nil"/>
              <w:left w:val="nil"/>
              <w:bottom w:val="dotDash" w:sz="4" w:space="0" w:color="auto"/>
              <w:right w:val="single" w:sz="4" w:space="0" w:color="auto"/>
            </w:tcBorders>
            <w:shd w:val="clear" w:color="auto" w:fill="auto"/>
            <w:noWrap/>
            <w:vAlign w:val="bottom"/>
            <w:hideMark/>
          </w:tcPr>
          <w:p w14:paraId="79144C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7,000</w:t>
            </w:r>
          </w:p>
        </w:tc>
        <w:tc>
          <w:tcPr>
            <w:tcW w:w="214" w:type="pct"/>
            <w:tcBorders>
              <w:top w:val="nil"/>
              <w:left w:val="nil"/>
              <w:bottom w:val="dotDash" w:sz="4" w:space="0" w:color="auto"/>
              <w:right w:val="single" w:sz="4" w:space="0" w:color="auto"/>
            </w:tcBorders>
            <w:shd w:val="clear" w:color="auto" w:fill="auto"/>
            <w:noWrap/>
            <w:vAlign w:val="bottom"/>
            <w:hideMark/>
          </w:tcPr>
          <w:p w14:paraId="79144C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C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C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C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C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C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C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31,150</w:t>
            </w:r>
          </w:p>
        </w:tc>
      </w:tr>
      <w:tr w:rsidR="00FD307E" w:rsidRPr="00240A4D" w14:paraId="79144C9B" w14:textId="004BC27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05470</w:t>
            </w:r>
          </w:p>
        </w:tc>
        <w:tc>
          <w:tcPr>
            <w:tcW w:w="1490" w:type="pct"/>
            <w:tcBorders>
              <w:top w:val="nil"/>
              <w:left w:val="nil"/>
              <w:bottom w:val="dotted" w:sz="4" w:space="0" w:color="auto"/>
              <w:right w:val="single" w:sz="4" w:space="0" w:color="auto"/>
            </w:tcBorders>
            <w:shd w:val="clear" w:color="auto" w:fill="auto"/>
            <w:noWrap/>
            <w:vAlign w:val="bottom"/>
            <w:hideMark/>
          </w:tcPr>
          <w:p w14:paraId="79144C8E" w14:textId="028F24DA" w:rsidR="00FD307E" w:rsidRPr="00240A4D" w:rsidRDefault="00FD307E" w:rsidP="00651262">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Menaxhimi qendruesh</w:t>
            </w:r>
            <w:r w:rsidR="00651262"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m i tok</w:t>
            </w:r>
            <w:r w:rsidR="00651262"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s bujq</w:t>
            </w:r>
            <w:r w:rsidR="00651262"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sore</w:t>
            </w:r>
          </w:p>
        </w:tc>
        <w:tc>
          <w:tcPr>
            <w:tcW w:w="139" w:type="pct"/>
            <w:tcBorders>
              <w:top w:val="nil"/>
              <w:left w:val="nil"/>
              <w:bottom w:val="dotted" w:sz="4" w:space="0" w:color="auto"/>
              <w:right w:val="single" w:sz="4" w:space="0" w:color="auto"/>
            </w:tcBorders>
            <w:shd w:val="clear" w:color="auto" w:fill="auto"/>
            <w:noWrap/>
            <w:vAlign w:val="bottom"/>
            <w:hideMark/>
          </w:tcPr>
          <w:p w14:paraId="79144C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C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C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14" w:type="pct"/>
            <w:tcBorders>
              <w:top w:val="nil"/>
              <w:left w:val="nil"/>
              <w:bottom w:val="dotted" w:sz="4" w:space="0" w:color="auto"/>
              <w:right w:val="single" w:sz="4" w:space="0" w:color="auto"/>
            </w:tcBorders>
            <w:shd w:val="clear" w:color="auto" w:fill="auto"/>
            <w:noWrap/>
            <w:vAlign w:val="bottom"/>
            <w:hideMark/>
          </w:tcPr>
          <w:p w14:paraId="79144C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w:t>
            </w:r>
          </w:p>
        </w:tc>
      </w:tr>
      <w:tr w:rsidR="00FD307E" w:rsidRPr="00240A4D" w14:paraId="79144CAB" w14:textId="395341B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05470</w:t>
            </w:r>
          </w:p>
        </w:tc>
        <w:tc>
          <w:tcPr>
            <w:tcW w:w="1490" w:type="pct"/>
            <w:tcBorders>
              <w:top w:val="nil"/>
              <w:left w:val="nil"/>
              <w:bottom w:val="dotted" w:sz="4" w:space="0" w:color="auto"/>
              <w:right w:val="single" w:sz="4" w:space="0" w:color="auto"/>
            </w:tcBorders>
            <w:shd w:val="clear" w:color="auto" w:fill="auto"/>
            <w:noWrap/>
            <w:vAlign w:val="bottom"/>
            <w:hideMark/>
          </w:tcPr>
          <w:p w14:paraId="79144C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C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C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BB" w14:textId="16CBD60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05470</w:t>
            </w:r>
          </w:p>
        </w:tc>
        <w:tc>
          <w:tcPr>
            <w:tcW w:w="1490" w:type="pct"/>
            <w:tcBorders>
              <w:top w:val="nil"/>
              <w:left w:val="nil"/>
              <w:bottom w:val="dotted" w:sz="4" w:space="0" w:color="auto"/>
              <w:right w:val="single" w:sz="4" w:space="0" w:color="auto"/>
            </w:tcBorders>
            <w:shd w:val="clear" w:color="auto" w:fill="auto"/>
            <w:noWrap/>
            <w:vAlign w:val="bottom"/>
            <w:hideMark/>
          </w:tcPr>
          <w:p w14:paraId="79144C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C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C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CB" w14:textId="2EF7FB6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05470</w:t>
            </w:r>
          </w:p>
        </w:tc>
        <w:tc>
          <w:tcPr>
            <w:tcW w:w="1490" w:type="pct"/>
            <w:tcBorders>
              <w:top w:val="nil"/>
              <w:left w:val="nil"/>
              <w:bottom w:val="dotted" w:sz="4" w:space="0" w:color="auto"/>
              <w:right w:val="single" w:sz="4" w:space="0" w:color="auto"/>
            </w:tcBorders>
            <w:shd w:val="clear" w:color="auto" w:fill="auto"/>
            <w:noWrap/>
            <w:vAlign w:val="bottom"/>
            <w:hideMark/>
          </w:tcPr>
          <w:p w14:paraId="79144C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CC0" w14:textId="0B19B2C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C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C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DB" w14:textId="305EA4D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C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nil"/>
              <w:right w:val="single" w:sz="4" w:space="0" w:color="auto"/>
            </w:tcBorders>
            <w:shd w:val="clear" w:color="auto" w:fill="auto"/>
            <w:noWrap/>
            <w:vAlign w:val="bottom"/>
            <w:hideMark/>
          </w:tcPr>
          <w:p w14:paraId="79144C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05470</w:t>
            </w:r>
          </w:p>
        </w:tc>
        <w:tc>
          <w:tcPr>
            <w:tcW w:w="1490" w:type="pct"/>
            <w:tcBorders>
              <w:top w:val="nil"/>
              <w:left w:val="nil"/>
              <w:bottom w:val="nil"/>
              <w:right w:val="single" w:sz="4" w:space="0" w:color="auto"/>
            </w:tcBorders>
            <w:shd w:val="clear" w:color="auto" w:fill="auto"/>
            <w:noWrap/>
            <w:vAlign w:val="bottom"/>
            <w:hideMark/>
          </w:tcPr>
          <w:p w14:paraId="79144C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C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CD0" w14:textId="737550F9"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4C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C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C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C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C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C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C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C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4C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C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CEB" w14:textId="77C1B82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4C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4C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4CDE" w14:textId="2C484FDE" w:rsidR="00FD307E" w:rsidRPr="00240A4D" w:rsidRDefault="00172E57" w:rsidP="00D774AC">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D774AC" w:rsidRPr="00240A4D">
              <w:rPr>
                <w:rFonts w:ascii="Garamond" w:eastAsia="Times New Roman" w:hAnsi="Garamond" w:cs="Arial"/>
                <w:b/>
                <w:bCs/>
                <w:sz w:val="10"/>
                <w:szCs w:val="10"/>
                <w:lang w:eastAsia="sq-AL"/>
              </w:rPr>
              <w:t>p</w:t>
            </w:r>
            <w:r w:rsidR="00FD307E" w:rsidRPr="00240A4D">
              <w:rPr>
                <w:rFonts w:ascii="Garamond" w:eastAsia="Times New Roman" w:hAnsi="Garamond" w:cs="Arial"/>
                <w:b/>
                <w:bCs/>
                <w:sz w:val="10"/>
                <w:szCs w:val="10"/>
                <w:lang w:eastAsia="sq-AL"/>
              </w:rPr>
              <w:t>eshkimin</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C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4C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C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C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C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55,800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C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C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C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C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C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2,214</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C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204,786</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C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340,800</w:t>
            </w:r>
          </w:p>
        </w:tc>
      </w:tr>
      <w:tr w:rsidR="00FD307E" w:rsidRPr="00240A4D" w14:paraId="79144CFB" w14:textId="43E40D4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4C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C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C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C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C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C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C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C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361,482</w:t>
            </w:r>
          </w:p>
        </w:tc>
        <w:tc>
          <w:tcPr>
            <w:tcW w:w="257" w:type="pct"/>
            <w:tcBorders>
              <w:top w:val="nil"/>
              <w:left w:val="nil"/>
              <w:bottom w:val="dotted" w:sz="4" w:space="0" w:color="auto"/>
              <w:right w:val="single" w:sz="4" w:space="0" w:color="auto"/>
            </w:tcBorders>
            <w:shd w:val="clear" w:color="auto" w:fill="auto"/>
            <w:noWrap/>
            <w:vAlign w:val="bottom"/>
            <w:hideMark/>
          </w:tcPr>
          <w:p w14:paraId="79144C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C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361,482</w:t>
            </w:r>
          </w:p>
        </w:tc>
      </w:tr>
      <w:tr w:rsidR="00FD307E" w:rsidRPr="00240A4D" w14:paraId="79144D0B" w14:textId="644398D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C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C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4C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C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D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D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1B" w14:textId="1AE8526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dotted" w:sz="4" w:space="0" w:color="auto"/>
              <w:right w:val="single" w:sz="4" w:space="0" w:color="auto"/>
            </w:tcBorders>
            <w:shd w:val="clear" w:color="auto" w:fill="auto"/>
            <w:noWrap/>
            <w:vAlign w:val="bottom"/>
            <w:hideMark/>
          </w:tcPr>
          <w:p w14:paraId="79144D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4D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D10" w14:textId="470E28F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D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2B" w14:textId="11057231"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D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175" w:type="pct"/>
            <w:tcBorders>
              <w:top w:val="nil"/>
              <w:left w:val="nil"/>
              <w:bottom w:val="nil"/>
              <w:right w:val="single" w:sz="4" w:space="0" w:color="auto"/>
            </w:tcBorders>
            <w:shd w:val="clear" w:color="auto" w:fill="auto"/>
            <w:noWrap/>
            <w:vAlign w:val="bottom"/>
            <w:hideMark/>
          </w:tcPr>
          <w:p w14:paraId="79144D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nil"/>
              <w:right w:val="single" w:sz="4" w:space="0" w:color="auto"/>
            </w:tcBorders>
            <w:shd w:val="clear" w:color="auto" w:fill="auto"/>
            <w:noWrap/>
            <w:vAlign w:val="bottom"/>
            <w:hideMark/>
          </w:tcPr>
          <w:p w14:paraId="79144D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D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D20" w14:textId="05DC581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4D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D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D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D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D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D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4D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3B" w14:textId="2292D86E"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4D2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4D2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4D2E" w14:textId="3A37B99A" w:rsidR="00FD307E" w:rsidRPr="00240A4D" w:rsidRDefault="00FD307E" w:rsidP="00D774AC">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Bujq</w:t>
            </w:r>
            <w:r w:rsidR="00D774AC"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 xml:space="preserve">sis dhe Zhvillimit Rural </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4D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4D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D3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1,972,400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D3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331,589</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4D3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1,276,365</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4D3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4D3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4D3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21,600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D3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3,205,320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4D3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786,710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4D3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5,142,385</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4D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12,736,369</w:t>
            </w:r>
          </w:p>
        </w:tc>
      </w:tr>
      <w:tr w:rsidR="00FD307E" w:rsidRPr="00240A4D" w14:paraId="79144D4B" w14:textId="0BCD648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D3E" w14:textId="5CC59685"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14:paraId="79144D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D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D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278,755</w:t>
            </w:r>
          </w:p>
        </w:tc>
        <w:tc>
          <w:tcPr>
            <w:tcW w:w="253" w:type="pct"/>
            <w:tcBorders>
              <w:top w:val="nil"/>
              <w:left w:val="nil"/>
              <w:bottom w:val="dotted" w:sz="4" w:space="0" w:color="auto"/>
              <w:right w:val="single" w:sz="4" w:space="0" w:color="auto"/>
            </w:tcBorders>
            <w:shd w:val="clear" w:color="auto" w:fill="auto"/>
            <w:noWrap/>
            <w:vAlign w:val="bottom"/>
            <w:hideMark/>
          </w:tcPr>
          <w:p w14:paraId="79144D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48,221</w:t>
            </w:r>
          </w:p>
        </w:tc>
        <w:tc>
          <w:tcPr>
            <w:tcW w:w="233" w:type="pct"/>
            <w:tcBorders>
              <w:top w:val="nil"/>
              <w:left w:val="nil"/>
              <w:bottom w:val="dotted" w:sz="4" w:space="0" w:color="auto"/>
              <w:right w:val="single" w:sz="4" w:space="0" w:color="auto"/>
            </w:tcBorders>
            <w:shd w:val="clear" w:color="auto" w:fill="auto"/>
            <w:noWrap/>
            <w:vAlign w:val="bottom"/>
            <w:hideMark/>
          </w:tcPr>
          <w:p w14:paraId="79144D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14" w:type="pct"/>
            <w:tcBorders>
              <w:top w:val="nil"/>
              <w:left w:val="nil"/>
              <w:bottom w:val="dotted" w:sz="4" w:space="0" w:color="auto"/>
              <w:right w:val="single" w:sz="4" w:space="0" w:color="auto"/>
            </w:tcBorders>
            <w:shd w:val="clear" w:color="auto" w:fill="auto"/>
            <w:noWrap/>
            <w:vAlign w:val="bottom"/>
            <w:hideMark/>
          </w:tcPr>
          <w:p w14:paraId="79144D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45,000</w:t>
            </w:r>
          </w:p>
        </w:tc>
        <w:tc>
          <w:tcPr>
            <w:tcW w:w="253" w:type="pct"/>
            <w:tcBorders>
              <w:top w:val="nil"/>
              <w:left w:val="nil"/>
              <w:bottom w:val="dotted" w:sz="4" w:space="0" w:color="auto"/>
              <w:right w:val="single" w:sz="4" w:space="0" w:color="auto"/>
            </w:tcBorders>
            <w:shd w:val="clear" w:color="auto" w:fill="auto"/>
            <w:noWrap/>
            <w:vAlign w:val="bottom"/>
            <w:hideMark/>
          </w:tcPr>
          <w:p w14:paraId="79144D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38,248</w:t>
            </w:r>
          </w:p>
        </w:tc>
        <w:tc>
          <w:tcPr>
            <w:tcW w:w="288" w:type="pct"/>
            <w:tcBorders>
              <w:top w:val="nil"/>
              <w:left w:val="nil"/>
              <w:bottom w:val="dotted" w:sz="4" w:space="0" w:color="auto"/>
              <w:right w:val="single" w:sz="4" w:space="0" w:color="auto"/>
            </w:tcBorders>
            <w:shd w:val="clear" w:color="auto" w:fill="auto"/>
            <w:noWrap/>
            <w:vAlign w:val="bottom"/>
            <w:hideMark/>
          </w:tcPr>
          <w:p w14:paraId="79144D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13,000</w:t>
            </w:r>
          </w:p>
        </w:tc>
        <w:tc>
          <w:tcPr>
            <w:tcW w:w="253" w:type="pct"/>
            <w:tcBorders>
              <w:top w:val="nil"/>
              <w:left w:val="nil"/>
              <w:bottom w:val="dotted" w:sz="4" w:space="0" w:color="auto"/>
              <w:right w:val="single" w:sz="4" w:space="0" w:color="auto"/>
            </w:tcBorders>
            <w:shd w:val="clear" w:color="auto" w:fill="auto"/>
            <w:noWrap/>
            <w:vAlign w:val="bottom"/>
            <w:hideMark/>
          </w:tcPr>
          <w:p w14:paraId="79144D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523,224</w:t>
            </w:r>
          </w:p>
        </w:tc>
      </w:tr>
      <w:tr w:rsidR="00FD307E" w:rsidRPr="00240A4D" w14:paraId="79144D5B" w14:textId="2E7309C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D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D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000000" w:fill="FFFFFF"/>
            <w:noWrap/>
            <w:vAlign w:val="bottom"/>
            <w:hideMark/>
          </w:tcPr>
          <w:p w14:paraId="79144D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14:paraId="79144D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000000" w:fill="FFFFFF"/>
            <w:noWrap/>
            <w:vAlign w:val="bottom"/>
            <w:hideMark/>
          </w:tcPr>
          <w:p w14:paraId="79144D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000000" w:fill="FFFFFF"/>
            <w:noWrap/>
            <w:vAlign w:val="bottom"/>
            <w:hideMark/>
          </w:tcPr>
          <w:p w14:paraId="79144D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000000" w:fill="FFFFFF"/>
            <w:noWrap/>
            <w:vAlign w:val="bottom"/>
            <w:hideMark/>
          </w:tcPr>
          <w:p w14:paraId="79144D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000000" w:fill="FFFFFF"/>
            <w:noWrap/>
            <w:vAlign w:val="bottom"/>
            <w:hideMark/>
          </w:tcPr>
          <w:p w14:paraId="79144D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14:paraId="79144D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79144D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000000" w:fill="FFFFFF"/>
            <w:noWrap/>
            <w:vAlign w:val="bottom"/>
            <w:hideMark/>
          </w:tcPr>
          <w:p w14:paraId="79144D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6B" w14:textId="26CFB76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D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D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000000" w:fill="FFFFFF"/>
            <w:noWrap/>
            <w:vAlign w:val="bottom"/>
            <w:hideMark/>
          </w:tcPr>
          <w:p w14:paraId="79144D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14:paraId="79144D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000000" w:fill="FFFFFF"/>
            <w:noWrap/>
            <w:vAlign w:val="bottom"/>
            <w:hideMark/>
          </w:tcPr>
          <w:p w14:paraId="79144D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000000" w:fill="FFFFFF"/>
            <w:noWrap/>
            <w:vAlign w:val="bottom"/>
            <w:hideMark/>
          </w:tcPr>
          <w:p w14:paraId="79144D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000000" w:fill="FFFFFF"/>
            <w:noWrap/>
            <w:vAlign w:val="bottom"/>
            <w:hideMark/>
          </w:tcPr>
          <w:p w14:paraId="79144D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000000" w:fill="FFFFFF"/>
            <w:noWrap/>
            <w:vAlign w:val="bottom"/>
            <w:hideMark/>
          </w:tcPr>
          <w:p w14:paraId="79144D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000000" w:fill="FFFFFF"/>
            <w:noWrap/>
            <w:vAlign w:val="bottom"/>
            <w:hideMark/>
          </w:tcPr>
          <w:p w14:paraId="79144D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000000" w:fill="FFFFFF"/>
            <w:noWrap/>
            <w:vAlign w:val="bottom"/>
            <w:hideMark/>
          </w:tcPr>
          <w:p w14:paraId="79144D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000000" w:fill="FFFFFF"/>
            <w:noWrap/>
            <w:vAlign w:val="bottom"/>
            <w:hideMark/>
          </w:tcPr>
          <w:p w14:paraId="79144D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7B" w14:textId="18A8C08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4D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D70" w14:textId="5B76347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D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8B" w14:textId="599A147C"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4D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nil"/>
              <w:right w:val="single" w:sz="4" w:space="0" w:color="auto"/>
            </w:tcBorders>
            <w:shd w:val="clear" w:color="auto" w:fill="auto"/>
            <w:noWrap/>
            <w:vAlign w:val="bottom"/>
            <w:hideMark/>
          </w:tcPr>
          <w:p w14:paraId="79144D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4D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4D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4D80" w14:textId="48A223E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4D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4D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4D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4D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4D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4D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4D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4D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D9B" w14:textId="079984E4"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4D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4D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4D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Transporti rrugor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D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4D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D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172,581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D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28,849</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D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2,616,806</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D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D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D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D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D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D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15,315,387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D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18,183,623</w:t>
            </w:r>
          </w:p>
        </w:tc>
      </w:tr>
      <w:tr w:rsidR="00FD307E" w:rsidRPr="00240A4D" w14:paraId="79144DAB" w14:textId="31BD064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04520</w:t>
            </w:r>
          </w:p>
        </w:tc>
        <w:tc>
          <w:tcPr>
            <w:tcW w:w="1490" w:type="pct"/>
            <w:tcBorders>
              <w:top w:val="nil"/>
              <w:left w:val="nil"/>
              <w:bottom w:val="dotted" w:sz="4" w:space="0" w:color="auto"/>
              <w:right w:val="single" w:sz="4" w:space="0" w:color="auto"/>
            </w:tcBorders>
            <w:shd w:val="clear" w:color="auto" w:fill="auto"/>
            <w:noWrap/>
            <w:vAlign w:val="bottom"/>
            <w:hideMark/>
          </w:tcPr>
          <w:p w14:paraId="79144D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D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D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324,937</w:t>
            </w:r>
          </w:p>
        </w:tc>
        <w:tc>
          <w:tcPr>
            <w:tcW w:w="257" w:type="pct"/>
            <w:tcBorders>
              <w:top w:val="nil"/>
              <w:left w:val="nil"/>
              <w:bottom w:val="dotted" w:sz="4" w:space="0" w:color="auto"/>
              <w:right w:val="single" w:sz="4" w:space="0" w:color="auto"/>
            </w:tcBorders>
            <w:shd w:val="clear" w:color="auto" w:fill="auto"/>
            <w:noWrap/>
            <w:vAlign w:val="bottom"/>
            <w:hideMark/>
          </w:tcPr>
          <w:p w14:paraId="79144D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4,705,195</w:t>
            </w:r>
          </w:p>
        </w:tc>
        <w:tc>
          <w:tcPr>
            <w:tcW w:w="253" w:type="pct"/>
            <w:tcBorders>
              <w:top w:val="nil"/>
              <w:left w:val="nil"/>
              <w:bottom w:val="dotted" w:sz="4" w:space="0" w:color="auto"/>
              <w:right w:val="single" w:sz="4" w:space="0" w:color="auto"/>
            </w:tcBorders>
            <w:shd w:val="clear" w:color="auto" w:fill="auto"/>
            <w:noWrap/>
            <w:vAlign w:val="bottom"/>
            <w:hideMark/>
          </w:tcPr>
          <w:p w14:paraId="79144D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5,030,132</w:t>
            </w:r>
          </w:p>
        </w:tc>
      </w:tr>
      <w:tr w:rsidR="00FD307E" w:rsidRPr="00240A4D" w14:paraId="79144DBB" w14:textId="041A597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04520</w:t>
            </w:r>
          </w:p>
        </w:tc>
        <w:tc>
          <w:tcPr>
            <w:tcW w:w="1490" w:type="pct"/>
            <w:tcBorders>
              <w:top w:val="nil"/>
              <w:left w:val="nil"/>
              <w:bottom w:val="dotted" w:sz="4" w:space="0" w:color="auto"/>
              <w:right w:val="single" w:sz="4" w:space="0" w:color="auto"/>
            </w:tcBorders>
            <w:shd w:val="clear" w:color="auto" w:fill="auto"/>
            <w:noWrap/>
            <w:vAlign w:val="bottom"/>
            <w:hideMark/>
          </w:tcPr>
          <w:p w14:paraId="79144D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D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D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301,500</w:t>
            </w:r>
          </w:p>
        </w:tc>
        <w:tc>
          <w:tcPr>
            <w:tcW w:w="253" w:type="pct"/>
            <w:tcBorders>
              <w:top w:val="nil"/>
              <w:left w:val="nil"/>
              <w:bottom w:val="dotted" w:sz="4" w:space="0" w:color="auto"/>
              <w:right w:val="single" w:sz="4" w:space="0" w:color="auto"/>
            </w:tcBorders>
            <w:shd w:val="clear" w:color="auto" w:fill="auto"/>
            <w:noWrap/>
            <w:vAlign w:val="bottom"/>
            <w:hideMark/>
          </w:tcPr>
          <w:p w14:paraId="79144D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301,500</w:t>
            </w:r>
          </w:p>
        </w:tc>
      </w:tr>
      <w:tr w:rsidR="00FD307E" w:rsidRPr="00240A4D" w14:paraId="79144DCB" w14:textId="1C2F1FC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04520</w:t>
            </w:r>
          </w:p>
        </w:tc>
        <w:tc>
          <w:tcPr>
            <w:tcW w:w="1490" w:type="pct"/>
            <w:tcBorders>
              <w:top w:val="nil"/>
              <w:left w:val="nil"/>
              <w:bottom w:val="dotted" w:sz="4" w:space="0" w:color="auto"/>
              <w:right w:val="single" w:sz="4" w:space="0" w:color="auto"/>
            </w:tcBorders>
            <w:shd w:val="clear" w:color="auto" w:fill="auto"/>
            <w:noWrap/>
            <w:vAlign w:val="bottom"/>
            <w:hideMark/>
          </w:tcPr>
          <w:p w14:paraId="79144D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DC0" w14:textId="72FD777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D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505,000</w:t>
            </w:r>
          </w:p>
        </w:tc>
        <w:tc>
          <w:tcPr>
            <w:tcW w:w="253" w:type="pct"/>
            <w:tcBorders>
              <w:top w:val="nil"/>
              <w:left w:val="nil"/>
              <w:bottom w:val="dotted" w:sz="4" w:space="0" w:color="auto"/>
              <w:right w:val="single" w:sz="4" w:space="0" w:color="auto"/>
            </w:tcBorders>
            <w:shd w:val="clear" w:color="auto" w:fill="auto"/>
            <w:noWrap/>
            <w:vAlign w:val="bottom"/>
            <w:hideMark/>
          </w:tcPr>
          <w:p w14:paraId="79144D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505,000</w:t>
            </w:r>
          </w:p>
        </w:tc>
      </w:tr>
      <w:tr w:rsidR="00FD307E" w:rsidRPr="00240A4D" w14:paraId="79144DDB" w14:textId="4C9C70FE"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D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D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04520</w:t>
            </w:r>
          </w:p>
        </w:tc>
        <w:tc>
          <w:tcPr>
            <w:tcW w:w="1490" w:type="pct"/>
            <w:tcBorders>
              <w:top w:val="nil"/>
              <w:left w:val="nil"/>
              <w:bottom w:val="dotDash" w:sz="4" w:space="0" w:color="auto"/>
              <w:right w:val="single" w:sz="4" w:space="0" w:color="auto"/>
            </w:tcBorders>
            <w:shd w:val="clear" w:color="auto" w:fill="auto"/>
            <w:noWrap/>
            <w:vAlign w:val="bottom"/>
            <w:hideMark/>
          </w:tcPr>
          <w:p w14:paraId="79144D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D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DD0" w14:textId="2C1B90D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D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w:t>
            </w:r>
          </w:p>
        </w:tc>
        <w:tc>
          <w:tcPr>
            <w:tcW w:w="253" w:type="pct"/>
            <w:tcBorders>
              <w:top w:val="nil"/>
              <w:left w:val="nil"/>
              <w:bottom w:val="dotDash" w:sz="4" w:space="0" w:color="auto"/>
              <w:right w:val="single" w:sz="4" w:space="0" w:color="auto"/>
            </w:tcBorders>
            <w:shd w:val="clear" w:color="auto" w:fill="auto"/>
            <w:noWrap/>
            <w:vAlign w:val="bottom"/>
            <w:hideMark/>
          </w:tcPr>
          <w:p w14:paraId="79144D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D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w:t>
            </w:r>
          </w:p>
        </w:tc>
        <w:tc>
          <w:tcPr>
            <w:tcW w:w="214" w:type="pct"/>
            <w:tcBorders>
              <w:top w:val="nil"/>
              <w:left w:val="nil"/>
              <w:bottom w:val="dotDash" w:sz="4" w:space="0" w:color="auto"/>
              <w:right w:val="single" w:sz="4" w:space="0" w:color="auto"/>
            </w:tcBorders>
            <w:shd w:val="clear" w:color="auto" w:fill="auto"/>
            <w:noWrap/>
            <w:vAlign w:val="bottom"/>
            <w:hideMark/>
          </w:tcPr>
          <w:p w14:paraId="79144D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D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D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D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D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D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D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900</w:t>
            </w:r>
          </w:p>
        </w:tc>
      </w:tr>
      <w:tr w:rsidR="00FD307E" w:rsidRPr="00240A4D" w14:paraId="79144DEB" w14:textId="30F3F40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04540</w:t>
            </w:r>
          </w:p>
        </w:tc>
        <w:tc>
          <w:tcPr>
            <w:tcW w:w="1490" w:type="pct"/>
            <w:tcBorders>
              <w:top w:val="nil"/>
              <w:left w:val="nil"/>
              <w:bottom w:val="dotted" w:sz="4" w:space="0" w:color="auto"/>
              <w:right w:val="single" w:sz="4" w:space="0" w:color="auto"/>
            </w:tcBorders>
            <w:shd w:val="clear" w:color="auto" w:fill="auto"/>
            <w:noWrap/>
            <w:vAlign w:val="bottom"/>
            <w:hideMark/>
          </w:tcPr>
          <w:p w14:paraId="79144DDE" w14:textId="2480B0A9"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Transporti </w:t>
            </w:r>
            <w:r w:rsidR="00F14C58" w:rsidRPr="00240A4D">
              <w:rPr>
                <w:rFonts w:ascii="Garamond" w:eastAsia="Times New Roman" w:hAnsi="Garamond" w:cs="Arial"/>
                <w:b/>
                <w:bCs/>
                <w:sz w:val="10"/>
                <w:szCs w:val="10"/>
                <w:lang w:eastAsia="sq-AL"/>
              </w:rPr>
              <w:t>detar</w:t>
            </w:r>
          </w:p>
        </w:tc>
        <w:tc>
          <w:tcPr>
            <w:tcW w:w="139" w:type="pct"/>
            <w:tcBorders>
              <w:top w:val="nil"/>
              <w:left w:val="nil"/>
              <w:bottom w:val="dotted" w:sz="4" w:space="0" w:color="auto"/>
              <w:right w:val="single" w:sz="4" w:space="0" w:color="auto"/>
            </w:tcBorders>
            <w:shd w:val="clear" w:color="auto" w:fill="auto"/>
            <w:noWrap/>
            <w:vAlign w:val="bottom"/>
            <w:hideMark/>
          </w:tcPr>
          <w:p w14:paraId="79144D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D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D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79,423</w:t>
            </w:r>
          </w:p>
        </w:tc>
        <w:tc>
          <w:tcPr>
            <w:tcW w:w="253" w:type="pct"/>
            <w:tcBorders>
              <w:top w:val="nil"/>
              <w:left w:val="nil"/>
              <w:bottom w:val="dotted" w:sz="4" w:space="0" w:color="auto"/>
              <w:right w:val="single" w:sz="4" w:space="0" w:color="auto"/>
            </w:tcBorders>
            <w:shd w:val="clear" w:color="auto" w:fill="auto"/>
            <w:noWrap/>
            <w:vAlign w:val="bottom"/>
            <w:hideMark/>
          </w:tcPr>
          <w:p w14:paraId="79144D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13,577</w:t>
            </w:r>
          </w:p>
        </w:tc>
        <w:tc>
          <w:tcPr>
            <w:tcW w:w="233" w:type="pct"/>
            <w:tcBorders>
              <w:top w:val="nil"/>
              <w:left w:val="nil"/>
              <w:bottom w:val="dotted" w:sz="4" w:space="0" w:color="auto"/>
              <w:right w:val="single" w:sz="4" w:space="0" w:color="auto"/>
            </w:tcBorders>
            <w:shd w:val="clear" w:color="auto" w:fill="auto"/>
            <w:noWrap/>
            <w:vAlign w:val="bottom"/>
            <w:hideMark/>
          </w:tcPr>
          <w:p w14:paraId="79144D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16,400</w:t>
            </w:r>
          </w:p>
        </w:tc>
        <w:tc>
          <w:tcPr>
            <w:tcW w:w="214" w:type="pct"/>
            <w:tcBorders>
              <w:top w:val="nil"/>
              <w:left w:val="nil"/>
              <w:bottom w:val="dotted" w:sz="4" w:space="0" w:color="auto"/>
              <w:right w:val="single" w:sz="4" w:space="0" w:color="auto"/>
            </w:tcBorders>
            <w:shd w:val="clear" w:color="auto" w:fill="auto"/>
            <w:noWrap/>
            <w:vAlign w:val="bottom"/>
            <w:hideMark/>
          </w:tcPr>
          <w:p w14:paraId="79144D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78,678</w:t>
            </w:r>
          </w:p>
        </w:tc>
        <w:tc>
          <w:tcPr>
            <w:tcW w:w="253" w:type="pct"/>
            <w:tcBorders>
              <w:top w:val="nil"/>
              <w:left w:val="nil"/>
              <w:bottom w:val="dotted" w:sz="4" w:space="0" w:color="auto"/>
              <w:right w:val="single" w:sz="4" w:space="0" w:color="auto"/>
            </w:tcBorders>
            <w:shd w:val="clear" w:color="auto" w:fill="auto"/>
            <w:noWrap/>
            <w:vAlign w:val="bottom"/>
            <w:hideMark/>
          </w:tcPr>
          <w:p w14:paraId="79144D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188,078</w:t>
            </w:r>
          </w:p>
        </w:tc>
      </w:tr>
      <w:tr w:rsidR="00FD307E" w:rsidRPr="00240A4D" w14:paraId="79144DFB" w14:textId="7CC7F3E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04540</w:t>
            </w:r>
          </w:p>
        </w:tc>
        <w:tc>
          <w:tcPr>
            <w:tcW w:w="1490" w:type="pct"/>
            <w:tcBorders>
              <w:top w:val="nil"/>
              <w:left w:val="nil"/>
              <w:bottom w:val="dotted" w:sz="4" w:space="0" w:color="auto"/>
              <w:right w:val="single" w:sz="4" w:space="0" w:color="auto"/>
            </w:tcBorders>
            <w:shd w:val="clear" w:color="auto" w:fill="auto"/>
            <w:noWrap/>
            <w:vAlign w:val="bottom"/>
            <w:hideMark/>
          </w:tcPr>
          <w:p w14:paraId="79144D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D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D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D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D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D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D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D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D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D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nil"/>
              <w:left w:val="nil"/>
              <w:bottom w:val="dotted" w:sz="4" w:space="0" w:color="auto"/>
              <w:right w:val="single" w:sz="4" w:space="0" w:color="auto"/>
            </w:tcBorders>
            <w:shd w:val="clear" w:color="auto" w:fill="auto"/>
            <w:noWrap/>
            <w:vAlign w:val="bottom"/>
            <w:hideMark/>
          </w:tcPr>
          <w:p w14:paraId="79144D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r>
      <w:tr w:rsidR="00FD307E" w:rsidRPr="00240A4D" w14:paraId="79144E0B" w14:textId="2D2A0B0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D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D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04540</w:t>
            </w:r>
          </w:p>
        </w:tc>
        <w:tc>
          <w:tcPr>
            <w:tcW w:w="1490" w:type="pct"/>
            <w:tcBorders>
              <w:top w:val="nil"/>
              <w:left w:val="nil"/>
              <w:bottom w:val="dotted" w:sz="4" w:space="0" w:color="auto"/>
              <w:right w:val="single" w:sz="4" w:space="0" w:color="auto"/>
            </w:tcBorders>
            <w:shd w:val="clear" w:color="auto" w:fill="auto"/>
            <w:noWrap/>
            <w:vAlign w:val="bottom"/>
            <w:hideMark/>
          </w:tcPr>
          <w:p w14:paraId="79144D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D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E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E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w:t>
            </w:r>
          </w:p>
        </w:tc>
        <w:tc>
          <w:tcPr>
            <w:tcW w:w="253" w:type="pct"/>
            <w:tcBorders>
              <w:top w:val="nil"/>
              <w:left w:val="nil"/>
              <w:bottom w:val="dotted" w:sz="4" w:space="0" w:color="auto"/>
              <w:right w:val="single" w:sz="4" w:space="0" w:color="auto"/>
            </w:tcBorders>
            <w:shd w:val="clear" w:color="auto" w:fill="auto"/>
            <w:noWrap/>
            <w:vAlign w:val="bottom"/>
            <w:hideMark/>
          </w:tcPr>
          <w:p w14:paraId="79144E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w:t>
            </w:r>
          </w:p>
        </w:tc>
      </w:tr>
      <w:tr w:rsidR="00FD307E" w:rsidRPr="00240A4D" w14:paraId="79144E1B" w14:textId="23A925D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04540</w:t>
            </w:r>
          </w:p>
        </w:tc>
        <w:tc>
          <w:tcPr>
            <w:tcW w:w="1490" w:type="pct"/>
            <w:tcBorders>
              <w:top w:val="nil"/>
              <w:left w:val="nil"/>
              <w:bottom w:val="dotted" w:sz="4" w:space="0" w:color="auto"/>
              <w:right w:val="single" w:sz="4" w:space="0" w:color="auto"/>
            </w:tcBorders>
            <w:shd w:val="clear" w:color="auto" w:fill="auto"/>
            <w:noWrap/>
            <w:vAlign w:val="bottom"/>
            <w:hideMark/>
          </w:tcPr>
          <w:p w14:paraId="79144E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E10" w14:textId="1D2AA4E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E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822</w:t>
            </w:r>
          </w:p>
        </w:tc>
        <w:tc>
          <w:tcPr>
            <w:tcW w:w="253" w:type="pct"/>
            <w:tcBorders>
              <w:top w:val="nil"/>
              <w:left w:val="nil"/>
              <w:bottom w:val="dotted" w:sz="4" w:space="0" w:color="auto"/>
              <w:right w:val="single" w:sz="4" w:space="0" w:color="auto"/>
            </w:tcBorders>
            <w:shd w:val="clear" w:color="auto" w:fill="auto"/>
            <w:noWrap/>
            <w:vAlign w:val="bottom"/>
            <w:hideMark/>
          </w:tcPr>
          <w:p w14:paraId="79144E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822</w:t>
            </w:r>
          </w:p>
        </w:tc>
      </w:tr>
      <w:tr w:rsidR="00FD307E" w:rsidRPr="00240A4D" w14:paraId="79144E2B" w14:textId="77A7C35B"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E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E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04540</w:t>
            </w:r>
          </w:p>
        </w:tc>
        <w:tc>
          <w:tcPr>
            <w:tcW w:w="1490" w:type="pct"/>
            <w:tcBorders>
              <w:top w:val="nil"/>
              <w:left w:val="nil"/>
              <w:bottom w:val="dotDash" w:sz="4" w:space="0" w:color="auto"/>
              <w:right w:val="single" w:sz="4" w:space="0" w:color="auto"/>
            </w:tcBorders>
            <w:shd w:val="clear" w:color="auto" w:fill="auto"/>
            <w:noWrap/>
            <w:vAlign w:val="bottom"/>
            <w:hideMark/>
          </w:tcPr>
          <w:p w14:paraId="79144E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E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E20" w14:textId="09AF035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E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E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E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E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E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E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E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3B" w14:textId="6151F40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04550</w:t>
            </w:r>
          </w:p>
        </w:tc>
        <w:tc>
          <w:tcPr>
            <w:tcW w:w="1490" w:type="pct"/>
            <w:tcBorders>
              <w:top w:val="nil"/>
              <w:left w:val="nil"/>
              <w:bottom w:val="dotted" w:sz="4" w:space="0" w:color="auto"/>
              <w:right w:val="single" w:sz="4" w:space="0" w:color="auto"/>
            </w:tcBorders>
            <w:shd w:val="clear" w:color="auto" w:fill="auto"/>
            <w:noWrap/>
            <w:vAlign w:val="bottom"/>
            <w:hideMark/>
          </w:tcPr>
          <w:p w14:paraId="79144E2E" w14:textId="2E44AA5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Transporti </w:t>
            </w:r>
            <w:r w:rsidR="00F14C58" w:rsidRPr="00240A4D">
              <w:rPr>
                <w:rFonts w:ascii="Garamond" w:eastAsia="Times New Roman" w:hAnsi="Garamond" w:cs="Arial"/>
                <w:b/>
                <w:bCs/>
                <w:sz w:val="10"/>
                <w:szCs w:val="10"/>
                <w:lang w:eastAsia="sq-AL"/>
              </w:rPr>
              <w:t>hekurudhor</w:t>
            </w:r>
          </w:p>
        </w:tc>
        <w:tc>
          <w:tcPr>
            <w:tcW w:w="139" w:type="pct"/>
            <w:tcBorders>
              <w:top w:val="nil"/>
              <w:left w:val="nil"/>
              <w:bottom w:val="dotted" w:sz="4" w:space="0" w:color="auto"/>
              <w:right w:val="single" w:sz="4" w:space="0" w:color="auto"/>
            </w:tcBorders>
            <w:shd w:val="clear" w:color="auto" w:fill="auto"/>
            <w:noWrap/>
            <w:vAlign w:val="bottom"/>
            <w:hideMark/>
          </w:tcPr>
          <w:p w14:paraId="79144E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E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E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14,200</w:t>
            </w:r>
          </w:p>
        </w:tc>
        <w:tc>
          <w:tcPr>
            <w:tcW w:w="253" w:type="pct"/>
            <w:tcBorders>
              <w:top w:val="nil"/>
              <w:left w:val="nil"/>
              <w:bottom w:val="dotted" w:sz="4" w:space="0" w:color="auto"/>
              <w:right w:val="single" w:sz="4" w:space="0" w:color="auto"/>
            </w:tcBorders>
            <w:shd w:val="clear" w:color="auto" w:fill="auto"/>
            <w:noWrap/>
            <w:vAlign w:val="bottom"/>
            <w:hideMark/>
          </w:tcPr>
          <w:p w14:paraId="79144E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w:t>
            </w:r>
          </w:p>
        </w:tc>
        <w:tc>
          <w:tcPr>
            <w:tcW w:w="233" w:type="pct"/>
            <w:tcBorders>
              <w:top w:val="nil"/>
              <w:left w:val="nil"/>
              <w:bottom w:val="dotted" w:sz="4" w:space="0" w:color="auto"/>
              <w:right w:val="single" w:sz="4" w:space="0" w:color="auto"/>
            </w:tcBorders>
            <w:shd w:val="clear" w:color="auto" w:fill="auto"/>
            <w:noWrap/>
            <w:vAlign w:val="bottom"/>
            <w:hideMark/>
          </w:tcPr>
          <w:p w14:paraId="79144E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7,300</w:t>
            </w:r>
          </w:p>
        </w:tc>
        <w:tc>
          <w:tcPr>
            <w:tcW w:w="214" w:type="pct"/>
            <w:tcBorders>
              <w:top w:val="nil"/>
              <w:left w:val="nil"/>
              <w:bottom w:val="dotted" w:sz="4" w:space="0" w:color="auto"/>
              <w:right w:val="single" w:sz="4" w:space="0" w:color="auto"/>
            </w:tcBorders>
            <w:shd w:val="clear" w:color="auto" w:fill="auto"/>
            <w:noWrap/>
            <w:vAlign w:val="bottom"/>
            <w:hideMark/>
          </w:tcPr>
          <w:p w14:paraId="79144E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390,000</w:t>
            </w:r>
          </w:p>
        </w:tc>
        <w:tc>
          <w:tcPr>
            <w:tcW w:w="353" w:type="pct"/>
            <w:tcBorders>
              <w:top w:val="nil"/>
              <w:left w:val="nil"/>
              <w:bottom w:val="dotted" w:sz="4" w:space="0" w:color="auto"/>
              <w:right w:val="single" w:sz="4" w:space="0" w:color="auto"/>
            </w:tcBorders>
            <w:shd w:val="clear" w:color="auto" w:fill="auto"/>
            <w:noWrap/>
            <w:vAlign w:val="bottom"/>
            <w:hideMark/>
          </w:tcPr>
          <w:p w14:paraId="79144E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17,000</w:t>
            </w:r>
          </w:p>
        </w:tc>
        <w:tc>
          <w:tcPr>
            <w:tcW w:w="257" w:type="pct"/>
            <w:tcBorders>
              <w:top w:val="nil"/>
              <w:left w:val="nil"/>
              <w:bottom w:val="dotted" w:sz="4" w:space="0" w:color="auto"/>
              <w:right w:val="single" w:sz="4" w:space="0" w:color="auto"/>
            </w:tcBorders>
            <w:shd w:val="clear" w:color="auto" w:fill="auto"/>
            <w:noWrap/>
            <w:vAlign w:val="bottom"/>
            <w:hideMark/>
          </w:tcPr>
          <w:p w14:paraId="79144E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178,560</w:t>
            </w:r>
          </w:p>
        </w:tc>
        <w:tc>
          <w:tcPr>
            <w:tcW w:w="253" w:type="pct"/>
            <w:tcBorders>
              <w:top w:val="nil"/>
              <w:left w:val="nil"/>
              <w:bottom w:val="dotted" w:sz="4" w:space="0" w:color="auto"/>
              <w:right w:val="single" w:sz="4" w:space="0" w:color="auto"/>
            </w:tcBorders>
            <w:shd w:val="clear" w:color="auto" w:fill="auto"/>
            <w:noWrap/>
            <w:vAlign w:val="bottom"/>
            <w:hideMark/>
          </w:tcPr>
          <w:p w14:paraId="79144E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609,560</w:t>
            </w:r>
          </w:p>
        </w:tc>
      </w:tr>
      <w:tr w:rsidR="00FD307E" w:rsidRPr="00240A4D" w14:paraId="79144E4B" w14:textId="54AEFE6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04550</w:t>
            </w:r>
          </w:p>
        </w:tc>
        <w:tc>
          <w:tcPr>
            <w:tcW w:w="1490" w:type="pct"/>
            <w:tcBorders>
              <w:top w:val="nil"/>
              <w:left w:val="nil"/>
              <w:bottom w:val="dotted" w:sz="4" w:space="0" w:color="auto"/>
              <w:right w:val="single" w:sz="4" w:space="0" w:color="auto"/>
            </w:tcBorders>
            <w:shd w:val="clear" w:color="auto" w:fill="auto"/>
            <w:noWrap/>
            <w:vAlign w:val="bottom"/>
            <w:hideMark/>
          </w:tcPr>
          <w:p w14:paraId="79144E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E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E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158,349</w:t>
            </w:r>
          </w:p>
        </w:tc>
        <w:tc>
          <w:tcPr>
            <w:tcW w:w="257" w:type="pct"/>
            <w:tcBorders>
              <w:top w:val="nil"/>
              <w:left w:val="nil"/>
              <w:bottom w:val="dotted" w:sz="4" w:space="0" w:color="auto"/>
              <w:right w:val="single" w:sz="4" w:space="0" w:color="auto"/>
            </w:tcBorders>
            <w:shd w:val="clear" w:color="auto" w:fill="auto"/>
            <w:noWrap/>
            <w:vAlign w:val="bottom"/>
            <w:hideMark/>
          </w:tcPr>
          <w:p w14:paraId="79144E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1,800,000</w:t>
            </w:r>
          </w:p>
        </w:tc>
        <w:tc>
          <w:tcPr>
            <w:tcW w:w="253" w:type="pct"/>
            <w:tcBorders>
              <w:top w:val="nil"/>
              <w:left w:val="nil"/>
              <w:bottom w:val="dotted" w:sz="4" w:space="0" w:color="auto"/>
              <w:right w:val="single" w:sz="4" w:space="0" w:color="auto"/>
            </w:tcBorders>
            <w:shd w:val="clear" w:color="auto" w:fill="auto"/>
            <w:noWrap/>
            <w:vAlign w:val="bottom"/>
            <w:hideMark/>
          </w:tcPr>
          <w:p w14:paraId="79144E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1,958,349</w:t>
            </w:r>
          </w:p>
        </w:tc>
      </w:tr>
      <w:tr w:rsidR="00FD307E" w:rsidRPr="00240A4D" w14:paraId="79144E5B" w14:textId="72C7469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04550</w:t>
            </w:r>
          </w:p>
        </w:tc>
        <w:tc>
          <w:tcPr>
            <w:tcW w:w="1490" w:type="pct"/>
            <w:tcBorders>
              <w:top w:val="nil"/>
              <w:left w:val="nil"/>
              <w:bottom w:val="dotted" w:sz="4" w:space="0" w:color="auto"/>
              <w:right w:val="single" w:sz="4" w:space="0" w:color="auto"/>
            </w:tcBorders>
            <w:shd w:val="clear" w:color="auto" w:fill="auto"/>
            <w:noWrap/>
            <w:vAlign w:val="bottom"/>
            <w:hideMark/>
          </w:tcPr>
          <w:p w14:paraId="79144E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E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E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w:t>
            </w:r>
          </w:p>
        </w:tc>
        <w:tc>
          <w:tcPr>
            <w:tcW w:w="253" w:type="pct"/>
            <w:tcBorders>
              <w:top w:val="nil"/>
              <w:left w:val="nil"/>
              <w:bottom w:val="dotted" w:sz="4" w:space="0" w:color="auto"/>
              <w:right w:val="single" w:sz="4" w:space="0" w:color="auto"/>
            </w:tcBorders>
            <w:shd w:val="clear" w:color="auto" w:fill="auto"/>
            <w:noWrap/>
            <w:vAlign w:val="bottom"/>
            <w:hideMark/>
          </w:tcPr>
          <w:p w14:paraId="79144E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w:t>
            </w:r>
          </w:p>
        </w:tc>
      </w:tr>
      <w:tr w:rsidR="00FD307E" w:rsidRPr="00240A4D" w14:paraId="79144E6B" w14:textId="35A9542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04550</w:t>
            </w:r>
          </w:p>
        </w:tc>
        <w:tc>
          <w:tcPr>
            <w:tcW w:w="1490" w:type="pct"/>
            <w:tcBorders>
              <w:top w:val="nil"/>
              <w:left w:val="nil"/>
              <w:bottom w:val="dotted" w:sz="4" w:space="0" w:color="auto"/>
              <w:right w:val="single" w:sz="4" w:space="0" w:color="auto"/>
            </w:tcBorders>
            <w:shd w:val="clear" w:color="auto" w:fill="auto"/>
            <w:noWrap/>
            <w:vAlign w:val="bottom"/>
            <w:hideMark/>
          </w:tcPr>
          <w:p w14:paraId="79144E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E60" w14:textId="17E21204"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E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204,240</w:t>
            </w:r>
          </w:p>
        </w:tc>
        <w:tc>
          <w:tcPr>
            <w:tcW w:w="253" w:type="pct"/>
            <w:tcBorders>
              <w:top w:val="nil"/>
              <w:left w:val="nil"/>
              <w:bottom w:val="dotted" w:sz="4" w:space="0" w:color="auto"/>
              <w:right w:val="single" w:sz="4" w:space="0" w:color="auto"/>
            </w:tcBorders>
            <w:shd w:val="clear" w:color="auto" w:fill="auto"/>
            <w:noWrap/>
            <w:vAlign w:val="bottom"/>
            <w:hideMark/>
          </w:tcPr>
          <w:p w14:paraId="79144E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204,240</w:t>
            </w:r>
          </w:p>
        </w:tc>
      </w:tr>
      <w:tr w:rsidR="00FD307E" w:rsidRPr="00240A4D" w14:paraId="79144E7B" w14:textId="3CE9E732"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E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E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04550</w:t>
            </w:r>
          </w:p>
        </w:tc>
        <w:tc>
          <w:tcPr>
            <w:tcW w:w="1490" w:type="pct"/>
            <w:tcBorders>
              <w:top w:val="nil"/>
              <w:left w:val="nil"/>
              <w:bottom w:val="dotDash" w:sz="4" w:space="0" w:color="auto"/>
              <w:right w:val="single" w:sz="4" w:space="0" w:color="auto"/>
            </w:tcBorders>
            <w:shd w:val="clear" w:color="auto" w:fill="auto"/>
            <w:noWrap/>
            <w:vAlign w:val="bottom"/>
            <w:hideMark/>
          </w:tcPr>
          <w:p w14:paraId="79144E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E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E70" w14:textId="7EFD15F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83002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E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E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E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E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E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E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E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8B" w14:textId="77FB185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04560</w:t>
            </w:r>
          </w:p>
        </w:tc>
        <w:tc>
          <w:tcPr>
            <w:tcW w:w="1490" w:type="pct"/>
            <w:tcBorders>
              <w:top w:val="nil"/>
              <w:left w:val="nil"/>
              <w:bottom w:val="dotted" w:sz="4" w:space="0" w:color="auto"/>
              <w:right w:val="single" w:sz="4" w:space="0" w:color="auto"/>
            </w:tcBorders>
            <w:shd w:val="clear" w:color="auto" w:fill="auto"/>
            <w:noWrap/>
            <w:vAlign w:val="bottom"/>
            <w:hideMark/>
          </w:tcPr>
          <w:p w14:paraId="79144E7E" w14:textId="51A14A14"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Transporti </w:t>
            </w:r>
            <w:r w:rsidR="00F14C58" w:rsidRPr="00240A4D">
              <w:rPr>
                <w:rFonts w:ascii="Garamond" w:eastAsia="Times New Roman" w:hAnsi="Garamond" w:cs="Arial"/>
                <w:b/>
                <w:bCs/>
                <w:sz w:val="10"/>
                <w:szCs w:val="10"/>
                <w:lang w:eastAsia="sq-AL"/>
              </w:rPr>
              <w:t>ajror</w:t>
            </w:r>
          </w:p>
        </w:tc>
        <w:tc>
          <w:tcPr>
            <w:tcW w:w="139" w:type="pct"/>
            <w:tcBorders>
              <w:top w:val="nil"/>
              <w:left w:val="nil"/>
              <w:bottom w:val="dotted" w:sz="4" w:space="0" w:color="auto"/>
              <w:right w:val="single" w:sz="4" w:space="0" w:color="auto"/>
            </w:tcBorders>
            <w:shd w:val="clear" w:color="auto" w:fill="auto"/>
            <w:noWrap/>
            <w:vAlign w:val="bottom"/>
            <w:hideMark/>
          </w:tcPr>
          <w:p w14:paraId="79144E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E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E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w:t>
            </w:r>
          </w:p>
        </w:tc>
        <w:tc>
          <w:tcPr>
            <w:tcW w:w="253" w:type="pct"/>
            <w:tcBorders>
              <w:top w:val="nil"/>
              <w:left w:val="nil"/>
              <w:bottom w:val="dotted" w:sz="4" w:space="0" w:color="auto"/>
              <w:right w:val="single" w:sz="4" w:space="0" w:color="auto"/>
            </w:tcBorders>
            <w:shd w:val="clear" w:color="auto" w:fill="auto"/>
            <w:noWrap/>
            <w:vAlign w:val="bottom"/>
            <w:hideMark/>
          </w:tcPr>
          <w:p w14:paraId="79144E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1,560</w:t>
            </w:r>
          </w:p>
        </w:tc>
        <w:tc>
          <w:tcPr>
            <w:tcW w:w="233" w:type="pct"/>
            <w:tcBorders>
              <w:top w:val="nil"/>
              <w:left w:val="nil"/>
              <w:bottom w:val="dotted" w:sz="4" w:space="0" w:color="auto"/>
              <w:right w:val="single" w:sz="4" w:space="0" w:color="auto"/>
            </w:tcBorders>
            <w:shd w:val="clear" w:color="auto" w:fill="auto"/>
            <w:noWrap/>
            <w:vAlign w:val="bottom"/>
            <w:hideMark/>
          </w:tcPr>
          <w:p w14:paraId="79144E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10,552</w:t>
            </w:r>
          </w:p>
        </w:tc>
        <w:tc>
          <w:tcPr>
            <w:tcW w:w="214" w:type="pct"/>
            <w:tcBorders>
              <w:top w:val="nil"/>
              <w:left w:val="nil"/>
              <w:bottom w:val="dotted" w:sz="4" w:space="0" w:color="auto"/>
              <w:right w:val="single" w:sz="4" w:space="0" w:color="auto"/>
            </w:tcBorders>
            <w:shd w:val="clear" w:color="auto" w:fill="auto"/>
            <w:noWrap/>
            <w:vAlign w:val="bottom"/>
            <w:hideMark/>
          </w:tcPr>
          <w:p w14:paraId="79144E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71,200</w:t>
            </w:r>
          </w:p>
        </w:tc>
        <w:tc>
          <w:tcPr>
            <w:tcW w:w="253" w:type="pct"/>
            <w:tcBorders>
              <w:top w:val="nil"/>
              <w:left w:val="nil"/>
              <w:bottom w:val="dotted" w:sz="4" w:space="0" w:color="auto"/>
              <w:right w:val="single" w:sz="4" w:space="0" w:color="auto"/>
            </w:tcBorders>
            <w:shd w:val="clear" w:color="auto" w:fill="auto"/>
            <w:noWrap/>
            <w:vAlign w:val="bottom"/>
            <w:hideMark/>
          </w:tcPr>
          <w:p w14:paraId="79144E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92,312</w:t>
            </w:r>
          </w:p>
        </w:tc>
      </w:tr>
      <w:tr w:rsidR="00FD307E" w:rsidRPr="00240A4D" w14:paraId="79144E9B" w14:textId="3B2C2B5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04560</w:t>
            </w:r>
          </w:p>
        </w:tc>
        <w:tc>
          <w:tcPr>
            <w:tcW w:w="1490" w:type="pct"/>
            <w:tcBorders>
              <w:top w:val="nil"/>
              <w:left w:val="nil"/>
              <w:bottom w:val="dotted" w:sz="4" w:space="0" w:color="auto"/>
              <w:right w:val="single" w:sz="4" w:space="0" w:color="auto"/>
            </w:tcBorders>
            <w:shd w:val="clear" w:color="auto" w:fill="auto"/>
            <w:noWrap/>
            <w:vAlign w:val="bottom"/>
            <w:hideMark/>
          </w:tcPr>
          <w:p w14:paraId="79144E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E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E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AB" w14:textId="0839EB0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04560</w:t>
            </w:r>
          </w:p>
        </w:tc>
        <w:tc>
          <w:tcPr>
            <w:tcW w:w="1490" w:type="pct"/>
            <w:tcBorders>
              <w:top w:val="nil"/>
              <w:left w:val="nil"/>
              <w:bottom w:val="dotted" w:sz="4" w:space="0" w:color="auto"/>
              <w:right w:val="single" w:sz="4" w:space="0" w:color="auto"/>
            </w:tcBorders>
            <w:shd w:val="clear" w:color="auto" w:fill="auto"/>
            <w:noWrap/>
            <w:vAlign w:val="bottom"/>
            <w:hideMark/>
          </w:tcPr>
          <w:p w14:paraId="79144E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E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E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BB" w14:textId="75AD89A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04560</w:t>
            </w:r>
          </w:p>
        </w:tc>
        <w:tc>
          <w:tcPr>
            <w:tcW w:w="1490" w:type="pct"/>
            <w:tcBorders>
              <w:top w:val="nil"/>
              <w:left w:val="nil"/>
              <w:bottom w:val="dotted" w:sz="4" w:space="0" w:color="auto"/>
              <w:right w:val="single" w:sz="4" w:space="0" w:color="auto"/>
            </w:tcBorders>
            <w:shd w:val="clear" w:color="auto" w:fill="auto"/>
            <w:noWrap/>
            <w:vAlign w:val="bottom"/>
            <w:hideMark/>
          </w:tcPr>
          <w:p w14:paraId="79144E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EB0" w14:textId="00A80C96" w:rsidR="00FD307E" w:rsidRPr="00240A4D" w:rsidRDefault="00FC75FE" w:rsidP="00830026">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E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CB" w14:textId="3C921A9C"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E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E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04560</w:t>
            </w:r>
          </w:p>
        </w:tc>
        <w:tc>
          <w:tcPr>
            <w:tcW w:w="1490" w:type="pct"/>
            <w:tcBorders>
              <w:top w:val="nil"/>
              <w:left w:val="nil"/>
              <w:bottom w:val="dotDash" w:sz="4" w:space="0" w:color="auto"/>
              <w:right w:val="single" w:sz="4" w:space="0" w:color="auto"/>
            </w:tcBorders>
            <w:shd w:val="clear" w:color="auto" w:fill="auto"/>
            <w:noWrap/>
            <w:vAlign w:val="bottom"/>
            <w:hideMark/>
          </w:tcPr>
          <w:p w14:paraId="79144E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E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EC0" w14:textId="54FDFC4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E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E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E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E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E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E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E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E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DB" w14:textId="79D7B29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04610</w:t>
            </w:r>
          </w:p>
        </w:tc>
        <w:tc>
          <w:tcPr>
            <w:tcW w:w="1490" w:type="pct"/>
            <w:tcBorders>
              <w:top w:val="nil"/>
              <w:left w:val="nil"/>
              <w:bottom w:val="dotted" w:sz="4" w:space="0" w:color="auto"/>
              <w:right w:val="single" w:sz="4" w:space="0" w:color="auto"/>
            </w:tcBorders>
            <w:shd w:val="clear" w:color="auto" w:fill="auto"/>
            <w:noWrap/>
            <w:vAlign w:val="bottom"/>
            <w:hideMark/>
          </w:tcPr>
          <w:p w14:paraId="79144E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Mbështetje për rrjetet e komunikacionit</w:t>
            </w:r>
          </w:p>
        </w:tc>
        <w:tc>
          <w:tcPr>
            <w:tcW w:w="139" w:type="pct"/>
            <w:tcBorders>
              <w:top w:val="nil"/>
              <w:left w:val="nil"/>
              <w:bottom w:val="dotted" w:sz="4" w:space="0" w:color="auto"/>
              <w:right w:val="single" w:sz="4" w:space="0" w:color="auto"/>
            </w:tcBorders>
            <w:shd w:val="clear" w:color="auto" w:fill="auto"/>
            <w:noWrap/>
            <w:vAlign w:val="bottom"/>
            <w:hideMark/>
          </w:tcPr>
          <w:p w14:paraId="79144E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E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E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EEB" w14:textId="7D85939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6</w:t>
            </w:r>
          </w:p>
        </w:tc>
        <w:tc>
          <w:tcPr>
            <w:tcW w:w="175" w:type="pct"/>
            <w:tcBorders>
              <w:top w:val="nil"/>
              <w:left w:val="nil"/>
              <w:bottom w:val="dotted" w:sz="4" w:space="0" w:color="auto"/>
              <w:right w:val="single" w:sz="4" w:space="0" w:color="auto"/>
            </w:tcBorders>
            <w:shd w:val="clear" w:color="auto" w:fill="auto"/>
            <w:noWrap/>
            <w:vAlign w:val="bottom"/>
            <w:hideMark/>
          </w:tcPr>
          <w:p w14:paraId="79144E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04610</w:t>
            </w:r>
          </w:p>
        </w:tc>
        <w:tc>
          <w:tcPr>
            <w:tcW w:w="1490" w:type="pct"/>
            <w:tcBorders>
              <w:top w:val="nil"/>
              <w:left w:val="nil"/>
              <w:bottom w:val="dotted" w:sz="4" w:space="0" w:color="auto"/>
              <w:right w:val="single" w:sz="4" w:space="0" w:color="auto"/>
            </w:tcBorders>
            <w:shd w:val="clear" w:color="auto" w:fill="auto"/>
            <w:noWrap/>
            <w:vAlign w:val="bottom"/>
            <w:hideMark/>
          </w:tcPr>
          <w:p w14:paraId="79144E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E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E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nil"/>
              <w:left w:val="nil"/>
              <w:bottom w:val="dotted" w:sz="4" w:space="0" w:color="auto"/>
              <w:right w:val="single" w:sz="4" w:space="0" w:color="auto"/>
            </w:tcBorders>
            <w:shd w:val="clear" w:color="auto" w:fill="auto"/>
            <w:noWrap/>
            <w:vAlign w:val="bottom"/>
            <w:hideMark/>
          </w:tcPr>
          <w:p w14:paraId="79144E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w:t>
            </w:r>
          </w:p>
        </w:tc>
      </w:tr>
      <w:tr w:rsidR="00FD307E" w:rsidRPr="00240A4D" w14:paraId="79144EFB" w14:textId="09865D8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04610</w:t>
            </w:r>
          </w:p>
        </w:tc>
        <w:tc>
          <w:tcPr>
            <w:tcW w:w="1490" w:type="pct"/>
            <w:tcBorders>
              <w:top w:val="nil"/>
              <w:left w:val="nil"/>
              <w:bottom w:val="dotted" w:sz="4" w:space="0" w:color="auto"/>
              <w:right w:val="single" w:sz="4" w:space="0" w:color="auto"/>
            </w:tcBorders>
            <w:shd w:val="clear" w:color="auto" w:fill="auto"/>
            <w:noWrap/>
            <w:vAlign w:val="bottom"/>
            <w:hideMark/>
          </w:tcPr>
          <w:p w14:paraId="79144E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E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E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E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E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E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E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E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E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E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F0B" w14:textId="1CCA2DD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E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E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04610</w:t>
            </w:r>
          </w:p>
        </w:tc>
        <w:tc>
          <w:tcPr>
            <w:tcW w:w="1490" w:type="pct"/>
            <w:tcBorders>
              <w:top w:val="nil"/>
              <w:left w:val="nil"/>
              <w:bottom w:val="dotted" w:sz="4" w:space="0" w:color="auto"/>
              <w:right w:val="single" w:sz="4" w:space="0" w:color="auto"/>
            </w:tcBorders>
            <w:shd w:val="clear" w:color="auto" w:fill="auto"/>
            <w:noWrap/>
            <w:vAlign w:val="bottom"/>
            <w:hideMark/>
          </w:tcPr>
          <w:p w14:paraId="79144E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E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F00" w14:textId="38216485"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F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53" w:type="pct"/>
            <w:tcBorders>
              <w:top w:val="nil"/>
              <w:left w:val="nil"/>
              <w:bottom w:val="dotted" w:sz="4" w:space="0" w:color="auto"/>
              <w:right w:val="single" w:sz="4" w:space="0" w:color="auto"/>
            </w:tcBorders>
            <w:shd w:val="clear" w:color="auto" w:fill="auto"/>
            <w:noWrap/>
            <w:vAlign w:val="bottom"/>
            <w:hideMark/>
          </w:tcPr>
          <w:p w14:paraId="79144F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4,000</w:t>
            </w:r>
          </w:p>
        </w:tc>
      </w:tr>
      <w:tr w:rsidR="00FD307E" w:rsidRPr="00240A4D" w14:paraId="79144F1B" w14:textId="2BEBBDCA"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F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F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04610</w:t>
            </w:r>
          </w:p>
        </w:tc>
        <w:tc>
          <w:tcPr>
            <w:tcW w:w="1490" w:type="pct"/>
            <w:tcBorders>
              <w:top w:val="nil"/>
              <w:left w:val="nil"/>
              <w:bottom w:val="dotDash" w:sz="4" w:space="0" w:color="auto"/>
              <w:right w:val="single" w:sz="4" w:space="0" w:color="auto"/>
            </w:tcBorders>
            <w:shd w:val="clear" w:color="auto" w:fill="auto"/>
            <w:noWrap/>
            <w:vAlign w:val="bottom"/>
            <w:hideMark/>
          </w:tcPr>
          <w:p w14:paraId="79144F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F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F10" w14:textId="116690E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F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F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F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F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F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F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F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F2B" w14:textId="5B03FC4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06370</w:t>
            </w:r>
          </w:p>
        </w:tc>
        <w:tc>
          <w:tcPr>
            <w:tcW w:w="1490" w:type="pct"/>
            <w:tcBorders>
              <w:top w:val="nil"/>
              <w:left w:val="nil"/>
              <w:bottom w:val="dotted" w:sz="4" w:space="0" w:color="auto"/>
              <w:right w:val="single" w:sz="4" w:space="0" w:color="auto"/>
            </w:tcBorders>
            <w:shd w:val="clear" w:color="auto" w:fill="auto"/>
            <w:noWrap/>
            <w:vAlign w:val="bottom"/>
            <w:hideMark/>
          </w:tcPr>
          <w:p w14:paraId="79144F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Furnizimi me Uje dhe Kanalizime</w:t>
            </w:r>
          </w:p>
        </w:tc>
        <w:tc>
          <w:tcPr>
            <w:tcW w:w="139" w:type="pct"/>
            <w:tcBorders>
              <w:top w:val="nil"/>
              <w:left w:val="nil"/>
              <w:bottom w:val="dotted" w:sz="4" w:space="0" w:color="auto"/>
              <w:right w:val="single" w:sz="4" w:space="0" w:color="auto"/>
            </w:tcBorders>
            <w:shd w:val="clear" w:color="auto" w:fill="auto"/>
            <w:noWrap/>
            <w:vAlign w:val="bottom"/>
            <w:hideMark/>
          </w:tcPr>
          <w:p w14:paraId="79144F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F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F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3" w:type="pct"/>
            <w:tcBorders>
              <w:top w:val="nil"/>
              <w:left w:val="nil"/>
              <w:bottom w:val="dotted" w:sz="4" w:space="0" w:color="auto"/>
              <w:right w:val="single" w:sz="4" w:space="0" w:color="auto"/>
            </w:tcBorders>
            <w:shd w:val="clear" w:color="auto" w:fill="auto"/>
            <w:noWrap/>
            <w:vAlign w:val="bottom"/>
            <w:hideMark/>
          </w:tcPr>
          <w:p w14:paraId="79144F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8,500</w:t>
            </w:r>
          </w:p>
        </w:tc>
        <w:tc>
          <w:tcPr>
            <w:tcW w:w="233" w:type="pct"/>
            <w:tcBorders>
              <w:top w:val="nil"/>
              <w:left w:val="nil"/>
              <w:bottom w:val="dotted" w:sz="4" w:space="0" w:color="auto"/>
              <w:right w:val="single" w:sz="4" w:space="0" w:color="auto"/>
            </w:tcBorders>
            <w:shd w:val="clear" w:color="auto" w:fill="auto"/>
            <w:noWrap/>
            <w:vAlign w:val="bottom"/>
            <w:hideMark/>
          </w:tcPr>
          <w:p w14:paraId="79144F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35,900</w:t>
            </w:r>
          </w:p>
        </w:tc>
        <w:tc>
          <w:tcPr>
            <w:tcW w:w="214" w:type="pct"/>
            <w:tcBorders>
              <w:top w:val="nil"/>
              <w:left w:val="nil"/>
              <w:bottom w:val="dotted" w:sz="4" w:space="0" w:color="auto"/>
              <w:right w:val="single" w:sz="4" w:space="0" w:color="auto"/>
            </w:tcBorders>
            <w:shd w:val="clear" w:color="auto" w:fill="auto"/>
            <w:noWrap/>
            <w:vAlign w:val="bottom"/>
            <w:hideMark/>
          </w:tcPr>
          <w:p w14:paraId="79144F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360,000</w:t>
            </w:r>
          </w:p>
        </w:tc>
        <w:tc>
          <w:tcPr>
            <w:tcW w:w="353" w:type="pct"/>
            <w:tcBorders>
              <w:top w:val="nil"/>
              <w:left w:val="nil"/>
              <w:bottom w:val="dotted" w:sz="4" w:space="0" w:color="auto"/>
              <w:right w:val="single" w:sz="4" w:space="0" w:color="auto"/>
            </w:tcBorders>
            <w:shd w:val="clear" w:color="auto" w:fill="auto"/>
            <w:noWrap/>
            <w:vAlign w:val="bottom"/>
            <w:hideMark/>
          </w:tcPr>
          <w:p w14:paraId="79144F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90,027</w:t>
            </w:r>
          </w:p>
        </w:tc>
        <w:tc>
          <w:tcPr>
            <w:tcW w:w="257" w:type="pct"/>
            <w:tcBorders>
              <w:top w:val="nil"/>
              <w:left w:val="nil"/>
              <w:bottom w:val="dotted" w:sz="4" w:space="0" w:color="auto"/>
              <w:right w:val="single" w:sz="4" w:space="0" w:color="auto"/>
            </w:tcBorders>
            <w:shd w:val="clear" w:color="auto" w:fill="auto"/>
            <w:noWrap/>
            <w:vAlign w:val="bottom"/>
            <w:hideMark/>
          </w:tcPr>
          <w:p w14:paraId="79144F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5,124,319</w:t>
            </w:r>
          </w:p>
        </w:tc>
        <w:tc>
          <w:tcPr>
            <w:tcW w:w="253" w:type="pct"/>
            <w:tcBorders>
              <w:top w:val="nil"/>
              <w:left w:val="nil"/>
              <w:bottom w:val="dotted" w:sz="4" w:space="0" w:color="auto"/>
              <w:right w:val="single" w:sz="4" w:space="0" w:color="auto"/>
            </w:tcBorders>
            <w:shd w:val="clear" w:color="auto" w:fill="auto"/>
            <w:noWrap/>
            <w:vAlign w:val="bottom"/>
            <w:hideMark/>
          </w:tcPr>
          <w:p w14:paraId="79144F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5,668,746</w:t>
            </w:r>
          </w:p>
        </w:tc>
      </w:tr>
      <w:tr w:rsidR="00FD307E" w:rsidRPr="00240A4D" w14:paraId="79144F3B" w14:textId="0EED78C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06370</w:t>
            </w:r>
          </w:p>
        </w:tc>
        <w:tc>
          <w:tcPr>
            <w:tcW w:w="1490" w:type="pct"/>
            <w:tcBorders>
              <w:top w:val="nil"/>
              <w:left w:val="nil"/>
              <w:bottom w:val="dotted" w:sz="4" w:space="0" w:color="auto"/>
              <w:right w:val="single" w:sz="4" w:space="0" w:color="auto"/>
            </w:tcBorders>
            <w:shd w:val="clear" w:color="auto" w:fill="auto"/>
            <w:noWrap/>
            <w:vAlign w:val="bottom"/>
            <w:hideMark/>
          </w:tcPr>
          <w:p w14:paraId="79144F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F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F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83,986</w:t>
            </w:r>
          </w:p>
        </w:tc>
        <w:tc>
          <w:tcPr>
            <w:tcW w:w="257" w:type="pct"/>
            <w:tcBorders>
              <w:top w:val="nil"/>
              <w:left w:val="nil"/>
              <w:bottom w:val="dotted" w:sz="4" w:space="0" w:color="auto"/>
              <w:right w:val="single" w:sz="4" w:space="0" w:color="auto"/>
            </w:tcBorders>
            <w:shd w:val="clear" w:color="auto" w:fill="auto"/>
            <w:noWrap/>
            <w:vAlign w:val="bottom"/>
            <w:hideMark/>
          </w:tcPr>
          <w:p w14:paraId="79144F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6,585,288</w:t>
            </w:r>
          </w:p>
        </w:tc>
        <w:tc>
          <w:tcPr>
            <w:tcW w:w="253" w:type="pct"/>
            <w:tcBorders>
              <w:top w:val="nil"/>
              <w:left w:val="nil"/>
              <w:bottom w:val="dotted" w:sz="4" w:space="0" w:color="auto"/>
              <w:right w:val="single" w:sz="4" w:space="0" w:color="auto"/>
            </w:tcBorders>
            <w:shd w:val="clear" w:color="auto" w:fill="auto"/>
            <w:noWrap/>
            <w:vAlign w:val="bottom"/>
            <w:hideMark/>
          </w:tcPr>
          <w:p w14:paraId="79144F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6,669,274</w:t>
            </w:r>
          </w:p>
        </w:tc>
      </w:tr>
      <w:tr w:rsidR="00FD307E" w:rsidRPr="00240A4D" w14:paraId="79144F4B" w14:textId="7AFCC69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06370</w:t>
            </w:r>
          </w:p>
        </w:tc>
        <w:tc>
          <w:tcPr>
            <w:tcW w:w="1490" w:type="pct"/>
            <w:tcBorders>
              <w:top w:val="nil"/>
              <w:left w:val="nil"/>
              <w:bottom w:val="dotted" w:sz="4" w:space="0" w:color="auto"/>
              <w:right w:val="single" w:sz="4" w:space="0" w:color="auto"/>
            </w:tcBorders>
            <w:shd w:val="clear" w:color="auto" w:fill="auto"/>
            <w:noWrap/>
            <w:vAlign w:val="bottom"/>
            <w:hideMark/>
          </w:tcPr>
          <w:p w14:paraId="79144F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F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F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220,000</w:t>
            </w:r>
          </w:p>
        </w:tc>
        <w:tc>
          <w:tcPr>
            <w:tcW w:w="253" w:type="pct"/>
            <w:tcBorders>
              <w:top w:val="nil"/>
              <w:left w:val="nil"/>
              <w:bottom w:val="dotted" w:sz="4" w:space="0" w:color="auto"/>
              <w:right w:val="single" w:sz="4" w:space="0" w:color="auto"/>
            </w:tcBorders>
            <w:shd w:val="clear" w:color="auto" w:fill="auto"/>
            <w:noWrap/>
            <w:vAlign w:val="bottom"/>
            <w:hideMark/>
          </w:tcPr>
          <w:p w14:paraId="79144F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220,000</w:t>
            </w:r>
          </w:p>
        </w:tc>
      </w:tr>
      <w:tr w:rsidR="00FD307E" w:rsidRPr="00240A4D" w14:paraId="79144F5B" w14:textId="2E63D2D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06370</w:t>
            </w:r>
          </w:p>
        </w:tc>
        <w:tc>
          <w:tcPr>
            <w:tcW w:w="1490" w:type="pct"/>
            <w:tcBorders>
              <w:top w:val="nil"/>
              <w:left w:val="nil"/>
              <w:bottom w:val="dotted" w:sz="4" w:space="0" w:color="auto"/>
              <w:right w:val="single" w:sz="4" w:space="0" w:color="auto"/>
            </w:tcBorders>
            <w:shd w:val="clear" w:color="auto" w:fill="auto"/>
            <w:noWrap/>
            <w:vAlign w:val="bottom"/>
            <w:hideMark/>
          </w:tcPr>
          <w:p w14:paraId="79144F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F50" w14:textId="254763C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F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1,683,839</w:t>
            </w:r>
          </w:p>
        </w:tc>
        <w:tc>
          <w:tcPr>
            <w:tcW w:w="253" w:type="pct"/>
            <w:tcBorders>
              <w:top w:val="nil"/>
              <w:left w:val="nil"/>
              <w:bottom w:val="dotted" w:sz="4" w:space="0" w:color="auto"/>
              <w:right w:val="single" w:sz="4" w:space="0" w:color="auto"/>
            </w:tcBorders>
            <w:shd w:val="clear" w:color="auto" w:fill="auto"/>
            <w:noWrap/>
            <w:vAlign w:val="bottom"/>
            <w:hideMark/>
          </w:tcPr>
          <w:p w14:paraId="79144F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1,683,839</w:t>
            </w:r>
          </w:p>
        </w:tc>
      </w:tr>
      <w:tr w:rsidR="00FD307E" w:rsidRPr="00240A4D" w14:paraId="79144F6B" w14:textId="58E44D01"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F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F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06370</w:t>
            </w:r>
          </w:p>
        </w:tc>
        <w:tc>
          <w:tcPr>
            <w:tcW w:w="1490" w:type="pct"/>
            <w:tcBorders>
              <w:top w:val="nil"/>
              <w:left w:val="nil"/>
              <w:bottom w:val="dotDash" w:sz="4" w:space="0" w:color="auto"/>
              <w:right w:val="single" w:sz="4" w:space="0" w:color="auto"/>
            </w:tcBorders>
            <w:shd w:val="clear" w:color="auto" w:fill="auto"/>
            <w:noWrap/>
            <w:vAlign w:val="bottom"/>
            <w:hideMark/>
          </w:tcPr>
          <w:p w14:paraId="79144F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F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F60" w14:textId="7ED536C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F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F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F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F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F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F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F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F7B" w14:textId="4DE69CE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4F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Menaxhimi i Mbetjeve Urbane</w:t>
            </w:r>
          </w:p>
        </w:tc>
        <w:tc>
          <w:tcPr>
            <w:tcW w:w="139" w:type="pct"/>
            <w:tcBorders>
              <w:top w:val="nil"/>
              <w:left w:val="nil"/>
              <w:bottom w:val="dotted" w:sz="4" w:space="0" w:color="auto"/>
              <w:right w:val="single" w:sz="4" w:space="0" w:color="auto"/>
            </w:tcBorders>
            <w:shd w:val="clear" w:color="auto" w:fill="auto"/>
            <w:noWrap/>
            <w:vAlign w:val="bottom"/>
            <w:hideMark/>
          </w:tcPr>
          <w:p w14:paraId="79144F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F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F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14" w:type="pct"/>
            <w:tcBorders>
              <w:top w:val="nil"/>
              <w:left w:val="nil"/>
              <w:bottom w:val="dotted" w:sz="4" w:space="0" w:color="auto"/>
              <w:right w:val="single" w:sz="4" w:space="0" w:color="auto"/>
            </w:tcBorders>
            <w:shd w:val="clear" w:color="auto" w:fill="auto"/>
            <w:noWrap/>
            <w:vAlign w:val="bottom"/>
            <w:hideMark/>
          </w:tcPr>
          <w:p w14:paraId="79144F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1,029,275</w:t>
            </w:r>
          </w:p>
        </w:tc>
        <w:tc>
          <w:tcPr>
            <w:tcW w:w="253" w:type="pct"/>
            <w:tcBorders>
              <w:top w:val="nil"/>
              <w:left w:val="nil"/>
              <w:bottom w:val="dotted" w:sz="4" w:space="0" w:color="auto"/>
              <w:right w:val="single" w:sz="4" w:space="0" w:color="auto"/>
            </w:tcBorders>
            <w:shd w:val="clear" w:color="auto" w:fill="auto"/>
            <w:noWrap/>
            <w:vAlign w:val="bottom"/>
            <w:hideMark/>
          </w:tcPr>
          <w:p w14:paraId="79144F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1,229,275</w:t>
            </w:r>
          </w:p>
        </w:tc>
      </w:tr>
      <w:tr w:rsidR="00FD307E" w:rsidRPr="00240A4D" w14:paraId="79144F8B" w14:textId="4A033D0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4F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F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4F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476,000</w:t>
            </w:r>
          </w:p>
        </w:tc>
        <w:tc>
          <w:tcPr>
            <w:tcW w:w="253" w:type="pct"/>
            <w:tcBorders>
              <w:top w:val="nil"/>
              <w:left w:val="nil"/>
              <w:bottom w:val="dotted" w:sz="4" w:space="0" w:color="auto"/>
              <w:right w:val="single" w:sz="4" w:space="0" w:color="auto"/>
            </w:tcBorders>
            <w:shd w:val="clear" w:color="auto" w:fill="auto"/>
            <w:noWrap/>
            <w:vAlign w:val="bottom"/>
            <w:hideMark/>
          </w:tcPr>
          <w:p w14:paraId="79144F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476,000</w:t>
            </w:r>
          </w:p>
        </w:tc>
      </w:tr>
      <w:tr w:rsidR="00FD307E" w:rsidRPr="00240A4D" w14:paraId="79144F9B" w14:textId="287DE49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4F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F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4F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FAB" w14:textId="40BF06B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4F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4F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FA0" w14:textId="246F2A5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4F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4F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4F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4F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37,767</w:t>
            </w:r>
          </w:p>
        </w:tc>
        <w:tc>
          <w:tcPr>
            <w:tcW w:w="253" w:type="pct"/>
            <w:tcBorders>
              <w:top w:val="nil"/>
              <w:left w:val="nil"/>
              <w:bottom w:val="dotted" w:sz="4" w:space="0" w:color="auto"/>
              <w:right w:val="single" w:sz="4" w:space="0" w:color="auto"/>
            </w:tcBorders>
            <w:shd w:val="clear" w:color="auto" w:fill="auto"/>
            <w:noWrap/>
            <w:vAlign w:val="bottom"/>
            <w:hideMark/>
          </w:tcPr>
          <w:p w14:paraId="79144F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37,767</w:t>
            </w:r>
          </w:p>
        </w:tc>
      </w:tr>
      <w:tr w:rsidR="00FD307E" w:rsidRPr="00240A4D" w14:paraId="79144FBB" w14:textId="2DD81EE9"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F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F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Dash" w:sz="4" w:space="0" w:color="auto"/>
              <w:right w:val="single" w:sz="4" w:space="0" w:color="auto"/>
            </w:tcBorders>
            <w:shd w:val="clear" w:color="auto" w:fill="auto"/>
            <w:noWrap/>
            <w:vAlign w:val="bottom"/>
            <w:hideMark/>
          </w:tcPr>
          <w:p w14:paraId="79144F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4F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4FB0" w14:textId="65CBEF0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4F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4F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4F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4F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4F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4F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4F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4F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4FCB" w14:textId="4F81A2D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04320</w:t>
            </w:r>
          </w:p>
        </w:tc>
        <w:tc>
          <w:tcPr>
            <w:tcW w:w="1490" w:type="pct"/>
            <w:tcBorders>
              <w:top w:val="nil"/>
              <w:left w:val="nil"/>
              <w:bottom w:val="dotted" w:sz="4" w:space="0" w:color="auto"/>
              <w:right w:val="single" w:sz="4" w:space="0" w:color="auto"/>
            </w:tcBorders>
            <w:shd w:val="clear" w:color="auto" w:fill="auto"/>
            <w:noWrap/>
            <w:vAlign w:val="bottom"/>
            <w:hideMark/>
          </w:tcPr>
          <w:p w14:paraId="79144FBE" w14:textId="2C9CB3E8"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FD307E" w:rsidRPr="00240A4D">
              <w:rPr>
                <w:rFonts w:ascii="Garamond" w:eastAsia="Times New Roman" w:hAnsi="Garamond" w:cs="Arial"/>
                <w:b/>
                <w:bCs/>
                <w:sz w:val="10"/>
                <w:szCs w:val="10"/>
                <w:lang w:eastAsia="sq-AL"/>
              </w:rPr>
              <w:t>Energjine</w:t>
            </w:r>
          </w:p>
        </w:tc>
        <w:tc>
          <w:tcPr>
            <w:tcW w:w="139" w:type="pct"/>
            <w:tcBorders>
              <w:top w:val="nil"/>
              <w:left w:val="nil"/>
              <w:bottom w:val="dotted" w:sz="4" w:space="0" w:color="auto"/>
              <w:right w:val="single" w:sz="4" w:space="0" w:color="auto"/>
            </w:tcBorders>
            <w:shd w:val="clear" w:color="auto" w:fill="auto"/>
            <w:noWrap/>
            <w:vAlign w:val="bottom"/>
            <w:hideMark/>
          </w:tcPr>
          <w:p w14:paraId="79144F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4F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4F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26,300</w:t>
            </w:r>
          </w:p>
        </w:tc>
        <w:tc>
          <w:tcPr>
            <w:tcW w:w="253" w:type="pct"/>
            <w:tcBorders>
              <w:top w:val="nil"/>
              <w:left w:val="nil"/>
              <w:bottom w:val="dotted" w:sz="4" w:space="0" w:color="auto"/>
              <w:right w:val="single" w:sz="4" w:space="0" w:color="auto"/>
            </w:tcBorders>
            <w:shd w:val="clear" w:color="auto" w:fill="auto"/>
            <w:noWrap/>
            <w:vAlign w:val="bottom"/>
            <w:hideMark/>
          </w:tcPr>
          <w:p w14:paraId="79144F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4,800</w:t>
            </w:r>
          </w:p>
        </w:tc>
        <w:tc>
          <w:tcPr>
            <w:tcW w:w="233" w:type="pct"/>
            <w:tcBorders>
              <w:top w:val="nil"/>
              <w:left w:val="nil"/>
              <w:bottom w:val="dotted" w:sz="4" w:space="0" w:color="auto"/>
              <w:right w:val="single" w:sz="4" w:space="0" w:color="auto"/>
            </w:tcBorders>
            <w:shd w:val="clear" w:color="auto" w:fill="auto"/>
            <w:noWrap/>
            <w:vAlign w:val="bottom"/>
            <w:hideMark/>
          </w:tcPr>
          <w:p w14:paraId="79144F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24,395</w:t>
            </w:r>
          </w:p>
        </w:tc>
        <w:tc>
          <w:tcPr>
            <w:tcW w:w="214" w:type="pct"/>
            <w:tcBorders>
              <w:top w:val="nil"/>
              <w:left w:val="nil"/>
              <w:bottom w:val="dotted" w:sz="4" w:space="0" w:color="auto"/>
              <w:right w:val="single" w:sz="4" w:space="0" w:color="auto"/>
            </w:tcBorders>
            <w:shd w:val="clear" w:color="auto" w:fill="auto"/>
            <w:noWrap/>
            <w:vAlign w:val="bottom"/>
            <w:hideMark/>
          </w:tcPr>
          <w:p w14:paraId="79144F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4F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4F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4F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186,300</w:t>
            </w:r>
          </w:p>
        </w:tc>
        <w:tc>
          <w:tcPr>
            <w:tcW w:w="257" w:type="pct"/>
            <w:tcBorders>
              <w:top w:val="nil"/>
              <w:left w:val="nil"/>
              <w:bottom w:val="dotted" w:sz="4" w:space="0" w:color="auto"/>
              <w:right w:val="single" w:sz="4" w:space="0" w:color="auto"/>
            </w:tcBorders>
            <w:shd w:val="clear" w:color="auto" w:fill="auto"/>
            <w:noWrap/>
            <w:vAlign w:val="bottom"/>
            <w:hideMark/>
          </w:tcPr>
          <w:p w14:paraId="79144F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4F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241,795</w:t>
            </w:r>
          </w:p>
        </w:tc>
      </w:tr>
      <w:tr w:rsidR="00FD307E" w:rsidRPr="00240A4D" w14:paraId="79144FDB" w14:textId="2921CE7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04320</w:t>
            </w:r>
          </w:p>
        </w:tc>
        <w:tc>
          <w:tcPr>
            <w:tcW w:w="1490" w:type="pct"/>
            <w:tcBorders>
              <w:top w:val="nil"/>
              <w:left w:val="nil"/>
              <w:bottom w:val="dotted" w:sz="4" w:space="0" w:color="auto"/>
              <w:right w:val="single" w:sz="4" w:space="0" w:color="auto"/>
            </w:tcBorders>
            <w:shd w:val="clear" w:color="auto" w:fill="auto"/>
            <w:noWrap/>
            <w:vAlign w:val="bottom"/>
            <w:hideMark/>
          </w:tcPr>
          <w:p w14:paraId="79144F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F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4F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F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F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F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F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F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F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2,780,000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2,780,000</w:t>
            </w:r>
          </w:p>
        </w:tc>
      </w:tr>
      <w:tr w:rsidR="00FD307E" w:rsidRPr="00240A4D" w14:paraId="79144FEB" w14:textId="6D25D03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04320</w:t>
            </w:r>
          </w:p>
        </w:tc>
        <w:tc>
          <w:tcPr>
            <w:tcW w:w="1490" w:type="pct"/>
            <w:tcBorders>
              <w:top w:val="nil"/>
              <w:left w:val="nil"/>
              <w:bottom w:val="dotted" w:sz="4" w:space="0" w:color="auto"/>
              <w:right w:val="single" w:sz="4" w:space="0" w:color="auto"/>
            </w:tcBorders>
            <w:shd w:val="clear" w:color="auto" w:fill="auto"/>
            <w:noWrap/>
            <w:vAlign w:val="bottom"/>
            <w:hideMark/>
          </w:tcPr>
          <w:p w14:paraId="79144F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F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4F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F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F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F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F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F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F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3,810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3,810</w:t>
            </w:r>
          </w:p>
        </w:tc>
      </w:tr>
      <w:tr w:rsidR="00FD307E" w:rsidRPr="00240A4D" w14:paraId="79144FFB" w14:textId="0C6476B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4F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4F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04320</w:t>
            </w:r>
          </w:p>
        </w:tc>
        <w:tc>
          <w:tcPr>
            <w:tcW w:w="1490" w:type="pct"/>
            <w:tcBorders>
              <w:top w:val="nil"/>
              <w:left w:val="nil"/>
              <w:bottom w:val="dotted" w:sz="4" w:space="0" w:color="auto"/>
              <w:right w:val="single" w:sz="4" w:space="0" w:color="auto"/>
            </w:tcBorders>
            <w:shd w:val="clear" w:color="auto" w:fill="auto"/>
            <w:noWrap/>
            <w:vAlign w:val="bottom"/>
            <w:hideMark/>
          </w:tcPr>
          <w:p w14:paraId="79144F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F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4FF0" w14:textId="47296CA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4F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4F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4F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4F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4F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4F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9,890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4F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9,890</w:t>
            </w:r>
          </w:p>
        </w:tc>
      </w:tr>
      <w:tr w:rsidR="00FD307E" w:rsidRPr="00240A4D" w14:paraId="7914500B" w14:textId="23B8E412"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4F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4F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04320</w:t>
            </w:r>
          </w:p>
        </w:tc>
        <w:tc>
          <w:tcPr>
            <w:tcW w:w="1490" w:type="pct"/>
            <w:tcBorders>
              <w:top w:val="nil"/>
              <w:left w:val="nil"/>
              <w:bottom w:val="dotDash" w:sz="4" w:space="0" w:color="auto"/>
              <w:right w:val="single" w:sz="4" w:space="0" w:color="auto"/>
            </w:tcBorders>
            <w:shd w:val="clear" w:color="auto" w:fill="auto"/>
            <w:noWrap/>
            <w:vAlign w:val="bottom"/>
            <w:hideMark/>
          </w:tcPr>
          <w:p w14:paraId="79144F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4F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000" w14:textId="1A27004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1B" w14:textId="405E0FF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04430</w:t>
            </w:r>
          </w:p>
        </w:tc>
        <w:tc>
          <w:tcPr>
            <w:tcW w:w="1490" w:type="pct"/>
            <w:tcBorders>
              <w:top w:val="nil"/>
              <w:left w:val="nil"/>
              <w:bottom w:val="dotted" w:sz="4" w:space="0" w:color="auto"/>
              <w:right w:val="single" w:sz="4" w:space="0" w:color="auto"/>
            </w:tcBorders>
            <w:shd w:val="clear" w:color="auto" w:fill="auto"/>
            <w:noWrap/>
            <w:vAlign w:val="bottom"/>
            <w:hideMark/>
          </w:tcPr>
          <w:p w14:paraId="7914500E" w14:textId="4E44077D"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FD307E" w:rsidRPr="00240A4D">
              <w:rPr>
                <w:rFonts w:ascii="Garamond" w:eastAsia="Times New Roman" w:hAnsi="Garamond" w:cs="Arial"/>
                <w:b/>
                <w:bCs/>
                <w:sz w:val="10"/>
                <w:szCs w:val="10"/>
                <w:lang w:eastAsia="sq-AL"/>
              </w:rPr>
              <w:t xml:space="preserve">Burimet Natyrore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0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153,000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25,500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41,800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60,100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30,900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311,300</w:t>
            </w:r>
          </w:p>
        </w:tc>
      </w:tr>
      <w:tr w:rsidR="00FD307E" w:rsidRPr="00240A4D" w14:paraId="7914502B" w14:textId="6F85155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0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3B" w14:textId="1EC1541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0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4B" w14:textId="2A514BB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040" w14:textId="3208223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5B" w14:textId="3938D57C"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0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50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050" w14:textId="675B2C5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585</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4,085</w:t>
            </w:r>
          </w:p>
        </w:tc>
      </w:tr>
      <w:tr w:rsidR="00FD307E" w:rsidRPr="00240A4D" w14:paraId="7914506B" w14:textId="45BA6A7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5E" w14:textId="5F72D1E4"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Industrinë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0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201,000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33,500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42,660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62,300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341,160</w:t>
            </w:r>
          </w:p>
        </w:tc>
      </w:tr>
      <w:tr w:rsidR="00FD307E" w:rsidRPr="00240A4D" w14:paraId="7914507B" w14:textId="04545A4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0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8B" w14:textId="3BA72CC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0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9B" w14:textId="0689D14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090" w14:textId="3E936ABB"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AB" w14:textId="7BED1E36"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0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Dash" w:sz="4" w:space="0" w:color="auto"/>
              <w:right w:val="single" w:sz="4" w:space="0" w:color="auto"/>
            </w:tcBorders>
            <w:shd w:val="clear" w:color="auto" w:fill="auto"/>
            <w:noWrap/>
            <w:vAlign w:val="bottom"/>
            <w:hideMark/>
          </w:tcPr>
          <w:p w14:paraId="791450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0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0A0" w14:textId="646BB02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BB" w14:textId="5DB886A4"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0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0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06180</w:t>
            </w:r>
          </w:p>
        </w:tc>
        <w:tc>
          <w:tcPr>
            <w:tcW w:w="1490" w:type="pct"/>
            <w:tcBorders>
              <w:top w:val="nil"/>
              <w:left w:val="nil"/>
              <w:bottom w:val="dotted" w:sz="4" w:space="0" w:color="auto"/>
              <w:right w:val="single" w:sz="4" w:space="0" w:color="auto"/>
            </w:tcBorders>
            <w:shd w:val="clear" w:color="auto" w:fill="auto"/>
            <w:noWrap/>
            <w:vAlign w:val="bottom"/>
            <w:hideMark/>
          </w:tcPr>
          <w:p w14:paraId="791450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Planifikimi Urban </w:t>
            </w:r>
          </w:p>
        </w:tc>
        <w:tc>
          <w:tcPr>
            <w:tcW w:w="139" w:type="pct"/>
            <w:tcBorders>
              <w:top w:val="nil"/>
              <w:left w:val="nil"/>
              <w:bottom w:val="dotted" w:sz="4" w:space="0" w:color="auto"/>
              <w:right w:val="single" w:sz="4" w:space="0" w:color="auto"/>
            </w:tcBorders>
            <w:shd w:val="clear" w:color="auto" w:fill="auto"/>
            <w:noWrap/>
            <w:vAlign w:val="bottom"/>
            <w:hideMark/>
          </w:tcPr>
          <w:p w14:paraId="791450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0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42,751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7,117</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18,476</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162,343</w:t>
            </w:r>
          </w:p>
        </w:tc>
      </w:tr>
      <w:tr w:rsidR="00FD307E" w:rsidRPr="00240A4D" w14:paraId="791450CB" w14:textId="605BF0D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06180</w:t>
            </w:r>
          </w:p>
        </w:tc>
        <w:tc>
          <w:tcPr>
            <w:tcW w:w="1490" w:type="pct"/>
            <w:tcBorders>
              <w:top w:val="nil"/>
              <w:left w:val="nil"/>
              <w:bottom w:val="dotted" w:sz="4" w:space="0" w:color="auto"/>
              <w:right w:val="single" w:sz="4" w:space="0" w:color="auto"/>
            </w:tcBorders>
            <w:shd w:val="clear" w:color="auto" w:fill="auto"/>
            <w:noWrap/>
            <w:vAlign w:val="bottom"/>
            <w:hideMark/>
          </w:tcPr>
          <w:p w14:paraId="791450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0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DB" w14:textId="12B4C8C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06180</w:t>
            </w:r>
          </w:p>
        </w:tc>
        <w:tc>
          <w:tcPr>
            <w:tcW w:w="1490" w:type="pct"/>
            <w:tcBorders>
              <w:top w:val="nil"/>
              <w:left w:val="nil"/>
              <w:bottom w:val="dotted" w:sz="4" w:space="0" w:color="auto"/>
              <w:right w:val="single" w:sz="4" w:space="0" w:color="auto"/>
            </w:tcBorders>
            <w:shd w:val="clear" w:color="auto" w:fill="auto"/>
            <w:noWrap/>
            <w:vAlign w:val="bottom"/>
            <w:hideMark/>
          </w:tcPr>
          <w:p w14:paraId="791450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0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EB" w14:textId="16EA29A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06180</w:t>
            </w:r>
          </w:p>
        </w:tc>
        <w:tc>
          <w:tcPr>
            <w:tcW w:w="1490" w:type="pct"/>
            <w:tcBorders>
              <w:top w:val="nil"/>
              <w:left w:val="nil"/>
              <w:bottom w:val="dotted" w:sz="4" w:space="0" w:color="auto"/>
              <w:right w:val="single" w:sz="4" w:space="0" w:color="auto"/>
            </w:tcBorders>
            <w:shd w:val="clear" w:color="auto" w:fill="auto"/>
            <w:noWrap/>
            <w:vAlign w:val="bottom"/>
            <w:hideMark/>
          </w:tcPr>
          <w:p w14:paraId="791450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0E0" w14:textId="188DAA0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0FB" w14:textId="181E00D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0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w:t>
            </w:r>
          </w:p>
        </w:tc>
        <w:tc>
          <w:tcPr>
            <w:tcW w:w="175" w:type="pct"/>
            <w:tcBorders>
              <w:top w:val="nil"/>
              <w:left w:val="nil"/>
              <w:bottom w:val="dotted" w:sz="4" w:space="0" w:color="auto"/>
              <w:right w:val="single" w:sz="4" w:space="0" w:color="auto"/>
            </w:tcBorders>
            <w:shd w:val="clear" w:color="auto" w:fill="auto"/>
            <w:noWrap/>
            <w:vAlign w:val="bottom"/>
            <w:hideMark/>
          </w:tcPr>
          <w:p w14:paraId="791450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06180</w:t>
            </w:r>
          </w:p>
        </w:tc>
        <w:tc>
          <w:tcPr>
            <w:tcW w:w="1490" w:type="pct"/>
            <w:tcBorders>
              <w:top w:val="nil"/>
              <w:left w:val="nil"/>
              <w:bottom w:val="dotted" w:sz="4" w:space="0" w:color="auto"/>
              <w:right w:val="single" w:sz="4" w:space="0" w:color="auto"/>
            </w:tcBorders>
            <w:shd w:val="clear" w:color="auto" w:fill="auto"/>
            <w:noWrap/>
            <w:vAlign w:val="bottom"/>
            <w:hideMark/>
          </w:tcPr>
          <w:p w14:paraId="791450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0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ted" w:sz="4" w:space="0" w:color="auto"/>
              <w:right w:val="single" w:sz="4" w:space="0" w:color="auto"/>
            </w:tcBorders>
            <w:shd w:val="clear" w:color="auto" w:fill="auto"/>
            <w:noWrap/>
            <w:vAlign w:val="bottom"/>
            <w:hideMark/>
          </w:tcPr>
          <w:p w14:paraId="791450F0" w14:textId="30B7254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0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0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0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0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0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0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0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0B" w14:textId="3C112CE7"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0F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0F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0F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Infrastruktures dhe Energjise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0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1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10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1,031,110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10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174,709</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10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3,114,589</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10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750,000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10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10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10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38,248</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10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1,035,399</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10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41,282,670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1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47,471,725</w:t>
            </w:r>
          </w:p>
        </w:tc>
      </w:tr>
      <w:tr w:rsidR="00FD307E" w:rsidRPr="00240A4D" w14:paraId="7914511B" w14:textId="610D9E5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1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1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10E" w14:textId="7607AD21"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1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1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1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383,239</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1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79,446</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1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74,095</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1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1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1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11,800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1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2,460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1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186,434</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1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46,566</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1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784,040</w:t>
            </w:r>
          </w:p>
        </w:tc>
      </w:tr>
      <w:tr w:rsidR="00FD307E" w:rsidRPr="00240A4D" w14:paraId="7914512B" w14:textId="256B387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1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1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1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150,000</w:t>
            </w:r>
          </w:p>
        </w:tc>
        <w:tc>
          <w:tcPr>
            <w:tcW w:w="257" w:type="pct"/>
            <w:tcBorders>
              <w:top w:val="nil"/>
              <w:left w:val="nil"/>
              <w:bottom w:val="dotted" w:sz="4" w:space="0" w:color="auto"/>
              <w:right w:val="single" w:sz="4" w:space="0" w:color="auto"/>
            </w:tcBorders>
            <w:shd w:val="clear" w:color="auto" w:fill="auto"/>
            <w:noWrap/>
            <w:vAlign w:val="bottom"/>
            <w:hideMark/>
          </w:tcPr>
          <w:p w14:paraId="791451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53" w:type="pct"/>
            <w:tcBorders>
              <w:top w:val="nil"/>
              <w:left w:val="nil"/>
              <w:bottom w:val="dotted" w:sz="4" w:space="0" w:color="auto"/>
              <w:right w:val="single" w:sz="4" w:space="0" w:color="auto"/>
            </w:tcBorders>
            <w:shd w:val="clear" w:color="auto" w:fill="auto"/>
            <w:noWrap/>
            <w:vAlign w:val="bottom"/>
            <w:hideMark/>
          </w:tcPr>
          <w:p w14:paraId="791451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350,000</w:t>
            </w:r>
          </w:p>
        </w:tc>
      </w:tr>
      <w:tr w:rsidR="00FD307E" w:rsidRPr="00240A4D" w14:paraId="7914513B" w14:textId="4C95B21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1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1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1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4B" w14:textId="121B269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1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140" w14:textId="5125EE6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1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5B" w14:textId="74070C35"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1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1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Dash" w:sz="4" w:space="0" w:color="auto"/>
              <w:right w:val="single" w:sz="4" w:space="0" w:color="auto"/>
            </w:tcBorders>
            <w:shd w:val="clear" w:color="auto" w:fill="auto"/>
            <w:noWrap/>
            <w:vAlign w:val="bottom"/>
            <w:hideMark/>
          </w:tcPr>
          <w:p w14:paraId="791451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1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150" w14:textId="3A325BA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14C58"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1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1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1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1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1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1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1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6B" w14:textId="626E325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15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Menaxhimi i Shpenzimeve Publike</w:t>
            </w:r>
          </w:p>
        </w:tc>
        <w:tc>
          <w:tcPr>
            <w:tcW w:w="139" w:type="pct"/>
            <w:tcBorders>
              <w:top w:val="nil"/>
              <w:left w:val="nil"/>
              <w:bottom w:val="dotted" w:sz="4" w:space="0" w:color="auto"/>
              <w:right w:val="single" w:sz="4" w:space="0" w:color="auto"/>
            </w:tcBorders>
            <w:shd w:val="clear" w:color="auto" w:fill="auto"/>
            <w:noWrap/>
            <w:vAlign w:val="bottom"/>
            <w:hideMark/>
          </w:tcPr>
          <w:p w14:paraId="791451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1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1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241,400</w:t>
            </w:r>
          </w:p>
        </w:tc>
        <w:tc>
          <w:tcPr>
            <w:tcW w:w="253" w:type="pct"/>
            <w:tcBorders>
              <w:top w:val="nil"/>
              <w:left w:val="nil"/>
              <w:bottom w:val="dotted" w:sz="4" w:space="0" w:color="auto"/>
              <w:right w:val="single" w:sz="4" w:space="0" w:color="auto"/>
            </w:tcBorders>
            <w:shd w:val="clear" w:color="auto" w:fill="auto"/>
            <w:noWrap/>
            <w:vAlign w:val="bottom"/>
            <w:hideMark/>
          </w:tcPr>
          <w:p w14:paraId="791451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52,100</w:t>
            </w:r>
          </w:p>
        </w:tc>
        <w:tc>
          <w:tcPr>
            <w:tcW w:w="233" w:type="pct"/>
            <w:tcBorders>
              <w:top w:val="nil"/>
              <w:left w:val="nil"/>
              <w:bottom w:val="dotted" w:sz="4" w:space="0" w:color="auto"/>
              <w:right w:val="single" w:sz="4" w:space="0" w:color="auto"/>
            </w:tcBorders>
            <w:shd w:val="clear" w:color="auto" w:fill="auto"/>
            <w:noWrap/>
            <w:vAlign w:val="bottom"/>
            <w:hideMark/>
          </w:tcPr>
          <w:p w14:paraId="791451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80,620</w:t>
            </w:r>
          </w:p>
        </w:tc>
        <w:tc>
          <w:tcPr>
            <w:tcW w:w="214" w:type="pct"/>
            <w:tcBorders>
              <w:top w:val="nil"/>
              <w:left w:val="nil"/>
              <w:bottom w:val="dotted" w:sz="4" w:space="0" w:color="auto"/>
              <w:right w:val="single" w:sz="4" w:space="0" w:color="auto"/>
            </w:tcBorders>
            <w:shd w:val="clear" w:color="auto" w:fill="auto"/>
            <w:noWrap/>
            <w:vAlign w:val="bottom"/>
            <w:hideMark/>
          </w:tcPr>
          <w:p w14:paraId="791451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374,120</w:t>
            </w:r>
          </w:p>
        </w:tc>
      </w:tr>
      <w:tr w:rsidR="00FD307E" w:rsidRPr="00240A4D" w14:paraId="7914517B" w14:textId="2D82F4F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1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1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1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8B" w14:textId="1234780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1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1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1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9B" w14:textId="5604216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10</w:t>
            </w:r>
          </w:p>
        </w:tc>
        <w:tc>
          <w:tcPr>
            <w:tcW w:w="175" w:type="pct"/>
            <w:tcBorders>
              <w:top w:val="nil"/>
              <w:left w:val="nil"/>
              <w:bottom w:val="dotted" w:sz="4" w:space="0" w:color="auto"/>
              <w:right w:val="single" w:sz="4" w:space="0" w:color="auto"/>
            </w:tcBorders>
            <w:shd w:val="clear" w:color="auto" w:fill="auto"/>
            <w:noWrap/>
            <w:vAlign w:val="bottom"/>
            <w:hideMark/>
          </w:tcPr>
          <w:p w14:paraId="791451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1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190" w14:textId="0CC3555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1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AB" w14:textId="4A357811"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1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1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Dash" w:sz="4" w:space="0" w:color="auto"/>
              <w:right w:val="single" w:sz="4" w:space="0" w:color="auto"/>
            </w:tcBorders>
            <w:shd w:val="clear" w:color="auto" w:fill="auto"/>
            <w:noWrap/>
            <w:vAlign w:val="bottom"/>
            <w:hideMark/>
          </w:tcPr>
          <w:p w14:paraId="791451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1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1A0" w14:textId="57774D9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D630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1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1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1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1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1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1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1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BB" w14:textId="378FAC5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1AE" w14:textId="58174FCB"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Ekzekutimi i </w:t>
            </w:r>
            <w:r w:rsidR="003B3FDB" w:rsidRPr="00240A4D">
              <w:rPr>
                <w:rFonts w:ascii="Garamond" w:eastAsia="Times New Roman" w:hAnsi="Garamond" w:cs="Arial"/>
                <w:b/>
                <w:bCs/>
                <w:sz w:val="10"/>
                <w:szCs w:val="10"/>
                <w:lang w:eastAsia="sq-AL"/>
              </w:rPr>
              <w:t>pagesave t</w:t>
            </w:r>
            <w:r w:rsidR="003B3FDB" w:rsidRPr="00240A4D">
              <w:rPr>
                <w:rFonts w:ascii="Garamond" w:eastAsia="Times New Roman" w:hAnsi="Garamond" w:cs="Arial"/>
                <w:b/>
                <w:sz w:val="10"/>
                <w:szCs w:val="12"/>
                <w:lang w:eastAsia="sq-AL"/>
              </w:rPr>
              <w:t>ë</w:t>
            </w:r>
            <w:r w:rsidR="003B3FDB" w:rsidRPr="00240A4D">
              <w:rPr>
                <w:rFonts w:ascii="Garamond" w:eastAsia="Times New Roman" w:hAnsi="Garamond" w:cs="Arial"/>
                <w:b/>
                <w:bCs/>
                <w:sz w:val="10"/>
                <w:szCs w:val="10"/>
                <w:lang w:eastAsia="sq-AL"/>
              </w:rPr>
              <w:t xml:space="preserve"> ndryshme</w:t>
            </w:r>
          </w:p>
        </w:tc>
        <w:tc>
          <w:tcPr>
            <w:tcW w:w="139" w:type="pct"/>
            <w:tcBorders>
              <w:top w:val="nil"/>
              <w:left w:val="nil"/>
              <w:bottom w:val="dotted" w:sz="4" w:space="0" w:color="auto"/>
              <w:right w:val="single" w:sz="4" w:space="0" w:color="auto"/>
            </w:tcBorders>
            <w:shd w:val="clear" w:color="auto" w:fill="auto"/>
            <w:noWrap/>
            <w:vAlign w:val="bottom"/>
            <w:hideMark/>
          </w:tcPr>
          <w:p w14:paraId="791451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1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1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14" w:type="pct"/>
            <w:tcBorders>
              <w:top w:val="nil"/>
              <w:left w:val="nil"/>
              <w:bottom w:val="dotted" w:sz="4" w:space="0" w:color="auto"/>
              <w:right w:val="single" w:sz="4" w:space="0" w:color="auto"/>
            </w:tcBorders>
            <w:shd w:val="clear" w:color="auto" w:fill="auto"/>
            <w:noWrap/>
            <w:vAlign w:val="bottom"/>
            <w:hideMark/>
          </w:tcPr>
          <w:p w14:paraId="791451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60,000</w:t>
            </w:r>
          </w:p>
        </w:tc>
        <w:tc>
          <w:tcPr>
            <w:tcW w:w="254" w:type="pct"/>
            <w:tcBorders>
              <w:top w:val="nil"/>
              <w:left w:val="nil"/>
              <w:bottom w:val="dotted" w:sz="4" w:space="0" w:color="auto"/>
              <w:right w:val="single" w:sz="4" w:space="0" w:color="auto"/>
            </w:tcBorders>
            <w:shd w:val="clear" w:color="auto" w:fill="auto"/>
            <w:noWrap/>
            <w:vAlign w:val="bottom"/>
            <w:hideMark/>
          </w:tcPr>
          <w:p w14:paraId="791451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350,000</w:t>
            </w:r>
          </w:p>
        </w:tc>
        <w:tc>
          <w:tcPr>
            <w:tcW w:w="253" w:type="pct"/>
            <w:tcBorders>
              <w:top w:val="nil"/>
              <w:left w:val="nil"/>
              <w:bottom w:val="dotted" w:sz="4" w:space="0" w:color="auto"/>
              <w:right w:val="single" w:sz="4" w:space="0" w:color="auto"/>
            </w:tcBorders>
            <w:shd w:val="clear" w:color="auto" w:fill="auto"/>
            <w:noWrap/>
            <w:vAlign w:val="bottom"/>
            <w:hideMark/>
          </w:tcPr>
          <w:p w14:paraId="791451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90,000</w:t>
            </w:r>
          </w:p>
        </w:tc>
        <w:tc>
          <w:tcPr>
            <w:tcW w:w="288" w:type="pct"/>
            <w:tcBorders>
              <w:top w:val="nil"/>
              <w:left w:val="nil"/>
              <w:bottom w:val="dotted" w:sz="4" w:space="0" w:color="auto"/>
              <w:right w:val="single" w:sz="4" w:space="0" w:color="auto"/>
            </w:tcBorders>
            <w:shd w:val="clear" w:color="auto" w:fill="auto"/>
            <w:noWrap/>
            <w:vAlign w:val="bottom"/>
            <w:hideMark/>
          </w:tcPr>
          <w:p w14:paraId="791451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400,000</w:t>
            </w:r>
          </w:p>
        </w:tc>
        <w:tc>
          <w:tcPr>
            <w:tcW w:w="253" w:type="pct"/>
            <w:tcBorders>
              <w:top w:val="nil"/>
              <w:left w:val="nil"/>
              <w:bottom w:val="dotted" w:sz="4" w:space="0" w:color="auto"/>
              <w:right w:val="single" w:sz="4" w:space="0" w:color="auto"/>
            </w:tcBorders>
            <w:shd w:val="clear" w:color="auto" w:fill="auto"/>
            <w:noWrap/>
            <w:vAlign w:val="bottom"/>
            <w:hideMark/>
          </w:tcPr>
          <w:p w14:paraId="791451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1,000,000</w:t>
            </w:r>
          </w:p>
        </w:tc>
      </w:tr>
      <w:tr w:rsidR="00FD307E" w:rsidRPr="00240A4D" w14:paraId="791451CB" w14:textId="069415C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1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1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1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DB" w14:textId="1F43D80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1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1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1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D9"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w:t>
            </w:r>
          </w:p>
        </w:tc>
        <w:tc>
          <w:tcPr>
            <w:tcW w:w="253" w:type="pct"/>
            <w:tcBorders>
              <w:top w:val="nil"/>
              <w:left w:val="nil"/>
              <w:bottom w:val="dotted" w:sz="4" w:space="0" w:color="auto"/>
              <w:right w:val="single" w:sz="4" w:space="0" w:color="auto"/>
            </w:tcBorders>
            <w:shd w:val="clear" w:color="auto" w:fill="auto"/>
            <w:noWrap/>
            <w:vAlign w:val="bottom"/>
            <w:hideMark/>
          </w:tcPr>
          <w:p w14:paraId="791451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EB" w14:textId="76EA1CC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1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1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1E0" w14:textId="6854C2C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1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1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1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1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1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1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1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1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1FB" w14:textId="7367E62A"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1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1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Dash" w:sz="4" w:space="0" w:color="auto"/>
              <w:right w:val="single" w:sz="4" w:space="0" w:color="auto"/>
            </w:tcBorders>
            <w:shd w:val="clear" w:color="auto" w:fill="auto"/>
            <w:noWrap/>
            <w:vAlign w:val="bottom"/>
            <w:hideMark/>
          </w:tcPr>
          <w:p w14:paraId="791451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1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1F0" w14:textId="38E2E80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D630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1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1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1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1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1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1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1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1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0B" w14:textId="00B0384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1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1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51FE" w14:textId="71A73C3A"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Menaxhimi</w:t>
            </w:r>
            <w:r w:rsidR="00172E57" w:rsidRPr="00240A4D">
              <w:rPr>
                <w:rFonts w:ascii="Garamond" w:eastAsia="Times New Roman" w:hAnsi="Garamond" w:cs="Arial"/>
                <w:b/>
                <w:bCs/>
                <w:sz w:val="10"/>
                <w:szCs w:val="10"/>
                <w:lang w:eastAsia="sq-AL"/>
              </w:rPr>
              <w:t xml:space="preserve"> i të </w:t>
            </w:r>
            <w:r w:rsidR="003B3FDB" w:rsidRPr="00240A4D">
              <w:rPr>
                <w:rFonts w:ascii="Garamond" w:eastAsia="Times New Roman" w:hAnsi="Garamond" w:cs="Arial"/>
                <w:b/>
                <w:bCs/>
                <w:sz w:val="10"/>
                <w:szCs w:val="10"/>
                <w:lang w:eastAsia="sq-AL"/>
              </w:rPr>
              <w:t>ardhurave tatimore</w:t>
            </w:r>
          </w:p>
        </w:tc>
        <w:tc>
          <w:tcPr>
            <w:tcW w:w="139" w:type="pct"/>
            <w:tcBorders>
              <w:top w:val="nil"/>
              <w:left w:val="nil"/>
              <w:bottom w:val="dotted" w:sz="4" w:space="0" w:color="auto"/>
              <w:right w:val="single" w:sz="4" w:space="0" w:color="auto"/>
            </w:tcBorders>
            <w:shd w:val="clear" w:color="auto" w:fill="auto"/>
            <w:noWrap/>
            <w:vAlign w:val="bottom"/>
            <w:hideMark/>
          </w:tcPr>
          <w:p w14:paraId="791451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2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2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1,420,000</w:t>
            </w:r>
          </w:p>
        </w:tc>
        <w:tc>
          <w:tcPr>
            <w:tcW w:w="253" w:type="pct"/>
            <w:tcBorders>
              <w:top w:val="nil"/>
              <w:left w:val="nil"/>
              <w:bottom w:val="dotted" w:sz="4" w:space="0" w:color="auto"/>
              <w:right w:val="single" w:sz="4" w:space="0" w:color="auto"/>
            </w:tcBorders>
            <w:shd w:val="clear" w:color="auto" w:fill="auto"/>
            <w:noWrap/>
            <w:vAlign w:val="bottom"/>
            <w:hideMark/>
          </w:tcPr>
          <w:p w14:paraId="791452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250,000</w:t>
            </w:r>
          </w:p>
        </w:tc>
        <w:tc>
          <w:tcPr>
            <w:tcW w:w="233" w:type="pct"/>
            <w:tcBorders>
              <w:top w:val="nil"/>
              <w:left w:val="nil"/>
              <w:bottom w:val="dotted" w:sz="4" w:space="0" w:color="auto"/>
              <w:right w:val="single" w:sz="4" w:space="0" w:color="auto"/>
            </w:tcBorders>
            <w:shd w:val="clear" w:color="auto" w:fill="auto"/>
            <w:noWrap/>
            <w:vAlign w:val="bottom"/>
            <w:hideMark/>
          </w:tcPr>
          <w:p w14:paraId="791452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877,512</w:t>
            </w:r>
          </w:p>
        </w:tc>
        <w:tc>
          <w:tcPr>
            <w:tcW w:w="214" w:type="pct"/>
            <w:tcBorders>
              <w:top w:val="nil"/>
              <w:left w:val="nil"/>
              <w:bottom w:val="dotted" w:sz="4" w:space="0" w:color="auto"/>
              <w:right w:val="single" w:sz="4" w:space="0" w:color="auto"/>
            </w:tcBorders>
            <w:shd w:val="clear" w:color="auto" w:fill="auto"/>
            <w:noWrap/>
            <w:vAlign w:val="bottom"/>
            <w:hideMark/>
          </w:tcPr>
          <w:p w14:paraId="791452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2,104</w:t>
            </w:r>
          </w:p>
        </w:tc>
        <w:tc>
          <w:tcPr>
            <w:tcW w:w="253" w:type="pct"/>
            <w:tcBorders>
              <w:top w:val="nil"/>
              <w:left w:val="nil"/>
              <w:bottom w:val="dotted" w:sz="4" w:space="0" w:color="auto"/>
              <w:right w:val="single" w:sz="4" w:space="0" w:color="auto"/>
            </w:tcBorders>
            <w:shd w:val="clear" w:color="auto" w:fill="auto"/>
            <w:noWrap/>
            <w:vAlign w:val="bottom"/>
            <w:hideMark/>
          </w:tcPr>
          <w:p w14:paraId="791452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384</w:t>
            </w:r>
          </w:p>
        </w:tc>
        <w:tc>
          <w:tcPr>
            <w:tcW w:w="288" w:type="pct"/>
            <w:tcBorders>
              <w:top w:val="nil"/>
              <w:left w:val="nil"/>
              <w:bottom w:val="dotted" w:sz="4" w:space="0" w:color="auto"/>
              <w:right w:val="single" w:sz="4" w:space="0" w:color="auto"/>
            </w:tcBorders>
            <w:shd w:val="clear" w:color="auto" w:fill="auto"/>
            <w:noWrap/>
            <w:vAlign w:val="bottom"/>
            <w:hideMark/>
          </w:tcPr>
          <w:p w14:paraId="791452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7,000</w:t>
            </w:r>
          </w:p>
        </w:tc>
        <w:tc>
          <w:tcPr>
            <w:tcW w:w="257" w:type="pct"/>
            <w:tcBorders>
              <w:top w:val="nil"/>
              <w:left w:val="nil"/>
              <w:bottom w:val="dotted" w:sz="4" w:space="0" w:color="auto"/>
              <w:right w:val="single" w:sz="4" w:space="0" w:color="auto"/>
            </w:tcBorders>
            <w:shd w:val="clear" w:color="auto" w:fill="auto"/>
            <w:noWrap/>
            <w:vAlign w:val="bottom"/>
            <w:hideMark/>
          </w:tcPr>
          <w:p w14:paraId="791452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335,640</w:t>
            </w:r>
          </w:p>
        </w:tc>
        <w:tc>
          <w:tcPr>
            <w:tcW w:w="253" w:type="pct"/>
            <w:tcBorders>
              <w:top w:val="nil"/>
              <w:left w:val="nil"/>
              <w:bottom w:val="dotted" w:sz="4" w:space="0" w:color="auto"/>
              <w:right w:val="single" w:sz="4" w:space="0" w:color="auto"/>
            </w:tcBorders>
            <w:shd w:val="clear" w:color="auto" w:fill="auto"/>
            <w:noWrap/>
            <w:vAlign w:val="bottom"/>
            <w:hideMark/>
          </w:tcPr>
          <w:p w14:paraId="791452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2,892,640</w:t>
            </w:r>
          </w:p>
        </w:tc>
      </w:tr>
      <w:tr w:rsidR="00FD307E" w:rsidRPr="00240A4D" w14:paraId="7914521B" w14:textId="279A1EF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52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2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2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2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2B" w14:textId="0C3425A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52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2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2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3B" w14:textId="1F6AC90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52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230" w14:textId="33EDDF3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2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4B" w14:textId="278E6954"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2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2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Dash" w:sz="4" w:space="0" w:color="auto"/>
              <w:right w:val="single" w:sz="4" w:space="0" w:color="auto"/>
            </w:tcBorders>
            <w:shd w:val="clear" w:color="auto" w:fill="auto"/>
            <w:noWrap/>
            <w:vAlign w:val="bottom"/>
            <w:hideMark/>
          </w:tcPr>
          <w:p w14:paraId="791452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2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240" w14:textId="587B0A3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D630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2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2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2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2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2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2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2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5B" w14:textId="1BE4A91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24E" w14:textId="370FA049"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Menaxhimi</w:t>
            </w:r>
            <w:r w:rsidR="00172E57" w:rsidRPr="00240A4D">
              <w:rPr>
                <w:rFonts w:ascii="Garamond" w:eastAsia="Times New Roman" w:hAnsi="Garamond" w:cs="Arial"/>
                <w:b/>
                <w:bCs/>
                <w:sz w:val="10"/>
                <w:szCs w:val="10"/>
                <w:lang w:eastAsia="sq-AL"/>
              </w:rPr>
              <w:t xml:space="preserve"> i të </w:t>
            </w:r>
            <w:r w:rsidR="003B3FDB" w:rsidRPr="00240A4D">
              <w:rPr>
                <w:rFonts w:ascii="Garamond" w:eastAsia="Times New Roman" w:hAnsi="Garamond" w:cs="Arial"/>
                <w:b/>
                <w:bCs/>
                <w:sz w:val="10"/>
                <w:szCs w:val="10"/>
                <w:lang w:eastAsia="sq-AL"/>
              </w:rPr>
              <w:t>ardhurave doganore</w:t>
            </w:r>
          </w:p>
        </w:tc>
        <w:tc>
          <w:tcPr>
            <w:tcW w:w="139" w:type="pct"/>
            <w:tcBorders>
              <w:top w:val="nil"/>
              <w:left w:val="nil"/>
              <w:bottom w:val="dotted" w:sz="4" w:space="0" w:color="auto"/>
              <w:right w:val="single" w:sz="4" w:space="0" w:color="auto"/>
            </w:tcBorders>
            <w:shd w:val="clear" w:color="auto" w:fill="auto"/>
            <w:noWrap/>
            <w:vAlign w:val="bottom"/>
            <w:hideMark/>
          </w:tcPr>
          <w:p w14:paraId="791452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2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2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1,101,900</w:t>
            </w:r>
          </w:p>
        </w:tc>
        <w:tc>
          <w:tcPr>
            <w:tcW w:w="253" w:type="pct"/>
            <w:tcBorders>
              <w:top w:val="nil"/>
              <w:left w:val="nil"/>
              <w:bottom w:val="dotted" w:sz="4" w:space="0" w:color="auto"/>
              <w:right w:val="single" w:sz="4" w:space="0" w:color="auto"/>
            </w:tcBorders>
            <w:shd w:val="clear" w:color="auto" w:fill="auto"/>
            <w:noWrap/>
            <w:vAlign w:val="bottom"/>
            <w:hideMark/>
          </w:tcPr>
          <w:p w14:paraId="791452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182,100</w:t>
            </w:r>
          </w:p>
        </w:tc>
        <w:tc>
          <w:tcPr>
            <w:tcW w:w="233" w:type="pct"/>
            <w:tcBorders>
              <w:top w:val="nil"/>
              <w:left w:val="nil"/>
              <w:bottom w:val="dotted" w:sz="4" w:space="0" w:color="auto"/>
              <w:right w:val="single" w:sz="4" w:space="0" w:color="auto"/>
            </w:tcBorders>
            <w:shd w:val="clear" w:color="auto" w:fill="auto"/>
            <w:noWrap/>
            <w:vAlign w:val="bottom"/>
            <w:hideMark/>
          </w:tcPr>
          <w:p w14:paraId="791452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2,238,983</w:t>
            </w:r>
          </w:p>
        </w:tc>
        <w:tc>
          <w:tcPr>
            <w:tcW w:w="214" w:type="pct"/>
            <w:tcBorders>
              <w:top w:val="nil"/>
              <w:left w:val="nil"/>
              <w:bottom w:val="dotted" w:sz="4" w:space="0" w:color="auto"/>
              <w:right w:val="single" w:sz="4" w:space="0" w:color="auto"/>
            </w:tcBorders>
            <w:shd w:val="clear" w:color="auto" w:fill="auto"/>
            <w:noWrap/>
            <w:vAlign w:val="bottom"/>
            <w:hideMark/>
          </w:tcPr>
          <w:p w14:paraId="791452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9,117</w:t>
            </w:r>
          </w:p>
        </w:tc>
        <w:tc>
          <w:tcPr>
            <w:tcW w:w="253" w:type="pct"/>
            <w:tcBorders>
              <w:top w:val="nil"/>
              <w:left w:val="nil"/>
              <w:bottom w:val="dotted" w:sz="4" w:space="0" w:color="auto"/>
              <w:right w:val="single" w:sz="4" w:space="0" w:color="auto"/>
            </w:tcBorders>
            <w:shd w:val="clear" w:color="auto" w:fill="auto"/>
            <w:noWrap/>
            <w:vAlign w:val="bottom"/>
            <w:hideMark/>
          </w:tcPr>
          <w:p w14:paraId="791452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2,314</w:t>
            </w:r>
          </w:p>
        </w:tc>
        <w:tc>
          <w:tcPr>
            <w:tcW w:w="257" w:type="pct"/>
            <w:tcBorders>
              <w:top w:val="nil"/>
              <w:left w:val="nil"/>
              <w:bottom w:val="dotted" w:sz="4" w:space="0" w:color="auto"/>
              <w:right w:val="single" w:sz="4" w:space="0" w:color="auto"/>
            </w:tcBorders>
            <w:shd w:val="clear" w:color="auto" w:fill="auto"/>
            <w:noWrap/>
            <w:vAlign w:val="bottom"/>
            <w:hideMark/>
          </w:tcPr>
          <w:p w14:paraId="791452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150,906</w:t>
            </w:r>
          </w:p>
        </w:tc>
        <w:tc>
          <w:tcPr>
            <w:tcW w:w="253" w:type="pct"/>
            <w:tcBorders>
              <w:top w:val="nil"/>
              <w:left w:val="nil"/>
              <w:bottom w:val="dotted" w:sz="4" w:space="0" w:color="auto"/>
              <w:right w:val="single" w:sz="4" w:space="0" w:color="auto"/>
            </w:tcBorders>
            <w:shd w:val="clear" w:color="auto" w:fill="auto"/>
            <w:noWrap/>
            <w:vAlign w:val="bottom"/>
            <w:hideMark/>
          </w:tcPr>
          <w:p w14:paraId="791452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3,685,320</w:t>
            </w:r>
          </w:p>
        </w:tc>
      </w:tr>
      <w:tr w:rsidR="00FD307E" w:rsidRPr="00240A4D" w14:paraId="7914526B" w14:textId="361DA1E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2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2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2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120,690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2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120,690</w:t>
            </w:r>
          </w:p>
        </w:tc>
      </w:tr>
      <w:tr w:rsidR="00FD307E" w:rsidRPr="00240A4D" w14:paraId="7914527B" w14:textId="3460766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2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2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2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8B" w14:textId="68E34C0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2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280" w14:textId="4D9CEF94"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2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9B" w14:textId="714888EB"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2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2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Dash" w:sz="4" w:space="0" w:color="auto"/>
              <w:right w:val="single" w:sz="4" w:space="0" w:color="auto"/>
            </w:tcBorders>
            <w:shd w:val="clear" w:color="auto" w:fill="auto"/>
            <w:noWrap/>
            <w:vAlign w:val="bottom"/>
            <w:hideMark/>
          </w:tcPr>
          <w:p w14:paraId="791452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2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290" w14:textId="5E9B473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D630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2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2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2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2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2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2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2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AB" w14:textId="7CC6408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29E" w14:textId="1AB5BFD0"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Lufta </w:t>
            </w:r>
            <w:r w:rsidR="00172E57" w:rsidRPr="00240A4D">
              <w:rPr>
                <w:rFonts w:ascii="Garamond" w:eastAsia="Times New Roman" w:hAnsi="Garamond" w:cs="Arial"/>
                <w:b/>
                <w:bCs/>
                <w:sz w:val="10"/>
                <w:szCs w:val="10"/>
                <w:lang w:eastAsia="sq-AL"/>
              </w:rPr>
              <w:t>kundër</w:t>
            </w:r>
            <w:r w:rsidRPr="00240A4D">
              <w:rPr>
                <w:rFonts w:ascii="Garamond" w:eastAsia="Times New Roman" w:hAnsi="Garamond" w:cs="Arial"/>
                <w:b/>
                <w:bCs/>
                <w:sz w:val="10"/>
                <w:szCs w:val="10"/>
                <w:lang w:eastAsia="sq-AL"/>
              </w:rPr>
              <w:t xml:space="preserve"> </w:t>
            </w:r>
            <w:r w:rsidR="003B3FDB" w:rsidRPr="00240A4D">
              <w:rPr>
                <w:rFonts w:ascii="Garamond" w:eastAsia="Times New Roman" w:hAnsi="Garamond" w:cs="Arial"/>
                <w:b/>
                <w:bCs/>
                <w:sz w:val="10"/>
                <w:szCs w:val="10"/>
                <w:lang w:eastAsia="sq-AL"/>
              </w:rPr>
              <w:t>transaksioneve financiare joligjore</w:t>
            </w:r>
          </w:p>
        </w:tc>
        <w:tc>
          <w:tcPr>
            <w:tcW w:w="139" w:type="pct"/>
            <w:tcBorders>
              <w:top w:val="nil"/>
              <w:left w:val="nil"/>
              <w:bottom w:val="dotted" w:sz="4" w:space="0" w:color="auto"/>
              <w:right w:val="single" w:sz="4" w:space="0" w:color="auto"/>
            </w:tcBorders>
            <w:shd w:val="clear" w:color="auto" w:fill="auto"/>
            <w:noWrap/>
            <w:vAlign w:val="bottom"/>
            <w:hideMark/>
          </w:tcPr>
          <w:p w14:paraId="791452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2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2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45,000</w:t>
            </w:r>
          </w:p>
        </w:tc>
        <w:tc>
          <w:tcPr>
            <w:tcW w:w="253" w:type="pct"/>
            <w:tcBorders>
              <w:top w:val="nil"/>
              <w:left w:val="nil"/>
              <w:bottom w:val="dotted" w:sz="4" w:space="0" w:color="auto"/>
              <w:right w:val="single" w:sz="4" w:space="0" w:color="auto"/>
            </w:tcBorders>
            <w:shd w:val="clear" w:color="auto" w:fill="auto"/>
            <w:noWrap/>
            <w:vAlign w:val="bottom"/>
            <w:hideMark/>
          </w:tcPr>
          <w:p w14:paraId="791452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w:t>
            </w:r>
          </w:p>
        </w:tc>
        <w:tc>
          <w:tcPr>
            <w:tcW w:w="233" w:type="pct"/>
            <w:tcBorders>
              <w:top w:val="nil"/>
              <w:left w:val="nil"/>
              <w:bottom w:val="dotted" w:sz="4" w:space="0" w:color="auto"/>
              <w:right w:val="single" w:sz="4" w:space="0" w:color="auto"/>
            </w:tcBorders>
            <w:shd w:val="clear" w:color="auto" w:fill="auto"/>
            <w:noWrap/>
            <w:vAlign w:val="bottom"/>
            <w:hideMark/>
          </w:tcPr>
          <w:p w14:paraId="791452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23,752</w:t>
            </w:r>
          </w:p>
        </w:tc>
        <w:tc>
          <w:tcPr>
            <w:tcW w:w="214" w:type="pct"/>
            <w:tcBorders>
              <w:top w:val="nil"/>
              <w:left w:val="nil"/>
              <w:bottom w:val="dotted" w:sz="4" w:space="0" w:color="auto"/>
              <w:right w:val="single" w:sz="4" w:space="0" w:color="auto"/>
            </w:tcBorders>
            <w:shd w:val="clear" w:color="auto" w:fill="auto"/>
            <w:noWrap/>
            <w:vAlign w:val="bottom"/>
            <w:hideMark/>
          </w:tcPr>
          <w:p w14:paraId="791452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w:t>
            </w:r>
          </w:p>
        </w:tc>
        <w:tc>
          <w:tcPr>
            <w:tcW w:w="253" w:type="pct"/>
            <w:tcBorders>
              <w:top w:val="nil"/>
              <w:left w:val="nil"/>
              <w:bottom w:val="dotted" w:sz="4" w:space="0" w:color="auto"/>
              <w:right w:val="single" w:sz="4" w:space="0" w:color="auto"/>
            </w:tcBorders>
            <w:shd w:val="clear" w:color="auto" w:fill="auto"/>
            <w:noWrap/>
            <w:vAlign w:val="bottom"/>
            <w:hideMark/>
          </w:tcPr>
          <w:p w14:paraId="791452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w:t>
            </w:r>
          </w:p>
        </w:tc>
        <w:tc>
          <w:tcPr>
            <w:tcW w:w="288" w:type="pct"/>
            <w:tcBorders>
              <w:top w:val="nil"/>
              <w:left w:val="nil"/>
              <w:bottom w:val="dotted" w:sz="4" w:space="0" w:color="auto"/>
              <w:right w:val="single" w:sz="4" w:space="0" w:color="auto"/>
            </w:tcBorders>
            <w:shd w:val="clear" w:color="auto" w:fill="auto"/>
            <w:noWrap/>
            <w:vAlign w:val="bottom"/>
            <w:hideMark/>
          </w:tcPr>
          <w:p w14:paraId="791452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nil"/>
              <w:left w:val="nil"/>
              <w:bottom w:val="dotted" w:sz="4" w:space="0" w:color="auto"/>
              <w:right w:val="single" w:sz="4" w:space="0" w:color="auto"/>
            </w:tcBorders>
            <w:shd w:val="clear" w:color="auto" w:fill="auto"/>
            <w:noWrap/>
            <w:vAlign w:val="bottom"/>
            <w:hideMark/>
          </w:tcPr>
          <w:p w14:paraId="791452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80,400</w:t>
            </w:r>
          </w:p>
        </w:tc>
      </w:tr>
      <w:tr w:rsidR="00FD307E" w:rsidRPr="00240A4D" w14:paraId="791452BB" w14:textId="2B7FF1C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2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2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2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CB" w14:textId="03ED4C8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2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2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2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DB" w14:textId="72B1FE9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2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2D0" w14:textId="47B4BC6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2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2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2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2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2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2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2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EB" w14:textId="27F9FA05"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2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2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Dash" w:sz="4" w:space="0" w:color="auto"/>
              <w:right w:val="single" w:sz="4" w:space="0" w:color="auto"/>
            </w:tcBorders>
            <w:shd w:val="clear" w:color="auto" w:fill="auto"/>
            <w:noWrap/>
            <w:vAlign w:val="bottom"/>
            <w:hideMark/>
          </w:tcPr>
          <w:p w14:paraId="791452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2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2E0" w14:textId="46A2445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D630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2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2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2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2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2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2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2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2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2FB" w14:textId="7C43B79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04130</w:t>
            </w:r>
          </w:p>
        </w:tc>
        <w:tc>
          <w:tcPr>
            <w:tcW w:w="1490" w:type="pct"/>
            <w:tcBorders>
              <w:top w:val="nil"/>
              <w:left w:val="nil"/>
              <w:bottom w:val="dotted" w:sz="4" w:space="0" w:color="auto"/>
              <w:right w:val="single" w:sz="4" w:space="0" w:color="auto"/>
            </w:tcBorders>
            <w:shd w:val="clear" w:color="auto" w:fill="auto"/>
            <w:noWrap/>
            <w:vAlign w:val="bottom"/>
            <w:hideMark/>
          </w:tcPr>
          <w:p w14:paraId="791452EE" w14:textId="0C9005CB"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3B3FDB" w:rsidRPr="00240A4D">
              <w:rPr>
                <w:rFonts w:ascii="Garamond" w:eastAsia="Times New Roman" w:hAnsi="Garamond" w:cs="Arial"/>
                <w:b/>
                <w:bCs/>
                <w:sz w:val="10"/>
                <w:szCs w:val="10"/>
                <w:lang w:eastAsia="sq-AL"/>
              </w:rPr>
              <w:t>zhvillim ekonomik</w:t>
            </w:r>
          </w:p>
        </w:tc>
        <w:tc>
          <w:tcPr>
            <w:tcW w:w="139" w:type="pct"/>
            <w:tcBorders>
              <w:top w:val="nil"/>
              <w:left w:val="nil"/>
              <w:bottom w:val="dotted" w:sz="4" w:space="0" w:color="auto"/>
              <w:right w:val="single" w:sz="4" w:space="0" w:color="auto"/>
            </w:tcBorders>
            <w:shd w:val="clear" w:color="auto" w:fill="auto"/>
            <w:noWrap/>
            <w:vAlign w:val="bottom"/>
            <w:hideMark/>
          </w:tcPr>
          <w:p w14:paraId="791452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2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2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134,886</w:t>
            </w:r>
          </w:p>
        </w:tc>
        <w:tc>
          <w:tcPr>
            <w:tcW w:w="253" w:type="pct"/>
            <w:tcBorders>
              <w:top w:val="nil"/>
              <w:left w:val="nil"/>
              <w:bottom w:val="dotted" w:sz="4" w:space="0" w:color="auto"/>
              <w:right w:val="single" w:sz="4" w:space="0" w:color="auto"/>
            </w:tcBorders>
            <w:shd w:val="clear" w:color="auto" w:fill="auto"/>
            <w:noWrap/>
            <w:vAlign w:val="bottom"/>
            <w:hideMark/>
          </w:tcPr>
          <w:p w14:paraId="791452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22,889</w:t>
            </w:r>
          </w:p>
        </w:tc>
        <w:tc>
          <w:tcPr>
            <w:tcW w:w="233" w:type="pct"/>
            <w:tcBorders>
              <w:top w:val="nil"/>
              <w:left w:val="nil"/>
              <w:bottom w:val="dotted" w:sz="4" w:space="0" w:color="auto"/>
              <w:right w:val="single" w:sz="4" w:space="0" w:color="auto"/>
            </w:tcBorders>
            <w:shd w:val="clear" w:color="auto" w:fill="auto"/>
            <w:noWrap/>
            <w:vAlign w:val="bottom"/>
            <w:hideMark/>
          </w:tcPr>
          <w:p w14:paraId="791452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83,856</w:t>
            </w:r>
          </w:p>
        </w:tc>
        <w:tc>
          <w:tcPr>
            <w:tcW w:w="214" w:type="pct"/>
            <w:tcBorders>
              <w:top w:val="nil"/>
              <w:left w:val="nil"/>
              <w:bottom w:val="dotted" w:sz="4" w:space="0" w:color="auto"/>
              <w:right w:val="single" w:sz="4" w:space="0" w:color="auto"/>
            </w:tcBorders>
            <w:shd w:val="clear" w:color="auto" w:fill="auto"/>
            <w:noWrap/>
            <w:vAlign w:val="bottom"/>
            <w:hideMark/>
          </w:tcPr>
          <w:p w14:paraId="791452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2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529,625</w:t>
            </w:r>
          </w:p>
        </w:tc>
        <w:tc>
          <w:tcPr>
            <w:tcW w:w="254" w:type="pct"/>
            <w:tcBorders>
              <w:top w:val="nil"/>
              <w:left w:val="nil"/>
              <w:bottom w:val="dotted" w:sz="4" w:space="0" w:color="auto"/>
              <w:right w:val="single" w:sz="4" w:space="0" w:color="auto"/>
            </w:tcBorders>
            <w:shd w:val="clear" w:color="auto" w:fill="auto"/>
            <w:noWrap/>
            <w:vAlign w:val="bottom"/>
            <w:hideMark/>
          </w:tcPr>
          <w:p w14:paraId="791452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w:t>
            </w:r>
          </w:p>
        </w:tc>
        <w:tc>
          <w:tcPr>
            <w:tcW w:w="253" w:type="pct"/>
            <w:tcBorders>
              <w:top w:val="nil"/>
              <w:left w:val="nil"/>
              <w:bottom w:val="dotted" w:sz="4" w:space="0" w:color="auto"/>
              <w:right w:val="single" w:sz="4" w:space="0" w:color="auto"/>
            </w:tcBorders>
            <w:shd w:val="clear" w:color="auto" w:fill="auto"/>
            <w:noWrap/>
            <w:vAlign w:val="bottom"/>
            <w:hideMark/>
          </w:tcPr>
          <w:p w14:paraId="791452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644</w:t>
            </w:r>
          </w:p>
        </w:tc>
        <w:tc>
          <w:tcPr>
            <w:tcW w:w="288" w:type="pct"/>
            <w:tcBorders>
              <w:top w:val="nil"/>
              <w:left w:val="nil"/>
              <w:bottom w:val="dotted" w:sz="4" w:space="0" w:color="auto"/>
              <w:right w:val="single" w:sz="4" w:space="0" w:color="auto"/>
            </w:tcBorders>
            <w:shd w:val="clear" w:color="auto" w:fill="auto"/>
            <w:noWrap/>
            <w:vAlign w:val="bottom"/>
            <w:hideMark/>
          </w:tcPr>
          <w:p w14:paraId="791452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w:t>
            </w:r>
          </w:p>
        </w:tc>
        <w:tc>
          <w:tcPr>
            <w:tcW w:w="257" w:type="pct"/>
            <w:tcBorders>
              <w:top w:val="nil"/>
              <w:left w:val="nil"/>
              <w:bottom w:val="dotted" w:sz="4" w:space="0" w:color="auto"/>
              <w:right w:val="single" w:sz="4" w:space="0" w:color="auto"/>
            </w:tcBorders>
            <w:shd w:val="clear" w:color="auto" w:fill="auto"/>
            <w:noWrap/>
            <w:vAlign w:val="bottom"/>
            <w:hideMark/>
          </w:tcPr>
          <w:p w14:paraId="791452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23,000</w:t>
            </w:r>
          </w:p>
        </w:tc>
        <w:tc>
          <w:tcPr>
            <w:tcW w:w="253" w:type="pct"/>
            <w:tcBorders>
              <w:top w:val="nil"/>
              <w:left w:val="nil"/>
              <w:bottom w:val="dotted" w:sz="4" w:space="0" w:color="auto"/>
              <w:right w:val="single" w:sz="4" w:space="0" w:color="auto"/>
            </w:tcBorders>
            <w:shd w:val="clear" w:color="auto" w:fill="auto"/>
            <w:noWrap/>
            <w:vAlign w:val="bottom"/>
            <w:hideMark/>
          </w:tcPr>
          <w:p w14:paraId="791452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830,400</w:t>
            </w:r>
          </w:p>
        </w:tc>
      </w:tr>
      <w:tr w:rsidR="00FD307E" w:rsidRPr="00240A4D" w14:paraId="7914530B" w14:textId="1D4E11B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2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2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04130</w:t>
            </w:r>
          </w:p>
        </w:tc>
        <w:tc>
          <w:tcPr>
            <w:tcW w:w="1490" w:type="pct"/>
            <w:tcBorders>
              <w:top w:val="nil"/>
              <w:left w:val="nil"/>
              <w:bottom w:val="dotted" w:sz="4" w:space="0" w:color="auto"/>
              <w:right w:val="single" w:sz="4" w:space="0" w:color="auto"/>
            </w:tcBorders>
            <w:shd w:val="clear" w:color="auto" w:fill="auto"/>
            <w:noWrap/>
            <w:vAlign w:val="bottom"/>
            <w:hideMark/>
          </w:tcPr>
          <w:p w14:paraId="791452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2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3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3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3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3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150,000</w:t>
            </w:r>
          </w:p>
        </w:tc>
        <w:tc>
          <w:tcPr>
            <w:tcW w:w="253" w:type="pct"/>
            <w:tcBorders>
              <w:top w:val="nil"/>
              <w:left w:val="nil"/>
              <w:bottom w:val="dotted" w:sz="4" w:space="0" w:color="auto"/>
              <w:right w:val="single" w:sz="4" w:space="0" w:color="auto"/>
            </w:tcBorders>
            <w:shd w:val="clear" w:color="auto" w:fill="auto"/>
            <w:noWrap/>
            <w:vAlign w:val="bottom"/>
            <w:hideMark/>
          </w:tcPr>
          <w:p w14:paraId="791453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150,000</w:t>
            </w:r>
          </w:p>
        </w:tc>
      </w:tr>
      <w:tr w:rsidR="00FD307E" w:rsidRPr="00240A4D" w14:paraId="7914531B" w14:textId="28708AA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04130</w:t>
            </w:r>
          </w:p>
        </w:tc>
        <w:tc>
          <w:tcPr>
            <w:tcW w:w="1490" w:type="pct"/>
            <w:tcBorders>
              <w:top w:val="nil"/>
              <w:left w:val="nil"/>
              <w:bottom w:val="dotted" w:sz="4" w:space="0" w:color="auto"/>
              <w:right w:val="single" w:sz="4" w:space="0" w:color="auto"/>
            </w:tcBorders>
            <w:shd w:val="clear" w:color="auto" w:fill="auto"/>
            <w:noWrap/>
            <w:vAlign w:val="bottom"/>
            <w:hideMark/>
          </w:tcPr>
          <w:p w14:paraId="791453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3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3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2B" w14:textId="17D4EE4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04130</w:t>
            </w:r>
          </w:p>
        </w:tc>
        <w:tc>
          <w:tcPr>
            <w:tcW w:w="1490" w:type="pct"/>
            <w:tcBorders>
              <w:top w:val="nil"/>
              <w:left w:val="nil"/>
              <w:bottom w:val="dotted" w:sz="4" w:space="0" w:color="auto"/>
              <w:right w:val="single" w:sz="4" w:space="0" w:color="auto"/>
            </w:tcBorders>
            <w:shd w:val="clear" w:color="auto" w:fill="auto"/>
            <w:noWrap/>
            <w:vAlign w:val="bottom"/>
            <w:hideMark/>
          </w:tcPr>
          <w:p w14:paraId="791453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320" w14:textId="4D6A5B0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3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nil"/>
              <w:left w:val="nil"/>
              <w:bottom w:val="dotted" w:sz="4" w:space="0" w:color="auto"/>
              <w:right w:val="single" w:sz="4" w:space="0" w:color="auto"/>
            </w:tcBorders>
            <w:shd w:val="clear" w:color="auto" w:fill="auto"/>
            <w:noWrap/>
            <w:vAlign w:val="bottom"/>
            <w:hideMark/>
          </w:tcPr>
          <w:p w14:paraId="791453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w:t>
            </w:r>
          </w:p>
        </w:tc>
      </w:tr>
      <w:tr w:rsidR="00FD307E" w:rsidRPr="00240A4D" w14:paraId="7914533B" w14:textId="47F66A34"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53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ash" w:sz="4" w:space="0" w:color="auto"/>
              <w:right w:val="single" w:sz="4" w:space="0" w:color="auto"/>
            </w:tcBorders>
            <w:shd w:val="clear" w:color="auto" w:fill="auto"/>
            <w:noWrap/>
            <w:vAlign w:val="bottom"/>
            <w:hideMark/>
          </w:tcPr>
          <w:p w14:paraId="791453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04130</w:t>
            </w:r>
          </w:p>
        </w:tc>
        <w:tc>
          <w:tcPr>
            <w:tcW w:w="1490" w:type="pct"/>
            <w:tcBorders>
              <w:top w:val="nil"/>
              <w:left w:val="nil"/>
              <w:bottom w:val="dotDash" w:sz="4" w:space="0" w:color="auto"/>
              <w:right w:val="single" w:sz="4" w:space="0" w:color="auto"/>
            </w:tcBorders>
            <w:shd w:val="clear" w:color="auto" w:fill="auto"/>
            <w:noWrap/>
            <w:vAlign w:val="bottom"/>
            <w:hideMark/>
          </w:tcPr>
          <w:p w14:paraId="791453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53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5330" w14:textId="557487B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E630E"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53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3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53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53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53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53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3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53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53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3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4B" w14:textId="79DDF40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04160</w:t>
            </w:r>
          </w:p>
        </w:tc>
        <w:tc>
          <w:tcPr>
            <w:tcW w:w="1490" w:type="pct"/>
            <w:tcBorders>
              <w:top w:val="nil"/>
              <w:left w:val="nil"/>
              <w:bottom w:val="dotted" w:sz="4" w:space="0" w:color="auto"/>
              <w:right w:val="single" w:sz="4" w:space="0" w:color="auto"/>
            </w:tcBorders>
            <w:shd w:val="clear" w:color="auto" w:fill="auto"/>
            <w:noWrap/>
            <w:vAlign w:val="bottom"/>
            <w:hideMark/>
          </w:tcPr>
          <w:p w14:paraId="7914533E" w14:textId="1C3125C8"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3B3FDB" w:rsidRPr="00240A4D">
              <w:rPr>
                <w:rFonts w:ascii="Garamond" w:eastAsia="Times New Roman" w:hAnsi="Garamond" w:cs="Arial"/>
                <w:b/>
                <w:bCs/>
                <w:sz w:val="10"/>
                <w:szCs w:val="10"/>
                <w:lang w:eastAsia="sq-AL"/>
              </w:rPr>
              <w:t>mbik</w:t>
            </w:r>
            <w:r w:rsidR="001406AF" w:rsidRPr="00240A4D">
              <w:rPr>
                <w:rFonts w:ascii="Garamond" w:eastAsia="Times New Roman" w:hAnsi="Garamond" w:cs="Arial"/>
                <w:b/>
                <w:bCs/>
                <w:sz w:val="10"/>
                <w:szCs w:val="10"/>
                <w:lang w:eastAsia="sq-AL"/>
              </w:rPr>
              <w:t>ë</w:t>
            </w:r>
            <w:r w:rsidR="003B3FDB" w:rsidRPr="00240A4D">
              <w:rPr>
                <w:rFonts w:ascii="Garamond" w:eastAsia="Times New Roman" w:hAnsi="Garamond" w:cs="Arial"/>
                <w:b/>
                <w:bCs/>
                <w:sz w:val="10"/>
                <w:szCs w:val="10"/>
                <w:lang w:eastAsia="sq-AL"/>
              </w:rPr>
              <w:t>q. e tregut, infrast. e cil</w:t>
            </w:r>
            <w:r w:rsidR="003B3FDB" w:rsidRPr="00240A4D">
              <w:rPr>
                <w:rFonts w:ascii="Garamond" w:eastAsia="Times New Roman" w:hAnsi="Garamond" w:cs="Arial"/>
                <w:b/>
                <w:sz w:val="10"/>
                <w:szCs w:val="12"/>
                <w:lang w:eastAsia="sq-AL"/>
              </w:rPr>
              <w:t>ë</w:t>
            </w:r>
            <w:r w:rsidR="003B3FDB" w:rsidRPr="00240A4D">
              <w:rPr>
                <w:rFonts w:ascii="Garamond" w:eastAsia="Times New Roman" w:hAnsi="Garamond" w:cs="Arial"/>
                <w:b/>
                <w:bCs/>
                <w:sz w:val="10"/>
                <w:szCs w:val="10"/>
                <w:lang w:eastAsia="sq-AL"/>
              </w:rPr>
              <w:t>s. dhe pron. industr</w:t>
            </w:r>
            <w:r w:rsidR="00FD307E" w:rsidRPr="00240A4D">
              <w:rPr>
                <w:rFonts w:ascii="Garamond" w:eastAsia="Times New Roman" w:hAnsi="Garamond" w:cs="Arial"/>
                <w:b/>
                <w:bCs/>
                <w:sz w:val="10"/>
                <w:szCs w:val="10"/>
                <w:lang w:eastAsia="sq-AL"/>
              </w:rPr>
              <w:t>.</w:t>
            </w:r>
          </w:p>
        </w:tc>
        <w:tc>
          <w:tcPr>
            <w:tcW w:w="139" w:type="pct"/>
            <w:tcBorders>
              <w:top w:val="nil"/>
              <w:left w:val="nil"/>
              <w:bottom w:val="dotted" w:sz="4" w:space="0" w:color="auto"/>
              <w:right w:val="single" w:sz="4" w:space="0" w:color="auto"/>
            </w:tcBorders>
            <w:shd w:val="clear" w:color="auto" w:fill="auto"/>
            <w:noWrap/>
            <w:vAlign w:val="bottom"/>
            <w:hideMark/>
          </w:tcPr>
          <w:p w14:paraId="791453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3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3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194,300</w:t>
            </w:r>
          </w:p>
        </w:tc>
        <w:tc>
          <w:tcPr>
            <w:tcW w:w="253" w:type="pct"/>
            <w:tcBorders>
              <w:top w:val="nil"/>
              <w:left w:val="nil"/>
              <w:bottom w:val="dotted" w:sz="4" w:space="0" w:color="auto"/>
              <w:right w:val="single" w:sz="4" w:space="0" w:color="auto"/>
            </w:tcBorders>
            <w:shd w:val="clear" w:color="auto" w:fill="auto"/>
            <w:noWrap/>
            <w:vAlign w:val="bottom"/>
            <w:hideMark/>
          </w:tcPr>
          <w:p w14:paraId="791453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37,800</w:t>
            </w:r>
          </w:p>
        </w:tc>
        <w:tc>
          <w:tcPr>
            <w:tcW w:w="233" w:type="pct"/>
            <w:tcBorders>
              <w:top w:val="nil"/>
              <w:left w:val="nil"/>
              <w:bottom w:val="dotted" w:sz="4" w:space="0" w:color="auto"/>
              <w:right w:val="single" w:sz="4" w:space="0" w:color="auto"/>
            </w:tcBorders>
            <w:shd w:val="clear" w:color="auto" w:fill="auto"/>
            <w:noWrap/>
            <w:vAlign w:val="bottom"/>
            <w:hideMark/>
          </w:tcPr>
          <w:p w14:paraId="791453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55,728</w:t>
            </w:r>
          </w:p>
        </w:tc>
        <w:tc>
          <w:tcPr>
            <w:tcW w:w="214" w:type="pct"/>
            <w:tcBorders>
              <w:top w:val="nil"/>
              <w:left w:val="nil"/>
              <w:bottom w:val="dotted" w:sz="4" w:space="0" w:color="auto"/>
              <w:right w:val="single" w:sz="4" w:space="0" w:color="auto"/>
            </w:tcBorders>
            <w:shd w:val="clear" w:color="auto" w:fill="auto"/>
            <w:noWrap/>
            <w:vAlign w:val="bottom"/>
            <w:hideMark/>
          </w:tcPr>
          <w:p w14:paraId="791453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18,500</w:t>
            </w:r>
          </w:p>
        </w:tc>
        <w:tc>
          <w:tcPr>
            <w:tcW w:w="253" w:type="pct"/>
            <w:tcBorders>
              <w:top w:val="nil"/>
              <w:left w:val="nil"/>
              <w:bottom w:val="dotted" w:sz="4" w:space="0" w:color="auto"/>
              <w:right w:val="single" w:sz="4" w:space="0" w:color="auto"/>
            </w:tcBorders>
            <w:shd w:val="clear" w:color="auto" w:fill="auto"/>
            <w:noWrap/>
            <w:vAlign w:val="bottom"/>
            <w:hideMark/>
          </w:tcPr>
          <w:p w14:paraId="791453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192</w:t>
            </w:r>
          </w:p>
        </w:tc>
        <w:tc>
          <w:tcPr>
            <w:tcW w:w="288" w:type="pct"/>
            <w:tcBorders>
              <w:top w:val="nil"/>
              <w:left w:val="nil"/>
              <w:bottom w:val="dotted" w:sz="4" w:space="0" w:color="auto"/>
              <w:right w:val="single" w:sz="4" w:space="0" w:color="auto"/>
            </w:tcBorders>
            <w:shd w:val="clear" w:color="auto" w:fill="auto"/>
            <w:noWrap/>
            <w:vAlign w:val="bottom"/>
            <w:hideMark/>
          </w:tcPr>
          <w:p w14:paraId="791453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22,000</w:t>
            </w:r>
          </w:p>
        </w:tc>
        <w:tc>
          <w:tcPr>
            <w:tcW w:w="253" w:type="pct"/>
            <w:tcBorders>
              <w:top w:val="nil"/>
              <w:left w:val="nil"/>
              <w:bottom w:val="dotted" w:sz="4" w:space="0" w:color="auto"/>
              <w:right w:val="single" w:sz="4" w:space="0" w:color="auto"/>
            </w:tcBorders>
            <w:shd w:val="clear" w:color="auto" w:fill="auto"/>
            <w:noWrap/>
            <w:vAlign w:val="bottom"/>
            <w:hideMark/>
          </w:tcPr>
          <w:p w14:paraId="791453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328,520</w:t>
            </w:r>
          </w:p>
        </w:tc>
      </w:tr>
      <w:tr w:rsidR="00FD307E" w:rsidRPr="00240A4D" w14:paraId="7914535B" w14:textId="7FF6E46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04160</w:t>
            </w:r>
          </w:p>
        </w:tc>
        <w:tc>
          <w:tcPr>
            <w:tcW w:w="1490" w:type="pct"/>
            <w:tcBorders>
              <w:top w:val="nil"/>
              <w:left w:val="nil"/>
              <w:bottom w:val="dotted" w:sz="4" w:space="0" w:color="auto"/>
              <w:right w:val="single" w:sz="4" w:space="0" w:color="auto"/>
            </w:tcBorders>
            <w:shd w:val="clear" w:color="auto" w:fill="auto"/>
            <w:noWrap/>
            <w:vAlign w:val="bottom"/>
            <w:hideMark/>
          </w:tcPr>
          <w:p w14:paraId="791453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3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3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6B" w14:textId="356E891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04160</w:t>
            </w:r>
          </w:p>
        </w:tc>
        <w:tc>
          <w:tcPr>
            <w:tcW w:w="1490" w:type="pct"/>
            <w:tcBorders>
              <w:top w:val="nil"/>
              <w:left w:val="nil"/>
              <w:bottom w:val="dotted" w:sz="4" w:space="0" w:color="auto"/>
              <w:right w:val="single" w:sz="4" w:space="0" w:color="auto"/>
            </w:tcBorders>
            <w:shd w:val="clear" w:color="auto" w:fill="auto"/>
            <w:noWrap/>
            <w:vAlign w:val="bottom"/>
            <w:hideMark/>
          </w:tcPr>
          <w:p w14:paraId="791453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3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3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7B" w14:textId="6F386BF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04160</w:t>
            </w:r>
          </w:p>
        </w:tc>
        <w:tc>
          <w:tcPr>
            <w:tcW w:w="1490" w:type="pct"/>
            <w:tcBorders>
              <w:top w:val="nil"/>
              <w:left w:val="nil"/>
              <w:bottom w:val="dotted" w:sz="4" w:space="0" w:color="auto"/>
              <w:right w:val="single" w:sz="4" w:space="0" w:color="auto"/>
            </w:tcBorders>
            <w:shd w:val="clear" w:color="auto" w:fill="auto"/>
            <w:noWrap/>
            <w:vAlign w:val="bottom"/>
            <w:hideMark/>
          </w:tcPr>
          <w:p w14:paraId="791453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370" w14:textId="63084D6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3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8B" w14:textId="21D9489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3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nil"/>
              <w:right w:val="single" w:sz="4" w:space="0" w:color="auto"/>
            </w:tcBorders>
            <w:shd w:val="clear" w:color="auto" w:fill="auto"/>
            <w:noWrap/>
            <w:vAlign w:val="bottom"/>
            <w:hideMark/>
          </w:tcPr>
          <w:p w14:paraId="791453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04160</w:t>
            </w:r>
          </w:p>
        </w:tc>
        <w:tc>
          <w:tcPr>
            <w:tcW w:w="1490" w:type="pct"/>
            <w:tcBorders>
              <w:top w:val="nil"/>
              <w:left w:val="nil"/>
              <w:bottom w:val="dotted" w:sz="4" w:space="0" w:color="auto"/>
              <w:right w:val="single" w:sz="4" w:space="0" w:color="auto"/>
            </w:tcBorders>
            <w:shd w:val="clear" w:color="auto" w:fill="auto"/>
            <w:noWrap/>
            <w:vAlign w:val="bottom"/>
            <w:hideMark/>
          </w:tcPr>
          <w:p w14:paraId="791453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3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380" w14:textId="6525633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E630E"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3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3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3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3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3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3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3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3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3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3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9B" w14:textId="309A64E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3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3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38E" w14:textId="2D36E465"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Sigurimi </w:t>
            </w:r>
            <w:r w:rsidR="003B3FDB" w:rsidRPr="00240A4D">
              <w:rPr>
                <w:rFonts w:ascii="Garamond" w:eastAsia="Times New Roman" w:hAnsi="Garamond" w:cs="Arial"/>
                <w:b/>
                <w:bCs/>
                <w:sz w:val="10"/>
                <w:szCs w:val="10"/>
                <w:lang w:eastAsia="sq-AL"/>
              </w:rPr>
              <w:t>shoqëror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3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3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750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3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3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3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47,650,000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3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3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3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47,656,350</w:t>
            </w:r>
          </w:p>
        </w:tc>
      </w:tr>
      <w:tr w:rsidR="00FD307E" w:rsidRPr="00240A4D" w14:paraId="791453AB" w14:textId="5265DCD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10220</w:t>
            </w:r>
          </w:p>
        </w:tc>
        <w:tc>
          <w:tcPr>
            <w:tcW w:w="1490" w:type="pct"/>
            <w:tcBorders>
              <w:top w:val="nil"/>
              <w:left w:val="nil"/>
              <w:bottom w:val="dotted" w:sz="4" w:space="0" w:color="auto"/>
              <w:right w:val="single" w:sz="4" w:space="0" w:color="auto"/>
            </w:tcBorders>
            <w:shd w:val="clear" w:color="auto" w:fill="auto"/>
            <w:noWrap/>
            <w:vAlign w:val="bottom"/>
            <w:hideMark/>
          </w:tcPr>
          <w:p w14:paraId="791453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3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3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BB" w14:textId="0B7DFC7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10220</w:t>
            </w:r>
          </w:p>
        </w:tc>
        <w:tc>
          <w:tcPr>
            <w:tcW w:w="1490" w:type="pct"/>
            <w:tcBorders>
              <w:top w:val="nil"/>
              <w:left w:val="nil"/>
              <w:bottom w:val="dotted" w:sz="4" w:space="0" w:color="auto"/>
              <w:right w:val="single" w:sz="4" w:space="0" w:color="auto"/>
            </w:tcBorders>
            <w:shd w:val="clear" w:color="auto" w:fill="auto"/>
            <w:noWrap/>
            <w:vAlign w:val="bottom"/>
            <w:hideMark/>
          </w:tcPr>
          <w:p w14:paraId="791453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3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3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CB" w14:textId="4837BED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10220</w:t>
            </w:r>
          </w:p>
        </w:tc>
        <w:tc>
          <w:tcPr>
            <w:tcW w:w="1490" w:type="pct"/>
            <w:tcBorders>
              <w:top w:val="nil"/>
              <w:left w:val="nil"/>
              <w:bottom w:val="dotted" w:sz="4" w:space="0" w:color="auto"/>
              <w:right w:val="single" w:sz="4" w:space="0" w:color="auto"/>
            </w:tcBorders>
            <w:shd w:val="clear" w:color="auto" w:fill="auto"/>
            <w:noWrap/>
            <w:vAlign w:val="bottom"/>
            <w:hideMark/>
          </w:tcPr>
          <w:p w14:paraId="791453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3C0" w14:textId="10E384FB"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3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DB" w14:textId="79890B23"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3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otDash" w:sz="4" w:space="0" w:color="auto"/>
              <w:right w:val="single" w:sz="4" w:space="0" w:color="auto"/>
            </w:tcBorders>
            <w:shd w:val="clear" w:color="auto" w:fill="auto"/>
            <w:noWrap/>
            <w:vAlign w:val="bottom"/>
            <w:hideMark/>
          </w:tcPr>
          <w:p w14:paraId="791453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3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3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3D0" w14:textId="7954019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FE630E"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3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3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3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3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3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3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3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3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3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3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3EB" w14:textId="20F6D6AA"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3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3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3DE" w14:textId="259D41FF"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Tregu i </w:t>
            </w:r>
            <w:r w:rsidR="003B3FDB" w:rsidRPr="00240A4D">
              <w:rPr>
                <w:rFonts w:ascii="Garamond" w:eastAsia="Times New Roman" w:hAnsi="Garamond" w:cs="Arial"/>
                <w:b/>
                <w:bCs/>
                <w:sz w:val="10"/>
                <w:szCs w:val="10"/>
                <w:lang w:eastAsia="sq-AL"/>
              </w:rPr>
              <w:t>punës</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3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3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478,993</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83,939</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3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328,668</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3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550,000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3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3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3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3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79,000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3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2,422,600</w:t>
            </w:r>
          </w:p>
        </w:tc>
      </w:tr>
      <w:tr w:rsidR="00FD307E" w:rsidRPr="00240A4D" w14:paraId="791453FB" w14:textId="50A9355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10550</w:t>
            </w:r>
          </w:p>
        </w:tc>
        <w:tc>
          <w:tcPr>
            <w:tcW w:w="1490" w:type="pct"/>
            <w:tcBorders>
              <w:top w:val="nil"/>
              <w:left w:val="nil"/>
              <w:bottom w:val="dotted" w:sz="4" w:space="0" w:color="auto"/>
              <w:right w:val="single" w:sz="4" w:space="0" w:color="auto"/>
            </w:tcBorders>
            <w:shd w:val="clear" w:color="auto" w:fill="auto"/>
            <w:noWrap/>
            <w:vAlign w:val="bottom"/>
            <w:hideMark/>
          </w:tcPr>
          <w:p w14:paraId="791453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3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3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3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3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3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3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3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3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3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0B" w14:textId="4AC7E1E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3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3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10550</w:t>
            </w:r>
          </w:p>
        </w:tc>
        <w:tc>
          <w:tcPr>
            <w:tcW w:w="1490" w:type="pct"/>
            <w:tcBorders>
              <w:top w:val="nil"/>
              <w:left w:val="nil"/>
              <w:bottom w:val="dotted" w:sz="4" w:space="0" w:color="auto"/>
              <w:right w:val="single" w:sz="4" w:space="0" w:color="auto"/>
            </w:tcBorders>
            <w:shd w:val="clear" w:color="auto" w:fill="auto"/>
            <w:noWrap/>
            <w:vAlign w:val="bottom"/>
            <w:hideMark/>
          </w:tcPr>
          <w:p w14:paraId="791453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3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4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4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4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4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4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4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4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4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1B" w14:textId="17112EC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4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4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10550</w:t>
            </w:r>
          </w:p>
        </w:tc>
        <w:tc>
          <w:tcPr>
            <w:tcW w:w="1490" w:type="pct"/>
            <w:tcBorders>
              <w:top w:val="nil"/>
              <w:left w:val="nil"/>
              <w:bottom w:val="dotted" w:sz="4" w:space="0" w:color="auto"/>
              <w:right w:val="single" w:sz="4" w:space="0" w:color="auto"/>
            </w:tcBorders>
            <w:shd w:val="clear" w:color="auto" w:fill="auto"/>
            <w:noWrap/>
            <w:vAlign w:val="bottom"/>
            <w:hideMark/>
          </w:tcPr>
          <w:p w14:paraId="791454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4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410" w14:textId="2DAB5ED1"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4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4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4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4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4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4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4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2B" w14:textId="20DC67D7"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4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otDash" w:sz="4" w:space="0" w:color="auto"/>
              <w:right w:val="single" w:sz="4" w:space="0" w:color="auto"/>
            </w:tcBorders>
            <w:shd w:val="clear" w:color="auto" w:fill="auto"/>
            <w:noWrap/>
            <w:vAlign w:val="bottom"/>
            <w:hideMark/>
          </w:tcPr>
          <w:p w14:paraId="791454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10550</w:t>
            </w:r>
          </w:p>
        </w:tc>
        <w:tc>
          <w:tcPr>
            <w:tcW w:w="1490" w:type="pct"/>
            <w:tcBorders>
              <w:top w:val="nil"/>
              <w:left w:val="nil"/>
              <w:bottom w:val="dotDotDash" w:sz="4" w:space="0" w:color="auto"/>
              <w:right w:val="single" w:sz="4" w:space="0" w:color="auto"/>
            </w:tcBorders>
            <w:shd w:val="clear" w:color="auto" w:fill="auto"/>
            <w:noWrap/>
            <w:vAlign w:val="bottom"/>
            <w:hideMark/>
          </w:tcPr>
          <w:p w14:paraId="791454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4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420" w14:textId="62E205E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03739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4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w:t>
            </w:r>
          </w:p>
        </w:tc>
        <w:tc>
          <w:tcPr>
            <w:tcW w:w="253" w:type="pct"/>
            <w:tcBorders>
              <w:top w:val="nil"/>
              <w:left w:val="nil"/>
              <w:bottom w:val="dotDotDash" w:sz="4" w:space="0" w:color="auto"/>
              <w:right w:val="single" w:sz="4" w:space="0" w:color="auto"/>
            </w:tcBorders>
            <w:shd w:val="clear" w:color="auto" w:fill="auto"/>
            <w:noWrap/>
            <w:vAlign w:val="bottom"/>
            <w:hideMark/>
          </w:tcPr>
          <w:p w14:paraId="791454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4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14" w:type="pct"/>
            <w:tcBorders>
              <w:top w:val="nil"/>
              <w:left w:val="nil"/>
              <w:bottom w:val="dotDotDash" w:sz="4" w:space="0" w:color="auto"/>
              <w:right w:val="single" w:sz="4" w:space="0" w:color="auto"/>
            </w:tcBorders>
            <w:shd w:val="clear" w:color="auto" w:fill="auto"/>
            <w:noWrap/>
            <w:vAlign w:val="bottom"/>
            <w:hideMark/>
          </w:tcPr>
          <w:p w14:paraId="791454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4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4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4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4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4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4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8,000</w:t>
            </w:r>
          </w:p>
        </w:tc>
      </w:tr>
      <w:tr w:rsidR="00FD307E" w:rsidRPr="00240A4D" w14:paraId="7914543B" w14:textId="144E57E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4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4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04170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42E" w14:textId="3DF79A89"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Inspektimi</w:t>
            </w:r>
            <w:r w:rsidR="00172E57" w:rsidRPr="00240A4D">
              <w:rPr>
                <w:rFonts w:ascii="Garamond" w:eastAsia="Times New Roman" w:hAnsi="Garamond" w:cs="Arial"/>
                <w:b/>
                <w:bCs/>
                <w:sz w:val="10"/>
                <w:szCs w:val="10"/>
                <w:lang w:eastAsia="sq-AL"/>
              </w:rPr>
              <w:t xml:space="preserve"> në punë</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4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4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4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115,175</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4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19,650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4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34,327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4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4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4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4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4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4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4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179,200</w:t>
            </w:r>
          </w:p>
        </w:tc>
      </w:tr>
      <w:tr w:rsidR="00FD307E" w:rsidRPr="00240A4D" w14:paraId="7914544B" w14:textId="3CEA41C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4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10</w:t>
            </w:r>
          </w:p>
        </w:tc>
        <w:tc>
          <w:tcPr>
            <w:tcW w:w="175" w:type="pct"/>
            <w:tcBorders>
              <w:top w:val="nil"/>
              <w:left w:val="nil"/>
              <w:bottom w:val="dotted" w:sz="4" w:space="0" w:color="auto"/>
              <w:right w:val="single" w:sz="4" w:space="0" w:color="auto"/>
            </w:tcBorders>
            <w:shd w:val="clear" w:color="auto" w:fill="auto"/>
            <w:noWrap/>
            <w:vAlign w:val="bottom"/>
            <w:hideMark/>
          </w:tcPr>
          <w:p w14:paraId="791454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04170</w:t>
            </w:r>
          </w:p>
        </w:tc>
        <w:tc>
          <w:tcPr>
            <w:tcW w:w="1490" w:type="pct"/>
            <w:tcBorders>
              <w:top w:val="nil"/>
              <w:left w:val="nil"/>
              <w:bottom w:val="dotted" w:sz="4" w:space="0" w:color="auto"/>
              <w:right w:val="single" w:sz="4" w:space="0" w:color="auto"/>
            </w:tcBorders>
            <w:shd w:val="clear" w:color="auto" w:fill="auto"/>
            <w:noWrap/>
            <w:vAlign w:val="bottom"/>
            <w:hideMark/>
          </w:tcPr>
          <w:p w14:paraId="791454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4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4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4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4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4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4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4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4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4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5B" w14:textId="5134ADF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4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4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04170</w:t>
            </w:r>
          </w:p>
        </w:tc>
        <w:tc>
          <w:tcPr>
            <w:tcW w:w="1490" w:type="pct"/>
            <w:tcBorders>
              <w:top w:val="nil"/>
              <w:left w:val="nil"/>
              <w:bottom w:val="dotted" w:sz="4" w:space="0" w:color="auto"/>
              <w:right w:val="single" w:sz="4" w:space="0" w:color="auto"/>
            </w:tcBorders>
            <w:shd w:val="clear" w:color="auto" w:fill="auto"/>
            <w:noWrap/>
            <w:vAlign w:val="bottom"/>
            <w:hideMark/>
          </w:tcPr>
          <w:p w14:paraId="791454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4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4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4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4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4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4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4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4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4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6B" w14:textId="7434086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4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ted" w:sz="4" w:space="0" w:color="auto"/>
              <w:right w:val="single" w:sz="4" w:space="0" w:color="auto"/>
            </w:tcBorders>
            <w:shd w:val="clear" w:color="auto" w:fill="auto"/>
            <w:noWrap/>
            <w:vAlign w:val="bottom"/>
            <w:hideMark/>
          </w:tcPr>
          <w:p w14:paraId="791454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04170</w:t>
            </w:r>
          </w:p>
        </w:tc>
        <w:tc>
          <w:tcPr>
            <w:tcW w:w="1490" w:type="pct"/>
            <w:tcBorders>
              <w:top w:val="nil"/>
              <w:left w:val="nil"/>
              <w:bottom w:val="dotted" w:sz="4" w:space="0" w:color="auto"/>
              <w:right w:val="single" w:sz="4" w:space="0" w:color="auto"/>
            </w:tcBorders>
            <w:shd w:val="clear" w:color="auto" w:fill="auto"/>
            <w:noWrap/>
            <w:vAlign w:val="bottom"/>
            <w:hideMark/>
          </w:tcPr>
          <w:p w14:paraId="791454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4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460" w14:textId="05D63411"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4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4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4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4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4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4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4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4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7B" w14:textId="1214B97B"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4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nil"/>
              <w:left w:val="nil"/>
              <w:bottom w:val="dotDotDash" w:sz="4" w:space="0" w:color="auto"/>
              <w:right w:val="single" w:sz="4" w:space="0" w:color="auto"/>
            </w:tcBorders>
            <w:shd w:val="clear" w:color="auto" w:fill="auto"/>
            <w:noWrap/>
            <w:vAlign w:val="bottom"/>
            <w:hideMark/>
          </w:tcPr>
          <w:p w14:paraId="791454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04170</w:t>
            </w:r>
          </w:p>
        </w:tc>
        <w:tc>
          <w:tcPr>
            <w:tcW w:w="1490" w:type="pct"/>
            <w:tcBorders>
              <w:top w:val="nil"/>
              <w:left w:val="nil"/>
              <w:bottom w:val="dotDotDash" w:sz="4" w:space="0" w:color="auto"/>
              <w:right w:val="single" w:sz="4" w:space="0" w:color="auto"/>
            </w:tcBorders>
            <w:shd w:val="clear" w:color="auto" w:fill="auto"/>
            <w:noWrap/>
            <w:vAlign w:val="bottom"/>
            <w:hideMark/>
          </w:tcPr>
          <w:p w14:paraId="791454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4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470" w14:textId="16704A9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03739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4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4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4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4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4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4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4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4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4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4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8B" w14:textId="6650F524"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47E" w14:textId="3EC50646"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Arsimi i</w:t>
            </w:r>
            <w:r w:rsidR="00CD5A7F" w:rsidRPr="00240A4D">
              <w:rPr>
                <w:rFonts w:ascii="Garamond" w:eastAsia="Times New Roman" w:hAnsi="Garamond" w:cs="Arial"/>
                <w:b/>
                <w:bCs/>
                <w:sz w:val="10"/>
                <w:szCs w:val="10"/>
                <w:lang w:eastAsia="sq-AL"/>
              </w:rPr>
              <w:t xml:space="preserve"> </w:t>
            </w:r>
            <w:r w:rsidR="000C5D36" w:rsidRPr="00240A4D">
              <w:rPr>
                <w:rFonts w:ascii="Garamond" w:eastAsia="Times New Roman" w:hAnsi="Garamond" w:cs="Arial"/>
                <w:b/>
                <w:bCs/>
                <w:sz w:val="10"/>
                <w:szCs w:val="10"/>
                <w:lang w:eastAsia="sq-AL"/>
              </w:rPr>
              <w:t xml:space="preserve">mesëm </w:t>
            </w:r>
            <w:r w:rsidRPr="00240A4D">
              <w:rPr>
                <w:rFonts w:ascii="Garamond" w:eastAsia="Times New Roman" w:hAnsi="Garamond" w:cs="Arial"/>
                <w:b/>
                <w:bCs/>
                <w:sz w:val="10"/>
                <w:szCs w:val="10"/>
                <w:lang w:eastAsia="sq-AL"/>
              </w:rPr>
              <w:t>(profesional)</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4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1,294,000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210,500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615,100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8,000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383,469</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2,511,069</w:t>
            </w:r>
          </w:p>
        </w:tc>
      </w:tr>
      <w:tr w:rsidR="00FD307E" w:rsidRPr="00240A4D" w14:paraId="7914549B" w14:textId="1BA4E412"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09240</w:t>
            </w:r>
          </w:p>
        </w:tc>
        <w:tc>
          <w:tcPr>
            <w:tcW w:w="1490" w:type="pct"/>
            <w:tcBorders>
              <w:top w:val="nil"/>
              <w:left w:val="nil"/>
              <w:bottom w:val="dotDotDash" w:sz="4" w:space="0" w:color="auto"/>
              <w:right w:val="single" w:sz="4" w:space="0" w:color="auto"/>
            </w:tcBorders>
            <w:shd w:val="clear" w:color="auto" w:fill="auto"/>
            <w:noWrap/>
            <w:vAlign w:val="bottom"/>
            <w:hideMark/>
          </w:tcPr>
          <w:p w14:paraId="791454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4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317,310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317,310</w:t>
            </w:r>
          </w:p>
        </w:tc>
      </w:tr>
      <w:tr w:rsidR="00FD307E" w:rsidRPr="00240A4D" w14:paraId="791454AB" w14:textId="4D5181BD"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09240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4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4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BB" w14:textId="5AC631D6"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09240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4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4B0" w14:textId="3899AF7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40,000</w:t>
            </w:r>
          </w:p>
        </w:tc>
      </w:tr>
      <w:tr w:rsidR="00FD307E" w:rsidRPr="00240A4D" w14:paraId="791454CB" w14:textId="2EC722D0"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09240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4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4C0" w14:textId="220DBBD9"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03739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DB" w14:textId="446FADC5"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4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Strehimi</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4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1,322,400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400,000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1,722,400</w:t>
            </w:r>
          </w:p>
        </w:tc>
      </w:tr>
      <w:tr w:rsidR="00FD307E" w:rsidRPr="00240A4D" w14:paraId="791454EB" w14:textId="1EE9D0B4"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06190</w:t>
            </w:r>
          </w:p>
        </w:tc>
        <w:tc>
          <w:tcPr>
            <w:tcW w:w="1490" w:type="pct"/>
            <w:tcBorders>
              <w:top w:val="nil"/>
              <w:left w:val="nil"/>
              <w:bottom w:val="dotDotDash" w:sz="4" w:space="0" w:color="auto"/>
              <w:right w:val="single" w:sz="4" w:space="0" w:color="auto"/>
            </w:tcBorders>
            <w:shd w:val="clear" w:color="auto" w:fill="auto"/>
            <w:noWrap/>
            <w:vAlign w:val="bottom"/>
            <w:hideMark/>
          </w:tcPr>
          <w:p w14:paraId="791454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4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4FB" w14:textId="551C52C6"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06190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4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4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4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4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4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4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4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4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4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0B" w14:textId="7E4858AA"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4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4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06190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4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4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500" w14:textId="015915A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5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5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5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5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5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5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1B" w14:textId="0F573015" w:rsidTr="00FD307E">
        <w:trPr>
          <w:trHeight w:val="180"/>
        </w:trPr>
        <w:tc>
          <w:tcPr>
            <w:tcW w:w="116" w:type="pct"/>
            <w:tcBorders>
              <w:top w:val="dotted" w:sz="4" w:space="0" w:color="auto"/>
              <w:left w:val="single" w:sz="4" w:space="0" w:color="auto"/>
              <w:bottom w:val="dotDotDash" w:sz="4" w:space="0" w:color="auto"/>
              <w:right w:val="single" w:sz="4" w:space="0" w:color="auto"/>
            </w:tcBorders>
            <w:shd w:val="clear" w:color="auto" w:fill="auto"/>
            <w:noWrap/>
            <w:vAlign w:val="bottom"/>
            <w:hideMark/>
          </w:tcPr>
          <w:p w14:paraId="791455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w:t>
            </w:r>
          </w:p>
        </w:tc>
        <w:tc>
          <w:tcPr>
            <w:tcW w:w="175" w:type="pct"/>
            <w:tcBorders>
              <w:top w:val="dotted" w:sz="4" w:space="0" w:color="auto"/>
              <w:left w:val="nil"/>
              <w:bottom w:val="dotDotDash" w:sz="4" w:space="0" w:color="auto"/>
              <w:right w:val="single" w:sz="4" w:space="0" w:color="auto"/>
            </w:tcBorders>
            <w:shd w:val="clear" w:color="auto" w:fill="auto"/>
            <w:noWrap/>
            <w:vAlign w:val="bottom"/>
            <w:hideMark/>
          </w:tcPr>
          <w:p w14:paraId="791455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06190</w:t>
            </w:r>
          </w:p>
        </w:tc>
        <w:tc>
          <w:tcPr>
            <w:tcW w:w="1490" w:type="pct"/>
            <w:tcBorders>
              <w:top w:val="dotted" w:sz="4" w:space="0" w:color="auto"/>
              <w:left w:val="nil"/>
              <w:bottom w:val="dotDotDash" w:sz="4" w:space="0" w:color="auto"/>
              <w:right w:val="single" w:sz="4" w:space="0" w:color="auto"/>
            </w:tcBorders>
            <w:shd w:val="clear" w:color="auto" w:fill="auto"/>
            <w:noWrap/>
            <w:vAlign w:val="bottom"/>
            <w:hideMark/>
          </w:tcPr>
          <w:p w14:paraId="791455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DotDash" w:sz="4" w:space="0" w:color="auto"/>
              <w:right w:val="single" w:sz="4" w:space="0" w:color="auto"/>
            </w:tcBorders>
            <w:shd w:val="clear" w:color="auto" w:fill="auto"/>
            <w:noWrap/>
            <w:vAlign w:val="bottom"/>
            <w:hideMark/>
          </w:tcPr>
          <w:p w14:paraId="791455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510" w14:textId="5974F24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03739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otDash" w:sz="4" w:space="0" w:color="auto"/>
              <w:right w:val="single" w:sz="4" w:space="0" w:color="auto"/>
            </w:tcBorders>
            <w:shd w:val="clear" w:color="auto" w:fill="auto"/>
            <w:noWrap/>
            <w:vAlign w:val="bottom"/>
            <w:hideMark/>
          </w:tcPr>
          <w:p w14:paraId="791455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otDash" w:sz="4" w:space="0" w:color="auto"/>
              <w:right w:val="single" w:sz="4" w:space="0" w:color="auto"/>
            </w:tcBorders>
            <w:shd w:val="clear" w:color="auto" w:fill="auto"/>
            <w:noWrap/>
            <w:vAlign w:val="bottom"/>
            <w:hideMark/>
          </w:tcPr>
          <w:p w14:paraId="791455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otDash" w:sz="4" w:space="0" w:color="auto"/>
              <w:right w:val="single" w:sz="4" w:space="0" w:color="auto"/>
            </w:tcBorders>
            <w:shd w:val="clear" w:color="auto" w:fill="auto"/>
            <w:noWrap/>
            <w:vAlign w:val="bottom"/>
            <w:hideMark/>
          </w:tcPr>
          <w:p w14:paraId="791455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otDash" w:sz="4" w:space="0" w:color="auto"/>
              <w:right w:val="single" w:sz="4" w:space="0" w:color="auto"/>
            </w:tcBorders>
            <w:shd w:val="clear" w:color="auto" w:fill="auto"/>
            <w:noWrap/>
            <w:vAlign w:val="bottom"/>
            <w:hideMark/>
          </w:tcPr>
          <w:p w14:paraId="791455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otDash" w:sz="4" w:space="0" w:color="auto"/>
              <w:right w:val="single" w:sz="4" w:space="0" w:color="auto"/>
            </w:tcBorders>
            <w:shd w:val="clear" w:color="auto" w:fill="auto"/>
            <w:noWrap/>
            <w:vAlign w:val="bottom"/>
            <w:hideMark/>
          </w:tcPr>
          <w:p w14:paraId="791455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otDash" w:sz="4" w:space="0" w:color="auto"/>
              <w:right w:val="single" w:sz="4" w:space="0" w:color="auto"/>
            </w:tcBorders>
            <w:shd w:val="clear" w:color="auto" w:fill="auto"/>
            <w:noWrap/>
            <w:vAlign w:val="bottom"/>
            <w:hideMark/>
          </w:tcPr>
          <w:p w14:paraId="791455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otDash" w:sz="4" w:space="0" w:color="auto"/>
              <w:right w:val="single" w:sz="4" w:space="0" w:color="auto"/>
            </w:tcBorders>
            <w:shd w:val="clear" w:color="auto" w:fill="auto"/>
            <w:noWrap/>
            <w:vAlign w:val="bottom"/>
            <w:hideMark/>
          </w:tcPr>
          <w:p w14:paraId="791455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2B" w14:textId="5FFF3A35"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51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51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51E" w14:textId="6AD07A40"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Ministria e Financave dhe </w:t>
            </w:r>
            <w:r w:rsidR="00172E57" w:rsidRPr="00240A4D">
              <w:rPr>
                <w:rFonts w:ascii="Garamond" w:eastAsia="Times New Roman" w:hAnsi="Garamond" w:cs="Arial"/>
                <w:b/>
                <w:bCs/>
                <w:sz w:val="10"/>
                <w:szCs w:val="10"/>
                <w:lang w:eastAsia="sq-AL"/>
              </w:rPr>
              <w:t>Ekonomisë</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5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5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52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5,418,493</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52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948,174</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52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4,516,641</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52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550,000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52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48,239,625</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52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392,621</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52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2,324,176</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52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503,438</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52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2,579,891</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5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65,473,059</w:t>
            </w:r>
          </w:p>
        </w:tc>
      </w:tr>
      <w:tr w:rsidR="00FD307E" w:rsidRPr="00240A4D" w14:paraId="7914553B" w14:textId="2003122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52E" w14:textId="032B353A"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14:paraId="791455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55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55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534,440</w:t>
            </w:r>
          </w:p>
        </w:tc>
        <w:tc>
          <w:tcPr>
            <w:tcW w:w="253" w:type="pct"/>
            <w:tcBorders>
              <w:top w:val="nil"/>
              <w:left w:val="nil"/>
              <w:bottom w:val="dotted" w:sz="4" w:space="0" w:color="auto"/>
              <w:right w:val="single" w:sz="4" w:space="0" w:color="auto"/>
            </w:tcBorders>
            <w:shd w:val="clear" w:color="auto" w:fill="auto"/>
            <w:noWrap/>
            <w:vAlign w:val="bottom"/>
            <w:hideMark/>
          </w:tcPr>
          <w:p w14:paraId="791455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94,180</w:t>
            </w:r>
          </w:p>
        </w:tc>
        <w:tc>
          <w:tcPr>
            <w:tcW w:w="233" w:type="pct"/>
            <w:tcBorders>
              <w:top w:val="nil"/>
              <w:left w:val="nil"/>
              <w:bottom w:val="dotted" w:sz="4" w:space="0" w:color="auto"/>
              <w:right w:val="single" w:sz="4" w:space="0" w:color="auto"/>
            </w:tcBorders>
            <w:shd w:val="clear" w:color="auto" w:fill="auto"/>
            <w:noWrap/>
            <w:vAlign w:val="bottom"/>
            <w:hideMark/>
          </w:tcPr>
          <w:p w14:paraId="791455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106,980</w:t>
            </w:r>
          </w:p>
        </w:tc>
        <w:tc>
          <w:tcPr>
            <w:tcW w:w="214" w:type="pct"/>
            <w:tcBorders>
              <w:top w:val="nil"/>
              <w:left w:val="nil"/>
              <w:bottom w:val="dotted" w:sz="4" w:space="0" w:color="auto"/>
              <w:right w:val="single" w:sz="4" w:space="0" w:color="auto"/>
            </w:tcBorders>
            <w:shd w:val="clear" w:color="auto" w:fill="auto"/>
            <w:noWrap/>
            <w:vAlign w:val="bottom"/>
            <w:hideMark/>
          </w:tcPr>
          <w:p w14:paraId="791455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720</w:t>
            </w:r>
          </w:p>
        </w:tc>
        <w:tc>
          <w:tcPr>
            <w:tcW w:w="288" w:type="pct"/>
            <w:tcBorders>
              <w:top w:val="nil"/>
              <w:left w:val="nil"/>
              <w:bottom w:val="dotted" w:sz="4" w:space="0" w:color="auto"/>
              <w:right w:val="single" w:sz="4" w:space="0" w:color="auto"/>
            </w:tcBorders>
            <w:shd w:val="clear" w:color="auto" w:fill="auto"/>
            <w:noWrap/>
            <w:vAlign w:val="bottom"/>
            <w:hideMark/>
          </w:tcPr>
          <w:p w14:paraId="791455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85,000</w:t>
            </w:r>
          </w:p>
        </w:tc>
        <w:tc>
          <w:tcPr>
            <w:tcW w:w="253" w:type="pct"/>
            <w:tcBorders>
              <w:top w:val="nil"/>
              <w:left w:val="nil"/>
              <w:bottom w:val="dotted" w:sz="4" w:space="0" w:color="auto"/>
              <w:right w:val="single" w:sz="4" w:space="0" w:color="auto"/>
            </w:tcBorders>
            <w:shd w:val="clear" w:color="auto" w:fill="auto"/>
            <w:noWrap/>
            <w:vAlign w:val="bottom"/>
            <w:hideMark/>
          </w:tcPr>
          <w:p w14:paraId="791455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821,320</w:t>
            </w:r>
          </w:p>
        </w:tc>
      </w:tr>
      <w:tr w:rsidR="00FD307E" w:rsidRPr="00240A4D" w14:paraId="7914554B" w14:textId="598217D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5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5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5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5B" w14:textId="4F63960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5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5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5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6B" w14:textId="3F8D87E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5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560" w14:textId="1F823794"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5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7B" w14:textId="3829BF64"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5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nil"/>
              <w:right w:val="single" w:sz="4" w:space="0" w:color="auto"/>
            </w:tcBorders>
            <w:shd w:val="clear" w:color="auto" w:fill="auto"/>
            <w:noWrap/>
            <w:vAlign w:val="bottom"/>
            <w:hideMark/>
          </w:tcPr>
          <w:p w14:paraId="791455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5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5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570" w14:textId="4E74B96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03739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5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5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5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5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5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5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5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5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5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5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8B" w14:textId="44D0390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5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5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09120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57E" w14:textId="773B1259" w:rsidR="00FD307E" w:rsidRPr="00240A4D" w:rsidRDefault="00FD307E" w:rsidP="000C5D3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Arsimi </w:t>
            </w:r>
            <w:r w:rsidR="000C5D36" w:rsidRPr="00240A4D">
              <w:rPr>
                <w:rFonts w:ascii="Garamond" w:eastAsia="Times New Roman" w:hAnsi="Garamond" w:cs="Arial"/>
                <w:b/>
                <w:bCs/>
                <w:sz w:val="10"/>
                <w:szCs w:val="10"/>
                <w:lang w:eastAsia="sq-AL"/>
              </w:rPr>
              <w:t>b</w:t>
            </w:r>
            <w:r w:rsidRPr="00240A4D">
              <w:rPr>
                <w:rFonts w:ascii="Garamond" w:eastAsia="Times New Roman" w:hAnsi="Garamond" w:cs="Arial"/>
                <w:b/>
                <w:bCs/>
                <w:sz w:val="10"/>
                <w:szCs w:val="10"/>
                <w:lang w:eastAsia="sq-AL"/>
              </w:rPr>
              <w:t>az</w:t>
            </w:r>
            <w:r w:rsidR="000C5D36"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(p</w:t>
            </w:r>
            <w:r w:rsidR="000C5D36"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rfshir</w:t>
            </w:r>
            <w:r w:rsidR="000C5D36"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parashkollorin)</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5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5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18,407,013</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3,174,141</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5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1,168,363</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5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5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5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5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5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1,208,000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24,857,517</w:t>
            </w:r>
          </w:p>
        </w:tc>
      </w:tr>
      <w:tr w:rsidR="00FD307E" w:rsidRPr="00240A4D" w14:paraId="7914559B" w14:textId="1E11438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09120</w:t>
            </w:r>
          </w:p>
        </w:tc>
        <w:tc>
          <w:tcPr>
            <w:tcW w:w="1490" w:type="pct"/>
            <w:tcBorders>
              <w:top w:val="nil"/>
              <w:left w:val="nil"/>
              <w:bottom w:val="dotted" w:sz="4" w:space="0" w:color="auto"/>
              <w:right w:val="single" w:sz="4" w:space="0" w:color="auto"/>
            </w:tcBorders>
            <w:shd w:val="clear" w:color="auto" w:fill="auto"/>
            <w:noWrap/>
            <w:vAlign w:val="bottom"/>
            <w:hideMark/>
          </w:tcPr>
          <w:p w14:paraId="791455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5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5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AB" w14:textId="40FA004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09120</w:t>
            </w:r>
          </w:p>
        </w:tc>
        <w:tc>
          <w:tcPr>
            <w:tcW w:w="1490" w:type="pct"/>
            <w:tcBorders>
              <w:top w:val="nil"/>
              <w:left w:val="nil"/>
              <w:bottom w:val="dotted" w:sz="4" w:space="0" w:color="auto"/>
              <w:right w:val="single" w:sz="4" w:space="0" w:color="auto"/>
            </w:tcBorders>
            <w:shd w:val="clear" w:color="auto" w:fill="auto"/>
            <w:noWrap/>
            <w:vAlign w:val="bottom"/>
            <w:hideMark/>
          </w:tcPr>
          <w:p w14:paraId="791455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5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5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BB" w14:textId="064C3F2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09120</w:t>
            </w:r>
          </w:p>
        </w:tc>
        <w:tc>
          <w:tcPr>
            <w:tcW w:w="1490" w:type="pct"/>
            <w:tcBorders>
              <w:top w:val="nil"/>
              <w:left w:val="nil"/>
              <w:bottom w:val="dotted" w:sz="4" w:space="0" w:color="auto"/>
              <w:right w:val="single" w:sz="4" w:space="0" w:color="auto"/>
            </w:tcBorders>
            <w:shd w:val="clear" w:color="auto" w:fill="auto"/>
            <w:noWrap/>
            <w:vAlign w:val="bottom"/>
            <w:hideMark/>
          </w:tcPr>
          <w:p w14:paraId="791455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5B0" w14:textId="0EE0129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5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CB" w14:textId="6878E410"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5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DotDash" w:sz="4" w:space="0" w:color="auto"/>
              <w:right w:val="single" w:sz="4" w:space="0" w:color="auto"/>
            </w:tcBorders>
            <w:shd w:val="clear" w:color="auto" w:fill="auto"/>
            <w:noWrap/>
            <w:vAlign w:val="bottom"/>
            <w:hideMark/>
          </w:tcPr>
          <w:p w14:paraId="791455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09120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5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5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5C0" w14:textId="720928A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5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5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5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5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5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5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5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5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5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5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DB" w14:textId="6794F52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5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5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5CE" w14:textId="6261AA15" w:rsidR="00FD307E" w:rsidRPr="00240A4D" w:rsidRDefault="00FD307E" w:rsidP="000C5D3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Arsimi i </w:t>
            </w:r>
            <w:r w:rsidR="000C5D36" w:rsidRPr="00240A4D">
              <w:rPr>
                <w:rFonts w:ascii="Garamond" w:eastAsia="Times New Roman" w:hAnsi="Garamond" w:cs="Arial"/>
                <w:b/>
                <w:bCs/>
                <w:sz w:val="10"/>
                <w:szCs w:val="10"/>
                <w:lang w:eastAsia="sq-AL"/>
              </w:rPr>
              <w:t>m</w:t>
            </w:r>
            <w:r w:rsidR="00172E57" w:rsidRPr="00240A4D">
              <w:rPr>
                <w:rFonts w:ascii="Garamond" w:eastAsia="Times New Roman" w:hAnsi="Garamond" w:cs="Arial"/>
                <w:b/>
                <w:bCs/>
                <w:sz w:val="10"/>
                <w:szCs w:val="10"/>
                <w:lang w:eastAsia="sq-AL"/>
              </w:rPr>
              <w:t>esëm</w:t>
            </w:r>
            <w:r w:rsidRPr="00240A4D">
              <w:rPr>
                <w:rFonts w:ascii="Garamond" w:eastAsia="Times New Roman" w:hAnsi="Garamond" w:cs="Arial"/>
                <w:b/>
                <w:bCs/>
                <w:sz w:val="10"/>
                <w:szCs w:val="10"/>
                <w:lang w:eastAsia="sq-AL"/>
              </w:rPr>
              <w:t xml:space="preserve"> (i </w:t>
            </w:r>
            <w:r w:rsidR="00172E57" w:rsidRPr="00240A4D">
              <w:rPr>
                <w:rFonts w:ascii="Garamond" w:eastAsia="Times New Roman" w:hAnsi="Garamond" w:cs="Arial"/>
                <w:b/>
                <w:bCs/>
                <w:sz w:val="10"/>
                <w:szCs w:val="10"/>
                <w:lang w:eastAsia="sq-AL"/>
              </w:rPr>
              <w:t>përgjith</w:t>
            </w:r>
            <w:r w:rsidRPr="00240A4D">
              <w:rPr>
                <w:rFonts w:ascii="Garamond" w:eastAsia="Times New Roman" w:hAnsi="Garamond" w:cs="Arial"/>
                <w:b/>
                <w:bCs/>
                <w:sz w:val="10"/>
                <w:szCs w:val="10"/>
                <w:lang w:eastAsia="sq-AL"/>
              </w:rPr>
              <w:t>sh</w:t>
            </w:r>
            <w:r w:rsidR="00240A4D"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m)</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5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5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5,478,512</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5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183,088</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5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5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5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5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5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1,112,000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5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7,813,600</w:t>
            </w:r>
          </w:p>
        </w:tc>
      </w:tr>
      <w:tr w:rsidR="00FD307E" w:rsidRPr="00240A4D" w14:paraId="791455EB" w14:textId="3ACEDB0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09230</w:t>
            </w:r>
          </w:p>
        </w:tc>
        <w:tc>
          <w:tcPr>
            <w:tcW w:w="1490" w:type="pct"/>
            <w:tcBorders>
              <w:top w:val="nil"/>
              <w:left w:val="nil"/>
              <w:bottom w:val="dotted" w:sz="4" w:space="0" w:color="auto"/>
              <w:right w:val="single" w:sz="4" w:space="0" w:color="auto"/>
            </w:tcBorders>
            <w:shd w:val="clear" w:color="auto" w:fill="auto"/>
            <w:noWrap/>
            <w:vAlign w:val="bottom"/>
            <w:hideMark/>
          </w:tcPr>
          <w:p w14:paraId="791455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5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5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5FB" w14:textId="5D7746B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09230</w:t>
            </w:r>
          </w:p>
        </w:tc>
        <w:tc>
          <w:tcPr>
            <w:tcW w:w="1490" w:type="pct"/>
            <w:tcBorders>
              <w:top w:val="nil"/>
              <w:left w:val="nil"/>
              <w:bottom w:val="dotted" w:sz="4" w:space="0" w:color="auto"/>
              <w:right w:val="single" w:sz="4" w:space="0" w:color="auto"/>
            </w:tcBorders>
            <w:shd w:val="clear" w:color="auto" w:fill="auto"/>
            <w:noWrap/>
            <w:vAlign w:val="bottom"/>
            <w:hideMark/>
          </w:tcPr>
          <w:p w14:paraId="791455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5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5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5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5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5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5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5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5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5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0B" w14:textId="754598E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5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5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09230</w:t>
            </w:r>
          </w:p>
        </w:tc>
        <w:tc>
          <w:tcPr>
            <w:tcW w:w="1490" w:type="pct"/>
            <w:tcBorders>
              <w:top w:val="nil"/>
              <w:left w:val="nil"/>
              <w:bottom w:val="dotted" w:sz="4" w:space="0" w:color="auto"/>
              <w:right w:val="single" w:sz="4" w:space="0" w:color="auto"/>
            </w:tcBorders>
            <w:shd w:val="clear" w:color="auto" w:fill="auto"/>
            <w:noWrap/>
            <w:vAlign w:val="bottom"/>
            <w:hideMark/>
          </w:tcPr>
          <w:p w14:paraId="791455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5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600" w14:textId="50264AA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6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1B" w14:textId="2E17685E"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6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DotDash" w:sz="4" w:space="0" w:color="auto"/>
              <w:right w:val="single" w:sz="4" w:space="0" w:color="auto"/>
            </w:tcBorders>
            <w:shd w:val="clear" w:color="auto" w:fill="auto"/>
            <w:noWrap/>
            <w:vAlign w:val="bottom"/>
            <w:hideMark/>
          </w:tcPr>
          <w:p w14:paraId="791456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09230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6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6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610" w14:textId="2A11756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6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6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6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6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6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6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6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2B" w14:textId="395446E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6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6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61E" w14:textId="7E3C626B" w:rsidR="00FD307E" w:rsidRPr="00240A4D" w:rsidRDefault="00FD307E" w:rsidP="000C5D3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Arsimi </w:t>
            </w:r>
            <w:r w:rsidR="000C5D36" w:rsidRPr="00240A4D">
              <w:rPr>
                <w:rFonts w:ascii="Garamond" w:eastAsia="Times New Roman" w:hAnsi="Garamond" w:cs="Arial"/>
                <w:b/>
                <w:bCs/>
                <w:sz w:val="10"/>
                <w:szCs w:val="10"/>
                <w:lang w:eastAsia="sq-AL"/>
              </w:rPr>
              <w:t>u</w:t>
            </w:r>
            <w:r w:rsidRPr="00240A4D">
              <w:rPr>
                <w:rFonts w:ascii="Garamond" w:eastAsia="Times New Roman" w:hAnsi="Garamond" w:cs="Arial"/>
                <w:b/>
                <w:bCs/>
                <w:sz w:val="10"/>
                <w:szCs w:val="10"/>
                <w:lang w:eastAsia="sq-AL"/>
              </w:rPr>
              <w:t>niversitar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6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6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6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6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6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9,600,000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6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6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6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990,000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10,590,000</w:t>
            </w:r>
          </w:p>
        </w:tc>
      </w:tr>
      <w:tr w:rsidR="00FD307E" w:rsidRPr="00240A4D" w14:paraId="7914563B" w14:textId="4E03DD0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09450</w:t>
            </w:r>
          </w:p>
        </w:tc>
        <w:tc>
          <w:tcPr>
            <w:tcW w:w="1490" w:type="pct"/>
            <w:tcBorders>
              <w:top w:val="nil"/>
              <w:left w:val="nil"/>
              <w:bottom w:val="dotted" w:sz="4" w:space="0" w:color="auto"/>
              <w:right w:val="single" w:sz="4" w:space="0" w:color="auto"/>
            </w:tcBorders>
            <w:shd w:val="clear" w:color="auto" w:fill="auto"/>
            <w:noWrap/>
            <w:vAlign w:val="bottom"/>
            <w:hideMark/>
          </w:tcPr>
          <w:p w14:paraId="791456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6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6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53" w:type="pct"/>
            <w:tcBorders>
              <w:top w:val="nil"/>
              <w:left w:val="nil"/>
              <w:bottom w:val="dotted" w:sz="4" w:space="0" w:color="auto"/>
              <w:right w:val="single" w:sz="4" w:space="0" w:color="auto"/>
            </w:tcBorders>
            <w:shd w:val="clear" w:color="auto" w:fill="auto"/>
            <w:noWrap/>
            <w:vAlign w:val="bottom"/>
            <w:hideMark/>
          </w:tcPr>
          <w:p w14:paraId="791456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200,000</w:t>
            </w:r>
          </w:p>
        </w:tc>
      </w:tr>
      <w:tr w:rsidR="00FD307E" w:rsidRPr="00240A4D" w14:paraId="7914564B" w14:textId="346A42D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09450</w:t>
            </w:r>
          </w:p>
        </w:tc>
        <w:tc>
          <w:tcPr>
            <w:tcW w:w="1490" w:type="pct"/>
            <w:tcBorders>
              <w:top w:val="nil"/>
              <w:left w:val="nil"/>
              <w:bottom w:val="dotted" w:sz="4" w:space="0" w:color="auto"/>
              <w:right w:val="single" w:sz="4" w:space="0" w:color="auto"/>
            </w:tcBorders>
            <w:shd w:val="clear" w:color="auto" w:fill="auto"/>
            <w:noWrap/>
            <w:vAlign w:val="bottom"/>
            <w:hideMark/>
          </w:tcPr>
          <w:p w14:paraId="791456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6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6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5B" w14:textId="228420B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09450</w:t>
            </w:r>
          </w:p>
        </w:tc>
        <w:tc>
          <w:tcPr>
            <w:tcW w:w="1490" w:type="pct"/>
            <w:tcBorders>
              <w:top w:val="nil"/>
              <w:left w:val="nil"/>
              <w:bottom w:val="dotted" w:sz="4" w:space="0" w:color="auto"/>
              <w:right w:val="single" w:sz="4" w:space="0" w:color="auto"/>
            </w:tcBorders>
            <w:shd w:val="clear" w:color="auto" w:fill="auto"/>
            <w:noWrap/>
            <w:vAlign w:val="bottom"/>
            <w:hideMark/>
          </w:tcPr>
          <w:p w14:paraId="791456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650" w14:textId="1E5107C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6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16,000</w:t>
            </w:r>
          </w:p>
        </w:tc>
        <w:tc>
          <w:tcPr>
            <w:tcW w:w="253" w:type="pct"/>
            <w:tcBorders>
              <w:top w:val="nil"/>
              <w:left w:val="nil"/>
              <w:bottom w:val="dotted" w:sz="4" w:space="0" w:color="auto"/>
              <w:right w:val="single" w:sz="4" w:space="0" w:color="auto"/>
            </w:tcBorders>
            <w:shd w:val="clear" w:color="auto" w:fill="auto"/>
            <w:noWrap/>
            <w:vAlign w:val="bottom"/>
            <w:hideMark/>
          </w:tcPr>
          <w:p w14:paraId="791456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16,000</w:t>
            </w:r>
          </w:p>
        </w:tc>
      </w:tr>
      <w:tr w:rsidR="00FD307E" w:rsidRPr="00240A4D" w14:paraId="7914566B" w14:textId="4A17A737"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6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DotDash" w:sz="4" w:space="0" w:color="auto"/>
              <w:right w:val="single" w:sz="4" w:space="0" w:color="auto"/>
            </w:tcBorders>
            <w:shd w:val="clear" w:color="auto" w:fill="auto"/>
            <w:noWrap/>
            <w:vAlign w:val="bottom"/>
            <w:hideMark/>
          </w:tcPr>
          <w:p w14:paraId="791456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09450</w:t>
            </w:r>
          </w:p>
        </w:tc>
        <w:tc>
          <w:tcPr>
            <w:tcW w:w="1490" w:type="pct"/>
            <w:tcBorders>
              <w:top w:val="nil"/>
              <w:left w:val="nil"/>
              <w:bottom w:val="dotDotDash" w:sz="4" w:space="0" w:color="auto"/>
              <w:right w:val="single" w:sz="4" w:space="0" w:color="auto"/>
            </w:tcBorders>
            <w:shd w:val="clear" w:color="auto" w:fill="auto"/>
            <w:noWrap/>
            <w:vAlign w:val="bottom"/>
            <w:hideMark/>
          </w:tcPr>
          <w:p w14:paraId="791456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6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660" w14:textId="58C82FE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6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6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6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6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6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6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6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6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7B" w14:textId="313BD77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6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6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09770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66E" w14:textId="14055E08" w:rsidR="00FD307E" w:rsidRPr="00240A4D" w:rsidRDefault="00FD307E" w:rsidP="000C5D3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Fonde</w:t>
            </w:r>
            <w:r w:rsidR="00172E57" w:rsidRPr="00240A4D">
              <w:rPr>
                <w:rFonts w:ascii="Garamond" w:eastAsia="Times New Roman" w:hAnsi="Garamond" w:cs="Arial"/>
                <w:b/>
                <w:bCs/>
                <w:sz w:val="10"/>
                <w:szCs w:val="10"/>
                <w:lang w:eastAsia="sq-AL"/>
              </w:rPr>
              <w:t xml:space="preserve"> për </w:t>
            </w:r>
            <w:r w:rsidR="000C5D36" w:rsidRPr="00240A4D">
              <w:rPr>
                <w:rFonts w:ascii="Garamond" w:eastAsia="Times New Roman" w:hAnsi="Garamond" w:cs="Arial"/>
                <w:b/>
                <w:bCs/>
                <w:sz w:val="10"/>
                <w:szCs w:val="10"/>
                <w:lang w:eastAsia="sq-AL"/>
              </w:rPr>
              <w:t>s</w:t>
            </w:r>
            <w:r w:rsidR="00172E57" w:rsidRPr="00240A4D">
              <w:rPr>
                <w:rFonts w:ascii="Garamond" w:eastAsia="Times New Roman" w:hAnsi="Garamond" w:cs="Arial"/>
                <w:b/>
                <w:bCs/>
                <w:sz w:val="10"/>
                <w:szCs w:val="10"/>
                <w:lang w:eastAsia="sq-AL"/>
              </w:rPr>
              <w:t>hkencën</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6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6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17,340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2,820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6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6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6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121,580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6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6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6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646,240</w:t>
            </w:r>
          </w:p>
        </w:tc>
      </w:tr>
      <w:tr w:rsidR="00FD307E" w:rsidRPr="00240A4D" w14:paraId="7914568B" w14:textId="4C3D31B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09770</w:t>
            </w:r>
          </w:p>
        </w:tc>
        <w:tc>
          <w:tcPr>
            <w:tcW w:w="1490" w:type="pct"/>
            <w:tcBorders>
              <w:top w:val="nil"/>
              <w:left w:val="nil"/>
              <w:bottom w:val="dotted" w:sz="4" w:space="0" w:color="auto"/>
              <w:right w:val="single" w:sz="4" w:space="0" w:color="auto"/>
            </w:tcBorders>
            <w:shd w:val="clear" w:color="auto" w:fill="auto"/>
            <w:noWrap/>
            <w:vAlign w:val="bottom"/>
            <w:hideMark/>
          </w:tcPr>
          <w:p w14:paraId="791456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6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6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53" w:type="pct"/>
            <w:tcBorders>
              <w:top w:val="nil"/>
              <w:left w:val="nil"/>
              <w:bottom w:val="dotted" w:sz="4" w:space="0" w:color="auto"/>
              <w:right w:val="single" w:sz="4" w:space="0" w:color="auto"/>
            </w:tcBorders>
            <w:shd w:val="clear" w:color="auto" w:fill="auto"/>
            <w:noWrap/>
            <w:vAlign w:val="bottom"/>
            <w:hideMark/>
          </w:tcPr>
          <w:p w14:paraId="791456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w:t>
            </w:r>
          </w:p>
        </w:tc>
      </w:tr>
      <w:tr w:rsidR="00FD307E" w:rsidRPr="00240A4D" w14:paraId="7914569B" w14:textId="6B10F1D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09770</w:t>
            </w:r>
          </w:p>
        </w:tc>
        <w:tc>
          <w:tcPr>
            <w:tcW w:w="1490" w:type="pct"/>
            <w:tcBorders>
              <w:top w:val="nil"/>
              <w:left w:val="nil"/>
              <w:bottom w:val="dotted" w:sz="4" w:space="0" w:color="auto"/>
              <w:right w:val="single" w:sz="4" w:space="0" w:color="auto"/>
            </w:tcBorders>
            <w:shd w:val="clear" w:color="auto" w:fill="auto"/>
            <w:noWrap/>
            <w:vAlign w:val="bottom"/>
            <w:hideMark/>
          </w:tcPr>
          <w:p w14:paraId="791456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6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6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AB" w14:textId="557A587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09770</w:t>
            </w:r>
          </w:p>
        </w:tc>
        <w:tc>
          <w:tcPr>
            <w:tcW w:w="1490" w:type="pct"/>
            <w:tcBorders>
              <w:top w:val="nil"/>
              <w:left w:val="nil"/>
              <w:bottom w:val="dotted" w:sz="4" w:space="0" w:color="auto"/>
              <w:right w:val="single" w:sz="4" w:space="0" w:color="auto"/>
            </w:tcBorders>
            <w:shd w:val="clear" w:color="auto" w:fill="auto"/>
            <w:noWrap/>
            <w:vAlign w:val="bottom"/>
            <w:hideMark/>
          </w:tcPr>
          <w:p w14:paraId="791456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6A0" w14:textId="29D52EA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6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BB" w14:textId="208E990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6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nil"/>
              <w:right w:val="single" w:sz="4" w:space="0" w:color="auto"/>
            </w:tcBorders>
            <w:shd w:val="clear" w:color="auto" w:fill="auto"/>
            <w:noWrap/>
            <w:vAlign w:val="bottom"/>
            <w:hideMark/>
          </w:tcPr>
          <w:p w14:paraId="791456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09770</w:t>
            </w:r>
          </w:p>
        </w:tc>
        <w:tc>
          <w:tcPr>
            <w:tcW w:w="1490" w:type="pct"/>
            <w:tcBorders>
              <w:top w:val="nil"/>
              <w:left w:val="nil"/>
              <w:bottom w:val="nil"/>
              <w:right w:val="single" w:sz="4" w:space="0" w:color="auto"/>
            </w:tcBorders>
            <w:shd w:val="clear" w:color="auto" w:fill="auto"/>
            <w:noWrap/>
            <w:vAlign w:val="bottom"/>
            <w:hideMark/>
          </w:tcPr>
          <w:p w14:paraId="791456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6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6B0" w14:textId="0715085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6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6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6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6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6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6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6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6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6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6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CB" w14:textId="1DFE27D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6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6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08140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6BE" w14:textId="50DA5269" w:rsidR="00FD307E" w:rsidRPr="00240A4D" w:rsidRDefault="00FD307E" w:rsidP="000C5D3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Zhvillimi i </w:t>
            </w:r>
            <w:r w:rsidR="000C5D36" w:rsidRPr="00240A4D">
              <w:rPr>
                <w:rFonts w:ascii="Garamond" w:eastAsia="Times New Roman" w:hAnsi="Garamond" w:cs="Arial"/>
                <w:b/>
                <w:bCs/>
                <w:sz w:val="10"/>
                <w:szCs w:val="10"/>
                <w:lang w:eastAsia="sq-AL"/>
              </w:rPr>
              <w:t>s</w:t>
            </w:r>
            <w:r w:rsidRPr="00240A4D">
              <w:rPr>
                <w:rFonts w:ascii="Garamond" w:eastAsia="Times New Roman" w:hAnsi="Garamond" w:cs="Arial"/>
                <w:b/>
                <w:bCs/>
                <w:sz w:val="10"/>
                <w:szCs w:val="10"/>
                <w:lang w:eastAsia="sq-AL"/>
              </w:rPr>
              <w:t xml:space="preserve">portit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6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6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24,750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4,180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6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6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6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85,940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6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6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6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6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393,670</w:t>
            </w:r>
          </w:p>
        </w:tc>
      </w:tr>
      <w:tr w:rsidR="00FD307E" w:rsidRPr="00240A4D" w14:paraId="791456DB" w14:textId="4B779CA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08140</w:t>
            </w:r>
          </w:p>
        </w:tc>
        <w:tc>
          <w:tcPr>
            <w:tcW w:w="1490" w:type="pct"/>
            <w:tcBorders>
              <w:top w:val="nil"/>
              <w:left w:val="nil"/>
              <w:bottom w:val="dotted" w:sz="4" w:space="0" w:color="auto"/>
              <w:right w:val="single" w:sz="4" w:space="0" w:color="auto"/>
            </w:tcBorders>
            <w:shd w:val="clear" w:color="auto" w:fill="auto"/>
            <w:noWrap/>
            <w:vAlign w:val="bottom"/>
            <w:hideMark/>
          </w:tcPr>
          <w:p w14:paraId="791456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6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6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nil"/>
              <w:left w:val="nil"/>
              <w:bottom w:val="dotted" w:sz="4" w:space="0" w:color="auto"/>
              <w:right w:val="single" w:sz="4" w:space="0" w:color="auto"/>
            </w:tcBorders>
            <w:shd w:val="clear" w:color="auto" w:fill="auto"/>
            <w:noWrap/>
            <w:vAlign w:val="bottom"/>
            <w:hideMark/>
          </w:tcPr>
          <w:p w14:paraId="791456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w:t>
            </w:r>
          </w:p>
        </w:tc>
      </w:tr>
      <w:tr w:rsidR="00FD307E" w:rsidRPr="00240A4D" w14:paraId="791456EB" w14:textId="2CFB259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ted" w:sz="4" w:space="0" w:color="auto"/>
              <w:right w:val="single" w:sz="4" w:space="0" w:color="auto"/>
            </w:tcBorders>
            <w:shd w:val="clear" w:color="auto" w:fill="auto"/>
            <w:noWrap/>
            <w:vAlign w:val="bottom"/>
            <w:hideMark/>
          </w:tcPr>
          <w:p w14:paraId="791456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08140</w:t>
            </w:r>
          </w:p>
        </w:tc>
        <w:tc>
          <w:tcPr>
            <w:tcW w:w="1490" w:type="pct"/>
            <w:tcBorders>
              <w:top w:val="nil"/>
              <w:left w:val="nil"/>
              <w:bottom w:val="dotted" w:sz="4" w:space="0" w:color="auto"/>
              <w:right w:val="single" w:sz="4" w:space="0" w:color="auto"/>
            </w:tcBorders>
            <w:shd w:val="clear" w:color="auto" w:fill="auto"/>
            <w:noWrap/>
            <w:vAlign w:val="bottom"/>
            <w:hideMark/>
          </w:tcPr>
          <w:p w14:paraId="791456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6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6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6FB" w14:textId="4D03500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6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11</w:t>
            </w:r>
          </w:p>
        </w:tc>
        <w:tc>
          <w:tcPr>
            <w:tcW w:w="175" w:type="pct"/>
            <w:tcBorders>
              <w:top w:val="nil"/>
              <w:left w:val="nil"/>
              <w:bottom w:val="dotted" w:sz="4" w:space="0" w:color="auto"/>
              <w:right w:val="single" w:sz="4" w:space="0" w:color="auto"/>
            </w:tcBorders>
            <w:shd w:val="clear" w:color="auto" w:fill="auto"/>
            <w:noWrap/>
            <w:vAlign w:val="bottom"/>
            <w:hideMark/>
          </w:tcPr>
          <w:p w14:paraId="791456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08140</w:t>
            </w:r>
          </w:p>
        </w:tc>
        <w:tc>
          <w:tcPr>
            <w:tcW w:w="1490" w:type="pct"/>
            <w:tcBorders>
              <w:top w:val="nil"/>
              <w:left w:val="nil"/>
              <w:bottom w:val="dotted" w:sz="4" w:space="0" w:color="auto"/>
              <w:right w:val="single" w:sz="4" w:space="0" w:color="auto"/>
            </w:tcBorders>
            <w:shd w:val="clear" w:color="auto" w:fill="auto"/>
            <w:noWrap/>
            <w:vAlign w:val="bottom"/>
            <w:hideMark/>
          </w:tcPr>
          <w:p w14:paraId="791456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6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6F0" w14:textId="210D125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6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6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6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6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6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6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6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6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0B" w14:textId="1AE28BBD"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6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w:t>
            </w:r>
          </w:p>
        </w:tc>
        <w:tc>
          <w:tcPr>
            <w:tcW w:w="175" w:type="pct"/>
            <w:tcBorders>
              <w:top w:val="nil"/>
              <w:left w:val="nil"/>
              <w:bottom w:val="dotDotDash" w:sz="4" w:space="0" w:color="auto"/>
              <w:right w:val="single" w:sz="4" w:space="0" w:color="auto"/>
            </w:tcBorders>
            <w:shd w:val="clear" w:color="auto" w:fill="auto"/>
            <w:noWrap/>
            <w:vAlign w:val="bottom"/>
            <w:hideMark/>
          </w:tcPr>
          <w:p w14:paraId="791456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08140</w:t>
            </w:r>
          </w:p>
        </w:tc>
        <w:tc>
          <w:tcPr>
            <w:tcW w:w="1490" w:type="pct"/>
            <w:tcBorders>
              <w:top w:val="nil"/>
              <w:left w:val="nil"/>
              <w:bottom w:val="dotDotDash" w:sz="4" w:space="0" w:color="auto"/>
              <w:right w:val="single" w:sz="4" w:space="0" w:color="auto"/>
            </w:tcBorders>
            <w:shd w:val="clear" w:color="auto" w:fill="auto"/>
            <w:noWrap/>
            <w:vAlign w:val="bottom"/>
            <w:hideMark/>
          </w:tcPr>
          <w:p w14:paraId="791456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6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700" w14:textId="36DB6F7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7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7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7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7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7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7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7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1B" w14:textId="22EEEADD"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70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70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70E" w14:textId="3A314411"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Arsimit, Sportit dhe Rinis</w:t>
            </w:r>
            <w:r w:rsidR="00AE7DE5" w:rsidRPr="00240A4D">
              <w:rPr>
                <w:rFonts w:ascii="Garamond" w:eastAsia="Times New Roman" w:hAnsi="Garamond" w:cs="Arial"/>
                <w:b/>
                <w:bCs/>
                <w:sz w:val="10"/>
                <w:szCs w:val="10"/>
                <w:lang w:eastAsia="sq-AL"/>
              </w:rPr>
              <w:t>ë</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7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7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71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24,462,055</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71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4,195,321</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71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1,466,931</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71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71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9,807,520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71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54,800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71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1,220,720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71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71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4,251,000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7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45,458,347</w:t>
            </w:r>
          </w:p>
        </w:tc>
      </w:tr>
      <w:tr w:rsidR="00FD307E" w:rsidRPr="00240A4D" w14:paraId="7914572B" w14:textId="6C289737"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57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57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571E" w14:textId="0B0F3195"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57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57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7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97,600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7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17,600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57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55,650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57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57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57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7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57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57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7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171,030</w:t>
            </w:r>
          </w:p>
        </w:tc>
      </w:tr>
      <w:tr w:rsidR="00FD307E" w:rsidRPr="00240A4D" w14:paraId="7914573B" w14:textId="559910CB"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7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7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57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57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7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7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7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57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57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57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57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7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57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57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7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4B" w14:textId="34C15CD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7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7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7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5B" w14:textId="6DBAFBC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7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750" w14:textId="571A0E2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7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6B" w14:textId="6333CAC1"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7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nil"/>
              <w:right w:val="single" w:sz="4" w:space="0" w:color="auto"/>
            </w:tcBorders>
            <w:shd w:val="clear" w:color="auto" w:fill="auto"/>
            <w:noWrap/>
            <w:vAlign w:val="bottom"/>
            <w:hideMark/>
          </w:tcPr>
          <w:p w14:paraId="791457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7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7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760" w14:textId="4E25C9E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7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7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7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1,370</w:t>
            </w:r>
          </w:p>
        </w:tc>
        <w:tc>
          <w:tcPr>
            <w:tcW w:w="214" w:type="pct"/>
            <w:tcBorders>
              <w:top w:val="nil"/>
              <w:left w:val="nil"/>
              <w:bottom w:val="nil"/>
              <w:right w:val="single" w:sz="4" w:space="0" w:color="auto"/>
            </w:tcBorders>
            <w:shd w:val="clear" w:color="auto" w:fill="auto"/>
            <w:noWrap/>
            <w:vAlign w:val="bottom"/>
            <w:hideMark/>
          </w:tcPr>
          <w:p w14:paraId="791457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7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7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7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7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7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7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1,370</w:t>
            </w:r>
          </w:p>
        </w:tc>
      </w:tr>
      <w:tr w:rsidR="00FD307E" w:rsidRPr="00240A4D" w14:paraId="7914577B" w14:textId="2C308D9E"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7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7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76E" w14:textId="44F0A9D8" w:rsidR="00FD307E" w:rsidRPr="00240A4D" w:rsidRDefault="00172E57" w:rsidP="00AE7DE5">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Trashëgimi</w:t>
            </w:r>
            <w:r w:rsidR="00FD307E" w:rsidRPr="00240A4D">
              <w:rPr>
                <w:rFonts w:ascii="Garamond" w:eastAsia="Times New Roman" w:hAnsi="Garamond" w:cs="Arial"/>
                <w:b/>
                <w:bCs/>
                <w:sz w:val="10"/>
                <w:szCs w:val="10"/>
                <w:lang w:eastAsia="sq-AL"/>
              </w:rPr>
              <w:t xml:space="preserve">a </w:t>
            </w:r>
            <w:r w:rsidR="00AE7DE5" w:rsidRPr="00240A4D">
              <w:rPr>
                <w:rFonts w:ascii="Garamond" w:eastAsia="Times New Roman" w:hAnsi="Garamond" w:cs="Arial"/>
                <w:b/>
                <w:bCs/>
                <w:sz w:val="10"/>
                <w:szCs w:val="10"/>
                <w:lang w:eastAsia="sq-AL"/>
              </w:rPr>
              <w:t xml:space="preserve">kulturore dhe muzetë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7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7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257,397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42,950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7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121,712</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7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7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55,700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7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7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7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585,740</w:t>
            </w:r>
          </w:p>
        </w:tc>
      </w:tr>
      <w:tr w:rsidR="00FD307E" w:rsidRPr="00240A4D" w14:paraId="7914578B" w14:textId="1E86719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57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7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7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65,000</w:t>
            </w:r>
          </w:p>
        </w:tc>
        <w:tc>
          <w:tcPr>
            <w:tcW w:w="253" w:type="pct"/>
            <w:tcBorders>
              <w:top w:val="nil"/>
              <w:left w:val="nil"/>
              <w:bottom w:val="dotted" w:sz="4" w:space="0" w:color="auto"/>
              <w:right w:val="single" w:sz="4" w:space="0" w:color="auto"/>
            </w:tcBorders>
            <w:shd w:val="clear" w:color="auto" w:fill="auto"/>
            <w:noWrap/>
            <w:vAlign w:val="bottom"/>
            <w:hideMark/>
          </w:tcPr>
          <w:p w14:paraId="791457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65,000</w:t>
            </w:r>
          </w:p>
        </w:tc>
      </w:tr>
      <w:tr w:rsidR="00FD307E" w:rsidRPr="00240A4D" w14:paraId="7914579B" w14:textId="58BD42A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57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7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7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AB" w14:textId="7107B82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57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7A0" w14:textId="5D505D1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7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12,500</w:t>
            </w:r>
          </w:p>
        </w:tc>
        <w:tc>
          <w:tcPr>
            <w:tcW w:w="253" w:type="pct"/>
            <w:tcBorders>
              <w:top w:val="nil"/>
              <w:left w:val="nil"/>
              <w:bottom w:val="dotted" w:sz="4" w:space="0" w:color="auto"/>
              <w:right w:val="single" w:sz="4" w:space="0" w:color="auto"/>
            </w:tcBorders>
            <w:shd w:val="clear" w:color="auto" w:fill="auto"/>
            <w:noWrap/>
            <w:vAlign w:val="bottom"/>
            <w:hideMark/>
          </w:tcPr>
          <w:p w14:paraId="791457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12,500</w:t>
            </w:r>
          </w:p>
        </w:tc>
      </w:tr>
      <w:tr w:rsidR="00FD307E" w:rsidRPr="00240A4D" w14:paraId="791457BB" w14:textId="77AA4FC7"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7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DotDash" w:sz="4" w:space="0" w:color="auto"/>
              <w:right w:val="single" w:sz="4" w:space="0" w:color="auto"/>
            </w:tcBorders>
            <w:shd w:val="clear" w:color="auto" w:fill="auto"/>
            <w:noWrap/>
            <w:vAlign w:val="bottom"/>
            <w:hideMark/>
          </w:tcPr>
          <w:p w14:paraId="791457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7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7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7B0" w14:textId="740AB18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7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7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52,600</w:t>
            </w:r>
          </w:p>
        </w:tc>
        <w:tc>
          <w:tcPr>
            <w:tcW w:w="214" w:type="pct"/>
            <w:tcBorders>
              <w:top w:val="nil"/>
              <w:left w:val="nil"/>
              <w:bottom w:val="dotDotDash" w:sz="4" w:space="0" w:color="auto"/>
              <w:right w:val="single" w:sz="4" w:space="0" w:color="auto"/>
            </w:tcBorders>
            <w:shd w:val="clear" w:color="auto" w:fill="auto"/>
            <w:noWrap/>
            <w:vAlign w:val="bottom"/>
            <w:hideMark/>
          </w:tcPr>
          <w:p w14:paraId="791457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7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7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7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7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7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52,600</w:t>
            </w:r>
          </w:p>
        </w:tc>
      </w:tr>
      <w:tr w:rsidR="00FD307E" w:rsidRPr="00240A4D" w14:paraId="791457CB" w14:textId="2275605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7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7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7BE" w14:textId="3BA65527" w:rsidR="00FD307E" w:rsidRPr="00240A4D" w:rsidRDefault="00FD307E" w:rsidP="002E5EB6">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Arti dhe </w:t>
            </w:r>
            <w:r w:rsidR="002E5EB6" w:rsidRPr="00240A4D">
              <w:rPr>
                <w:rFonts w:ascii="Garamond" w:eastAsia="Times New Roman" w:hAnsi="Garamond" w:cs="Arial"/>
                <w:b/>
                <w:bCs/>
                <w:sz w:val="10"/>
                <w:szCs w:val="10"/>
                <w:lang w:eastAsia="sq-AL"/>
              </w:rPr>
              <w:t>k</w:t>
            </w:r>
            <w:r w:rsidRPr="00240A4D">
              <w:rPr>
                <w:rFonts w:ascii="Garamond" w:eastAsia="Times New Roman" w:hAnsi="Garamond" w:cs="Arial"/>
                <w:b/>
                <w:bCs/>
                <w:sz w:val="10"/>
                <w:szCs w:val="10"/>
                <w:lang w:eastAsia="sq-AL"/>
              </w:rPr>
              <w:t xml:space="preserve">ultura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7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7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468,546</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78,254</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7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64,550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7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7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450,100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7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10,130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7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7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2,242,500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7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3,314,080</w:t>
            </w:r>
          </w:p>
        </w:tc>
      </w:tr>
      <w:tr w:rsidR="00FD307E" w:rsidRPr="00240A4D" w14:paraId="791457DB" w14:textId="7DA5086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08230</w:t>
            </w:r>
          </w:p>
        </w:tc>
        <w:tc>
          <w:tcPr>
            <w:tcW w:w="1490" w:type="pct"/>
            <w:tcBorders>
              <w:top w:val="nil"/>
              <w:left w:val="nil"/>
              <w:bottom w:val="dotted" w:sz="4" w:space="0" w:color="auto"/>
              <w:right w:val="single" w:sz="4" w:space="0" w:color="auto"/>
            </w:tcBorders>
            <w:shd w:val="clear" w:color="auto" w:fill="auto"/>
            <w:noWrap/>
            <w:vAlign w:val="bottom"/>
            <w:hideMark/>
          </w:tcPr>
          <w:p w14:paraId="791457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7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7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95,000</w:t>
            </w:r>
          </w:p>
        </w:tc>
        <w:tc>
          <w:tcPr>
            <w:tcW w:w="253" w:type="pct"/>
            <w:tcBorders>
              <w:top w:val="nil"/>
              <w:left w:val="nil"/>
              <w:bottom w:val="dotted" w:sz="4" w:space="0" w:color="auto"/>
              <w:right w:val="single" w:sz="4" w:space="0" w:color="auto"/>
            </w:tcBorders>
            <w:shd w:val="clear" w:color="auto" w:fill="auto"/>
            <w:noWrap/>
            <w:vAlign w:val="bottom"/>
            <w:hideMark/>
          </w:tcPr>
          <w:p w14:paraId="791457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95,000</w:t>
            </w:r>
          </w:p>
        </w:tc>
      </w:tr>
      <w:tr w:rsidR="00FD307E" w:rsidRPr="00240A4D" w14:paraId="791457EB" w14:textId="0A8123F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08230</w:t>
            </w:r>
          </w:p>
        </w:tc>
        <w:tc>
          <w:tcPr>
            <w:tcW w:w="1490" w:type="pct"/>
            <w:tcBorders>
              <w:top w:val="nil"/>
              <w:left w:val="nil"/>
              <w:bottom w:val="dotted" w:sz="4" w:space="0" w:color="auto"/>
              <w:right w:val="single" w:sz="4" w:space="0" w:color="auto"/>
            </w:tcBorders>
            <w:shd w:val="clear" w:color="auto" w:fill="auto"/>
            <w:noWrap/>
            <w:vAlign w:val="bottom"/>
            <w:hideMark/>
          </w:tcPr>
          <w:p w14:paraId="791457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7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7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7FB" w14:textId="168A6A7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7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ted" w:sz="4" w:space="0" w:color="auto"/>
              <w:right w:val="single" w:sz="4" w:space="0" w:color="auto"/>
            </w:tcBorders>
            <w:shd w:val="clear" w:color="auto" w:fill="auto"/>
            <w:noWrap/>
            <w:vAlign w:val="bottom"/>
            <w:hideMark/>
          </w:tcPr>
          <w:p w14:paraId="791457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08230</w:t>
            </w:r>
          </w:p>
        </w:tc>
        <w:tc>
          <w:tcPr>
            <w:tcW w:w="1490" w:type="pct"/>
            <w:tcBorders>
              <w:top w:val="nil"/>
              <w:left w:val="nil"/>
              <w:bottom w:val="dotted" w:sz="4" w:space="0" w:color="auto"/>
              <w:right w:val="single" w:sz="4" w:space="0" w:color="auto"/>
            </w:tcBorders>
            <w:shd w:val="clear" w:color="auto" w:fill="auto"/>
            <w:noWrap/>
            <w:vAlign w:val="bottom"/>
            <w:hideMark/>
          </w:tcPr>
          <w:p w14:paraId="791457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7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7F0" w14:textId="5DEEE16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7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7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7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7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7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7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7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7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0B" w14:textId="0AECC295"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7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w:t>
            </w:r>
          </w:p>
        </w:tc>
        <w:tc>
          <w:tcPr>
            <w:tcW w:w="175" w:type="pct"/>
            <w:tcBorders>
              <w:top w:val="nil"/>
              <w:left w:val="nil"/>
              <w:bottom w:val="dotDotDash" w:sz="4" w:space="0" w:color="auto"/>
              <w:right w:val="single" w:sz="4" w:space="0" w:color="auto"/>
            </w:tcBorders>
            <w:shd w:val="clear" w:color="auto" w:fill="auto"/>
            <w:noWrap/>
            <w:vAlign w:val="bottom"/>
            <w:hideMark/>
          </w:tcPr>
          <w:p w14:paraId="791457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7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7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800" w14:textId="3D98756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8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8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14,940</w:t>
            </w:r>
          </w:p>
        </w:tc>
        <w:tc>
          <w:tcPr>
            <w:tcW w:w="214" w:type="pct"/>
            <w:tcBorders>
              <w:top w:val="nil"/>
              <w:left w:val="nil"/>
              <w:bottom w:val="dotDotDash" w:sz="4" w:space="0" w:color="auto"/>
              <w:right w:val="single" w:sz="4" w:space="0" w:color="auto"/>
            </w:tcBorders>
            <w:shd w:val="clear" w:color="auto" w:fill="auto"/>
            <w:noWrap/>
            <w:vAlign w:val="bottom"/>
            <w:hideMark/>
          </w:tcPr>
          <w:p w14:paraId="791458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8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8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8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8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14,940</w:t>
            </w:r>
          </w:p>
        </w:tc>
      </w:tr>
      <w:tr w:rsidR="00FD307E" w:rsidRPr="00240A4D" w14:paraId="7914581B" w14:textId="6F489530"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80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80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80E" w14:textId="3C692AF2"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Ministria e </w:t>
            </w:r>
            <w:r w:rsidR="00172E57" w:rsidRPr="00240A4D">
              <w:rPr>
                <w:rFonts w:ascii="Garamond" w:eastAsia="Times New Roman" w:hAnsi="Garamond" w:cs="Arial"/>
                <w:b/>
                <w:bCs/>
                <w:sz w:val="10"/>
                <w:szCs w:val="10"/>
                <w:lang w:eastAsia="sq-AL"/>
              </w:rPr>
              <w:t>Kulturës</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8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8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81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823,543</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81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138,804</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81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310,822</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81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81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505,800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81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10,611</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81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100,180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81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81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2,422,500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8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4,312,260</w:t>
            </w:r>
          </w:p>
        </w:tc>
      </w:tr>
      <w:tr w:rsidR="00FD307E" w:rsidRPr="00240A4D" w14:paraId="7914582B" w14:textId="04170F30"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58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58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581E" w14:textId="2060C034"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58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58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8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156,100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8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26,067</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58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180,833</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58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58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58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14,200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8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58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58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8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377,200</w:t>
            </w:r>
          </w:p>
        </w:tc>
      </w:tr>
      <w:tr w:rsidR="00FD307E" w:rsidRPr="00240A4D" w14:paraId="7914583B" w14:textId="099A7523"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8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8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58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58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8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8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8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58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58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58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58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8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58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58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8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4B" w14:textId="0691C1C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8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8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8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53" w:type="pct"/>
            <w:tcBorders>
              <w:top w:val="nil"/>
              <w:left w:val="nil"/>
              <w:bottom w:val="dotted" w:sz="4" w:space="0" w:color="auto"/>
              <w:right w:val="single" w:sz="4" w:space="0" w:color="auto"/>
            </w:tcBorders>
            <w:shd w:val="clear" w:color="auto" w:fill="auto"/>
            <w:noWrap/>
            <w:vAlign w:val="bottom"/>
            <w:hideMark/>
          </w:tcPr>
          <w:p w14:paraId="791458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w:t>
            </w:r>
          </w:p>
        </w:tc>
      </w:tr>
      <w:tr w:rsidR="00FD307E" w:rsidRPr="00240A4D" w14:paraId="7914585B" w14:textId="7D8BD0D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8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850" w14:textId="4B4B121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8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6B" w14:textId="7DEF6290"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8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nil"/>
              <w:right w:val="single" w:sz="4" w:space="0" w:color="auto"/>
            </w:tcBorders>
            <w:shd w:val="clear" w:color="auto" w:fill="auto"/>
            <w:noWrap/>
            <w:vAlign w:val="bottom"/>
            <w:hideMark/>
          </w:tcPr>
          <w:p w14:paraId="791458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8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8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860" w14:textId="53C2A4F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8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8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8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8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8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8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8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8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8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8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7B" w14:textId="3412889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8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8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07220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86E" w14:textId="501B5485"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et e </w:t>
            </w:r>
            <w:r w:rsidR="002E5EB6" w:rsidRPr="00240A4D">
              <w:rPr>
                <w:rFonts w:ascii="Garamond" w:eastAsia="Times New Roman" w:hAnsi="Garamond" w:cs="Arial"/>
                <w:b/>
                <w:bCs/>
                <w:sz w:val="10"/>
                <w:szCs w:val="10"/>
                <w:lang w:eastAsia="sq-AL"/>
              </w:rPr>
              <w:t>kujdesit par</w:t>
            </w:r>
            <w:r w:rsidR="000D1347" w:rsidRPr="00240A4D">
              <w:rPr>
                <w:rFonts w:ascii="Garamond" w:eastAsia="Times New Roman" w:hAnsi="Garamond" w:cs="Arial"/>
                <w:b/>
                <w:bCs/>
                <w:sz w:val="10"/>
                <w:szCs w:val="10"/>
                <w:lang w:eastAsia="sq-AL"/>
              </w:rPr>
              <w:t>ë</w:t>
            </w:r>
            <w:r w:rsidR="002E5EB6" w:rsidRPr="00240A4D">
              <w:rPr>
                <w:rFonts w:ascii="Garamond" w:eastAsia="Times New Roman" w:hAnsi="Garamond" w:cs="Arial"/>
                <w:b/>
                <w:bCs/>
                <w:sz w:val="10"/>
                <w:szCs w:val="10"/>
                <w:lang w:eastAsia="sq-AL"/>
              </w:rPr>
              <w:t>sor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8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8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69,345</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11,581</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8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34,007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8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8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8,385,140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8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8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8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137,052</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8,637,125</w:t>
            </w:r>
          </w:p>
        </w:tc>
      </w:tr>
      <w:tr w:rsidR="00FD307E" w:rsidRPr="00240A4D" w14:paraId="7914588B" w14:textId="22A9E5D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07220</w:t>
            </w:r>
          </w:p>
        </w:tc>
        <w:tc>
          <w:tcPr>
            <w:tcW w:w="1490" w:type="pct"/>
            <w:tcBorders>
              <w:top w:val="nil"/>
              <w:left w:val="nil"/>
              <w:bottom w:val="dotted" w:sz="4" w:space="0" w:color="auto"/>
              <w:right w:val="single" w:sz="4" w:space="0" w:color="auto"/>
            </w:tcBorders>
            <w:shd w:val="clear" w:color="auto" w:fill="auto"/>
            <w:noWrap/>
            <w:vAlign w:val="bottom"/>
            <w:hideMark/>
          </w:tcPr>
          <w:p w14:paraId="791458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8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8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158,000</w:t>
            </w:r>
          </w:p>
        </w:tc>
        <w:tc>
          <w:tcPr>
            <w:tcW w:w="253" w:type="pct"/>
            <w:tcBorders>
              <w:top w:val="nil"/>
              <w:left w:val="nil"/>
              <w:bottom w:val="dotted" w:sz="4" w:space="0" w:color="auto"/>
              <w:right w:val="single" w:sz="4" w:space="0" w:color="auto"/>
            </w:tcBorders>
            <w:shd w:val="clear" w:color="auto" w:fill="auto"/>
            <w:noWrap/>
            <w:vAlign w:val="bottom"/>
            <w:hideMark/>
          </w:tcPr>
          <w:p w14:paraId="791458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158,000</w:t>
            </w:r>
          </w:p>
        </w:tc>
      </w:tr>
      <w:tr w:rsidR="00FD307E" w:rsidRPr="00240A4D" w14:paraId="7914589B" w14:textId="364162D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07220</w:t>
            </w:r>
          </w:p>
        </w:tc>
        <w:tc>
          <w:tcPr>
            <w:tcW w:w="1490" w:type="pct"/>
            <w:tcBorders>
              <w:top w:val="nil"/>
              <w:left w:val="nil"/>
              <w:bottom w:val="dotted" w:sz="4" w:space="0" w:color="auto"/>
              <w:right w:val="single" w:sz="4" w:space="0" w:color="auto"/>
            </w:tcBorders>
            <w:shd w:val="clear" w:color="auto" w:fill="auto"/>
            <w:noWrap/>
            <w:vAlign w:val="bottom"/>
            <w:hideMark/>
          </w:tcPr>
          <w:p w14:paraId="791458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8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8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AB" w14:textId="2074995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07220</w:t>
            </w:r>
          </w:p>
        </w:tc>
        <w:tc>
          <w:tcPr>
            <w:tcW w:w="1490" w:type="pct"/>
            <w:tcBorders>
              <w:top w:val="nil"/>
              <w:left w:val="nil"/>
              <w:bottom w:val="dotted" w:sz="4" w:space="0" w:color="auto"/>
              <w:right w:val="single" w:sz="4" w:space="0" w:color="auto"/>
            </w:tcBorders>
            <w:shd w:val="clear" w:color="auto" w:fill="auto"/>
            <w:noWrap/>
            <w:vAlign w:val="bottom"/>
            <w:hideMark/>
          </w:tcPr>
          <w:p w14:paraId="791458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8A0" w14:textId="3E10C4D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8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nil"/>
              <w:left w:val="nil"/>
              <w:bottom w:val="dotted" w:sz="4" w:space="0" w:color="auto"/>
              <w:right w:val="single" w:sz="4" w:space="0" w:color="auto"/>
            </w:tcBorders>
            <w:shd w:val="clear" w:color="auto" w:fill="auto"/>
            <w:noWrap/>
            <w:vAlign w:val="bottom"/>
            <w:hideMark/>
          </w:tcPr>
          <w:p w14:paraId="791458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r>
      <w:tr w:rsidR="00FD307E" w:rsidRPr="00240A4D" w14:paraId="791458BB" w14:textId="5B0D03B7"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8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DotDash" w:sz="4" w:space="0" w:color="auto"/>
              <w:right w:val="single" w:sz="4" w:space="0" w:color="auto"/>
            </w:tcBorders>
            <w:shd w:val="clear" w:color="auto" w:fill="auto"/>
            <w:noWrap/>
            <w:vAlign w:val="bottom"/>
            <w:hideMark/>
          </w:tcPr>
          <w:p w14:paraId="791458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07220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8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8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8B0" w14:textId="7E0472F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8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8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8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8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8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8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8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8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8CB" w14:textId="4E6F594B"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8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8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8BE" w14:textId="0242BD6D"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et e </w:t>
            </w:r>
            <w:r w:rsidR="002E5EB6" w:rsidRPr="00240A4D">
              <w:rPr>
                <w:rFonts w:ascii="Garamond" w:eastAsia="Times New Roman" w:hAnsi="Garamond" w:cs="Arial"/>
                <w:b/>
                <w:bCs/>
                <w:sz w:val="10"/>
                <w:szCs w:val="10"/>
                <w:lang w:eastAsia="sq-AL"/>
              </w:rPr>
              <w:t>kujdesit dyt</w:t>
            </w:r>
            <w:r w:rsidR="000D1347" w:rsidRPr="00240A4D">
              <w:rPr>
                <w:rFonts w:ascii="Garamond" w:eastAsia="Times New Roman" w:hAnsi="Garamond" w:cs="Arial"/>
                <w:b/>
                <w:bCs/>
                <w:sz w:val="10"/>
                <w:szCs w:val="10"/>
                <w:lang w:eastAsia="sq-AL"/>
              </w:rPr>
              <w:t>ë</w:t>
            </w:r>
            <w:r w:rsidR="002E5EB6" w:rsidRPr="00240A4D">
              <w:rPr>
                <w:rFonts w:ascii="Garamond" w:eastAsia="Times New Roman" w:hAnsi="Garamond" w:cs="Arial"/>
                <w:b/>
                <w:bCs/>
                <w:sz w:val="10"/>
                <w:szCs w:val="10"/>
                <w:lang w:eastAsia="sq-AL"/>
              </w:rPr>
              <w:t>sor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8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8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599,238</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100,073</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8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865,745</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8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8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29,465,860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8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8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8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763,521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8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31,794,437</w:t>
            </w:r>
          </w:p>
        </w:tc>
      </w:tr>
      <w:tr w:rsidR="00FD307E" w:rsidRPr="00240A4D" w14:paraId="791458DB" w14:textId="054B48C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07330</w:t>
            </w:r>
          </w:p>
        </w:tc>
        <w:tc>
          <w:tcPr>
            <w:tcW w:w="1490" w:type="pct"/>
            <w:tcBorders>
              <w:top w:val="nil"/>
              <w:left w:val="nil"/>
              <w:bottom w:val="dotted" w:sz="4" w:space="0" w:color="auto"/>
              <w:right w:val="single" w:sz="4" w:space="0" w:color="auto"/>
            </w:tcBorders>
            <w:shd w:val="clear" w:color="auto" w:fill="auto"/>
            <w:noWrap/>
            <w:vAlign w:val="bottom"/>
            <w:hideMark/>
          </w:tcPr>
          <w:p w14:paraId="791458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8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8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1,152,000</w:t>
            </w:r>
          </w:p>
        </w:tc>
        <w:tc>
          <w:tcPr>
            <w:tcW w:w="253" w:type="pct"/>
            <w:tcBorders>
              <w:top w:val="nil"/>
              <w:left w:val="nil"/>
              <w:bottom w:val="dotted" w:sz="4" w:space="0" w:color="auto"/>
              <w:right w:val="single" w:sz="4" w:space="0" w:color="auto"/>
            </w:tcBorders>
            <w:shd w:val="clear" w:color="auto" w:fill="auto"/>
            <w:noWrap/>
            <w:vAlign w:val="bottom"/>
            <w:hideMark/>
          </w:tcPr>
          <w:p w14:paraId="791458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1,152,000</w:t>
            </w:r>
          </w:p>
        </w:tc>
      </w:tr>
      <w:tr w:rsidR="00FD307E" w:rsidRPr="00240A4D" w14:paraId="791458EB" w14:textId="3E43F36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07330</w:t>
            </w:r>
          </w:p>
        </w:tc>
        <w:tc>
          <w:tcPr>
            <w:tcW w:w="1490" w:type="pct"/>
            <w:tcBorders>
              <w:top w:val="nil"/>
              <w:left w:val="nil"/>
              <w:bottom w:val="dotted" w:sz="4" w:space="0" w:color="auto"/>
              <w:right w:val="single" w:sz="4" w:space="0" w:color="auto"/>
            </w:tcBorders>
            <w:shd w:val="clear" w:color="auto" w:fill="auto"/>
            <w:noWrap/>
            <w:vAlign w:val="bottom"/>
            <w:hideMark/>
          </w:tcPr>
          <w:p w14:paraId="791458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8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8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236,328</w:t>
            </w:r>
          </w:p>
        </w:tc>
        <w:tc>
          <w:tcPr>
            <w:tcW w:w="253" w:type="pct"/>
            <w:tcBorders>
              <w:top w:val="nil"/>
              <w:left w:val="nil"/>
              <w:bottom w:val="dotted" w:sz="4" w:space="0" w:color="auto"/>
              <w:right w:val="single" w:sz="4" w:space="0" w:color="auto"/>
            </w:tcBorders>
            <w:shd w:val="clear" w:color="auto" w:fill="auto"/>
            <w:noWrap/>
            <w:vAlign w:val="bottom"/>
            <w:hideMark/>
          </w:tcPr>
          <w:p w14:paraId="791458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236,328</w:t>
            </w:r>
          </w:p>
        </w:tc>
      </w:tr>
      <w:tr w:rsidR="00FD307E" w:rsidRPr="00240A4D" w14:paraId="791458FB" w14:textId="0295D5B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8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8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07330</w:t>
            </w:r>
          </w:p>
        </w:tc>
        <w:tc>
          <w:tcPr>
            <w:tcW w:w="1490" w:type="pct"/>
            <w:tcBorders>
              <w:top w:val="nil"/>
              <w:left w:val="nil"/>
              <w:bottom w:val="dotted" w:sz="4" w:space="0" w:color="auto"/>
              <w:right w:val="single" w:sz="4" w:space="0" w:color="auto"/>
            </w:tcBorders>
            <w:shd w:val="clear" w:color="auto" w:fill="auto"/>
            <w:noWrap/>
            <w:vAlign w:val="bottom"/>
            <w:hideMark/>
          </w:tcPr>
          <w:p w14:paraId="791458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8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8F0" w14:textId="0F65174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8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8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8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8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8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8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8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8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159,363</w:t>
            </w:r>
          </w:p>
        </w:tc>
        <w:tc>
          <w:tcPr>
            <w:tcW w:w="253" w:type="pct"/>
            <w:tcBorders>
              <w:top w:val="nil"/>
              <w:left w:val="nil"/>
              <w:bottom w:val="dotted" w:sz="4" w:space="0" w:color="auto"/>
              <w:right w:val="single" w:sz="4" w:space="0" w:color="auto"/>
            </w:tcBorders>
            <w:shd w:val="clear" w:color="auto" w:fill="auto"/>
            <w:noWrap/>
            <w:vAlign w:val="bottom"/>
            <w:hideMark/>
          </w:tcPr>
          <w:p w14:paraId="791458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159,363</w:t>
            </w:r>
          </w:p>
        </w:tc>
      </w:tr>
      <w:tr w:rsidR="00FD307E" w:rsidRPr="00240A4D" w14:paraId="7914590B" w14:textId="2B92E5AA"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8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DotDash" w:sz="4" w:space="0" w:color="auto"/>
              <w:right w:val="single" w:sz="4" w:space="0" w:color="auto"/>
            </w:tcBorders>
            <w:shd w:val="clear" w:color="auto" w:fill="auto"/>
            <w:noWrap/>
            <w:vAlign w:val="bottom"/>
            <w:hideMark/>
          </w:tcPr>
          <w:p w14:paraId="791458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8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8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900" w14:textId="5FB64E8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9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9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9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9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9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9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9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1B" w14:textId="3C5D808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9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9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90E" w14:textId="105A2AAE"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et e </w:t>
            </w:r>
            <w:r w:rsidR="002E5EB6" w:rsidRPr="00240A4D">
              <w:rPr>
                <w:rFonts w:ascii="Garamond" w:eastAsia="Times New Roman" w:hAnsi="Garamond" w:cs="Arial"/>
                <w:b/>
                <w:bCs/>
                <w:sz w:val="10"/>
                <w:szCs w:val="10"/>
                <w:lang w:eastAsia="sq-AL"/>
              </w:rPr>
              <w:t>shëndetit publik</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9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9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2,194,767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366,612</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9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652,579</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9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9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9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3,132,508</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9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9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13,680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6,360,146</w:t>
            </w:r>
          </w:p>
        </w:tc>
      </w:tr>
      <w:tr w:rsidR="00FD307E" w:rsidRPr="00240A4D" w14:paraId="7914592B" w14:textId="2558850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07450</w:t>
            </w:r>
          </w:p>
        </w:tc>
        <w:tc>
          <w:tcPr>
            <w:tcW w:w="1490" w:type="pct"/>
            <w:tcBorders>
              <w:top w:val="nil"/>
              <w:left w:val="nil"/>
              <w:bottom w:val="dotted" w:sz="4" w:space="0" w:color="auto"/>
              <w:right w:val="single" w:sz="4" w:space="0" w:color="auto"/>
            </w:tcBorders>
            <w:shd w:val="clear" w:color="auto" w:fill="auto"/>
            <w:noWrap/>
            <w:vAlign w:val="bottom"/>
            <w:hideMark/>
          </w:tcPr>
          <w:p w14:paraId="791459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9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9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3B" w14:textId="7E19DDB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07450</w:t>
            </w:r>
          </w:p>
        </w:tc>
        <w:tc>
          <w:tcPr>
            <w:tcW w:w="1490" w:type="pct"/>
            <w:tcBorders>
              <w:top w:val="nil"/>
              <w:left w:val="nil"/>
              <w:bottom w:val="dotted" w:sz="4" w:space="0" w:color="auto"/>
              <w:right w:val="single" w:sz="4" w:space="0" w:color="auto"/>
            </w:tcBorders>
            <w:shd w:val="clear" w:color="auto" w:fill="auto"/>
            <w:noWrap/>
            <w:vAlign w:val="bottom"/>
            <w:hideMark/>
          </w:tcPr>
          <w:p w14:paraId="791459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9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9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4B" w14:textId="7665A59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07450</w:t>
            </w:r>
          </w:p>
        </w:tc>
        <w:tc>
          <w:tcPr>
            <w:tcW w:w="1490" w:type="pct"/>
            <w:tcBorders>
              <w:top w:val="nil"/>
              <w:left w:val="nil"/>
              <w:bottom w:val="dotted" w:sz="4" w:space="0" w:color="auto"/>
              <w:right w:val="single" w:sz="4" w:space="0" w:color="auto"/>
            </w:tcBorders>
            <w:shd w:val="clear" w:color="auto" w:fill="auto"/>
            <w:noWrap/>
            <w:vAlign w:val="bottom"/>
            <w:hideMark/>
          </w:tcPr>
          <w:p w14:paraId="791459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940" w14:textId="6760C9F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9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5B" w14:textId="2C71F8F9"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9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nil"/>
              <w:right w:val="single" w:sz="4" w:space="0" w:color="auto"/>
            </w:tcBorders>
            <w:shd w:val="clear" w:color="auto" w:fill="auto"/>
            <w:noWrap/>
            <w:vAlign w:val="bottom"/>
            <w:hideMark/>
          </w:tcPr>
          <w:p w14:paraId="791459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07450</w:t>
            </w:r>
          </w:p>
        </w:tc>
        <w:tc>
          <w:tcPr>
            <w:tcW w:w="1490" w:type="pct"/>
            <w:tcBorders>
              <w:top w:val="nil"/>
              <w:left w:val="nil"/>
              <w:bottom w:val="nil"/>
              <w:right w:val="single" w:sz="4" w:space="0" w:color="auto"/>
            </w:tcBorders>
            <w:shd w:val="clear" w:color="auto" w:fill="auto"/>
            <w:noWrap/>
            <w:vAlign w:val="bottom"/>
            <w:hideMark/>
          </w:tcPr>
          <w:p w14:paraId="791459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9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950" w14:textId="629555F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04B1A"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9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9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9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9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9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9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9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6B" w14:textId="0220827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9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9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07460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95E" w14:textId="12C21007"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i </w:t>
            </w:r>
            <w:r w:rsidRPr="00240A4D">
              <w:rPr>
                <w:rFonts w:ascii="Garamond" w:eastAsia="Times New Roman" w:hAnsi="Garamond" w:cs="Arial"/>
                <w:b/>
                <w:bCs/>
                <w:sz w:val="10"/>
                <w:szCs w:val="10"/>
                <w:lang w:eastAsia="sq-AL"/>
              </w:rPr>
              <w:t>Kombëtar</w:t>
            </w:r>
            <w:r w:rsidR="00FD307E" w:rsidRPr="00240A4D">
              <w:rPr>
                <w:rFonts w:ascii="Garamond" w:eastAsia="Times New Roman" w:hAnsi="Garamond" w:cs="Arial"/>
                <w:b/>
                <w:bCs/>
                <w:sz w:val="10"/>
                <w:szCs w:val="10"/>
                <w:lang w:eastAsia="sq-AL"/>
              </w:rPr>
              <w:t xml:space="preserve"> i Urgjenc</w:t>
            </w:r>
            <w:r w:rsidR="002E5EB6"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s</w:t>
            </w:r>
          </w:p>
        </w:tc>
        <w:tc>
          <w:tcPr>
            <w:tcW w:w="139" w:type="pct"/>
            <w:tcBorders>
              <w:top w:val="dotted" w:sz="4" w:space="0" w:color="auto"/>
              <w:left w:val="nil"/>
              <w:bottom w:val="nil"/>
              <w:right w:val="single" w:sz="4" w:space="0" w:color="auto"/>
            </w:tcBorders>
            <w:shd w:val="clear" w:color="auto" w:fill="auto"/>
            <w:noWrap/>
            <w:vAlign w:val="bottom"/>
            <w:hideMark/>
          </w:tcPr>
          <w:p w14:paraId="791459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9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110,410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15,098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9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208,654</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9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9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9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9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9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334,162</w:t>
            </w:r>
          </w:p>
        </w:tc>
      </w:tr>
      <w:tr w:rsidR="00FD307E" w:rsidRPr="00240A4D" w14:paraId="7914597B" w14:textId="638AAC8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07460</w:t>
            </w:r>
          </w:p>
        </w:tc>
        <w:tc>
          <w:tcPr>
            <w:tcW w:w="1490" w:type="pct"/>
            <w:tcBorders>
              <w:top w:val="nil"/>
              <w:left w:val="nil"/>
              <w:bottom w:val="dotted" w:sz="4" w:space="0" w:color="auto"/>
              <w:right w:val="single" w:sz="4" w:space="0" w:color="auto"/>
            </w:tcBorders>
            <w:shd w:val="clear" w:color="auto" w:fill="auto"/>
            <w:noWrap/>
            <w:vAlign w:val="bottom"/>
            <w:hideMark/>
          </w:tcPr>
          <w:p w14:paraId="791459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59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9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9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8B" w14:textId="6F5A673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07460</w:t>
            </w:r>
          </w:p>
        </w:tc>
        <w:tc>
          <w:tcPr>
            <w:tcW w:w="1490" w:type="pct"/>
            <w:tcBorders>
              <w:top w:val="nil"/>
              <w:left w:val="nil"/>
              <w:bottom w:val="dotted" w:sz="4" w:space="0" w:color="auto"/>
              <w:right w:val="single" w:sz="4" w:space="0" w:color="auto"/>
            </w:tcBorders>
            <w:shd w:val="clear" w:color="auto" w:fill="auto"/>
            <w:noWrap/>
            <w:vAlign w:val="bottom"/>
            <w:hideMark/>
          </w:tcPr>
          <w:p w14:paraId="791459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59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9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9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9B" w14:textId="62EC21B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07460</w:t>
            </w:r>
          </w:p>
        </w:tc>
        <w:tc>
          <w:tcPr>
            <w:tcW w:w="1490" w:type="pct"/>
            <w:tcBorders>
              <w:top w:val="nil"/>
              <w:left w:val="nil"/>
              <w:bottom w:val="dotted" w:sz="4" w:space="0" w:color="auto"/>
              <w:right w:val="single" w:sz="4" w:space="0" w:color="auto"/>
            </w:tcBorders>
            <w:shd w:val="clear" w:color="auto" w:fill="auto"/>
            <w:noWrap/>
            <w:vAlign w:val="bottom"/>
            <w:hideMark/>
          </w:tcPr>
          <w:p w14:paraId="791459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59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990" w14:textId="213C026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9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AB" w14:textId="0766E51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9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13</w:t>
            </w:r>
          </w:p>
        </w:tc>
        <w:tc>
          <w:tcPr>
            <w:tcW w:w="175" w:type="pct"/>
            <w:tcBorders>
              <w:top w:val="nil"/>
              <w:left w:val="nil"/>
              <w:bottom w:val="nil"/>
              <w:right w:val="single" w:sz="4" w:space="0" w:color="auto"/>
            </w:tcBorders>
            <w:shd w:val="clear" w:color="auto" w:fill="auto"/>
            <w:noWrap/>
            <w:vAlign w:val="bottom"/>
            <w:hideMark/>
          </w:tcPr>
          <w:p w14:paraId="791459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07460</w:t>
            </w:r>
          </w:p>
        </w:tc>
        <w:tc>
          <w:tcPr>
            <w:tcW w:w="1490" w:type="pct"/>
            <w:tcBorders>
              <w:top w:val="nil"/>
              <w:left w:val="nil"/>
              <w:bottom w:val="nil"/>
              <w:right w:val="single" w:sz="4" w:space="0" w:color="auto"/>
            </w:tcBorders>
            <w:shd w:val="clear" w:color="auto" w:fill="auto"/>
            <w:noWrap/>
            <w:vAlign w:val="bottom"/>
            <w:hideMark/>
          </w:tcPr>
          <w:p w14:paraId="791459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59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9A0" w14:textId="32F9FB2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9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9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9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9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9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9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9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9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BB" w14:textId="414AD76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9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9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9AE" w14:textId="575AF434"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Përkujdes</w:t>
            </w:r>
            <w:r w:rsidR="00FD307E" w:rsidRPr="00240A4D">
              <w:rPr>
                <w:rFonts w:ascii="Garamond" w:eastAsia="Times New Roman" w:hAnsi="Garamond" w:cs="Arial"/>
                <w:b/>
                <w:bCs/>
                <w:sz w:val="10"/>
                <w:szCs w:val="10"/>
                <w:lang w:eastAsia="sq-AL"/>
              </w:rPr>
              <w:t>i Social</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9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9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528,817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88,313</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9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331,000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9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9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9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25,750,000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9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9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9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26,718,130</w:t>
            </w:r>
          </w:p>
        </w:tc>
      </w:tr>
      <w:tr w:rsidR="00FD307E" w:rsidRPr="00240A4D" w14:paraId="791459CB" w14:textId="53FD6DE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10430</w:t>
            </w:r>
          </w:p>
        </w:tc>
        <w:tc>
          <w:tcPr>
            <w:tcW w:w="1490" w:type="pct"/>
            <w:tcBorders>
              <w:top w:val="nil"/>
              <w:left w:val="nil"/>
              <w:bottom w:val="dotted" w:sz="4" w:space="0" w:color="auto"/>
              <w:right w:val="single" w:sz="4" w:space="0" w:color="auto"/>
            </w:tcBorders>
            <w:shd w:val="clear" w:color="auto" w:fill="auto"/>
            <w:noWrap/>
            <w:vAlign w:val="bottom"/>
            <w:hideMark/>
          </w:tcPr>
          <w:p w14:paraId="791459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9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9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53" w:type="pct"/>
            <w:tcBorders>
              <w:top w:val="nil"/>
              <w:left w:val="nil"/>
              <w:bottom w:val="dotted" w:sz="4" w:space="0" w:color="auto"/>
              <w:right w:val="single" w:sz="4" w:space="0" w:color="auto"/>
            </w:tcBorders>
            <w:shd w:val="clear" w:color="auto" w:fill="auto"/>
            <w:noWrap/>
            <w:vAlign w:val="bottom"/>
            <w:hideMark/>
          </w:tcPr>
          <w:p w14:paraId="791459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w:t>
            </w:r>
          </w:p>
        </w:tc>
      </w:tr>
      <w:tr w:rsidR="00FD307E" w:rsidRPr="00240A4D" w14:paraId="791459DB" w14:textId="2B753CA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10430</w:t>
            </w:r>
          </w:p>
        </w:tc>
        <w:tc>
          <w:tcPr>
            <w:tcW w:w="1490" w:type="pct"/>
            <w:tcBorders>
              <w:top w:val="nil"/>
              <w:left w:val="nil"/>
              <w:bottom w:val="dotted" w:sz="4" w:space="0" w:color="auto"/>
              <w:right w:val="single" w:sz="4" w:space="0" w:color="auto"/>
            </w:tcBorders>
            <w:shd w:val="clear" w:color="auto" w:fill="auto"/>
            <w:noWrap/>
            <w:vAlign w:val="bottom"/>
            <w:hideMark/>
          </w:tcPr>
          <w:p w14:paraId="791459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9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9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EB" w14:textId="20ED3A0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9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9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10430</w:t>
            </w:r>
          </w:p>
        </w:tc>
        <w:tc>
          <w:tcPr>
            <w:tcW w:w="1490" w:type="pct"/>
            <w:tcBorders>
              <w:top w:val="nil"/>
              <w:left w:val="nil"/>
              <w:bottom w:val="dotted" w:sz="4" w:space="0" w:color="auto"/>
              <w:right w:val="single" w:sz="4" w:space="0" w:color="auto"/>
            </w:tcBorders>
            <w:shd w:val="clear" w:color="auto" w:fill="auto"/>
            <w:noWrap/>
            <w:vAlign w:val="bottom"/>
            <w:hideMark/>
          </w:tcPr>
          <w:p w14:paraId="791459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9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9E0" w14:textId="69F0070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9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9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9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9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9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9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9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9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9FB" w14:textId="57EB749B"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9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DotDash" w:sz="4" w:space="0" w:color="auto"/>
              <w:right w:val="single" w:sz="4" w:space="0" w:color="auto"/>
            </w:tcBorders>
            <w:shd w:val="clear" w:color="auto" w:fill="auto"/>
            <w:noWrap/>
            <w:vAlign w:val="bottom"/>
            <w:hideMark/>
          </w:tcPr>
          <w:p w14:paraId="791459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9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9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9F0" w14:textId="0B5A5EE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9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9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9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9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9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9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9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9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0B" w14:textId="2C2E796F"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9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9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9FE" w14:textId="0A2A82AD"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Rehabilitimi</w:t>
            </w:r>
            <w:r w:rsidR="00172E57" w:rsidRPr="00240A4D">
              <w:rPr>
                <w:rFonts w:ascii="Garamond" w:eastAsia="Times New Roman" w:hAnsi="Garamond" w:cs="Arial"/>
                <w:b/>
                <w:bCs/>
                <w:sz w:val="10"/>
                <w:szCs w:val="10"/>
                <w:lang w:eastAsia="sq-AL"/>
              </w:rPr>
              <w:t xml:space="preserve"> i të Përndjek</w:t>
            </w:r>
            <w:r w:rsidRPr="00240A4D">
              <w:rPr>
                <w:rFonts w:ascii="Garamond" w:eastAsia="Times New Roman" w:hAnsi="Garamond" w:cs="Arial"/>
                <w:b/>
                <w:bCs/>
                <w:sz w:val="10"/>
                <w:szCs w:val="10"/>
                <w:lang w:eastAsia="sq-AL"/>
              </w:rPr>
              <w:t>urve Politik</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9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A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18,664</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3,117</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A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11,210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A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A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A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A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A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1,035,991</w:t>
            </w:r>
          </w:p>
        </w:tc>
      </w:tr>
      <w:tr w:rsidR="00FD307E" w:rsidRPr="00240A4D" w14:paraId="79145A1B" w14:textId="4ED7DE6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A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0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A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A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2B" w14:textId="197581C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A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A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A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3B" w14:textId="415F695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ted" w:sz="4" w:space="0" w:color="auto"/>
              <w:right w:val="single" w:sz="4" w:space="0" w:color="auto"/>
            </w:tcBorders>
            <w:shd w:val="clear" w:color="auto" w:fill="auto"/>
            <w:noWrap/>
            <w:vAlign w:val="bottom"/>
            <w:hideMark/>
          </w:tcPr>
          <w:p w14:paraId="79145A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A30" w14:textId="44EB2A9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A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4B" w14:textId="1C582DB6"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A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w:t>
            </w:r>
          </w:p>
        </w:tc>
        <w:tc>
          <w:tcPr>
            <w:tcW w:w="175" w:type="pct"/>
            <w:tcBorders>
              <w:top w:val="nil"/>
              <w:left w:val="nil"/>
              <w:bottom w:val="dotDotDash" w:sz="4" w:space="0" w:color="auto"/>
              <w:right w:val="single" w:sz="4" w:space="0" w:color="auto"/>
            </w:tcBorders>
            <w:shd w:val="clear" w:color="auto" w:fill="auto"/>
            <w:noWrap/>
            <w:vAlign w:val="bottom"/>
            <w:hideMark/>
          </w:tcPr>
          <w:p w14:paraId="79145A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A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A40" w14:textId="47E1938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A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A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A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A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A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A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A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5B" w14:textId="3BC828BE"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A4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A4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A4E" w14:textId="7D64F26E"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Ministria e </w:t>
            </w:r>
            <w:r w:rsidR="00172E57" w:rsidRPr="00240A4D">
              <w:rPr>
                <w:rFonts w:ascii="Garamond" w:eastAsia="Times New Roman" w:hAnsi="Garamond" w:cs="Arial"/>
                <w:b/>
                <w:bCs/>
                <w:sz w:val="10"/>
                <w:szCs w:val="10"/>
                <w:lang w:eastAsia="sq-AL"/>
              </w:rPr>
              <w:t>Shëndetësisë</w:t>
            </w:r>
            <w:r w:rsidRPr="00240A4D">
              <w:rPr>
                <w:rFonts w:ascii="Garamond" w:eastAsia="Times New Roman" w:hAnsi="Garamond" w:cs="Arial"/>
                <w:b/>
                <w:bCs/>
                <w:sz w:val="10"/>
                <w:szCs w:val="10"/>
                <w:lang w:eastAsia="sq-AL"/>
              </w:rPr>
              <w:t xml:space="preserve"> dhe Mbrojtjes Sociale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A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A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A5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3,677,341</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A5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610,861</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A5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2,284,028</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A5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A5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37,851,000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A5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3,149,708</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A5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26,750,000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A5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A5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2,752,944</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A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77,075,882</w:t>
            </w:r>
          </w:p>
        </w:tc>
      </w:tr>
      <w:tr w:rsidR="00FD307E" w:rsidRPr="00240A4D" w14:paraId="79145A6B" w14:textId="7B37075F"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5A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5A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5A5E" w14:textId="1B0AB35E"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5A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5A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A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266,397</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A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50,603</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5A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101,580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5A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5A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5A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A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5A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5A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113,600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A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568,540</w:t>
            </w:r>
          </w:p>
        </w:tc>
      </w:tr>
      <w:tr w:rsidR="00FD307E" w:rsidRPr="00240A4D" w14:paraId="79145A7B" w14:textId="19B7DF76"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A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A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5A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5A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A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A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A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5A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5A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5A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5A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A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5A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110,000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5A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A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110,000</w:t>
            </w:r>
          </w:p>
        </w:tc>
      </w:tr>
      <w:tr w:rsidR="00FD307E" w:rsidRPr="00240A4D" w14:paraId="79145A8B" w14:textId="7AD380C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A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A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A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A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9B" w14:textId="4C65B9A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A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A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A90" w14:textId="52DFB8D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A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12,000</w:t>
            </w:r>
          </w:p>
        </w:tc>
        <w:tc>
          <w:tcPr>
            <w:tcW w:w="257" w:type="pct"/>
            <w:tcBorders>
              <w:top w:val="nil"/>
              <w:left w:val="nil"/>
              <w:bottom w:val="dotted" w:sz="4" w:space="0" w:color="auto"/>
              <w:right w:val="single" w:sz="4" w:space="0" w:color="auto"/>
            </w:tcBorders>
            <w:shd w:val="clear" w:color="auto" w:fill="auto"/>
            <w:noWrap/>
            <w:vAlign w:val="bottom"/>
            <w:hideMark/>
          </w:tcPr>
          <w:p w14:paraId="79145A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12,000</w:t>
            </w:r>
          </w:p>
        </w:tc>
      </w:tr>
      <w:tr w:rsidR="00FD307E" w:rsidRPr="00240A4D" w14:paraId="79145AAB" w14:textId="34442A7A"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A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nil"/>
              <w:right w:val="single" w:sz="4" w:space="0" w:color="auto"/>
            </w:tcBorders>
            <w:shd w:val="clear" w:color="auto" w:fill="auto"/>
            <w:noWrap/>
            <w:vAlign w:val="bottom"/>
            <w:hideMark/>
          </w:tcPr>
          <w:p w14:paraId="79145A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A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A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AA0" w14:textId="3CA1B9A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A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A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A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A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A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A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A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A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A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A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BB" w14:textId="4E5D760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A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000000" w:fill="FFFFFF"/>
            <w:noWrap/>
            <w:vAlign w:val="bottom"/>
            <w:hideMark/>
          </w:tcPr>
          <w:p w14:paraId="79145A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Ndihma Juridike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A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A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A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A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A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A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A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A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A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84,000</w:t>
            </w:r>
          </w:p>
        </w:tc>
      </w:tr>
      <w:tr w:rsidR="00FD307E" w:rsidRPr="00240A4D" w14:paraId="79145ACB" w14:textId="3CA1709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000000" w:fill="FFFFFF"/>
            <w:noWrap/>
            <w:vAlign w:val="bottom"/>
            <w:hideMark/>
          </w:tcPr>
          <w:p w14:paraId="79145A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5A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A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A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DB" w14:textId="2580BC4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000000" w:fill="FFFFFF"/>
            <w:noWrap/>
            <w:vAlign w:val="bottom"/>
            <w:hideMark/>
          </w:tcPr>
          <w:p w14:paraId="79145A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5A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A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A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EB" w14:textId="192CB10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A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000000" w:fill="FFFFFF"/>
            <w:noWrap/>
            <w:vAlign w:val="bottom"/>
            <w:hideMark/>
          </w:tcPr>
          <w:p w14:paraId="79145A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5A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A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AE0" w14:textId="4E205AD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A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A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A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A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A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A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A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A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AFB" w14:textId="01F20C02"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A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000000" w:fill="FFFFFF"/>
            <w:noWrap/>
            <w:vAlign w:val="bottom"/>
            <w:hideMark/>
          </w:tcPr>
          <w:p w14:paraId="79145A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DotDash" w:sz="4" w:space="0" w:color="auto"/>
              <w:right w:val="single" w:sz="4" w:space="0" w:color="auto"/>
            </w:tcBorders>
            <w:shd w:val="clear" w:color="auto" w:fill="auto"/>
            <w:noWrap/>
            <w:vAlign w:val="bottom"/>
            <w:hideMark/>
          </w:tcPr>
          <w:p w14:paraId="79145A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A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AF0" w14:textId="12CBCBC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A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A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A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A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A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A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A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A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0B" w14:textId="634D8554"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A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A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A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Publikimet Zyrtare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A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B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29,159</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5,141</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B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23,200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B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B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B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B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B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59,500</w:t>
            </w:r>
          </w:p>
        </w:tc>
      </w:tr>
      <w:tr w:rsidR="00FD307E" w:rsidRPr="00240A4D" w14:paraId="79145B1B" w14:textId="30642BF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B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B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B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2B" w14:textId="1E10F41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B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B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B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3B" w14:textId="2844004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B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B30" w14:textId="6D10C49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B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4B" w14:textId="094D01D0"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B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B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B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B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B40" w14:textId="071494E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B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B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B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B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B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B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B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5B" w14:textId="027C03B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B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B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B4E" w14:textId="4DF71821"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Mjekësi</w:t>
            </w:r>
            <w:r w:rsidR="00FD307E" w:rsidRPr="00240A4D">
              <w:rPr>
                <w:rFonts w:ascii="Garamond" w:eastAsia="Times New Roman" w:hAnsi="Garamond" w:cs="Arial"/>
                <w:b/>
                <w:bCs/>
                <w:sz w:val="10"/>
                <w:szCs w:val="10"/>
                <w:lang w:eastAsia="sq-AL"/>
              </w:rPr>
              <w:t>a Ligjore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B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B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39,000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B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B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B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B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B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B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93,000</w:t>
            </w:r>
          </w:p>
        </w:tc>
      </w:tr>
      <w:tr w:rsidR="00FD307E" w:rsidRPr="00240A4D" w14:paraId="79145B6B" w14:textId="6912908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B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B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B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7B" w14:textId="37F0A03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B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B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B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8B" w14:textId="0265105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B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B80" w14:textId="7E37C40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B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9B" w14:textId="33EBD6B6"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B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B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B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B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B90" w14:textId="683DC4F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B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B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B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B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B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B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B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AB" w14:textId="1E76D06B"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B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B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B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Sistemi i Burgjeve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B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B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3,816,352</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672,648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B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1,267,000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B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B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B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82,500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B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B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430,900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6,269,900</w:t>
            </w:r>
          </w:p>
        </w:tc>
      </w:tr>
      <w:tr w:rsidR="00FD307E" w:rsidRPr="00240A4D" w14:paraId="79145BBB" w14:textId="57ADB5A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03440</w:t>
            </w:r>
          </w:p>
        </w:tc>
        <w:tc>
          <w:tcPr>
            <w:tcW w:w="1490" w:type="pct"/>
            <w:tcBorders>
              <w:top w:val="nil"/>
              <w:left w:val="nil"/>
              <w:bottom w:val="dotted" w:sz="4" w:space="0" w:color="auto"/>
              <w:right w:val="single" w:sz="4" w:space="0" w:color="auto"/>
            </w:tcBorders>
            <w:shd w:val="clear" w:color="auto" w:fill="auto"/>
            <w:noWrap/>
            <w:vAlign w:val="bottom"/>
            <w:hideMark/>
          </w:tcPr>
          <w:p w14:paraId="79145B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B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B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CB" w14:textId="517F544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03440</w:t>
            </w:r>
          </w:p>
        </w:tc>
        <w:tc>
          <w:tcPr>
            <w:tcW w:w="1490" w:type="pct"/>
            <w:tcBorders>
              <w:top w:val="nil"/>
              <w:left w:val="nil"/>
              <w:bottom w:val="dotted" w:sz="4" w:space="0" w:color="auto"/>
              <w:right w:val="single" w:sz="4" w:space="0" w:color="auto"/>
            </w:tcBorders>
            <w:shd w:val="clear" w:color="auto" w:fill="auto"/>
            <w:noWrap/>
            <w:vAlign w:val="bottom"/>
            <w:hideMark/>
          </w:tcPr>
          <w:p w14:paraId="79145B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B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B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DB" w14:textId="663647F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03440</w:t>
            </w:r>
          </w:p>
        </w:tc>
        <w:tc>
          <w:tcPr>
            <w:tcW w:w="1490" w:type="pct"/>
            <w:tcBorders>
              <w:top w:val="nil"/>
              <w:left w:val="nil"/>
              <w:bottom w:val="dotted" w:sz="4" w:space="0" w:color="auto"/>
              <w:right w:val="single" w:sz="4" w:space="0" w:color="auto"/>
            </w:tcBorders>
            <w:shd w:val="clear" w:color="auto" w:fill="auto"/>
            <w:noWrap/>
            <w:vAlign w:val="bottom"/>
            <w:hideMark/>
          </w:tcPr>
          <w:p w14:paraId="79145B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BD0" w14:textId="17BF4AC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B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B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B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B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B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B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B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B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EB" w14:textId="76B48CDD"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B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B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03440</w:t>
            </w:r>
          </w:p>
        </w:tc>
        <w:tc>
          <w:tcPr>
            <w:tcW w:w="1490" w:type="pct"/>
            <w:tcBorders>
              <w:top w:val="nil"/>
              <w:left w:val="nil"/>
              <w:bottom w:val="dotDotDash" w:sz="4" w:space="0" w:color="auto"/>
              <w:right w:val="single" w:sz="4" w:space="0" w:color="auto"/>
            </w:tcBorders>
            <w:shd w:val="clear" w:color="auto" w:fill="auto"/>
            <w:noWrap/>
            <w:vAlign w:val="bottom"/>
            <w:hideMark/>
          </w:tcPr>
          <w:p w14:paraId="79145B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B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BE0" w14:textId="3ABAB90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957496"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B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B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B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B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B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B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B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B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BFB" w14:textId="4AEFA2B4"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B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B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BEE" w14:textId="7FDE03E1"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i i </w:t>
            </w:r>
            <w:r w:rsidRPr="00240A4D">
              <w:rPr>
                <w:rFonts w:ascii="Garamond" w:eastAsia="Times New Roman" w:hAnsi="Garamond" w:cs="Arial"/>
                <w:b/>
                <w:bCs/>
                <w:sz w:val="10"/>
                <w:szCs w:val="10"/>
                <w:lang w:eastAsia="sq-AL"/>
              </w:rPr>
              <w:t>Përmbarim</w:t>
            </w:r>
            <w:r w:rsidR="00FD307E" w:rsidRPr="00240A4D">
              <w:rPr>
                <w:rFonts w:ascii="Garamond" w:eastAsia="Times New Roman" w:hAnsi="Garamond" w:cs="Arial"/>
                <w:b/>
                <w:bCs/>
                <w:sz w:val="10"/>
                <w:szCs w:val="10"/>
                <w:lang w:eastAsia="sq-AL"/>
              </w:rPr>
              <w:t xml:space="preserve">it </w:t>
            </w:r>
            <w:r w:rsidRPr="00240A4D">
              <w:rPr>
                <w:rFonts w:ascii="Garamond" w:eastAsia="Times New Roman" w:hAnsi="Garamond" w:cs="Arial"/>
                <w:b/>
                <w:bCs/>
                <w:sz w:val="10"/>
                <w:szCs w:val="10"/>
                <w:lang w:eastAsia="sq-AL"/>
              </w:rPr>
              <w:t>Gjyqës</w:t>
            </w:r>
            <w:r w:rsidR="00FD307E" w:rsidRPr="00240A4D">
              <w:rPr>
                <w:rFonts w:ascii="Garamond" w:eastAsia="Times New Roman" w:hAnsi="Garamond" w:cs="Arial"/>
                <w:b/>
                <w:bCs/>
                <w:sz w:val="10"/>
                <w:szCs w:val="10"/>
                <w:lang w:eastAsia="sq-AL"/>
              </w:rPr>
              <w:t>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B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B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B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30,560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B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B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B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B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B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B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155,560</w:t>
            </w:r>
          </w:p>
        </w:tc>
      </w:tr>
      <w:tr w:rsidR="00FD307E" w:rsidRPr="00240A4D" w14:paraId="79145C0B" w14:textId="38EAC24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B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B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03350</w:t>
            </w:r>
          </w:p>
        </w:tc>
        <w:tc>
          <w:tcPr>
            <w:tcW w:w="1490" w:type="pct"/>
            <w:tcBorders>
              <w:top w:val="nil"/>
              <w:left w:val="nil"/>
              <w:bottom w:val="dotted" w:sz="4" w:space="0" w:color="auto"/>
              <w:right w:val="single" w:sz="4" w:space="0" w:color="auto"/>
            </w:tcBorders>
            <w:shd w:val="clear" w:color="auto" w:fill="auto"/>
            <w:noWrap/>
            <w:vAlign w:val="bottom"/>
            <w:hideMark/>
          </w:tcPr>
          <w:p w14:paraId="79145B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B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C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C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1B" w14:textId="5C1B0E1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03350</w:t>
            </w:r>
          </w:p>
        </w:tc>
        <w:tc>
          <w:tcPr>
            <w:tcW w:w="1490" w:type="pct"/>
            <w:tcBorders>
              <w:top w:val="nil"/>
              <w:left w:val="nil"/>
              <w:bottom w:val="dotted" w:sz="4" w:space="0" w:color="auto"/>
              <w:right w:val="single" w:sz="4" w:space="0" w:color="auto"/>
            </w:tcBorders>
            <w:shd w:val="clear" w:color="auto" w:fill="auto"/>
            <w:noWrap/>
            <w:vAlign w:val="bottom"/>
            <w:hideMark/>
          </w:tcPr>
          <w:p w14:paraId="79145C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C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C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2B" w14:textId="18A6CC9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03350</w:t>
            </w:r>
          </w:p>
        </w:tc>
        <w:tc>
          <w:tcPr>
            <w:tcW w:w="1490" w:type="pct"/>
            <w:tcBorders>
              <w:top w:val="nil"/>
              <w:left w:val="nil"/>
              <w:bottom w:val="dotted" w:sz="4" w:space="0" w:color="auto"/>
              <w:right w:val="single" w:sz="4" w:space="0" w:color="auto"/>
            </w:tcBorders>
            <w:shd w:val="clear" w:color="auto" w:fill="auto"/>
            <w:noWrap/>
            <w:vAlign w:val="bottom"/>
            <w:hideMark/>
          </w:tcPr>
          <w:p w14:paraId="79145C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C20" w14:textId="0834FE2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C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3B" w14:textId="51C5DACA"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C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C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03350</w:t>
            </w:r>
          </w:p>
        </w:tc>
        <w:tc>
          <w:tcPr>
            <w:tcW w:w="1490" w:type="pct"/>
            <w:tcBorders>
              <w:top w:val="nil"/>
              <w:left w:val="nil"/>
              <w:bottom w:val="dotDotDash" w:sz="4" w:space="0" w:color="auto"/>
              <w:right w:val="single" w:sz="4" w:space="0" w:color="auto"/>
            </w:tcBorders>
            <w:shd w:val="clear" w:color="auto" w:fill="auto"/>
            <w:noWrap/>
            <w:vAlign w:val="bottom"/>
            <w:hideMark/>
          </w:tcPr>
          <w:p w14:paraId="79145C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C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C30" w14:textId="0340A63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E4E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C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C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C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C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C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C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C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4B" w14:textId="50FD1CA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C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C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C3E" w14:textId="4D2333B9"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et</w:t>
            </w:r>
            <w:r w:rsidRPr="00240A4D">
              <w:rPr>
                <w:rFonts w:ascii="Garamond" w:eastAsia="Times New Roman" w:hAnsi="Garamond" w:cs="Arial"/>
                <w:b/>
                <w:bCs/>
                <w:sz w:val="10"/>
                <w:szCs w:val="10"/>
                <w:lang w:eastAsia="sq-AL"/>
              </w:rPr>
              <w:t xml:space="preserve"> për </w:t>
            </w:r>
            <w:r w:rsidR="00FD307E" w:rsidRPr="00240A4D">
              <w:rPr>
                <w:rFonts w:ascii="Garamond" w:eastAsia="Times New Roman" w:hAnsi="Garamond" w:cs="Arial"/>
                <w:b/>
                <w:bCs/>
                <w:sz w:val="10"/>
                <w:szCs w:val="10"/>
                <w:lang w:eastAsia="sq-AL"/>
              </w:rPr>
              <w:t>ç</w:t>
            </w:r>
            <w:r w:rsidR="006404BF"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shtjet e bir</w:t>
            </w:r>
            <w:r w:rsidR="006404BF"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simeve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C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C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C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C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C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C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C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C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15,800</w:t>
            </w:r>
          </w:p>
        </w:tc>
      </w:tr>
      <w:tr w:rsidR="00FD307E" w:rsidRPr="00240A4D" w14:paraId="79145C5B" w14:textId="55E378D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14</w:t>
            </w:r>
          </w:p>
        </w:tc>
        <w:tc>
          <w:tcPr>
            <w:tcW w:w="175" w:type="pct"/>
            <w:tcBorders>
              <w:top w:val="nil"/>
              <w:left w:val="nil"/>
              <w:bottom w:val="dotted" w:sz="4" w:space="0" w:color="auto"/>
              <w:right w:val="single" w:sz="4" w:space="0" w:color="auto"/>
            </w:tcBorders>
            <w:shd w:val="clear" w:color="auto" w:fill="auto"/>
            <w:noWrap/>
            <w:vAlign w:val="bottom"/>
            <w:hideMark/>
          </w:tcPr>
          <w:p w14:paraId="79145C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C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C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C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6B" w14:textId="0860FEA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C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C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C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7B" w14:textId="189C983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C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C70" w14:textId="669CD16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C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8B" w14:textId="68C96E40"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C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C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DotDash" w:sz="4" w:space="0" w:color="auto"/>
              <w:right w:val="single" w:sz="4" w:space="0" w:color="auto"/>
            </w:tcBorders>
            <w:shd w:val="clear" w:color="auto" w:fill="auto"/>
            <w:noWrap/>
            <w:vAlign w:val="bottom"/>
            <w:hideMark/>
          </w:tcPr>
          <w:p w14:paraId="79145C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C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C80" w14:textId="075BBB6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E4E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C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C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C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C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C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C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C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9B" w14:textId="415845D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C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C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01180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C8E" w14:textId="7E06DA96"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i i </w:t>
            </w:r>
            <w:r w:rsidR="006404BF" w:rsidRPr="00240A4D">
              <w:rPr>
                <w:rFonts w:ascii="Garamond" w:eastAsia="Times New Roman" w:hAnsi="Garamond" w:cs="Arial"/>
                <w:b/>
                <w:bCs/>
                <w:sz w:val="10"/>
                <w:szCs w:val="10"/>
                <w:lang w:eastAsia="sq-AL"/>
              </w:rPr>
              <w:t>kthimit dhe kompensimit të pronave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C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C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165,900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27,700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C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55,400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C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C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C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C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C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3,755,000</w:t>
            </w:r>
          </w:p>
        </w:tc>
      </w:tr>
      <w:tr w:rsidR="00FD307E" w:rsidRPr="00240A4D" w14:paraId="79145CAB" w14:textId="5D59641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01180</w:t>
            </w:r>
          </w:p>
        </w:tc>
        <w:tc>
          <w:tcPr>
            <w:tcW w:w="1490" w:type="pct"/>
            <w:tcBorders>
              <w:top w:val="nil"/>
              <w:left w:val="nil"/>
              <w:bottom w:val="dotted" w:sz="4" w:space="0" w:color="auto"/>
              <w:right w:val="single" w:sz="4" w:space="0" w:color="auto"/>
            </w:tcBorders>
            <w:shd w:val="clear" w:color="auto" w:fill="auto"/>
            <w:noWrap/>
            <w:vAlign w:val="bottom"/>
            <w:hideMark/>
          </w:tcPr>
          <w:p w14:paraId="79145C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C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C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BB" w14:textId="71D6F4A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01180</w:t>
            </w:r>
          </w:p>
        </w:tc>
        <w:tc>
          <w:tcPr>
            <w:tcW w:w="1490" w:type="pct"/>
            <w:tcBorders>
              <w:top w:val="nil"/>
              <w:left w:val="nil"/>
              <w:bottom w:val="dotted" w:sz="4" w:space="0" w:color="auto"/>
              <w:right w:val="single" w:sz="4" w:space="0" w:color="auto"/>
            </w:tcBorders>
            <w:shd w:val="clear" w:color="auto" w:fill="auto"/>
            <w:noWrap/>
            <w:vAlign w:val="bottom"/>
            <w:hideMark/>
          </w:tcPr>
          <w:p w14:paraId="79145C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C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C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CB" w14:textId="20FD722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01180</w:t>
            </w:r>
          </w:p>
        </w:tc>
        <w:tc>
          <w:tcPr>
            <w:tcW w:w="1490" w:type="pct"/>
            <w:tcBorders>
              <w:top w:val="nil"/>
              <w:left w:val="nil"/>
              <w:bottom w:val="dotted" w:sz="4" w:space="0" w:color="auto"/>
              <w:right w:val="single" w:sz="4" w:space="0" w:color="auto"/>
            </w:tcBorders>
            <w:shd w:val="clear" w:color="auto" w:fill="auto"/>
            <w:noWrap/>
            <w:vAlign w:val="bottom"/>
            <w:hideMark/>
          </w:tcPr>
          <w:p w14:paraId="79145C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CC0" w14:textId="6DD9D10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C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DB" w14:textId="777752D3"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C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C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01180</w:t>
            </w:r>
          </w:p>
        </w:tc>
        <w:tc>
          <w:tcPr>
            <w:tcW w:w="1490" w:type="pct"/>
            <w:tcBorders>
              <w:top w:val="nil"/>
              <w:left w:val="nil"/>
              <w:bottom w:val="dotDotDash" w:sz="4" w:space="0" w:color="auto"/>
              <w:right w:val="single" w:sz="4" w:space="0" w:color="auto"/>
            </w:tcBorders>
            <w:shd w:val="clear" w:color="auto" w:fill="auto"/>
            <w:noWrap/>
            <w:vAlign w:val="bottom"/>
            <w:hideMark/>
          </w:tcPr>
          <w:p w14:paraId="79145C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C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CD0" w14:textId="020AC08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E4E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C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C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C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C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C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C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C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C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CEB" w14:textId="55ADC5D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C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C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CDE" w14:textId="6598B806"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i i </w:t>
            </w:r>
            <w:r w:rsidR="006404BF" w:rsidRPr="00240A4D">
              <w:rPr>
                <w:rFonts w:ascii="Garamond" w:eastAsia="Times New Roman" w:hAnsi="Garamond" w:cs="Arial"/>
                <w:b/>
                <w:bCs/>
                <w:sz w:val="10"/>
                <w:szCs w:val="10"/>
                <w:lang w:eastAsia="sq-AL"/>
              </w:rPr>
              <w:t>provës</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C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C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115,326</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19,306</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C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19,800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C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C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C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C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C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C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156,832</w:t>
            </w:r>
          </w:p>
        </w:tc>
      </w:tr>
      <w:tr w:rsidR="00FD307E" w:rsidRPr="00240A4D" w14:paraId="79145CFB" w14:textId="1847EDA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03490</w:t>
            </w:r>
          </w:p>
        </w:tc>
        <w:tc>
          <w:tcPr>
            <w:tcW w:w="1490" w:type="pct"/>
            <w:tcBorders>
              <w:top w:val="nil"/>
              <w:left w:val="nil"/>
              <w:bottom w:val="dotted" w:sz="4" w:space="0" w:color="auto"/>
              <w:right w:val="single" w:sz="4" w:space="0" w:color="auto"/>
            </w:tcBorders>
            <w:shd w:val="clear" w:color="auto" w:fill="auto"/>
            <w:noWrap/>
            <w:vAlign w:val="bottom"/>
            <w:hideMark/>
          </w:tcPr>
          <w:p w14:paraId="79145C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C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C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C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C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C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C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C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C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C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0B" w14:textId="431B15B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C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C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03490</w:t>
            </w:r>
          </w:p>
        </w:tc>
        <w:tc>
          <w:tcPr>
            <w:tcW w:w="1490" w:type="pct"/>
            <w:tcBorders>
              <w:top w:val="nil"/>
              <w:left w:val="nil"/>
              <w:bottom w:val="dotted" w:sz="4" w:space="0" w:color="auto"/>
              <w:right w:val="single" w:sz="4" w:space="0" w:color="auto"/>
            </w:tcBorders>
            <w:shd w:val="clear" w:color="auto" w:fill="auto"/>
            <w:noWrap/>
            <w:vAlign w:val="bottom"/>
            <w:hideMark/>
          </w:tcPr>
          <w:p w14:paraId="79145C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C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D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D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1B" w14:textId="6849671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ted" w:sz="4" w:space="0" w:color="auto"/>
              <w:right w:val="single" w:sz="4" w:space="0" w:color="auto"/>
            </w:tcBorders>
            <w:shd w:val="clear" w:color="auto" w:fill="auto"/>
            <w:noWrap/>
            <w:vAlign w:val="bottom"/>
            <w:hideMark/>
          </w:tcPr>
          <w:p w14:paraId="79145D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03490</w:t>
            </w:r>
          </w:p>
        </w:tc>
        <w:tc>
          <w:tcPr>
            <w:tcW w:w="1490" w:type="pct"/>
            <w:tcBorders>
              <w:top w:val="nil"/>
              <w:left w:val="nil"/>
              <w:bottom w:val="dotted" w:sz="4" w:space="0" w:color="auto"/>
              <w:right w:val="single" w:sz="4" w:space="0" w:color="auto"/>
            </w:tcBorders>
            <w:shd w:val="clear" w:color="auto" w:fill="auto"/>
            <w:noWrap/>
            <w:vAlign w:val="bottom"/>
            <w:hideMark/>
          </w:tcPr>
          <w:p w14:paraId="79145D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D10" w14:textId="30701F05"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D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2B" w14:textId="71259F7F"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D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w:t>
            </w:r>
          </w:p>
        </w:tc>
        <w:tc>
          <w:tcPr>
            <w:tcW w:w="175" w:type="pct"/>
            <w:tcBorders>
              <w:top w:val="nil"/>
              <w:left w:val="nil"/>
              <w:bottom w:val="dotDotDash" w:sz="4" w:space="0" w:color="auto"/>
              <w:right w:val="single" w:sz="4" w:space="0" w:color="auto"/>
            </w:tcBorders>
            <w:shd w:val="clear" w:color="auto" w:fill="auto"/>
            <w:noWrap/>
            <w:vAlign w:val="bottom"/>
            <w:hideMark/>
          </w:tcPr>
          <w:p w14:paraId="79145D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03490</w:t>
            </w:r>
          </w:p>
        </w:tc>
        <w:tc>
          <w:tcPr>
            <w:tcW w:w="1490" w:type="pct"/>
            <w:tcBorders>
              <w:top w:val="nil"/>
              <w:left w:val="nil"/>
              <w:bottom w:val="dotDotDash" w:sz="4" w:space="0" w:color="auto"/>
              <w:right w:val="single" w:sz="4" w:space="0" w:color="auto"/>
            </w:tcBorders>
            <w:shd w:val="clear" w:color="auto" w:fill="auto"/>
            <w:noWrap/>
            <w:vAlign w:val="bottom"/>
            <w:hideMark/>
          </w:tcPr>
          <w:p w14:paraId="79145D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D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D20" w14:textId="37F3CA0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E4E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D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D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D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D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D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D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D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D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D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5D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3B" w14:textId="2E2B4D49"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D2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D2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D2E" w14:textId="500432AA"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Ministria e </w:t>
            </w:r>
            <w:r w:rsidR="00172E57" w:rsidRPr="00240A4D">
              <w:rPr>
                <w:rFonts w:ascii="Garamond" w:eastAsia="Times New Roman" w:hAnsi="Garamond" w:cs="Arial"/>
                <w:b/>
                <w:bCs/>
                <w:sz w:val="10"/>
                <w:szCs w:val="10"/>
                <w:lang w:eastAsia="sq-AL"/>
              </w:rPr>
              <w:t>Drejtësisë</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D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D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D3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4,569,334</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D3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806,198</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D3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1,590,140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D3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D3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3,508,000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D3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36,900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D3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82,860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D3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122,000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D3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564,700</w:t>
            </w:r>
          </w:p>
        </w:tc>
        <w:tc>
          <w:tcPr>
            <w:tcW w:w="253" w:type="pct"/>
            <w:tcBorders>
              <w:top w:val="nil"/>
              <w:left w:val="nil"/>
              <w:bottom w:val="single" w:sz="4" w:space="0" w:color="auto"/>
              <w:right w:val="single" w:sz="4" w:space="0" w:color="auto"/>
            </w:tcBorders>
            <w:shd w:val="clear" w:color="auto" w:fill="auto"/>
            <w:noWrap/>
            <w:vAlign w:val="bottom"/>
            <w:hideMark/>
          </w:tcPr>
          <w:p w14:paraId="79145D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11,280,132</w:t>
            </w:r>
          </w:p>
        </w:tc>
      </w:tr>
      <w:tr w:rsidR="00FD307E" w:rsidRPr="00240A4D" w14:paraId="79145D4B" w14:textId="5CCC0662"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5D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5D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5D3E" w14:textId="1EC17F17"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5D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5D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D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114,300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D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16,500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5D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137,506</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5D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5D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5D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D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5D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5D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D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323,756</w:t>
            </w:r>
          </w:p>
        </w:tc>
      </w:tr>
      <w:tr w:rsidR="00FD307E" w:rsidRPr="00240A4D" w14:paraId="79145D5B" w14:textId="00995021"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D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D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5D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5D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D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D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D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5D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5D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5D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5D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D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5D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5D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D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6B" w14:textId="4990CD1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D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D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D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7B" w14:textId="7BB946A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D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D70" w14:textId="63984C2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D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8B" w14:textId="4D528F8D"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D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nil"/>
              <w:right w:val="single" w:sz="4" w:space="0" w:color="auto"/>
            </w:tcBorders>
            <w:shd w:val="clear" w:color="auto" w:fill="auto"/>
            <w:noWrap/>
            <w:vAlign w:val="bottom"/>
            <w:hideMark/>
          </w:tcPr>
          <w:p w14:paraId="79145D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D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D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D80" w14:textId="204BF23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E4E25"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D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D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D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D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D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D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D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D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D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D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9B" w14:textId="71170AE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D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D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D8E" w14:textId="1CA4C3B2"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 xml:space="preserve">je diplomatike </w:t>
            </w:r>
            <w:r w:rsidRPr="00240A4D">
              <w:rPr>
                <w:rFonts w:ascii="Garamond" w:eastAsia="Times New Roman" w:hAnsi="Garamond" w:cs="Arial"/>
                <w:b/>
                <w:bCs/>
                <w:sz w:val="10"/>
                <w:szCs w:val="10"/>
                <w:lang w:eastAsia="sq-AL"/>
              </w:rPr>
              <w:t>jashtë</w:t>
            </w:r>
            <w:r w:rsidR="00FD307E" w:rsidRPr="00240A4D">
              <w:rPr>
                <w:rFonts w:ascii="Garamond" w:eastAsia="Times New Roman" w:hAnsi="Garamond" w:cs="Arial"/>
                <w:b/>
                <w:bCs/>
                <w:sz w:val="10"/>
                <w:szCs w:val="10"/>
                <w:lang w:eastAsia="sq-AL"/>
              </w:rPr>
              <w:t xml:space="preserve"> shtetit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D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D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776,500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60,500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D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1,321,927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D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D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D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233,000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D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D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2,406,927</w:t>
            </w:r>
          </w:p>
        </w:tc>
      </w:tr>
      <w:tr w:rsidR="00FD307E" w:rsidRPr="00240A4D" w14:paraId="79145DAB" w14:textId="2D054BA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D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D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D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BB" w14:textId="7F301BA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D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D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D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CB" w14:textId="4517CBC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5D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DC0" w14:textId="66AF58A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D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DB" w14:textId="71792A80"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D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DotDash" w:sz="4" w:space="0" w:color="auto"/>
              <w:right w:val="single" w:sz="4" w:space="0" w:color="auto"/>
            </w:tcBorders>
            <w:shd w:val="clear" w:color="auto" w:fill="auto"/>
            <w:noWrap/>
            <w:vAlign w:val="bottom"/>
            <w:hideMark/>
          </w:tcPr>
          <w:p w14:paraId="79145D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DotDash" w:sz="4" w:space="0" w:color="auto"/>
              <w:right w:val="single" w:sz="4" w:space="0" w:color="auto"/>
            </w:tcBorders>
            <w:shd w:val="clear" w:color="auto" w:fill="auto"/>
            <w:noWrap/>
            <w:vAlign w:val="bottom"/>
            <w:hideMark/>
          </w:tcPr>
          <w:p w14:paraId="79145D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D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DD0" w14:textId="699DE5D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D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D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D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D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D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D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D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D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D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D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DEB" w14:textId="529A1F17"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D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D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DDE" w14:textId="48FBCA94"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Aktiviteti diplomatik dhe konsullor i MPJ</w:t>
            </w:r>
            <w:r w:rsidR="006404BF" w:rsidRPr="00240A4D">
              <w:rPr>
                <w:rFonts w:ascii="Garamond" w:eastAsia="Times New Roman" w:hAnsi="Garamond" w:cs="Arial"/>
                <w:b/>
                <w:bCs/>
                <w:sz w:val="10"/>
                <w:szCs w:val="10"/>
                <w:lang w:eastAsia="sq-AL"/>
              </w:rPr>
              <w:t>-së</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D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D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108,500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D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74,940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D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D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D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D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D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D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204,440</w:t>
            </w:r>
          </w:p>
        </w:tc>
      </w:tr>
      <w:tr w:rsidR="00FD307E" w:rsidRPr="00240A4D" w14:paraId="79145DFB" w14:textId="32D548A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D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D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D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D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D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D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D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D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D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D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0B" w14:textId="3FB6F34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D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D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D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D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E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E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1B" w14:textId="50F7836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E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5E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E10" w14:textId="50B8BC9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E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2B" w14:textId="30A09B28"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E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DotDash" w:sz="4" w:space="0" w:color="auto"/>
              <w:right w:val="single" w:sz="4" w:space="0" w:color="auto"/>
            </w:tcBorders>
            <w:shd w:val="clear" w:color="auto" w:fill="auto"/>
            <w:noWrap/>
            <w:vAlign w:val="bottom"/>
            <w:hideMark/>
          </w:tcPr>
          <w:p w14:paraId="79145E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DotDash" w:sz="4" w:space="0" w:color="auto"/>
              <w:right w:val="single" w:sz="4" w:space="0" w:color="auto"/>
            </w:tcBorders>
            <w:shd w:val="clear" w:color="auto" w:fill="auto"/>
            <w:noWrap/>
            <w:vAlign w:val="bottom"/>
            <w:hideMark/>
          </w:tcPr>
          <w:p w14:paraId="79145E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E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E20" w14:textId="1E68ECF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E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E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E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E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E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E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E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E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E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E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3B" w14:textId="25E14EE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E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E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E2E" w14:textId="6F0CF1B6"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 xml:space="preserve">ja </w:t>
            </w:r>
            <w:r w:rsidR="006404BF" w:rsidRPr="00240A4D">
              <w:rPr>
                <w:rFonts w:ascii="Garamond" w:eastAsia="Times New Roman" w:hAnsi="Garamond" w:cs="Arial"/>
                <w:b/>
                <w:bCs/>
                <w:sz w:val="10"/>
                <w:szCs w:val="10"/>
                <w:lang w:eastAsia="sq-AL"/>
              </w:rPr>
              <w:t>institucionale për procesin e integrimit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E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E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E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49,740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E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E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E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E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E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83,240</w:t>
            </w:r>
          </w:p>
        </w:tc>
      </w:tr>
      <w:tr w:rsidR="00FD307E" w:rsidRPr="00240A4D" w14:paraId="79145E4B" w14:textId="68908A4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E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E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E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E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80,780</w:t>
            </w:r>
          </w:p>
        </w:tc>
        <w:tc>
          <w:tcPr>
            <w:tcW w:w="253" w:type="pct"/>
            <w:tcBorders>
              <w:top w:val="nil"/>
              <w:left w:val="nil"/>
              <w:bottom w:val="dotted" w:sz="4" w:space="0" w:color="auto"/>
              <w:right w:val="single" w:sz="4" w:space="0" w:color="auto"/>
            </w:tcBorders>
            <w:shd w:val="clear" w:color="auto" w:fill="auto"/>
            <w:noWrap/>
            <w:vAlign w:val="bottom"/>
            <w:hideMark/>
          </w:tcPr>
          <w:p w14:paraId="79145E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80,780</w:t>
            </w:r>
          </w:p>
        </w:tc>
      </w:tr>
      <w:tr w:rsidR="00FD307E" w:rsidRPr="00240A4D" w14:paraId="79145E5B" w14:textId="2F384C4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E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E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E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E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nil"/>
              <w:left w:val="nil"/>
              <w:bottom w:val="dotted" w:sz="4" w:space="0" w:color="auto"/>
              <w:right w:val="single" w:sz="4" w:space="0" w:color="auto"/>
            </w:tcBorders>
            <w:shd w:val="clear" w:color="auto" w:fill="auto"/>
            <w:noWrap/>
            <w:vAlign w:val="bottom"/>
            <w:hideMark/>
          </w:tcPr>
          <w:p w14:paraId="79145E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w:t>
            </w:r>
          </w:p>
        </w:tc>
      </w:tr>
      <w:tr w:rsidR="00FD307E" w:rsidRPr="00240A4D" w14:paraId="79145E6B" w14:textId="57DC64A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dotted" w:sz="4" w:space="0" w:color="auto"/>
              <w:right w:val="single" w:sz="4" w:space="0" w:color="auto"/>
            </w:tcBorders>
            <w:shd w:val="clear" w:color="auto" w:fill="auto"/>
            <w:noWrap/>
            <w:vAlign w:val="bottom"/>
            <w:hideMark/>
          </w:tcPr>
          <w:p w14:paraId="79145E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5E5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E60" w14:textId="1E7A90E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E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6,000</w:t>
            </w:r>
          </w:p>
        </w:tc>
        <w:tc>
          <w:tcPr>
            <w:tcW w:w="253" w:type="pct"/>
            <w:tcBorders>
              <w:top w:val="nil"/>
              <w:left w:val="nil"/>
              <w:bottom w:val="dotted" w:sz="4" w:space="0" w:color="auto"/>
              <w:right w:val="single" w:sz="4" w:space="0" w:color="auto"/>
            </w:tcBorders>
            <w:shd w:val="clear" w:color="auto" w:fill="auto"/>
            <w:noWrap/>
            <w:vAlign w:val="bottom"/>
            <w:hideMark/>
          </w:tcPr>
          <w:p w14:paraId="79145E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6,000</w:t>
            </w:r>
          </w:p>
        </w:tc>
      </w:tr>
      <w:tr w:rsidR="00FD307E" w:rsidRPr="00240A4D" w14:paraId="79145E7B" w14:textId="3B42422A"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E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w:t>
            </w:r>
          </w:p>
        </w:tc>
        <w:tc>
          <w:tcPr>
            <w:tcW w:w="175" w:type="pct"/>
            <w:tcBorders>
              <w:top w:val="nil"/>
              <w:left w:val="nil"/>
              <w:bottom w:val="nil"/>
              <w:right w:val="single" w:sz="4" w:space="0" w:color="auto"/>
            </w:tcBorders>
            <w:shd w:val="clear" w:color="auto" w:fill="auto"/>
            <w:noWrap/>
            <w:vAlign w:val="bottom"/>
            <w:hideMark/>
          </w:tcPr>
          <w:p w14:paraId="79145E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nil"/>
              <w:right w:val="single" w:sz="4" w:space="0" w:color="auto"/>
            </w:tcBorders>
            <w:shd w:val="clear" w:color="auto" w:fill="auto"/>
            <w:noWrap/>
            <w:vAlign w:val="bottom"/>
            <w:hideMark/>
          </w:tcPr>
          <w:p w14:paraId="79145E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E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E70" w14:textId="1E3DA808"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E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E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E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E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E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E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E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8B" w14:textId="13D8E170"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5E7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5E7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5E7E" w14:textId="1CE448B6"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Evrop</w:t>
            </w:r>
            <w:r w:rsidR="004A10FB"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s dhe </w:t>
            </w:r>
            <w:r w:rsidR="004A10FB" w:rsidRPr="00240A4D">
              <w:rPr>
                <w:rFonts w:ascii="Garamond" w:eastAsia="Times New Roman" w:hAnsi="Garamond" w:cs="Arial"/>
                <w:b/>
                <w:bCs/>
                <w:sz w:val="10"/>
                <w:szCs w:val="10"/>
                <w:lang w:eastAsia="sq-AL"/>
              </w:rPr>
              <w:t>Punëve të J</w:t>
            </w:r>
            <w:r w:rsidR="00172E57" w:rsidRPr="00240A4D">
              <w:rPr>
                <w:rFonts w:ascii="Garamond" w:eastAsia="Times New Roman" w:hAnsi="Garamond" w:cs="Arial"/>
                <w:b/>
                <w:bCs/>
                <w:sz w:val="10"/>
                <w:szCs w:val="10"/>
                <w:lang w:eastAsia="sq-AL"/>
              </w:rPr>
              <w:t>asht</w:t>
            </w:r>
            <w:r w:rsidRPr="00240A4D">
              <w:rPr>
                <w:rFonts w:ascii="Garamond" w:eastAsia="Times New Roman" w:hAnsi="Garamond" w:cs="Arial"/>
                <w:b/>
                <w:bCs/>
                <w:sz w:val="10"/>
                <w:szCs w:val="10"/>
                <w:lang w:eastAsia="sq-AL"/>
              </w:rPr>
              <w:t>me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5E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5E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E8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1,028,800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E8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102,000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5E8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1,584,113</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5E8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5E8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5E8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233,000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E8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5E8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5E8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171,780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5E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3,120,143</w:t>
            </w:r>
          </w:p>
        </w:tc>
      </w:tr>
      <w:tr w:rsidR="00FD307E" w:rsidRPr="00240A4D" w14:paraId="79145E9B" w14:textId="3EE217FA"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5E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5E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5E8E" w14:textId="1806DBBE"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5E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5E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E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876,924</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E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142,201</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5E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200,355</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5E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5E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5E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E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5E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5E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106,250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5E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1,339,230</w:t>
            </w:r>
          </w:p>
        </w:tc>
      </w:tr>
      <w:tr w:rsidR="00FD307E" w:rsidRPr="00240A4D" w14:paraId="79145EAB" w14:textId="21EBC54B"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5E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5E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5E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5E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5E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E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E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5E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5E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5E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5E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E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5E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5E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5E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BB" w14:textId="50B3B7D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E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E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E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E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CB" w14:textId="49CD6E4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E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5E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EC0" w14:textId="637A59A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E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DB" w14:textId="0D96263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5E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nil"/>
              <w:right w:val="single" w:sz="4" w:space="0" w:color="auto"/>
            </w:tcBorders>
            <w:shd w:val="clear" w:color="auto" w:fill="auto"/>
            <w:noWrap/>
            <w:vAlign w:val="bottom"/>
            <w:hideMark/>
          </w:tcPr>
          <w:p w14:paraId="79145E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5E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5E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5ED0" w14:textId="1D1C220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5E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5E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5E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5E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5E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5E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5E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5E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EEB" w14:textId="5102AC7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E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E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E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Policia e Shtetit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E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E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11,470,247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1,936,118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E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2,153,205</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E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E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E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E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4,720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E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640,101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E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16,464,391</w:t>
            </w:r>
          </w:p>
        </w:tc>
      </w:tr>
      <w:tr w:rsidR="00FD307E" w:rsidRPr="00240A4D" w14:paraId="79145EFB" w14:textId="129A301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E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03140</w:t>
            </w:r>
          </w:p>
        </w:tc>
        <w:tc>
          <w:tcPr>
            <w:tcW w:w="1490" w:type="pct"/>
            <w:tcBorders>
              <w:top w:val="nil"/>
              <w:left w:val="nil"/>
              <w:bottom w:val="dotted" w:sz="4" w:space="0" w:color="auto"/>
              <w:right w:val="single" w:sz="4" w:space="0" w:color="auto"/>
            </w:tcBorders>
            <w:shd w:val="clear" w:color="auto" w:fill="auto"/>
            <w:noWrap/>
            <w:vAlign w:val="bottom"/>
            <w:hideMark/>
          </w:tcPr>
          <w:p w14:paraId="79145E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E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E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E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E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E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E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E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E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E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335,290</w:t>
            </w:r>
          </w:p>
        </w:tc>
        <w:tc>
          <w:tcPr>
            <w:tcW w:w="253" w:type="pct"/>
            <w:tcBorders>
              <w:top w:val="nil"/>
              <w:left w:val="nil"/>
              <w:bottom w:val="dotted" w:sz="4" w:space="0" w:color="auto"/>
              <w:right w:val="single" w:sz="4" w:space="0" w:color="auto"/>
            </w:tcBorders>
            <w:shd w:val="clear" w:color="auto" w:fill="auto"/>
            <w:noWrap/>
            <w:vAlign w:val="bottom"/>
            <w:hideMark/>
          </w:tcPr>
          <w:p w14:paraId="79145E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335,290</w:t>
            </w:r>
          </w:p>
        </w:tc>
      </w:tr>
      <w:tr w:rsidR="00FD307E" w:rsidRPr="00240A4D" w14:paraId="79145F0B" w14:textId="76736B9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E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16</w:t>
            </w:r>
          </w:p>
        </w:tc>
        <w:tc>
          <w:tcPr>
            <w:tcW w:w="175" w:type="pct"/>
            <w:tcBorders>
              <w:top w:val="nil"/>
              <w:left w:val="nil"/>
              <w:bottom w:val="dotted" w:sz="4" w:space="0" w:color="auto"/>
              <w:right w:val="single" w:sz="4" w:space="0" w:color="auto"/>
            </w:tcBorders>
            <w:shd w:val="clear" w:color="auto" w:fill="auto"/>
            <w:noWrap/>
            <w:vAlign w:val="bottom"/>
            <w:hideMark/>
          </w:tcPr>
          <w:p w14:paraId="79145E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03140</w:t>
            </w:r>
          </w:p>
        </w:tc>
        <w:tc>
          <w:tcPr>
            <w:tcW w:w="1490" w:type="pct"/>
            <w:tcBorders>
              <w:top w:val="nil"/>
              <w:left w:val="nil"/>
              <w:bottom w:val="dotted" w:sz="4" w:space="0" w:color="auto"/>
              <w:right w:val="single" w:sz="4" w:space="0" w:color="auto"/>
            </w:tcBorders>
            <w:shd w:val="clear" w:color="auto" w:fill="auto"/>
            <w:noWrap/>
            <w:vAlign w:val="bottom"/>
            <w:hideMark/>
          </w:tcPr>
          <w:p w14:paraId="79145E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E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F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F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1B" w14:textId="5FBE601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03140</w:t>
            </w:r>
          </w:p>
        </w:tc>
        <w:tc>
          <w:tcPr>
            <w:tcW w:w="1490" w:type="pct"/>
            <w:tcBorders>
              <w:top w:val="nil"/>
              <w:left w:val="nil"/>
              <w:bottom w:val="dotted" w:sz="4" w:space="0" w:color="auto"/>
              <w:right w:val="single" w:sz="4" w:space="0" w:color="auto"/>
            </w:tcBorders>
            <w:shd w:val="clear" w:color="auto" w:fill="auto"/>
            <w:noWrap/>
            <w:vAlign w:val="bottom"/>
            <w:hideMark/>
          </w:tcPr>
          <w:p w14:paraId="79145F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F10" w14:textId="160BB40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F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97,929</w:t>
            </w:r>
          </w:p>
        </w:tc>
        <w:tc>
          <w:tcPr>
            <w:tcW w:w="253" w:type="pct"/>
            <w:tcBorders>
              <w:top w:val="nil"/>
              <w:left w:val="nil"/>
              <w:bottom w:val="dotted" w:sz="4" w:space="0" w:color="auto"/>
              <w:right w:val="single" w:sz="4" w:space="0" w:color="auto"/>
            </w:tcBorders>
            <w:shd w:val="clear" w:color="auto" w:fill="auto"/>
            <w:noWrap/>
            <w:vAlign w:val="bottom"/>
            <w:hideMark/>
          </w:tcPr>
          <w:p w14:paraId="79145F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97,929</w:t>
            </w:r>
          </w:p>
        </w:tc>
      </w:tr>
      <w:tr w:rsidR="00FD307E" w:rsidRPr="00240A4D" w14:paraId="79145F2B" w14:textId="1B3D8197"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F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DotDash" w:sz="4" w:space="0" w:color="auto"/>
              <w:right w:val="single" w:sz="4" w:space="0" w:color="auto"/>
            </w:tcBorders>
            <w:shd w:val="clear" w:color="auto" w:fill="auto"/>
            <w:noWrap/>
            <w:vAlign w:val="bottom"/>
            <w:hideMark/>
          </w:tcPr>
          <w:p w14:paraId="79145F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03140</w:t>
            </w:r>
          </w:p>
        </w:tc>
        <w:tc>
          <w:tcPr>
            <w:tcW w:w="1490" w:type="pct"/>
            <w:tcBorders>
              <w:top w:val="nil"/>
              <w:left w:val="nil"/>
              <w:bottom w:val="dotDotDash" w:sz="4" w:space="0" w:color="auto"/>
              <w:right w:val="single" w:sz="4" w:space="0" w:color="auto"/>
            </w:tcBorders>
            <w:shd w:val="clear" w:color="auto" w:fill="auto"/>
            <w:noWrap/>
            <w:vAlign w:val="bottom"/>
            <w:hideMark/>
          </w:tcPr>
          <w:p w14:paraId="79145F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F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F20" w14:textId="1AE00C4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F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F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F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F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F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F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F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3B" w14:textId="5578671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F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F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F2E" w14:textId="01FB198B"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Garda e Republik</w:t>
            </w:r>
            <w:r w:rsidR="006404BF"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s</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F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F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1,343,850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213,950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F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F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F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F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F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F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1,811,800</w:t>
            </w:r>
          </w:p>
        </w:tc>
      </w:tr>
      <w:tr w:rsidR="00FD307E" w:rsidRPr="00240A4D" w14:paraId="79145F4B" w14:textId="52D9C22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03150</w:t>
            </w:r>
          </w:p>
        </w:tc>
        <w:tc>
          <w:tcPr>
            <w:tcW w:w="1490" w:type="pct"/>
            <w:tcBorders>
              <w:top w:val="nil"/>
              <w:left w:val="nil"/>
              <w:bottom w:val="dotted" w:sz="4" w:space="0" w:color="auto"/>
              <w:right w:val="single" w:sz="4" w:space="0" w:color="auto"/>
            </w:tcBorders>
            <w:shd w:val="clear" w:color="auto" w:fill="auto"/>
            <w:noWrap/>
            <w:vAlign w:val="bottom"/>
            <w:hideMark/>
          </w:tcPr>
          <w:p w14:paraId="79145F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F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F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5B" w14:textId="66314FE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03150</w:t>
            </w:r>
          </w:p>
        </w:tc>
        <w:tc>
          <w:tcPr>
            <w:tcW w:w="1490" w:type="pct"/>
            <w:tcBorders>
              <w:top w:val="nil"/>
              <w:left w:val="nil"/>
              <w:bottom w:val="dotted" w:sz="4" w:space="0" w:color="auto"/>
              <w:right w:val="single" w:sz="4" w:space="0" w:color="auto"/>
            </w:tcBorders>
            <w:shd w:val="clear" w:color="auto" w:fill="auto"/>
            <w:noWrap/>
            <w:vAlign w:val="bottom"/>
            <w:hideMark/>
          </w:tcPr>
          <w:p w14:paraId="79145F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F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F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6B" w14:textId="7DA165C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03150</w:t>
            </w:r>
          </w:p>
        </w:tc>
        <w:tc>
          <w:tcPr>
            <w:tcW w:w="1490" w:type="pct"/>
            <w:tcBorders>
              <w:top w:val="nil"/>
              <w:left w:val="nil"/>
              <w:bottom w:val="dotted" w:sz="4" w:space="0" w:color="auto"/>
              <w:right w:val="single" w:sz="4" w:space="0" w:color="auto"/>
            </w:tcBorders>
            <w:shd w:val="clear" w:color="auto" w:fill="auto"/>
            <w:noWrap/>
            <w:vAlign w:val="bottom"/>
            <w:hideMark/>
          </w:tcPr>
          <w:p w14:paraId="79145F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F60" w14:textId="5D63BE1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F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7B" w14:textId="414BA10A"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F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DotDash" w:sz="4" w:space="0" w:color="auto"/>
              <w:right w:val="single" w:sz="4" w:space="0" w:color="auto"/>
            </w:tcBorders>
            <w:shd w:val="clear" w:color="auto" w:fill="auto"/>
            <w:noWrap/>
            <w:vAlign w:val="bottom"/>
            <w:hideMark/>
          </w:tcPr>
          <w:p w14:paraId="79145F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03150</w:t>
            </w:r>
          </w:p>
        </w:tc>
        <w:tc>
          <w:tcPr>
            <w:tcW w:w="1490" w:type="pct"/>
            <w:tcBorders>
              <w:top w:val="nil"/>
              <w:left w:val="nil"/>
              <w:bottom w:val="dotDotDash" w:sz="4" w:space="0" w:color="auto"/>
              <w:right w:val="single" w:sz="4" w:space="0" w:color="auto"/>
            </w:tcBorders>
            <w:shd w:val="clear" w:color="auto" w:fill="auto"/>
            <w:noWrap/>
            <w:vAlign w:val="bottom"/>
            <w:hideMark/>
          </w:tcPr>
          <w:p w14:paraId="79145F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F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F70" w14:textId="21EC19F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F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F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F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F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F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F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F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8B" w14:textId="5C90F97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F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F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F7E" w14:textId="4B1B50C2" w:rsidR="00FD307E" w:rsidRPr="00240A4D" w:rsidRDefault="00FD307E" w:rsidP="006404BF">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Prefekturat dhe </w:t>
            </w:r>
            <w:r w:rsidR="006404BF" w:rsidRPr="00240A4D">
              <w:rPr>
                <w:rFonts w:ascii="Garamond" w:eastAsia="Times New Roman" w:hAnsi="Garamond" w:cs="Arial"/>
                <w:b/>
                <w:bCs/>
                <w:sz w:val="10"/>
                <w:szCs w:val="10"/>
                <w:lang w:eastAsia="sq-AL"/>
              </w:rPr>
              <w:t>funksionet e deleguara të pushtetit vendor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F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F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343,385</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56,808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F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109,807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F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F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F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F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F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572,000</w:t>
            </w:r>
          </w:p>
        </w:tc>
      </w:tr>
      <w:tr w:rsidR="00FD307E" w:rsidRPr="00240A4D" w14:paraId="79145F9B" w14:textId="0237B41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F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F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F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nil"/>
              <w:left w:val="nil"/>
              <w:bottom w:val="dotted" w:sz="4" w:space="0" w:color="auto"/>
              <w:right w:val="single" w:sz="4" w:space="0" w:color="auto"/>
            </w:tcBorders>
            <w:shd w:val="clear" w:color="auto" w:fill="auto"/>
            <w:noWrap/>
            <w:vAlign w:val="bottom"/>
            <w:hideMark/>
          </w:tcPr>
          <w:p w14:paraId="79145F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w:t>
            </w:r>
          </w:p>
        </w:tc>
      </w:tr>
      <w:tr w:rsidR="00FD307E" w:rsidRPr="00240A4D" w14:paraId="79145FAB" w14:textId="3651AB8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F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F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F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BB" w14:textId="6128882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ted" w:sz="4" w:space="0" w:color="auto"/>
              <w:right w:val="single" w:sz="4" w:space="0" w:color="auto"/>
            </w:tcBorders>
            <w:shd w:val="clear" w:color="auto" w:fill="auto"/>
            <w:noWrap/>
            <w:vAlign w:val="bottom"/>
            <w:hideMark/>
          </w:tcPr>
          <w:p w14:paraId="79145F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5FB0" w14:textId="7E888F8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5F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CB" w14:textId="7DB341BB"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5F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DotDash" w:sz="4" w:space="0" w:color="auto"/>
              <w:right w:val="single" w:sz="4" w:space="0" w:color="auto"/>
            </w:tcBorders>
            <w:shd w:val="clear" w:color="auto" w:fill="auto"/>
            <w:noWrap/>
            <w:vAlign w:val="bottom"/>
            <w:hideMark/>
          </w:tcPr>
          <w:p w14:paraId="79145F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01160</w:t>
            </w:r>
          </w:p>
        </w:tc>
        <w:tc>
          <w:tcPr>
            <w:tcW w:w="1490" w:type="pct"/>
            <w:tcBorders>
              <w:top w:val="nil"/>
              <w:left w:val="nil"/>
              <w:bottom w:val="dotDotDash" w:sz="4" w:space="0" w:color="auto"/>
              <w:right w:val="single" w:sz="4" w:space="0" w:color="auto"/>
            </w:tcBorders>
            <w:shd w:val="clear" w:color="auto" w:fill="auto"/>
            <w:noWrap/>
            <w:vAlign w:val="bottom"/>
            <w:hideMark/>
          </w:tcPr>
          <w:p w14:paraId="79145F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5F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5FC0" w14:textId="12B8DB4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5F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5F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5F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5F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5F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5F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5F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5F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DB" w14:textId="24C59CB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5F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5F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01170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5FCE" w14:textId="1A7C848A"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i i Gjendjes Civile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5F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5F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354,107</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59,133</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5F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82,520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5F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5F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5F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5F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5F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5F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555,760</w:t>
            </w:r>
          </w:p>
        </w:tc>
      </w:tr>
      <w:tr w:rsidR="00FD307E" w:rsidRPr="00240A4D" w14:paraId="79145FEB" w14:textId="455274A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01170</w:t>
            </w:r>
          </w:p>
        </w:tc>
        <w:tc>
          <w:tcPr>
            <w:tcW w:w="1490" w:type="pct"/>
            <w:tcBorders>
              <w:top w:val="nil"/>
              <w:left w:val="nil"/>
              <w:bottom w:val="dotted" w:sz="4" w:space="0" w:color="auto"/>
              <w:right w:val="single" w:sz="4" w:space="0" w:color="auto"/>
            </w:tcBorders>
            <w:shd w:val="clear" w:color="auto" w:fill="auto"/>
            <w:noWrap/>
            <w:vAlign w:val="bottom"/>
            <w:hideMark/>
          </w:tcPr>
          <w:p w14:paraId="79145F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5F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5F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5FFB" w14:textId="6D0FB26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01170</w:t>
            </w:r>
          </w:p>
        </w:tc>
        <w:tc>
          <w:tcPr>
            <w:tcW w:w="1490" w:type="pct"/>
            <w:tcBorders>
              <w:top w:val="nil"/>
              <w:left w:val="nil"/>
              <w:bottom w:val="dotted" w:sz="4" w:space="0" w:color="auto"/>
              <w:right w:val="single" w:sz="4" w:space="0" w:color="auto"/>
            </w:tcBorders>
            <w:shd w:val="clear" w:color="auto" w:fill="auto"/>
            <w:noWrap/>
            <w:vAlign w:val="bottom"/>
            <w:hideMark/>
          </w:tcPr>
          <w:p w14:paraId="79145F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5F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5F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5F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5F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5F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5F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5F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5F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5F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0B" w14:textId="6B91819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5F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ted" w:sz="4" w:space="0" w:color="auto"/>
              <w:right w:val="single" w:sz="4" w:space="0" w:color="auto"/>
            </w:tcBorders>
            <w:shd w:val="clear" w:color="auto" w:fill="auto"/>
            <w:noWrap/>
            <w:vAlign w:val="bottom"/>
            <w:hideMark/>
          </w:tcPr>
          <w:p w14:paraId="79145F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01170</w:t>
            </w:r>
          </w:p>
        </w:tc>
        <w:tc>
          <w:tcPr>
            <w:tcW w:w="1490" w:type="pct"/>
            <w:tcBorders>
              <w:top w:val="nil"/>
              <w:left w:val="nil"/>
              <w:bottom w:val="dotted" w:sz="4" w:space="0" w:color="auto"/>
              <w:right w:val="single" w:sz="4" w:space="0" w:color="auto"/>
            </w:tcBorders>
            <w:shd w:val="clear" w:color="auto" w:fill="auto"/>
            <w:noWrap/>
            <w:vAlign w:val="bottom"/>
            <w:hideMark/>
          </w:tcPr>
          <w:p w14:paraId="79145F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5F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000" w14:textId="63B8A565"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0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1B" w14:textId="0646F701"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0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w:t>
            </w:r>
          </w:p>
        </w:tc>
        <w:tc>
          <w:tcPr>
            <w:tcW w:w="175" w:type="pct"/>
            <w:tcBorders>
              <w:top w:val="nil"/>
              <w:left w:val="nil"/>
              <w:bottom w:val="dotDotDash" w:sz="4" w:space="0" w:color="auto"/>
              <w:right w:val="single" w:sz="4" w:space="0" w:color="auto"/>
            </w:tcBorders>
            <w:shd w:val="clear" w:color="auto" w:fill="auto"/>
            <w:noWrap/>
            <w:vAlign w:val="bottom"/>
            <w:hideMark/>
          </w:tcPr>
          <w:p w14:paraId="791460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01170</w:t>
            </w:r>
          </w:p>
        </w:tc>
        <w:tc>
          <w:tcPr>
            <w:tcW w:w="1490" w:type="pct"/>
            <w:tcBorders>
              <w:top w:val="nil"/>
              <w:left w:val="nil"/>
              <w:bottom w:val="dotDotDash" w:sz="4" w:space="0" w:color="auto"/>
              <w:right w:val="single" w:sz="4" w:space="0" w:color="auto"/>
            </w:tcBorders>
            <w:shd w:val="clear" w:color="auto" w:fill="auto"/>
            <w:noWrap/>
            <w:vAlign w:val="bottom"/>
            <w:hideMark/>
          </w:tcPr>
          <w:p w14:paraId="791460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0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010" w14:textId="43A3F00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0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0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0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0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0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0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0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2B" w14:textId="00E59F6A"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01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01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01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Brendshme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0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0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02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14,388,513</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02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2,408,210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02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2,745,887</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02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02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02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02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285,000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02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4,720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02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1,345,570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0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21,191,400</w:t>
            </w:r>
          </w:p>
        </w:tc>
      </w:tr>
      <w:tr w:rsidR="00FD307E" w:rsidRPr="00240A4D" w14:paraId="7914603B" w14:textId="20017100"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0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0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02E" w14:textId="6923ACBA"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0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0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0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547,925</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0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97,966</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0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467,612</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0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0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0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186,000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0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33,000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0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0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320,000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0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1,652,503</w:t>
            </w:r>
          </w:p>
        </w:tc>
      </w:tr>
      <w:tr w:rsidR="00FD307E" w:rsidRPr="00240A4D" w14:paraId="7914604B" w14:textId="56F12706"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0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0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0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0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0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0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0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0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0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0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0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0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0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0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0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5B" w14:textId="313EEFE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0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0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0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6B" w14:textId="7A4F9E8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0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060" w14:textId="55CE9CF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0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7B" w14:textId="400CF31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0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nil"/>
              <w:right w:val="single" w:sz="4" w:space="0" w:color="auto"/>
            </w:tcBorders>
            <w:shd w:val="clear" w:color="auto" w:fill="auto"/>
            <w:noWrap/>
            <w:vAlign w:val="bottom"/>
            <w:hideMark/>
          </w:tcPr>
          <w:p w14:paraId="791460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0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0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070" w14:textId="662B142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34FEC"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60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0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0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0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0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0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0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0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0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0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8B" w14:textId="770AD100"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0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0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07E" w14:textId="717B7671"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Forcat e </w:t>
            </w:r>
            <w:r w:rsidR="006404BF" w:rsidRPr="00240A4D">
              <w:rPr>
                <w:rFonts w:ascii="Garamond" w:eastAsia="Times New Roman" w:hAnsi="Garamond" w:cs="Arial"/>
                <w:b/>
                <w:bCs/>
                <w:sz w:val="10"/>
                <w:szCs w:val="10"/>
                <w:lang w:eastAsia="sq-AL"/>
              </w:rPr>
              <w:t>luftimit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0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0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2,717,284</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394,551</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0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2,854,700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0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0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0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0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0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4,136,500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10,143,035</w:t>
            </w:r>
          </w:p>
        </w:tc>
      </w:tr>
      <w:tr w:rsidR="00FD307E" w:rsidRPr="00240A4D" w14:paraId="7914609B" w14:textId="57C11AD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02120</w:t>
            </w:r>
          </w:p>
        </w:tc>
        <w:tc>
          <w:tcPr>
            <w:tcW w:w="1490" w:type="pct"/>
            <w:tcBorders>
              <w:top w:val="nil"/>
              <w:left w:val="nil"/>
              <w:bottom w:val="dotted" w:sz="4" w:space="0" w:color="auto"/>
              <w:right w:val="single" w:sz="4" w:space="0" w:color="auto"/>
            </w:tcBorders>
            <w:shd w:val="clear" w:color="auto" w:fill="auto"/>
            <w:noWrap/>
            <w:vAlign w:val="bottom"/>
            <w:hideMark/>
          </w:tcPr>
          <w:p w14:paraId="791460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0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0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1,200,000</w:t>
            </w:r>
          </w:p>
        </w:tc>
        <w:tc>
          <w:tcPr>
            <w:tcW w:w="253" w:type="pct"/>
            <w:tcBorders>
              <w:top w:val="nil"/>
              <w:left w:val="nil"/>
              <w:bottom w:val="dotted" w:sz="4" w:space="0" w:color="auto"/>
              <w:right w:val="single" w:sz="4" w:space="0" w:color="auto"/>
            </w:tcBorders>
            <w:shd w:val="clear" w:color="auto" w:fill="auto"/>
            <w:noWrap/>
            <w:vAlign w:val="bottom"/>
            <w:hideMark/>
          </w:tcPr>
          <w:p w14:paraId="791460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1,200,000</w:t>
            </w:r>
          </w:p>
        </w:tc>
      </w:tr>
      <w:tr w:rsidR="00FD307E" w:rsidRPr="00240A4D" w14:paraId="791460AB" w14:textId="192EA66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02120</w:t>
            </w:r>
          </w:p>
        </w:tc>
        <w:tc>
          <w:tcPr>
            <w:tcW w:w="1490" w:type="pct"/>
            <w:tcBorders>
              <w:top w:val="nil"/>
              <w:left w:val="nil"/>
              <w:bottom w:val="dotted" w:sz="4" w:space="0" w:color="auto"/>
              <w:right w:val="single" w:sz="4" w:space="0" w:color="auto"/>
            </w:tcBorders>
            <w:shd w:val="clear" w:color="auto" w:fill="auto"/>
            <w:noWrap/>
            <w:vAlign w:val="bottom"/>
            <w:hideMark/>
          </w:tcPr>
          <w:p w14:paraId="791460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0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0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BB" w14:textId="7399321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02120</w:t>
            </w:r>
          </w:p>
        </w:tc>
        <w:tc>
          <w:tcPr>
            <w:tcW w:w="1490" w:type="pct"/>
            <w:tcBorders>
              <w:top w:val="nil"/>
              <w:left w:val="nil"/>
              <w:bottom w:val="dotted" w:sz="4" w:space="0" w:color="auto"/>
              <w:right w:val="single" w:sz="4" w:space="0" w:color="auto"/>
            </w:tcBorders>
            <w:shd w:val="clear" w:color="auto" w:fill="auto"/>
            <w:noWrap/>
            <w:vAlign w:val="bottom"/>
            <w:hideMark/>
          </w:tcPr>
          <w:p w14:paraId="791460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0B0" w14:textId="151DC6F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0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CB" w14:textId="58B074CF"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0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0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02120</w:t>
            </w:r>
          </w:p>
        </w:tc>
        <w:tc>
          <w:tcPr>
            <w:tcW w:w="1490" w:type="pct"/>
            <w:tcBorders>
              <w:top w:val="nil"/>
              <w:left w:val="nil"/>
              <w:bottom w:val="dotDotDash" w:sz="4" w:space="0" w:color="auto"/>
              <w:right w:val="single" w:sz="4" w:space="0" w:color="auto"/>
            </w:tcBorders>
            <w:shd w:val="clear" w:color="auto" w:fill="auto"/>
            <w:noWrap/>
            <w:vAlign w:val="bottom"/>
            <w:hideMark/>
          </w:tcPr>
          <w:p w14:paraId="791460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0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0C0" w14:textId="1538C5D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0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0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0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0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0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0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0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0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DB" w14:textId="3152BDFA"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0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0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0CE" w14:textId="38E0DE7D"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Arsimi </w:t>
            </w:r>
            <w:r w:rsidR="006404BF" w:rsidRPr="00240A4D">
              <w:rPr>
                <w:rFonts w:ascii="Garamond" w:eastAsia="Times New Roman" w:hAnsi="Garamond" w:cs="Arial"/>
                <w:b/>
                <w:bCs/>
                <w:sz w:val="10"/>
                <w:szCs w:val="10"/>
                <w:lang w:eastAsia="sq-AL"/>
              </w:rPr>
              <w:t>ushtarak</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0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0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505,052</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88,128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0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102,800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0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0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0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42,400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0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0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0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1,238,380</w:t>
            </w:r>
          </w:p>
        </w:tc>
      </w:tr>
      <w:tr w:rsidR="00FD307E" w:rsidRPr="00240A4D" w14:paraId="791460EB" w14:textId="25311CF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09430</w:t>
            </w:r>
          </w:p>
        </w:tc>
        <w:tc>
          <w:tcPr>
            <w:tcW w:w="1490" w:type="pct"/>
            <w:tcBorders>
              <w:top w:val="nil"/>
              <w:left w:val="nil"/>
              <w:bottom w:val="dotted" w:sz="4" w:space="0" w:color="auto"/>
              <w:right w:val="single" w:sz="4" w:space="0" w:color="auto"/>
            </w:tcBorders>
            <w:shd w:val="clear" w:color="auto" w:fill="auto"/>
            <w:noWrap/>
            <w:vAlign w:val="bottom"/>
            <w:hideMark/>
          </w:tcPr>
          <w:p w14:paraId="791460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0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0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0FB" w14:textId="3E90F79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09430</w:t>
            </w:r>
          </w:p>
        </w:tc>
        <w:tc>
          <w:tcPr>
            <w:tcW w:w="1490" w:type="pct"/>
            <w:tcBorders>
              <w:top w:val="nil"/>
              <w:left w:val="nil"/>
              <w:bottom w:val="dotted" w:sz="4" w:space="0" w:color="auto"/>
              <w:right w:val="single" w:sz="4" w:space="0" w:color="auto"/>
            </w:tcBorders>
            <w:shd w:val="clear" w:color="auto" w:fill="auto"/>
            <w:noWrap/>
            <w:vAlign w:val="bottom"/>
            <w:hideMark/>
          </w:tcPr>
          <w:p w14:paraId="791460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0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0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0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0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0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0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0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0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0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0B" w14:textId="78D398A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0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0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09430</w:t>
            </w:r>
          </w:p>
        </w:tc>
        <w:tc>
          <w:tcPr>
            <w:tcW w:w="1490" w:type="pct"/>
            <w:tcBorders>
              <w:top w:val="nil"/>
              <w:left w:val="nil"/>
              <w:bottom w:val="dotted" w:sz="4" w:space="0" w:color="auto"/>
              <w:right w:val="single" w:sz="4" w:space="0" w:color="auto"/>
            </w:tcBorders>
            <w:shd w:val="clear" w:color="auto" w:fill="auto"/>
            <w:noWrap/>
            <w:vAlign w:val="bottom"/>
            <w:hideMark/>
          </w:tcPr>
          <w:p w14:paraId="791460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0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100" w14:textId="43002FD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1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1B" w14:textId="43420D99"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1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1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09430</w:t>
            </w:r>
          </w:p>
        </w:tc>
        <w:tc>
          <w:tcPr>
            <w:tcW w:w="1490" w:type="pct"/>
            <w:tcBorders>
              <w:top w:val="nil"/>
              <w:left w:val="nil"/>
              <w:bottom w:val="dotDotDash" w:sz="4" w:space="0" w:color="auto"/>
              <w:right w:val="single" w:sz="4" w:space="0" w:color="auto"/>
            </w:tcBorders>
            <w:shd w:val="clear" w:color="auto" w:fill="auto"/>
            <w:noWrap/>
            <w:vAlign w:val="bottom"/>
            <w:hideMark/>
          </w:tcPr>
          <w:p w14:paraId="791461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1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110" w14:textId="7F8BB95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1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1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1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1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1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1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1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2B" w14:textId="583F6550"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1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1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11E" w14:textId="49818CCC"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 xml:space="preserve">ja e </w:t>
            </w:r>
            <w:r w:rsidR="006404BF" w:rsidRPr="00240A4D">
              <w:rPr>
                <w:rFonts w:ascii="Garamond" w:eastAsia="Times New Roman" w:hAnsi="Garamond" w:cs="Arial"/>
                <w:b/>
                <w:bCs/>
                <w:sz w:val="10"/>
                <w:szCs w:val="10"/>
                <w:lang w:eastAsia="sq-AL"/>
              </w:rPr>
              <w:t>luftimit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1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1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2,305,711</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323,618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1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3,875,547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1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1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1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323,935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1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70,905</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1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1,042,095</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7,941,811</w:t>
            </w:r>
          </w:p>
        </w:tc>
      </w:tr>
      <w:tr w:rsidR="00FD307E" w:rsidRPr="00240A4D" w14:paraId="7914613B" w14:textId="4C2F088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02150</w:t>
            </w:r>
          </w:p>
        </w:tc>
        <w:tc>
          <w:tcPr>
            <w:tcW w:w="1490" w:type="pct"/>
            <w:tcBorders>
              <w:top w:val="nil"/>
              <w:left w:val="nil"/>
              <w:bottom w:val="dotted" w:sz="4" w:space="0" w:color="auto"/>
              <w:right w:val="single" w:sz="4" w:space="0" w:color="auto"/>
            </w:tcBorders>
            <w:shd w:val="clear" w:color="auto" w:fill="auto"/>
            <w:noWrap/>
            <w:vAlign w:val="bottom"/>
            <w:hideMark/>
          </w:tcPr>
          <w:p w14:paraId="791461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1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1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4B" w14:textId="06E42F2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02150</w:t>
            </w:r>
          </w:p>
        </w:tc>
        <w:tc>
          <w:tcPr>
            <w:tcW w:w="1490" w:type="pct"/>
            <w:tcBorders>
              <w:top w:val="nil"/>
              <w:left w:val="nil"/>
              <w:bottom w:val="dotted" w:sz="4" w:space="0" w:color="auto"/>
              <w:right w:val="single" w:sz="4" w:space="0" w:color="auto"/>
            </w:tcBorders>
            <w:shd w:val="clear" w:color="auto" w:fill="auto"/>
            <w:noWrap/>
            <w:vAlign w:val="bottom"/>
            <w:hideMark/>
          </w:tcPr>
          <w:p w14:paraId="791461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1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1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5B" w14:textId="4295B52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02150</w:t>
            </w:r>
          </w:p>
        </w:tc>
        <w:tc>
          <w:tcPr>
            <w:tcW w:w="1490" w:type="pct"/>
            <w:tcBorders>
              <w:top w:val="nil"/>
              <w:left w:val="nil"/>
              <w:bottom w:val="dotted" w:sz="4" w:space="0" w:color="auto"/>
              <w:right w:val="single" w:sz="4" w:space="0" w:color="auto"/>
            </w:tcBorders>
            <w:shd w:val="clear" w:color="auto" w:fill="auto"/>
            <w:noWrap/>
            <w:vAlign w:val="bottom"/>
            <w:hideMark/>
          </w:tcPr>
          <w:p w14:paraId="791461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150" w14:textId="72F7F9C4"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1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6B" w14:textId="4292DB3E"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1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1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02150</w:t>
            </w:r>
          </w:p>
        </w:tc>
        <w:tc>
          <w:tcPr>
            <w:tcW w:w="1490" w:type="pct"/>
            <w:tcBorders>
              <w:top w:val="nil"/>
              <w:left w:val="nil"/>
              <w:bottom w:val="dotDotDash" w:sz="4" w:space="0" w:color="auto"/>
              <w:right w:val="single" w:sz="4" w:space="0" w:color="auto"/>
            </w:tcBorders>
            <w:shd w:val="clear" w:color="auto" w:fill="auto"/>
            <w:noWrap/>
            <w:vAlign w:val="bottom"/>
            <w:hideMark/>
          </w:tcPr>
          <w:p w14:paraId="791461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1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160" w14:textId="00D4D63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1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1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1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1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1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1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1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7B" w14:textId="75EAA99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1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1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16E" w14:textId="082A9B14"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6404BF" w:rsidRPr="00240A4D">
              <w:rPr>
                <w:rFonts w:ascii="Garamond" w:eastAsia="Times New Roman" w:hAnsi="Garamond" w:cs="Arial"/>
                <w:b/>
                <w:bCs/>
                <w:sz w:val="10"/>
                <w:szCs w:val="10"/>
                <w:lang w:eastAsia="sq-AL"/>
              </w:rPr>
              <w:t>shëndetësinë</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1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1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517,348</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88,488</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1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327,240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1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1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1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1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1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1,135,076</w:t>
            </w:r>
          </w:p>
        </w:tc>
      </w:tr>
      <w:tr w:rsidR="00FD307E" w:rsidRPr="00240A4D" w14:paraId="7914618B" w14:textId="3FE046E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07340</w:t>
            </w:r>
          </w:p>
        </w:tc>
        <w:tc>
          <w:tcPr>
            <w:tcW w:w="1490" w:type="pct"/>
            <w:tcBorders>
              <w:top w:val="nil"/>
              <w:left w:val="nil"/>
              <w:bottom w:val="dotted" w:sz="4" w:space="0" w:color="auto"/>
              <w:right w:val="single" w:sz="4" w:space="0" w:color="auto"/>
            </w:tcBorders>
            <w:shd w:val="clear" w:color="auto" w:fill="auto"/>
            <w:noWrap/>
            <w:vAlign w:val="bottom"/>
            <w:hideMark/>
          </w:tcPr>
          <w:p w14:paraId="791461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1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1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9B" w14:textId="20AA57A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07340</w:t>
            </w:r>
          </w:p>
        </w:tc>
        <w:tc>
          <w:tcPr>
            <w:tcW w:w="1490" w:type="pct"/>
            <w:tcBorders>
              <w:top w:val="nil"/>
              <w:left w:val="nil"/>
              <w:bottom w:val="dotted" w:sz="4" w:space="0" w:color="auto"/>
              <w:right w:val="single" w:sz="4" w:space="0" w:color="auto"/>
            </w:tcBorders>
            <w:shd w:val="clear" w:color="auto" w:fill="auto"/>
            <w:noWrap/>
            <w:vAlign w:val="bottom"/>
            <w:hideMark/>
          </w:tcPr>
          <w:p w14:paraId="791461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1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1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AB" w14:textId="51EFAF3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07340</w:t>
            </w:r>
          </w:p>
        </w:tc>
        <w:tc>
          <w:tcPr>
            <w:tcW w:w="1490" w:type="pct"/>
            <w:tcBorders>
              <w:top w:val="nil"/>
              <w:left w:val="nil"/>
              <w:bottom w:val="dotted" w:sz="4" w:space="0" w:color="auto"/>
              <w:right w:val="single" w:sz="4" w:space="0" w:color="auto"/>
            </w:tcBorders>
            <w:shd w:val="clear" w:color="auto" w:fill="auto"/>
            <w:noWrap/>
            <w:vAlign w:val="bottom"/>
            <w:hideMark/>
          </w:tcPr>
          <w:p w14:paraId="791461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1A0" w14:textId="5FCC866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1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BB" w14:textId="65A1E92A"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1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1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07340</w:t>
            </w:r>
          </w:p>
        </w:tc>
        <w:tc>
          <w:tcPr>
            <w:tcW w:w="1490" w:type="pct"/>
            <w:tcBorders>
              <w:top w:val="nil"/>
              <w:left w:val="nil"/>
              <w:bottom w:val="dotDotDash" w:sz="4" w:space="0" w:color="auto"/>
              <w:right w:val="single" w:sz="4" w:space="0" w:color="auto"/>
            </w:tcBorders>
            <w:shd w:val="clear" w:color="auto" w:fill="auto"/>
            <w:noWrap/>
            <w:vAlign w:val="bottom"/>
            <w:hideMark/>
          </w:tcPr>
          <w:p w14:paraId="791461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1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1B0" w14:textId="3C8F48B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1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1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1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1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1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1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1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1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CB" w14:textId="74CC178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1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1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10270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1BE" w14:textId="7FB733E5"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 xml:space="preserve">je </w:t>
            </w:r>
            <w:r w:rsidR="006404BF" w:rsidRPr="00240A4D">
              <w:rPr>
                <w:rFonts w:ascii="Garamond" w:eastAsia="Times New Roman" w:hAnsi="Garamond" w:cs="Arial"/>
                <w:b/>
                <w:bCs/>
                <w:sz w:val="10"/>
                <w:szCs w:val="10"/>
                <w:lang w:eastAsia="sq-AL"/>
              </w:rPr>
              <w:t>sociale për ushtarakët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1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1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1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1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1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5,200,000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1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1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1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1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5,200,000</w:t>
            </w:r>
          </w:p>
        </w:tc>
      </w:tr>
      <w:tr w:rsidR="00FD307E" w:rsidRPr="00240A4D" w14:paraId="791461DB" w14:textId="5FC0F88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10270</w:t>
            </w:r>
          </w:p>
        </w:tc>
        <w:tc>
          <w:tcPr>
            <w:tcW w:w="1490" w:type="pct"/>
            <w:tcBorders>
              <w:top w:val="nil"/>
              <w:left w:val="nil"/>
              <w:bottom w:val="dotted" w:sz="4" w:space="0" w:color="auto"/>
              <w:right w:val="single" w:sz="4" w:space="0" w:color="auto"/>
            </w:tcBorders>
            <w:shd w:val="clear" w:color="auto" w:fill="auto"/>
            <w:noWrap/>
            <w:vAlign w:val="bottom"/>
            <w:hideMark/>
          </w:tcPr>
          <w:p w14:paraId="791461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1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1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EB" w14:textId="77B862A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10270</w:t>
            </w:r>
          </w:p>
        </w:tc>
        <w:tc>
          <w:tcPr>
            <w:tcW w:w="1490" w:type="pct"/>
            <w:tcBorders>
              <w:top w:val="nil"/>
              <w:left w:val="nil"/>
              <w:bottom w:val="dotted" w:sz="4" w:space="0" w:color="auto"/>
              <w:right w:val="single" w:sz="4" w:space="0" w:color="auto"/>
            </w:tcBorders>
            <w:shd w:val="clear" w:color="auto" w:fill="auto"/>
            <w:noWrap/>
            <w:vAlign w:val="bottom"/>
            <w:hideMark/>
          </w:tcPr>
          <w:p w14:paraId="791461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1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1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1FB" w14:textId="00D7783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1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1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10270</w:t>
            </w:r>
          </w:p>
        </w:tc>
        <w:tc>
          <w:tcPr>
            <w:tcW w:w="1490" w:type="pct"/>
            <w:tcBorders>
              <w:top w:val="nil"/>
              <w:left w:val="nil"/>
              <w:bottom w:val="dotted" w:sz="4" w:space="0" w:color="auto"/>
              <w:right w:val="single" w:sz="4" w:space="0" w:color="auto"/>
            </w:tcBorders>
            <w:shd w:val="clear" w:color="auto" w:fill="auto"/>
            <w:noWrap/>
            <w:vAlign w:val="bottom"/>
            <w:hideMark/>
          </w:tcPr>
          <w:p w14:paraId="791461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1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1F0" w14:textId="7D28E15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1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1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1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1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1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1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1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1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0B" w14:textId="6B77263D"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1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1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10270</w:t>
            </w:r>
          </w:p>
        </w:tc>
        <w:tc>
          <w:tcPr>
            <w:tcW w:w="1490" w:type="pct"/>
            <w:tcBorders>
              <w:top w:val="nil"/>
              <w:left w:val="nil"/>
              <w:bottom w:val="dotDotDash" w:sz="4" w:space="0" w:color="auto"/>
              <w:right w:val="single" w:sz="4" w:space="0" w:color="auto"/>
            </w:tcBorders>
            <w:shd w:val="clear" w:color="auto" w:fill="auto"/>
            <w:noWrap/>
            <w:vAlign w:val="bottom"/>
            <w:hideMark/>
          </w:tcPr>
          <w:p w14:paraId="791461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1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200" w14:textId="49D80A5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2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2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2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2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2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2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2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1B" w14:textId="1783F95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2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2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20E" w14:textId="154392DA"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Emergjencat </w:t>
            </w:r>
            <w:r w:rsidR="006404BF" w:rsidRPr="00240A4D">
              <w:rPr>
                <w:rFonts w:ascii="Garamond" w:eastAsia="Times New Roman" w:hAnsi="Garamond" w:cs="Arial"/>
                <w:b/>
                <w:bCs/>
                <w:sz w:val="10"/>
                <w:szCs w:val="10"/>
                <w:lang w:eastAsia="sq-AL"/>
              </w:rPr>
              <w:t xml:space="preserve">civile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2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2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2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164,000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2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2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26,000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2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2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1,131,000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2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2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2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2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2,038,515</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2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3,390,515</w:t>
            </w:r>
          </w:p>
        </w:tc>
      </w:tr>
      <w:tr w:rsidR="00FD307E" w:rsidRPr="00240A4D" w14:paraId="7914622B" w14:textId="1D53DFA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2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10910</w:t>
            </w:r>
          </w:p>
        </w:tc>
        <w:tc>
          <w:tcPr>
            <w:tcW w:w="1490" w:type="pct"/>
            <w:tcBorders>
              <w:top w:val="nil"/>
              <w:left w:val="nil"/>
              <w:bottom w:val="dotted" w:sz="4" w:space="0" w:color="auto"/>
              <w:right w:val="single" w:sz="4" w:space="0" w:color="auto"/>
            </w:tcBorders>
            <w:shd w:val="clear" w:color="auto" w:fill="auto"/>
            <w:noWrap/>
            <w:vAlign w:val="bottom"/>
            <w:hideMark/>
          </w:tcPr>
          <w:p w14:paraId="791462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2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2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700,000</w:t>
            </w:r>
          </w:p>
        </w:tc>
        <w:tc>
          <w:tcPr>
            <w:tcW w:w="253" w:type="pct"/>
            <w:tcBorders>
              <w:top w:val="nil"/>
              <w:left w:val="nil"/>
              <w:bottom w:val="dotted" w:sz="4" w:space="0" w:color="auto"/>
              <w:right w:val="single" w:sz="4" w:space="0" w:color="auto"/>
            </w:tcBorders>
            <w:shd w:val="clear" w:color="auto" w:fill="auto"/>
            <w:noWrap/>
            <w:vAlign w:val="bottom"/>
            <w:hideMark/>
          </w:tcPr>
          <w:p w14:paraId="791462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700,000</w:t>
            </w:r>
          </w:p>
        </w:tc>
      </w:tr>
      <w:tr w:rsidR="00FD307E" w:rsidRPr="00240A4D" w14:paraId="7914623B" w14:textId="1FEC018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2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10910</w:t>
            </w:r>
          </w:p>
        </w:tc>
        <w:tc>
          <w:tcPr>
            <w:tcW w:w="1490" w:type="pct"/>
            <w:tcBorders>
              <w:top w:val="nil"/>
              <w:left w:val="nil"/>
              <w:bottom w:val="dotted" w:sz="4" w:space="0" w:color="auto"/>
              <w:right w:val="single" w:sz="4" w:space="0" w:color="auto"/>
            </w:tcBorders>
            <w:shd w:val="clear" w:color="auto" w:fill="auto"/>
            <w:noWrap/>
            <w:vAlign w:val="bottom"/>
            <w:hideMark/>
          </w:tcPr>
          <w:p w14:paraId="791462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2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2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4B" w14:textId="69A7E8E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ted" w:sz="4" w:space="0" w:color="auto"/>
              <w:right w:val="single" w:sz="4" w:space="0" w:color="auto"/>
            </w:tcBorders>
            <w:shd w:val="clear" w:color="auto" w:fill="auto"/>
            <w:noWrap/>
            <w:vAlign w:val="bottom"/>
            <w:hideMark/>
          </w:tcPr>
          <w:p w14:paraId="791462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10910</w:t>
            </w:r>
          </w:p>
        </w:tc>
        <w:tc>
          <w:tcPr>
            <w:tcW w:w="1490" w:type="pct"/>
            <w:tcBorders>
              <w:top w:val="nil"/>
              <w:left w:val="nil"/>
              <w:bottom w:val="dotted" w:sz="4" w:space="0" w:color="auto"/>
              <w:right w:val="single" w:sz="4" w:space="0" w:color="auto"/>
            </w:tcBorders>
            <w:shd w:val="clear" w:color="auto" w:fill="auto"/>
            <w:noWrap/>
            <w:vAlign w:val="bottom"/>
            <w:hideMark/>
          </w:tcPr>
          <w:p w14:paraId="791462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240" w14:textId="2768741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2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31,485</w:t>
            </w:r>
          </w:p>
        </w:tc>
        <w:tc>
          <w:tcPr>
            <w:tcW w:w="253" w:type="pct"/>
            <w:tcBorders>
              <w:top w:val="nil"/>
              <w:left w:val="nil"/>
              <w:bottom w:val="dotted" w:sz="4" w:space="0" w:color="auto"/>
              <w:right w:val="single" w:sz="4" w:space="0" w:color="auto"/>
            </w:tcBorders>
            <w:shd w:val="clear" w:color="auto" w:fill="auto"/>
            <w:noWrap/>
            <w:vAlign w:val="bottom"/>
            <w:hideMark/>
          </w:tcPr>
          <w:p w14:paraId="791462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31,485</w:t>
            </w:r>
          </w:p>
        </w:tc>
      </w:tr>
      <w:tr w:rsidR="00FD307E" w:rsidRPr="00240A4D" w14:paraId="7914625B" w14:textId="38716B8A"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2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w:t>
            </w:r>
          </w:p>
        </w:tc>
        <w:tc>
          <w:tcPr>
            <w:tcW w:w="175" w:type="pct"/>
            <w:tcBorders>
              <w:top w:val="nil"/>
              <w:left w:val="nil"/>
              <w:bottom w:val="dotDotDash" w:sz="4" w:space="0" w:color="auto"/>
              <w:right w:val="single" w:sz="4" w:space="0" w:color="auto"/>
            </w:tcBorders>
            <w:shd w:val="clear" w:color="auto" w:fill="auto"/>
            <w:noWrap/>
            <w:vAlign w:val="bottom"/>
            <w:hideMark/>
          </w:tcPr>
          <w:p w14:paraId="791462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10910</w:t>
            </w:r>
          </w:p>
        </w:tc>
        <w:tc>
          <w:tcPr>
            <w:tcW w:w="1490" w:type="pct"/>
            <w:tcBorders>
              <w:top w:val="nil"/>
              <w:left w:val="nil"/>
              <w:bottom w:val="dotDotDash" w:sz="4" w:space="0" w:color="auto"/>
              <w:right w:val="single" w:sz="4" w:space="0" w:color="auto"/>
            </w:tcBorders>
            <w:shd w:val="clear" w:color="auto" w:fill="auto"/>
            <w:noWrap/>
            <w:vAlign w:val="bottom"/>
            <w:hideMark/>
          </w:tcPr>
          <w:p w14:paraId="791462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2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250" w14:textId="66F369C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2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2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2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2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2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2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2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2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6B" w14:textId="4D21B910"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25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25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25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Mbrojtjes</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2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2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6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6,757,320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6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1,019,751</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26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7,653,899</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26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26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6,331,000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26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6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441,335</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26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70,905</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26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10,168,595</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32,632,805</w:t>
            </w:r>
          </w:p>
        </w:tc>
      </w:tr>
      <w:tr w:rsidR="00FD307E" w:rsidRPr="00240A4D" w14:paraId="7914627B" w14:textId="182291B9"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2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2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03520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26E" w14:textId="46D87FC5"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6404BF" w:rsidRPr="00240A4D">
              <w:rPr>
                <w:rFonts w:ascii="Garamond" w:eastAsia="Times New Roman" w:hAnsi="Garamond" w:cs="Arial"/>
                <w:b/>
                <w:bCs/>
                <w:sz w:val="10"/>
                <w:szCs w:val="10"/>
                <w:lang w:eastAsia="sq-AL"/>
              </w:rPr>
              <w:t>informative shtetërore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2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2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1,140,000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185,000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2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463,200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2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2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2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2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2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1,870,200</w:t>
            </w:r>
          </w:p>
        </w:tc>
      </w:tr>
      <w:tr w:rsidR="00FD307E" w:rsidRPr="00240A4D" w14:paraId="7914628B" w14:textId="355B7B6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w:t>
            </w:r>
          </w:p>
        </w:tc>
        <w:tc>
          <w:tcPr>
            <w:tcW w:w="175" w:type="pct"/>
            <w:tcBorders>
              <w:top w:val="nil"/>
              <w:left w:val="nil"/>
              <w:bottom w:val="dotted" w:sz="4" w:space="0" w:color="auto"/>
              <w:right w:val="single" w:sz="4" w:space="0" w:color="auto"/>
            </w:tcBorders>
            <w:shd w:val="clear" w:color="auto" w:fill="auto"/>
            <w:noWrap/>
            <w:vAlign w:val="bottom"/>
            <w:hideMark/>
          </w:tcPr>
          <w:p w14:paraId="791462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03520</w:t>
            </w:r>
          </w:p>
        </w:tc>
        <w:tc>
          <w:tcPr>
            <w:tcW w:w="1490" w:type="pct"/>
            <w:tcBorders>
              <w:top w:val="nil"/>
              <w:left w:val="nil"/>
              <w:bottom w:val="dotted" w:sz="4" w:space="0" w:color="auto"/>
              <w:right w:val="single" w:sz="4" w:space="0" w:color="auto"/>
            </w:tcBorders>
            <w:shd w:val="clear" w:color="auto" w:fill="auto"/>
            <w:noWrap/>
            <w:vAlign w:val="bottom"/>
            <w:hideMark/>
          </w:tcPr>
          <w:p w14:paraId="791462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2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2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9B" w14:textId="410EDA8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w:t>
            </w:r>
          </w:p>
        </w:tc>
        <w:tc>
          <w:tcPr>
            <w:tcW w:w="175" w:type="pct"/>
            <w:tcBorders>
              <w:top w:val="nil"/>
              <w:left w:val="nil"/>
              <w:bottom w:val="dotted" w:sz="4" w:space="0" w:color="auto"/>
              <w:right w:val="single" w:sz="4" w:space="0" w:color="auto"/>
            </w:tcBorders>
            <w:shd w:val="clear" w:color="auto" w:fill="auto"/>
            <w:noWrap/>
            <w:vAlign w:val="bottom"/>
            <w:hideMark/>
          </w:tcPr>
          <w:p w14:paraId="791462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03520</w:t>
            </w:r>
          </w:p>
        </w:tc>
        <w:tc>
          <w:tcPr>
            <w:tcW w:w="1490" w:type="pct"/>
            <w:tcBorders>
              <w:top w:val="nil"/>
              <w:left w:val="nil"/>
              <w:bottom w:val="dotted" w:sz="4" w:space="0" w:color="auto"/>
              <w:right w:val="single" w:sz="4" w:space="0" w:color="auto"/>
            </w:tcBorders>
            <w:shd w:val="clear" w:color="auto" w:fill="auto"/>
            <w:noWrap/>
            <w:vAlign w:val="bottom"/>
            <w:hideMark/>
          </w:tcPr>
          <w:p w14:paraId="791462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2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2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AB" w14:textId="37C8371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w:t>
            </w:r>
          </w:p>
        </w:tc>
        <w:tc>
          <w:tcPr>
            <w:tcW w:w="175" w:type="pct"/>
            <w:tcBorders>
              <w:top w:val="nil"/>
              <w:left w:val="nil"/>
              <w:bottom w:val="dotted" w:sz="4" w:space="0" w:color="auto"/>
              <w:right w:val="single" w:sz="4" w:space="0" w:color="auto"/>
            </w:tcBorders>
            <w:shd w:val="clear" w:color="auto" w:fill="auto"/>
            <w:noWrap/>
            <w:vAlign w:val="bottom"/>
            <w:hideMark/>
          </w:tcPr>
          <w:p w14:paraId="791462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03520</w:t>
            </w:r>
          </w:p>
        </w:tc>
        <w:tc>
          <w:tcPr>
            <w:tcW w:w="1490" w:type="pct"/>
            <w:tcBorders>
              <w:top w:val="nil"/>
              <w:left w:val="nil"/>
              <w:bottom w:val="dotted" w:sz="4" w:space="0" w:color="auto"/>
              <w:right w:val="single" w:sz="4" w:space="0" w:color="auto"/>
            </w:tcBorders>
            <w:shd w:val="clear" w:color="auto" w:fill="auto"/>
            <w:noWrap/>
            <w:vAlign w:val="bottom"/>
            <w:hideMark/>
          </w:tcPr>
          <w:p w14:paraId="791462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2A0" w14:textId="1B3EF21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2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BB" w14:textId="5D3774CC"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2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w:t>
            </w:r>
          </w:p>
        </w:tc>
        <w:tc>
          <w:tcPr>
            <w:tcW w:w="175" w:type="pct"/>
            <w:tcBorders>
              <w:top w:val="nil"/>
              <w:left w:val="nil"/>
              <w:bottom w:val="nil"/>
              <w:right w:val="single" w:sz="4" w:space="0" w:color="auto"/>
            </w:tcBorders>
            <w:shd w:val="clear" w:color="auto" w:fill="auto"/>
            <w:noWrap/>
            <w:vAlign w:val="bottom"/>
            <w:hideMark/>
          </w:tcPr>
          <w:p w14:paraId="791462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03520</w:t>
            </w:r>
          </w:p>
        </w:tc>
        <w:tc>
          <w:tcPr>
            <w:tcW w:w="1490" w:type="pct"/>
            <w:tcBorders>
              <w:top w:val="nil"/>
              <w:left w:val="nil"/>
              <w:bottom w:val="nil"/>
              <w:right w:val="single" w:sz="4" w:space="0" w:color="auto"/>
            </w:tcBorders>
            <w:shd w:val="clear" w:color="auto" w:fill="auto"/>
            <w:noWrap/>
            <w:vAlign w:val="bottom"/>
            <w:hideMark/>
          </w:tcPr>
          <w:p w14:paraId="791462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2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2B0" w14:textId="501BC699"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A23332"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62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2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2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14" w:type="pct"/>
            <w:tcBorders>
              <w:top w:val="nil"/>
              <w:left w:val="nil"/>
              <w:bottom w:val="nil"/>
              <w:right w:val="single" w:sz="4" w:space="0" w:color="auto"/>
            </w:tcBorders>
            <w:shd w:val="clear" w:color="auto" w:fill="auto"/>
            <w:noWrap/>
            <w:vAlign w:val="bottom"/>
            <w:hideMark/>
          </w:tcPr>
          <w:p w14:paraId="791462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2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2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2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2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2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2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w:t>
            </w:r>
          </w:p>
        </w:tc>
      </w:tr>
      <w:tr w:rsidR="00FD307E" w:rsidRPr="00240A4D" w14:paraId="791462CB" w14:textId="4E337F47"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2B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2B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2BE" w14:textId="2199DF8F" w:rsidR="00FD307E" w:rsidRPr="00240A4D" w:rsidRDefault="00172E57"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i Informativ </w:t>
            </w:r>
            <w:r w:rsidRPr="00240A4D">
              <w:rPr>
                <w:rFonts w:ascii="Garamond" w:eastAsia="Times New Roman" w:hAnsi="Garamond" w:cs="Arial"/>
                <w:b/>
                <w:bCs/>
                <w:sz w:val="10"/>
                <w:szCs w:val="10"/>
                <w:lang w:eastAsia="sq-AL"/>
              </w:rPr>
              <w:t>Shtetëror</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2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2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C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1,140,000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C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185,000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2C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466,200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2C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2C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2C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C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32,000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2C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2C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2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1,873,200</w:t>
            </w:r>
          </w:p>
        </w:tc>
      </w:tr>
      <w:tr w:rsidR="00FD307E" w:rsidRPr="00240A4D" w14:paraId="791462DB" w14:textId="0F8286B0"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2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2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2CE" w14:textId="6EBAB455"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et</w:t>
            </w:r>
            <w:r w:rsidRPr="00240A4D">
              <w:rPr>
                <w:rFonts w:ascii="Garamond" w:eastAsia="Times New Roman" w:hAnsi="Garamond" w:cs="Arial"/>
                <w:b/>
                <w:bCs/>
                <w:sz w:val="10"/>
                <w:szCs w:val="10"/>
                <w:lang w:eastAsia="sq-AL"/>
              </w:rPr>
              <w:t xml:space="preserve"> për </w:t>
            </w:r>
            <w:r w:rsidR="00FD307E" w:rsidRPr="00240A4D">
              <w:rPr>
                <w:rFonts w:ascii="Garamond" w:eastAsia="Times New Roman" w:hAnsi="Garamond" w:cs="Arial"/>
                <w:b/>
                <w:bCs/>
                <w:sz w:val="10"/>
                <w:szCs w:val="10"/>
                <w:lang w:eastAsia="sq-AL"/>
              </w:rPr>
              <w:t xml:space="preserve">shqiptaret </w:t>
            </w:r>
            <w:r w:rsidRPr="00240A4D">
              <w:rPr>
                <w:rFonts w:ascii="Garamond" w:eastAsia="Times New Roman" w:hAnsi="Garamond" w:cs="Arial"/>
                <w:b/>
                <w:bCs/>
                <w:sz w:val="10"/>
                <w:szCs w:val="10"/>
                <w:lang w:eastAsia="sq-AL"/>
              </w:rPr>
              <w:t>jashtë</w:t>
            </w:r>
            <w:r w:rsidR="00FD307E" w:rsidRPr="00240A4D">
              <w:rPr>
                <w:rFonts w:ascii="Garamond" w:eastAsia="Times New Roman" w:hAnsi="Garamond" w:cs="Arial"/>
                <w:b/>
                <w:bCs/>
                <w:sz w:val="10"/>
                <w:szCs w:val="10"/>
                <w:lang w:eastAsia="sq-AL"/>
              </w:rPr>
              <w:t xml:space="preserve"> kufirit </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2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2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2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2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2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2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2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240,000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2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2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2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2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2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240,000</w:t>
            </w:r>
          </w:p>
        </w:tc>
      </w:tr>
      <w:tr w:rsidR="00FD307E" w:rsidRPr="00240A4D" w14:paraId="791462EB" w14:textId="7BCDAA81"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2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2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2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2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2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2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2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2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2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2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2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2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2FB" w14:textId="693A0A4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2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08310</w:t>
            </w:r>
          </w:p>
        </w:tc>
        <w:tc>
          <w:tcPr>
            <w:tcW w:w="1490" w:type="pct"/>
            <w:tcBorders>
              <w:top w:val="nil"/>
              <w:left w:val="nil"/>
              <w:bottom w:val="dotted" w:sz="4" w:space="0" w:color="auto"/>
              <w:right w:val="single" w:sz="4" w:space="0" w:color="auto"/>
            </w:tcBorders>
            <w:shd w:val="clear" w:color="auto" w:fill="auto"/>
            <w:noWrap/>
            <w:vAlign w:val="bottom"/>
            <w:hideMark/>
          </w:tcPr>
          <w:p w14:paraId="791462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2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2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2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2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2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2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2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2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2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0B" w14:textId="4BD3915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2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2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08310</w:t>
            </w:r>
          </w:p>
        </w:tc>
        <w:tc>
          <w:tcPr>
            <w:tcW w:w="1490" w:type="pct"/>
            <w:tcBorders>
              <w:top w:val="nil"/>
              <w:left w:val="nil"/>
              <w:bottom w:val="dotted" w:sz="4" w:space="0" w:color="auto"/>
              <w:right w:val="single" w:sz="4" w:space="0" w:color="auto"/>
            </w:tcBorders>
            <w:shd w:val="clear" w:color="auto" w:fill="auto"/>
            <w:noWrap/>
            <w:vAlign w:val="bottom"/>
            <w:hideMark/>
          </w:tcPr>
          <w:p w14:paraId="791462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2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300" w14:textId="40C66E3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3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3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3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3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3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3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3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3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3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3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1B" w14:textId="0A3D7304"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3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nil"/>
              <w:right w:val="single" w:sz="4" w:space="0" w:color="auto"/>
            </w:tcBorders>
            <w:shd w:val="clear" w:color="auto" w:fill="auto"/>
            <w:noWrap/>
            <w:vAlign w:val="bottom"/>
            <w:hideMark/>
          </w:tcPr>
          <w:p w14:paraId="791463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08310</w:t>
            </w:r>
          </w:p>
        </w:tc>
        <w:tc>
          <w:tcPr>
            <w:tcW w:w="1490" w:type="pct"/>
            <w:tcBorders>
              <w:top w:val="nil"/>
              <w:left w:val="nil"/>
              <w:bottom w:val="nil"/>
              <w:right w:val="single" w:sz="4" w:space="0" w:color="auto"/>
            </w:tcBorders>
            <w:shd w:val="clear" w:color="auto" w:fill="auto"/>
            <w:noWrap/>
            <w:vAlign w:val="bottom"/>
            <w:hideMark/>
          </w:tcPr>
          <w:p w14:paraId="791463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3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310" w14:textId="30D0F0E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17EA7"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nil"/>
              <w:left w:val="nil"/>
              <w:bottom w:val="nil"/>
              <w:right w:val="single" w:sz="4" w:space="0" w:color="auto"/>
            </w:tcBorders>
            <w:shd w:val="clear" w:color="auto" w:fill="auto"/>
            <w:noWrap/>
            <w:vAlign w:val="bottom"/>
            <w:hideMark/>
          </w:tcPr>
          <w:p w14:paraId="791463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3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3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3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3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3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3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2B" w14:textId="79403422"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3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08520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31E" w14:textId="77D89E4A" w:rsidR="00FD307E" w:rsidRPr="00240A4D" w:rsidRDefault="00FD307E" w:rsidP="006404BF">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Projekte teknike</w:t>
            </w:r>
            <w:r w:rsidR="00172E57" w:rsidRPr="00240A4D">
              <w:rPr>
                <w:rFonts w:ascii="Garamond" w:eastAsia="Times New Roman" w:hAnsi="Garamond" w:cs="Arial"/>
                <w:b/>
                <w:bCs/>
                <w:sz w:val="10"/>
                <w:szCs w:val="10"/>
                <w:lang w:eastAsia="sq-AL"/>
              </w:rPr>
              <w:t xml:space="preserve"> për </w:t>
            </w:r>
            <w:r w:rsidRPr="00240A4D">
              <w:rPr>
                <w:rFonts w:ascii="Garamond" w:eastAsia="Times New Roman" w:hAnsi="Garamond" w:cs="Arial"/>
                <w:b/>
                <w:bCs/>
                <w:sz w:val="10"/>
                <w:szCs w:val="10"/>
                <w:lang w:eastAsia="sq-AL"/>
              </w:rPr>
              <w:t>futjen e teknologjive t</w:t>
            </w:r>
            <w:r w:rsidR="006404BF"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reja</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3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3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nil"/>
              <w:right w:val="single" w:sz="4" w:space="0" w:color="auto"/>
            </w:tcBorders>
            <w:shd w:val="clear" w:color="auto" w:fill="auto"/>
            <w:noWrap/>
            <w:vAlign w:val="bottom"/>
            <w:hideMark/>
          </w:tcPr>
          <w:p w14:paraId="791463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nil"/>
              <w:right w:val="single" w:sz="4" w:space="0" w:color="auto"/>
            </w:tcBorders>
            <w:shd w:val="clear" w:color="auto" w:fill="auto"/>
            <w:noWrap/>
            <w:vAlign w:val="bottom"/>
            <w:hideMark/>
          </w:tcPr>
          <w:p w14:paraId="791463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nil"/>
              <w:right w:val="single" w:sz="4" w:space="0" w:color="auto"/>
            </w:tcBorders>
            <w:shd w:val="clear" w:color="auto" w:fill="auto"/>
            <w:noWrap/>
            <w:vAlign w:val="bottom"/>
            <w:hideMark/>
          </w:tcPr>
          <w:p w14:paraId="791463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nil"/>
              <w:right w:val="single" w:sz="4" w:space="0" w:color="auto"/>
            </w:tcBorders>
            <w:shd w:val="clear" w:color="auto" w:fill="auto"/>
            <w:noWrap/>
            <w:vAlign w:val="bottom"/>
            <w:hideMark/>
          </w:tcPr>
          <w:p w14:paraId="791463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197,600</w:t>
            </w:r>
          </w:p>
        </w:tc>
        <w:tc>
          <w:tcPr>
            <w:tcW w:w="254" w:type="pct"/>
            <w:tcBorders>
              <w:top w:val="dotDash" w:sz="4" w:space="0" w:color="auto"/>
              <w:left w:val="nil"/>
              <w:bottom w:val="nil"/>
              <w:right w:val="single" w:sz="4" w:space="0" w:color="auto"/>
            </w:tcBorders>
            <w:shd w:val="clear" w:color="auto" w:fill="auto"/>
            <w:noWrap/>
            <w:vAlign w:val="bottom"/>
            <w:hideMark/>
          </w:tcPr>
          <w:p w14:paraId="791463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791463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nil"/>
              <w:right w:val="single" w:sz="4" w:space="0" w:color="auto"/>
            </w:tcBorders>
            <w:shd w:val="clear" w:color="auto" w:fill="auto"/>
            <w:noWrap/>
            <w:vAlign w:val="bottom"/>
            <w:hideMark/>
          </w:tcPr>
          <w:p w14:paraId="791463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197,600</w:t>
            </w:r>
          </w:p>
        </w:tc>
      </w:tr>
      <w:tr w:rsidR="00FD307E" w:rsidRPr="00240A4D" w14:paraId="7914633B" w14:textId="2E4F3C0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08520</w:t>
            </w:r>
          </w:p>
        </w:tc>
        <w:tc>
          <w:tcPr>
            <w:tcW w:w="1490" w:type="pct"/>
            <w:tcBorders>
              <w:top w:val="nil"/>
              <w:left w:val="nil"/>
              <w:bottom w:val="dotted" w:sz="4" w:space="0" w:color="auto"/>
              <w:right w:val="single" w:sz="4" w:space="0" w:color="auto"/>
            </w:tcBorders>
            <w:shd w:val="clear" w:color="auto" w:fill="auto"/>
            <w:noWrap/>
            <w:vAlign w:val="bottom"/>
            <w:hideMark/>
          </w:tcPr>
          <w:p w14:paraId="791463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3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nil"/>
              <w:right w:val="single" w:sz="4" w:space="0" w:color="auto"/>
            </w:tcBorders>
            <w:shd w:val="clear" w:color="auto" w:fill="auto"/>
            <w:noWrap/>
            <w:vAlign w:val="bottom"/>
            <w:hideMark/>
          </w:tcPr>
          <w:p w14:paraId="791463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4B" w14:textId="3766D3BF"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08520</w:t>
            </w:r>
          </w:p>
        </w:tc>
        <w:tc>
          <w:tcPr>
            <w:tcW w:w="1490" w:type="pct"/>
            <w:tcBorders>
              <w:top w:val="nil"/>
              <w:left w:val="nil"/>
              <w:bottom w:val="dotted" w:sz="4" w:space="0" w:color="auto"/>
              <w:right w:val="single" w:sz="4" w:space="0" w:color="auto"/>
            </w:tcBorders>
            <w:shd w:val="clear" w:color="auto" w:fill="auto"/>
            <w:noWrap/>
            <w:vAlign w:val="bottom"/>
            <w:hideMark/>
          </w:tcPr>
          <w:p w14:paraId="791463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3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nil"/>
              <w:right w:val="single" w:sz="4" w:space="0" w:color="auto"/>
            </w:tcBorders>
            <w:shd w:val="clear" w:color="auto" w:fill="auto"/>
            <w:noWrap/>
            <w:vAlign w:val="bottom"/>
            <w:hideMark/>
          </w:tcPr>
          <w:p w14:paraId="791463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5B" w14:textId="519E83D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08520</w:t>
            </w:r>
          </w:p>
        </w:tc>
        <w:tc>
          <w:tcPr>
            <w:tcW w:w="1490" w:type="pct"/>
            <w:tcBorders>
              <w:top w:val="nil"/>
              <w:left w:val="nil"/>
              <w:bottom w:val="dotted" w:sz="4" w:space="0" w:color="auto"/>
              <w:right w:val="single" w:sz="4" w:space="0" w:color="auto"/>
            </w:tcBorders>
            <w:shd w:val="clear" w:color="auto" w:fill="auto"/>
            <w:noWrap/>
            <w:vAlign w:val="bottom"/>
            <w:hideMark/>
          </w:tcPr>
          <w:p w14:paraId="791463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350" w14:textId="2589559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nil"/>
              <w:right w:val="single" w:sz="4" w:space="0" w:color="auto"/>
            </w:tcBorders>
            <w:shd w:val="clear" w:color="auto" w:fill="auto"/>
            <w:noWrap/>
            <w:vAlign w:val="bottom"/>
            <w:hideMark/>
          </w:tcPr>
          <w:p w14:paraId="791463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6B" w14:textId="141AF2A3" w:rsidTr="00FD307E">
        <w:trPr>
          <w:trHeight w:val="180"/>
        </w:trPr>
        <w:tc>
          <w:tcPr>
            <w:tcW w:w="11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91463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Dash" w:sz="4" w:space="0" w:color="auto"/>
              <w:right w:val="single" w:sz="4" w:space="0" w:color="auto"/>
            </w:tcBorders>
            <w:shd w:val="clear" w:color="auto" w:fill="auto"/>
            <w:noWrap/>
            <w:vAlign w:val="bottom"/>
            <w:hideMark/>
          </w:tcPr>
          <w:p w14:paraId="791463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08520</w:t>
            </w:r>
          </w:p>
        </w:tc>
        <w:tc>
          <w:tcPr>
            <w:tcW w:w="1490" w:type="pct"/>
            <w:tcBorders>
              <w:top w:val="nil"/>
              <w:left w:val="nil"/>
              <w:bottom w:val="dotDash" w:sz="4" w:space="0" w:color="auto"/>
              <w:right w:val="single" w:sz="4" w:space="0" w:color="auto"/>
            </w:tcBorders>
            <w:shd w:val="clear" w:color="auto" w:fill="auto"/>
            <w:noWrap/>
            <w:vAlign w:val="bottom"/>
            <w:hideMark/>
          </w:tcPr>
          <w:p w14:paraId="791463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3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360" w14:textId="76230D8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17EA7"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3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3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ash" w:sz="4" w:space="0" w:color="auto"/>
              <w:right w:val="single" w:sz="4" w:space="0" w:color="auto"/>
            </w:tcBorders>
            <w:shd w:val="clear" w:color="auto" w:fill="auto"/>
            <w:noWrap/>
            <w:vAlign w:val="bottom"/>
            <w:hideMark/>
          </w:tcPr>
          <w:p w14:paraId="791463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ash" w:sz="4" w:space="0" w:color="auto"/>
              <w:right w:val="single" w:sz="4" w:space="0" w:color="auto"/>
            </w:tcBorders>
            <w:shd w:val="clear" w:color="auto" w:fill="auto"/>
            <w:noWrap/>
            <w:vAlign w:val="bottom"/>
            <w:hideMark/>
          </w:tcPr>
          <w:p w14:paraId="791463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ash" w:sz="4" w:space="0" w:color="auto"/>
              <w:right w:val="single" w:sz="4" w:space="0" w:color="auto"/>
            </w:tcBorders>
            <w:shd w:val="clear" w:color="auto" w:fill="auto"/>
            <w:noWrap/>
            <w:vAlign w:val="bottom"/>
            <w:hideMark/>
          </w:tcPr>
          <w:p w14:paraId="791463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ash" w:sz="4" w:space="0" w:color="auto"/>
              <w:right w:val="single" w:sz="4" w:space="0" w:color="auto"/>
            </w:tcBorders>
            <w:shd w:val="clear" w:color="auto" w:fill="auto"/>
            <w:noWrap/>
            <w:vAlign w:val="bottom"/>
            <w:hideMark/>
          </w:tcPr>
          <w:p w14:paraId="791463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3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791463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ash" w:sz="4" w:space="0" w:color="auto"/>
              <w:right w:val="single" w:sz="4" w:space="0" w:color="auto"/>
            </w:tcBorders>
            <w:shd w:val="clear" w:color="auto" w:fill="auto"/>
            <w:noWrap/>
            <w:vAlign w:val="bottom"/>
            <w:hideMark/>
          </w:tcPr>
          <w:p w14:paraId="791463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3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7B" w14:textId="5FAD73D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3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08330</w:t>
            </w:r>
          </w:p>
        </w:tc>
        <w:tc>
          <w:tcPr>
            <w:tcW w:w="1490" w:type="pct"/>
            <w:tcBorders>
              <w:top w:val="nil"/>
              <w:left w:val="nil"/>
              <w:bottom w:val="dotted" w:sz="4" w:space="0" w:color="auto"/>
              <w:right w:val="single" w:sz="4" w:space="0" w:color="auto"/>
            </w:tcBorders>
            <w:shd w:val="clear" w:color="auto" w:fill="auto"/>
            <w:noWrap/>
            <w:vAlign w:val="bottom"/>
            <w:hideMark/>
          </w:tcPr>
          <w:p w14:paraId="7914636E" w14:textId="22D370D6"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Prodhime filmike ose veprimtari artistike mbare</w:t>
            </w:r>
            <w:r w:rsidR="00172E57" w:rsidRPr="00240A4D">
              <w:rPr>
                <w:rFonts w:ascii="Garamond" w:eastAsia="Times New Roman" w:hAnsi="Garamond" w:cs="Arial"/>
                <w:b/>
                <w:bCs/>
                <w:sz w:val="10"/>
                <w:szCs w:val="10"/>
                <w:lang w:eastAsia="sq-AL"/>
              </w:rPr>
              <w:t>kombëtar</w:t>
            </w:r>
            <w:r w:rsidRPr="00240A4D">
              <w:rPr>
                <w:rFonts w:ascii="Garamond" w:eastAsia="Times New Roman" w:hAnsi="Garamond" w:cs="Arial"/>
                <w:b/>
                <w:bCs/>
                <w:sz w:val="10"/>
                <w:szCs w:val="10"/>
                <w:lang w:eastAsia="sq-AL"/>
              </w:rPr>
              <w:t>e</w:t>
            </w:r>
          </w:p>
        </w:tc>
        <w:tc>
          <w:tcPr>
            <w:tcW w:w="139" w:type="pct"/>
            <w:tcBorders>
              <w:top w:val="nil"/>
              <w:left w:val="nil"/>
              <w:bottom w:val="dotted" w:sz="4" w:space="0" w:color="auto"/>
              <w:right w:val="single" w:sz="4" w:space="0" w:color="auto"/>
            </w:tcBorders>
            <w:shd w:val="clear" w:color="auto" w:fill="auto"/>
            <w:noWrap/>
            <w:vAlign w:val="bottom"/>
            <w:hideMark/>
          </w:tcPr>
          <w:p w14:paraId="791463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63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nil"/>
              <w:right w:val="single" w:sz="4" w:space="0" w:color="auto"/>
            </w:tcBorders>
            <w:shd w:val="clear" w:color="auto" w:fill="auto"/>
            <w:noWrap/>
            <w:vAlign w:val="bottom"/>
            <w:hideMark/>
          </w:tcPr>
          <w:p w14:paraId="791463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3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3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3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67,600</w:t>
            </w:r>
          </w:p>
        </w:tc>
        <w:tc>
          <w:tcPr>
            <w:tcW w:w="254" w:type="pct"/>
            <w:tcBorders>
              <w:top w:val="nil"/>
              <w:left w:val="nil"/>
              <w:bottom w:val="nil"/>
              <w:right w:val="single" w:sz="4" w:space="0" w:color="auto"/>
            </w:tcBorders>
            <w:shd w:val="clear" w:color="auto" w:fill="auto"/>
            <w:noWrap/>
            <w:vAlign w:val="bottom"/>
            <w:hideMark/>
          </w:tcPr>
          <w:p w14:paraId="791463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3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3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3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67,600</w:t>
            </w:r>
          </w:p>
        </w:tc>
      </w:tr>
      <w:tr w:rsidR="00FD307E" w:rsidRPr="00240A4D" w14:paraId="7914638B" w14:textId="24F5F8C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08330</w:t>
            </w:r>
          </w:p>
        </w:tc>
        <w:tc>
          <w:tcPr>
            <w:tcW w:w="1490" w:type="pct"/>
            <w:tcBorders>
              <w:top w:val="nil"/>
              <w:left w:val="nil"/>
              <w:bottom w:val="dotted" w:sz="4" w:space="0" w:color="auto"/>
              <w:right w:val="single" w:sz="4" w:space="0" w:color="auto"/>
            </w:tcBorders>
            <w:shd w:val="clear" w:color="auto" w:fill="auto"/>
            <w:noWrap/>
            <w:vAlign w:val="bottom"/>
            <w:hideMark/>
          </w:tcPr>
          <w:p w14:paraId="791463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3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nil"/>
              <w:right w:val="single" w:sz="4" w:space="0" w:color="auto"/>
            </w:tcBorders>
            <w:shd w:val="clear" w:color="auto" w:fill="auto"/>
            <w:noWrap/>
            <w:vAlign w:val="bottom"/>
            <w:hideMark/>
          </w:tcPr>
          <w:p w14:paraId="791463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9B" w14:textId="5D0B5B9F"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08330</w:t>
            </w:r>
          </w:p>
        </w:tc>
        <w:tc>
          <w:tcPr>
            <w:tcW w:w="1490" w:type="pct"/>
            <w:tcBorders>
              <w:top w:val="nil"/>
              <w:left w:val="nil"/>
              <w:bottom w:val="dotted" w:sz="4" w:space="0" w:color="auto"/>
              <w:right w:val="single" w:sz="4" w:space="0" w:color="auto"/>
            </w:tcBorders>
            <w:shd w:val="clear" w:color="auto" w:fill="auto"/>
            <w:noWrap/>
            <w:vAlign w:val="bottom"/>
            <w:hideMark/>
          </w:tcPr>
          <w:p w14:paraId="791463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3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nil"/>
              <w:right w:val="single" w:sz="4" w:space="0" w:color="auto"/>
            </w:tcBorders>
            <w:shd w:val="clear" w:color="auto" w:fill="auto"/>
            <w:noWrap/>
            <w:vAlign w:val="bottom"/>
            <w:hideMark/>
          </w:tcPr>
          <w:p w14:paraId="791463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AB" w14:textId="698B242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08330</w:t>
            </w:r>
          </w:p>
        </w:tc>
        <w:tc>
          <w:tcPr>
            <w:tcW w:w="1490" w:type="pct"/>
            <w:tcBorders>
              <w:top w:val="nil"/>
              <w:left w:val="nil"/>
              <w:bottom w:val="dotted" w:sz="4" w:space="0" w:color="auto"/>
              <w:right w:val="single" w:sz="4" w:space="0" w:color="auto"/>
            </w:tcBorders>
            <w:shd w:val="clear" w:color="auto" w:fill="auto"/>
            <w:noWrap/>
            <w:vAlign w:val="bottom"/>
            <w:hideMark/>
          </w:tcPr>
          <w:p w14:paraId="791463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3A0" w14:textId="103AB1E4"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nil"/>
              <w:right w:val="single" w:sz="4" w:space="0" w:color="auto"/>
            </w:tcBorders>
            <w:shd w:val="clear" w:color="auto" w:fill="auto"/>
            <w:noWrap/>
            <w:vAlign w:val="bottom"/>
            <w:hideMark/>
          </w:tcPr>
          <w:p w14:paraId="791463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BB" w14:textId="715918E8" w:rsidTr="00FD307E">
        <w:trPr>
          <w:trHeight w:val="180"/>
        </w:trPr>
        <w:tc>
          <w:tcPr>
            <w:tcW w:w="116" w:type="pct"/>
            <w:tcBorders>
              <w:top w:val="dotDash" w:sz="4" w:space="0" w:color="auto"/>
              <w:left w:val="single" w:sz="4" w:space="0" w:color="auto"/>
              <w:bottom w:val="nil"/>
              <w:right w:val="single" w:sz="4" w:space="0" w:color="auto"/>
            </w:tcBorders>
            <w:shd w:val="clear" w:color="auto" w:fill="auto"/>
            <w:noWrap/>
            <w:vAlign w:val="bottom"/>
            <w:hideMark/>
          </w:tcPr>
          <w:p w14:paraId="791463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nil"/>
              <w:right w:val="single" w:sz="4" w:space="0" w:color="auto"/>
            </w:tcBorders>
            <w:shd w:val="clear" w:color="auto" w:fill="auto"/>
            <w:noWrap/>
            <w:vAlign w:val="bottom"/>
            <w:hideMark/>
          </w:tcPr>
          <w:p w14:paraId="791463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08330</w:t>
            </w:r>
          </w:p>
        </w:tc>
        <w:tc>
          <w:tcPr>
            <w:tcW w:w="1490" w:type="pct"/>
            <w:tcBorders>
              <w:top w:val="nil"/>
              <w:left w:val="nil"/>
              <w:bottom w:val="nil"/>
              <w:right w:val="single" w:sz="4" w:space="0" w:color="auto"/>
            </w:tcBorders>
            <w:shd w:val="clear" w:color="auto" w:fill="auto"/>
            <w:noWrap/>
            <w:vAlign w:val="bottom"/>
            <w:hideMark/>
          </w:tcPr>
          <w:p w14:paraId="791463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3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3B0" w14:textId="59C7A9C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17EA7"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nil"/>
              <w:right w:val="single" w:sz="4" w:space="0" w:color="auto"/>
            </w:tcBorders>
            <w:shd w:val="clear" w:color="auto" w:fill="auto"/>
            <w:noWrap/>
            <w:vAlign w:val="bottom"/>
            <w:hideMark/>
          </w:tcPr>
          <w:p w14:paraId="791463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CB" w14:textId="5121E39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3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3BE" w14:textId="6DA40A5C" w:rsidR="00FD307E" w:rsidRPr="00240A4D" w:rsidRDefault="00FD307E" w:rsidP="006404BF">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Orkestra simfonike e RTSH dhe Kinematografis</w:t>
            </w:r>
            <w:r w:rsidR="006404BF" w:rsidRPr="00240A4D">
              <w:rPr>
                <w:rFonts w:ascii="Garamond" w:eastAsia="Times New Roman" w:hAnsi="Garamond" w:cs="Arial"/>
                <w:b/>
                <w:bCs/>
                <w:sz w:val="10"/>
                <w:szCs w:val="10"/>
                <w:lang w:eastAsia="sq-AL"/>
              </w:rPr>
              <w:t>ë</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3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3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nil"/>
              <w:right w:val="single" w:sz="4" w:space="0" w:color="auto"/>
            </w:tcBorders>
            <w:shd w:val="clear" w:color="auto" w:fill="auto"/>
            <w:noWrap/>
            <w:vAlign w:val="bottom"/>
            <w:hideMark/>
          </w:tcPr>
          <w:p w14:paraId="791463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nil"/>
              <w:right w:val="single" w:sz="4" w:space="0" w:color="auto"/>
            </w:tcBorders>
            <w:shd w:val="clear" w:color="auto" w:fill="auto"/>
            <w:noWrap/>
            <w:vAlign w:val="bottom"/>
            <w:hideMark/>
          </w:tcPr>
          <w:p w14:paraId="791463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nil"/>
              <w:right w:val="single" w:sz="4" w:space="0" w:color="auto"/>
            </w:tcBorders>
            <w:shd w:val="clear" w:color="auto" w:fill="auto"/>
            <w:noWrap/>
            <w:vAlign w:val="bottom"/>
            <w:hideMark/>
          </w:tcPr>
          <w:p w14:paraId="791463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nil"/>
              <w:right w:val="single" w:sz="4" w:space="0" w:color="auto"/>
            </w:tcBorders>
            <w:shd w:val="clear" w:color="auto" w:fill="auto"/>
            <w:noWrap/>
            <w:vAlign w:val="bottom"/>
            <w:hideMark/>
          </w:tcPr>
          <w:p w14:paraId="791463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62,400</w:t>
            </w:r>
          </w:p>
        </w:tc>
        <w:tc>
          <w:tcPr>
            <w:tcW w:w="254" w:type="pct"/>
            <w:tcBorders>
              <w:top w:val="dotDash" w:sz="4" w:space="0" w:color="auto"/>
              <w:left w:val="nil"/>
              <w:bottom w:val="nil"/>
              <w:right w:val="single" w:sz="4" w:space="0" w:color="auto"/>
            </w:tcBorders>
            <w:shd w:val="clear" w:color="auto" w:fill="auto"/>
            <w:noWrap/>
            <w:vAlign w:val="bottom"/>
            <w:hideMark/>
          </w:tcPr>
          <w:p w14:paraId="791463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791463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nil"/>
              <w:right w:val="single" w:sz="4" w:space="0" w:color="auto"/>
            </w:tcBorders>
            <w:shd w:val="clear" w:color="auto" w:fill="auto"/>
            <w:noWrap/>
            <w:vAlign w:val="bottom"/>
            <w:hideMark/>
          </w:tcPr>
          <w:p w14:paraId="791463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3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62,400</w:t>
            </w:r>
          </w:p>
        </w:tc>
      </w:tr>
      <w:tr w:rsidR="00FD307E" w:rsidRPr="00240A4D" w14:paraId="791463DB" w14:textId="33307E40"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08340</w:t>
            </w:r>
          </w:p>
        </w:tc>
        <w:tc>
          <w:tcPr>
            <w:tcW w:w="1490" w:type="pct"/>
            <w:tcBorders>
              <w:top w:val="nil"/>
              <w:left w:val="nil"/>
              <w:bottom w:val="dotted" w:sz="4" w:space="0" w:color="auto"/>
              <w:right w:val="single" w:sz="4" w:space="0" w:color="auto"/>
            </w:tcBorders>
            <w:shd w:val="clear" w:color="auto" w:fill="auto"/>
            <w:noWrap/>
            <w:vAlign w:val="bottom"/>
            <w:hideMark/>
          </w:tcPr>
          <w:p w14:paraId="791463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3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nil"/>
              <w:right w:val="single" w:sz="4" w:space="0" w:color="auto"/>
            </w:tcBorders>
            <w:shd w:val="clear" w:color="auto" w:fill="auto"/>
            <w:noWrap/>
            <w:vAlign w:val="bottom"/>
            <w:hideMark/>
          </w:tcPr>
          <w:p w14:paraId="791463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EB" w14:textId="54A7170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08340</w:t>
            </w:r>
          </w:p>
        </w:tc>
        <w:tc>
          <w:tcPr>
            <w:tcW w:w="1490" w:type="pct"/>
            <w:tcBorders>
              <w:top w:val="nil"/>
              <w:left w:val="nil"/>
              <w:bottom w:val="dotted" w:sz="4" w:space="0" w:color="auto"/>
              <w:right w:val="single" w:sz="4" w:space="0" w:color="auto"/>
            </w:tcBorders>
            <w:shd w:val="clear" w:color="auto" w:fill="auto"/>
            <w:noWrap/>
            <w:vAlign w:val="bottom"/>
            <w:hideMark/>
          </w:tcPr>
          <w:p w14:paraId="791463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3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nil"/>
              <w:right w:val="single" w:sz="4" w:space="0" w:color="auto"/>
            </w:tcBorders>
            <w:shd w:val="clear" w:color="auto" w:fill="auto"/>
            <w:noWrap/>
            <w:vAlign w:val="bottom"/>
            <w:hideMark/>
          </w:tcPr>
          <w:p w14:paraId="791463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3FB" w14:textId="5F00D28A"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3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ted" w:sz="4" w:space="0" w:color="auto"/>
              <w:right w:val="single" w:sz="4" w:space="0" w:color="auto"/>
            </w:tcBorders>
            <w:shd w:val="clear" w:color="auto" w:fill="auto"/>
            <w:noWrap/>
            <w:vAlign w:val="bottom"/>
            <w:hideMark/>
          </w:tcPr>
          <w:p w14:paraId="791463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08340</w:t>
            </w:r>
          </w:p>
        </w:tc>
        <w:tc>
          <w:tcPr>
            <w:tcW w:w="1490" w:type="pct"/>
            <w:tcBorders>
              <w:top w:val="nil"/>
              <w:left w:val="nil"/>
              <w:bottom w:val="dotted" w:sz="4" w:space="0" w:color="auto"/>
              <w:right w:val="single" w:sz="4" w:space="0" w:color="auto"/>
            </w:tcBorders>
            <w:shd w:val="clear" w:color="auto" w:fill="auto"/>
            <w:noWrap/>
            <w:vAlign w:val="bottom"/>
            <w:hideMark/>
          </w:tcPr>
          <w:p w14:paraId="791463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3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3F0" w14:textId="1111A9C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nil"/>
              <w:right w:val="single" w:sz="4" w:space="0" w:color="auto"/>
            </w:tcBorders>
            <w:shd w:val="clear" w:color="auto" w:fill="auto"/>
            <w:noWrap/>
            <w:vAlign w:val="bottom"/>
            <w:hideMark/>
          </w:tcPr>
          <w:p w14:paraId="791463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3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3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3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3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3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3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3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0B" w14:textId="5EA06886" w:rsidTr="00FD307E">
        <w:trPr>
          <w:trHeight w:val="180"/>
        </w:trPr>
        <w:tc>
          <w:tcPr>
            <w:tcW w:w="116" w:type="pct"/>
            <w:tcBorders>
              <w:top w:val="dotDash" w:sz="4" w:space="0" w:color="auto"/>
              <w:left w:val="single" w:sz="4" w:space="0" w:color="auto"/>
              <w:bottom w:val="dotDash" w:sz="4" w:space="0" w:color="auto"/>
              <w:right w:val="single" w:sz="4" w:space="0" w:color="auto"/>
            </w:tcBorders>
            <w:shd w:val="clear" w:color="auto" w:fill="auto"/>
            <w:noWrap/>
            <w:vAlign w:val="bottom"/>
            <w:hideMark/>
          </w:tcPr>
          <w:p w14:paraId="791463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w:t>
            </w:r>
          </w:p>
        </w:tc>
        <w:tc>
          <w:tcPr>
            <w:tcW w:w="175" w:type="pct"/>
            <w:tcBorders>
              <w:top w:val="nil"/>
              <w:left w:val="nil"/>
              <w:bottom w:val="dotDash" w:sz="4" w:space="0" w:color="auto"/>
              <w:right w:val="single" w:sz="4" w:space="0" w:color="auto"/>
            </w:tcBorders>
            <w:shd w:val="clear" w:color="auto" w:fill="auto"/>
            <w:noWrap/>
            <w:vAlign w:val="bottom"/>
            <w:hideMark/>
          </w:tcPr>
          <w:p w14:paraId="791463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08340</w:t>
            </w:r>
          </w:p>
        </w:tc>
        <w:tc>
          <w:tcPr>
            <w:tcW w:w="1490" w:type="pct"/>
            <w:tcBorders>
              <w:top w:val="nil"/>
              <w:left w:val="nil"/>
              <w:bottom w:val="dotDash" w:sz="4" w:space="0" w:color="auto"/>
              <w:right w:val="single" w:sz="4" w:space="0" w:color="auto"/>
            </w:tcBorders>
            <w:shd w:val="clear" w:color="auto" w:fill="auto"/>
            <w:noWrap/>
            <w:vAlign w:val="bottom"/>
            <w:hideMark/>
          </w:tcPr>
          <w:p w14:paraId="791463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3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400" w14:textId="5930CCE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 t</w:t>
            </w:r>
            <w:r w:rsidR="00617EA7" w:rsidRPr="00240A4D">
              <w:rPr>
                <w:rFonts w:ascii="Garamond" w:eastAsia="Times New Roman" w:hAnsi="Garamond" w:cs="Arial"/>
                <w:bCs/>
                <w:sz w:val="10"/>
                <w:szCs w:val="12"/>
                <w:lang w:eastAsia="sq-AL"/>
              </w:rPr>
              <w:t>ë</w:t>
            </w:r>
            <w:r w:rsidRPr="00240A4D">
              <w:rPr>
                <w:rFonts w:ascii="Garamond" w:eastAsia="Times New Roman" w:hAnsi="Garamond" w:cs="Arial"/>
                <w:sz w:val="10"/>
                <w:szCs w:val="10"/>
                <w:lang w:eastAsia="sq-AL"/>
              </w:rPr>
              <w:t xml:space="preserve"> ardhurat e veta</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4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4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Dash" w:sz="4" w:space="0" w:color="auto"/>
              <w:right w:val="single" w:sz="4" w:space="0" w:color="auto"/>
            </w:tcBorders>
            <w:shd w:val="clear" w:color="auto" w:fill="auto"/>
            <w:noWrap/>
            <w:vAlign w:val="bottom"/>
            <w:hideMark/>
          </w:tcPr>
          <w:p w14:paraId="791464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Dash" w:sz="4" w:space="0" w:color="auto"/>
              <w:right w:val="single" w:sz="4" w:space="0" w:color="auto"/>
            </w:tcBorders>
            <w:shd w:val="clear" w:color="auto" w:fill="auto"/>
            <w:noWrap/>
            <w:vAlign w:val="bottom"/>
            <w:hideMark/>
          </w:tcPr>
          <w:p w14:paraId="791464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Dash" w:sz="4" w:space="0" w:color="auto"/>
              <w:right w:val="single" w:sz="4" w:space="0" w:color="auto"/>
            </w:tcBorders>
            <w:shd w:val="clear" w:color="auto" w:fill="auto"/>
            <w:noWrap/>
            <w:vAlign w:val="bottom"/>
            <w:hideMark/>
          </w:tcPr>
          <w:p w14:paraId="791464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Dash" w:sz="4" w:space="0" w:color="auto"/>
              <w:right w:val="single" w:sz="4" w:space="0" w:color="auto"/>
            </w:tcBorders>
            <w:shd w:val="clear" w:color="auto" w:fill="auto"/>
            <w:noWrap/>
            <w:vAlign w:val="bottom"/>
            <w:hideMark/>
          </w:tcPr>
          <w:p w14:paraId="791464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4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Dash" w:sz="4" w:space="0" w:color="auto"/>
              <w:right w:val="single" w:sz="4" w:space="0" w:color="auto"/>
            </w:tcBorders>
            <w:shd w:val="clear" w:color="auto" w:fill="auto"/>
            <w:noWrap/>
            <w:vAlign w:val="bottom"/>
            <w:hideMark/>
          </w:tcPr>
          <w:p w14:paraId="791464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Dash" w:sz="4" w:space="0" w:color="auto"/>
              <w:right w:val="single" w:sz="4" w:space="0" w:color="auto"/>
            </w:tcBorders>
            <w:shd w:val="clear" w:color="auto" w:fill="auto"/>
            <w:noWrap/>
            <w:vAlign w:val="bottom"/>
            <w:hideMark/>
          </w:tcPr>
          <w:p w14:paraId="791464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Dash" w:sz="4" w:space="0" w:color="auto"/>
              <w:right w:val="single" w:sz="4" w:space="0" w:color="auto"/>
            </w:tcBorders>
            <w:shd w:val="clear" w:color="auto" w:fill="auto"/>
            <w:noWrap/>
            <w:vAlign w:val="bottom"/>
            <w:hideMark/>
          </w:tcPr>
          <w:p w14:paraId="791464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1B" w14:textId="356ECECA"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640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w:t>
            </w:r>
          </w:p>
        </w:tc>
        <w:tc>
          <w:tcPr>
            <w:tcW w:w="175" w:type="pct"/>
            <w:tcBorders>
              <w:top w:val="nil"/>
              <w:left w:val="nil"/>
              <w:bottom w:val="single" w:sz="4" w:space="0" w:color="auto"/>
              <w:right w:val="single" w:sz="4" w:space="0" w:color="auto"/>
            </w:tcBorders>
            <w:shd w:val="clear" w:color="auto" w:fill="auto"/>
            <w:noWrap/>
            <w:vAlign w:val="bottom"/>
            <w:hideMark/>
          </w:tcPr>
          <w:p w14:paraId="7914640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640E" w14:textId="7834BF41" w:rsidR="00FD307E" w:rsidRPr="00240A4D" w:rsidRDefault="00FD307E" w:rsidP="00552D16">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Drejtoria e Radio</w:t>
            </w:r>
            <w:r w:rsidR="00552D16" w:rsidRPr="00240A4D">
              <w:rPr>
                <w:rFonts w:ascii="Garamond" w:eastAsia="Times New Roman" w:hAnsi="Garamond" w:cs="Arial"/>
                <w:b/>
                <w:bCs/>
                <w:sz w:val="10"/>
                <w:szCs w:val="10"/>
                <w:lang w:eastAsia="sq-AL"/>
              </w:rPr>
              <w:t>-</w:t>
            </w:r>
            <w:r w:rsidRPr="00240A4D">
              <w:rPr>
                <w:rFonts w:ascii="Garamond" w:eastAsia="Times New Roman" w:hAnsi="Garamond" w:cs="Arial"/>
                <w:b/>
                <w:bCs/>
                <w:sz w:val="10"/>
                <w:szCs w:val="10"/>
                <w:lang w:eastAsia="sq-AL"/>
              </w:rPr>
              <w:t>Televizionit</w:t>
            </w:r>
          </w:p>
        </w:tc>
        <w:tc>
          <w:tcPr>
            <w:tcW w:w="139" w:type="pct"/>
            <w:tcBorders>
              <w:top w:val="nil"/>
              <w:left w:val="nil"/>
              <w:bottom w:val="single" w:sz="4" w:space="0" w:color="auto"/>
              <w:right w:val="single" w:sz="4" w:space="0" w:color="auto"/>
            </w:tcBorders>
            <w:shd w:val="clear" w:color="auto" w:fill="auto"/>
            <w:noWrap/>
            <w:vAlign w:val="bottom"/>
            <w:hideMark/>
          </w:tcPr>
          <w:p w14:paraId="791464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64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641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641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33" w:type="pct"/>
            <w:tcBorders>
              <w:top w:val="nil"/>
              <w:left w:val="nil"/>
              <w:bottom w:val="single" w:sz="4" w:space="0" w:color="auto"/>
              <w:right w:val="single" w:sz="4" w:space="0" w:color="auto"/>
            </w:tcBorders>
            <w:shd w:val="clear" w:color="auto" w:fill="auto"/>
            <w:noWrap/>
            <w:vAlign w:val="bottom"/>
            <w:hideMark/>
          </w:tcPr>
          <w:p w14:paraId="7914641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14" w:type="pct"/>
            <w:tcBorders>
              <w:top w:val="nil"/>
              <w:left w:val="nil"/>
              <w:bottom w:val="single" w:sz="4" w:space="0" w:color="auto"/>
              <w:right w:val="single" w:sz="4" w:space="0" w:color="auto"/>
            </w:tcBorders>
            <w:shd w:val="clear" w:color="auto" w:fill="auto"/>
            <w:noWrap/>
            <w:vAlign w:val="bottom"/>
            <w:hideMark/>
          </w:tcPr>
          <w:p w14:paraId="7914641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641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567,600</w:t>
            </w:r>
          </w:p>
        </w:tc>
        <w:tc>
          <w:tcPr>
            <w:tcW w:w="254" w:type="pct"/>
            <w:tcBorders>
              <w:top w:val="nil"/>
              <w:left w:val="nil"/>
              <w:bottom w:val="single" w:sz="4" w:space="0" w:color="auto"/>
              <w:right w:val="single" w:sz="4" w:space="0" w:color="auto"/>
            </w:tcBorders>
            <w:shd w:val="clear" w:color="auto" w:fill="auto"/>
            <w:noWrap/>
            <w:vAlign w:val="bottom"/>
            <w:hideMark/>
          </w:tcPr>
          <w:p w14:paraId="7914641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641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7914641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641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64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567,600</w:t>
            </w:r>
          </w:p>
        </w:tc>
      </w:tr>
      <w:tr w:rsidR="00FD307E" w:rsidRPr="00240A4D" w14:paraId="7914642B" w14:textId="7A71F0A2"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4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4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41E" w14:textId="3BF427F6"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4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4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4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120,800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4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20,200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4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44,400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4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4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4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4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4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4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4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250,400</w:t>
            </w:r>
          </w:p>
        </w:tc>
      </w:tr>
      <w:tr w:rsidR="00FD307E" w:rsidRPr="00240A4D" w14:paraId="7914643B" w14:textId="33A93CA9"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4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4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4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4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4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4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4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4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4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4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4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4B" w14:textId="50C2A49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w:t>
            </w:r>
          </w:p>
        </w:tc>
        <w:tc>
          <w:tcPr>
            <w:tcW w:w="175" w:type="pct"/>
            <w:tcBorders>
              <w:top w:val="nil"/>
              <w:left w:val="nil"/>
              <w:bottom w:val="dotted" w:sz="4" w:space="0" w:color="auto"/>
              <w:right w:val="single" w:sz="4" w:space="0" w:color="auto"/>
            </w:tcBorders>
            <w:shd w:val="clear" w:color="auto" w:fill="auto"/>
            <w:noWrap/>
            <w:vAlign w:val="bottom"/>
            <w:hideMark/>
          </w:tcPr>
          <w:p w14:paraId="791464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4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4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4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5B" w14:textId="0A961F2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w:t>
            </w:r>
          </w:p>
        </w:tc>
        <w:tc>
          <w:tcPr>
            <w:tcW w:w="175" w:type="pct"/>
            <w:tcBorders>
              <w:top w:val="nil"/>
              <w:left w:val="nil"/>
              <w:bottom w:val="dotted" w:sz="4" w:space="0" w:color="auto"/>
              <w:right w:val="single" w:sz="4" w:space="0" w:color="auto"/>
            </w:tcBorders>
            <w:shd w:val="clear" w:color="auto" w:fill="auto"/>
            <w:noWrap/>
            <w:vAlign w:val="bottom"/>
            <w:hideMark/>
          </w:tcPr>
          <w:p w14:paraId="791464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4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450" w14:textId="7AEAB655"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4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6B" w14:textId="58B2B13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4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20</w:t>
            </w:r>
          </w:p>
        </w:tc>
        <w:tc>
          <w:tcPr>
            <w:tcW w:w="175" w:type="pct"/>
            <w:tcBorders>
              <w:top w:val="nil"/>
              <w:left w:val="nil"/>
              <w:bottom w:val="nil"/>
              <w:right w:val="single" w:sz="4" w:space="0" w:color="auto"/>
            </w:tcBorders>
            <w:shd w:val="clear" w:color="auto" w:fill="auto"/>
            <w:noWrap/>
            <w:vAlign w:val="bottom"/>
            <w:hideMark/>
          </w:tcPr>
          <w:p w14:paraId="791464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4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4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460" w14:textId="17F5F90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4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4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w:t>
            </w:r>
          </w:p>
        </w:tc>
        <w:tc>
          <w:tcPr>
            <w:tcW w:w="214" w:type="pct"/>
            <w:tcBorders>
              <w:top w:val="nil"/>
              <w:left w:val="nil"/>
              <w:bottom w:val="nil"/>
              <w:right w:val="single" w:sz="4" w:space="0" w:color="auto"/>
            </w:tcBorders>
            <w:shd w:val="clear" w:color="auto" w:fill="auto"/>
            <w:noWrap/>
            <w:vAlign w:val="bottom"/>
            <w:hideMark/>
          </w:tcPr>
          <w:p w14:paraId="791464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4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4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4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4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w:t>
            </w:r>
          </w:p>
        </w:tc>
      </w:tr>
      <w:tr w:rsidR="00FD307E" w:rsidRPr="00240A4D" w14:paraId="7914647B" w14:textId="61B70DC9"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46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46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46E" w14:textId="5930F5F8"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Drejtoria e </w:t>
            </w:r>
            <w:r w:rsidR="00172E57" w:rsidRPr="00240A4D">
              <w:rPr>
                <w:rFonts w:ascii="Garamond" w:eastAsia="Times New Roman" w:hAnsi="Garamond" w:cs="Arial"/>
                <w:b/>
                <w:bCs/>
                <w:sz w:val="10"/>
                <w:szCs w:val="10"/>
                <w:lang w:eastAsia="sq-AL"/>
              </w:rPr>
              <w:t>Përgjith</w:t>
            </w:r>
            <w:r w:rsidRPr="00240A4D">
              <w:rPr>
                <w:rFonts w:ascii="Garamond" w:eastAsia="Times New Roman" w:hAnsi="Garamond" w:cs="Arial"/>
                <w:b/>
                <w:bCs/>
                <w:sz w:val="10"/>
                <w:szCs w:val="10"/>
                <w:lang w:eastAsia="sq-AL"/>
              </w:rPr>
              <w:t>shme e Arkivave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4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4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7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120,800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7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20,200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47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49,400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47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47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47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7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47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47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65,000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255,400</w:t>
            </w:r>
          </w:p>
        </w:tc>
      </w:tr>
      <w:tr w:rsidR="00FD307E" w:rsidRPr="00240A4D" w14:paraId="7914648B" w14:textId="4F2F8C95"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4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4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01520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47E" w14:textId="18C11332"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552D16" w:rsidRPr="00240A4D">
              <w:rPr>
                <w:rFonts w:ascii="Garamond" w:eastAsia="Times New Roman" w:hAnsi="Garamond" w:cs="Arial"/>
                <w:b/>
                <w:bCs/>
                <w:sz w:val="10"/>
                <w:szCs w:val="10"/>
                <w:lang w:eastAsia="sq-AL"/>
              </w:rPr>
              <w:t xml:space="preserve">akademike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4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4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4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86,700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4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4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4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4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4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152,800</w:t>
            </w:r>
          </w:p>
        </w:tc>
      </w:tr>
      <w:tr w:rsidR="00FD307E" w:rsidRPr="00240A4D" w14:paraId="7914649B" w14:textId="51070B8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w:t>
            </w:r>
          </w:p>
        </w:tc>
        <w:tc>
          <w:tcPr>
            <w:tcW w:w="175" w:type="pct"/>
            <w:tcBorders>
              <w:top w:val="nil"/>
              <w:left w:val="nil"/>
              <w:bottom w:val="dotted" w:sz="4" w:space="0" w:color="auto"/>
              <w:right w:val="single" w:sz="4" w:space="0" w:color="auto"/>
            </w:tcBorders>
            <w:shd w:val="clear" w:color="auto" w:fill="auto"/>
            <w:noWrap/>
            <w:vAlign w:val="bottom"/>
            <w:hideMark/>
          </w:tcPr>
          <w:p w14:paraId="791464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01520</w:t>
            </w:r>
          </w:p>
        </w:tc>
        <w:tc>
          <w:tcPr>
            <w:tcW w:w="1490" w:type="pct"/>
            <w:tcBorders>
              <w:top w:val="nil"/>
              <w:left w:val="nil"/>
              <w:bottom w:val="dotted" w:sz="4" w:space="0" w:color="auto"/>
              <w:right w:val="single" w:sz="4" w:space="0" w:color="auto"/>
            </w:tcBorders>
            <w:shd w:val="clear" w:color="auto" w:fill="auto"/>
            <w:noWrap/>
            <w:vAlign w:val="bottom"/>
            <w:hideMark/>
          </w:tcPr>
          <w:p w14:paraId="791464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4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4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AB" w14:textId="53FB3A3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w:t>
            </w:r>
          </w:p>
        </w:tc>
        <w:tc>
          <w:tcPr>
            <w:tcW w:w="175" w:type="pct"/>
            <w:tcBorders>
              <w:top w:val="nil"/>
              <w:left w:val="nil"/>
              <w:bottom w:val="dotted" w:sz="4" w:space="0" w:color="auto"/>
              <w:right w:val="single" w:sz="4" w:space="0" w:color="auto"/>
            </w:tcBorders>
            <w:shd w:val="clear" w:color="auto" w:fill="auto"/>
            <w:noWrap/>
            <w:vAlign w:val="bottom"/>
            <w:hideMark/>
          </w:tcPr>
          <w:p w14:paraId="791464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01520</w:t>
            </w:r>
          </w:p>
        </w:tc>
        <w:tc>
          <w:tcPr>
            <w:tcW w:w="1490" w:type="pct"/>
            <w:tcBorders>
              <w:top w:val="nil"/>
              <w:left w:val="nil"/>
              <w:bottom w:val="dotted" w:sz="4" w:space="0" w:color="auto"/>
              <w:right w:val="single" w:sz="4" w:space="0" w:color="auto"/>
            </w:tcBorders>
            <w:shd w:val="clear" w:color="auto" w:fill="auto"/>
            <w:noWrap/>
            <w:vAlign w:val="bottom"/>
            <w:hideMark/>
          </w:tcPr>
          <w:p w14:paraId="791464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4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4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BB" w14:textId="22CC2E5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w:t>
            </w:r>
          </w:p>
        </w:tc>
        <w:tc>
          <w:tcPr>
            <w:tcW w:w="175" w:type="pct"/>
            <w:tcBorders>
              <w:top w:val="nil"/>
              <w:left w:val="nil"/>
              <w:bottom w:val="dotted" w:sz="4" w:space="0" w:color="auto"/>
              <w:right w:val="single" w:sz="4" w:space="0" w:color="auto"/>
            </w:tcBorders>
            <w:shd w:val="clear" w:color="auto" w:fill="auto"/>
            <w:noWrap/>
            <w:vAlign w:val="bottom"/>
            <w:hideMark/>
          </w:tcPr>
          <w:p w14:paraId="791464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01520</w:t>
            </w:r>
          </w:p>
        </w:tc>
        <w:tc>
          <w:tcPr>
            <w:tcW w:w="1490" w:type="pct"/>
            <w:tcBorders>
              <w:top w:val="nil"/>
              <w:left w:val="nil"/>
              <w:bottom w:val="dotted" w:sz="4" w:space="0" w:color="auto"/>
              <w:right w:val="single" w:sz="4" w:space="0" w:color="auto"/>
            </w:tcBorders>
            <w:shd w:val="clear" w:color="auto" w:fill="auto"/>
            <w:noWrap/>
            <w:vAlign w:val="bottom"/>
            <w:hideMark/>
          </w:tcPr>
          <w:p w14:paraId="791464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4B0" w14:textId="59668EA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4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CB" w14:textId="61FA448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4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w:t>
            </w:r>
          </w:p>
        </w:tc>
        <w:tc>
          <w:tcPr>
            <w:tcW w:w="175" w:type="pct"/>
            <w:tcBorders>
              <w:top w:val="nil"/>
              <w:left w:val="nil"/>
              <w:bottom w:val="nil"/>
              <w:right w:val="single" w:sz="4" w:space="0" w:color="auto"/>
            </w:tcBorders>
            <w:shd w:val="clear" w:color="auto" w:fill="auto"/>
            <w:noWrap/>
            <w:vAlign w:val="bottom"/>
            <w:hideMark/>
          </w:tcPr>
          <w:p w14:paraId="791464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01520</w:t>
            </w:r>
          </w:p>
        </w:tc>
        <w:tc>
          <w:tcPr>
            <w:tcW w:w="1490" w:type="pct"/>
            <w:tcBorders>
              <w:top w:val="nil"/>
              <w:left w:val="nil"/>
              <w:bottom w:val="nil"/>
              <w:right w:val="single" w:sz="4" w:space="0" w:color="auto"/>
            </w:tcBorders>
            <w:shd w:val="clear" w:color="auto" w:fill="auto"/>
            <w:noWrap/>
            <w:vAlign w:val="bottom"/>
            <w:hideMark/>
          </w:tcPr>
          <w:p w14:paraId="791464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4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4C0" w14:textId="17DA996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4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4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4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4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4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4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4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4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4DB" w14:textId="2EF25355"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4C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4C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4CE" w14:textId="2ADA9ECE"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Akademia e </w:t>
            </w:r>
            <w:r w:rsidR="00172E57" w:rsidRPr="00240A4D">
              <w:rPr>
                <w:rFonts w:ascii="Garamond" w:eastAsia="Times New Roman" w:hAnsi="Garamond" w:cs="Arial"/>
                <w:b/>
                <w:bCs/>
                <w:sz w:val="10"/>
                <w:szCs w:val="10"/>
                <w:lang w:eastAsia="sq-AL"/>
              </w:rPr>
              <w:t>Shkencës</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4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4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D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D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4D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86,700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4D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4D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4D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D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4D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4D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4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152,800</w:t>
            </w:r>
          </w:p>
        </w:tc>
      </w:tr>
      <w:tr w:rsidR="00FD307E" w:rsidRPr="00240A4D" w14:paraId="791464EB" w14:textId="6B7BA563"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4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4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4DE" w14:textId="1B652358"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552D16" w:rsidRPr="00240A4D">
              <w:rPr>
                <w:rFonts w:ascii="Garamond" w:eastAsia="Times New Roman" w:hAnsi="Garamond" w:cs="Arial"/>
                <w:b/>
                <w:bCs/>
                <w:sz w:val="10"/>
                <w:szCs w:val="10"/>
                <w:lang w:eastAsia="sq-AL"/>
              </w:rPr>
              <w:t xml:space="preserve">audituese </w:t>
            </w:r>
            <w:r w:rsidRPr="00240A4D">
              <w:rPr>
                <w:rFonts w:ascii="Garamond" w:eastAsia="Times New Roman" w:hAnsi="Garamond" w:cs="Arial"/>
                <w:b/>
                <w:bCs/>
                <w:sz w:val="10"/>
                <w:szCs w:val="10"/>
                <w:lang w:eastAsia="sq-AL"/>
              </w:rPr>
              <w:t>e KLSH</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4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4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319,000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4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103,810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4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4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4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4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4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4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479,960</w:t>
            </w:r>
          </w:p>
        </w:tc>
      </w:tr>
      <w:tr w:rsidR="00FD307E" w:rsidRPr="00240A4D" w14:paraId="791464FB" w14:textId="43D7695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w:t>
            </w:r>
          </w:p>
        </w:tc>
        <w:tc>
          <w:tcPr>
            <w:tcW w:w="175" w:type="pct"/>
            <w:tcBorders>
              <w:top w:val="nil"/>
              <w:left w:val="nil"/>
              <w:bottom w:val="dotted" w:sz="4" w:space="0" w:color="auto"/>
              <w:right w:val="single" w:sz="4" w:space="0" w:color="auto"/>
            </w:tcBorders>
            <w:shd w:val="clear" w:color="auto" w:fill="auto"/>
            <w:noWrap/>
            <w:vAlign w:val="bottom"/>
            <w:hideMark/>
          </w:tcPr>
          <w:p w14:paraId="791464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4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4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4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4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4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4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4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4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4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4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24,000</w:t>
            </w:r>
          </w:p>
        </w:tc>
        <w:tc>
          <w:tcPr>
            <w:tcW w:w="253" w:type="pct"/>
            <w:tcBorders>
              <w:top w:val="nil"/>
              <w:left w:val="nil"/>
              <w:bottom w:val="dotted" w:sz="4" w:space="0" w:color="auto"/>
              <w:right w:val="single" w:sz="4" w:space="0" w:color="auto"/>
            </w:tcBorders>
            <w:shd w:val="clear" w:color="auto" w:fill="auto"/>
            <w:noWrap/>
            <w:vAlign w:val="bottom"/>
            <w:hideMark/>
          </w:tcPr>
          <w:p w14:paraId="791464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24,000</w:t>
            </w:r>
          </w:p>
        </w:tc>
      </w:tr>
      <w:tr w:rsidR="00FD307E" w:rsidRPr="00240A4D" w14:paraId="7914650B" w14:textId="063B656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4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w:t>
            </w:r>
          </w:p>
        </w:tc>
        <w:tc>
          <w:tcPr>
            <w:tcW w:w="175" w:type="pct"/>
            <w:tcBorders>
              <w:top w:val="nil"/>
              <w:left w:val="nil"/>
              <w:bottom w:val="dotted" w:sz="4" w:space="0" w:color="auto"/>
              <w:right w:val="single" w:sz="4" w:space="0" w:color="auto"/>
            </w:tcBorders>
            <w:shd w:val="clear" w:color="auto" w:fill="auto"/>
            <w:noWrap/>
            <w:vAlign w:val="bottom"/>
            <w:hideMark/>
          </w:tcPr>
          <w:p w14:paraId="791464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4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4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5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5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w:t>
            </w:r>
          </w:p>
        </w:tc>
        <w:tc>
          <w:tcPr>
            <w:tcW w:w="253" w:type="pct"/>
            <w:tcBorders>
              <w:top w:val="nil"/>
              <w:left w:val="nil"/>
              <w:bottom w:val="dotted" w:sz="4" w:space="0" w:color="auto"/>
              <w:right w:val="single" w:sz="4" w:space="0" w:color="auto"/>
            </w:tcBorders>
            <w:shd w:val="clear" w:color="auto" w:fill="auto"/>
            <w:noWrap/>
            <w:vAlign w:val="bottom"/>
            <w:hideMark/>
          </w:tcPr>
          <w:p w14:paraId="791465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w:t>
            </w:r>
          </w:p>
        </w:tc>
      </w:tr>
      <w:tr w:rsidR="00FD307E" w:rsidRPr="00240A4D" w14:paraId="7914651B" w14:textId="3C28F3B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w:t>
            </w:r>
          </w:p>
        </w:tc>
        <w:tc>
          <w:tcPr>
            <w:tcW w:w="175" w:type="pct"/>
            <w:tcBorders>
              <w:top w:val="nil"/>
              <w:left w:val="nil"/>
              <w:bottom w:val="dotted" w:sz="4" w:space="0" w:color="auto"/>
              <w:right w:val="single" w:sz="4" w:space="0" w:color="auto"/>
            </w:tcBorders>
            <w:shd w:val="clear" w:color="auto" w:fill="auto"/>
            <w:noWrap/>
            <w:vAlign w:val="bottom"/>
            <w:hideMark/>
          </w:tcPr>
          <w:p w14:paraId="791465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5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510" w14:textId="71C047E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5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2B" w14:textId="5A95EBE2"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5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w:t>
            </w:r>
          </w:p>
        </w:tc>
        <w:tc>
          <w:tcPr>
            <w:tcW w:w="175" w:type="pct"/>
            <w:tcBorders>
              <w:top w:val="nil"/>
              <w:left w:val="nil"/>
              <w:bottom w:val="nil"/>
              <w:right w:val="single" w:sz="4" w:space="0" w:color="auto"/>
            </w:tcBorders>
            <w:shd w:val="clear" w:color="auto" w:fill="auto"/>
            <w:noWrap/>
            <w:vAlign w:val="bottom"/>
            <w:hideMark/>
          </w:tcPr>
          <w:p w14:paraId="791465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nil"/>
              <w:right w:val="single" w:sz="4" w:space="0" w:color="auto"/>
            </w:tcBorders>
            <w:shd w:val="clear" w:color="auto" w:fill="auto"/>
            <w:noWrap/>
            <w:vAlign w:val="bottom"/>
            <w:hideMark/>
          </w:tcPr>
          <w:p w14:paraId="791465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5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520" w14:textId="06F6A2A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5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5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5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5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5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5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5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3B" w14:textId="63DE335E"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52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52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52E" w14:textId="2C1BD048" w:rsidR="00FD307E" w:rsidRPr="00240A4D" w:rsidRDefault="00FD307E" w:rsidP="00617EA7">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Kontrolli i Lart</w:t>
            </w:r>
            <w:r w:rsidR="00617EA7"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i Shtetit</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5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5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53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319,000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53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42,000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53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103,810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53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53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53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53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53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53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44,000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5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508,960</w:t>
            </w:r>
          </w:p>
        </w:tc>
      </w:tr>
      <w:tr w:rsidR="00FD307E" w:rsidRPr="00240A4D" w14:paraId="7914654B" w14:textId="38D1A1B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53E" w14:textId="4B7DE966"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nil"/>
              <w:left w:val="nil"/>
              <w:bottom w:val="dotted" w:sz="4" w:space="0" w:color="auto"/>
              <w:right w:val="single" w:sz="4" w:space="0" w:color="auto"/>
            </w:tcBorders>
            <w:shd w:val="clear" w:color="auto" w:fill="auto"/>
            <w:noWrap/>
            <w:vAlign w:val="bottom"/>
            <w:hideMark/>
          </w:tcPr>
          <w:p w14:paraId="791465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65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65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74,000</w:t>
            </w:r>
          </w:p>
        </w:tc>
        <w:tc>
          <w:tcPr>
            <w:tcW w:w="253" w:type="pct"/>
            <w:tcBorders>
              <w:top w:val="nil"/>
              <w:left w:val="nil"/>
              <w:bottom w:val="dotted" w:sz="4" w:space="0" w:color="auto"/>
              <w:right w:val="single" w:sz="4" w:space="0" w:color="auto"/>
            </w:tcBorders>
            <w:shd w:val="clear" w:color="auto" w:fill="auto"/>
            <w:noWrap/>
            <w:vAlign w:val="bottom"/>
            <w:hideMark/>
          </w:tcPr>
          <w:p w14:paraId="791465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11,500</w:t>
            </w:r>
          </w:p>
        </w:tc>
        <w:tc>
          <w:tcPr>
            <w:tcW w:w="233" w:type="pct"/>
            <w:tcBorders>
              <w:top w:val="nil"/>
              <w:left w:val="nil"/>
              <w:bottom w:val="dotted" w:sz="4" w:space="0" w:color="auto"/>
              <w:right w:val="single" w:sz="4" w:space="0" w:color="auto"/>
            </w:tcBorders>
            <w:shd w:val="clear" w:color="auto" w:fill="auto"/>
            <w:noWrap/>
            <w:vAlign w:val="bottom"/>
            <w:hideMark/>
          </w:tcPr>
          <w:p w14:paraId="791465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88,180</w:t>
            </w:r>
          </w:p>
        </w:tc>
        <w:tc>
          <w:tcPr>
            <w:tcW w:w="214" w:type="pct"/>
            <w:tcBorders>
              <w:top w:val="nil"/>
              <w:left w:val="nil"/>
              <w:bottom w:val="dotted" w:sz="4" w:space="0" w:color="auto"/>
              <w:right w:val="single" w:sz="4" w:space="0" w:color="auto"/>
            </w:tcBorders>
            <w:shd w:val="clear" w:color="auto" w:fill="auto"/>
            <w:noWrap/>
            <w:vAlign w:val="bottom"/>
            <w:hideMark/>
          </w:tcPr>
          <w:p w14:paraId="791465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53" w:type="pct"/>
            <w:tcBorders>
              <w:top w:val="nil"/>
              <w:left w:val="nil"/>
              <w:bottom w:val="dotted" w:sz="4" w:space="0" w:color="auto"/>
              <w:right w:val="single" w:sz="4" w:space="0" w:color="auto"/>
            </w:tcBorders>
            <w:shd w:val="clear" w:color="auto" w:fill="auto"/>
            <w:noWrap/>
            <w:vAlign w:val="bottom"/>
            <w:hideMark/>
          </w:tcPr>
          <w:p w14:paraId="791465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360</w:t>
            </w:r>
          </w:p>
        </w:tc>
        <w:tc>
          <w:tcPr>
            <w:tcW w:w="288" w:type="pct"/>
            <w:tcBorders>
              <w:top w:val="nil"/>
              <w:left w:val="nil"/>
              <w:bottom w:val="dotted" w:sz="4" w:space="0" w:color="auto"/>
              <w:right w:val="single" w:sz="4" w:space="0" w:color="auto"/>
            </w:tcBorders>
            <w:shd w:val="clear" w:color="auto" w:fill="auto"/>
            <w:noWrap/>
            <w:vAlign w:val="bottom"/>
            <w:hideMark/>
          </w:tcPr>
          <w:p w14:paraId="791465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53" w:type="pct"/>
            <w:tcBorders>
              <w:top w:val="nil"/>
              <w:left w:val="nil"/>
              <w:bottom w:val="dotted" w:sz="4" w:space="0" w:color="auto"/>
              <w:right w:val="single" w:sz="4" w:space="0" w:color="auto"/>
            </w:tcBorders>
            <w:shd w:val="clear" w:color="auto" w:fill="auto"/>
            <w:noWrap/>
            <w:vAlign w:val="bottom"/>
            <w:hideMark/>
          </w:tcPr>
          <w:p w14:paraId="791465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197,040</w:t>
            </w:r>
          </w:p>
        </w:tc>
      </w:tr>
      <w:tr w:rsidR="00FD307E" w:rsidRPr="00240A4D" w14:paraId="7914655B" w14:textId="447B209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5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5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5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6B" w14:textId="4628E0C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5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5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5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7B" w14:textId="7480B71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5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570" w14:textId="642D50C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5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8B" w14:textId="7BEC3700"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5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nil"/>
              <w:right w:val="single" w:sz="4" w:space="0" w:color="auto"/>
            </w:tcBorders>
            <w:shd w:val="clear" w:color="auto" w:fill="auto"/>
            <w:noWrap/>
            <w:vAlign w:val="bottom"/>
            <w:hideMark/>
          </w:tcPr>
          <w:p w14:paraId="791465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5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5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580" w14:textId="2AC84D9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5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5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5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5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5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5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5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5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9B" w14:textId="05F2CF5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5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5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05320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58E" w14:textId="235A6129"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Programe</w:t>
            </w:r>
            <w:r w:rsidR="00172E57" w:rsidRPr="00240A4D">
              <w:rPr>
                <w:rFonts w:ascii="Garamond" w:eastAsia="Times New Roman" w:hAnsi="Garamond" w:cs="Arial"/>
                <w:b/>
                <w:bCs/>
                <w:sz w:val="10"/>
                <w:szCs w:val="10"/>
                <w:lang w:eastAsia="sq-AL"/>
              </w:rPr>
              <w:t xml:space="preserve"> për </w:t>
            </w:r>
            <w:r w:rsidRPr="00240A4D">
              <w:rPr>
                <w:rFonts w:ascii="Garamond" w:eastAsia="Times New Roman" w:hAnsi="Garamond" w:cs="Arial"/>
                <w:b/>
                <w:bCs/>
                <w:sz w:val="10"/>
                <w:szCs w:val="10"/>
                <w:lang w:eastAsia="sq-AL"/>
              </w:rPr>
              <w:t xml:space="preserve">mbrojtjen e </w:t>
            </w:r>
            <w:r w:rsidR="00552D16" w:rsidRPr="00240A4D">
              <w:rPr>
                <w:rFonts w:ascii="Garamond" w:eastAsia="Times New Roman" w:hAnsi="Garamond" w:cs="Arial"/>
                <w:b/>
                <w:bCs/>
                <w:sz w:val="10"/>
                <w:szCs w:val="10"/>
                <w:lang w:eastAsia="sq-AL"/>
              </w:rPr>
              <w:t>mjedisit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5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5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272,500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45,100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5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113,720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5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5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5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5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5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531,320</w:t>
            </w:r>
          </w:p>
        </w:tc>
      </w:tr>
      <w:tr w:rsidR="00FD307E" w:rsidRPr="00240A4D" w14:paraId="791465AB" w14:textId="1588127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05320</w:t>
            </w:r>
          </w:p>
        </w:tc>
        <w:tc>
          <w:tcPr>
            <w:tcW w:w="1490" w:type="pct"/>
            <w:tcBorders>
              <w:top w:val="nil"/>
              <w:left w:val="nil"/>
              <w:bottom w:val="dotted" w:sz="4" w:space="0" w:color="auto"/>
              <w:right w:val="single" w:sz="4" w:space="0" w:color="auto"/>
            </w:tcBorders>
            <w:shd w:val="clear" w:color="auto" w:fill="auto"/>
            <w:noWrap/>
            <w:vAlign w:val="bottom"/>
            <w:hideMark/>
          </w:tcPr>
          <w:p w14:paraId="791465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5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5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390,000</w:t>
            </w:r>
          </w:p>
        </w:tc>
        <w:tc>
          <w:tcPr>
            <w:tcW w:w="253" w:type="pct"/>
            <w:tcBorders>
              <w:top w:val="nil"/>
              <w:left w:val="nil"/>
              <w:bottom w:val="dotted" w:sz="4" w:space="0" w:color="auto"/>
              <w:right w:val="single" w:sz="4" w:space="0" w:color="auto"/>
            </w:tcBorders>
            <w:shd w:val="clear" w:color="auto" w:fill="auto"/>
            <w:noWrap/>
            <w:vAlign w:val="bottom"/>
            <w:hideMark/>
          </w:tcPr>
          <w:p w14:paraId="791465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390,000</w:t>
            </w:r>
          </w:p>
        </w:tc>
      </w:tr>
      <w:tr w:rsidR="00FD307E" w:rsidRPr="00240A4D" w14:paraId="791465BB" w14:textId="188BA78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05320</w:t>
            </w:r>
          </w:p>
        </w:tc>
        <w:tc>
          <w:tcPr>
            <w:tcW w:w="1490" w:type="pct"/>
            <w:tcBorders>
              <w:top w:val="nil"/>
              <w:left w:val="nil"/>
              <w:bottom w:val="dotted" w:sz="4" w:space="0" w:color="auto"/>
              <w:right w:val="single" w:sz="4" w:space="0" w:color="auto"/>
            </w:tcBorders>
            <w:shd w:val="clear" w:color="auto" w:fill="auto"/>
            <w:noWrap/>
            <w:vAlign w:val="bottom"/>
            <w:hideMark/>
          </w:tcPr>
          <w:p w14:paraId="791465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5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5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nil"/>
              <w:left w:val="nil"/>
              <w:bottom w:val="dotted" w:sz="4" w:space="0" w:color="auto"/>
              <w:right w:val="single" w:sz="4" w:space="0" w:color="auto"/>
            </w:tcBorders>
            <w:shd w:val="clear" w:color="auto" w:fill="auto"/>
            <w:noWrap/>
            <w:vAlign w:val="bottom"/>
            <w:hideMark/>
          </w:tcPr>
          <w:p w14:paraId="791465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w:t>
            </w:r>
          </w:p>
        </w:tc>
      </w:tr>
      <w:tr w:rsidR="00FD307E" w:rsidRPr="00240A4D" w14:paraId="791465CB" w14:textId="07F4963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05320</w:t>
            </w:r>
          </w:p>
        </w:tc>
        <w:tc>
          <w:tcPr>
            <w:tcW w:w="1490" w:type="pct"/>
            <w:tcBorders>
              <w:top w:val="nil"/>
              <w:left w:val="nil"/>
              <w:bottom w:val="dotted" w:sz="4" w:space="0" w:color="auto"/>
              <w:right w:val="single" w:sz="4" w:space="0" w:color="auto"/>
            </w:tcBorders>
            <w:shd w:val="clear" w:color="auto" w:fill="auto"/>
            <w:noWrap/>
            <w:vAlign w:val="bottom"/>
            <w:hideMark/>
          </w:tcPr>
          <w:p w14:paraId="791465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5C0" w14:textId="403F061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5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nil"/>
              <w:left w:val="nil"/>
              <w:bottom w:val="dotted" w:sz="4" w:space="0" w:color="auto"/>
              <w:right w:val="single" w:sz="4" w:space="0" w:color="auto"/>
            </w:tcBorders>
            <w:shd w:val="clear" w:color="auto" w:fill="auto"/>
            <w:noWrap/>
            <w:vAlign w:val="bottom"/>
            <w:hideMark/>
          </w:tcPr>
          <w:p w14:paraId="791465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w:t>
            </w:r>
          </w:p>
        </w:tc>
      </w:tr>
      <w:tr w:rsidR="00FD307E" w:rsidRPr="00240A4D" w14:paraId="791465DB" w14:textId="1E8C49CE"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5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DotDash" w:sz="4" w:space="0" w:color="auto"/>
              <w:right w:val="single" w:sz="4" w:space="0" w:color="auto"/>
            </w:tcBorders>
            <w:shd w:val="clear" w:color="auto" w:fill="auto"/>
            <w:noWrap/>
            <w:vAlign w:val="bottom"/>
            <w:hideMark/>
          </w:tcPr>
          <w:p w14:paraId="791465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05320</w:t>
            </w:r>
          </w:p>
        </w:tc>
        <w:tc>
          <w:tcPr>
            <w:tcW w:w="1490" w:type="pct"/>
            <w:tcBorders>
              <w:top w:val="nil"/>
              <w:left w:val="nil"/>
              <w:bottom w:val="dotDotDash" w:sz="4" w:space="0" w:color="auto"/>
              <w:right w:val="single" w:sz="4" w:space="0" w:color="auto"/>
            </w:tcBorders>
            <w:shd w:val="clear" w:color="auto" w:fill="auto"/>
            <w:noWrap/>
            <w:vAlign w:val="bottom"/>
            <w:hideMark/>
          </w:tcPr>
          <w:p w14:paraId="791465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5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5D0" w14:textId="1D8DA9B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5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5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5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5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5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5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5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5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5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5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5EB" w14:textId="2DBC276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5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5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04260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5DE" w14:textId="66323C21"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Administrimi i </w:t>
            </w:r>
            <w:r w:rsidR="00552D16" w:rsidRPr="00240A4D">
              <w:rPr>
                <w:rFonts w:ascii="Garamond" w:eastAsia="Times New Roman" w:hAnsi="Garamond" w:cs="Arial"/>
                <w:b/>
                <w:bCs/>
                <w:sz w:val="10"/>
                <w:szCs w:val="10"/>
                <w:lang w:eastAsia="sq-AL"/>
              </w:rPr>
              <w:t>pyjeve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5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5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217,200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42,250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5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79,750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5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5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5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5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5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78,500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5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417,700</w:t>
            </w:r>
          </w:p>
        </w:tc>
      </w:tr>
      <w:tr w:rsidR="00FD307E" w:rsidRPr="00240A4D" w14:paraId="791465FB" w14:textId="0FBE53A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04260</w:t>
            </w:r>
          </w:p>
        </w:tc>
        <w:tc>
          <w:tcPr>
            <w:tcW w:w="1490" w:type="pct"/>
            <w:tcBorders>
              <w:top w:val="nil"/>
              <w:left w:val="nil"/>
              <w:bottom w:val="dotted" w:sz="4" w:space="0" w:color="auto"/>
              <w:right w:val="single" w:sz="4" w:space="0" w:color="auto"/>
            </w:tcBorders>
            <w:shd w:val="clear" w:color="auto" w:fill="auto"/>
            <w:noWrap/>
            <w:vAlign w:val="bottom"/>
            <w:hideMark/>
          </w:tcPr>
          <w:p w14:paraId="791465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5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5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5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5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5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5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5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5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5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0B" w14:textId="3A87072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5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5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04260</w:t>
            </w:r>
          </w:p>
        </w:tc>
        <w:tc>
          <w:tcPr>
            <w:tcW w:w="1490" w:type="pct"/>
            <w:tcBorders>
              <w:top w:val="nil"/>
              <w:left w:val="nil"/>
              <w:bottom w:val="dotted" w:sz="4" w:space="0" w:color="auto"/>
              <w:right w:val="single" w:sz="4" w:space="0" w:color="auto"/>
            </w:tcBorders>
            <w:shd w:val="clear" w:color="auto" w:fill="auto"/>
            <w:noWrap/>
            <w:vAlign w:val="bottom"/>
            <w:hideMark/>
          </w:tcPr>
          <w:p w14:paraId="791465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5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6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6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6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6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6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6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6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6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1B" w14:textId="63BC7E4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6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04260</w:t>
            </w:r>
          </w:p>
        </w:tc>
        <w:tc>
          <w:tcPr>
            <w:tcW w:w="1490" w:type="pct"/>
            <w:tcBorders>
              <w:top w:val="nil"/>
              <w:left w:val="nil"/>
              <w:bottom w:val="dotted" w:sz="4" w:space="0" w:color="auto"/>
              <w:right w:val="single" w:sz="4" w:space="0" w:color="auto"/>
            </w:tcBorders>
            <w:shd w:val="clear" w:color="auto" w:fill="auto"/>
            <w:noWrap/>
            <w:vAlign w:val="bottom"/>
            <w:hideMark/>
          </w:tcPr>
          <w:p w14:paraId="791466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6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610" w14:textId="3857DD81"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6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6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6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6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6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6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6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2B" w14:textId="1FA8BA2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6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nil"/>
              <w:right w:val="single" w:sz="4" w:space="0" w:color="auto"/>
            </w:tcBorders>
            <w:shd w:val="clear" w:color="auto" w:fill="auto"/>
            <w:noWrap/>
            <w:vAlign w:val="bottom"/>
            <w:hideMark/>
          </w:tcPr>
          <w:p w14:paraId="791466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04260</w:t>
            </w:r>
          </w:p>
        </w:tc>
        <w:tc>
          <w:tcPr>
            <w:tcW w:w="1490" w:type="pct"/>
            <w:tcBorders>
              <w:top w:val="nil"/>
              <w:left w:val="nil"/>
              <w:bottom w:val="nil"/>
              <w:right w:val="single" w:sz="4" w:space="0" w:color="auto"/>
            </w:tcBorders>
            <w:shd w:val="clear" w:color="auto" w:fill="auto"/>
            <w:noWrap/>
            <w:vAlign w:val="bottom"/>
            <w:hideMark/>
          </w:tcPr>
          <w:p w14:paraId="791466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6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620" w14:textId="339E70B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6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6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6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6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6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6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6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3B" w14:textId="46BC5C0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6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6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04760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62E" w14:textId="1B541B3D"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Zhvillimi i </w:t>
            </w:r>
            <w:r w:rsidR="00552D16" w:rsidRPr="00240A4D">
              <w:rPr>
                <w:rFonts w:ascii="Garamond" w:eastAsia="Times New Roman" w:hAnsi="Garamond" w:cs="Arial"/>
                <w:b/>
                <w:bCs/>
                <w:sz w:val="10"/>
                <w:szCs w:val="10"/>
                <w:lang w:eastAsia="sq-AL"/>
              </w:rPr>
              <w:t>turizmit</w:t>
            </w:r>
          </w:p>
        </w:tc>
        <w:tc>
          <w:tcPr>
            <w:tcW w:w="139" w:type="pct"/>
            <w:tcBorders>
              <w:top w:val="dotted" w:sz="4" w:space="0" w:color="auto"/>
              <w:left w:val="nil"/>
              <w:bottom w:val="nil"/>
              <w:right w:val="single" w:sz="4" w:space="0" w:color="auto"/>
            </w:tcBorders>
            <w:shd w:val="clear" w:color="auto" w:fill="auto"/>
            <w:noWrap/>
            <w:vAlign w:val="bottom"/>
            <w:hideMark/>
          </w:tcPr>
          <w:p w14:paraId="791466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nil"/>
              <w:right w:val="single" w:sz="4" w:space="0" w:color="auto"/>
            </w:tcBorders>
            <w:shd w:val="clear" w:color="auto" w:fill="auto"/>
            <w:noWrap/>
            <w:vAlign w:val="bottom"/>
            <w:hideMark/>
          </w:tcPr>
          <w:p w14:paraId="791466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nil"/>
              <w:right w:val="single" w:sz="4" w:space="0" w:color="auto"/>
            </w:tcBorders>
            <w:shd w:val="clear" w:color="auto" w:fill="auto"/>
            <w:noWrap/>
            <w:vAlign w:val="bottom"/>
            <w:hideMark/>
          </w:tcPr>
          <w:p w14:paraId="791466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116,000</w:t>
            </w:r>
          </w:p>
        </w:tc>
        <w:tc>
          <w:tcPr>
            <w:tcW w:w="253" w:type="pct"/>
            <w:tcBorders>
              <w:top w:val="dotted" w:sz="4" w:space="0" w:color="auto"/>
              <w:left w:val="nil"/>
              <w:bottom w:val="nil"/>
              <w:right w:val="single" w:sz="4" w:space="0" w:color="auto"/>
            </w:tcBorders>
            <w:shd w:val="clear" w:color="auto" w:fill="auto"/>
            <w:noWrap/>
            <w:vAlign w:val="bottom"/>
            <w:hideMark/>
          </w:tcPr>
          <w:p w14:paraId="791466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19,240</w:t>
            </w:r>
          </w:p>
        </w:tc>
        <w:tc>
          <w:tcPr>
            <w:tcW w:w="233" w:type="pct"/>
            <w:tcBorders>
              <w:top w:val="dotted" w:sz="4" w:space="0" w:color="auto"/>
              <w:left w:val="nil"/>
              <w:bottom w:val="nil"/>
              <w:right w:val="single" w:sz="4" w:space="0" w:color="auto"/>
            </w:tcBorders>
            <w:shd w:val="clear" w:color="auto" w:fill="auto"/>
            <w:noWrap/>
            <w:vAlign w:val="bottom"/>
            <w:hideMark/>
          </w:tcPr>
          <w:p w14:paraId="791466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258,920</w:t>
            </w:r>
          </w:p>
        </w:tc>
        <w:tc>
          <w:tcPr>
            <w:tcW w:w="214" w:type="pct"/>
            <w:tcBorders>
              <w:top w:val="dotted" w:sz="4" w:space="0" w:color="auto"/>
              <w:left w:val="nil"/>
              <w:bottom w:val="nil"/>
              <w:right w:val="single" w:sz="4" w:space="0" w:color="auto"/>
            </w:tcBorders>
            <w:shd w:val="clear" w:color="auto" w:fill="auto"/>
            <w:noWrap/>
            <w:vAlign w:val="bottom"/>
            <w:hideMark/>
          </w:tcPr>
          <w:p w14:paraId="791466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6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6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6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24,240</w:t>
            </w:r>
          </w:p>
        </w:tc>
        <w:tc>
          <w:tcPr>
            <w:tcW w:w="257" w:type="pct"/>
            <w:tcBorders>
              <w:top w:val="dotted" w:sz="4" w:space="0" w:color="auto"/>
              <w:left w:val="nil"/>
              <w:bottom w:val="nil"/>
              <w:right w:val="single" w:sz="4" w:space="0" w:color="auto"/>
            </w:tcBorders>
            <w:shd w:val="clear" w:color="auto" w:fill="auto"/>
            <w:noWrap/>
            <w:vAlign w:val="bottom"/>
            <w:hideMark/>
          </w:tcPr>
          <w:p w14:paraId="791466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324,500</w:t>
            </w:r>
          </w:p>
        </w:tc>
        <w:tc>
          <w:tcPr>
            <w:tcW w:w="253" w:type="pct"/>
            <w:tcBorders>
              <w:top w:val="dotted" w:sz="4" w:space="0" w:color="auto"/>
              <w:left w:val="nil"/>
              <w:bottom w:val="nil"/>
              <w:right w:val="single" w:sz="4" w:space="0" w:color="auto"/>
            </w:tcBorders>
            <w:shd w:val="clear" w:color="auto" w:fill="auto"/>
            <w:noWrap/>
            <w:vAlign w:val="bottom"/>
            <w:hideMark/>
          </w:tcPr>
          <w:p w14:paraId="791466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742,900</w:t>
            </w:r>
          </w:p>
        </w:tc>
      </w:tr>
      <w:tr w:rsidR="00FD307E" w:rsidRPr="00240A4D" w14:paraId="7914664B" w14:textId="6F8900A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6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04760</w:t>
            </w:r>
          </w:p>
        </w:tc>
        <w:tc>
          <w:tcPr>
            <w:tcW w:w="1490" w:type="pct"/>
            <w:tcBorders>
              <w:top w:val="nil"/>
              <w:left w:val="nil"/>
              <w:bottom w:val="dotted" w:sz="4" w:space="0" w:color="auto"/>
              <w:right w:val="single" w:sz="4" w:space="0" w:color="auto"/>
            </w:tcBorders>
            <w:shd w:val="clear" w:color="auto" w:fill="auto"/>
            <w:noWrap/>
            <w:vAlign w:val="bottom"/>
            <w:hideMark/>
          </w:tcPr>
          <w:p w14:paraId="791466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66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nil"/>
              <w:right w:val="single" w:sz="4" w:space="0" w:color="auto"/>
            </w:tcBorders>
            <w:shd w:val="clear" w:color="auto" w:fill="auto"/>
            <w:noWrap/>
            <w:vAlign w:val="bottom"/>
            <w:hideMark/>
          </w:tcPr>
          <w:p w14:paraId="791466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nil"/>
              <w:right w:val="single" w:sz="4" w:space="0" w:color="auto"/>
            </w:tcBorders>
            <w:shd w:val="clear" w:color="auto" w:fill="auto"/>
            <w:noWrap/>
            <w:vAlign w:val="bottom"/>
            <w:hideMark/>
          </w:tcPr>
          <w:p w14:paraId="791466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6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6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6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6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6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6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53" w:type="pct"/>
            <w:tcBorders>
              <w:top w:val="dotted" w:sz="4" w:space="0" w:color="auto"/>
              <w:left w:val="nil"/>
              <w:bottom w:val="nil"/>
              <w:right w:val="single" w:sz="4" w:space="0" w:color="auto"/>
            </w:tcBorders>
            <w:shd w:val="clear" w:color="auto" w:fill="auto"/>
            <w:noWrap/>
            <w:vAlign w:val="bottom"/>
            <w:hideMark/>
          </w:tcPr>
          <w:p w14:paraId="791466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w:t>
            </w:r>
          </w:p>
        </w:tc>
      </w:tr>
      <w:tr w:rsidR="00FD307E" w:rsidRPr="00240A4D" w14:paraId="7914665B" w14:textId="511095F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6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04760</w:t>
            </w:r>
          </w:p>
        </w:tc>
        <w:tc>
          <w:tcPr>
            <w:tcW w:w="1490" w:type="pct"/>
            <w:tcBorders>
              <w:top w:val="nil"/>
              <w:left w:val="nil"/>
              <w:bottom w:val="dotted" w:sz="4" w:space="0" w:color="auto"/>
              <w:right w:val="single" w:sz="4" w:space="0" w:color="auto"/>
            </w:tcBorders>
            <w:shd w:val="clear" w:color="auto" w:fill="auto"/>
            <w:noWrap/>
            <w:vAlign w:val="bottom"/>
            <w:hideMark/>
          </w:tcPr>
          <w:p w14:paraId="791466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66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dotted" w:sz="4" w:space="0" w:color="auto"/>
              <w:left w:val="nil"/>
              <w:bottom w:val="nil"/>
              <w:right w:val="single" w:sz="4" w:space="0" w:color="auto"/>
            </w:tcBorders>
            <w:shd w:val="clear" w:color="auto" w:fill="auto"/>
            <w:noWrap/>
            <w:vAlign w:val="bottom"/>
            <w:hideMark/>
          </w:tcPr>
          <w:p w14:paraId="791466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ted" w:sz="4" w:space="0" w:color="auto"/>
              <w:left w:val="nil"/>
              <w:bottom w:val="nil"/>
              <w:right w:val="single" w:sz="4" w:space="0" w:color="auto"/>
            </w:tcBorders>
            <w:shd w:val="clear" w:color="auto" w:fill="auto"/>
            <w:noWrap/>
            <w:vAlign w:val="bottom"/>
            <w:hideMark/>
          </w:tcPr>
          <w:p w14:paraId="791466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6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6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6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6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6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6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20,500</w:t>
            </w:r>
          </w:p>
        </w:tc>
        <w:tc>
          <w:tcPr>
            <w:tcW w:w="253" w:type="pct"/>
            <w:tcBorders>
              <w:top w:val="dotted" w:sz="4" w:space="0" w:color="auto"/>
              <w:left w:val="nil"/>
              <w:bottom w:val="nil"/>
              <w:right w:val="single" w:sz="4" w:space="0" w:color="auto"/>
            </w:tcBorders>
            <w:shd w:val="clear" w:color="auto" w:fill="auto"/>
            <w:noWrap/>
            <w:vAlign w:val="bottom"/>
            <w:hideMark/>
          </w:tcPr>
          <w:p w14:paraId="791466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20,500</w:t>
            </w:r>
          </w:p>
        </w:tc>
      </w:tr>
      <w:tr w:rsidR="00FD307E" w:rsidRPr="00240A4D" w14:paraId="7914666B" w14:textId="46CBCE6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dotted" w:sz="4" w:space="0" w:color="auto"/>
              <w:right w:val="single" w:sz="4" w:space="0" w:color="auto"/>
            </w:tcBorders>
            <w:shd w:val="clear" w:color="auto" w:fill="auto"/>
            <w:noWrap/>
            <w:vAlign w:val="bottom"/>
            <w:hideMark/>
          </w:tcPr>
          <w:p w14:paraId="791466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04760</w:t>
            </w:r>
          </w:p>
        </w:tc>
        <w:tc>
          <w:tcPr>
            <w:tcW w:w="1490" w:type="pct"/>
            <w:tcBorders>
              <w:top w:val="nil"/>
              <w:left w:val="nil"/>
              <w:bottom w:val="dotted" w:sz="4" w:space="0" w:color="auto"/>
              <w:right w:val="single" w:sz="4" w:space="0" w:color="auto"/>
            </w:tcBorders>
            <w:shd w:val="clear" w:color="auto" w:fill="auto"/>
            <w:noWrap/>
            <w:vAlign w:val="bottom"/>
            <w:hideMark/>
          </w:tcPr>
          <w:p w14:paraId="791466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66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dotted" w:sz="4" w:space="0" w:color="auto"/>
              <w:left w:val="nil"/>
              <w:bottom w:val="nil"/>
              <w:right w:val="single" w:sz="4" w:space="0" w:color="auto"/>
            </w:tcBorders>
            <w:shd w:val="clear" w:color="auto" w:fill="auto"/>
            <w:noWrap/>
            <w:vAlign w:val="bottom"/>
            <w:hideMark/>
          </w:tcPr>
          <w:p w14:paraId="79146660" w14:textId="3B0003F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ted" w:sz="4" w:space="0" w:color="auto"/>
              <w:left w:val="nil"/>
              <w:bottom w:val="nil"/>
              <w:right w:val="single" w:sz="4" w:space="0" w:color="auto"/>
            </w:tcBorders>
            <w:shd w:val="clear" w:color="auto" w:fill="auto"/>
            <w:noWrap/>
            <w:vAlign w:val="bottom"/>
            <w:hideMark/>
          </w:tcPr>
          <w:p w14:paraId="791466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6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6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6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6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6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6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dotted" w:sz="4" w:space="0" w:color="auto"/>
              <w:left w:val="nil"/>
              <w:bottom w:val="nil"/>
              <w:right w:val="single" w:sz="4" w:space="0" w:color="auto"/>
            </w:tcBorders>
            <w:shd w:val="clear" w:color="auto" w:fill="auto"/>
            <w:noWrap/>
            <w:vAlign w:val="bottom"/>
            <w:hideMark/>
          </w:tcPr>
          <w:p w14:paraId="791466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r>
      <w:tr w:rsidR="00FD307E" w:rsidRPr="00240A4D" w14:paraId="7914667B" w14:textId="32B0F18C"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6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w:t>
            </w:r>
          </w:p>
        </w:tc>
        <w:tc>
          <w:tcPr>
            <w:tcW w:w="175" w:type="pct"/>
            <w:tcBorders>
              <w:top w:val="nil"/>
              <w:left w:val="nil"/>
              <w:bottom w:val="nil"/>
              <w:right w:val="single" w:sz="4" w:space="0" w:color="auto"/>
            </w:tcBorders>
            <w:shd w:val="clear" w:color="auto" w:fill="auto"/>
            <w:noWrap/>
            <w:vAlign w:val="bottom"/>
            <w:hideMark/>
          </w:tcPr>
          <w:p w14:paraId="791466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04760</w:t>
            </w:r>
          </w:p>
        </w:tc>
        <w:tc>
          <w:tcPr>
            <w:tcW w:w="1490" w:type="pct"/>
            <w:tcBorders>
              <w:top w:val="nil"/>
              <w:left w:val="nil"/>
              <w:bottom w:val="dotted" w:sz="4" w:space="0" w:color="auto"/>
              <w:right w:val="single" w:sz="4" w:space="0" w:color="auto"/>
            </w:tcBorders>
            <w:shd w:val="clear" w:color="auto" w:fill="auto"/>
            <w:noWrap/>
            <w:vAlign w:val="bottom"/>
            <w:hideMark/>
          </w:tcPr>
          <w:p w14:paraId="791466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66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dotted" w:sz="4" w:space="0" w:color="auto"/>
              <w:left w:val="nil"/>
              <w:bottom w:val="nil"/>
              <w:right w:val="single" w:sz="4" w:space="0" w:color="auto"/>
            </w:tcBorders>
            <w:shd w:val="clear" w:color="auto" w:fill="auto"/>
            <w:noWrap/>
            <w:vAlign w:val="bottom"/>
            <w:hideMark/>
          </w:tcPr>
          <w:p w14:paraId="79146670" w14:textId="196FF96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dotted" w:sz="4" w:space="0" w:color="auto"/>
              <w:left w:val="nil"/>
              <w:bottom w:val="nil"/>
              <w:right w:val="single" w:sz="4" w:space="0" w:color="auto"/>
            </w:tcBorders>
            <w:shd w:val="clear" w:color="auto" w:fill="auto"/>
            <w:noWrap/>
            <w:vAlign w:val="bottom"/>
            <w:hideMark/>
          </w:tcPr>
          <w:p w14:paraId="791466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nil"/>
              <w:right w:val="single" w:sz="4" w:space="0" w:color="auto"/>
            </w:tcBorders>
            <w:shd w:val="clear" w:color="auto" w:fill="auto"/>
            <w:noWrap/>
            <w:vAlign w:val="bottom"/>
            <w:hideMark/>
          </w:tcPr>
          <w:p w14:paraId="791466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nil"/>
              <w:right w:val="single" w:sz="4" w:space="0" w:color="auto"/>
            </w:tcBorders>
            <w:shd w:val="clear" w:color="auto" w:fill="auto"/>
            <w:noWrap/>
            <w:vAlign w:val="bottom"/>
            <w:hideMark/>
          </w:tcPr>
          <w:p w14:paraId="791466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nil"/>
              <w:right w:val="single" w:sz="4" w:space="0" w:color="auto"/>
            </w:tcBorders>
            <w:shd w:val="clear" w:color="auto" w:fill="auto"/>
            <w:noWrap/>
            <w:vAlign w:val="bottom"/>
            <w:hideMark/>
          </w:tcPr>
          <w:p w14:paraId="791466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nil"/>
              <w:right w:val="single" w:sz="4" w:space="0" w:color="auto"/>
            </w:tcBorders>
            <w:shd w:val="clear" w:color="auto" w:fill="auto"/>
            <w:noWrap/>
            <w:vAlign w:val="bottom"/>
            <w:hideMark/>
          </w:tcPr>
          <w:p w14:paraId="791466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nil"/>
              <w:right w:val="single" w:sz="4" w:space="0" w:color="auto"/>
            </w:tcBorders>
            <w:shd w:val="clear" w:color="auto" w:fill="auto"/>
            <w:noWrap/>
            <w:vAlign w:val="bottom"/>
            <w:hideMark/>
          </w:tcPr>
          <w:p w14:paraId="791466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nil"/>
              <w:right w:val="single" w:sz="4" w:space="0" w:color="auto"/>
            </w:tcBorders>
            <w:shd w:val="clear" w:color="auto" w:fill="auto"/>
            <w:noWrap/>
            <w:vAlign w:val="bottom"/>
            <w:hideMark/>
          </w:tcPr>
          <w:p w14:paraId="791466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nil"/>
              <w:right w:val="single" w:sz="4" w:space="0" w:color="auto"/>
            </w:tcBorders>
            <w:shd w:val="clear" w:color="auto" w:fill="auto"/>
            <w:noWrap/>
            <w:vAlign w:val="bottom"/>
            <w:hideMark/>
          </w:tcPr>
          <w:p w14:paraId="791466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8B" w14:textId="1E6F8F8A"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67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26</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67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67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Ministria e Turizmit dhe Mjedisit</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6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6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8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679,700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8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118,090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68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540,570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68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68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68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8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68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24,240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68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1,046,500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2,439,460</w:t>
            </w:r>
          </w:p>
        </w:tc>
      </w:tr>
      <w:tr w:rsidR="00FD307E" w:rsidRPr="00240A4D" w14:paraId="7914669B" w14:textId="2D660B7D"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6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6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68E" w14:textId="31FE5D41"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6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6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1,714,670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6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379,450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6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6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6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6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6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130,000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2,424,270</w:t>
            </w:r>
          </w:p>
        </w:tc>
      </w:tr>
      <w:tr w:rsidR="00FD307E" w:rsidRPr="00240A4D" w14:paraId="791466AB" w14:textId="17A55CF5"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6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6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6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6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6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6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6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6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6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6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6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6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6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6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6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BB" w14:textId="3755057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w:t>
            </w:r>
          </w:p>
        </w:tc>
        <w:tc>
          <w:tcPr>
            <w:tcW w:w="175" w:type="pct"/>
            <w:tcBorders>
              <w:top w:val="nil"/>
              <w:left w:val="nil"/>
              <w:bottom w:val="dotted" w:sz="4" w:space="0" w:color="auto"/>
              <w:right w:val="single" w:sz="4" w:space="0" w:color="auto"/>
            </w:tcBorders>
            <w:shd w:val="clear" w:color="auto" w:fill="auto"/>
            <w:noWrap/>
            <w:vAlign w:val="bottom"/>
            <w:hideMark/>
          </w:tcPr>
          <w:p w14:paraId="791466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6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6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6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6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6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6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6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6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6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6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CB" w14:textId="22F3FE1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6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w:t>
            </w:r>
          </w:p>
        </w:tc>
        <w:tc>
          <w:tcPr>
            <w:tcW w:w="175" w:type="pct"/>
            <w:tcBorders>
              <w:top w:val="nil"/>
              <w:left w:val="nil"/>
              <w:bottom w:val="dotted" w:sz="4" w:space="0" w:color="auto"/>
              <w:right w:val="single" w:sz="4" w:space="0" w:color="auto"/>
            </w:tcBorders>
            <w:shd w:val="clear" w:color="auto" w:fill="auto"/>
            <w:noWrap/>
            <w:vAlign w:val="bottom"/>
            <w:hideMark/>
          </w:tcPr>
          <w:p w14:paraId="791466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6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6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6C0" w14:textId="1F12355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6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6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6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6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6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6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6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6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DB" w14:textId="146863D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6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w:t>
            </w:r>
          </w:p>
        </w:tc>
        <w:tc>
          <w:tcPr>
            <w:tcW w:w="175" w:type="pct"/>
            <w:tcBorders>
              <w:top w:val="nil"/>
              <w:left w:val="nil"/>
              <w:bottom w:val="nil"/>
              <w:right w:val="single" w:sz="4" w:space="0" w:color="auto"/>
            </w:tcBorders>
            <w:shd w:val="clear" w:color="auto" w:fill="auto"/>
            <w:noWrap/>
            <w:vAlign w:val="bottom"/>
            <w:hideMark/>
          </w:tcPr>
          <w:p w14:paraId="791466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6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6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6D0" w14:textId="08226CA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6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6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6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6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6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6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6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6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6EB" w14:textId="35B3B0F6"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6D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28</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6D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6DE" w14:textId="6080D219"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Prokuroria e </w:t>
            </w:r>
            <w:r w:rsidR="00172E57" w:rsidRPr="00240A4D">
              <w:rPr>
                <w:rFonts w:ascii="Garamond" w:eastAsia="Times New Roman" w:hAnsi="Garamond" w:cs="Arial"/>
                <w:b/>
                <w:bCs/>
                <w:sz w:val="10"/>
                <w:szCs w:val="10"/>
                <w:lang w:eastAsia="sq-AL"/>
              </w:rPr>
              <w:t>Përgjith</w:t>
            </w:r>
            <w:r w:rsidRPr="00240A4D">
              <w:rPr>
                <w:rFonts w:ascii="Garamond" w:eastAsia="Times New Roman" w:hAnsi="Garamond" w:cs="Arial"/>
                <w:b/>
                <w:bCs/>
                <w:sz w:val="10"/>
                <w:szCs w:val="10"/>
                <w:lang w:eastAsia="sq-AL"/>
              </w:rPr>
              <w:t>shme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6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6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E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1,714,670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E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6E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379,450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6E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6E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6E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E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6E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6E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6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2,424,270</w:t>
            </w:r>
          </w:p>
        </w:tc>
      </w:tr>
      <w:tr w:rsidR="00FD307E" w:rsidRPr="00240A4D" w14:paraId="791466FB" w14:textId="1DC663EB"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6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6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6EE" w14:textId="39CCC2F2"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6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6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191,000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6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63,808</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6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6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6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6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6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6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296,208</w:t>
            </w:r>
          </w:p>
        </w:tc>
      </w:tr>
      <w:tr w:rsidR="00FD307E" w:rsidRPr="00240A4D" w14:paraId="7914670B" w14:textId="3DFF62BB"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6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6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6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6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7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7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7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7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7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7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7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1B" w14:textId="16A063A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29</w:t>
            </w:r>
          </w:p>
        </w:tc>
        <w:tc>
          <w:tcPr>
            <w:tcW w:w="175" w:type="pct"/>
            <w:tcBorders>
              <w:top w:val="nil"/>
              <w:left w:val="nil"/>
              <w:bottom w:val="dotted" w:sz="4" w:space="0" w:color="auto"/>
              <w:right w:val="single" w:sz="4" w:space="0" w:color="auto"/>
            </w:tcBorders>
            <w:shd w:val="clear" w:color="auto" w:fill="auto"/>
            <w:noWrap/>
            <w:vAlign w:val="bottom"/>
            <w:hideMark/>
          </w:tcPr>
          <w:p w14:paraId="791467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7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7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7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2B" w14:textId="6DEAA99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7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720" w14:textId="4A54252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7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3B" w14:textId="465F3F4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7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nil"/>
              <w:right w:val="single" w:sz="4" w:space="0" w:color="auto"/>
            </w:tcBorders>
            <w:shd w:val="clear" w:color="auto" w:fill="auto"/>
            <w:noWrap/>
            <w:vAlign w:val="bottom"/>
            <w:hideMark/>
          </w:tcPr>
          <w:p w14:paraId="791467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7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7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730" w14:textId="1F6BB1A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7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7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7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7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7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7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7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4B" w14:textId="5107D03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7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7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7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Mbështetje për teknologjinë e sistemit të drejtësisë</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7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7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7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2,340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7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7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7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7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7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8,840</w:t>
            </w:r>
          </w:p>
        </w:tc>
      </w:tr>
      <w:tr w:rsidR="00FD307E" w:rsidRPr="00240A4D" w14:paraId="7914675B" w14:textId="6B914E7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67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7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7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6B" w14:textId="4D6EAA5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67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7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7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7B" w14:textId="6FAAE6F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67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770" w14:textId="47B259F1"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7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8B" w14:textId="225766A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7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nil"/>
              <w:right w:val="single" w:sz="4" w:space="0" w:color="auto"/>
            </w:tcBorders>
            <w:shd w:val="clear" w:color="auto" w:fill="auto"/>
            <w:noWrap/>
            <w:vAlign w:val="bottom"/>
            <w:hideMark/>
          </w:tcPr>
          <w:p w14:paraId="791467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nil"/>
              <w:right w:val="single" w:sz="4" w:space="0" w:color="auto"/>
            </w:tcBorders>
            <w:shd w:val="clear" w:color="auto" w:fill="auto"/>
            <w:noWrap/>
            <w:vAlign w:val="bottom"/>
            <w:hideMark/>
          </w:tcPr>
          <w:p w14:paraId="791467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7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780" w14:textId="6F5323E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7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7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7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7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7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7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7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9B" w14:textId="27D4969A"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7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7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78E" w14:textId="157975A3"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Buxheti </w:t>
            </w:r>
            <w:r w:rsidR="00552D16" w:rsidRPr="00240A4D">
              <w:rPr>
                <w:rFonts w:ascii="Garamond" w:eastAsia="Times New Roman" w:hAnsi="Garamond" w:cs="Arial"/>
                <w:b/>
                <w:bCs/>
                <w:sz w:val="10"/>
                <w:szCs w:val="10"/>
                <w:lang w:eastAsia="sq-AL"/>
              </w:rPr>
              <w:t>gjyqësor</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7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7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2,302,760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7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470,250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7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7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7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4,750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7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7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387,000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7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3,454,760</w:t>
            </w:r>
          </w:p>
        </w:tc>
      </w:tr>
      <w:tr w:rsidR="00FD307E" w:rsidRPr="00240A4D" w14:paraId="791467AB" w14:textId="6A4E92F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67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7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7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BB" w14:textId="031D597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67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7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7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CB" w14:textId="7783428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dotted" w:sz="4" w:space="0" w:color="auto"/>
              <w:right w:val="single" w:sz="4" w:space="0" w:color="auto"/>
            </w:tcBorders>
            <w:shd w:val="clear" w:color="auto" w:fill="auto"/>
            <w:noWrap/>
            <w:vAlign w:val="bottom"/>
            <w:hideMark/>
          </w:tcPr>
          <w:p w14:paraId="791467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67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7C0" w14:textId="1DD96F2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7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7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7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7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7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7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7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7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DB" w14:textId="6EFCE1D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7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29</w:t>
            </w:r>
          </w:p>
        </w:tc>
        <w:tc>
          <w:tcPr>
            <w:tcW w:w="175" w:type="pct"/>
            <w:tcBorders>
              <w:top w:val="nil"/>
              <w:left w:val="nil"/>
              <w:bottom w:val="nil"/>
              <w:right w:val="single" w:sz="4" w:space="0" w:color="auto"/>
            </w:tcBorders>
            <w:shd w:val="clear" w:color="auto" w:fill="auto"/>
            <w:noWrap/>
            <w:vAlign w:val="bottom"/>
            <w:hideMark/>
          </w:tcPr>
          <w:p w14:paraId="791467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nil"/>
              <w:right w:val="single" w:sz="4" w:space="0" w:color="auto"/>
            </w:tcBorders>
            <w:shd w:val="clear" w:color="auto" w:fill="auto"/>
            <w:noWrap/>
            <w:vAlign w:val="bottom"/>
            <w:hideMark/>
          </w:tcPr>
          <w:p w14:paraId="791467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7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7D0" w14:textId="47DCD3A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7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7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7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7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7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7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7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7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7EB" w14:textId="0F2B05B4"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7D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29</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7D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7D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Këshilli I Lartë I Gjyqësor</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7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7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7E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2,499,260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7E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306,000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7E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536,398</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7E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7E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7E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7E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6,150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7E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7E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402,000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7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3,759,808</w:t>
            </w:r>
          </w:p>
        </w:tc>
      </w:tr>
      <w:tr w:rsidR="00FD307E" w:rsidRPr="00240A4D" w14:paraId="791467FB" w14:textId="419F5938"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7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7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7EE" w14:textId="4DCFD23F"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172E57" w:rsidRPr="00240A4D">
              <w:rPr>
                <w:rFonts w:ascii="Garamond" w:eastAsia="Times New Roman" w:hAnsi="Garamond" w:cs="Arial"/>
                <w:b/>
                <w:bCs/>
                <w:sz w:val="10"/>
                <w:szCs w:val="10"/>
                <w:lang w:eastAsia="sq-AL"/>
              </w:rPr>
              <w:t>Gjyqës</w:t>
            </w:r>
            <w:r w:rsidRPr="00240A4D">
              <w:rPr>
                <w:rFonts w:ascii="Garamond" w:eastAsia="Times New Roman" w:hAnsi="Garamond" w:cs="Arial"/>
                <w:b/>
                <w:bCs/>
                <w:sz w:val="10"/>
                <w:szCs w:val="10"/>
                <w:lang w:eastAsia="sq-AL"/>
              </w:rPr>
              <w:t>ore Kushtetuese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7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7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113,000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7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27,260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7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7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7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7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7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19,000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7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171,760</w:t>
            </w:r>
          </w:p>
        </w:tc>
      </w:tr>
      <w:tr w:rsidR="00FD307E" w:rsidRPr="00240A4D" w14:paraId="7914680B" w14:textId="516EB50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7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w:t>
            </w:r>
          </w:p>
        </w:tc>
        <w:tc>
          <w:tcPr>
            <w:tcW w:w="175" w:type="pct"/>
            <w:tcBorders>
              <w:top w:val="nil"/>
              <w:left w:val="nil"/>
              <w:bottom w:val="dotted" w:sz="4" w:space="0" w:color="auto"/>
              <w:right w:val="single" w:sz="4" w:space="0" w:color="auto"/>
            </w:tcBorders>
            <w:shd w:val="clear" w:color="auto" w:fill="auto"/>
            <w:noWrap/>
            <w:vAlign w:val="bottom"/>
            <w:hideMark/>
          </w:tcPr>
          <w:p w14:paraId="791467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7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7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8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8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1B" w14:textId="6390F16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w:t>
            </w:r>
          </w:p>
        </w:tc>
        <w:tc>
          <w:tcPr>
            <w:tcW w:w="175" w:type="pct"/>
            <w:tcBorders>
              <w:top w:val="nil"/>
              <w:left w:val="nil"/>
              <w:bottom w:val="dotted" w:sz="4" w:space="0" w:color="auto"/>
              <w:right w:val="single" w:sz="4" w:space="0" w:color="auto"/>
            </w:tcBorders>
            <w:shd w:val="clear" w:color="auto" w:fill="auto"/>
            <w:noWrap/>
            <w:vAlign w:val="bottom"/>
            <w:hideMark/>
          </w:tcPr>
          <w:p w14:paraId="791468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8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8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8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2B" w14:textId="35CA3D4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w:t>
            </w:r>
          </w:p>
        </w:tc>
        <w:tc>
          <w:tcPr>
            <w:tcW w:w="175" w:type="pct"/>
            <w:tcBorders>
              <w:top w:val="nil"/>
              <w:left w:val="nil"/>
              <w:bottom w:val="dotted" w:sz="4" w:space="0" w:color="auto"/>
              <w:right w:val="single" w:sz="4" w:space="0" w:color="auto"/>
            </w:tcBorders>
            <w:shd w:val="clear" w:color="auto" w:fill="auto"/>
            <w:noWrap/>
            <w:vAlign w:val="bottom"/>
            <w:hideMark/>
          </w:tcPr>
          <w:p w14:paraId="791468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8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820" w14:textId="1D51517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8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3B" w14:textId="3836815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8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w:t>
            </w:r>
          </w:p>
        </w:tc>
        <w:tc>
          <w:tcPr>
            <w:tcW w:w="175" w:type="pct"/>
            <w:tcBorders>
              <w:top w:val="nil"/>
              <w:left w:val="nil"/>
              <w:bottom w:val="nil"/>
              <w:right w:val="single" w:sz="4" w:space="0" w:color="auto"/>
            </w:tcBorders>
            <w:shd w:val="clear" w:color="auto" w:fill="auto"/>
            <w:noWrap/>
            <w:vAlign w:val="bottom"/>
            <w:hideMark/>
          </w:tcPr>
          <w:p w14:paraId="791468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nil"/>
              <w:right w:val="single" w:sz="4" w:space="0" w:color="auto"/>
            </w:tcBorders>
            <w:shd w:val="clear" w:color="auto" w:fill="auto"/>
            <w:noWrap/>
            <w:vAlign w:val="bottom"/>
            <w:hideMark/>
          </w:tcPr>
          <w:p w14:paraId="791468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8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830" w14:textId="68457072"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8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8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8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8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8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8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8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4B" w14:textId="6E4C7DE8"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83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83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83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Gjykata Kushtetuese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8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8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4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113,000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4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84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27,260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84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84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84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4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84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84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171,760</w:t>
            </w:r>
          </w:p>
        </w:tc>
      </w:tr>
      <w:tr w:rsidR="00FD307E" w:rsidRPr="00240A4D" w14:paraId="7914685B" w14:textId="3C4EE12D"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8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8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84E" w14:textId="2D538429" w:rsidR="00FD307E" w:rsidRPr="00240A4D" w:rsidRDefault="00FD307E" w:rsidP="00590AA3">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590AA3" w:rsidRPr="00240A4D">
              <w:rPr>
                <w:rFonts w:ascii="Garamond" w:eastAsia="Times New Roman" w:hAnsi="Garamond" w:cs="Arial"/>
                <w:b/>
                <w:bCs/>
                <w:sz w:val="10"/>
                <w:szCs w:val="10"/>
                <w:lang w:eastAsia="sq-AL"/>
              </w:rPr>
              <w:t xml:space="preserve">telegrafike </w:t>
            </w:r>
            <w:r w:rsidRPr="00240A4D">
              <w:rPr>
                <w:rFonts w:ascii="Garamond" w:eastAsia="Times New Roman" w:hAnsi="Garamond" w:cs="Arial"/>
                <w:b/>
                <w:bCs/>
                <w:sz w:val="10"/>
                <w:szCs w:val="10"/>
                <w:lang w:eastAsia="sq-AL"/>
              </w:rPr>
              <w:t>e ATSH-s</w:t>
            </w:r>
            <w:r w:rsidR="00590AA3" w:rsidRPr="00240A4D">
              <w:rPr>
                <w:rFonts w:ascii="Garamond" w:eastAsia="Times New Roman" w:hAnsi="Garamond" w:cs="Arial"/>
                <w:b/>
                <w:bCs/>
                <w:sz w:val="10"/>
                <w:szCs w:val="10"/>
                <w:lang w:eastAsia="sq-AL"/>
              </w:rPr>
              <w:t>ë</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8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8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37,200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6,450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8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11,050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8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8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8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8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8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59,200</w:t>
            </w:r>
          </w:p>
        </w:tc>
      </w:tr>
      <w:tr w:rsidR="00FD307E" w:rsidRPr="00240A4D" w14:paraId="7914686B" w14:textId="568691D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w:t>
            </w:r>
          </w:p>
        </w:tc>
        <w:tc>
          <w:tcPr>
            <w:tcW w:w="175" w:type="pct"/>
            <w:tcBorders>
              <w:top w:val="nil"/>
              <w:left w:val="nil"/>
              <w:bottom w:val="dotted" w:sz="4" w:space="0" w:color="auto"/>
              <w:right w:val="single" w:sz="4" w:space="0" w:color="auto"/>
            </w:tcBorders>
            <w:shd w:val="clear" w:color="auto" w:fill="auto"/>
            <w:noWrap/>
            <w:vAlign w:val="bottom"/>
            <w:hideMark/>
          </w:tcPr>
          <w:p w14:paraId="791468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08320</w:t>
            </w:r>
          </w:p>
        </w:tc>
        <w:tc>
          <w:tcPr>
            <w:tcW w:w="1490" w:type="pct"/>
            <w:tcBorders>
              <w:top w:val="nil"/>
              <w:left w:val="nil"/>
              <w:bottom w:val="dotted" w:sz="4" w:space="0" w:color="auto"/>
              <w:right w:val="single" w:sz="4" w:space="0" w:color="auto"/>
            </w:tcBorders>
            <w:shd w:val="clear" w:color="auto" w:fill="auto"/>
            <w:noWrap/>
            <w:vAlign w:val="bottom"/>
            <w:hideMark/>
          </w:tcPr>
          <w:p w14:paraId="791468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8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8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7B" w14:textId="5EDBAF3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w:t>
            </w:r>
          </w:p>
        </w:tc>
        <w:tc>
          <w:tcPr>
            <w:tcW w:w="175" w:type="pct"/>
            <w:tcBorders>
              <w:top w:val="nil"/>
              <w:left w:val="nil"/>
              <w:bottom w:val="dotted" w:sz="4" w:space="0" w:color="auto"/>
              <w:right w:val="single" w:sz="4" w:space="0" w:color="auto"/>
            </w:tcBorders>
            <w:shd w:val="clear" w:color="auto" w:fill="auto"/>
            <w:noWrap/>
            <w:vAlign w:val="bottom"/>
            <w:hideMark/>
          </w:tcPr>
          <w:p w14:paraId="791468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08320</w:t>
            </w:r>
          </w:p>
        </w:tc>
        <w:tc>
          <w:tcPr>
            <w:tcW w:w="1490" w:type="pct"/>
            <w:tcBorders>
              <w:top w:val="nil"/>
              <w:left w:val="nil"/>
              <w:bottom w:val="dotted" w:sz="4" w:space="0" w:color="auto"/>
              <w:right w:val="single" w:sz="4" w:space="0" w:color="auto"/>
            </w:tcBorders>
            <w:shd w:val="clear" w:color="auto" w:fill="auto"/>
            <w:noWrap/>
            <w:vAlign w:val="bottom"/>
            <w:hideMark/>
          </w:tcPr>
          <w:p w14:paraId="791468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8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8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8B" w14:textId="7BB11A1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w:t>
            </w:r>
          </w:p>
        </w:tc>
        <w:tc>
          <w:tcPr>
            <w:tcW w:w="175" w:type="pct"/>
            <w:tcBorders>
              <w:top w:val="nil"/>
              <w:left w:val="nil"/>
              <w:bottom w:val="dotted" w:sz="4" w:space="0" w:color="auto"/>
              <w:right w:val="single" w:sz="4" w:space="0" w:color="auto"/>
            </w:tcBorders>
            <w:shd w:val="clear" w:color="auto" w:fill="auto"/>
            <w:noWrap/>
            <w:vAlign w:val="bottom"/>
            <w:hideMark/>
          </w:tcPr>
          <w:p w14:paraId="791468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08320</w:t>
            </w:r>
          </w:p>
        </w:tc>
        <w:tc>
          <w:tcPr>
            <w:tcW w:w="1490" w:type="pct"/>
            <w:tcBorders>
              <w:top w:val="nil"/>
              <w:left w:val="nil"/>
              <w:bottom w:val="dotted" w:sz="4" w:space="0" w:color="auto"/>
              <w:right w:val="single" w:sz="4" w:space="0" w:color="auto"/>
            </w:tcBorders>
            <w:shd w:val="clear" w:color="auto" w:fill="auto"/>
            <w:noWrap/>
            <w:vAlign w:val="bottom"/>
            <w:hideMark/>
          </w:tcPr>
          <w:p w14:paraId="791468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880" w14:textId="5F16A953"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8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9B" w14:textId="1C26EB27"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8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31</w:t>
            </w:r>
          </w:p>
        </w:tc>
        <w:tc>
          <w:tcPr>
            <w:tcW w:w="175" w:type="pct"/>
            <w:tcBorders>
              <w:top w:val="nil"/>
              <w:left w:val="nil"/>
              <w:bottom w:val="nil"/>
              <w:right w:val="single" w:sz="4" w:space="0" w:color="auto"/>
            </w:tcBorders>
            <w:shd w:val="clear" w:color="auto" w:fill="auto"/>
            <w:noWrap/>
            <w:vAlign w:val="bottom"/>
            <w:hideMark/>
          </w:tcPr>
          <w:p w14:paraId="791468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08320</w:t>
            </w:r>
          </w:p>
        </w:tc>
        <w:tc>
          <w:tcPr>
            <w:tcW w:w="1490" w:type="pct"/>
            <w:tcBorders>
              <w:top w:val="nil"/>
              <w:left w:val="nil"/>
              <w:bottom w:val="nil"/>
              <w:right w:val="single" w:sz="4" w:space="0" w:color="auto"/>
            </w:tcBorders>
            <w:shd w:val="clear" w:color="auto" w:fill="auto"/>
            <w:noWrap/>
            <w:vAlign w:val="bottom"/>
            <w:hideMark/>
          </w:tcPr>
          <w:p w14:paraId="791468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8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890" w14:textId="1A433FA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8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8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8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8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8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8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8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8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AB" w14:textId="18D0D824"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89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31</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89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89E" w14:textId="225DCE3F" w:rsidR="00FD307E" w:rsidRPr="00240A4D" w:rsidRDefault="00FD307E" w:rsidP="00590AA3">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Agjen</w:t>
            </w:r>
            <w:r w:rsidR="00590AA3" w:rsidRPr="00240A4D">
              <w:rPr>
                <w:rFonts w:ascii="Garamond" w:eastAsia="Times New Roman" w:hAnsi="Garamond" w:cs="Arial"/>
                <w:b/>
                <w:bCs/>
                <w:sz w:val="10"/>
                <w:szCs w:val="10"/>
                <w:lang w:eastAsia="sq-AL"/>
              </w:rPr>
              <w:t>c</w:t>
            </w:r>
            <w:r w:rsidRPr="00240A4D">
              <w:rPr>
                <w:rFonts w:ascii="Garamond" w:eastAsia="Times New Roman" w:hAnsi="Garamond" w:cs="Arial"/>
                <w:b/>
                <w:bCs/>
                <w:sz w:val="10"/>
                <w:szCs w:val="10"/>
                <w:lang w:eastAsia="sq-AL"/>
              </w:rPr>
              <w:t>ia Telegrafike Shqiptare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8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8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A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37,200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A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6,450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8A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11,050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8A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8A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8A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A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8A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8A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8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59,200</w:t>
            </w:r>
          </w:p>
        </w:tc>
      </w:tr>
      <w:tr w:rsidR="00FD307E" w:rsidRPr="00240A4D" w14:paraId="791468BB" w14:textId="65E94FAF"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8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8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8AE" w14:textId="7A435093"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KLP</w:t>
            </w:r>
            <w:r w:rsidR="00590AA3" w:rsidRPr="00240A4D">
              <w:rPr>
                <w:rFonts w:ascii="Garamond" w:eastAsia="Times New Roman" w:hAnsi="Garamond" w:cs="Arial"/>
                <w:b/>
                <w:bCs/>
                <w:sz w:val="10"/>
                <w:szCs w:val="10"/>
                <w:lang w:eastAsia="sq-AL"/>
              </w:rPr>
              <w:t>-së</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8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8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106,676</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13,241</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8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30,883</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8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8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8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8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8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8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158,800</w:t>
            </w:r>
          </w:p>
        </w:tc>
      </w:tr>
      <w:tr w:rsidR="00FD307E" w:rsidRPr="00240A4D" w14:paraId="791468CB" w14:textId="7D3E5CA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w:t>
            </w:r>
          </w:p>
        </w:tc>
        <w:tc>
          <w:tcPr>
            <w:tcW w:w="175" w:type="pct"/>
            <w:tcBorders>
              <w:top w:val="nil"/>
              <w:left w:val="nil"/>
              <w:bottom w:val="dotted" w:sz="4" w:space="0" w:color="auto"/>
              <w:right w:val="single" w:sz="4" w:space="0" w:color="auto"/>
            </w:tcBorders>
            <w:shd w:val="clear" w:color="auto" w:fill="auto"/>
            <w:noWrap/>
            <w:vAlign w:val="bottom"/>
            <w:hideMark/>
          </w:tcPr>
          <w:p w14:paraId="791468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8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8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8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DB" w14:textId="653C04E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w:t>
            </w:r>
          </w:p>
        </w:tc>
        <w:tc>
          <w:tcPr>
            <w:tcW w:w="175" w:type="pct"/>
            <w:tcBorders>
              <w:top w:val="nil"/>
              <w:left w:val="nil"/>
              <w:bottom w:val="dotted" w:sz="4" w:space="0" w:color="auto"/>
              <w:right w:val="single" w:sz="4" w:space="0" w:color="auto"/>
            </w:tcBorders>
            <w:shd w:val="clear" w:color="auto" w:fill="auto"/>
            <w:noWrap/>
            <w:vAlign w:val="bottom"/>
            <w:hideMark/>
          </w:tcPr>
          <w:p w14:paraId="791468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8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8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8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EB" w14:textId="608676B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8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w:t>
            </w:r>
          </w:p>
        </w:tc>
        <w:tc>
          <w:tcPr>
            <w:tcW w:w="175" w:type="pct"/>
            <w:tcBorders>
              <w:top w:val="nil"/>
              <w:left w:val="nil"/>
              <w:bottom w:val="dotted" w:sz="4" w:space="0" w:color="auto"/>
              <w:right w:val="single" w:sz="4" w:space="0" w:color="auto"/>
            </w:tcBorders>
            <w:shd w:val="clear" w:color="auto" w:fill="auto"/>
            <w:noWrap/>
            <w:vAlign w:val="bottom"/>
            <w:hideMark/>
          </w:tcPr>
          <w:p w14:paraId="791468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8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8E0" w14:textId="301B48B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8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8FB" w14:textId="7D56ACE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8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w:t>
            </w:r>
          </w:p>
        </w:tc>
        <w:tc>
          <w:tcPr>
            <w:tcW w:w="175" w:type="pct"/>
            <w:tcBorders>
              <w:top w:val="nil"/>
              <w:left w:val="nil"/>
              <w:bottom w:val="nil"/>
              <w:right w:val="single" w:sz="4" w:space="0" w:color="auto"/>
            </w:tcBorders>
            <w:shd w:val="clear" w:color="auto" w:fill="auto"/>
            <w:noWrap/>
            <w:vAlign w:val="bottom"/>
            <w:hideMark/>
          </w:tcPr>
          <w:p w14:paraId="791468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8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8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8F0" w14:textId="6AEE3D1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ted" w:sz="4" w:space="0" w:color="auto"/>
              <w:right w:val="single" w:sz="4" w:space="0" w:color="auto"/>
            </w:tcBorders>
            <w:shd w:val="clear" w:color="auto" w:fill="auto"/>
            <w:noWrap/>
            <w:vAlign w:val="bottom"/>
            <w:hideMark/>
          </w:tcPr>
          <w:p w14:paraId="791468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8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8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8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8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8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8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8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0B" w14:textId="4BFBE5E7"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8F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8F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8FE" w14:textId="7EDB8517" w:rsidR="00FD307E" w:rsidRPr="00240A4D" w:rsidRDefault="00FD307E" w:rsidP="00590AA3">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Këshilli </w:t>
            </w:r>
            <w:r w:rsidR="00590AA3" w:rsidRPr="00240A4D">
              <w:rPr>
                <w:rFonts w:ascii="Garamond" w:eastAsia="Times New Roman" w:hAnsi="Garamond" w:cs="Arial"/>
                <w:b/>
                <w:bCs/>
                <w:sz w:val="10"/>
                <w:szCs w:val="10"/>
                <w:lang w:eastAsia="sq-AL"/>
              </w:rPr>
              <w:t>i</w:t>
            </w:r>
            <w:r w:rsidRPr="00240A4D">
              <w:rPr>
                <w:rFonts w:ascii="Garamond" w:eastAsia="Times New Roman" w:hAnsi="Garamond" w:cs="Arial"/>
                <w:b/>
                <w:bCs/>
                <w:sz w:val="10"/>
                <w:szCs w:val="10"/>
                <w:lang w:eastAsia="sq-AL"/>
              </w:rPr>
              <w:t xml:space="preserve"> Lartë </w:t>
            </w:r>
            <w:r w:rsidR="00590AA3" w:rsidRPr="00240A4D">
              <w:rPr>
                <w:rFonts w:ascii="Garamond" w:eastAsia="Times New Roman" w:hAnsi="Garamond" w:cs="Arial"/>
                <w:b/>
                <w:bCs/>
                <w:sz w:val="10"/>
                <w:szCs w:val="10"/>
                <w:lang w:eastAsia="sq-AL"/>
              </w:rPr>
              <w:t>i</w:t>
            </w:r>
            <w:r w:rsidRPr="00240A4D">
              <w:rPr>
                <w:rFonts w:ascii="Garamond" w:eastAsia="Times New Roman" w:hAnsi="Garamond" w:cs="Arial"/>
                <w:b/>
                <w:bCs/>
                <w:sz w:val="10"/>
                <w:szCs w:val="10"/>
                <w:lang w:eastAsia="sq-AL"/>
              </w:rPr>
              <w:t xml:space="preserve"> Prokurorisë</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8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9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90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106,676</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90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13,241</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90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30,883</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90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90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90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90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90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90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9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158,800</w:t>
            </w:r>
          </w:p>
        </w:tc>
      </w:tr>
      <w:tr w:rsidR="00FD307E" w:rsidRPr="00240A4D" w14:paraId="7914691B" w14:textId="0488C630"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9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9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90E" w14:textId="4716ADA5" w:rsidR="00FD307E" w:rsidRPr="00240A4D" w:rsidRDefault="00172E57" w:rsidP="00590AA3">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590AA3" w:rsidRPr="00240A4D">
              <w:rPr>
                <w:rFonts w:ascii="Garamond" w:eastAsia="Times New Roman" w:hAnsi="Garamond" w:cs="Arial"/>
                <w:b/>
                <w:bCs/>
                <w:sz w:val="10"/>
                <w:szCs w:val="10"/>
                <w:lang w:eastAsia="sq-AL"/>
              </w:rPr>
              <w:t>partitë politike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9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9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9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9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9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9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9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345,600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9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9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9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9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9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345,600</w:t>
            </w:r>
          </w:p>
        </w:tc>
      </w:tr>
      <w:tr w:rsidR="00FD307E" w:rsidRPr="00240A4D" w14:paraId="7914692B" w14:textId="64800B8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9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9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9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3B" w14:textId="02A3C7F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9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9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9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4B" w14:textId="4AFA379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9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940" w14:textId="68800E7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9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5B" w14:textId="270D2B3F"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9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nil"/>
              <w:right w:val="single" w:sz="4" w:space="0" w:color="auto"/>
            </w:tcBorders>
            <w:shd w:val="clear" w:color="auto" w:fill="auto"/>
            <w:noWrap/>
            <w:vAlign w:val="bottom"/>
            <w:hideMark/>
          </w:tcPr>
          <w:p w14:paraId="791469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9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9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950" w14:textId="1641C2C9"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9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9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9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9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9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9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9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6B" w14:textId="42EEF13B"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9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9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95E" w14:textId="26643BA1"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590AA3" w:rsidRPr="00240A4D">
              <w:rPr>
                <w:rFonts w:ascii="Garamond" w:eastAsia="Times New Roman" w:hAnsi="Garamond" w:cs="Arial"/>
                <w:b/>
                <w:bCs/>
                <w:sz w:val="10"/>
                <w:szCs w:val="10"/>
                <w:lang w:eastAsia="sq-AL"/>
              </w:rPr>
              <w:t>shoqatat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9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9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9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9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9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8,320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9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9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9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8,320</w:t>
            </w:r>
          </w:p>
        </w:tc>
      </w:tr>
      <w:tr w:rsidR="00FD307E" w:rsidRPr="00240A4D" w14:paraId="7914697B" w14:textId="01D0EFE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9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9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9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8B" w14:textId="5DE3FC4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9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9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9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9B" w14:textId="3A953AC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ted" w:sz="4" w:space="0" w:color="auto"/>
              <w:right w:val="single" w:sz="4" w:space="0" w:color="auto"/>
            </w:tcBorders>
            <w:shd w:val="clear" w:color="auto" w:fill="auto"/>
            <w:noWrap/>
            <w:vAlign w:val="bottom"/>
            <w:hideMark/>
          </w:tcPr>
          <w:p w14:paraId="791469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990" w14:textId="2D69551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9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AB" w14:textId="62F928DD"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69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DotDash" w:sz="4" w:space="0" w:color="auto"/>
              <w:right w:val="single" w:sz="4" w:space="0" w:color="auto"/>
            </w:tcBorders>
            <w:shd w:val="clear" w:color="auto" w:fill="auto"/>
            <w:noWrap/>
            <w:vAlign w:val="bottom"/>
            <w:hideMark/>
          </w:tcPr>
          <w:p w14:paraId="791469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01120</w:t>
            </w:r>
          </w:p>
        </w:tc>
        <w:tc>
          <w:tcPr>
            <w:tcW w:w="1490" w:type="pct"/>
            <w:tcBorders>
              <w:top w:val="nil"/>
              <w:left w:val="nil"/>
              <w:bottom w:val="dotDotDash" w:sz="4" w:space="0" w:color="auto"/>
              <w:right w:val="single" w:sz="4" w:space="0" w:color="auto"/>
            </w:tcBorders>
            <w:shd w:val="clear" w:color="auto" w:fill="auto"/>
            <w:noWrap/>
            <w:vAlign w:val="bottom"/>
            <w:hideMark/>
          </w:tcPr>
          <w:p w14:paraId="791469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69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69A0" w14:textId="1AFCFB8F"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69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9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69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69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69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69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9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69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69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69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BB" w14:textId="25C7325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9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9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9AE" w14:textId="093379AF" w:rsidR="00FD307E" w:rsidRPr="00240A4D" w:rsidRDefault="00172E57" w:rsidP="00590AA3">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590AA3" w:rsidRPr="00240A4D">
              <w:rPr>
                <w:rFonts w:ascii="Garamond" w:eastAsia="Times New Roman" w:hAnsi="Garamond" w:cs="Arial"/>
                <w:b/>
                <w:bCs/>
                <w:sz w:val="10"/>
                <w:szCs w:val="10"/>
                <w:lang w:eastAsia="sq-AL"/>
              </w:rPr>
              <w:t>organizatat e veteranëve me status</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9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9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9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9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9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2,288</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9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9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9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9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2,288</w:t>
            </w:r>
          </w:p>
        </w:tc>
      </w:tr>
      <w:tr w:rsidR="00FD307E" w:rsidRPr="00240A4D" w14:paraId="791469CB" w14:textId="2953C9A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40</w:t>
            </w:r>
          </w:p>
        </w:tc>
        <w:tc>
          <w:tcPr>
            <w:tcW w:w="175" w:type="pct"/>
            <w:tcBorders>
              <w:top w:val="nil"/>
              <w:left w:val="nil"/>
              <w:bottom w:val="dotted" w:sz="4" w:space="0" w:color="auto"/>
              <w:right w:val="single" w:sz="4" w:space="0" w:color="auto"/>
            </w:tcBorders>
            <w:shd w:val="clear" w:color="auto" w:fill="auto"/>
            <w:noWrap/>
            <w:vAlign w:val="bottom"/>
            <w:hideMark/>
          </w:tcPr>
          <w:p w14:paraId="791469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69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9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9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DB" w14:textId="1D5D3E2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69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9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9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EB" w14:textId="788DC96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9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dotted" w:sz="4" w:space="0" w:color="auto"/>
              <w:right w:val="single" w:sz="4" w:space="0" w:color="auto"/>
            </w:tcBorders>
            <w:shd w:val="clear" w:color="auto" w:fill="auto"/>
            <w:noWrap/>
            <w:vAlign w:val="bottom"/>
            <w:hideMark/>
          </w:tcPr>
          <w:p w14:paraId="791469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69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9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9E0" w14:textId="53EA9F2B"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9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9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9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9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9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9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9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9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9FB" w14:textId="4D13CC9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9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w:t>
            </w:r>
          </w:p>
        </w:tc>
        <w:tc>
          <w:tcPr>
            <w:tcW w:w="175" w:type="pct"/>
            <w:tcBorders>
              <w:top w:val="nil"/>
              <w:left w:val="nil"/>
              <w:bottom w:val="nil"/>
              <w:right w:val="single" w:sz="4" w:space="0" w:color="auto"/>
            </w:tcBorders>
            <w:shd w:val="clear" w:color="auto" w:fill="auto"/>
            <w:noWrap/>
            <w:vAlign w:val="bottom"/>
            <w:hideMark/>
          </w:tcPr>
          <w:p w14:paraId="791469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nil"/>
              <w:right w:val="single" w:sz="4" w:space="0" w:color="auto"/>
            </w:tcBorders>
            <w:shd w:val="clear" w:color="auto" w:fill="auto"/>
            <w:noWrap/>
            <w:vAlign w:val="bottom"/>
            <w:hideMark/>
          </w:tcPr>
          <w:p w14:paraId="791469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9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9F0" w14:textId="43676B1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9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9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9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9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9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9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9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9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0B" w14:textId="09D12A51"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9F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9F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9FE" w14:textId="2D2B064A" w:rsidR="00FD307E" w:rsidRPr="00240A4D" w:rsidRDefault="00FD307E" w:rsidP="00B86239">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Partit</w:t>
            </w:r>
            <w:r w:rsidR="00B86239"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w:t>
            </w:r>
            <w:r w:rsidR="00B86239" w:rsidRPr="00240A4D">
              <w:rPr>
                <w:rFonts w:ascii="Garamond" w:eastAsia="Times New Roman" w:hAnsi="Garamond" w:cs="Arial"/>
                <w:b/>
                <w:bCs/>
                <w:sz w:val="10"/>
                <w:szCs w:val="10"/>
                <w:lang w:eastAsia="sq-AL"/>
              </w:rPr>
              <w:t>p</w:t>
            </w:r>
            <w:r w:rsidRPr="00240A4D">
              <w:rPr>
                <w:rFonts w:ascii="Garamond" w:eastAsia="Times New Roman" w:hAnsi="Garamond" w:cs="Arial"/>
                <w:b/>
                <w:bCs/>
                <w:sz w:val="10"/>
                <w:szCs w:val="10"/>
                <w:lang w:eastAsia="sq-AL"/>
              </w:rPr>
              <w:t>olitike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9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A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0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0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A0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A0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A0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356,208</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A0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0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A0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A0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356,208</w:t>
            </w:r>
          </w:p>
        </w:tc>
      </w:tr>
      <w:tr w:rsidR="00FD307E" w:rsidRPr="00240A4D" w14:paraId="79146A1B" w14:textId="01E896B5"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A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A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03390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A0E" w14:textId="669D0CF6"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SPAK</w:t>
            </w:r>
            <w:r w:rsidR="00B86239" w:rsidRPr="00240A4D">
              <w:rPr>
                <w:rFonts w:ascii="Garamond" w:eastAsia="Times New Roman" w:hAnsi="Garamond" w:cs="Arial"/>
                <w:b/>
                <w:bCs/>
                <w:sz w:val="10"/>
                <w:szCs w:val="10"/>
                <w:lang w:eastAsia="sq-AL"/>
              </w:rPr>
              <w:t>-ut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A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A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697,109</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183,574</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A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128,117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A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A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A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A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A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1,038,800</w:t>
            </w:r>
          </w:p>
        </w:tc>
      </w:tr>
      <w:tr w:rsidR="00FD307E" w:rsidRPr="00240A4D" w14:paraId="79146A2B" w14:textId="02B0E92D"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A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A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03390</w:t>
            </w:r>
          </w:p>
        </w:tc>
        <w:tc>
          <w:tcPr>
            <w:tcW w:w="1490" w:type="pct"/>
            <w:tcBorders>
              <w:top w:val="nil"/>
              <w:left w:val="nil"/>
              <w:bottom w:val="dotted" w:sz="4" w:space="0" w:color="auto"/>
              <w:right w:val="single" w:sz="4" w:space="0" w:color="auto"/>
            </w:tcBorders>
            <w:shd w:val="clear" w:color="auto" w:fill="auto"/>
            <w:noWrap/>
            <w:vAlign w:val="bottom"/>
            <w:hideMark/>
          </w:tcPr>
          <w:p w14:paraId="79146A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A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A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A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A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A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A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A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A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3B" w14:textId="609A9D7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A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A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03390</w:t>
            </w:r>
          </w:p>
        </w:tc>
        <w:tc>
          <w:tcPr>
            <w:tcW w:w="1490" w:type="pct"/>
            <w:tcBorders>
              <w:top w:val="nil"/>
              <w:left w:val="nil"/>
              <w:bottom w:val="dotted" w:sz="4" w:space="0" w:color="auto"/>
              <w:right w:val="single" w:sz="4" w:space="0" w:color="auto"/>
            </w:tcBorders>
            <w:shd w:val="clear" w:color="auto" w:fill="auto"/>
            <w:noWrap/>
            <w:vAlign w:val="bottom"/>
            <w:hideMark/>
          </w:tcPr>
          <w:p w14:paraId="79146A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A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A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A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A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A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A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A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A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4B" w14:textId="08D4B41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A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A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03390</w:t>
            </w:r>
          </w:p>
        </w:tc>
        <w:tc>
          <w:tcPr>
            <w:tcW w:w="1490" w:type="pct"/>
            <w:tcBorders>
              <w:top w:val="nil"/>
              <w:left w:val="nil"/>
              <w:bottom w:val="dotted" w:sz="4" w:space="0" w:color="auto"/>
              <w:right w:val="single" w:sz="4" w:space="0" w:color="auto"/>
            </w:tcBorders>
            <w:shd w:val="clear" w:color="auto" w:fill="auto"/>
            <w:noWrap/>
            <w:vAlign w:val="bottom"/>
            <w:hideMark/>
          </w:tcPr>
          <w:p w14:paraId="79146A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A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A40" w14:textId="09D6D6C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A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A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A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A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A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A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5B" w14:textId="4D6A71CE"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A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A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03390</w:t>
            </w:r>
          </w:p>
        </w:tc>
        <w:tc>
          <w:tcPr>
            <w:tcW w:w="1490" w:type="pct"/>
            <w:tcBorders>
              <w:top w:val="nil"/>
              <w:left w:val="nil"/>
              <w:bottom w:val="nil"/>
              <w:right w:val="single" w:sz="4" w:space="0" w:color="auto"/>
            </w:tcBorders>
            <w:shd w:val="clear" w:color="auto" w:fill="auto"/>
            <w:noWrap/>
            <w:vAlign w:val="bottom"/>
            <w:hideMark/>
          </w:tcPr>
          <w:p w14:paraId="79146A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A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A50" w14:textId="185768C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A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A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A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A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A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A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A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6B" w14:textId="3B619E0E"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A5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41</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A5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A5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Struktura e Posaçme kundër Korrupsionit dhe Krimit të Organizuar</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A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A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6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697,109</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6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183,574</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A6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128,117</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A6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A6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A6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6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A6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A6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1,038,800</w:t>
            </w:r>
          </w:p>
        </w:tc>
      </w:tr>
      <w:tr w:rsidR="00FD307E" w:rsidRPr="00240A4D" w14:paraId="79146A7B" w14:textId="2F2FF975"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A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A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A6E" w14:textId="498D1942"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1406AF" w:rsidRPr="00240A4D">
              <w:rPr>
                <w:rFonts w:ascii="Garamond" w:eastAsia="Times New Roman" w:hAnsi="Garamond" w:cs="Arial"/>
                <w:b/>
                <w:bCs/>
                <w:sz w:val="10"/>
                <w:szCs w:val="10"/>
                <w:lang w:eastAsia="sq-AL"/>
              </w:rPr>
              <w:t xml:space="preserve">statistikore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A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A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497,224</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84,100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A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645,853</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A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A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1,574</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A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A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A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286,600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1,515,351</w:t>
            </w:r>
          </w:p>
        </w:tc>
      </w:tr>
      <w:tr w:rsidR="00FD307E" w:rsidRPr="00240A4D" w14:paraId="79146A8B" w14:textId="6A65618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w:t>
            </w:r>
          </w:p>
        </w:tc>
        <w:tc>
          <w:tcPr>
            <w:tcW w:w="175" w:type="pct"/>
            <w:tcBorders>
              <w:top w:val="nil"/>
              <w:left w:val="nil"/>
              <w:bottom w:val="dotted" w:sz="4" w:space="0" w:color="auto"/>
              <w:right w:val="single" w:sz="4" w:space="0" w:color="auto"/>
            </w:tcBorders>
            <w:shd w:val="clear" w:color="auto" w:fill="auto"/>
            <w:noWrap/>
            <w:vAlign w:val="bottom"/>
            <w:hideMark/>
          </w:tcPr>
          <w:p w14:paraId="79146A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nil"/>
              <w:left w:val="nil"/>
              <w:bottom w:val="dotted" w:sz="4" w:space="0" w:color="auto"/>
              <w:right w:val="single" w:sz="4" w:space="0" w:color="auto"/>
            </w:tcBorders>
            <w:shd w:val="clear" w:color="auto" w:fill="auto"/>
            <w:noWrap/>
            <w:vAlign w:val="bottom"/>
            <w:hideMark/>
          </w:tcPr>
          <w:p w14:paraId="79146A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A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A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A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A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A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A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A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A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400,000</w:t>
            </w:r>
          </w:p>
        </w:tc>
        <w:tc>
          <w:tcPr>
            <w:tcW w:w="253" w:type="pct"/>
            <w:tcBorders>
              <w:top w:val="nil"/>
              <w:left w:val="nil"/>
              <w:bottom w:val="dotted" w:sz="4" w:space="0" w:color="auto"/>
              <w:right w:val="single" w:sz="4" w:space="0" w:color="auto"/>
            </w:tcBorders>
            <w:shd w:val="clear" w:color="auto" w:fill="auto"/>
            <w:noWrap/>
            <w:vAlign w:val="bottom"/>
            <w:hideMark/>
          </w:tcPr>
          <w:p w14:paraId="79146A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400,000</w:t>
            </w:r>
          </w:p>
        </w:tc>
      </w:tr>
      <w:tr w:rsidR="00FD307E" w:rsidRPr="00240A4D" w14:paraId="79146A9B" w14:textId="294F5E50"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w:t>
            </w:r>
          </w:p>
        </w:tc>
        <w:tc>
          <w:tcPr>
            <w:tcW w:w="175" w:type="pct"/>
            <w:tcBorders>
              <w:top w:val="nil"/>
              <w:left w:val="nil"/>
              <w:bottom w:val="dotted" w:sz="4" w:space="0" w:color="auto"/>
              <w:right w:val="single" w:sz="4" w:space="0" w:color="auto"/>
            </w:tcBorders>
            <w:shd w:val="clear" w:color="auto" w:fill="auto"/>
            <w:noWrap/>
            <w:vAlign w:val="bottom"/>
            <w:hideMark/>
          </w:tcPr>
          <w:p w14:paraId="79146A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nil"/>
              <w:left w:val="nil"/>
              <w:bottom w:val="dotted" w:sz="4" w:space="0" w:color="auto"/>
              <w:right w:val="single" w:sz="4" w:space="0" w:color="auto"/>
            </w:tcBorders>
            <w:shd w:val="clear" w:color="auto" w:fill="auto"/>
            <w:noWrap/>
            <w:vAlign w:val="bottom"/>
            <w:hideMark/>
          </w:tcPr>
          <w:p w14:paraId="79146A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A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A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A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A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A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A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A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A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AB" w14:textId="0D3DE22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w:t>
            </w:r>
          </w:p>
        </w:tc>
        <w:tc>
          <w:tcPr>
            <w:tcW w:w="175" w:type="pct"/>
            <w:tcBorders>
              <w:top w:val="nil"/>
              <w:left w:val="nil"/>
              <w:bottom w:val="dotted" w:sz="4" w:space="0" w:color="auto"/>
              <w:right w:val="single" w:sz="4" w:space="0" w:color="auto"/>
            </w:tcBorders>
            <w:shd w:val="clear" w:color="auto" w:fill="auto"/>
            <w:noWrap/>
            <w:vAlign w:val="bottom"/>
            <w:hideMark/>
          </w:tcPr>
          <w:p w14:paraId="79146A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nil"/>
              <w:left w:val="nil"/>
              <w:bottom w:val="dotted" w:sz="4" w:space="0" w:color="auto"/>
              <w:right w:val="single" w:sz="4" w:space="0" w:color="auto"/>
            </w:tcBorders>
            <w:shd w:val="clear" w:color="auto" w:fill="auto"/>
            <w:noWrap/>
            <w:vAlign w:val="bottom"/>
            <w:hideMark/>
          </w:tcPr>
          <w:p w14:paraId="79146A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AA0" w14:textId="6CB0137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A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A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A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A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A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A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A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13,400</w:t>
            </w:r>
          </w:p>
        </w:tc>
        <w:tc>
          <w:tcPr>
            <w:tcW w:w="253" w:type="pct"/>
            <w:tcBorders>
              <w:top w:val="nil"/>
              <w:left w:val="nil"/>
              <w:bottom w:val="dotted" w:sz="4" w:space="0" w:color="auto"/>
              <w:right w:val="single" w:sz="4" w:space="0" w:color="auto"/>
            </w:tcBorders>
            <w:shd w:val="clear" w:color="auto" w:fill="auto"/>
            <w:noWrap/>
            <w:vAlign w:val="bottom"/>
            <w:hideMark/>
          </w:tcPr>
          <w:p w14:paraId="79146A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13,400</w:t>
            </w:r>
          </w:p>
        </w:tc>
      </w:tr>
      <w:tr w:rsidR="00FD307E" w:rsidRPr="00240A4D" w14:paraId="79146ABB" w14:textId="29DC88C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A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w:t>
            </w:r>
          </w:p>
        </w:tc>
        <w:tc>
          <w:tcPr>
            <w:tcW w:w="175" w:type="pct"/>
            <w:tcBorders>
              <w:top w:val="nil"/>
              <w:left w:val="nil"/>
              <w:bottom w:val="nil"/>
              <w:right w:val="single" w:sz="4" w:space="0" w:color="auto"/>
            </w:tcBorders>
            <w:shd w:val="clear" w:color="auto" w:fill="auto"/>
            <w:noWrap/>
            <w:vAlign w:val="bottom"/>
            <w:hideMark/>
          </w:tcPr>
          <w:p w14:paraId="79146A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nil"/>
              <w:left w:val="nil"/>
              <w:bottom w:val="nil"/>
              <w:right w:val="single" w:sz="4" w:space="0" w:color="auto"/>
            </w:tcBorders>
            <w:shd w:val="clear" w:color="auto" w:fill="auto"/>
            <w:noWrap/>
            <w:vAlign w:val="bottom"/>
            <w:hideMark/>
          </w:tcPr>
          <w:p w14:paraId="79146A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A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AB0" w14:textId="1CCDC6D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A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32,264</w:t>
            </w:r>
          </w:p>
        </w:tc>
        <w:tc>
          <w:tcPr>
            <w:tcW w:w="253" w:type="pct"/>
            <w:tcBorders>
              <w:top w:val="nil"/>
              <w:left w:val="nil"/>
              <w:bottom w:val="nil"/>
              <w:right w:val="single" w:sz="4" w:space="0" w:color="auto"/>
            </w:tcBorders>
            <w:shd w:val="clear" w:color="auto" w:fill="auto"/>
            <w:noWrap/>
            <w:vAlign w:val="bottom"/>
            <w:hideMark/>
          </w:tcPr>
          <w:p w14:paraId="79146A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5,385</w:t>
            </w:r>
          </w:p>
        </w:tc>
        <w:tc>
          <w:tcPr>
            <w:tcW w:w="233" w:type="pct"/>
            <w:tcBorders>
              <w:top w:val="nil"/>
              <w:left w:val="nil"/>
              <w:bottom w:val="nil"/>
              <w:right w:val="single" w:sz="4" w:space="0" w:color="auto"/>
            </w:tcBorders>
            <w:shd w:val="clear" w:color="auto" w:fill="auto"/>
            <w:noWrap/>
            <w:vAlign w:val="bottom"/>
            <w:hideMark/>
          </w:tcPr>
          <w:p w14:paraId="79146A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14" w:type="pct"/>
            <w:tcBorders>
              <w:top w:val="nil"/>
              <w:left w:val="nil"/>
              <w:bottom w:val="nil"/>
              <w:right w:val="single" w:sz="4" w:space="0" w:color="auto"/>
            </w:tcBorders>
            <w:shd w:val="clear" w:color="auto" w:fill="auto"/>
            <w:noWrap/>
            <w:vAlign w:val="bottom"/>
            <w:hideMark/>
          </w:tcPr>
          <w:p w14:paraId="79146A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A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A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A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A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A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A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39,649</w:t>
            </w:r>
          </w:p>
        </w:tc>
      </w:tr>
      <w:tr w:rsidR="00FD307E" w:rsidRPr="00240A4D" w14:paraId="79146ACB" w14:textId="4DF10712"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AB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AB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AB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Instituti i Statistikes</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A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A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C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529,488</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C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89,485</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AC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647,853</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AC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AC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1,574</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AC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C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AC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AC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700,000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A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1,968,400</w:t>
            </w:r>
          </w:p>
        </w:tc>
      </w:tr>
      <w:tr w:rsidR="00FD307E" w:rsidRPr="00240A4D" w14:paraId="79146ADB" w14:textId="53AE1059"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A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A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09820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ACE" w14:textId="101770B1"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Veprimtaria </w:t>
            </w:r>
            <w:r w:rsidR="001406AF" w:rsidRPr="00240A4D">
              <w:rPr>
                <w:rFonts w:ascii="Garamond" w:eastAsia="Times New Roman" w:hAnsi="Garamond" w:cs="Arial"/>
                <w:b/>
                <w:bCs/>
                <w:sz w:val="10"/>
                <w:szCs w:val="10"/>
                <w:lang w:eastAsia="sq-AL"/>
              </w:rPr>
              <w:t>arsimore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A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A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63,503</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6,907</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A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51,716</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A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A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A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173,474</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A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A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A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303,600</w:t>
            </w:r>
          </w:p>
        </w:tc>
      </w:tr>
      <w:tr w:rsidR="00FD307E" w:rsidRPr="00240A4D" w14:paraId="79146AEB" w14:textId="21AA9E7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w:t>
            </w:r>
          </w:p>
        </w:tc>
        <w:tc>
          <w:tcPr>
            <w:tcW w:w="175" w:type="pct"/>
            <w:tcBorders>
              <w:top w:val="nil"/>
              <w:left w:val="nil"/>
              <w:bottom w:val="dotted" w:sz="4" w:space="0" w:color="auto"/>
              <w:right w:val="single" w:sz="4" w:space="0" w:color="auto"/>
            </w:tcBorders>
            <w:shd w:val="clear" w:color="auto" w:fill="auto"/>
            <w:noWrap/>
            <w:vAlign w:val="bottom"/>
            <w:hideMark/>
          </w:tcPr>
          <w:p w14:paraId="79146A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09820</w:t>
            </w:r>
          </w:p>
        </w:tc>
        <w:tc>
          <w:tcPr>
            <w:tcW w:w="1490" w:type="pct"/>
            <w:tcBorders>
              <w:top w:val="nil"/>
              <w:left w:val="nil"/>
              <w:bottom w:val="dotted" w:sz="4" w:space="0" w:color="auto"/>
              <w:right w:val="single" w:sz="4" w:space="0" w:color="auto"/>
            </w:tcBorders>
            <w:shd w:val="clear" w:color="auto" w:fill="auto"/>
            <w:noWrap/>
            <w:vAlign w:val="bottom"/>
            <w:hideMark/>
          </w:tcPr>
          <w:p w14:paraId="79146A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A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A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A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A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A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A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A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A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AFB" w14:textId="22971A4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w:t>
            </w:r>
          </w:p>
        </w:tc>
        <w:tc>
          <w:tcPr>
            <w:tcW w:w="175" w:type="pct"/>
            <w:tcBorders>
              <w:top w:val="nil"/>
              <w:left w:val="nil"/>
              <w:bottom w:val="dotted" w:sz="4" w:space="0" w:color="auto"/>
              <w:right w:val="single" w:sz="4" w:space="0" w:color="auto"/>
            </w:tcBorders>
            <w:shd w:val="clear" w:color="auto" w:fill="auto"/>
            <w:noWrap/>
            <w:vAlign w:val="bottom"/>
            <w:hideMark/>
          </w:tcPr>
          <w:p w14:paraId="79146A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09820</w:t>
            </w:r>
          </w:p>
        </w:tc>
        <w:tc>
          <w:tcPr>
            <w:tcW w:w="1490" w:type="pct"/>
            <w:tcBorders>
              <w:top w:val="nil"/>
              <w:left w:val="nil"/>
              <w:bottom w:val="dotted" w:sz="4" w:space="0" w:color="auto"/>
              <w:right w:val="single" w:sz="4" w:space="0" w:color="auto"/>
            </w:tcBorders>
            <w:shd w:val="clear" w:color="auto" w:fill="auto"/>
            <w:noWrap/>
            <w:vAlign w:val="bottom"/>
            <w:hideMark/>
          </w:tcPr>
          <w:p w14:paraId="79146A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A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A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A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A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A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A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A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A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A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0B" w14:textId="09A2DC5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A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w:t>
            </w:r>
          </w:p>
        </w:tc>
        <w:tc>
          <w:tcPr>
            <w:tcW w:w="175" w:type="pct"/>
            <w:tcBorders>
              <w:top w:val="nil"/>
              <w:left w:val="nil"/>
              <w:bottom w:val="dotted" w:sz="4" w:space="0" w:color="auto"/>
              <w:right w:val="single" w:sz="4" w:space="0" w:color="auto"/>
            </w:tcBorders>
            <w:shd w:val="clear" w:color="auto" w:fill="auto"/>
            <w:noWrap/>
            <w:vAlign w:val="bottom"/>
            <w:hideMark/>
          </w:tcPr>
          <w:p w14:paraId="79146A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09820</w:t>
            </w:r>
          </w:p>
        </w:tc>
        <w:tc>
          <w:tcPr>
            <w:tcW w:w="1490" w:type="pct"/>
            <w:tcBorders>
              <w:top w:val="nil"/>
              <w:left w:val="nil"/>
              <w:bottom w:val="dotted" w:sz="4" w:space="0" w:color="auto"/>
              <w:right w:val="single" w:sz="4" w:space="0" w:color="auto"/>
            </w:tcBorders>
            <w:shd w:val="clear" w:color="auto" w:fill="auto"/>
            <w:noWrap/>
            <w:vAlign w:val="bottom"/>
            <w:hideMark/>
          </w:tcPr>
          <w:p w14:paraId="79146A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A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B00" w14:textId="37247A8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B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B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B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B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B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B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B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1B" w14:textId="77C82C45"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B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55</w:t>
            </w:r>
          </w:p>
        </w:tc>
        <w:tc>
          <w:tcPr>
            <w:tcW w:w="175" w:type="pct"/>
            <w:tcBorders>
              <w:top w:val="nil"/>
              <w:left w:val="nil"/>
              <w:bottom w:val="nil"/>
              <w:right w:val="single" w:sz="4" w:space="0" w:color="auto"/>
            </w:tcBorders>
            <w:shd w:val="clear" w:color="auto" w:fill="auto"/>
            <w:noWrap/>
            <w:vAlign w:val="bottom"/>
            <w:hideMark/>
          </w:tcPr>
          <w:p w14:paraId="79146B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09820</w:t>
            </w:r>
          </w:p>
        </w:tc>
        <w:tc>
          <w:tcPr>
            <w:tcW w:w="1490" w:type="pct"/>
            <w:tcBorders>
              <w:top w:val="nil"/>
              <w:left w:val="nil"/>
              <w:bottom w:val="nil"/>
              <w:right w:val="single" w:sz="4" w:space="0" w:color="auto"/>
            </w:tcBorders>
            <w:shd w:val="clear" w:color="auto" w:fill="auto"/>
            <w:noWrap/>
            <w:vAlign w:val="bottom"/>
            <w:hideMark/>
          </w:tcPr>
          <w:p w14:paraId="79146B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B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B10" w14:textId="0DCF484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B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B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14" w:type="pct"/>
            <w:tcBorders>
              <w:top w:val="nil"/>
              <w:left w:val="nil"/>
              <w:bottom w:val="nil"/>
              <w:right w:val="single" w:sz="4" w:space="0" w:color="auto"/>
            </w:tcBorders>
            <w:shd w:val="clear" w:color="auto" w:fill="auto"/>
            <w:noWrap/>
            <w:vAlign w:val="bottom"/>
            <w:hideMark/>
          </w:tcPr>
          <w:p w14:paraId="79146B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B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B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B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B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w:t>
            </w:r>
          </w:p>
        </w:tc>
      </w:tr>
      <w:tr w:rsidR="00FD307E" w:rsidRPr="00240A4D" w14:paraId="79146B2B" w14:textId="18B5F12A"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B1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55</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B1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B1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Shkolla e Magjistratures</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B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B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B2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63,503</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B2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6,907</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B2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53,716</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B2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B2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B2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B2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173,474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B2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B2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B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305,600</w:t>
            </w:r>
          </w:p>
        </w:tc>
      </w:tr>
      <w:tr w:rsidR="00FD307E" w:rsidRPr="00240A4D" w14:paraId="79146B3B" w14:textId="7B26D9DF"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B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B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B2E" w14:textId="4A0873B5"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Programe </w:t>
            </w:r>
            <w:r w:rsidR="001406AF" w:rsidRPr="00240A4D">
              <w:rPr>
                <w:rFonts w:ascii="Garamond" w:eastAsia="Times New Roman" w:hAnsi="Garamond" w:cs="Arial"/>
                <w:b/>
                <w:bCs/>
                <w:sz w:val="10"/>
                <w:szCs w:val="10"/>
                <w:lang w:eastAsia="sq-AL"/>
              </w:rPr>
              <w:t>zhvillimi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B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B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B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B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B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B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B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B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B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B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B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4,166,316</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B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4,166,316</w:t>
            </w:r>
          </w:p>
        </w:tc>
      </w:tr>
      <w:tr w:rsidR="00FD307E" w:rsidRPr="00240A4D" w14:paraId="79146B4B" w14:textId="3BF68F21"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B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B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B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B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B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B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B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B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B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B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B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B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B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B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7,851,924</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B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7,851,924</w:t>
            </w:r>
          </w:p>
        </w:tc>
      </w:tr>
      <w:tr w:rsidR="00FD307E" w:rsidRPr="00240A4D" w14:paraId="79146B5B" w14:textId="3859489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06210</w:t>
            </w:r>
          </w:p>
        </w:tc>
        <w:tc>
          <w:tcPr>
            <w:tcW w:w="1490" w:type="pct"/>
            <w:tcBorders>
              <w:top w:val="nil"/>
              <w:left w:val="nil"/>
              <w:bottom w:val="dotted" w:sz="4" w:space="0" w:color="auto"/>
              <w:right w:val="single" w:sz="4" w:space="0" w:color="auto"/>
            </w:tcBorders>
            <w:shd w:val="clear" w:color="auto" w:fill="auto"/>
            <w:noWrap/>
            <w:vAlign w:val="bottom"/>
            <w:hideMark/>
          </w:tcPr>
          <w:p w14:paraId="79146B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B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B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B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B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B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B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B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B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B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639,641</w:t>
            </w:r>
          </w:p>
        </w:tc>
        <w:tc>
          <w:tcPr>
            <w:tcW w:w="253" w:type="pct"/>
            <w:tcBorders>
              <w:top w:val="nil"/>
              <w:left w:val="nil"/>
              <w:bottom w:val="dotted" w:sz="4" w:space="0" w:color="auto"/>
              <w:right w:val="single" w:sz="4" w:space="0" w:color="auto"/>
            </w:tcBorders>
            <w:shd w:val="clear" w:color="auto" w:fill="auto"/>
            <w:noWrap/>
            <w:vAlign w:val="bottom"/>
            <w:hideMark/>
          </w:tcPr>
          <w:p w14:paraId="79146B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639,641</w:t>
            </w:r>
          </w:p>
        </w:tc>
      </w:tr>
      <w:tr w:rsidR="00FD307E" w:rsidRPr="00240A4D" w14:paraId="79146B6B" w14:textId="13480F2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06210</w:t>
            </w:r>
          </w:p>
        </w:tc>
        <w:tc>
          <w:tcPr>
            <w:tcW w:w="1490" w:type="pct"/>
            <w:tcBorders>
              <w:top w:val="nil"/>
              <w:left w:val="nil"/>
              <w:bottom w:val="dotted" w:sz="4" w:space="0" w:color="auto"/>
              <w:right w:val="single" w:sz="4" w:space="0" w:color="auto"/>
            </w:tcBorders>
            <w:shd w:val="clear" w:color="auto" w:fill="auto"/>
            <w:noWrap/>
            <w:vAlign w:val="bottom"/>
            <w:hideMark/>
          </w:tcPr>
          <w:p w14:paraId="79146B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B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B60" w14:textId="03ABD72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B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B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B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B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B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B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B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B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1,694,043</w:t>
            </w:r>
          </w:p>
        </w:tc>
        <w:tc>
          <w:tcPr>
            <w:tcW w:w="253" w:type="pct"/>
            <w:tcBorders>
              <w:top w:val="nil"/>
              <w:left w:val="nil"/>
              <w:bottom w:val="dotted" w:sz="4" w:space="0" w:color="auto"/>
              <w:right w:val="single" w:sz="4" w:space="0" w:color="auto"/>
            </w:tcBorders>
            <w:shd w:val="clear" w:color="auto" w:fill="auto"/>
            <w:noWrap/>
            <w:vAlign w:val="bottom"/>
            <w:hideMark/>
          </w:tcPr>
          <w:p w14:paraId="79146B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1,694,043</w:t>
            </w:r>
          </w:p>
        </w:tc>
      </w:tr>
      <w:tr w:rsidR="00FD307E" w:rsidRPr="00240A4D" w14:paraId="79146B7B" w14:textId="413CDF44"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B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nil"/>
              <w:right w:val="single" w:sz="4" w:space="0" w:color="auto"/>
            </w:tcBorders>
            <w:shd w:val="clear" w:color="auto" w:fill="auto"/>
            <w:noWrap/>
            <w:vAlign w:val="bottom"/>
            <w:hideMark/>
          </w:tcPr>
          <w:p w14:paraId="79146B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06210</w:t>
            </w:r>
          </w:p>
        </w:tc>
        <w:tc>
          <w:tcPr>
            <w:tcW w:w="1490" w:type="pct"/>
            <w:tcBorders>
              <w:top w:val="nil"/>
              <w:left w:val="nil"/>
              <w:bottom w:val="nil"/>
              <w:right w:val="single" w:sz="4" w:space="0" w:color="auto"/>
            </w:tcBorders>
            <w:shd w:val="clear" w:color="auto" w:fill="auto"/>
            <w:noWrap/>
            <w:vAlign w:val="bottom"/>
            <w:hideMark/>
          </w:tcPr>
          <w:p w14:paraId="79146B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B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B70" w14:textId="762E8CC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B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B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B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B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B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B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B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B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8B" w14:textId="5AF25DD6"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B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B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B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Infrastruktura Vendore dhe Rajonale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B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3,500,000</w:t>
            </w:r>
          </w:p>
        </w:tc>
      </w:tr>
      <w:tr w:rsidR="00FD307E" w:rsidRPr="00240A4D" w14:paraId="79146B9B" w14:textId="48431DF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6B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B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AB" w14:textId="01383F7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6B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B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BB" w14:textId="1FE4FC3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dotted" w:sz="4" w:space="0" w:color="auto"/>
              <w:right w:val="single" w:sz="4" w:space="0" w:color="auto"/>
            </w:tcBorders>
            <w:shd w:val="clear" w:color="auto" w:fill="auto"/>
            <w:noWrap/>
            <w:vAlign w:val="bottom"/>
            <w:hideMark/>
          </w:tcPr>
          <w:p w14:paraId="79146B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BB0" w14:textId="3EFBB2B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CB" w14:textId="4DC475D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B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nil"/>
              <w:right w:val="single" w:sz="4" w:space="0" w:color="auto"/>
            </w:tcBorders>
            <w:shd w:val="clear" w:color="auto" w:fill="auto"/>
            <w:noWrap/>
            <w:vAlign w:val="bottom"/>
            <w:hideMark/>
          </w:tcPr>
          <w:p w14:paraId="79146B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06220</w:t>
            </w:r>
          </w:p>
        </w:tc>
        <w:tc>
          <w:tcPr>
            <w:tcW w:w="1490" w:type="pct"/>
            <w:tcBorders>
              <w:top w:val="nil"/>
              <w:left w:val="nil"/>
              <w:bottom w:val="nil"/>
              <w:right w:val="single" w:sz="4" w:space="0" w:color="auto"/>
            </w:tcBorders>
            <w:shd w:val="clear" w:color="auto" w:fill="auto"/>
            <w:noWrap/>
            <w:vAlign w:val="bottom"/>
            <w:hideMark/>
          </w:tcPr>
          <w:p w14:paraId="79146B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nil"/>
              <w:right w:val="single" w:sz="4" w:space="0" w:color="auto"/>
            </w:tcBorders>
            <w:shd w:val="clear" w:color="auto" w:fill="auto"/>
            <w:noWrap/>
            <w:vAlign w:val="bottom"/>
            <w:hideMark/>
          </w:tcPr>
          <w:p w14:paraId="79146B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BC0" w14:textId="145FF5A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dotDash" w:sz="4" w:space="0" w:color="auto"/>
              <w:left w:val="nil"/>
              <w:bottom w:val="nil"/>
              <w:right w:val="single" w:sz="4" w:space="0" w:color="auto"/>
            </w:tcBorders>
            <w:shd w:val="clear" w:color="auto" w:fill="auto"/>
            <w:noWrap/>
            <w:vAlign w:val="bottom"/>
            <w:hideMark/>
          </w:tcPr>
          <w:p w14:paraId="79146B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B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nil"/>
              <w:right w:val="single" w:sz="4" w:space="0" w:color="auto"/>
            </w:tcBorders>
            <w:shd w:val="clear" w:color="auto" w:fill="auto"/>
            <w:noWrap/>
            <w:vAlign w:val="bottom"/>
            <w:hideMark/>
          </w:tcPr>
          <w:p w14:paraId="79146B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nil"/>
              <w:right w:val="single" w:sz="4" w:space="0" w:color="auto"/>
            </w:tcBorders>
            <w:shd w:val="clear" w:color="auto" w:fill="auto"/>
            <w:noWrap/>
            <w:vAlign w:val="bottom"/>
            <w:hideMark/>
          </w:tcPr>
          <w:p w14:paraId="79146B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nil"/>
              <w:right w:val="single" w:sz="4" w:space="0" w:color="auto"/>
            </w:tcBorders>
            <w:shd w:val="clear" w:color="auto" w:fill="auto"/>
            <w:noWrap/>
            <w:vAlign w:val="bottom"/>
            <w:hideMark/>
          </w:tcPr>
          <w:p w14:paraId="79146B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nil"/>
              <w:right w:val="single" w:sz="4" w:space="0" w:color="auto"/>
            </w:tcBorders>
            <w:shd w:val="clear" w:color="auto" w:fill="auto"/>
            <w:noWrap/>
            <w:vAlign w:val="bottom"/>
            <w:hideMark/>
          </w:tcPr>
          <w:p w14:paraId="79146B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B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79146B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nil"/>
              <w:right w:val="single" w:sz="4" w:space="0" w:color="auto"/>
            </w:tcBorders>
            <w:shd w:val="clear" w:color="auto" w:fill="auto"/>
            <w:noWrap/>
            <w:vAlign w:val="bottom"/>
            <w:hideMark/>
          </w:tcPr>
          <w:p w14:paraId="79146B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B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DB" w14:textId="51097E69"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B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B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B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Programi "100 Fshatrat"</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B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500,000</w:t>
            </w:r>
          </w:p>
        </w:tc>
      </w:tr>
      <w:tr w:rsidR="00FD307E" w:rsidRPr="00240A4D" w14:paraId="79146BEB" w14:textId="03AB763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6B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B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BFB" w14:textId="02C8E42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6B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B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B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B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B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B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B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B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B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0B" w14:textId="62F0230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B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dotted" w:sz="4" w:space="0" w:color="auto"/>
              <w:right w:val="single" w:sz="4" w:space="0" w:color="auto"/>
            </w:tcBorders>
            <w:shd w:val="clear" w:color="auto" w:fill="auto"/>
            <w:noWrap/>
            <w:vAlign w:val="bottom"/>
            <w:hideMark/>
          </w:tcPr>
          <w:p w14:paraId="79146B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dotted" w:sz="4" w:space="0" w:color="auto"/>
              <w:right w:val="single" w:sz="4" w:space="0" w:color="auto"/>
            </w:tcBorders>
            <w:shd w:val="clear" w:color="auto" w:fill="auto"/>
            <w:noWrap/>
            <w:vAlign w:val="bottom"/>
            <w:hideMark/>
          </w:tcPr>
          <w:p w14:paraId="79146B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B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C00" w14:textId="01BDC9C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C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C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C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C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C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C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C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C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C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C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1B" w14:textId="20AD9743"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C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56</w:t>
            </w:r>
          </w:p>
        </w:tc>
        <w:tc>
          <w:tcPr>
            <w:tcW w:w="175" w:type="pct"/>
            <w:tcBorders>
              <w:top w:val="nil"/>
              <w:left w:val="nil"/>
              <w:bottom w:val="nil"/>
              <w:right w:val="single" w:sz="4" w:space="0" w:color="auto"/>
            </w:tcBorders>
            <w:shd w:val="clear" w:color="auto" w:fill="auto"/>
            <w:noWrap/>
            <w:vAlign w:val="bottom"/>
            <w:hideMark/>
          </w:tcPr>
          <w:p w14:paraId="79146C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04230</w:t>
            </w:r>
          </w:p>
        </w:tc>
        <w:tc>
          <w:tcPr>
            <w:tcW w:w="1490" w:type="pct"/>
            <w:tcBorders>
              <w:top w:val="nil"/>
              <w:left w:val="nil"/>
              <w:bottom w:val="nil"/>
              <w:right w:val="single" w:sz="4" w:space="0" w:color="auto"/>
            </w:tcBorders>
            <w:shd w:val="clear" w:color="auto" w:fill="auto"/>
            <w:noWrap/>
            <w:vAlign w:val="bottom"/>
            <w:hideMark/>
          </w:tcPr>
          <w:p w14:paraId="79146C0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nil"/>
              <w:right w:val="single" w:sz="4" w:space="0" w:color="auto"/>
            </w:tcBorders>
            <w:shd w:val="clear" w:color="auto" w:fill="auto"/>
            <w:noWrap/>
            <w:vAlign w:val="bottom"/>
            <w:hideMark/>
          </w:tcPr>
          <w:p w14:paraId="79146C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C10" w14:textId="4752E90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dotDash" w:sz="4" w:space="0" w:color="auto"/>
              <w:left w:val="nil"/>
              <w:bottom w:val="nil"/>
              <w:right w:val="single" w:sz="4" w:space="0" w:color="auto"/>
            </w:tcBorders>
            <w:shd w:val="clear" w:color="auto" w:fill="auto"/>
            <w:noWrap/>
            <w:vAlign w:val="bottom"/>
            <w:hideMark/>
          </w:tcPr>
          <w:p w14:paraId="79146C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C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nil"/>
              <w:right w:val="single" w:sz="4" w:space="0" w:color="auto"/>
            </w:tcBorders>
            <w:shd w:val="clear" w:color="auto" w:fill="auto"/>
            <w:noWrap/>
            <w:vAlign w:val="bottom"/>
            <w:hideMark/>
          </w:tcPr>
          <w:p w14:paraId="79146C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nil"/>
              <w:right w:val="single" w:sz="4" w:space="0" w:color="auto"/>
            </w:tcBorders>
            <w:shd w:val="clear" w:color="auto" w:fill="auto"/>
            <w:noWrap/>
            <w:vAlign w:val="bottom"/>
            <w:hideMark/>
          </w:tcPr>
          <w:p w14:paraId="79146C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nil"/>
              <w:right w:val="single" w:sz="4" w:space="0" w:color="auto"/>
            </w:tcBorders>
            <w:shd w:val="clear" w:color="auto" w:fill="auto"/>
            <w:noWrap/>
            <w:vAlign w:val="bottom"/>
            <w:hideMark/>
          </w:tcPr>
          <w:p w14:paraId="79146C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nil"/>
              <w:right w:val="single" w:sz="4" w:space="0" w:color="auto"/>
            </w:tcBorders>
            <w:shd w:val="clear" w:color="auto" w:fill="auto"/>
            <w:noWrap/>
            <w:vAlign w:val="bottom"/>
            <w:hideMark/>
          </w:tcPr>
          <w:p w14:paraId="79146C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C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nil"/>
              <w:right w:val="single" w:sz="4" w:space="0" w:color="auto"/>
            </w:tcBorders>
            <w:shd w:val="clear" w:color="auto" w:fill="auto"/>
            <w:noWrap/>
            <w:vAlign w:val="bottom"/>
            <w:hideMark/>
          </w:tcPr>
          <w:p w14:paraId="79146C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nil"/>
              <w:right w:val="single" w:sz="4" w:space="0" w:color="auto"/>
            </w:tcBorders>
            <w:shd w:val="clear" w:color="auto" w:fill="auto"/>
            <w:noWrap/>
            <w:vAlign w:val="bottom"/>
            <w:hideMark/>
          </w:tcPr>
          <w:p w14:paraId="79146C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nil"/>
              <w:right w:val="single" w:sz="4" w:space="0" w:color="auto"/>
            </w:tcBorders>
            <w:shd w:val="clear" w:color="auto" w:fill="auto"/>
            <w:noWrap/>
            <w:vAlign w:val="bottom"/>
            <w:hideMark/>
          </w:tcPr>
          <w:p w14:paraId="79146C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2B" w14:textId="4504D6E1"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C1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C1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C1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Fondi i Zhvillimit Shqiptar</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C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C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C2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C2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C2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C2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C2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C2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C2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C2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C2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18,351,924</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C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18,351,924</w:t>
            </w:r>
          </w:p>
        </w:tc>
      </w:tr>
      <w:tr w:rsidR="00FD307E" w:rsidRPr="00240A4D" w14:paraId="79146C3B" w14:textId="18C5F719"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C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57</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C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C2E" w14:textId="67BCCAF0" w:rsidR="00FD307E" w:rsidRPr="00240A4D" w:rsidRDefault="00172E57" w:rsidP="001406AF">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ja e veprimtaris</w:t>
            </w:r>
            <w:r w:rsidR="001406AF"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 xml:space="preserve"> kinematografike</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C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C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8,032</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1,358</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C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C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C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131,350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C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12,700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C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C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158,440</w:t>
            </w:r>
          </w:p>
        </w:tc>
      </w:tr>
      <w:tr w:rsidR="00FD307E" w:rsidRPr="00240A4D" w14:paraId="79146C4B" w14:textId="392C5A8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57</w:t>
            </w:r>
          </w:p>
        </w:tc>
        <w:tc>
          <w:tcPr>
            <w:tcW w:w="175" w:type="pct"/>
            <w:tcBorders>
              <w:top w:val="nil"/>
              <w:left w:val="nil"/>
              <w:bottom w:val="dotted" w:sz="4" w:space="0" w:color="auto"/>
              <w:right w:val="single" w:sz="4" w:space="0" w:color="auto"/>
            </w:tcBorders>
            <w:shd w:val="clear" w:color="auto" w:fill="auto"/>
            <w:noWrap/>
            <w:vAlign w:val="bottom"/>
            <w:hideMark/>
          </w:tcPr>
          <w:p w14:paraId="79146C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6C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C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C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5B" w14:textId="6C56B18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57</w:t>
            </w:r>
          </w:p>
        </w:tc>
        <w:tc>
          <w:tcPr>
            <w:tcW w:w="175" w:type="pct"/>
            <w:tcBorders>
              <w:top w:val="nil"/>
              <w:left w:val="nil"/>
              <w:bottom w:val="dotted" w:sz="4" w:space="0" w:color="auto"/>
              <w:right w:val="single" w:sz="4" w:space="0" w:color="auto"/>
            </w:tcBorders>
            <w:shd w:val="clear" w:color="auto" w:fill="auto"/>
            <w:noWrap/>
            <w:vAlign w:val="bottom"/>
            <w:hideMark/>
          </w:tcPr>
          <w:p w14:paraId="79146C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6C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C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C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6B" w14:textId="665EBA8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57</w:t>
            </w:r>
          </w:p>
        </w:tc>
        <w:tc>
          <w:tcPr>
            <w:tcW w:w="175" w:type="pct"/>
            <w:tcBorders>
              <w:top w:val="nil"/>
              <w:left w:val="nil"/>
              <w:bottom w:val="dotted" w:sz="4" w:space="0" w:color="auto"/>
              <w:right w:val="single" w:sz="4" w:space="0" w:color="auto"/>
            </w:tcBorders>
            <w:shd w:val="clear" w:color="auto" w:fill="auto"/>
            <w:noWrap/>
            <w:vAlign w:val="bottom"/>
            <w:hideMark/>
          </w:tcPr>
          <w:p w14:paraId="79146C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ted" w:sz="4" w:space="0" w:color="auto"/>
              <w:right w:val="single" w:sz="4" w:space="0" w:color="auto"/>
            </w:tcBorders>
            <w:shd w:val="clear" w:color="auto" w:fill="auto"/>
            <w:noWrap/>
            <w:vAlign w:val="bottom"/>
            <w:hideMark/>
          </w:tcPr>
          <w:p w14:paraId="79146C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C60" w14:textId="5CE7FB7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C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7B" w14:textId="4A49AD5E"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C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57</w:t>
            </w:r>
          </w:p>
        </w:tc>
        <w:tc>
          <w:tcPr>
            <w:tcW w:w="175" w:type="pct"/>
            <w:tcBorders>
              <w:top w:val="nil"/>
              <w:left w:val="nil"/>
              <w:bottom w:val="dotDash" w:sz="4" w:space="0" w:color="auto"/>
              <w:right w:val="single" w:sz="4" w:space="0" w:color="auto"/>
            </w:tcBorders>
            <w:shd w:val="clear" w:color="auto" w:fill="auto"/>
            <w:noWrap/>
            <w:vAlign w:val="bottom"/>
            <w:hideMark/>
          </w:tcPr>
          <w:p w14:paraId="79146C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08220</w:t>
            </w:r>
          </w:p>
        </w:tc>
        <w:tc>
          <w:tcPr>
            <w:tcW w:w="1490" w:type="pct"/>
            <w:tcBorders>
              <w:top w:val="nil"/>
              <w:left w:val="nil"/>
              <w:bottom w:val="dotDash" w:sz="4" w:space="0" w:color="auto"/>
              <w:right w:val="single" w:sz="4" w:space="0" w:color="auto"/>
            </w:tcBorders>
            <w:shd w:val="clear" w:color="auto" w:fill="auto"/>
            <w:noWrap/>
            <w:vAlign w:val="bottom"/>
            <w:hideMark/>
          </w:tcPr>
          <w:p w14:paraId="79146C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C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C70" w14:textId="7D35EF6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C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C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C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C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C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C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C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8B" w14:textId="5CD9467D"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6C7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57</w:t>
            </w:r>
          </w:p>
        </w:tc>
        <w:tc>
          <w:tcPr>
            <w:tcW w:w="175" w:type="pct"/>
            <w:tcBorders>
              <w:top w:val="nil"/>
              <w:left w:val="nil"/>
              <w:bottom w:val="single" w:sz="4" w:space="0" w:color="auto"/>
              <w:right w:val="single" w:sz="4" w:space="0" w:color="auto"/>
            </w:tcBorders>
            <w:shd w:val="clear" w:color="auto" w:fill="auto"/>
            <w:noWrap/>
            <w:vAlign w:val="bottom"/>
            <w:hideMark/>
          </w:tcPr>
          <w:p w14:paraId="79146C7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6C7E" w14:textId="11BDFB5F" w:rsidR="00FD307E" w:rsidRPr="00240A4D" w:rsidRDefault="00FD307E" w:rsidP="001406AF">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Qendra </w:t>
            </w:r>
            <w:r w:rsidR="00172E57" w:rsidRPr="00240A4D">
              <w:rPr>
                <w:rFonts w:ascii="Garamond" w:eastAsia="Times New Roman" w:hAnsi="Garamond" w:cs="Arial"/>
                <w:b/>
                <w:bCs/>
                <w:sz w:val="10"/>
                <w:szCs w:val="10"/>
                <w:lang w:eastAsia="sq-AL"/>
              </w:rPr>
              <w:t>Kombëtar</w:t>
            </w:r>
            <w:r w:rsidRPr="00240A4D">
              <w:rPr>
                <w:rFonts w:ascii="Garamond" w:eastAsia="Times New Roman" w:hAnsi="Garamond" w:cs="Arial"/>
                <w:b/>
                <w:bCs/>
                <w:sz w:val="10"/>
                <w:szCs w:val="10"/>
                <w:lang w:eastAsia="sq-AL"/>
              </w:rPr>
              <w:t>e e Kinematografis</w:t>
            </w:r>
            <w:r w:rsidR="001406AF" w:rsidRPr="00240A4D">
              <w:rPr>
                <w:rFonts w:ascii="Garamond" w:eastAsia="Times New Roman" w:hAnsi="Garamond" w:cs="Arial"/>
                <w:b/>
                <w:bCs/>
                <w:sz w:val="10"/>
                <w:szCs w:val="10"/>
                <w:lang w:eastAsia="sq-AL"/>
              </w:rPr>
              <w:t>ë</w:t>
            </w:r>
          </w:p>
        </w:tc>
        <w:tc>
          <w:tcPr>
            <w:tcW w:w="139" w:type="pct"/>
            <w:tcBorders>
              <w:top w:val="nil"/>
              <w:left w:val="nil"/>
              <w:bottom w:val="single" w:sz="4" w:space="0" w:color="auto"/>
              <w:right w:val="single" w:sz="4" w:space="0" w:color="auto"/>
            </w:tcBorders>
            <w:shd w:val="clear" w:color="auto" w:fill="auto"/>
            <w:noWrap/>
            <w:vAlign w:val="bottom"/>
            <w:hideMark/>
          </w:tcPr>
          <w:p w14:paraId="79146C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6C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6C8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8,032</w:t>
            </w:r>
          </w:p>
        </w:tc>
        <w:tc>
          <w:tcPr>
            <w:tcW w:w="253" w:type="pct"/>
            <w:tcBorders>
              <w:top w:val="nil"/>
              <w:left w:val="nil"/>
              <w:bottom w:val="single" w:sz="4" w:space="0" w:color="auto"/>
              <w:right w:val="single" w:sz="4" w:space="0" w:color="auto"/>
            </w:tcBorders>
            <w:shd w:val="clear" w:color="auto" w:fill="auto"/>
            <w:noWrap/>
            <w:vAlign w:val="bottom"/>
            <w:hideMark/>
          </w:tcPr>
          <w:p w14:paraId="79146C8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1,358</w:t>
            </w:r>
          </w:p>
        </w:tc>
        <w:tc>
          <w:tcPr>
            <w:tcW w:w="233" w:type="pct"/>
            <w:tcBorders>
              <w:top w:val="nil"/>
              <w:left w:val="nil"/>
              <w:bottom w:val="single" w:sz="4" w:space="0" w:color="auto"/>
              <w:right w:val="single" w:sz="4" w:space="0" w:color="auto"/>
            </w:tcBorders>
            <w:shd w:val="clear" w:color="auto" w:fill="auto"/>
            <w:noWrap/>
            <w:vAlign w:val="bottom"/>
            <w:hideMark/>
          </w:tcPr>
          <w:p w14:paraId="79146C8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4,000</w:t>
            </w:r>
          </w:p>
        </w:tc>
        <w:tc>
          <w:tcPr>
            <w:tcW w:w="214" w:type="pct"/>
            <w:tcBorders>
              <w:top w:val="nil"/>
              <w:left w:val="nil"/>
              <w:bottom w:val="single" w:sz="4" w:space="0" w:color="auto"/>
              <w:right w:val="single" w:sz="4" w:space="0" w:color="auto"/>
            </w:tcBorders>
            <w:shd w:val="clear" w:color="auto" w:fill="auto"/>
            <w:noWrap/>
            <w:vAlign w:val="bottom"/>
            <w:hideMark/>
          </w:tcPr>
          <w:p w14:paraId="79146C8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6C8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131,350</w:t>
            </w:r>
          </w:p>
        </w:tc>
        <w:tc>
          <w:tcPr>
            <w:tcW w:w="254" w:type="pct"/>
            <w:tcBorders>
              <w:top w:val="nil"/>
              <w:left w:val="nil"/>
              <w:bottom w:val="single" w:sz="4" w:space="0" w:color="auto"/>
              <w:right w:val="single" w:sz="4" w:space="0" w:color="auto"/>
            </w:tcBorders>
            <w:shd w:val="clear" w:color="auto" w:fill="auto"/>
            <w:noWrap/>
            <w:vAlign w:val="bottom"/>
            <w:hideMark/>
          </w:tcPr>
          <w:p w14:paraId="79146C8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12,700</w:t>
            </w:r>
          </w:p>
        </w:tc>
        <w:tc>
          <w:tcPr>
            <w:tcW w:w="253" w:type="pct"/>
            <w:tcBorders>
              <w:top w:val="nil"/>
              <w:left w:val="nil"/>
              <w:bottom w:val="single" w:sz="4" w:space="0" w:color="auto"/>
              <w:right w:val="single" w:sz="4" w:space="0" w:color="auto"/>
            </w:tcBorders>
            <w:shd w:val="clear" w:color="auto" w:fill="auto"/>
            <w:noWrap/>
            <w:vAlign w:val="bottom"/>
            <w:hideMark/>
          </w:tcPr>
          <w:p w14:paraId="79146C8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nil"/>
              <w:left w:val="nil"/>
              <w:bottom w:val="single" w:sz="4" w:space="0" w:color="auto"/>
              <w:right w:val="single" w:sz="4" w:space="0" w:color="auto"/>
            </w:tcBorders>
            <w:shd w:val="clear" w:color="auto" w:fill="auto"/>
            <w:noWrap/>
            <w:vAlign w:val="bottom"/>
            <w:hideMark/>
          </w:tcPr>
          <w:p w14:paraId="79146C8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6C8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nil"/>
              <w:left w:val="nil"/>
              <w:bottom w:val="single" w:sz="4" w:space="0" w:color="auto"/>
              <w:right w:val="single" w:sz="4" w:space="0" w:color="auto"/>
            </w:tcBorders>
            <w:shd w:val="clear" w:color="auto" w:fill="auto"/>
            <w:noWrap/>
            <w:vAlign w:val="bottom"/>
            <w:hideMark/>
          </w:tcPr>
          <w:p w14:paraId="79146C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158,440</w:t>
            </w:r>
          </w:p>
        </w:tc>
      </w:tr>
      <w:tr w:rsidR="00FD307E" w:rsidRPr="00240A4D" w14:paraId="79146C9B" w14:textId="03DEF355"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C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C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C8E" w14:textId="40611971" w:rsidR="00FD307E" w:rsidRPr="00240A4D" w:rsidRDefault="00FD307E" w:rsidP="001406AF">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Inspektoratit t</w:t>
            </w:r>
            <w:r w:rsidR="00EA7344"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Lart</w:t>
            </w:r>
            <w:r w:rsidR="00EA7344"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t</w:t>
            </w:r>
            <w:r w:rsidR="00EA7344"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w:t>
            </w:r>
            <w:r w:rsidR="00172E57" w:rsidRPr="00240A4D">
              <w:rPr>
                <w:rFonts w:ascii="Garamond" w:eastAsia="Times New Roman" w:hAnsi="Garamond" w:cs="Arial"/>
                <w:b/>
                <w:bCs/>
                <w:sz w:val="10"/>
                <w:szCs w:val="10"/>
                <w:lang w:eastAsia="sq-AL"/>
              </w:rPr>
              <w:t>Drejtësisë</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C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C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160,000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C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21,570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C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C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C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1,230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C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C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64,000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266,800</w:t>
            </w:r>
          </w:p>
        </w:tc>
      </w:tr>
      <w:tr w:rsidR="00FD307E" w:rsidRPr="00240A4D" w14:paraId="79146CAB" w14:textId="4D473AB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C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C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C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C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BB" w14:textId="2E2CB71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C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C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C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C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CB" w14:textId="12697EC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C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C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CC0" w14:textId="07222851"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C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DB" w14:textId="415E1AD9"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C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Dash" w:sz="4" w:space="0" w:color="auto"/>
              <w:right w:val="single" w:sz="4" w:space="0" w:color="auto"/>
            </w:tcBorders>
            <w:shd w:val="clear" w:color="auto" w:fill="auto"/>
            <w:noWrap/>
            <w:vAlign w:val="bottom"/>
            <w:hideMark/>
          </w:tcPr>
          <w:p w14:paraId="79146C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Dash" w:sz="4" w:space="0" w:color="auto"/>
              <w:right w:val="single" w:sz="4" w:space="0" w:color="auto"/>
            </w:tcBorders>
            <w:shd w:val="clear" w:color="auto" w:fill="auto"/>
            <w:noWrap/>
            <w:vAlign w:val="bottom"/>
            <w:hideMark/>
          </w:tcPr>
          <w:p w14:paraId="79146C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C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CD0" w14:textId="7904520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C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C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C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C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C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C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C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C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CEB" w14:textId="4C1C3E08"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C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C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03330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C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rivlerësimit kalimtar të magjistratit</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C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C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179,000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20,318</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C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37,500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C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C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C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C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C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C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238,968</w:t>
            </w:r>
          </w:p>
        </w:tc>
      </w:tr>
      <w:tr w:rsidR="00FD307E" w:rsidRPr="00240A4D" w14:paraId="79146CFB" w14:textId="69A7DA6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C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03330</w:t>
            </w:r>
          </w:p>
        </w:tc>
        <w:tc>
          <w:tcPr>
            <w:tcW w:w="1490" w:type="pct"/>
            <w:tcBorders>
              <w:top w:val="nil"/>
              <w:left w:val="nil"/>
              <w:bottom w:val="dotted" w:sz="4" w:space="0" w:color="auto"/>
              <w:right w:val="single" w:sz="4" w:space="0" w:color="auto"/>
            </w:tcBorders>
            <w:shd w:val="clear" w:color="auto" w:fill="auto"/>
            <w:noWrap/>
            <w:vAlign w:val="bottom"/>
            <w:hideMark/>
          </w:tcPr>
          <w:p w14:paraId="79146C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C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C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C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C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C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C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C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C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C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0B" w14:textId="0C50D2A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C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C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03330</w:t>
            </w:r>
          </w:p>
        </w:tc>
        <w:tc>
          <w:tcPr>
            <w:tcW w:w="1490" w:type="pct"/>
            <w:tcBorders>
              <w:top w:val="nil"/>
              <w:left w:val="nil"/>
              <w:bottom w:val="dotted" w:sz="4" w:space="0" w:color="auto"/>
              <w:right w:val="single" w:sz="4" w:space="0" w:color="auto"/>
            </w:tcBorders>
            <w:shd w:val="clear" w:color="auto" w:fill="auto"/>
            <w:noWrap/>
            <w:vAlign w:val="bottom"/>
            <w:hideMark/>
          </w:tcPr>
          <w:p w14:paraId="79146C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C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D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D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1B" w14:textId="169B5DC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03330</w:t>
            </w:r>
          </w:p>
        </w:tc>
        <w:tc>
          <w:tcPr>
            <w:tcW w:w="1490" w:type="pct"/>
            <w:tcBorders>
              <w:top w:val="nil"/>
              <w:left w:val="nil"/>
              <w:bottom w:val="dotted" w:sz="4" w:space="0" w:color="auto"/>
              <w:right w:val="single" w:sz="4" w:space="0" w:color="auto"/>
            </w:tcBorders>
            <w:shd w:val="clear" w:color="auto" w:fill="auto"/>
            <w:noWrap/>
            <w:vAlign w:val="bottom"/>
            <w:hideMark/>
          </w:tcPr>
          <w:p w14:paraId="79146D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D10" w14:textId="4A6CCB7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D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2B" w14:textId="0BE3C845"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D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Dash" w:sz="4" w:space="0" w:color="auto"/>
              <w:right w:val="single" w:sz="4" w:space="0" w:color="auto"/>
            </w:tcBorders>
            <w:shd w:val="clear" w:color="auto" w:fill="auto"/>
            <w:noWrap/>
            <w:vAlign w:val="bottom"/>
            <w:hideMark/>
          </w:tcPr>
          <w:p w14:paraId="79146D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03330</w:t>
            </w:r>
          </w:p>
        </w:tc>
        <w:tc>
          <w:tcPr>
            <w:tcW w:w="1490" w:type="pct"/>
            <w:tcBorders>
              <w:top w:val="nil"/>
              <w:left w:val="nil"/>
              <w:bottom w:val="dotDash" w:sz="4" w:space="0" w:color="auto"/>
              <w:right w:val="single" w:sz="4" w:space="0" w:color="auto"/>
            </w:tcBorders>
            <w:shd w:val="clear" w:color="auto" w:fill="auto"/>
            <w:noWrap/>
            <w:vAlign w:val="bottom"/>
            <w:hideMark/>
          </w:tcPr>
          <w:p w14:paraId="79146D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D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D20" w14:textId="79D7817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D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D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D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D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D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D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D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3B" w14:textId="18772320"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D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D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03340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D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apelimit të rivlerësimit kalimtar</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D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D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161,700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13,660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D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D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D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D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D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D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201,360</w:t>
            </w:r>
          </w:p>
        </w:tc>
      </w:tr>
      <w:tr w:rsidR="00FD307E" w:rsidRPr="00240A4D" w14:paraId="79146D4B" w14:textId="2724D91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03340</w:t>
            </w:r>
          </w:p>
        </w:tc>
        <w:tc>
          <w:tcPr>
            <w:tcW w:w="1490" w:type="pct"/>
            <w:tcBorders>
              <w:top w:val="nil"/>
              <w:left w:val="nil"/>
              <w:bottom w:val="dotted" w:sz="4" w:space="0" w:color="auto"/>
              <w:right w:val="single" w:sz="4" w:space="0" w:color="auto"/>
            </w:tcBorders>
            <w:shd w:val="clear" w:color="auto" w:fill="auto"/>
            <w:noWrap/>
            <w:vAlign w:val="bottom"/>
            <w:hideMark/>
          </w:tcPr>
          <w:p w14:paraId="79146D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D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D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5B" w14:textId="42B4F10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03340</w:t>
            </w:r>
          </w:p>
        </w:tc>
        <w:tc>
          <w:tcPr>
            <w:tcW w:w="1490" w:type="pct"/>
            <w:tcBorders>
              <w:top w:val="nil"/>
              <w:left w:val="nil"/>
              <w:bottom w:val="dotted" w:sz="4" w:space="0" w:color="auto"/>
              <w:right w:val="single" w:sz="4" w:space="0" w:color="auto"/>
            </w:tcBorders>
            <w:shd w:val="clear" w:color="auto" w:fill="auto"/>
            <w:noWrap/>
            <w:vAlign w:val="bottom"/>
            <w:hideMark/>
          </w:tcPr>
          <w:p w14:paraId="79146D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D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D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6B" w14:textId="5A40230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03340</w:t>
            </w:r>
          </w:p>
        </w:tc>
        <w:tc>
          <w:tcPr>
            <w:tcW w:w="1490" w:type="pct"/>
            <w:tcBorders>
              <w:top w:val="nil"/>
              <w:left w:val="nil"/>
              <w:bottom w:val="dotted" w:sz="4" w:space="0" w:color="auto"/>
              <w:right w:val="single" w:sz="4" w:space="0" w:color="auto"/>
            </w:tcBorders>
            <w:shd w:val="clear" w:color="auto" w:fill="auto"/>
            <w:noWrap/>
            <w:vAlign w:val="bottom"/>
            <w:hideMark/>
          </w:tcPr>
          <w:p w14:paraId="79146D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D60" w14:textId="1D8C9BD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D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7B" w14:textId="43DE909B"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D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Dash" w:sz="4" w:space="0" w:color="auto"/>
              <w:right w:val="single" w:sz="4" w:space="0" w:color="auto"/>
            </w:tcBorders>
            <w:shd w:val="clear" w:color="auto" w:fill="auto"/>
            <w:noWrap/>
            <w:vAlign w:val="bottom"/>
            <w:hideMark/>
          </w:tcPr>
          <w:p w14:paraId="79146D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03340</w:t>
            </w:r>
          </w:p>
        </w:tc>
        <w:tc>
          <w:tcPr>
            <w:tcW w:w="1490" w:type="pct"/>
            <w:tcBorders>
              <w:top w:val="nil"/>
              <w:left w:val="nil"/>
              <w:bottom w:val="dotDash" w:sz="4" w:space="0" w:color="auto"/>
              <w:right w:val="single" w:sz="4" w:space="0" w:color="auto"/>
            </w:tcBorders>
            <w:shd w:val="clear" w:color="auto" w:fill="auto"/>
            <w:noWrap/>
            <w:vAlign w:val="bottom"/>
            <w:hideMark/>
          </w:tcPr>
          <w:p w14:paraId="79146D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D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D70" w14:textId="722DEBD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D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D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D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D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D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D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D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8B" w14:textId="1639632A"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D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D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03360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D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komisionerit publik</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D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D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59,528</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D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7,400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D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D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D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D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D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75,528</w:t>
            </w:r>
          </w:p>
        </w:tc>
      </w:tr>
      <w:tr w:rsidR="00FD307E" w:rsidRPr="00240A4D" w14:paraId="79146D9B" w14:textId="6A07C55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03360</w:t>
            </w:r>
          </w:p>
        </w:tc>
        <w:tc>
          <w:tcPr>
            <w:tcW w:w="1490" w:type="pct"/>
            <w:tcBorders>
              <w:top w:val="nil"/>
              <w:left w:val="nil"/>
              <w:bottom w:val="dotted" w:sz="4" w:space="0" w:color="auto"/>
              <w:right w:val="single" w:sz="4" w:space="0" w:color="auto"/>
            </w:tcBorders>
            <w:shd w:val="clear" w:color="auto" w:fill="auto"/>
            <w:noWrap/>
            <w:vAlign w:val="bottom"/>
            <w:hideMark/>
          </w:tcPr>
          <w:p w14:paraId="79146D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D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D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AB" w14:textId="2BFD635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03360</w:t>
            </w:r>
          </w:p>
        </w:tc>
        <w:tc>
          <w:tcPr>
            <w:tcW w:w="1490" w:type="pct"/>
            <w:tcBorders>
              <w:top w:val="nil"/>
              <w:left w:val="nil"/>
              <w:bottom w:val="dotted" w:sz="4" w:space="0" w:color="auto"/>
              <w:right w:val="single" w:sz="4" w:space="0" w:color="auto"/>
            </w:tcBorders>
            <w:shd w:val="clear" w:color="auto" w:fill="auto"/>
            <w:noWrap/>
            <w:vAlign w:val="bottom"/>
            <w:hideMark/>
          </w:tcPr>
          <w:p w14:paraId="79146D9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D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D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BB" w14:textId="405777C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ted" w:sz="4" w:space="0" w:color="auto"/>
              <w:right w:val="single" w:sz="4" w:space="0" w:color="auto"/>
            </w:tcBorders>
            <w:shd w:val="clear" w:color="auto" w:fill="auto"/>
            <w:noWrap/>
            <w:vAlign w:val="bottom"/>
            <w:hideMark/>
          </w:tcPr>
          <w:p w14:paraId="79146D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03360</w:t>
            </w:r>
          </w:p>
        </w:tc>
        <w:tc>
          <w:tcPr>
            <w:tcW w:w="1490" w:type="pct"/>
            <w:tcBorders>
              <w:top w:val="nil"/>
              <w:left w:val="nil"/>
              <w:bottom w:val="dotted" w:sz="4" w:space="0" w:color="auto"/>
              <w:right w:val="single" w:sz="4" w:space="0" w:color="auto"/>
            </w:tcBorders>
            <w:shd w:val="clear" w:color="auto" w:fill="auto"/>
            <w:noWrap/>
            <w:vAlign w:val="bottom"/>
            <w:hideMark/>
          </w:tcPr>
          <w:p w14:paraId="79146D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DB0" w14:textId="588249A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D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CB" w14:textId="59E1DBC8"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D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w:t>
            </w:r>
          </w:p>
        </w:tc>
        <w:tc>
          <w:tcPr>
            <w:tcW w:w="175" w:type="pct"/>
            <w:tcBorders>
              <w:top w:val="nil"/>
              <w:left w:val="nil"/>
              <w:bottom w:val="dotDash" w:sz="4" w:space="0" w:color="auto"/>
              <w:right w:val="single" w:sz="4" w:space="0" w:color="auto"/>
            </w:tcBorders>
            <w:shd w:val="clear" w:color="auto" w:fill="auto"/>
            <w:noWrap/>
            <w:vAlign w:val="bottom"/>
            <w:hideMark/>
          </w:tcPr>
          <w:p w14:paraId="79146D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03360</w:t>
            </w:r>
          </w:p>
        </w:tc>
        <w:tc>
          <w:tcPr>
            <w:tcW w:w="1490" w:type="pct"/>
            <w:tcBorders>
              <w:top w:val="nil"/>
              <w:left w:val="nil"/>
              <w:bottom w:val="dotDash" w:sz="4" w:space="0" w:color="auto"/>
              <w:right w:val="single" w:sz="4" w:space="0" w:color="auto"/>
            </w:tcBorders>
            <w:shd w:val="clear" w:color="auto" w:fill="auto"/>
            <w:noWrap/>
            <w:vAlign w:val="bottom"/>
            <w:hideMark/>
          </w:tcPr>
          <w:p w14:paraId="79146D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D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DC0" w14:textId="2EF05AA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D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D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D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D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D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D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D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D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DDB" w14:textId="7B45322B"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6DC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w:t>
            </w:r>
          </w:p>
        </w:tc>
        <w:tc>
          <w:tcPr>
            <w:tcW w:w="175" w:type="pct"/>
            <w:tcBorders>
              <w:top w:val="nil"/>
              <w:left w:val="nil"/>
              <w:bottom w:val="single" w:sz="4" w:space="0" w:color="auto"/>
              <w:right w:val="single" w:sz="4" w:space="0" w:color="auto"/>
            </w:tcBorders>
            <w:shd w:val="clear" w:color="auto" w:fill="auto"/>
            <w:noWrap/>
            <w:vAlign w:val="bottom"/>
            <w:hideMark/>
          </w:tcPr>
          <w:p w14:paraId="79146DC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6DCE" w14:textId="1D2B6C29"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Institucionet e sistemit t</w:t>
            </w:r>
            <w:r w:rsidR="00D770D1"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w:t>
            </w:r>
            <w:r w:rsidR="00172E57" w:rsidRPr="00240A4D">
              <w:rPr>
                <w:rFonts w:ascii="Garamond" w:eastAsia="Times New Roman" w:hAnsi="Garamond" w:cs="Arial"/>
                <w:b/>
                <w:bCs/>
                <w:sz w:val="10"/>
                <w:szCs w:val="10"/>
                <w:lang w:eastAsia="sq-AL"/>
              </w:rPr>
              <w:t>drejtësisë</w:t>
            </w:r>
          </w:p>
        </w:tc>
        <w:tc>
          <w:tcPr>
            <w:tcW w:w="139" w:type="pct"/>
            <w:tcBorders>
              <w:top w:val="nil"/>
              <w:left w:val="nil"/>
              <w:bottom w:val="single" w:sz="4" w:space="0" w:color="auto"/>
              <w:right w:val="single" w:sz="4" w:space="0" w:color="auto"/>
            </w:tcBorders>
            <w:shd w:val="clear" w:color="auto" w:fill="auto"/>
            <w:noWrap/>
            <w:vAlign w:val="bottom"/>
            <w:hideMark/>
          </w:tcPr>
          <w:p w14:paraId="79146D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6D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6DD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560,228</w:t>
            </w:r>
          </w:p>
        </w:tc>
        <w:tc>
          <w:tcPr>
            <w:tcW w:w="253" w:type="pct"/>
            <w:tcBorders>
              <w:top w:val="nil"/>
              <w:left w:val="nil"/>
              <w:bottom w:val="single" w:sz="4" w:space="0" w:color="auto"/>
              <w:right w:val="single" w:sz="4" w:space="0" w:color="auto"/>
            </w:tcBorders>
            <w:shd w:val="clear" w:color="auto" w:fill="auto"/>
            <w:noWrap/>
            <w:vAlign w:val="bottom"/>
            <w:hideMark/>
          </w:tcPr>
          <w:p w14:paraId="79146DD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60,578</w:t>
            </w:r>
          </w:p>
        </w:tc>
        <w:tc>
          <w:tcPr>
            <w:tcW w:w="233" w:type="pct"/>
            <w:tcBorders>
              <w:top w:val="nil"/>
              <w:left w:val="nil"/>
              <w:bottom w:val="single" w:sz="4" w:space="0" w:color="auto"/>
              <w:right w:val="single" w:sz="4" w:space="0" w:color="auto"/>
            </w:tcBorders>
            <w:shd w:val="clear" w:color="auto" w:fill="auto"/>
            <w:noWrap/>
            <w:vAlign w:val="bottom"/>
            <w:hideMark/>
          </w:tcPr>
          <w:p w14:paraId="79146DD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90,470</w:t>
            </w:r>
          </w:p>
        </w:tc>
        <w:tc>
          <w:tcPr>
            <w:tcW w:w="214" w:type="pct"/>
            <w:tcBorders>
              <w:top w:val="nil"/>
              <w:left w:val="nil"/>
              <w:bottom w:val="single" w:sz="4" w:space="0" w:color="auto"/>
              <w:right w:val="single" w:sz="4" w:space="0" w:color="auto"/>
            </w:tcBorders>
            <w:shd w:val="clear" w:color="auto" w:fill="auto"/>
            <w:noWrap/>
            <w:vAlign w:val="bottom"/>
            <w:hideMark/>
          </w:tcPr>
          <w:p w14:paraId="79146DD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6DD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nil"/>
              <w:left w:val="nil"/>
              <w:bottom w:val="single" w:sz="4" w:space="0" w:color="auto"/>
              <w:right w:val="single" w:sz="4" w:space="0" w:color="auto"/>
            </w:tcBorders>
            <w:shd w:val="clear" w:color="auto" w:fill="auto"/>
            <w:noWrap/>
            <w:vAlign w:val="bottom"/>
            <w:hideMark/>
          </w:tcPr>
          <w:p w14:paraId="79146DD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6DD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1,380</w:t>
            </w:r>
          </w:p>
        </w:tc>
        <w:tc>
          <w:tcPr>
            <w:tcW w:w="288" w:type="pct"/>
            <w:tcBorders>
              <w:top w:val="nil"/>
              <w:left w:val="nil"/>
              <w:bottom w:val="single" w:sz="4" w:space="0" w:color="auto"/>
              <w:right w:val="single" w:sz="4" w:space="0" w:color="auto"/>
            </w:tcBorders>
            <w:shd w:val="clear" w:color="auto" w:fill="auto"/>
            <w:noWrap/>
            <w:vAlign w:val="bottom"/>
            <w:hideMark/>
          </w:tcPr>
          <w:p w14:paraId="79146DD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6DD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70,000</w:t>
            </w:r>
          </w:p>
        </w:tc>
        <w:tc>
          <w:tcPr>
            <w:tcW w:w="253" w:type="pct"/>
            <w:tcBorders>
              <w:top w:val="nil"/>
              <w:left w:val="nil"/>
              <w:bottom w:val="single" w:sz="4" w:space="0" w:color="auto"/>
              <w:right w:val="single" w:sz="4" w:space="0" w:color="auto"/>
            </w:tcBorders>
            <w:shd w:val="clear" w:color="auto" w:fill="auto"/>
            <w:noWrap/>
            <w:vAlign w:val="bottom"/>
            <w:hideMark/>
          </w:tcPr>
          <w:p w14:paraId="79146D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782,656</w:t>
            </w:r>
          </w:p>
        </w:tc>
      </w:tr>
      <w:tr w:rsidR="00FD307E" w:rsidRPr="00240A4D" w14:paraId="79146DEB" w14:textId="72CDFE64"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D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D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DDE" w14:textId="485B60B9"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i i avokatis</w:t>
            </w:r>
            <w:r w:rsidR="00D770D1" w:rsidRPr="00240A4D">
              <w:rPr>
                <w:rFonts w:ascii="Garamond" w:eastAsia="Times New Roman" w:hAnsi="Garamond" w:cs="Arial"/>
                <w:b/>
                <w:bCs/>
                <w:sz w:val="10"/>
                <w:szCs w:val="10"/>
                <w:lang w:eastAsia="sq-AL"/>
              </w:rPr>
              <w:t>ë</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D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D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13,500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D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18,000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D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D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D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D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D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D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129,200</w:t>
            </w:r>
          </w:p>
        </w:tc>
      </w:tr>
      <w:tr w:rsidR="00FD307E" w:rsidRPr="00240A4D" w14:paraId="79146DFB" w14:textId="014D06E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w:t>
            </w:r>
          </w:p>
        </w:tc>
        <w:tc>
          <w:tcPr>
            <w:tcW w:w="175" w:type="pct"/>
            <w:tcBorders>
              <w:top w:val="nil"/>
              <w:left w:val="nil"/>
              <w:bottom w:val="dotted" w:sz="4" w:space="0" w:color="auto"/>
              <w:right w:val="single" w:sz="4" w:space="0" w:color="auto"/>
            </w:tcBorders>
            <w:shd w:val="clear" w:color="auto" w:fill="auto"/>
            <w:noWrap/>
            <w:vAlign w:val="bottom"/>
            <w:hideMark/>
          </w:tcPr>
          <w:p w14:paraId="79146D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D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D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D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D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D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D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D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D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D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D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0B" w14:textId="2D4AB25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D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w:t>
            </w:r>
          </w:p>
        </w:tc>
        <w:tc>
          <w:tcPr>
            <w:tcW w:w="175" w:type="pct"/>
            <w:tcBorders>
              <w:top w:val="nil"/>
              <w:left w:val="nil"/>
              <w:bottom w:val="dotted" w:sz="4" w:space="0" w:color="auto"/>
              <w:right w:val="single" w:sz="4" w:space="0" w:color="auto"/>
            </w:tcBorders>
            <w:shd w:val="clear" w:color="auto" w:fill="auto"/>
            <w:noWrap/>
            <w:vAlign w:val="bottom"/>
            <w:hideMark/>
          </w:tcPr>
          <w:p w14:paraId="79146D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D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D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E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E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1B" w14:textId="16C32D2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w:t>
            </w:r>
          </w:p>
        </w:tc>
        <w:tc>
          <w:tcPr>
            <w:tcW w:w="175" w:type="pct"/>
            <w:tcBorders>
              <w:top w:val="nil"/>
              <w:left w:val="nil"/>
              <w:bottom w:val="dotted" w:sz="4" w:space="0" w:color="auto"/>
              <w:right w:val="single" w:sz="4" w:space="0" w:color="auto"/>
            </w:tcBorders>
            <w:shd w:val="clear" w:color="auto" w:fill="auto"/>
            <w:noWrap/>
            <w:vAlign w:val="bottom"/>
            <w:hideMark/>
          </w:tcPr>
          <w:p w14:paraId="79146E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ted" w:sz="4" w:space="0" w:color="auto"/>
              <w:right w:val="single" w:sz="4" w:space="0" w:color="auto"/>
            </w:tcBorders>
            <w:shd w:val="clear" w:color="auto" w:fill="auto"/>
            <w:noWrap/>
            <w:vAlign w:val="bottom"/>
            <w:hideMark/>
          </w:tcPr>
          <w:p w14:paraId="79146E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E10" w14:textId="58AD175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E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2B" w14:textId="41B2C1C0"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E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w:t>
            </w:r>
          </w:p>
        </w:tc>
        <w:tc>
          <w:tcPr>
            <w:tcW w:w="175" w:type="pct"/>
            <w:tcBorders>
              <w:top w:val="nil"/>
              <w:left w:val="nil"/>
              <w:bottom w:val="dotDash" w:sz="4" w:space="0" w:color="auto"/>
              <w:right w:val="single" w:sz="4" w:space="0" w:color="auto"/>
            </w:tcBorders>
            <w:shd w:val="clear" w:color="auto" w:fill="auto"/>
            <w:noWrap/>
            <w:vAlign w:val="bottom"/>
            <w:hideMark/>
          </w:tcPr>
          <w:p w14:paraId="79146E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03320</w:t>
            </w:r>
          </w:p>
        </w:tc>
        <w:tc>
          <w:tcPr>
            <w:tcW w:w="1490" w:type="pct"/>
            <w:tcBorders>
              <w:top w:val="nil"/>
              <w:left w:val="nil"/>
              <w:bottom w:val="dotDash" w:sz="4" w:space="0" w:color="auto"/>
              <w:right w:val="single" w:sz="4" w:space="0" w:color="auto"/>
            </w:tcBorders>
            <w:shd w:val="clear" w:color="auto" w:fill="auto"/>
            <w:noWrap/>
            <w:vAlign w:val="bottom"/>
            <w:hideMark/>
          </w:tcPr>
          <w:p w14:paraId="79146E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E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E20" w14:textId="7FD16F8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E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E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E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E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E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E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E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E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E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E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3B" w14:textId="1CE1AE1D"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6E2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66</w:t>
            </w:r>
          </w:p>
        </w:tc>
        <w:tc>
          <w:tcPr>
            <w:tcW w:w="175" w:type="pct"/>
            <w:tcBorders>
              <w:top w:val="nil"/>
              <w:left w:val="nil"/>
              <w:bottom w:val="single" w:sz="4" w:space="0" w:color="auto"/>
              <w:right w:val="single" w:sz="4" w:space="0" w:color="auto"/>
            </w:tcBorders>
            <w:shd w:val="clear" w:color="auto" w:fill="auto"/>
            <w:noWrap/>
            <w:vAlign w:val="bottom"/>
            <w:hideMark/>
          </w:tcPr>
          <w:p w14:paraId="79146E2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6E2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Avokati i Popullit</w:t>
            </w:r>
          </w:p>
        </w:tc>
        <w:tc>
          <w:tcPr>
            <w:tcW w:w="139" w:type="pct"/>
            <w:tcBorders>
              <w:top w:val="nil"/>
              <w:left w:val="nil"/>
              <w:bottom w:val="single" w:sz="4" w:space="0" w:color="auto"/>
              <w:right w:val="single" w:sz="4" w:space="0" w:color="auto"/>
            </w:tcBorders>
            <w:shd w:val="clear" w:color="auto" w:fill="auto"/>
            <w:noWrap/>
            <w:vAlign w:val="bottom"/>
            <w:hideMark/>
          </w:tcPr>
          <w:p w14:paraId="79146E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6E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6E3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89,000</w:t>
            </w:r>
          </w:p>
        </w:tc>
        <w:tc>
          <w:tcPr>
            <w:tcW w:w="253" w:type="pct"/>
            <w:tcBorders>
              <w:top w:val="nil"/>
              <w:left w:val="nil"/>
              <w:bottom w:val="single" w:sz="4" w:space="0" w:color="auto"/>
              <w:right w:val="single" w:sz="4" w:space="0" w:color="auto"/>
            </w:tcBorders>
            <w:shd w:val="clear" w:color="auto" w:fill="auto"/>
            <w:noWrap/>
            <w:vAlign w:val="bottom"/>
            <w:hideMark/>
          </w:tcPr>
          <w:p w14:paraId="79146E3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13,500</w:t>
            </w:r>
          </w:p>
        </w:tc>
        <w:tc>
          <w:tcPr>
            <w:tcW w:w="233" w:type="pct"/>
            <w:tcBorders>
              <w:top w:val="nil"/>
              <w:left w:val="nil"/>
              <w:bottom w:val="single" w:sz="4" w:space="0" w:color="auto"/>
              <w:right w:val="single" w:sz="4" w:space="0" w:color="auto"/>
            </w:tcBorders>
            <w:shd w:val="clear" w:color="auto" w:fill="auto"/>
            <w:noWrap/>
            <w:vAlign w:val="bottom"/>
            <w:hideMark/>
          </w:tcPr>
          <w:p w14:paraId="79146E3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18,000</w:t>
            </w:r>
          </w:p>
        </w:tc>
        <w:tc>
          <w:tcPr>
            <w:tcW w:w="214" w:type="pct"/>
            <w:tcBorders>
              <w:top w:val="nil"/>
              <w:left w:val="nil"/>
              <w:bottom w:val="single" w:sz="4" w:space="0" w:color="auto"/>
              <w:right w:val="single" w:sz="4" w:space="0" w:color="auto"/>
            </w:tcBorders>
            <w:shd w:val="clear" w:color="auto" w:fill="auto"/>
            <w:noWrap/>
            <w:vAlign w:val="bottom"/>
            <w:hideMark/>
          </w:tcPr>
          <w:p w14:paraId="79146E3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6E3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nil"/>
              <w:left w:val="nil"/>
              <w:bottom w:val="single" w:sz="4" w:space="0" w:color="auto"/>
              <w:right w:val="single" w:sz="4" w:space="0" w:color="auto"/>
            </w:tcBorders>
            <w:shd w:val="clear" w:color="auto" w:fill="auto"/>
            <w:noWrap/>
            <w:vAlign w:val="bottom"/>
            <w:hideMark/>
          </w:tcPr>
          <w:p w14:paraId="79146E3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1,700</w:t>
            </w:r>
          </w:p>
        </w:tc>
        <w:tc>
          <w:tcPr>
            <w:tcW w:w="253" w:type="pct"/>
            <w:tcBorders>
              <w:top w:val="nil"/>
              <w:left w:val="nil"/>
              <w:bottom w:val="single" w:sz="4" w:space="0" w:color="auto"/>
              <w:right w:val="single" w:sz="4" w:space="0" w:color="auto"/>
            </w:tcBorders>
            <w:shd w:val="clear" w:color="auto" w:fill="auto"/>
            <w:noWrap/>
            <w:vAlign w:val="bottom"/>
            <w:hideMark/>
          </w:tcPr>
          <w:p w14:paraId="79146E3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w:t>
            </w:r>
          </w:p>
        </w:tc>
        <w:tc>
          <w:tcPr>
            <w:tcW w:w="288" w:type="pct"/>
            <w:tcBorders>
              <w:top w:val="nil"/>
              <w:left w:val="nil"/>
              <w:bottom w:val="single" w:sz="4" w:space="0" w:color="auto"/>
              <w:right w:val="single" w:sz="4" w:space="0" w:color="auto"/>
            </w:tcBorders>
            <w:shd w:val="clear" w:color="auto" w:fill="auto"/>
            <w:noWrap/>
            <w:vAlign w:val="bottom"/>
            <w:hideMark/>
          </w:tcPr>
          <w:p w14:paraId="79146E3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6E3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4,000</w:t>
            </w:r>
          </w:p>
        </w:tc>
        <w:tc>
          <w:tcPr>
            <w:tcW w:w="253" w:type="pct"/>
            <w:tcBorders>
              <w:top w:val="nil"/>
              <w:left w:val="nil"/>
              <w:bottom w:val="single" w:sz="4" w:space="0" w:color="auto"/>
              <w:right w:val="single" w:sz="4" w:space="0" w:color="auto"/>
            </w:tcBorders>
            <w:shd w:val="clear" w:color="auto" w:fill="auto"/>
            <w:noWrap/>
            <w:vAlign w:val="bottom"/>
            <w:hideMark/>
          </w:tcPr>
          <w:p w14:paraId="79146E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129,200</w:t>
            </w:r>
          </w:p>
        </w:tc>
      </w:tr>
      <w:tr w:rsidR="00FD307E" w:rsidRPr="00240A4D" w14:paraId="79146E4B" w14:textId="26704959"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E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E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E3E" w14:textId="0EC11625"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E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E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38,100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6,750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E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15,862</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E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E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E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E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E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62,152</w:t>
            </w:r>
          </w:p>
        </w:tc>
      </w:tr>
      <w:tr w:rsidR="00FD307E" w:rsidRPr="00240A4D" w14:paraId="79146E5B" w14:textId="00ABD211"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E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E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E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E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E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E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E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E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E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E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E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6B" w14:textId="5321139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w:t>
            </w:r>
          </w:p>
        </w:tc>
        <w:tc>
          <w:tcPr>
            <w:tcW w:w="175" w:type="pct"/>
            <w:tcBorders>
              <w:top w:val="nil"/>
              <w:left w:val="nil"/>
              <w:bottom w:val="dotted" w:sz="4" w:space="0" w:color="auto"/>
              <w:right w:val="single" w:sz="4" w:space="0" w:color="auto"/>
            </w:tcBorders>
            <w:shd w:val="clear" w:color="auto" w:fill="auto"/>
            <w:noWrap/>
            <w:vAlign w:val="bottom"/>
            <w:hideMark/>
          </w:tcPr>
          <w:p w14:paraId="79146E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E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E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E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7B" w14:textId="0704994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w:t>
            </w:r>
          </w:p>
        </w:tc>
        <w:tc>
          <w:tcPr>
            <w:tcW w:w="175" w:type="pct"/>
            <w:tcBorders>
              <w:top w:val="nil"/>
              <w:left w:val="nil"/>
              <w:bottom w:val="dotted" w:sz="4" w:space="0" w:color="auto"/>
              <w:right w:val="single" w:sz="4" w:space="0" w:color="auto"/>
            </w:tcBorders>
            <w:shd w:val="clear" w:color="auto" w:fill="auto"/>
            <w:noWrap/>
            <w:vAlign w:val="bottom"/>
            <w:hideMark/>
          </w:tcPr>
          <w:p w14:paraId="79146E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E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E70" w14:textId="6DE5D71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E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8B" w14:textId="042F8CB8"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E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w:t>
            </w:r>
          </w:p>
        </w:tc>
        <w:tc>
          <w:tcPr>
            <w:tcW w:w="175" w:type="pct"/>
            <w:tcBorders>
              <w:top w:val="nil"/>
              <w:left w:val="nil"/>
              <w:bottom w:val="nil"/>
              <w:right w:val="single" w:sz="4" w:space="0" w:color="auto"/>
            </w:tcBorders>
            <w:shd w:val="clear" w:color="auto" w:fill="auto"/>
            <w:noWrap/>
            <w:vAlign w:val="bottom"/>
            <w:hideMark/>
          </w:tcPr>
          <w:p w14:paraId="79146E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E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E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E80" w14:textId="59C55AF5"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E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E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E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E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E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E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E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9B" w14:textId="78F041C2"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E8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67</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E8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E8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Komisioneri për Mbikëqyrjen e Shërbimit Civil</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E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E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E9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38,100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E9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6,750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E9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15,862</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E9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E9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E9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E9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E9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E9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E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62,152</w:t>
            </w:r>
          </w:p>
        </w:tc>
      </w:tr>
      <w:tr w:rsidR="00FD307E" w:rsidRPr="00240A4D" w14:paraId="79146EAB" w14:textId="3C747FC0"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E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E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E9E" w14:textId="3504BC37"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E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E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98,000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E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40,900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E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E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E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E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E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81,500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E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274,940</w:t>
            </w:r>
          </w:p>
        </w:tc>
      </w:tr>
      <w:tr w:rsidR="00FD307E" w:rsidRPr="00240A4D" w14:paraId="79146EBB" w14:textId="7425FD7C"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E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E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EA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E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E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E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E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E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E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E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E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E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CB" w14:textId="621DFD7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dotted" w:sz="4" w:space="0" w:color="auto"/>
              <w:right w:val="single" w:sz="4" w:space="0" w:color="auto"/>
            </w:tcBorders>
            <w:shd w:val="clear" w:color="auto" w:fill="auto"/>
            <w:noWrap/>
            <w:vAlign w:val="bottom"/>
            <w:hideMark/>
          </w:tcPr>
          <w:p w14:paraId="79146E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01610</w:t>
            </w:r>
          </w:p>
        </w:tc>
        <w:tc>
          <w:tcPr>
            <w:tcW w:w="1490" w:type="pct"/>
            <w:tcBorders>
              <w:top w:val="nil"/>
              <w:left w:val="nil"/>
              <w:bottom w:val="dotted" w:sz="4" w:space="0" w:color="auto"/>
              <w:right w:val="single" w:sz="4" w:space="0" w:color="auto"/>
            </w:tcBorders>
            <w:shd w:val="clear" w:color="auto" w:fill="auto"/>
            <w:noWrap/>
            <w:vAlign w:val="bottom"/>
            <w:hideMark/>
          </w:tcPr>
          <w:p w14:paraId="79146E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E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E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DB" w14:textId="20F79E7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dotted" w:sz="4" w:space="0" w:color="auto"/>
              <w:right w:val="single" w:sz="4" w:space="0" w:color="auto"/>
            </w:tcBorders>
            <w:shd w:val="clear" w:color="auto" w:fill="auto"/>
            <w:noWrap/>
            <w:vAlign w:val="bottom"/>
            <w:hideMark/>
          </w:tcPr>
          <w:p w14:paraId="79146E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01610</w:t>
            </w:r>
          </w:p>
        </w:tc>
        <w:tc>
          <w:tcPr>
            <w:tcW w:w="1490" w:type="pct"/>
            <w:tcBorders>
              <w:top w:val="nil"/>
              <w:left w:val="nil"/>
              <w:bottom w:val="dotted" w:sz="4" w:space="0" w:color="auto"/>
              <w:right w:val="single" w:sz="4" w:space="0" w:color="auto"/>
            </w:tcBorders>
            <w:shd w:val="clear" w:color="auto" w:fill="auto"/>
            <w:noWrap/>
            <w:vAlign w:val="bottom"/>
            <w:hideMark/>
          </w:tcPr>
          <w:p w14:paraId="79146E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ED0" w14:textId="7053511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E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E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E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E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E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E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E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E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EB" w14:textId="0DBF4F00"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E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nil"/>
              <w:right w:val="single" w:sz="4" w:space="0" w:color="auto"/>
            </w:tcBorders>
            <w:shd w:val="clear" w:color="auto" w:fill="auto"/>
            <w:noWrap/>
            <w:vAlign w:val="bottom"/>
            <w:hideMark/>
          </w:tcPr>
          <w:p w14:paraId="79146E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01610</w:t>
            </w:r>
          </w:p>
        </w:tc>
        <w:tc>
          <w:tcPr>
            <w:tcW w:w="1490" w:type="pct"/>
            <w:tcBorders>
              <w:top w:val="nil"/>
              <w:left w:val="nil"/>
              <w:bottom w:val="nil"/>
              <w:right w:val="single" w:sz="4" w:space="0" w:color="auto"/>
            </w:tcBorders>
            <w:shd w:val="clear" w:color="auto" w:fill="auto"/>
            <w:noWrap/>
            <w:vAlign w:val="bottom"/>
            <w:hideMark/>
          </w:tcPr>
          <w:p w14:paraId="79146E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E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EE0" w14:textId="2E8F37A6"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E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E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E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E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E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E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E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E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EFB" w14:textId="29E969CB"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6E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6E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01620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6EEE" w14:textId="76E4B329"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Zgjedhjet e </w:t>
            </w:r>
            <w:r w:rsidR="00172E57" w:rsidRPr="00240A4D">
              <w:rPr>
                <w:rFonts w:ascii="Garamond" w:eastAsia="Times New Roman" w:hAnsi="Garamond" w:cs="Arial"/>
                <w:b/>
                <w:bCs/>
                <w:sz w:val="10"/>
                <w:szCs w:val="10"/>
                <w:lang w:eastAsia="sq-AL"/>
              </w:rPr>
              <w:t>përgjith</w:t>
            </w:r>
            <w:r w:rsidRPr="00240A4D">
              <w:rPr>
                <w:rFonts w:ascii="Garamond" w:eastAsia="Times New Roman" w:hAnsi="Garamond" w:cs="Arial"/>
                <w:b/>
                <w:bCs/>
                <w:sz w:val="10"/>
                <w:szCs w:val="10"/>
                <w:lang w:eastAsia="sq-AL"/>
              </w:rPr>
              <w:t>shme dhe lokale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6E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6E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E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E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6E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6E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6E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6E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E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6E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6E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6E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0B" w14:textId="1A0D0FC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E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dotted" w:sz="4" w:space="0" w:color="auto"/>
              <w:right w:val="single" w:sz="4" w:space="0" w:color="auto"/>
            </w:tcBorders>
            <w:shd w:val="clear" w:color="auto" w:fill="auto"/>
            <w:noWrap/>
            <w:vAlign w:val="bottom"/>
            <w:hideMark/>
          </w:tcPr>
          <w:p w14:paraId="79146E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01620</w:t>
            </w:r>
          </w:p>
        </w:tc>
        <w:tc>
          <w:tcPr>
            <w:tcW w:w="1490" w:type="pct"/>
            <w:tcBorders>
              <w:top w:val="nil"/>
              <w:left w:val="nil"/>
              <w:bottom w:val="dotted" w:sz="4" w:space="0" w:color="auto"/>
              <w:right w:val="single" w:sz="4" w:space="0" w:color="auto"/>
            </w:tcBorders>
            <w:shd w:val="clear" w:color="auto" w:fill="auto"/>
            <w:noWrap/>
            <w:vAlign w:val="bottom"/>
            <w:hideMark/>
          </w:tcPr>
          <w:p w14:paraId="79146E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E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F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F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1B" w14:textId="54629D8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dotted" w:sz="4" w:space="0" w:color="auto"/>
              <w:right w:val="single" w:sz="4" w:space="0" w:color="auto"/>
            </w:tcBorders>
            <w:shd w:val="clear" w:color="auto" w:fill="auto"/>
            <w:noWrap/>
            <w:vAlign w:val="bottom"/>
            <w:hideMark/>
          </w:tcPr>
          <w:p w14:paraId="79146F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01620</w:t>
            </w:r>
          </w:p>
        </w:tc>
        <w:tc>
          <w:tcPr>
            <w:tcW w:w="1490" w:type="pct"/>
            <w:tcBorders>
              <w:top w:val="nil"/>
              <w:left w:val="nil"/>
              <w:bottom w:val="dotted" w:sz="4" w:space="0" w:color="auto"/>
              <w:right w:val="single" w:sz="4" w:space="0" w:color="auto"/>
            </w:tcBorders>
            <w:shd w:val="clear" w:color="auto" w:fill="auto"/>
            <w:noWrap/>
            <w:vAlign w:val="bottom"/>
            <w:hideMark/>
          </w:tcPr>
          <w:p w14:paraId="79146F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F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F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2B" w14:textId="67C1DFA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73</w:t>
            </w:r>
          </w:p>
        </w:tc>
        <w:tc>
          <w:tcPr>
            <w:tcW w:w="175" w:type="pct"/>
            <w:tcBorders>
              <w:top w:val="nil"/>
              <w:left w:val="nil"/>
              <w:bottom w:val="dotted" w:sz="4" w:space="0" w:color="auto"/>
              <w:right w:val="single" w:sz="4" w:space="0" w:color="auto"/>
            </w:tcBorders>
            <w:shd w:val="clear" w:color="auto" w:fill="auto"/>
            <w:noWrap/>
            <w:vAlign w:val="bottom"/>
            <w:hideMark/>
          </w:tcPr>
          <w:p w14:paraId="79146F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01620</w:t>
            </w:r>
          </w:p>
        </w:tc>
        <w:tc>
          <w:tcPr>
            <w:tcW w:w="1490" w:type="pct"/>
            <w:tcBorders>
              <w:top w:val="nil"/>
              <w:left w:val="nil"/>
              <w:bottom w:val="dotted" w:sz="4" w:space="0" w:color="auto"/>
              <w:right w:val="single" w:sz="4" w:space="0" w:color="auto"/>
            </w:tcBorders>
            <w:shd w:val="clear" w:color="auto" w:fill="auto"/>
            <w:noWrap/>
            <w:vAlign w:val="bottom"/>
            <w:hideMark/>
          </w:tcPr>
          <w:p w14:paraId="79146F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F20" w14:textId="2978360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F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3B" w14:textId="6639215F"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F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w:t>
            </w:r>
          </w:p>
        </w:tc>
        <w:tc>
          <w:tcPr>
            <w:tcW w:w="175" w:type="pct"/>
            <w:tcBorders>
              <w:top w:val="nil"/>
              <w:left w:val="nil"/>
              <w:bottom w:val="nil"/>
              <w:right w:val="single" w:sz="4" w:space="0" w:color="auto"/>
            </w:tcBorders>
            <w:shd w:val="clear" w:color="auto" w:fill="auto"/>
            <w:noWrap/>
            <w:vAlign w:val="bottom"/>
            <w:hideMark/>
          </w:tcPr>
          <w:p w14:paraId="79146F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01620</w:t>
            </w:r>
          </w:p>
        </w:tc>
        <w:tc>
          <w:tcPr>
            <w:tcW w:w="1490" w:type="pct"/>
            <w:tcBorders>
              <w:top w:val="nil"/>
              <w:left w:val="nil"/>
              <w:bottom w:val="nil"/>
              <w:right w:val="single" w:sz="4" w:space="0" w:color="auto"/>
            </w:tcBorders>
            <w:shd w:val="clear" w:color="auto" w:fill="auto"/>
            <w:noWrap/>
            <w:vAlign w:val="bottom"/>
            <w:hideMark/>
          </w:tcPr>
          <w:p w14:paraId="79146F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F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F30" w14:textId="624B2DD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F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F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F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F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F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F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F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4B" w14:textId="3AE1E8D0"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F3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73</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F3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F3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Komisioni Qendror i Zgjedhjeve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F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F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4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98,000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4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F4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40,900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F4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F4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F4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4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40,240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F4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F4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81,500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274,940</w:t>
            </w:r>
          </w:p>
        </w:tc>
      </w:tr>
      <w:tr w:rsidR="00FD307E" w:rsidRPr="00240A4D" w14:paraId="79146F5B" w14:textId="0B62C693"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6F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6F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6F4E" w14:textId="731A2B1E"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6F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6F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F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110,920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F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15,400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6F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36,384</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6F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6F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6F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F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6F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6F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6F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195,944</w:t>
            </w:r>
          </w:p>
        </w:tc>
      </w:tr>
      <w:tr w:rsidR="00FD307E" w:rsidRPr="00240A4D" w14:paraId="79146F6B" w14:textId="2ADBE0C3"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F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F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F5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F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F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F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F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F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F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F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F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7B" w14:textId="47EA717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w:t>
            </w:r>
          </w:p>
        </w:tc>
        <w:tc>
          <w:tcPr>
            <w:tcW w:w="175" w:type="pct"/>
            <w:tcBorders>
              <w:top w:val="nil"/>
              <w:left w:val="nil"/>
              <w:bottom w:val="dotted" w:sz="4" w:space="0" w:color="auto"/>
              <w:right w:val="single" w:sz="4" w:space="0" w:color="auto"/>
            </w:tcBorders>
            <w:shd w:val="clear" w:color="auto" w:fill="auto"/>
            <w:noWrap/>
            <w:vAlign w:val="bottom"/>
            <w:hideMark/>
          </w:tcPr>
          <w:p w14:paraId="79146F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F6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F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F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8B" w14:textId="7BAFF74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w:t>
            </w:r>
          </w:p>
        </w:tc>
        <w:tc>
          <w:tcPr>
            <w:tcW w:w="175" w:type="pct"/>
            <w:tcBorders>
              <w:top w:val="nil"/>
              <w:left w:val="nil"/>
              <w:bottom w:val="dotted" w:sz="4" w:space="0" w:color="auto"/>
              <w:right w:val="single" w:sz="4" w:space="0" w:color="auto"/>
            </w:tcBorders>
            <w:shd w:val="clear" w:color="auto" w:fill="auto"/>
            <w:noWrap/>
            <w:vAlign w:val="bottom"/>
            <w:hideMark/>
          </w:tcPr>
          <w:p w14:paraId="79146F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6F7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F80" w14:textId="4237B55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F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9B" w14:textId="3EB053B2"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6F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76</w:t>
            </w:r>
          </w:p>
        </w:tc>
        <w:tc>
          <w:tcPr>
            <w:tcW w:w="175" w:type="pct"/>
            <w:tcBorders>
              <w:top w:val="nil"/>
              <w:left w:val="nil"/>
              <w:bottom w:val="nil"/>
              <w:right w:val="single" w:sz="4" w:space="0" w:color="auto"/>
            </w:tcBorders>
            <w:shd w:val="clear" w:color="auto" w:fill="auto"/>
            <w:noWrap/>
            <w:vAlign w:val="bottom"/>
            <w:hideMark/>
          </w:tcPr>
          <w:p w14:paraId="79146F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6F8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6F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6F90" w14:textId="4A63D30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6F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6F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6F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6F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6F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6F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6F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6F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AB" w14:textId="763AAF15"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6F9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76</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6F9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6F9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Inspektorati i Lartë i Deklarimit dhe Kontrollit të Pasurive dhe Konfliktit të Interesave </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6F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6F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A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110,920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A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15,400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6FA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36,384</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6FA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6FA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6FA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A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6FA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6FA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6F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195,944</w:t>
            </w:r>
          </w:p>
        </w:tc>
      </w:tr>
      <w:tr w:rsidR="00FD307E" w:rsidRPr="00240A4D" w14:paraId="79146FBB" w14:textId="213911DE"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6F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6F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04120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6FAE" w14:textId="6AC04F89" w:rsidR="00FD307E" w:rsidRPr="00240A4D" w:rsidRDefault="001406AF" w:rsidP="00590AA3">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Mbikëqyrja</w:t>
            </w:r>
            <w:r w:rsidR="00FD307E" w:rsidRPr="00240A4D">
              <w:rPr>
                <w:rFonts w:ascii="Garamond" w:eastAsia="Times New Roman" w:hAnsi="Garamond" w:cs="Arial"/>
                <w:b/>
                <w:bCs/>
                <w:sz w:val="10"/>
                <w:szCs w:val="10"/>
                <w:lang w:eastAsia="sq-AL"/>
              </w:rPr>
              <w:t xml:space="preserve"> e tregut </w:t>
            </w:r>
            <w:r w:rsidR="00D770D1" w:rsidRPr="00240A4D">
              <w:rPr>
                <w:rFonts w:ascii="Garamond" w:eastAsia="Times New Roman" w:hAnsi="Garamond" w:cs="Arial"/>
                <w:b/>
                <w:bCs/>
                <w:sz w:val="10"/>
                <w:szCs w:val="10"/>
                <w:lang w:eastAsia="sq-AL"/>
              </w:rPr>
              <w:t>dhe</w:t>
            </w:r>
            <w:r w:rsidR="00FD307E" w:rsidRPr="00240A4D">
              <w:rPr>
                <w:rFonts w:ascii="Garamond" w:eastAsia="Times New Roman" w:hAnsi="Garamond" w:cs="Arial"/>
                <w:b/>
                <w:bCs/>
                <w:sz w:val="10"/>
                <w:szCs w:val="10"/>
                <w:lang w:eastAsia="sq-AL"/>
              </w:rPr>
              <w:t xml:space="preserve"> </w:t>
            </w:r>
            <w:r w:rsidR="00D770D1" w:rsidRPr="00240A4D">
              <w:rPr>
                <w:rFonts w:ascii="Garamond" w:eastAsia="Times New Roman" w:hAnsi="Garamond" w:cs="Arial"/>
                <w:b/>
                <w:bCs/>
                <w:sz w:val="10"/>
                <w:szCs w:val="10"/>
                <w:lang w:eastAsia="sq-AL"/>
              </w:rPr>
              <w:t>g</w:t>
            </w:r>
            <w:r w:rsidR="00FD307E" w:rsidRPr="00240A4D">
              <w:rPr>
                <w:rFonts w:ascii="Garamond" w:eastAsia="Times New Roman" w:hAnsi="Garamond" w:cs="Arial"/>
                <w:b/>
                <w:bCs/>
                <w:sz w:val="10"/>
                <w:szCs w:val="10"/>
                <w:lang w:eastAsia="sq-AL"/>
              </w:rPr>
              <w:t>arantimi i konku</w:t>
            </w:r>
            <w:r w:rsidR="00590AA3" w:rsidRPr="00240A4D">
              <w:rPr>
                <w:rFonts w:ascii="Garamond" w:eastAsia="Times New Roman" w:hAnsi="Garamond" w:cs="Arial"/>
                <w:b/>
                <w:bCs/>
                <w:sz w:val="10"/>
                <w:szCs w:val="10"/>
                <w:lang w:eastAsia="sq-AL"/>
              </w:rPr>
              <w:t>r</w:t>
            </w:r>
            <w:r w:rsidR="00FD307E" w:rsidRPr="00240A4D">
              <w:rPr>
                <w:rFonts w:ascii="Garamond" w:eastAsia="Times New Roman" w:hAnsi="Garamond" w:cs="Arial"/>
                <w:b/>
                <w:bCs/>
                <w:sz w:val="10"/>
                <w:szCs w:val="10"/>
                <w:lang w:eastAsia="sq-AL"/>
              </w:rPr>
              <w:t>renc</w:t>
            </w:r>
            <w:r w:rsidR="00590AA3"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s</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6F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6F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53,500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9,600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6F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8,260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6F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6F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6F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6F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6F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6F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72,600</w:t>
            </w:r>
          </w:p>
        </w:tc>
      </w:tr>
      <w:tr w:rsidR="00FD307E" w:rsidRPr="00240A4D" w14:paraId="79146FCB" w14:textId="7A49108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w:t>
            </w:r>
          </w:p>
        </w:tc>
        <w:tc>
          <w:tcPr>
            <w:tcW w:w="175" w:type="pct"/>
            <w:tcBorders>
              <w:top w:val="nil"/>
              <w:left w:val="nil"/>
              <w:bottom w:val="dotted" w:sz="4" w:space="0" w:color="auto"/>
              <w:right w:val="single" w:sz="4" w:space="0" w:color="auto"/>
            </w:tcBorders>
            <w:shd w:val="clear" w:color="auto" w:fill="auto"/>
            <w:noWrap/>
            <w:vAlign w:val="bottom"/>
            <w:hideMark/>
          </w:tcPr>
          <w:p w14:paraId="79146F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04120</w:t>
            </w:r>
          </w:p>
        </w:tc>
        <w:tc>
          <w:tcPr>
            <w:tcW w:w="1490" w:type="pct"/>
            <w:tcBorders>
              <w:top w:val="nil"/>
              <w:left w:val="nil"/>
              <w:bottom w:val="dotted" w:sz="4" w:space="0" w:color="auto"/>
              <w:right w:val="single" w:sz="4" w:space="0" w:color="auto"/>
            </w:tcBorders>
            <w:shd w:val="clear" w:color="auto" w:fill="auto"/>
            <w:noWrap/>
            <w:vAlign w:val="bottom"/>
            <w:hideMark/>
          </w:tcPr>
          <w:p w14:paraId="79146FB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6F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6F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DB" w14:textId="3269637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w:t>
            </w:r>
          </w:p>
        </w:tc>
        <w:tc>
          <w:tcPr>
            <w:tcW w:w="175" w:type="pct"/>
            <w:tcBorders>
              <w:top w:val="nil"/>
              <w:left w:val="nil"/>
              <w:bottom w:val="dotted" w:sz="4" w:space="0" w:color="auto"/>
              <w:right w:val="single" w:sz="4" w:space="0" w:color="auto"/>
            </w:tcBorders>
            <w:shd w:val="clear" w:color="auto" w:fill="auto"/>
            <w:noWrap/>
            <w:vAlign w:val="bottom"/>
            <w:hideMark/>
          </w:tcPr>
          <w:p w14:paraId="79146F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04120</w:t>
            </w:r>
          </w:p>
        </w:tc>
        <w:tc>
          <w:tcPr>
            <w:tcW w:w="1490" w:type="pct"/>
            <w:tcBorders>
              <w:top w:val="nil"/>
              <w:left w:val="nil"/>
              <w:bottom w:val="dotted" w:sz="4" w:space="0" w:color="auto"/>
              <w:right w:val="single" w:sz="4" w:space="0" w:color="auto"/>
            </w:tcBorders>
            <w:shd w:val="clear" w:color="auto" w:fill="auto"/>
            <w:noWrap/>
            <w:vAlign w:val="bottom"/>
            <w:hideMark/>
          </w:tcPr>
          <w:p w14:paraId="79146FC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6F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6F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EB" w14:textId="3B4BB70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6F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w:t>
            </w:r>
          </w:p>
        </w:tc>
        <w:tc>
          <w:tcPr>
            <w:tcW w:w="175" w:type="pct"/>
            <w:tcBorders>
              <w:top w:val="nil"/>
              <w:left w:val="nil"/>
              <w:bottom w:val="dotted" w:sz="4" w:space="0" w:color="auto"/>
              <w:right w:val="single" w:sz="4" w:space="0" w:color="auto"/>
            </w:tcBorders>
            <w:shd w:val="clear" w:color="auto" w:fill="auto"/>
            <w:noWrap/>
            <w:vAlign w:val="bottom"/>
            <w:hideMark/>
          </w:tcPr>
          <w:p w14:paraId="79146F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04120</w:t>
            </w:r>
          </w:p>
        </w:tc>
        <w:tc>
          <w:tcPr>
            <w:tcW w:w="1490" w:type="pct"/>
            <w:tcBorders>
              <w:top w:val="nil"/>
              <w:left w:val="nil"/>
              <w:bottom w:val="dotted" w:sz="4" w:space="0" w:color="auto"/>
              <w:right w:val="single" w:sz="4" w:space="0" w:color="auto"/>
            </w:tcBorders>
            <w:shd w:val="clear" w:color="auto" w:fill="auto"/>
            <w:noWrap/>
            <w:vAlign w:val="bottom"/>
            <w:hideMark/>
          </w:tcPr>
          <w:p w14:paraId="79146FD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6F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6FE0" w14:textId="7C5201F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6F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6F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6F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6F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6F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6F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6F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6F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6FFB" w14:textId="60785658"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6F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77</w:t>
            </w:r>
          </w:p>
        </w:tc>
        <w:tc>
          <w:tcPr>
            <w:tcW w:w="175" w:type="pct"/>
            <w:tcBorders>
              <w:top w:val="nil"/>
              <w:left w:val="nil"/>
              <w:bottom w:val="dotDash" w:sz="4" w:space="0" w:color="auto"/>
              <w:right w:val="single" w:sz="4" w:space="0" w:color="auto"/>
            </w:tcBorders>
            <w:shd w:val="clear" w:color="auto" w:fill="auto"/>
            <w:noWrap/>
            <w:vAlign w:val="bottom"/>
            <w:hideMark/>
          </w:tcPr>
          <w:p w14:paraId="79146F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04120</w:t>
            </w:r>
          </w:p>
        </w:tc>
        <w:tc>
          <w:tcPr>
            <w:tcW w:w="1490" w:type="pct"/>
            <w:tcBorders>
              <w:top w:val="nil"/>
              <w:left w:val="nil"/>
              <w:bottom w:val="dotDash" w:sz="4" w:space="0" w:color="auto"/>
              <w:right w:val="single" w:sz="4" w:space="0" w:color="auto"/>
            </w:tcBorders>
            <w:shd w:val="clear" w:color="auto" w:fill="auto"/>
            <w:noWrap/>
            <w:vAlign w:val="bottom"/>
            <w:hideMark/>
          </w:tcPr>
          <w:p w14:paraId="79146FE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6F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6FF0" w14:textId="08652F6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6F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F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6F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6F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6F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6F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F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6F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6F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6F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0B" w14:textId="6E128ED1"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6FF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77</w:t>
            </w:r>
          </w:p>
        </w:tc>
        <w:tc>
          <w:tcPr>
            <w:tcW w:w="175" w:type="pct"/>
            <w:tcBorders>
              <w:top w:val="nil"/>
              <w:left w:val="nil"/>
              <w:bottom w:val="single" w:sz="4" w:space="0" w:color="auto"/>
              <w:right w:val="single" w:sz="4" w:space="0" w:color="auto"/>
            </w:tcBorders>
            <w:shd w:val="clear" w:color="auto" w:fill="auto"/>
            <w:noWrap/>
            <w:vAlign w:val="bottom"/>
            <w:hideMark/>
          </w:tcPr>
          <w:p w14:paraId="79146FF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6FFE" w14:textId="34DB82C9"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Autoriteti i Konku</w:t>
            </w:r>
            <w:r w:rsidR="00D770D1" w:rsidRPr="00240A4D">
              <w:rPr>
                <w:rFonts w:ascii="Garamond" w:eastAsia="Times New Roman" w:hAnsi="Garamond" w:cs="Arial"/>
                <w:b/>
                <w:bCs/>
                <w:sz w:val="10"/>
                <w:szCs w:val="10"/>
                <w:lang w:eastAsia="sq-AL"/>
              </w:rPr>
              <w:t>r</w:t>
            </w:r>
            <w:r w:rsidRPr="00240A4D">
              <w:rPr>
                <w:rFonts w:ascii="Garamond" w:eastAsia="Times New Roman" w:hAnsi="Garamond" w:cs="Arial"/>
                <w:b/>
                <w:bCs/>
                <w:sz w:val="10"/>
                <w:szCs w:val="10"/>
                <w:lang w:eastAsia="sq-AL"/>
              </w:rPr>
              <w:t>renc</w:t>
            </w:r>
            <w:r w:rsidR="00D770D1"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s</w:t>
            </w:r>
          </w:p>
        </w:tc>
        <w:tc>
          <w:tcPr>
            <w:tcW w:w="139" w:type="pct"/>
            <w:tcBorders>
              <w:top w:val="nil"/>
              <w:left w:val="nil"/>
              <w:bottom w:val="single" w:sz="4" w:space="0" w:color="auto"/>
              <w:right w:val="single" w:sz="4" w:space="0" w:color="auto"/>
            </w:tcBorders>
            <w:shd w:val="clear" w:color="auto" w:fill="auto"/>
            <w:noWrap/>
            <w:vAlign w:val="bottom"/>
            <w:hideMark/>
          </w:tcPr>
          <w:p w14:paraId="79146F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70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nil"/>
              <w:left w:val="nil"/>
              <w:bottom w:val="single" w:sz="4" w:space="0" w:color="auto"/>
              <w:right w:val="single" w:sz="4" w:space="0" w:color="auto"/>
            </w:tcBorders>
            <w:shd w:val="clear" w:color="auto" w:fill="auto"/>
            <w:noWrap/>
            <w:vAlign w:val="bottom"/>
            <w:hideMark/>
          </w:tcPr>
          <w:p w14:paraId="7914700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53,500</w:t>
            </w:r>
          </w:p>
        </w:tc>
        <w:tc>
          <w:tcPr>
            <w:tcW w:w="253" w:type="pct"/>
            <w:tcBorders>
              <w:top w:val="nil"/>
              <w:left w:val="nil"/>
              <w:bottom w:val="single" w:sz="4" w:space="0" w:color="auto"/>
              <w:right w:val="single" w:sz="4" w:space="0" w:color="auto"/>
            </w:tcBorders>
            <w:shd w:val="clear" w:color="auto" w:fill="auto"/>
            <w:noWrap/>
            <w:vAlign w:val="bottom"/>
            <w:hideMark/>
          </w:tcPr>
          <w:p w14:paraId="7914700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9,600</w:t>
            </w:r>
          </w:p>
        </w:tc>
        <w:tc>
          <w:tcPr>
            <w:tcW w:w="233" w:type="pct"/>
            <w:tcBorders>
              <w:top w:val="nil"/>
              <w:left w:val="nil"/>
              <w:bottom w:val="single" w:sz="4" w:space="0" w:color="auto"/>
              <w:right w:val="single" w:sz="4" w:space="0" w:color="auto"/>
            </w:tcBorders>
            <w:shd w:val="clear" w:color="auto" w:fill="auto"/>
            <w:noWrap/>
            <w:vAlign w:val="bottom"/>
            <w:hideMark/>
          </w:tcPr>
          <w:p w14:paraId="7914700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8,260</w:t>
            </w:r>
          </w:p>
        </w:tc>
        <w:tc>
          <w:tcPr>
            <w:tcW w:w="214" w:type="pct"/>
            <w:tcBorders>
              <w:top w:val="nil"/>
              <w:left w:val="nil"/>
              <w:bottom w:val="single" w:sz="4" w:space="0" w:color="auto"/>
              <w:right w:val="single" w:sz="4" w:space="0" w:color="auto"/>
            </w:tcBorders>
            <w:shd w:val="clear" w:color="auto" w:fill="auto"/>
            <w:noWrap/>
            <w:vAlign w:val="bottom"/>
            <w:hideMark/>
          </w:tcPr>
          <w:p w14:paraId="7914700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nil"/>
              <w:left w:val="nil"/>
              <w:bottom w:val="single" w:sz="4" w:space="0" w:color="auto"/>
              <w:right w:val="single" w:sz="4" w:space="0" w:color="auto"/>
            </w:tcBorders>
            <w:shd w:val="clear" w:color="auto" w:fill="auto"/>
            <w:noWrap/>
            <w:vAlign w:val="bottom"/>
            <w:hideMark/>
          </w:tcPr>
          <w:p w14:paraId="7914700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nil"/>
              <w:left w:val="nil"/>
              <w:bottom w:val="single" w:sz="4" w:space="0" w:color="auto"/>
              <w:right w:val="single" w:sz="4" w:space="0" w:color="auto"/>
            </w:tcBorders>
            <w:shd w:val="clear" w:color="auto" w:fill="auto"/>
            <w:noWrap/>
            <w:vAlign w:val="bottom"/>
            <w:hideMark/>
          </w:tcPr>
          <w:p w14:paraId="7914700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nil"/>
              <w:left w:val="nil"/>
              <w:bottom w:val="single" w:sz="4" w:space="0" w:color="auto"/>
              <w:right w:val="single" w:sz="4" w:space="0" w:color="auto"/>
            </w:tcBorders>
            <w:shd w:val="clear" w:color="auto" w:fill="auto"/>
            <w:noWrap/>
            <w:vAlign w:val="bottom"/>
            <w:hideMark/>
          </w:tcPr>
          <w:p w14:paraId="7914700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w:t>
            </w:r>
          </w:p>
        </w:tc>
        <w:tc>
          <w:tcPr>
            <w:tcW w:w="288" w:type="pct"/>
            <w:tcBorders>
              <w:top w:val="nil"/>
              <w:left w:val="nil"/>
              <w:bottom w:val="single" w:sz="4" w:space="0" w:color="auto"/>
              <w:right w:val="single" w:sz="4" w:space="0" w:color="auto"/>
            </w:tcBorders>
            <w:shd w:val="clear" w:color="auto" w:fill="auto"/>
            <w:noWrap/>
            <w:vAlign w:val="bottom"/>
            <w:hideMark/>
          </w:tcPr>
          <w:p w14:paraId="7914700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nil"/>
              <w:left w:val="nil"/>
              <w:bottom w:val="single" w:sz="4" w:space="0" w:color="auto"/>
              <w:right w:val="single" w:sz="4" w:space="0" w:color="auto"/>
            </w:tcBorders>
            <w:shd w:val="clear" w:color="auto" w:fill="auto"/>
            <w:noWrap/>
            <w:vAlign w:val="bottom"/>
            <w:hideMark/>
          </w:tcPr>
          <w:p w14:paraId="7914700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nil"/>
              <w:left w:val="nil"/>
              <w:bottom w:val="single" w:sz="4" w:space="0" w:color="auto"/>
              <w:right w:val="single" w:sz="4" w:space="0" w:color="auto"/>
            </w:tcBorders>
            <w:shd w:val="clear" w:color="auto" w:fill="auto"/>
            <w:noWrap/>
            <w:vAlign w:val="bottom"/>
            <w:hideMark/>
          </w:tcPr>
          <w:p w14:paraId="791470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72,600</w:t>
            </w:r>
          </w:p>
        </w:tc>
      </w:tr>
      <w:tr w:rsidR="00FD307E" w:rsidRPr="00240A4D" w14:paraId="7914701B" w14:textId="0031F09E"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0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0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00E" w14:textId="4F9C1CAD"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0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0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0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7,250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0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1,250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0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4,708</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0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0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0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0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0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0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0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14,208</w:t>
            </w:r>
          </w:p>
        </w:tc>
      </w:tr>
      <w:tr w:rsidR="00FD307E" w:rsidRPr="00240A4D" w14:paraId="7914702B" w14:textId="51B3F53C"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0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0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0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0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0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0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0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0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0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0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0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0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0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0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0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3B" w14:textId="5BD940B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0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w:t>
            </w:r>
          </w:p>
        </w:tc>
        <w:tc>
          <w:tcPr>
            <w:tcW w:w="175" w:type="pct"/>
            <w:tcBorders>
              <w:top w:val="nil"/>
              <w:left w:val="nil"/>
              <w:bottom w:val="dotted" w:sz="4" w:space="0" w:color="auto"/>
              <w:right w:val="single" w:sz="4" w:space="0" w:color="auto"/>
            </w:tcBorders>
            <w:shd w:val="clear" w:color="auto" w:fill="auto"/>
            <w:noWrap/>
            <w:vAlign w:val="bottom"/>
            <w:hideMark/>
          </w:tcPr>
          <w:p w14:paraId="791470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0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0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0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0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4B" w14:textId="3949CC7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0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w:t>
            </w:r>
          </w:p>
        </w:tc>
        <w:tc>
          <w:tcPr>
            <w:tcW w:w="175" w:type="pct"/>
            <w:tcBorders>
              <w:top w:val="nil"/>
              <w:left w:val="nil"/>
              <w:bottom w:val="dotted" w:sz="4" w:space="0" w:color="auto"/>
              <w:right w:val="single" w:sz="4" w:space="0" w:color="auto"/>
            </w:tcBorders>
            <w:shd w:val="clear" w:color="auto" w:fill="auto"/>
            <w:noWrap/>
            <w:vAlign w:val="bottom"/>
            <w:hideMark/>
          </w:tcPr>
          <w:p w14:paraId="791470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03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0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040" w14:textId="600A3D7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0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5B" w14:textId="129CD7DC"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0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82</w:t>
            </w:r>
          </w:p>
        </w:tc>
        <w:tc>
          <w:tcPr>
            <w:tcW w:w="175" w:type="pct"/>
            <w:tcBorders>
              <w:top w:val="nil"/>
              <w:left w:val="nil"/>
              <w:bottom w:val="nil"/>
              <w:right w:val="single" w:sz="4" w:space="0" w:color="auto"/>
            </w:tcBorders>
            <w:shd w:val="clear" w:color="auto" w:fill="auto"/>
            <w:noWrap/>
            <w:vAlign w:val="bottom"/>
            <w:hideMark/>
          </w:tcPr>
          <w:p w14:paraId="791470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04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0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050" w14:textId="0EA99F4B"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0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0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0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0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0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0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0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0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0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0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6B" w14:textId="6AFB9507"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705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82</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05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05E" w14:textId="6751696A" w:rsidR="00FD307E" w:rsidRPr="00240A4D" w:rsidRDefault="00FD307E" w:rsidP="00D774AC">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w:t>
            </w:r>
            <w:r w:rsidR="00D774AC" w:rsidRPr="00240A4D">
              <w:rPr>
                <w:rFonts w:ascii="Garamond" w:eastAsia="Times New Roman" w:hAnsi="Garamond" w:cs="Arial"/>
                <w:b/>
                <w:bCs/>
                <w:color w:val="000000"/>
                <w:sz w:val="10"/>
                <w:szCs w:val="12"/>
                <w:lang w:eastAsia="sq-AL"/>
              </w:rPr>
              <w:t>ë</w:t>
            </w:r>
            <w:r w:rsidRPr="00240A4D">
              <w:rPr>
                <w:rFonts w:ascii="Garamond" w:eastAsia="Times New Roman" w:hAnsi="Garamond" w:cs="Arial"/>
                <w:b/>
                <w:bCs/>
                <w:sz w:val="10"/>
                <w:szCs w:val="10"/>
                <w:lang w:eastAsia="sq-AL"/>
              </w:rPr>
              <w:t xml:space="preserve">shilli </w:t>
            </w:r>
            <w:r w:rsidR="00172E57" w:rsidRPr="00240A4D">
              <w:rPr>
                <w:rFonts w:ascii="Garamond" w:eastAsia="Times New Roman" w:hAnsi="Garamond" w:cs="Arial"/>
                <w:b/>
                <w:bCs/>
                <w:sz w:val="10"/>
                <w:szCs w:val="10"/>
                <w:lang w:eastAsia="sq-AL"/>
              </w:rPr>
              <w:t>Kombëtar</w:t>
            </w:r>
            <w:r w:rsidRPr="00240A4D">
              <w:rPr>
                <w:rFonts w:ascii="Garamond" w:eastAsia="Times New Roman" w:hAnsi="Garamond" w:cs="Arial"/>
                <w:b/>
                <w:bCs/>
                <w:sz w:val="10"/>
                <w:szCs w:val="10"/>
                <w:lang w:eastAsia="sq-AL"/>
              </w:rPr>
              <w:t xml:space="preserve"> i Kontabilitetit</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0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0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06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7,250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06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1,250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06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4,708</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06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06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06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06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06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06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0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14,208</w:t>
            </w:r>
          </w:p>
        </w:tc>
      </w:tr>
      <w:tr w:rsidR="00FD307E" w:rsidRPr="00240A4D" w14:paraId="7914707B" w14:textId="250F0688"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0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nil"/>
              <w:left w:val="nil"/>
              <w:bottom w:val="nil"/>
              <w:right w:val="single" w:sz="4" w:space="0" w:color="auto"/>
            </w:tcBorders>
            <w:shd w:val="clear" w:color="auto" w:fill="auto"/>
            <w:noWrap/>
            <w:vAlign w:val="bottom"/>
            <w:hideMark/>
          </w:tcPr>
          <w:p w14:paraId="7914706E" w14:textId="4AA350D4" w:rsidR="00FD307E" w:rsidRPr="00240A4D" w:rsidRDefault="00172E57" w:rsidP="00D774AC">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 xml:space="preserve">e </w:t>
            </w:r>
            <w:r w:rsidR="00D774AC" w:rsidRPr="00240A4D">
              <w:rPr>
                <w:rFonts w:ascii="Garamond" w:eastAsia="Times New Roman" w:hAnsi="Garamond" w:cs="Arial"/>
                <w:b/>
                <w:bCs/>
                <w:sz w:val="10"/>
                <w:szCs w:val="10"/>
                <w:lang w:eastAsia="sq-AL"/>
              </w:rPr>
              <w:t>q</w:t>
            </w:r>
            <w:r w:rsidR="00FD307E" w:rsidRPr="00240A4D">
              <w:rPr>
                <w:rFonts w:ascii="Garamond" w:eastAsia="Times New Roman" w:hAnsi="Garamond" w:cs="Arial"/>
                <w:b/>
                <w:bCs/>
                <w:sz w:val="10"/>
                <w:szCs w:val="10"/>
                <w:lang w:eastAsia="sq-AL"/>
              </w:rPr>
              <w:t>everitare</w:t>
            </w:r>
          </w:p>
        </w:tc>
        <w:tc>
          <w:tcPr>
            <w:tcW w:w="139" w:type="pct"/>
            <w:tcBorders>
              <w:top w:val="nil"/>
              <w:left w:val="nil"/>
              <w:bottom w:val="nil"/>
              <w:right w:val="single" w:sz="4" w:space="0" w:color="auto"/>
            </w:tcBorders>
            <w:shd w:val="clear" w:color="auto" w:fill="auto"/>
            <w:noWrap/>
            <w:vAlign w:val="bottom"/>
            <w:hideMark/>
          </w:tcPr>
          <w:p w14:paraId="791470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nil"/>
              <w:right w:val="single" w:sz="4" w:space="0" w:color="auto"/>
            </w:tcBorders>
            <w:shd w:val="clear" w:color="auto" w:fill="auto"/>
            <w:noWrap/>
            <w:vAlign w:val="bottom"/>
            <w:hideMark/>
          </w:tcPr>
          <w:p w14:paraId="791470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70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250,000</w:t>
            </w:r>
          </w:p>
        </w:tc>
        <w:tc>
          <w:tcPr>
            <w:tcW w:w="353" w:type="pct"/>
            <w:tcBorders>
              <w:top w:val="nil"/>
              <w:left w:val="nil"/>
              <w:bottom w:val="dotted" w:sz="4" w:space="0" w:color="auto"/>
              <w:right w:val="single" w:sz="4" w:space="0" w:color="auto"/>
            </w:tcBorders>
            <w:shd w:val="clear" w:color="auto" w:fill="auto"/>
            <w:noWrap/>
            <w:vAlign w:val="bottom"/>
            <w:hideMark/>
          </w:tcPr>
          <w:p w14:paraId="791470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30,000</w:t>
            </w:r>
          </w:p>
        </w:tc>
        <w:tc>
          <w:tcPr>
            <w:tcW w:w="253" w:type="pct"/>
            <w:tcBorders>
              <w:top w:val="nil"/>
              <w:left w:val="nil"/>
              <w:bottom w:val="dotted" w:sz="4" w:space="0" w:color="auto"/>
              <w:right w:val="single" w:sz="4" w:space="0" w:color="auto"/>
            </w:tcBorders>
            <w:shd w:val="clear" w:color="auto" w:fill="auto"/>
            <w:noWrap/>
            <w:vAlign w:val="bottom"/>
            <w:hideMark/>
          </w:tcPr>
          <w:p w14:paraId="791470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280,000</w:t>
            </w:r>
          </w:p>
        </w:tc>
      </w:tr>
      <w:tr w:rsidR="00FD307E" w:rsidRPr="00240A4D" w14:paraId="7914708B" w14:textId="0D273BEA"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70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dotted" w:sz="4" w:space="0" w:color="auto"/>
              <w:left w:val="nil"/>
              <w:bottom w:val="nil"/>
              <w:right w:val="single" w:sz="4" w:space="0" w:color="auto"/>
            </w:tcBorders>
            <w:shd w:val="clear" w:color="auto" w:fill="auto"/>
            <w:noWrap/>
            <w:vAlign w:val="bottom"/>
            <w:hideMark/>
          </w:tcPr>
          <w:p w14:paraId="791470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70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0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0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9B" w14:textId="5D9A41CD"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70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dotted" w:sz="4" w:space="0" w:color="auto"/>
              <w:left w:val="nil"/>
              <w:bottom w:val="nil"/>
              <w:right w:val="single" w:sz="4" w:space="0" w:color="auto"/>
            </w:tcBorders>
            <w:shd w:val="clear" w:color="auto" w:fill="auto"/>
            <w:noWrap/>
            <w:vAlign w:val="bottom"/>
            <w:hideMark/>
          </w:tcPr>
          <w:p w14:paraId="791470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70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0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0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AB" w14:textId="6A3CF1C6"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70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dotted" w:sz="4" w:space="0" w:color="auto"/>
              <w:left w:val="nil"/>
              <w:bottom w:val="nil"/>
              <w:right w:val="single" w:sz="4" w:space="0" w:color="auto"/>
            </w:tcBorders>
            <w:shd w:val="clear" w:color="auto" w:fill="auto"/>
            <w:noWrap/>
            <w:vAlign w:val="bottom"/>
            <w:hideMark/>
          </w:tcPr>
          <w:p w14:paraId="791470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70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0A0" w14:textId="1127970C"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0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BB" w14:textId="09BD4CAB" w:rsidTr="00FD307E">
        <w:trPr>
          <w:trHeight w:val="180"/>
        </w:trPr>
        <w:tc>
          <w:tcPr>
            <w:tcW w:w="116" w:type="pct"/>
            <w:tcBorders>
              <w:top w:val="dotted" w:sz="4" w:space="0" w:color="auto"/>
              <w:left w:val="single" w:sz="4" w:space="0" w:color="auto"/>
              <w:bottom w:val="nil"/>
              <w:right w:val="single" w:sz="4" w:space="0" w:color="auto"/>
            </w:tcBorders>
            <w:shd w:val="clear" w:color="auto" w:fill="auto"/>
            <w:noWrap/>
            <w:vAlign w:val="bottom"/>
            <w:hideMark/>
          </w:tcPr>
          <w:p w14:paraId="791470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0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01320</w:t>
            </w:r>
          </w:p>
        </w:tc>
        <w:tc>
          <w:tcPr>
            <w:tcW w:w="1490" w:type="pct"/>
            <w:tcBorders>
              <w:top w:val="dotted" w:sz="4" w:space="0" w:color="auto"/>
              <w:left w:val="nil"/>
              <w:bottom w:val="nil"/>
              <w:right w:val="single" w:sz="4" w:space="0" w:color="auto"/>
            </w:tcBorders>
            <w:shd w:val="clear" w:color="auto" w:fill="auto"/>
            <w:noWrap/>
            <w:vAlign w:val="bottom"/>
            <w:hideMark/>
          </w:tcPr>
          <w:p w14:paraId="791470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nil"/>
              <w:right w:val="single" w:sz="4" w:space="0" w:color="auto"/>
            </w:tcBorders>
            <w:shd w:val="clear" w:color="auto" w:fill="auto"/>
            <w:noWrap/>
            <w:vAlign w:val="bottom"/>
            <w:hideMark/>
          </w:tcPr>
          <w:p w14:paraId="791470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ted" w:sz="4" w:space="0" w:color="auto"/>
              <w:right w:val="single" w:sz="4" w:space="0" w:color="auto"/>
            </w:tcBorders>
            <w:shd w:val="clear" w:color="auto" w:fill="auto"/>
            <w:noWrap/>
            <w:vAlign w:val="bottom"/>
            <w:hideMark/>
          </w:tcPr>
          <w:p w14:paraId="791470B0" w14:textId="5D5C654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ted" w:sz="4" w:space="0" w:color="auto"/>
              <w:right w:val="single" w:sz="4" w:space="0" w:color="auto"/>
            </w:tcBorders>
            <w:shd w:val="clear" w:color="auto" w:fill="auto"/>
            <w:noWrap/>
            <w:vAlign w:val="bottom"/>
            <w:hideMark/>
          </w:tcPr>
          <w:p w14:paraId="791470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CB" w14:textId="274B5689"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0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0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0BE" w14:textId="421B46CA"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i i Prokurimit Publik</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0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0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0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44,000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0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0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10,892</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0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0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0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0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0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0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0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63,192</w:t>
            </w:r>
          </w:p>
        </w:tc>
      </w:tr>
      <w:tr w:rsidR="00FD307E" w:rsidRPr="00240A4D" w14:paraId="791470DB" w14:textId="6CDAF8D4"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0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70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0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0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0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EB" w14:textId="0170D53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0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70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0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0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0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0FB" w14:textId="3F617E7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0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0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ted" w:sz="4" w:space="0" w:color="auto"/>
              <w:right w:val="single" w:sz="4" w:space="0" w:color="auto"/>
            </w:tcBorders>
            <w:shd w:val="clear" w:color="auto" w:fill="auto"/>
            <w:noWrap/>
            <w:vAlign w:val="bottom"/>
            <w:hideMark/>
          </w:tcPr>
          <w:p w14:paraId="791470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0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0F0" w14:textId="7584AB40"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0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0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0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0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0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0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0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0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0B" w14:textId="7ACED4C5"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70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Dash" w:sz="4" w:space="0" w:color="auto"/>
              <w:right w:val="single" w:sz="4" w:space="0" w:color="auto"/>
            </w:tcBorders>
            <w:shd w:val="clear" w:color="auto" w:fill="auto"/>
            <w:noWrap/>
            <w:vAlign w:val="bottom"/>
            <w:hideMark/>
          </w:tcPr>
          <w:p w14:paraId="791470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01130</w:t>
            </w:r>
          </w:p>
        </w:tc>
        <w:tc>
          <w:tcPr>
            <w:tcW w:w="1490" w:type="pct"/>
            <w:tcBorders>
              <w:top w:val="nil"/>
              <w:left w:val="nil"/>
              <w:bottom w:val="dotDash" w:sz="4" w:space="0" w:color="auto"/>
              <w:right w:val="single" w:sz="4" w:space="0" w:color="auto"/>
            </w:tcBorders>
            <w:shd w:val="clear" w:color="auto" w:fill="auto"/>
            <w:noWrap/>
            <w:vAlign w:val="bottom"/>
            <w:hideMark/>
          </w:tcPr>
          <w:p w14:paraId="791470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Dash" w:sz="4" w:space="0" w:color="auto"/>
              <w:right w:val="single" w:sz="4" w:space="0" w:color="auto"/>
            </w:tcBorders>
            <w:shd w:val="clear" w:color="auto" w:fill="auto"/>
            <w:noWrap/>
            <w:vAlign w:val="bottom"/>
            <w:hideMark/>
          </w:tcPr>
          <w:p w14:paraId="791470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7100" w14:textId="4EED47C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ash" w:sz="4" w:space="0" w:color="auto"/>
              <w:right w:val="single" w:sz="4" w:space="0" w:color="auto"/>
            </w:tcBorders>
            <w:shd w:val="clear" w:color="auto" w:fill="auto"/>
            <w:noWrap/>
            <w:vAlign w:val="bottom"/>
            <w:hideMark/>
          </w:tcPr>
          <w:p w14:paraId="791471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71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ash" w:sz="4" w:space="0" w:color="auto"/>
              <w:right w:val="single" w:sz="4" w:space="0" w:color="auto"/>
            </w:tcBorders>
            <w:shd w:val="clear" w:color="auto" w:fill="auto"/>
            <w:noWrap/>
            <w:vAlign w:val="bottom"/>
            <w:hideMark/>
          </w:tcPr>
          <w:p w14:paraId="791471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ash" w:sz="4" w:space="0" w:color="auto"/>
              <w:right w:val="single" w:sz="4" w:space="0" w:color="auto"/>
            </w:tcBorders>
            <w:shd w:val="clear" w:color="auto" w:fill="auto"/>
            <w:noWrap/>
            <w:vAlign w:val="bottom"/>
            <w:hideMark/>
          </w:tcPr>
          <w:p w14:paraId="791471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ash" w:sz="4" w:space="0" w:color="auto"/>
              <w:right w:val="single" w:sz="4" w:space="0" w:color="auto"/>
            </w:tcBorders>
            <w:shd w:val="clear" w:color="auto" w:fill="auto"/>
            <w:noWrap/>
            <w:vAlign w:val="bottom"/>
            <w:hideMark/>
          </w:tcPr>
          <w:p w14:paraId="791471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ash" w:sz="4" w:space="0" w:color="auto"/>
              <w:right w:val="single" w:sz="4" w:space="0" w:color="auto"/>
            </w:tcBorders>
            <w:shd w:val="clear" w:color="auto" w:fill="auto"/>
            <w:noWrap/>
            <w:vAlign w:val="bottom"/>
            <w:hideMark/>
          </w:tcPr>
          <w:p w14:paraId="791471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71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ash" w:sz="4" w:space="0" w:color="auto"/>
              <w:right w:val="single" w:sz="4" w:space="0" w:color="auto"/>
            </w:tcBorders>
            <w:shd w:val="clear" w:color="auto" w:fill="auto"/>
            <w:noWrap/>
            <w:vAlign w:val="bottom"/>
            <w:hideMark/>
          </w:tcPr>
          <w:p w14:paraId="791471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ash" w:sz="4" w:space="0" w:color="auto"/>
              <w:right w:val="single" w:sz="4" w:space="0" w:color="auto"/>
            </w:tcBorders>
            <w:shd w:val="clear" w:color="auto" w:fill="auto"/>
            <w:noWrap/>
            <w:vAlign w:val="bottom"/>
            <w:hideMark/>
          </w:tcPr>
          <w:p w14:paraId="791471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ash" w:sz="4" w:space="0" w:color="auto"/>
              <w:right w:val="single" w:sz="4" w:space="0" w:color="auto"/>
            </w:tcBorders>
            <w:shd w:val="clear" w:color="auto" w:fill="auto"/>
            <w:noWrap/>
            <w:vAlign w:val="bottom"/>
            <w:hideMark/>
          </w:tcPr>
          <w:p w14:paraId="791471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1B" w14:textId="1CAFFBD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05640</w:t>
            </w:r>
          </w:p>
        </w:tc>
        <w:tc>
          <w:tcPr>
            <w:tcW w:w="1490" w:type="pct"/>
            <w:tcBorders>
              <w:top w:val="nil"/>
              <w:left w:val="nil"/>
              <w:bottom w:val="dotted" w:sz="4" w:space="0" w:color="auto"/>
              <w:right w:val="single" w:sz="4" w:space="0" w:color="auto"/>
            </w:tcBorders>
            <w:shd w:val="clear" w:color="auto" w:fill="auto"/>
            <w:noWrap/>
            <w:vAlign w:val="bottom"/>
            <w:hideMark/>
          </w:tcPr>
          <w:p w14:paraId="7914710E" w14:textId="3B5F4CA6" w:rsidR="00FD307E" w:rsidRPr="00240A4D" w:rsidRDefault="00FD307E" w:rsidP="00D770D1">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Administrimi </w:t>
            </w:r>
            <w:r w:rsidR="00D770D1" w:rsidRPr="00240A4D">
              <w:rPr>
                <w:rFonts w:ascii="Garamond" w:eastAsia="Times New Roman" w:hAnsi="Garamond" w:cs="Arial"/>
                <w:b/>
                <w:bCs/>
                <w:sz w:val="10"/>
                <w:szCs w:val="10"/>
                <w:lang w:eastAsia="sq-AL"/>
              </w:rPr>
              <w:t>i</w:t>
            </w:r>
            <w:r w:rsidR="00D774AC" w:rsidRPr="00240A4D">
              <w:rPr>
                <w:rFonts w:ascii="Garamond" w:eastAsia="Times New Roman" w:hAnsi="Garamond" w:cs="Arial"/>
                <w:b/>
                <w:bCs/>
                <w:sz w:val="10"/>
                <w:szCs w:val="10"/>
                <w:lang w:eastAsia="sq-AL"/>
              </w:rPr>
              <w:t xml:space="preserve"> </w:t>
            </w:r>
            <w:r w:rsidR="001406AF" w:rsidRPr="00240A4D">
              <w:rPr>
                <w:rFonts w:ascii="Garamond" w:eastAsia="Times New Roman" w:hAnsi="Garamond" w:cs="Arial"/>
                <w:b/>
                <w:bCs/>
                <w:sz w:val="10"/>
                <w:szCs w:val="10"/>
                <w:lang w:eastAsia="sq-AL"/>
              </w:rPr>
              <w:t>ujerave</w:t>
            </w:r>
          </w:p>
        </w:tc>
        <w:tc>
          <w:tcPr>
            <w:tcW w:w="139" w:type="pct"/>
            <w:tcBorders>
              <w:top w:val="nil"/>
              <w:left w:val="nil"/>
              <w:bottom w:val="dotted" w:sz="4" w:space="0" w:color="auto"/>
              <w:right w:val="single" w:sz="4" w:space="0" w:color="auto"/>
            </w:tcBorders>
            <w:shd w:val="clear" w:color="auto" w:fill="auto"/>
            <w:noWrap/>
            <w:vAlign w:val="bottom"/>
            <w:hideMark/>
          </w:tcPr>
          <w:p w14:paraId="791471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nil"/>
              <w:left w:val="nil"/>
              <w:bottom w:val="dotted" w:sz="4" w:space="0" w:color="auto"/>
              <w:right w:val="single" w:sz="4" w:space="0" w:color="auto"/>
            </w:tcBorders>
            <w:shd w:val="clear" w:color="auto" w:fill="auto"/>
            <w:noWrap/>
            <w:vAlign w:val="bottom"/>
            <w:hideMark/>
          </w:tcPr>
          <w:p w14:paraId="791471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nil"/>
              <w:left w:val="nil"/>
              <w:bottom w:val="dotted" w:sz="4" w:space="0" w:color="auto"/>
              <w:right w:val="single" w:sz="4" w:space="0" w:color="auto"/>
            </w:tcBorders>
            <w:shd w:val="clear" w:color="auto" w:fill="auto"/>
            <w:noWrap/>
            <w:vAlign w:val="bottom"/>
            <w:hideMark/>
          </w:tcPr>
          <w:p w14:paraId="791471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66,760</w:t>
            </w:r>
          </w:p>
        </w:tc>
        <w:tc>
          <w:tcPr>
            <w:tcW w:w="253" w:type="pct"/>
            <w:tcBorders>
              <w:top w:val="nil"/>
              <w:left w:val="nil"/>
              <w:bottom w:val="dotted" w:sz="4" w:space="0" w:color="auto"/>
              <w:right w:val="single" w:sz="4" w:space="0" w:color="auto"/>
            </w:tcBorders>
            <w:shd w:val="clear" w:color="auto" w:fill="auto"/>
            <w:noWrap/>
            <w:vAlign w:val="bottom"/>
            <w:hideMark/>
          </w:tcPr>
          <w:p w14:paraId="791471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11,820</w:t>
            </w:r>
          </w:p>
        </w:tc>
        <w:tc>
          <w:tcPr>
            <w:tcW w:w="233" w:type="pct"/>
            <w:tcBorders>
              <w:top w:val="nil"/>
              <w:left w:val="nil"/>
              <w:bottom w:val="dotted" w:sz="4" w:space="0" w:color="auto"/>
              <w:right w:val="single" w:sz="4" w:space="0" w:color="auto"/>
            </w:tcBorders>
            <w:shd w:val="clear" w:color="auto" w:fill="auto"/>
            <w:noWrap/>
            <w:vAlign w:val="bottom"/>
            <w:hideMark/>
          </w:tcPr>
          <w:p w14:paraId="791471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18,220</w:t>
            </w:r>
          </w:p>
        </w:tc>
        <w:tc>
          <w:tcPr>
            <w:tcW w:w="214" w:type="pct"/>
            <w:tcBorders>
              <w:top w:val="nil"/>
              <w:left w:val="nil"/>
              <w:bottom w:val="dotted" w:sz="4" w:space="0" w:color="auto"/>
              <w:right w:val="single" w:sz="4" w:space="0" w:color="auto"/>
            </w:tcBorders>
            <w:shd w:val="clear" w:color="auto" w:fill="auto"/>
            <w:noWrap/>
            <w:vAlign w:val="bottom"/>
            <w:hideMark/>
          </w:tcPr>
          <w:p w14:paraId="791471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96,800</w:t>
            </w:r>
          </w:p>
        </w:tc>
      </w:tr>
      <w:tr w:rsidR="00FD307E" w:rsidRPr="00240A4D" w14:paraId="7914712B" w14:textId="0F7B5CB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05640</w:t>
            </w:r>
          </w:p>
        </w:tc>
        <w:tc>
          <w:tcPr>
            <w:tcW w:w="1490" w:type="pct"/>
            <w:tcBorders>
              <w:top w:val="nil"/>
              <w:left w:val="nil"/>
              <w:bottom w:val="dotted" w:sz="4" w:space="0" w:color="auto"/>
              <w:right w:val="single" w:sz="4" w:space="0" w:color="auto"/>
            </w:tcBorders>
            <w:shd w:val="clear" w:color="auto" w:fill="auto"/>
            <w:noWrap/>
            <w:vAlign w:val="bottom"/>
            <w:hideMark/>
          </w:tcPr>
          <w:p w14:paraId="791471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1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1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93,000</w:t>
            </w:r>
          </w:p>
        </w:tc>
        <w:tc>
          <w:tcPr>
            <w:tcW w:w="253" w:type="pct"/>
            <w:tcBorders>
              <w:top w:val="nil"/>
              <w:left w:val="nil"/>
              <w:bottom w:val="dotted" w:sz="4" w:space="0" w:color="auto"/>
              <w:right w:val="single" w:sz="4" w:space="0" w:color="auto"/>
            </w:tcBorders>
            <w:shd w:val="clear" w:color="auto" w:fill="auto"/>
            <w:noWrap/>
            <w:vAlign w:val="bottom"/>
            <w:hideMark/>
          </w:tcPr>
          <w:p w14:paraId="791471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93,000</w:t>
            </w:r>
          </w:p>
        </w:tc>
      </w:tr>
      <w:tr w:rsidR="00FD307E" w:rsidRPr="00240A4D" w14:paraId="7914713B" w14:textId="19223C8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05640</w:t>
            </w:r>
          </w:p>
        </w:tc>
        <w:tc>
          <w:tcPr>
            <w:tcW w:w="1490" w:type="pct"/>
            <w:tcBorders>
              <w:top w:val="nil"/>
              <w:left w:val="nil"/>
              <w:bottom w:val="dotted" w:sz="4" w:space="0" w:color="auto"/>
              <w:right w:val="single" w:sz="4" w:space="0" w:color="auto"/>
            </w:tcBorders>
            <w:shd w:val="clear" w:color="auto" w:fill="auto"/>
            <w:noWrap/>
            <w:vAlign w:val="bottom"/>
            <w:hideMark/>
          </w:tcPr>
          <w:p w14:paraId="791471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1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1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4B" w14:textId="2A61544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05640</w:t>
            </w:r>
          </w:p>
        </w:tc>
        <w:tc>
          <w:tcPr>
            <w:tcW w:w="1490" w:type="pct"/>
            <w:tcBorders>
              <w:top w:val="nil"/>
              <w:left w:val="nil"/>
              <w:bottom w:val="dotted" w:sz="4" w:space="0" w:color="auto"/>
              <w:right w:val="single" w:sz="4" w:space="0" w:color="auto"/>
            </w:tcBorders>
            <w:shd w:val="clear" w:color="auto" w:fill="auto"/>
            <w:noWrap/>
            <w:vAlign w:val="bottom"/>
            <w:hideMark/>
          </w:tcPr>
          <w:p w14:paraId="791471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140" w14:textId="18F853F6"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1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7" w:type="pct"/>
            <w:tcBorders>
              <w:top w:val="nil"/>
              <w:left w:val="nil"/>
              <w:bottom w:val="dotted" w:sz="4" w:space="0" w:color="auto"/>
              <w:right w:val="single" w:sz="4" w:space="0" w:color="auto"/>
            </w:tcBorders>
            <w:shd w:val="clear" w:color="auto" w:fill="auto"/>
            <w:noWrap/>
            <w:vAlign w:val="bottom"/>
            <w:hideMark/>
          </w:tcPr>
          <w:p w14:paraId="791471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r>
      <w:tr w:rsidR="00FD307E" w:rsidRPr="00240A4D" w14:paraId="7914715B" w14:textId="542035BB"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1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1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05640</w:t>
            </w:r>
          </w:p>
        </w:tc>
        <w:tc>
          <w:tcPr>
            <w:tcW w:w="1490" w:type="pct"/>
            <w:tcBorders>
              <w:top w:val="nil"/>
              <w:left w:val="nil"/>
              <w:bottom w:val="nil"/>
              <w:right w:val="single" w:sz="4" w:space="0" w:color="auto"/>
            </w:tcBorders>
            <w:shd w:val="clear" w:color="auto" w:fill="auto"/>
            <w:noWrap/>
            <w:vAlign w:val="bottom"/>
            <w:hideMark/>
          </w:tcPr>
          <w:p w14:paraId="791471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1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150" w14:textId="0CE0FF5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1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1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1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1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1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1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1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6B" w14:textId="1FBEAFFE"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1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1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15E" w14:textId="0DC2A159"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i i Avokatis</w:t>
            </w:r>
            <w:r w:rsidR="00D770D1" w:rsidRPr="00240A4D">
              <w:rPr>
                <w:rFonts w:ascii="Garamond" w:eastAsia="Times New Roman" w:hAnsi="Garamond" w:cs="Arial"/>
                <w:b/>
                <w:bCs/>
                <w:sz w:val="10"/>
                <w:szCs w:val="10"/>
                <w:lang w:eastAsia="sq-AL"/>
              </w:rPr>
              <w:t>ë</w:t>
            </w:r>
            <w:r w:rsidR="00FD307E" w:rsidRPr="00240A4D">
              <w:rPr>
                <w:rFonts w:ascii="Garamond" w:eastAsia="Times New Roman" w:hAnsi="Garamond" w:cs="Arial"/>
                <w:b/>
                <w:bCs/>
                <w:sz w:val="10"/>
                <w:szCs w:val="10"/>
                <w:lang w:eastAsia="sq-AL"/>
              </w:rPr>
              <w:t xml:space="preserve"> </w:t>
            </w:r>
            <w:r w:rsidRPr="00240A4D">
              <w:rPr>
                <w:rFonts w:ascii="Garamond" w:eastAsia="Times New Roman" w:hAnsi="Garamond" w:cs="Arial"/>
                <w:b/>
                <w:bCs/>
                <w:sz w:val="10"/>
                <w:szCs w:val="10"/>
                <w:lang w:eastAsia="sq-AL"/>
              </w:rPr>
              <w:t>Shtetëror</w:t>
            </w:r>
            <w:r w:rsidR="00FD307E" w:rsidRPr="00240A4D">
              <w:rPr>
                <w:rFonts w:ascii="Garamond" w:eastAsia="Times New Roman" w:hAnsi="Garamond" w:cs="Arial"/>
                <w:b/>
                <w:bCs/>
                <w:sz w:val="10"/>
                <w:szCs w:val="10"/>
                <w:lang w:eastAsia="sq-AL"/>
              </w:rPr>
              <w:t>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1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1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171,000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28,000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1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20,136</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1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1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1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1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1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221,136</w:t>
            </w:r>
          </w:p>
        </w:tc>
      </w:tr>
      <w:tr w:rsidR="00FD307E" w:rsidRPr="00240A4D" w14:paraId="7914717B" w14:textId="7FD0F7D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71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1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1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8B" w14:textId="581B7D6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71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1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1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9B" w14:textId="5FED525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dotted" w:sz="4" w:space="0" w:color="auto"/>
              <w:right w:val="single" w:sz="4" w:space="0" w:color="auto"/>
            </w:tcBorders>
            <w:shd w:val="clear" w:color="auto" w:fill="auto"/>
            <w:noWrap/>
            <w:vAlign w:val="bottom"/>
            <w:hideMark/>
          </w:tcPr>
          <w:p w14:paraId="791471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190" w14:textId="342DB26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1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AB" w14:textId="559841C4"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1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1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03310</w:t>
            </w:r>
          </w:p>
        </w:tc>
        <w:tc>
          <w:tcPr>
            <w:tcW w:w="1490" w:type="pct"/>
            <w:tcBorders>
              <w:top w:val="nil"/>
              <w:left w:val="nil"/>
              <w:bottom w:val="nil"/>
              <w:right w:val="single" w:sz="4" w:space="0" w:color="auto"/>
            </w:tcBorders>
            <w:shd w:val="clear" w:color="auto" w:fill="auto"/>
            <w:noWrap/>
            <w:vAlign w:val="bottom"/>
            <w:hideMark/>
          </w:tcPr>
          <w:p w14:paraId="791471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1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1A0" w14:textId="1655B01E"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1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1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1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1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1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1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1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BB" w14:textId="24D2D36C"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1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1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1AE" w14:textId="0211AC41"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Shërbim</w:t>
            </w:r>
            <w:r w:rsidR="00FD307E" w:rsidRPr="00240A4D">
              <w:rPr>
                <w:rFonts w:ascii="Garamond" w:eastAsia="Times New Roman" w:hAnsi="Garamond" w:cs="Arial"/>
                <w:b/>
                <w:bCs/>
                <w:sz w:val="10"/>
                <w:szCs w:val="10"/>
                <w:lang w:eastAsia="sq-AL"/>
              </w:rPr>
              <w:t>e</w:t>
            </w:r>
            <w:r w:rsidRPr="00240A4D">
              <w:rPr>
                <w:rFonts w:ascii="Garamond" w:eastAsia="Times New Roman" w:hAnsi="Garamond" w:cs="Arial"/>
                <w:b/>
                <w:bCs/>
                <w:sz w:val="10"/>
                <w:szCs w:val="10"/>
                <w:lang w:eastAsia="sq-AL"/>
              </w:rPr>
              <w:t xml:space="preserve"> të tjera</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1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1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413,273</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70,861</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1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256,978</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1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1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1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1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1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140,253</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1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885,365</w:t>
            </w:r>
          </w:p>
        </w:tc>
      </w:tr>
      <w:tr w:rsidR="00FD307E" w:rsidRPr="00240A4D" w14:paraId="791471CB" w14:textId="7CC6364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71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1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1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DB" w14:textId="783D24E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87</w:t>
            </w:r>
          </w:p>
        </w:tc>
        <w:tc>
          <w:tcPr>
            <w:tcW w:w="175" w:type="pct"/>
            <w:tcBorders>
              <w:top w:val="nil"/>
              <w:left w:val="nil"/>
              <w:bottom w:val="dotted" w:sz="4" w:space="0" w:color="auto"/>
              <w:right w:val="single" w:sz="4" w:space="0" w:color="auto"/>
            </w:tcBorders>
            <w:shd w:val="clear" w:color="auto" w:fill="auto"/>
            <w:noWrap/>
            <w:vAlign w:val="bottom"/>
            <w:hideMark/>
          </w:tcPr>
          <w:p w14:paraId="791471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71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1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1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EB" w14:textId="0BB9CA67"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1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1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dotted" w:sz="4" w:space="0" w:color="auto"/>
              <w:right w:val="single" w:sz="4" w:space="0" w:color="auto"/>
            </w:tcBorders>
            <w:shd w:val="clear" w:color="auto" w:fill="auto"/>
            <w:noWrap/>
            <w:vAlign w:val="bottom"/>
            <w:hideMark/>
          </w:tcPr>
          <w:p w14:paraId="791471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1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1E0" w14:textId="0CC50778"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1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1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1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1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1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1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1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1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1FB" w14:textId="3679909D"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1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1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01150</w:t>
            </w:r>
          </w:p>
        </w:tc>
        <w:tc>
          <w:tcPr>
            <w:tcW w:w="1490" w:type="pct"/>
            <w:tcBorders>
              <w:top w:val="nil"/>
              <w:left w:val="nil"/>
              <w:bottom w:val="nil"/>
              <w:right w:val="single" w:sz="4" w:space="0" w:color="auto"/>
            </w:tcBorders>
            <w:shd w:val="clear" w:color="auto" w:fill="auto"/>
            <w:noWrap/>
            <w:vAlign w:val="bottom"/>
            <w:hideMark/>
          </w:tcPr>
          <w:p w14:paraId="791471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1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1F0" w14:textId="1E251EB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1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1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1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1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1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1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1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1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0B" w14:textId="42E4C90B"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1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1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1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e-Qeverisja</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1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2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375,000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73,559</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2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4,006,494</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2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2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2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75</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2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2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1,881,376</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6,358,504</w:t>
            </w:r>
          </w:p>
        </w:tc>
      </w:tr>
      <w:tr w:rsidR="00FD307E" w:rsidRPr="00240A4D" w14:paraId="7914721B" w14:textId="1904EAD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720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2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2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2B" w14:textId="0B9C25E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72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2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2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3B" w14:textId="531365F5"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dotted" w:sz="4" w:space="0" w:color="auto"/>
              <w:right w:val="single" w:sz="4" w:space="0" w:color="auto"/>
            </w:tcBorders>
            <w:shd w:val="clear" w:color="auto" w:fill="auto"/>
            <w:noWrap/>
            <w:vAlign w:val="bottom"/>
            <w:hideMark/>
          </w:tcPr>
          <w:p w14:paraId="791472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230" w14:textId="37BF2537"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2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4B" w14:textId="69369069"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2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2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01140</w:t>
            </w:r>
          </w:p>
        </w:tc>
        <w:tc>
          <w:tcPr>
            <w:tcW w:w="1490" w:type="pct"/>
            <w:tcBorders>
              <w:top w:val="nil"/>
              <w:left w:val="nil"/>
              <w:bottom w:val="nil"/>
              <w:right w:val="single" w:sz="4" w:space="0" w:color="auto"/>
            </w:tcBorders>
            <w:shd w:val="clear" w:color="auto" w:fill="auto"/>
            <w:noWrap/>
            <w:vAlign w:val="bottom"/>
            <w:hideMark/>
          </w:tcPr>
          <w:p w14:paraId="791472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2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240" w14:textId="4C0ED28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2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2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2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2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2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2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2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5B" w14:textId="17A27176"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2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2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01330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24E" w14:textId="5182880A"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xml:space="preserve">Menaxhimi dhe Zhvillimi i </w:t>
            </w:r>
            <w:r w:rsidR="00172E57" w:rsidRPr="00240A4D">
              <w:rPr>
                <w:rFonts w:ascii="Garamond" w:eastAsia="Times New Roman" w:hAnsi="Garamond" w:cs="Arial"/>
                <w:b/>
                <w:bCs/>
                <w:sz w:val="10"/>
                <w:szCs w:val="10"/>
                <w:lang w:eastAsia="sq-AL"/>
              </w:rPr>
              <w:t>Administratës</w:t>
            </w:r>
            <w:r w:rsidRPr="00240A4D">
              <w:rPr>
                <w:rFonts w:ascii="Garamond" w:eastAsia="Times New Roman" w:hAnsi="Garamond" w:cs="Arial"/>
                <w:b/>
                <w:bCs/>
                <w:sz w:val="10"/>
                <w:szCs w:val="10"/>
                <w:lang w:eastAsia="sq-AL"/>
              </w:rPr>
              <w:t xml:space="preserve"> Publike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2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2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220,500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33,100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2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92,300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2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2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2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21,900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2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2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106,000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473,800</w:t>
            </w:r>
          </w:p>
        </w:tc>
      </w:tr>
      <w:tr w:rsidR="00FD307E" w:rsidRPr="00240A4D" w14:paraId="7914726B" w14:textId="1663ADF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01330</w:t>
            </w:r>
          </w:p>
        </w:tc>
        <w:tc>
          <w:tcPr>
            <w:tcW w:w="1490" w:type="pct"/>
            <w:tcBorders>
              <w:top w:val="nil"/>
              <w:left w:val="nil"/>
              <w:bottom w:val="dotted" w:sz="4" w:space="0" w:color="auto"/>
              <w:right w:val="single" w:sz="4" w:space="0" w:color="auto"/>
            </w:tcBorders>
            <w:shd w:val="clear" w:color="auto" w:fill="auto"/>
            <w:noWrap/>
            <w:vAlign w:val="bottom"/>
            <w:hideMark/>
          </w:tcPr>
          <w:p w14:paraId="7914725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2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2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150,000</w:t>
            </w:r>
          </w:p>
        </w:tc>
        <w:tc>
          <w:tcPr>
            <w:tcW w:w="253" w:type="pct"/>
            <w:tcBorders>
              <w:top w:val="nil"/>
              <w:left w:val="nil"/>
              <w:bottom w:val="dotted" w:sz="4" w:space="0" w:color="auto"/>
              <w:right w:val="single" w:sz="4" w:space="0" w:color="auto"/>
            </w:tcBorders>
            <w:shd w:val="clear" w:color="auto" w:fill="auto"/>
            <w:noWrap/>
            <w:vAlign w:val="bottom"/>
            <w:hideMark/>
          </w:tcPr>
          <w:p w14:paraId="791472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150,000</w:t>
            </w:r>
          </w:p>
        </w:tc>
      </w:tr>
      <w:tr w:rsidR="00FD307E" w:rsidRPr="00240A4D" w14:paraId="7914727B" w14:textId="5E2A8F0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01330</w:t>
            </w:r>
          </w:p>
        </w:tc>
        <w:tc>
          <w:tcPr>
            <w:tcW w:w="1490" w:type="pct"/>
            <w:tcBorders>
              <w:top w:val="nil"/>
              <w:left w:val="nil"/>
              <w:bottom w:val="dotted" w:sz="4" w:space="0" w:color="auto"/>
              <w:right w:val="single" w:sz="4" w:space="0" w:color="auto"/>
            </w:tcBorders>
            <w:shd w:val="clear" w:color="auto" w:fill="auto"/>
            <w:noWrap/>
            <w:vAlign w:val="bottom"/>
            <w:hideMark/>
          </w:tcPr>
          <w:p w14:paraId="791472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2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2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8B" w14:textId="2E14310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01330</w:t>
            </w:r>
          </w:p>
        </w:tc>
        <w:tc>
          <w:tcPr>
            <w:tcW w:w="1490" w:type="pct"/>
            <w:tcBorders>
              <w:top w:val="nil"/>
              <w:left w:val="nil"/>
              <w:bottom w:val="dotted" w:sz="4" w:space="0" w:color="auto"/>
              <w:right w:val="single" w:sz="4" w:space="0" w:color="auto"/>
            </w:tcBorders>
            <w:shd w:val="clear" w:color="auto" w:fill="auto"/>
            <w:noWrap/>
            <w:vAlign w:val="bottom"/>
            <w:hideMark/>
          </w:tcPr>
          <w:p w14:paraId="791472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280" w14:textId="0E7FD62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2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9B" w14:textId="3434CDB1"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2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2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01330</w:t>
            </w:r>
          </w:p>
        </w:tc>
        <w:tc>
          <w:tcPr>
            <w:tcW w:w="1490" w:type="pct"/>
            <w:tcBorders>
              <w:top w:val="nil"/>
              <w:left w:val="nil"/>
              <w:bottom w:val="nil"/>
              <w:right w:val="single" w:sz="4" w:space="0" w:color="auto"/>
            </w:tcBorders>
            <w:shd w:val="clear" w:color="auto" w:fill="auto"/>
            <w:noWrap/>
            <w:vAlign w:val="bottom"/>
            <w:hideMark/>
          </w:tcPr>
          <w:p w14:paraId="791472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2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290" w14:textId="0BB0FB4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2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2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14" w:type="pct"/>
            <w:tcBorders>
              <w:top w:val="nil"/>
              <w:left w:val="nil"/>
              <w:bottom w:val="nil"/>
              <w:right w:val="single" w:sz="4" w:space="0" w:color="auto"/>
            </w:tcBorders>
            <w:shd w:val="clear" w:color="auto" w:fill="auto"/>
            <w:noWrap/>
            <w:vAlign w:val="bottom"/>
            <w:hideMark/>
          </w:tcPr>
          <w:p w14:paraId="791472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2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2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2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2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2,000</w:t>
            </w:r>
          </w:p>
        </w:tc>
      </w:tr>
      <w:tr w:rsidR="00FD307E" w:rsidRPr="00240A4D" w14:paraId="791472AB" w14:textId="60A0BB6F"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2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2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08610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29E" w14:textId="0B1665F6"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Mbështetje për</w:t>
            </w:r>
            <w:r w:rsidR="00CD5A7F" w:rsidRPr="00240A4D">
              <w:rPr>
                <w:rFonts w:ascii="Garamond" w:eastAsia="Times New Roman" w:hAnsi="Garamond" w:cs="Arial"/>
                <w:b/>
                <w:bCs/>
                <w:sz w:val="10"/>
                <w:szCs w:val="10"/>
                <w:lang w:eastAsia="sq-AL"/>
              </w:rPr>
              <w:t xml:space="preserve"> </w:t>
            </w:r>
            <w:r w:rsidRPr="00240A4D">
              <w:rPr>
                <w:rFonts w:ascii="Garamond" w:eastAsia="Times New Roman" w:hAnsi="Garamond" w:cs="Arial"/>
                <w:b/>
                <w:bCs/>
                <w:sz w:val="10"/>
                <w:szCs w:val="10"/>
                <w:lang w:eastAsia="sq-AL"/>
              </w:rPr>
              <w:t xml:space="preserve">Rininë dhe Fëmijët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2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2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20,300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3,370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2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6,600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2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2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60,700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2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20,400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2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2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161,370</w:t>
            </w:r>
          </w:p>
        </w:tc>
      </w:tr>
      <w:tr w:rsidR="00FD307E" w:rsidRPr="00240A4D" w14:paraId="791472BB" w14:textId="34F0227C"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08610</w:t>
            </w:r>
          </w:p>
        </w:tc>
        <w:tc>
          <w:tcPr>
            <w:tcW w:w="1490" w:type="pct"/>
            <w:tcBorders>
              <w:top w:val="nil"/>
              <w:left w:val="nil"/>
              <w:bottom w:val="dotted" w:sz="4" w:space="0" w:color="auto"/>
              <w:right w:val="single" w:sz="4" w:space="0" w:color="auto"/>
            </w:tcBorders>
            <w:shd w:val="clear" w:color="auto" w:fill="auto"/>
            <w:noWrap/>
            <w:vAlign w:val="bottom"/>
            <w:hideMark/>
          </w:tcPr>
          <w:p w14:paraId="791472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2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2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50,000</w:t>
            </w:r>
          </w:p>
        </w:tc>
        <w:tc>
          <w:tcPr>
            <w:tcW w:w="253" w:type="pct"/>
            <w:tcBorders>
              <w:top w:val="nil"/>
              <w:left w:val="nil"/>
              <w:bottom w:val="dotted" w:sz="4" w:space="0" w:color="auto"/>
              <w:right w:val="single" w:sz="4" w:space="0" w:color="auto"/>
            </w:tcBorders>
            <w:shd w:val="clear" w:color="auto" w:fill="auto"/>
            <w:noWrap/>
            <w:vAlign w:val="bottom"/>
            <w:hideMark/>
          </w:tcPr>
          <w:p w14:paraId="791472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50,000</w:t>
            </w:r>
          </w:p>
        </w:tc>
      </w:tr>
      <w:tr w:rsidR="00FD307E" w:rsidRPr="00240A4D" w14:paraId="791472CB" w14:textId="51A2D363"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08610</w:t>
            </w:r>
          </w:p>
        </w:tc>
        <w:tc>
          <w:tcPr>
            <w:tcW w:w="1490" w:type="pct"/>
            <w:tcBorders>
              <w:top w:val="nil"/>
              <w:left w:val="nil"/>
              <w:bottom w:val="dotted" w:sz="4" w:space="0" w:color="auto"/>
              <w:right w:val="single" w:sz="4" w:space="0" w:color="auto"/>
            </w:tcBorders>
            <w:shd w:val="clear" w:color="auto" w:fill="auto"/>
            <w:noWrap/>
            <w:vAlign w:val="bottom"/>
            <w:hideMark/>
          </w:tcPr>
          <w:p w14:paraId="791472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2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2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DB" w14:textId="24F21AF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08610</w:t>
            </w:r>
          </w:p>
        </w:tc>
        <w:tc>
          <w:tcPr>
            <w:tcW w:w="1490" w:type="pct"/>
            <w:tcBorders>
              <w:top w:val="nil"/>
              <w:left w:val="nil"/>
              <w:bottom w:val="dotted" w:sz="4" w:space="0" w:color="auto"/>
              <w:right w:val="single" w:sz="4" w:space="0" w:color="auto"/>
            </w:tcBorders>
            <w:shd w:val="clear" w:color="auto" w:fill="auto"/>
            <w:noWrap/>
            <w:vAlign w:val="bottom"/>
            <w:hideMark/>
          </w:tcPr>
          <w:p w14:paraId="791472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2D0" w14:textId="41C13EED"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2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2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2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2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2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2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2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2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EB" w14:textId="7F90B760"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2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nil"/>
              <w:right w:val="single" w:sz="4" w:space="0" w:color="auto"/>
            </w:tcBorders>
            <w:shd w:val="clear" w:color="auto" w:fill="auto"/>
            <w:noWrap/>
            <w:vAlign w:val="bottom"/>
            <w:hideMark/>
          </w:tcPr>
          <w:p w14:paraId="791472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08610</w:t>
            </w:r>
          </w:p>
        </w:tc>
        <w:tc>
          <w:tcPr>
            <w:tcW w:w="1490" w:type="pct"/>
            <w:tcBorders>
              <w:top w:val="nil"/>
              <w:left w:val="nil"/>
              <w:bottom w:val="nil"/>
              <w:right w:val="single" w:sz="4" w:space="0" w:color="auto"/>
            </w:tcBorders>
            <w:shd w:val="clear" w:color="auto" w:fill="auto"/>
            <w:noWrap/>
            <w:vAlign w:val="bottom"/>
            <w:hideMark/>
          </w:tcPr>
          <w:p w14:paraId="791472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2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2E0" w14:textId="75F08CD3"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2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2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2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2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2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2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2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2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2FB" w14:textId="21F29CA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2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2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08480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2EE" w14:textId="45851EFC" w:rsidR="00FD307E" w:rsidRPr="00240A4D" w:rsidRDefault="00172E57"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w:t>
            </w:r>
            <w:r w:rsidR="00FD307E" w:rsidRPr="00240A4D">
              <w:rPr>
                <w:rFonts w:ascii="Garamond" w:eastAsia="Times New Roman" w:hAnsi="Garamond" w:cs="Arial"/>
                <w:b/>
                <w:bCs/>
                <w:sz w:val="10"/>
                <w:szCs w:val="10"/>
                <w:lang w:eastAsia="sq-AL"/>
              </w:rPr>
              <w:t>Kultet Fetare</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2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2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10,512</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1,743</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2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9,505</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2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2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113,000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2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2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2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2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135,760</w:t>
            </w:r>
          </w:p>
        </w:tc>
      </w:tr>
      <w:tr w:rsidR="00FD307E" w:rsidRPr="00240A4D" w14:paraId="7914730B" w14:textId="3D96DCA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2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2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08480</w:t>
            </w:r>
          </w:p>
        </w:tc>
        <w:tc>
          <w:tcPr>
            <w:tcW w:w="1490" w:type="pct"/>
            <w:tcBorders>
              <w:top w:val="nil"/>
              <w:left w:val="nil"/>
              <w:bottom w:val="dotted" w:sz="4" w:space="0" w:color="auto"/>
              <w:right w:val="single" w:sz="4" w:space="0" w:color="auto"/>
            </w:tcBorders>
            <w:shd w:val="clear" w:color="auto" w:fill="auto"/>
            <w:noWrap/>
            <w:vAlign w:val="bottom"/>
            <w:hideMark/>
          </w:tcPr>
          <w:p w14:paraId="791472F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2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3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nil"/>
              <w:left w:val="nil"/>
              <w:bottom w:val="dotted" w:sz="4" w:space="0" w:color="auto"/>
              <w:right w:val="single" w:sz="4" w:space="0" w:color="auto"/>
            </w:tcBorders>
            <w:shd w:val="clear" w:color="auto" w:fill="auto"/>
            <w:noWrap/>
            <w:vAlign w:val="bottom"/>
            <w:hideMark/>
          </w:tcPr>
          <w:p w14:paraId="791473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1B" w14:textId="1C9C30A1"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3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08480</w:t>
            </w:r>
          </w:p>
        </w:tc>
        <w:tc>
          <w:tcPr>
            <w:tcW w:w="1490" w:type="pct"/>
            <w:tcBorders>
              <w:top w:val="nil"/>
              <w:left w:val="nil"/>
              <w:bottom w:val="dotted" w:sz="4" w:space="0" w:color="auto"/>
              <w:right w:val="single" w:sz="4" w:space="0" w:color="auto"/>
            </w:tcBorders>
            <w:shd w:val="clear" w:color="auto" w:fill="auto"/>
            <w:noWrap/>
            <w:vAlign w:val="bottom"/>
            <w:hideMark/>
          </w:tcPr>
          <w:p w14:paraId="7914730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3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3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2B" w14:textId="5BCC103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ted" w:sz="4" w:space="0" w:color="auto"/>
              <w:right w:val="single" w:sz="4" w:space="0" w:color="auto"/>
            </w:tcBorders>
            <w:shd w:val="clear" w:color="auto" w:fill="auto"/>
            <w:noWrap/>
            <w:vAlign w:val="bottom"/>
            <w:hideMark/>
          </w:tcPr>
          <w:p w14:paraId="791473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08480</w:t>
            </w:r>
          </w:p>
        </w:tc>
        <w:tc>
          <w:tcPr>
            <w:tcW w:w="1490" w:type="pct"/>
            <w:tcBorders>
              <w:top w:val="nil"/>
              <w:left w:val="nil"/>
              <w:bottom w:val="dotted" w:sz="4" w:space="0" w:color="auto"/>
              <w:right w:val="single" w:sz="4" w:space="0" w:color="auto"/>
            </w:tcBorders>
            <w:shd w:val="clear" w:color="auto" w:fill="auto"/>
            <w:noWrap/>
            <w:vAlign w:val="bottom"/>
            <w:hideMark/>
          </w:tcPr>
          <w:p w14:paraId="7914731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320" w14:textId="38FEA99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3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3B" w14:textId="0949C421" w:rsidTr="00FD307E">
        <w:trPr>
          <w:trHeight w:val="180"/>
        </w:trPr>
        <w:tc>
          <w:tcPr>
            <w:tcW w:w="116" w:type="pct"/>
            <w:tcBorders>
              <w:top w:val="nil"/>
              <w:left w:val="single" w:sz="4" w:space="0" w:color="auto"/>
              <w:bottom w:val="dotDotDash" w:sz="4" w:space="0" w:color="auto"/>
              <w:right w:val="single" w:sz="4" w:space="0" w:color="auto"/>
            </w:tcBorders>
            <w:shd w:val="clear" w:color="auto" w:fill="auto"/>
            <w:noWrap/>
            <w:vAlign w:val="bottom"/>
            <w:hideMark/>
          </w:tcPr>
          <w:p w14:paraId="791473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87</w:t>
            </w:r>
          </w:p>
        </w:tc>
        <w:tc>
          <w:tcPr>
            <w:tcW w:w="175" w:type="pct"/>
            <w:tcBorders>
              <w:top w:val="nil"/>
              <w:left w:val="nil"/>
              <w:bottom w:val="dotDotDash" w:sz="4" w:space="0" w:color="auto"/>
              <w:right w:val="single" w:sz="4" w:space="0" w:color="auto"/>
            </w:tcBorders>
            <w:shd w:val="clear" w:color="auto" w:fill="auto"/>
            <w:noWrap/>
            <w:vAlign w:val="bottom"/>
            <w:hideMark/>
          </w:tcPr>
          <w:p w14:paraId="791473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08480</w:t>
            </w:r>
          </w:p>
        </w:tc>
        <w:tc>
          <w:tcPr>
            <w:tcW w:w="1490" w:type="pct"/>
            <w:tcBorders>
              <w:top w:val="nil"/>
              <w:left w:val="nil"/>
              <w:bottom w:val="dotDotDash" w:sz="4" w:space="0" w:color="auto"/>
              <w:right w:val="single" w:sz="4" w:space="0" w:color="auto"/>
            </w:tcBorders>
            <w:shd w:val="clear" w:color="auto" w:fill="auto"/>
            <w:noWrap/>
            <w:vAlign w:val="bottom"/>
            <w:hideMark/>
          </w:tcPr>
          <w:p w14:paraId="7914732E"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139" w:type="pct"/>
            <w:tcBorders>
              <w:top w:val="nil"/>
              <w:left w:val="nil"/>
              <w:bottom w:val="dotDotDash" w:sz="4" w:space="0" w:color="auto"/>
              <w:right w:val="single" w:sz="4" w:space="0" w:color="auto"/>
            </w:tcBorders>
            <w:shd w:val="clear" w:color="auto" w:fill="auto"/>
            <w:noWrap/>
            <w:vAlign w:val="bottom"/>
            <w:hideMark/>
          </w:tcPr>
          <w:p w14:paraId="791473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otDash" w:sz="4" w:space="0" w:color="auto"/>
              <w:right w:val="single" w:sz="4" w:space="0" w:color="auto"/>
            </w:tcBorders>
            <w:shd w:val="clear" w:color="auto" w:fill="auto"/>
            <w:noWrap/>
            <w:vAlign w:val="bottom"/>
            <w:hideMark/>
          </w:tcPr>
          <w:p w14:paraId="79147330" w14:textId="406FA58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dotDotDash" w:sz="4" w:space="0" w:color="auto"/>
              <w:right w:val="single" w:sz="4" w:space="0" w:color="auto"/>
            </w:tcBorders>
            <w:shd w:val="clear" w:color="auto" w:fill="auto"/>
            <w:noWrap/>
            <w:vAlign w:val="bottom"/>
            <w:hideMark/>
          </w:tcPr>
          <w:p w14:paraId="791473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73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DotDash" w:sz="4" w:space="0" w:color="auto"/>
              <w:right w:val="single" w:sz="4" w:space="0" w:color="auto"/>
            </w:tcBorders>
            <w:shd w:val="clear" w:color="auto" w:fill="auto"/>
            <w:noWrap/>
            <w:vAlign w:val="bottom"/>
            <w:hideMark/>
          </w:tcPr>
          <w:p w14:paraId="791473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DotDash" w:sz="4" w:space="0" w:color="auto"/>
              <w:right w:val="single" w:sz="4" w:space="0" w:color="auto"/>
            </w:tcBorders>
            <w:shd w:val="clear" w:color="auto" w:fill="auto"/>
            <w:noWrap/>
            <w:vAlign w:val="bottom"/>
            <w:hideMark/>
          </w:tcPr>
          <w:p w14:paraId="791473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DotDash" w:sz="4" w:space="0" w:color="auto"/>
              <w:right w:val="single" w:sz="4" w:space="0" w:color="auto"/>
            </w:tcBorders>
            <w:shd w:val="clear" w:color="auto" w:fill="auto"/>
            <w:noWrap/>
            <w:vAlign w:val="bottom"/>
            <w:hideMark/>
          </w:tcPr>
          <w:p w14:paraId="791473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DotDash" w:sz="4" w:space="0" w:color="auto"/>
              <w:right w:val="single" w:sz="4" w:space="0" w:color="auto"/>
            </w:tcBorders>
            <w:shd w:val="clear" w:color="auto" w:fill="auto"/>
            <w:noWrap/>
            <w:vAlign w:val="bottom"/>
            <w:hideMark/>
          </w:tcPr>
          <w:p w14:paraId="791473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73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DotDash" w:sz="4" w:space="0" w:color="auto"/>
              <w:right w:val="single" w:sz="4" w:space="0" w:color="auto"/>
            </w:tcBorders>
            <w:shd w:val="clear" w:color="auto" w:fill="auto"/>
            <w:noWrap/>
            <w:vAlign w:val="bottom"/>
            <w:hideMark/>
          </w:tcPr>
          <w:p w14:paraId="791473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DotDash" w:sz="4" w:space="0" w:color="auto"/>
              <w:right w:val="single" w:sz="4" w:space="0" w:color="auto"/>
            </w:tcBorders>
            <w:shd w:val="clear" w:color="auto" w:fill="auto"/>
            <w:noWrap/>
            <w:vAlign w:val="bottom"/>
            <w:hideMark/>
          </w:tcPr>
          <w:p w14:paraId="791473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DotDash" w:sz="4" w:space="0" w:color="auto"/>
              <w:right w:val="single" w:sz="4" w:space="0" w:color="auto"/>
            </w:tcBorders>
            <w:shd w:val="clear" w:color="auto" w:fill="auto"/>
            <w:noWrap/>
            <w:vAlign w:val="bottom"/>
            <w:hideMark/>
          </w:tcPr>
          <w:p w14:paraId="791473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4B" w14:textId="6A4E9CC7"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733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87</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33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33E" w14:textId="3E61DB1A"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Institucione</w:t>
            </w:r>
            <w:r w:rsidR="00172E57" w:rsidRPr="00240A4D">
              <w:rPr>
                <w:rFonts w:ascii="Garamond" w:eastAsia="Times New Roman" w:hAnsi="Garamond" w:cs="Arial"/>
                <w:b/>
                <w:bCs/>
                <w:sz w:val="10"/>
                <w:szCs w:val="10"/>
                <w:lang w:eastAsia="sq-AL"/>
              </w:rPr>
              <w:t xml:space="preserve"> të tjera</w:t>
            </w:r>
            <w:r w:rsidRPr="00240A4D">
              <w:rPr>
                <w:rFonts w:ascii="Garamond" w:eastAsia="Times New Roman" w:hAnsi="Garamond" w:cs="Arial"/>
                <w:b/>
                <w:bCs/>
                <w:sz w:val="10"/>
                <w:szCs w:val="10"/>
                <w:lang w:eastAsia="sq-AL"/>
              </w:rPr>
              <w:t xml:space="preserve"> Qeveritare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3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3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4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1,321,345</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4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229,753</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34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4,423,125</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34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250,000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34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177,700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34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64,300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4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75</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34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34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2,504,629</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8,980,927</w:t>
            </w:r>
          </w:p>
        </w:tc>
      </w:tr>
      <w:tr w:rsidR="00FD307E" w:rsidRPr="00240A4D" w14:paraId="7914735B" w14:textId="01CDE9D1"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3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3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34E" w14:textId="5E60CCCF"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3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3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14,700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2,600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3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5,481</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3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3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3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3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3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123,781</w:t>
            </w:r>
          </w:p>
        </w:tc>
      </w:tr>
      <w:tr w:rsidR="00FD307E" w:rsidRPr="00240A4D" w14:paraId="7914736B" w14:textId="12C1E652"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3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3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35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3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3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3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3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3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3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3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3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7B" w14:textId="0C08CFC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w:t>
            </w:r>
          </w:p>
        </w:tc>
        <w:tc>
          <w:tcPr>
            <w:tcW w:w="175" w:type="pct"/>
            <w:tcBorders>
              <w:top w:val="nil"/>
              <w:left w:val="nil"/>
              <w:bottom w:val="dotted" w:sz="4" w:space="0" w:color="auto"/>
              <w:right w:val="single" w:sz="4" w:space="0" w:color="auto"/>
            </w:tcBorders>
            <w:shd w:val="clear" w:color="auto" w:fill="auto"/>
            <w:noWrap/>
            <w:vAlign w:val="bottom"/>
            <w:hideMark/>
          </w:tcPr>
          <w:p w14:paraId="791473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3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3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3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8B" w14:textId="23F5B2CA"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w:t>
            </w:r>
          </w:p>
        </w:tc>
        <w:tc>
          <w:tcPr>
            <w:tcW w:w="175" w:type="pct"/>
            <w:tcBorders>
              <w:top w:val="nil"/>
              <w:left w:val="nil"/>
              <w:bottom w:val="dotted" w:sz="4" w:space="0" w:color="auto"/>
              <w:right w:val="single" w:sz="4" w:space="0" w:color="auto"/>
            </w:tcBorders>
            <w:shd w:val="clear" w:color="auto" w:fill="auto"/>
            <w:noWrap/>
            <w:vAlign w:val="bottom"/>
            <w:hideMark/>
          </w:tcPr>
          <w:p w14:paraId="791473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3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380" w14:textId="3A4E122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3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9B" w14:textId="74789FF9" w:rsidTr="00FD307E">
        <w:trPr>
          <w:trHeight w:val="180"/>
        </w:trPr>
        <w:tc>
          <w:tcPr>
            <w:tcW w:w="116" w:type="pct"/>
            <w:tcBorders>
              <w:top w:val="nil"/>
              <w:left w:val="single" w:sz="4" w:space="0" w:color="auto"/>
              <w:bottom w:val="nil"/>
              <w:right w:val="single" w:sz="4" w:space="0" w:color="auto"/>
            </w:tcBorders>
            <w:shd w:val="clear" w:color="auto" w:fill="auto"/>
            <w:noWrap/>
            <w:vAlign w:val="bottom"/>
            <w:hideMark/>
          </w:tcPr>
          <w:p w14:paraId="791473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88</w:t>
            </w:r>
          </w:p>
        </w:tc>
        <w:tc>
          <w:tcPr>
            <w:tcW w:w="175" w:type="pct"/>
            <w:tcBorders>
              <w:top w:val="nil"/>
              <w:left w:val="nil"/>
              <w:bottom w:val="nil"/>
              <w:right w:val="single" w:sz="4" w:space="0" w:color="auto"/>
            </w:tcBorders>
            <w:shd w:val="clear" w:color="auto" w:fill="auto"/>
            <w:noWrap/>
            <w:vAlign w:val="bottom"/>
            <w:hideMark/>
          </w:tcPr>
          <w:p w14:paraId="791473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3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3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390" w14:textId="7F035C81"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3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3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3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3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3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3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3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AB" w14:textId="1557A992" w:rsidTr="00FD307E">
        <w:trPr>
          <w:trHeight w:val="180"/>
        </w:trPr>
        <w:tc>
          <w:tcPr>
            <w:tcW w:w="116"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739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88</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39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39E" w14:textId="40BEC462" w:rsidR="00FD307E" w:rsidRPr="00240A4D" w:rsidRDefault="00172E57"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Mbështet</w:t>
            </w:r>
            <w:r w:rsidR="00FD307E" w:rsidRPr="00240A4D">
              <w:rPr>
                <w:rFonts w:ascii="Garamond" w:eastAsia="Times New Roman" w:hAnsi="Garamond" w:cs="Arial"/>
                <w:b/>
                <w:bCs/>
                <w:sz w:val="10"/>
                <w:szCs w:val="10"/>
                <w:lang w:eastAsia="sq-AL"/>
              </w:rPr>
              <w:t>je</w:t>
            </w:r>
            <w:r w:rsidRPr="00240A4D">
              <w:rPr>
                <w:rFonts w:ascii="Garamond" w:eastAsia="Times New Roman" w:hAnsi="Garamond" w:cs="Arial"/>
                <w:b/>
                <w:bCs/>
                <w:sz w:val="10"/>
                <w:szCs w:val="10"/>
                <w:lang w:eastAsia="sq-AL"/>
              </w:rPr>
              <w:t xml:space="preserve"> për Shoqërinë</w:t>
            </w:r>
            <w:r w:rsidR="00FD307E" w:rsidRPr="00240A4D">
              <w:rPr>
                <w:rFonts w:ascii="Garamond" w:eastAsia="Times New Roman" w:hAnsi="Garamond" w:cs="Arial"/>
                <w:b/>
                <w:bCs/>
                <w:sz w:val="10"/>
                <w:szCs w:val="10"/>
                <w:lang w:eastAsia="sq-AL"/>
              </w:rPr>
              <w:t xml:space="preserve"> Civile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3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3A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A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14,700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A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2,600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3A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5,481</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3A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3A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100,000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3A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A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3A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3A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3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123,781</w:t>
            </w:r>
          </w:p>
        </w:tc>
      </w:tr>
      <w:tr w:rsidR="00FD307E" w:rsidRPr="00240A4D" w14:paraId="791473BB" w14:textId="323D2AC9"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3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3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3AE" w14:textId="4349CE12"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3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3B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45,540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8,300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3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17,660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3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3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3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3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3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6,500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3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78,340</w:t>
            </w:r>
          </w:p>
        </w:tc>
      </w:tr>
      <w:tr w:rsidR="00FD307E" w:rsidRPr="00240A4D" w14:paraId="791473CB" w14:textId="4DD3E571"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3B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3B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3B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3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3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C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C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3C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3C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3C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3C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C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3C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3C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3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DB" w14:textId="40BEED49"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w:t>
            </w:r>
          </w:p>
        </w:tc>
        <w:tc>
          <w:tcPr>
            <w:tcW w:w="175" w:type="pct"/>
            <w:tcBorders>
              <w:top w:val="nil"/>
              <w:left w:val="nil"/>
              <w:bottom w:val="dotted" w:sz="4" w:space="0" w:color="auto"/>
              <w:right w:val="single" w:sz="4" w:space="0" w:color="auto"/>
            </w:tcBorders>
            <w:shd w:val="clear" w:color="auto" w:fill="auto"/>
            <w:noWrap/>
            <w:vAlign w:val="bottom"/>
            <w:hideMark/>
          </w:tcPr>
          <w:p w14:paraId="791473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3C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3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3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EB" w14:textId="2AA6DD3F"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3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w:t>
            </w:r>
          </w:p>
        </w:tc>
        <w:tc>
          <w:tcPr>
            <w:tcW w:w="175" w:type="pct"/>
            <w:tcBorders>
              <w:top w:val="nil"/>
              <w:left w:val="nil"/>
              <w:bottom w:val="dotted" w:sz="4" w:space="0" w:color="auto"/>
              <w:right w:val="single" w:sz="4" w:space="0" w:color="auto"/>
            </w:tcBorders>
            <w:shd w:val="clear" w:color="auto" w:fill="auto"/>
            <w:noWrap/>
            <w:vAlign w:val="bottom"/>
            <w:hideMark/>
          </w:tcPr>
          <w:p w14:paraId="791473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3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3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3E0" w14:textId="20332E1A"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3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3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3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3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3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3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3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3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3FB" w14:textId="6B84F2B1"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73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89</w:t>
            </w:r>
          </w:p>
        </w:tc>
        <w:tc>
          <w:tcPr>
            <w:tcW w:w="175" w:type="pct"/>
            <w:tcBorders>
              <w:top w:val="nil"/>
              <w:left w:val="nil"/>
              <w:bottom w:val="nil"/>
              <w:right w:val="single" w:sz="4" w:space="0" w:color="auto"/>
            </w:tcBorders>
            <w:shd w:val="clear" w:color="auto" w:fill="auto"/>
            <w:noWrap/>
            <w:vAlign w:val="bottom"/>
            <w:hideMark/>
          </w:tcPr>
          <w:p w14:paraId="791473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3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3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3F0" w14:textId="17C83FDC"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3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3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3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3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3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3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3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3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0B" w14:textId="4DC49179"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73F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89</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3F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3FE" w14:textId="01EBACA8"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Komisioneri</w:t>
            </w:r>
            <w:r w:rsidR="00172E57" w:rsidRPr="00240A4D">
              <w:rPr>
                <w:rFonts w:ascii="Garamond" w:eastAsia="Times New Roman" w:hAnsi="Garamond" w:cs="Arial"/>
                <w:b/>
                <w:bCs/>
                <w:sz w:val="10"/>
                <w:szCs w:val="10"/>
                <w:lang w:eastAsia="sq-AL"/>
              </w:rPr>
              <w:t xml:space="preserve"> për të </w:t>
            </w:r>
            <w:r w:rsidRPr="00240A4D">
              <w:rPr>
                <w:rFonts w:ascii="Garamond" w:eastAsia="Times New Roman" w:hAnsi="Garamond" w:cs="Arial"/>
                <w:b/>
                <w:bCs/>
                <w:sz w:val="10"/>
                <w:szCs w:val="10"/>
                <w:lang w:eastAsia="sq-AL"/>
              </w:rPr>
              <w:t>Drejten e Informimit dhe</w:t>
            </w:r>
            <w:r w:rsidR="00CD5A7F" w:rsidRPr="00240A4D">
              <w:rPr>
                <w:rFonts w:ascii="Garamond" w:eastAsia="Times New Roman" w:hAnsi="Garamond" w:cs="Arial"/>
                <w:b/>
                <w:bCs/>
                <w:sz w:val="10"/>
                <w:szCs w:val="10"/>
                <w:lang w:eastAsia="sq-AL"/>
              </w:rPr>
              <w:t xml:space="preserve"> </w:t>
            </w:r>
            <w:r w:rsidRPr="00240A4D">
              <w:rPr>
                <w:rFonts w:ascii="Garamond" w:eastAsia="Times New Roman" w:hAnsi="Garamond" w:cs="Arial"/>
                <w:b/>
                <w:bCs/>
                <w:sz w:val="10"/>
                <w:szCs w:val="10"/>
                <w:lang w:eastAsia="sq-AL"/>
              </w:rPr>
              <w:t>Mbrojtjen e të Dhënave Personale</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3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40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0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45,540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0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8,300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40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17,660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40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40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40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0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40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40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78,340</w:t>
            </w:r>
          </w:p>
        </w:tc>
      </w:tr>
      <w:tr w:rsidR="00FD307E" w:rsidRPr="00240A4D" w14:paraId="7914741B" w14:textId="70C30D15"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4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4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40E" w14:textId="6F737B8F"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Veprimtaria e komisionit t</w:t>
            </w:r>
            <w:r w:rsidR="00D770D1"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prokurimit publik</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4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41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48,000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9,600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4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13,060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4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4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4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4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4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95,960</w:t>
            </w:r>
          </w:p>
        </w:tc>
      </w:tr>
      <w:tr w:rsidR="00FD307E" w:rsidRPr="00240A4D" w14:paraId="7914742B" w14:textId="7E7D9196"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41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41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41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4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4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2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2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42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42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42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42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2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42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42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3B" w14:textId="4D2A6ACE"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175" w:type="pct"/>
            <w:tcBorders>
              <w:top w:val="nil"/>
              <w:left w:val="nil"/>
              <w:bottom w:val="dotted" w:sz="4" w:space="0" w:color="auto"/>
              <w:right w:val="single" w:sz="4" w:space="0" w:color="auto"/>
            </w:tcBorders>
            <w:shd w:val="clear" w:color="auto" w:fill="auto"/>
            <w:noWrap/>
            <w:vAlign w:val="bottom"/>
            <w:hideMark/>
          </w:tcPr>
          <w:p w14:paraId="791474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2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4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4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4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4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4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4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4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4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3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4B" w14:textId="6D72BAEB"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175" w:type="pct"/>
            <w:tcBorders>
              <w:top w:val="nil"/>
              <w:left w:val="nil"/>
              <w:bottom w:val="dotted" w:sz="4" w:space="0" w:color="auto"/>
              <w:right w:val="single" w:sz="4" w:space="0" w:color="auto"/>
            </w:tcBorders>
            <w:shd w:val="clear" w:color="auto" w:fill="auto"/>
            <w:noWrap/>
            <w:vAlign w:val="bottom"/>
            <w:hideMark/>
          </w:tcPr>
          <w:p w14:paraId="791474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440" w14:textId="4D451EDE"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4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4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4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4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4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4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4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4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5B" w14:textId="516C7D7D"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74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90</w:t>
            </w:r>
          </w:p>
        </w:tc>
        <w:tc>
          <w:tcPr>
            <w:tcW w:w="175" w:type="pct"/>
            <w:tcBorders>
              <w:top w:val="nil"/>
              <w:left w:val="nil"/>
              <w:bottom w:val="nil"/>
              <w:right w:val="single" w:sz="4" w:space="0" w:color="auto"/>
            </w:tcBorders>
            <w:shd w:val="clear" w:color="auto" w:fill="auto"/>
            <w:noWrap/>
            <w:vAlign w:val="bottom"/>
            <w:hideMark/>
          </w:tcPr>
          <w:p w14:paraId="791474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4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4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450" w14:textId="45A0D2ED"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4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4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4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4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4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4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4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5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6B" w14:textId="23C6C30F"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745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90</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45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45E"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Komisioni I Prokurimit Publik</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4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46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6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48,000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6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9,600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46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13,060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46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46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46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6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46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46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25,000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6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95,960</w:t>
            </w:r>
          </w:p>
        </w:tc>
      </w:tr>
      <w:tr w:rsidR="00FD307E" w:rsidRPr="00240A4D" w14:paraId="7914747B" w14:textId="453AE660"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4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91</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4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46E" w14:textId="41A91F63"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4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47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35,000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6,000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4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9,880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4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4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4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240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4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4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7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54,120</w:t>
            </w:r>
          </w:p>
        </w:tc>
      </w:tr>
      <w:tr w:rsidR="00FD307E" w:rsidRPr="00240A4D" w14:paraId="7914748B" w14:textId="02171002"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47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lastRenderedPageBreak/>
              <w:t>91</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47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47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4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4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8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8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48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48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48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48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8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48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48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9B" w14:textId="20683C12"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8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91</w:t>
            </w:r>
          </w:p>
        </w:tc>
        <w:tc>
          <w:tcPr>
            <w:tcW w:w="175" w:type="pct"/>
            <w:tcBorders>
              <w:top w:val="nil"/>
              <w:left w:val="nil"/>
              <w:bottom w:val="dotted" w:sz="4" w:space="0" w:color="auto"/>
              <w:right w:val="single" w:sz="4" w:space="0" w:color="auto"/>
            </w:tcBorders>
            <w:shd w:val="clear" w:color="auto" w:fill="auto"/>
            <w:noWrap/>
            <w:vAlign w:val="bottom"/>
            <w:hideMark/>
          </w:tcPr>
          <w:p w14:paraId="7914748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8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8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49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49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9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49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49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49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49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9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49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49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9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AB" w14:textId="4AF3089D"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9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91</w:t>
            </w:r>
          </w:p>
        </w:tc>
        <w:tc>
          <w:tcPr>
            <w:tcW w:w="175" w:type="pct"/>
            <w:tcBorders>
              <w:top w:val="nil"/>
              <w:left w:val="nil"/>
              <w:bottom w:val="dotted" w:sz="4" w:space="0" w:color="auto"/>
              <w:right w:val="single" w:sz="4" w:space="0" w:color="auto"/>
            </w:tcBorders>
            <w:shd w:val="clear" w:color="auto" w:fill="auto"/>
            <w:noWrap/>
            <w:vAlign w:val="bottom"/>
            <w:hideMark/>
          </w:tcPr>
          <w:p w14:paraId="7914749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9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9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4A0" w14:textId="679C82A2"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4A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A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4A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4A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4A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4A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A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4A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4A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A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BB" w14:textId="666EF19E"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74A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91</w:t>
            </w:r>
          </w:p>
        </w:tc>
        <w:tc>
          <w:tcPr>
            <w:tcW w:w="175" w:type="pct"/>
            <w:tcBorders>
              <w:top w:val="nil"/>
              <w:left w:val="nil"/>
              <w:bottom w:val="nil"/>
              <w:right w:val="single" w:sz="4" w:space="0" w:color="auto"/>
            </w:tcBorders>
            <w:shd w:val="clear" w:color="auto" w:fill="auto"/>
            <w:noWrap/>
            <w:vAlign w:val="bottom"/>
            <w:hideMark/>
          </w:tcPr>
          <w:p w14:paraId="791474A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4A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4A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4B0" w14:textId="3CD14004"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4B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B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4B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4B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4B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4B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B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4B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4B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4B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CB" w14:textId="59F13F0B"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74B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91</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4B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4BE" w14:textId="1CB7761C"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Komisioneri</w:t>
            </w:r>
            <w:r w:rsidR="00172E57" w:rsidRPr="00240A4D">
              <w:rPr>
                <w:rFonts w:ascii="Garamond" w:eastAsia="Times New Roman" w:hAnsi="Garamond" w:cs="Arial"/>
                <w:b/>
                <w:bCs/>
                <w:sz w:val="10"/>
                <w:szCs w:val="10"/>
                <w:lang w:eastAsia="sq-AL"/>
              </w:rPr>
              <w:t xml:space="preserve"> për </w:t>
            </w:r>
            <w:r w:rsidRPr="00240A4D">
              <w:rPr>
                <w:rFonts w:ascii="Garamond" w:eastAsia="Times New Roman" w:hAnsi="Garamond" w:cs="Arial"/>
                <w:b/>
                <w:bCs/>
                <w:sz w:val="10"/>
                <w:szCs w:val="10"/>
                <w:lang w:eastAsia="sq-AL"/>
              </w:rPr>
              <w:t xml:space="preserve">Mbrojtjen nga Diskriminimi </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4B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4C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C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35,000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C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4C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9,880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4C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4C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4C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C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240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4C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4C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4C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54,120</w:t>
            </w:r>
          </w:p>
        </w:tc>
      </w:tr>
      <w:tr w:rsidR="00FD307E" w:rsidRPr="00240A4D" w14:paraId="791474DB" w14:textId="0727C314" w:rsidTr="00FD307E">
        <w:trPr>
          <w:trHeight w:val="180"/>
        </w:trPr>
        <w:tc>
          <w:tcPr>
            <w:tcW w:w="116"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14:paraId="791474C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w:t>
            </w:r>
          </w:p>
        </w:tc>
        <w:tc>
          <w:tcPr>
            <w:tcW w:w="175" w:type="pct"/>
            <w:tcBorders>
              <w:top w:val="single" w:sz="4" w:space="0" w:color="auto"/>
              <w:left w:val="nil"/>
              <w:bottom w:val="dotted" w:sz="4" w:space="0" w:color="auto"/>
              <w:right w:val="single" w:sz="4" w:space="0" w:color="auto"/>
            </w:tcBorders>
            <w:shd w:val="clear" w:color="auto" w:fill="auto"/>
            <w:noWrap/>
            <w:vAlign w:val="bottom"/>
            <w:hideMark/>
          </w:tcPr>
          <w:p w14:paraId="791474C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single" w:sz="4" w:space="0" w:color="auto"/>
              <w:left w:val="nil"/>
              <w:bottom w:val="dotted" w:sz="4" w:space="0" w:color="auto"/>
              <w:right w:val="single" w:sz="4" w:space="0" w:color="auto"/>
            </w:tcBorders>
            <w:shd w:val="clear" w:color="auto" w:fill="auto"/>
            <w:noWrap/>
            <w:vAlign w:val="bottom"/>
            <w:hideMark/>
          </w:tcPr>
          <w:p w14:paraId="791474CE" w14:textId="19179A8A"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single" w:sz="4" w:space="0" w:color="auto"/>
              <w:left w:val="nil"/>
              <w:bottom w:val="dotted" w:sz="4" w:space="0" w:color="auto"/>
              <w:right w:val="single" w:sz="4" w:space="0" w:color="auto"/>
            </w:tcBorders>
            <w:shd w:val="clear" w:color="auto" w:fill="auto"/>
            <w:noWrap/>
            <w:vAlign w:val="bottom"/>
            <w:hideMark/>
          </w:tcPr>
          <w:p w14:paraId="791474C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single" w:sz="4" w:space="0" w:color="auto"/>
              <w:left w:val="nil"/>
              <w:bottom w:val="dotted" w:sz="4" w:space="0" w:color="auto"/>
              <w:right w:val="single" w:sz="4" w:space="0" w:color="auto"/>
            </w:tcBorders>
            <w:shd w:val="clear" w:color="auto" w:fill="auto"/>
            <w:noWrap/>
            <w:vAlign w:val="bottom"/>
            <w:hideMark/>
          </w:tcPr>
          <w:p w14:paraId="791474D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D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21,700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D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3,300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14:paraId="791474D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12,960</w:t>
            </w:r>
          </w:p>
        </w:tc>
        <w:tc>
          <w:tcPr>
            <w:tcW w:w="214" w:type="pct"/>
            <w:tcBorders>
              <w:top w:val="single" w:sz="4" w:space="0" w:color="auto"/>
              <w:left w:val="nil"/>
              <w:bottom w:val="dotted" w:sz="4" w:space="0" w:color="auto"/>
              <w:right w:val="single" w:sz="4" w:space="0" w:color="auto"/>
            </w:tcBorders>
            <w:shd w:val="clear" w:color="auto" w:fill="auto"/>
            <w:noWrap/>
            <w:vAlign w:val="bottom"/>
            <w:hideMark/>
          </w:tcPr>
          <w:p w14:paraId="791474D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single" w:sz="4" w:space="0" w:color="auto"/>
              <w:left w:val="nil"/>
              <w:bottom w:val="dotted" w:sz="4" w:space="0" w:color="auto"/>
              <w:right w:val="single" w:sz="4" w:space="0" w:color="auto"/>
            </w:tcBorders>
            <w:shd w:val="clear" w:color="auto" w:fill="auto"/>
            <w:noWrap/>
            <w:vAlign w:val="bottom"/>
            <w:hideMark/>
          </w:tcPr>
          <w:p w14:paraId="791474D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single" w:sz="4" w:space="0" w:color="auto"/>
              <w:left w:val="nil"/>
              <w:bottom w:val="dotted" w:sz="4" w:space="0" w:color="auto"/>
              <w:right w:val="single" w:sz="4" w:space="0" w:color="auto"/>
            </w:tcBorders>
            <w:shd w:val="clear" w:color="auto" w:fill="auto"/>
            <w:noWrap/>
            <w:vAlign w:val="bottom"/>
            <w:hideMark/>
          </w:tcPr>
          <w:p w14:paraId="791474D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D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single" w:sz="4" w:space="0" w:color="auto"/>
              <w:left w:val="nil"/>
              <w:bottom w:val="dotted" w:sz="4" w:space="0" w:color="auto"/>
              <w:right w:val="single" w:sz="4" w:space="0" w:color="auto"/>
            </w:tcBorders>
            <w:shd w:val="clear" w:color="auto" w:fill="auto"/>
            <w:noWrap/>
            <w:vAlign w:val="bottom"/>
            <w:hideMark/>
          </w:tcPr>
          <w:p w14:paraId="791474D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single" w:sz="4" w:space="0" w:color="auto"/>
              <w:left w:val="nil"/>
              <w:bottom w:val="dotted" w:sz="4" w:space="0" w:color="auto"/>
              <w:right w:val="single" w:sz="4" w:space="0" w:color="auto"/>
            </w:tcBorders>
            <w:shd w:val="clear" w:color="auto" w:fill="auto"/>
            <w:noWrap/>
            <w:vAlign w:val="bottom"/>
            <w:hideMark/>
          </w:tcPr>
          <w:p w14:paraId="791474D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w:t>
            </w:r>
          </w:p>
        </w:tc>
        <w:tc>
          <w:tcPr>
            <w:tcW w:w="253" w:type="pct"/>
            <w:tcBorders>
              <w:top w:val="single" w:sz="4" w:space="0" w:color="auto"/>
              <w:left w:val="nil"/>
              <w:bottom w:val="dotted" w:sz="4" w:space="0" w:color="auto"/>
              <w:right w:val="single" w:sz="4" w:space="0" w:color="auto"/>
            </w:tcBorders>
            <w:shd w:val="clear" w:color="auto" w:fill="auto"/>
            <w:noWrap/>
            <w:vAlign w:val="bottom"/>
            <w:hideMark/>
          </w:tcPr>
          <w:p w14:paraId="791474D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38,960</w:t>
            </w:r>
          </w:p>
        </w:tc>
      </w:tr>
      <w:tr w:rsidR="00FD307E" w:rsidRPr="00240A4D" w14:paraId="791474EB" w14:textId="3BB44550" w:rsidTr="00FD307E">
        <w:trPr>
          <w:trHeight w:val="180"/>
        </w:trPr>
        <w:tc>
          <w:tcPr>
            <w:tcW w:w="116"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14:paraId="791474D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w:t>
            </w:r>
          </w:p>
        </w:tc>
        <w:tc>
          <w:tcPr>
            <w:tcW w:w="175" w:type="pct"/>
            <w:tcBorders>
              <w:top w:val="dotted" w:sz="4" w:space="0" w:color="auto"/>
              <w:left w:val="nil"/>
              <w:bottom w:val="dotted" w:sz="4" w:space="0" w:color="auto"/>
              <w:right w:val="single" w:sz="4" w:space="0" w:color="auto"/>
            </w:tcBorders>
            <w:shd w:val="clear" w:color="auto" w:fill="auto"/>
            <w:noWrap/>
            <w:vAlign w:val="bottom"/>
            <w:hideMark/>
          </w:tcPr>
          <w:p w14:paraId="791474D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ted" w:sz="4" w:space="0" w:color="auto"/>
              <w:left w:val="nil"/>
              <w:bottom w:val="dotted" w:sz="4" w:space="0" w:color="auto"/>
              <w:right w:val="single" w:sz="4" w:space="0" w:color="auto"/>
            </w:tcBorders>
            <w:shd w:val="clear" w:color="auto" w:fill="auto"/>
            <w:noWrap/>
            <w:vAlign w:val="bottom"/>
            <w:hideMark/>
          </w:tcPr>
          <w:p w14:paraId="791474D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ted" w:sz="4" w:space="0" w:color="auto"/>
              <w:left w:val="nil"/>
              <w:bottom w:val="dotted" w:sz="4" w:space="0" w:color="auto"/>
              <w:right w:val="single" w:sz="4" w:space="0" w:color="auto"/>
            </w:tcBorders>
            <w:shd w:val="clear" w:color="auto" w:fill="auto"/>
            <w:noWrap/>
            <w:vAlign w:val="bottom"/>
            <w:hideMark/>
          </w:tcPr>
          <w:p w14:paraId="791474D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dotted" w:sz="4" w:space="0" w:color="auto"/>
              <w:left w:val="nil"/>
              <w:bottom w:val="dotted" w:sz="4" w:space="0" w:color="auto"/>
              <w:right w:val="single" w:sz="4" w:space="0" w:color="auto"/>
            </w:tcBorders>
            <w:shd w:val="clear" w:color="auto" w:fill="auto"/>
            <w:noWrap/>
            <w:vAlign w:val="bottom"/>
            <w:hideMark/>
          </w:tcPr>
          <w:p w14:paraId="791474E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E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E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14:paraId="791474E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ted" w:sz="4" w:space="0" w:color="auto"/>
              <w:left w:val="nil"/>
              <w:bottom w:val="dotted" w:sz="4" w:space="0" w:color="auto"/>
              <w:right w:val="single" w:sz="4" w:space="0" w:color="auto"/>
            </w:tcBorders>
            <w:shd w:val="clear" w:color="auto" w:fill="auto"/>
            <w:noWrap/>
            <w:vAlign w:val="bottom"/>
            <w:hideMark/>
          </w:tcPr>
          <w:p w14:paraId="791474E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ted" w:sz="4" w:space="0" w:color="auto"/>
              <w:left w:val="nil"/>
              <w:bottom w:val="dotted" w:sz="4" w:space="0" w:color="auto"/>
              <w:right w:val="single" w:sz="4" w:space="0" w:color="auto"/>
            </w:tcBorders>
            <w:shd w:val="clear" w:color="auto" w:fill="auto"/>
            <w:noWrap/>
            <w:vAlign w:val="bottom"/>
            <w:hideMark/>
          </w:tcPr>
          <w:p w14:paraId="791474E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ted" w:sz="4" w:space="0" w:color="auto"/>
              <w:left w:val="nil"/>
              <w:bottom w:val="dotted" w:sz="4" w:space="0" w:color="auto"/>
              <w:right w:val="single" w:sz="4" w:space="0" w:color="auto"/>
            </w:tcBorders>
            <w:shd w:val="clear" w:color="auto" w:fill="auto"/>
            <w:noWrap/>
            <w:vAlign w:val="bottom"/>
            <w:hideMark/>
          </w:tcPr>
          <w:p w14:paraId="791474E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E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14:paraId="791474E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ted" w:sz="4" w:space="0" w:color="auto"/>
              <w:left w:val="nil"/>
              <w:bottom w:val="dotted" w:sz="4" w:space="0" w:color="auto"/>
              <w:right w:val="single" w:sz="4" w:space="0" w:color="auto"/>
            </w:tcBorders>
            <w:shd w:val="clear" w:color="auto" w:fill="auto"/>
            <w:noWrap/>
            <w:vAlign w:val="bottom"/>
            <w:hideMark/>
          </w:tcPr>
          <w:p w14:paraId="791474E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ted" w:sz="4" w:space="0" w:color="auto"/>
              <w:left w:val="nil"/>
              <w:bottom w:val="dotted" w:sz="4" w:space="0" w:color="auto"/>
              <w:right w:val="single" w:sz="4" w:space="0" w:color="auto"/>
            </w:tcBorders>
            <w:shd w:val="clear" w:color="auto" w:fill="auto"/>
            <w:noWrap/>
            <w:vAlign w:val="bottom"/>
            <w:hideMark/>
          </w:tcPr>
          <w:p w14:paraId="791474E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4FB" w14:textId="6A9C52D6"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E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w:t>
            </w:r>
          </w:p>
        </w:tc>
        <w:tc>
          <w:tcPr>
            <w:tcW w:w="175" w:type="pct"/>
            <w:tcBorders>
              <w:top w:val="nil"/>
              <w:left w:val="nil"/>
              <w:bottom w:val="dotted" w:sz="4" w:space="0" w:color="auto"/>
              <w:right w:val="single" w:sz="4" w:space="0" w:color="auto"/>
            </w:tcBorders>
            <w:shd w:val="clear" w:color="auto" w:fill="auto"/>
            <w:noWrap/>
            <w:vAlign w:val="bottom"/>
            <w:hideMark/>
          </w:tcPr>
          <w:p w14:paraId="791474E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E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E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4F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nil"/>
              <w:left w:val="nil"/>
              <w:bottom w:val="dotted" w:sz="4" w:space="0" w:color="auto"/>
              <w:right w:val="single" w:sz="4" w:space="0" w:color="auto"/>
            </w:tcBorders>
            <w:shd w:val="clear" w:color="auto" w:fill="auto"/>
            <w:noWrap/>
            <w:vAlign w:val="bottom"/>
            <w:hideMark/>
          </w:tcPr>
          <w:p w14:paraId="791474F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F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4F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4F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4F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4F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F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4F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4F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4F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50B" w14:textId="3E6A01D8" w:rsidTr="00FD307E">
        <w:trPr>
          <w:trHeight w:val="180"/>
        </w:trPr>
        <w:tc>
          <w:tcPr>
            <w:tcW w:w="116" w:type="pct"/>
            <w:tcBorders>
              <w:top w:val="nil"/>
              <w:left w:val="single" w:sz="4" w:space="0" w:color="auto"/>
              <w:bottom w:val="dotted" w:sz="4" w:space="0" w:color="auto"/>
              <w:right w:val="single" w:sz="4" w:space="0" w:color="auto"/>
            </w:tcBorders>
            <w:shd w:val="clear" w:color="auto" w:fill="auto"/>
            <w:noWrap/>
            <w:vAlign w:val="bottom"/>
            <w:hideMark/>
          </w:tcPr>
          <w:p w14:paraId="791474F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w:t>
            </w:r>
          </w:p>
        </w:tc>
        <w:tc>
          <w:tcPr>
            <w:tcW w:w="175" w:type="pct"/>
            <w:tcBorders>
              <w:top w:val="nil"/>
              <w:left w:val="nil"/>
              <w:bottom w:val="dotted" w:sz="4" w:space="0" w:color="auto"/>
              <w:right w:val="single" w:sz="4" w:space="0" w:color="auto"/>
            </w:tcBorders>
            <w:shd w:val="clear" w:color="auto" w:fill="auto"/>
            <w:noWrap/>
            <w:vAlign w:val="bottom"/>
            <w:hideMark/>
          </w:tcPr>
          <w:p w14:paraId="791474F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4F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dotted" w:sz="4" w:space="0" w:color="auto"/>
              <w:right w:val="single" w:sz="4" w:space="0" w:color="auto"/>
            </w:tcBorders>
            <w:shd w:val="clear" w:color="auto" w:fill="auto"/>
            <w:noWrap/>
            <w:vAlign w:val="bottom"/>
            <w:hideMark/>
          </w:tcPr>
          <w:p w14:paraId="791474F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500" w14:textId="5FDDF759"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nil"/>
              <w:left w:val="nil"/>
              <w:bottom w:val="dotted" w:sz="4" w:space="0" w:color="auto"/>
              <w:right w:val="single" w:sz="4" w:space="0" w:color="auto"/>
            </w:tcBorders>
            <w:shd w:val="clear" w:color="auto" w:fill="auto"/>
            <w:noWrap/>
            <w:vAlign w:val="bottom"/>
            <w:hideMark/>
          </w:tcPr>
          <w:p w14:paraId="7914750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50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dotted" w:sz="4" w:space="0" w:color="auto"/>
              <w:right w:val="single" w:sz="4" w:space="0" w:color="auto"/>
            </w:tcBorders>
            <w:shd w:val="clear" w:color="auto" w:fill="auto"/>
            <w:noWrap/>
            <w:vAlign w:val="bottom"/>
            <w:hideMark/>
          </w:tcPr>
          <w:p w14:paraId="7914750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dotted" w:sz="4" w:space="0" w:color="auto"/>
              <w:right w:val="single" w:sz="4" w:space="0" w:color="auto"/>
            </w:tcBorders>
            <w:shd w:val="clear" w:color="auto" w:fill="auto"/>
            <w:noWrap/>
            <w:vAlign w:val="bottom"/>
            <w:hideMark/>
          </w:tcPr>
          <w:p w14:paraId="7914750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dotted" w:sz="4" w:space="0" w:color="auto"/>
              <w:right w:val="single" w:sz="4" w:space="0" w:color="auto"/>
            </w:tcBorders>
            <w:shd w:val="clear" w:color="auto" w:fill="auto"/>
            <w:noWrap/>
            <w:vAlign w:val="bottom"/>
            <w:hideMark/>
          </w:tcPr>
          <w:p w14:paraId="7914750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dotted" w:sz="4" w:space="0" w:color="auto"/>
              <w:right w:val="single" w:sz="4" w:space="0" w:color="auto"/>
            </w:tcBorders>
            <w:shd w:val="clear" w:color="auto" w:fill="auto"/>
            <w:noWrap/>
            <w:vAlign w:val="bottom"/>
            <w:hideMark/>
          </w:tcPr>
          <w:p w14:paraId="7914750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50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dotted" w:sz="4" w:space="0" w:color="auto"/>
              <w:right w:val="single" w:sz="4" w:space="0" w:color="auto"/>
            </w:tcBorders>
            <w:shd w:val="clear" w:color="auto" w:fill="auto"/>
            <w:noWrap/>
            <w:vAlign w:val="bottom"/>
            <w:hideMark/>
          </w:tcPr>
          <w:p w14:paraId="7914750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dotted" w:sz="4" w:space="0" w:color="auto"/>
              <w:right w:val="single" w:sz="4" w:space="0" w:color="auto"/>
            </w:tcBorders>
            <w:shd w:val="clear" w:color="auto" w:fill="auto"/>
            <w:noWrap/>
            <w:vAlign w:val="bottom"/>
            <w:hideMark/>
          </w:tcPr>
          <w:p w14:paraId="7914750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dotted" w:sz="4" w:space="0" w:color="auto"/>
              <w:right w:val="single" w:sz="4" w:space="0" w:color="auto"/>
            </w:tcBorders>
            <w:shd w:val="clear" w:color="auto" w:fill="auto"/>
            <w:noWrap/>
            <w:vAlign w:val="bottom"/>
            <w:hideMark/>
          </w:tcPr>
          <w:p w14:paraId="7914750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51B" w14:textId="01D2F63B" w:rsidTr="00FD307E">
        <w:trPr>
          <w:trHeight w:val="180"/>
        </w:trPr>
        <w:tc>
          <w:tcPr>
            <w:tcW w:w="116" w:type="pct"/>
            <w:tcBorders>
              <w:top w:val="nil"/>
              <w:left w:val="single" w:sz="4" w:space="0" w:color="auto"/>
              <w:bottom w:val="dotDash" w:sz="4" w:space="0" w:color="auto"/>
              <w:right w:val="single" w:sz="4" w:space="0" w:color="auto"/>
            </w:tcBorders>
            <w:shd w:val="clear" w:color="auto" w:fill="auto"/>
            <w:noWrap/>
            <w:vAlign w:val="bottom"/>
            <w:hideMark/>
          </w:tcPr>
          <w:p w14:paraId="7914750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92</w:t>
            </w:r>
          </w:p>
        </w:tc>
        <w:tc>
          <w:tcPr>
            <w:tcW w:w="175" w:type="pct"/>
            <w:tcBorders>
              <w:top w:val="nil"/>
              <w:left w:val="nil"/>
              <w:bottom w:val="nil"/>
              <w:right w:val="single" w:sz="4" w:space="0" w:color="auto"/>
            </w:tcBorders>
            <w:shd w:val="clear" w:color="auto" w:fill="auto"/>
            <w:noWrap/>
            <w:vAlign w:val="bottom"/>
            <w:hideMark/>
          </w:tcPr>
          <w:p w14:paraId="7914750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nil"/>
              <w:right w:val="single" w:sz="4" w:space="0" w:color="auto"/>
            </w:tcBorders>
            <w:shd w:val="clear" w:color="auto" w:fill="auto"/>
            <w:noWrap/>
            <w:vAlign w:val="bottom"/>
            <w:hideMark/>
          </w:tcPr>
          <w:p w14:paraId="7914750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nil"/>
              <w:left w:val="nil"/>
              <w:bottom w:val="nil"/>
              <w:right w:val="single" w:sz="4" w:space="0" w:color="auto"/>
            </w:tcBorders>
            <w:shd w:val="clear" w:color="auto" w:fill="auto"/>
            <w:noWrap/>
            <w:vAlign w:val="bottom"/>
            <w:hideMark/>
          </w:tcPr>
          <w:p w14:paraId="7914750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nil"/>
              <w:right w:val="single" w:sz="4" w:space="0" w:color="auto"/>
            </w:tcBorders>
            <w:shd w:val="clear" w:color="auto" w:fill="auto"/>
            <w:noWrap/>
            <w:vAlign w:val="bottom"/>
            <w:hideMark/>
          </w:tcPr>
          <w:p w14:paraId="79147510" w14:textId="6B16903A"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nil"/>
              <w:left w:val="nil"/>
              <w:bottom w:val="nil"/>
              <w:right w:val="single" w:sz="4" w:space="0" w:color="auto"/>
            </w:tcBorders>
            <w:shd w:val="clear" w:color="auto" w:fill="auto"/>
            <w:noWrap/>
            <w:vAlign w:val="bottom"/>
            <w:hideMark/>
          </w:tcPr>
          <w:p w14:paraId="7914751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51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nil"/>
              <w:left w:val="nil"/>
              <w:bottom w:val="nil"/>
              <w:right w:val="single" w:sz="4" w:space="0" w:color="auto"/>
            </w:tcBorders>
            <w:shd w:val="clear" w:color="auto" w:fill="auto"/>
            <w:noWrap/>
            <w:vAlign w:val="bottom"/>
            <w:hideMark/>
          </w:tcPr>
          <w:p w14:paraId="7914751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nil"/>
              <w:left w:val="nil"/>
              <w:bottom w:val="nil"/>
              <w:right w:val="single" w:sz="4" w:space="0" w:color="auto"/>
            </w:tcBorders>
            <w:shd w:val="clear" w:color="auto" w:fill="auto"/>
            <w:noWrap/>
            <w:vAlign w:val="bottom"/>
            <w:hideMark/>
          </w:tcPr>
          <w:p w14:paraId="7914751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nil"/>
              <w:left w:val="nil"/>
              <w:bottom w:val="nil"/>
              <w:right w:val="single" w:sz="4" w:space="0" w:color="auto"/>
            </w:tcBorders>
            <w:shd w:val="clear" w:color="auto" w:fill="auto"/>
            <w:noWrap/>
            <w:vAlign w:val="bottom"/>
            <w:hideMark/>
          </w:tcPr>
          <w:p w14:paraId="7914751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nil"/>
              <w:left w:val="nil"/>
              <w:bottom w:val="nil"/>
              <w:right w:val="single" w:sz="4" w:space="0" w:color="auto"/>
            </w:tcBorders>
            <w:shd w:val="clear" w:color="auto" w:fill="auto"/>
            <w:noWrap/>
            <w:vAlign w:val="bottom"/>
            <w:hideMark/>
          </w:tcPr>
          <w:p w14:paraId="7914751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51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nil"/>
              <w:left w:val="nil"/>
              <w:bottom w:val="nil"/>
              <w:right w:val="single" w:sz="4" w:space="0" w:color="auto"/>
            </w:tcBorders>
            <w:shd w:val="clear" w:color="auto" w:fill="auto"/>
            <w:noWrap/>
            <w:vAlign w:val="bottom"/>
            <w:hideMark/>
          </w:tcPr>
          <w:p w14:paraId="7914751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nil"/>
              <w:left w:val="nil"/>
              <w:bottom w:val="nil"/>
              <w:right w:val="single" w:sz="4" w:space="0" w:color="auto"/>
            </w:tcBorders>
            <w:shd w:val="clear" w:color="auto" w:fill="auto"/>
            <w:noWrap/>
            <w:vAlign w:val="bottom"/>
            <w:hideMark/>
          </w:tcPr>
          <w:p w14:paraId="7914751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nil"/>
              <w:left w:val="nil"/>
              <w:bottom w:val="nil"/>
              <w:right w:val="single" w:sz="4" w:space="0" w:color="auto"/>
            </w:tcBorders>
            <w:shd w:val="clear" w:color="auto" w:fill="auto"/>
            <w:noWrap/>
            <w:vAlign w:val="bottom"/>
            <w:hideMark/>
          </w:tcPr>
          <w:p w14:paraId="7914751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r>
      <w:tr w:rsidR="00FD307E" w:rsidRPr="00240A4D" w14:paraId="7914752B" w14:textId="0C5FB2B8" w:rsidTr="00FD307E">
        <w:trPr>
          <w:trHeight w:val="180"/>
        </w:trPr>
        <w:tc>
          <w:tcPr>
            <w:tcW w:w="116" w:type="pct"/>
            <w:tcBorders>
              <w:top w:val="nil"/>
              <w:left w:val="single" w:sz="4" w:space="0" w:color="auto"/>
              <w:bottom w:val="single" w:sz="4" w:space="0" w:color="auto"/>
              <w:right w:val="single" w:sz="4" w:space="0" w:color="auto"/>
            </w:tcBorders>
            <w:shd w:val="clear" w:color="auto" w:fill="auto"/>
            <w:noWrap/>
            <w:vAlign w:val="bottom"/>
            <w:hideMark/>
          </w:tcPr>
          <w:p w14:paraId="7914751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92</w:t>
            </w:r>
          </w:p>
        </w:tc>
        <w:tc>
          <w:tcPr>
            <w:tcW w:w="175" w:type="pct"/>
            <w:tcBorders>
              <w:top w:val="dotDash" w:sz="4" w:space="0" w:color="auto"/>
              <w:left w:val="nil"/>
              <w:bottom w:val="single" w:sz="4" w:space="0" w:color="auto"/>
              <w:right w:val="single" w:sz="4" w:space="0" w:color="auto"/>
            </w:tcBorders>
            <w:shd w:val="clear" w:color="auto" w:fill="auto"/>
            <w:noWrap/>
            <w:vAlign w:val="bottom"/>
            <w:hideMark/>
          </w:tcPr>
          <w:p w14:paraId="7914751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dotDash" w:sz="4" w:space="0" w:color="auto"/>
              <w:left w:val="nil"/>
              <w:bottom w:val="single" w:sz="4" w:space="0" w:color="auto"/>
              <w:right w:val="single" w:sz="4" w:space="0" w:color="auto"/>
            </w:tcBorders>
            <w:shd w:val="clear" w:color="auto" w:fill="auto"/>
            <w:noWrap/>
            <w:vAlign w:val="bottom"/>
            <w:hideMark/>
          </w:tcPr>
          <w:p w14:paraId="7914751E" w14:textId="3ED0A234"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Instituti i Studimeve t</w:t>
            </w:r>
            <w:r w:rsidR="00D770D1"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Krimeve t</w:t>
            </w:r>
            <w:r w:rsidR="00D770D1" w:rsidRPr="00240A4D">
              <w:rPr>
                <w:rFonts w:ascii="Garamond" w:eastAsia="Times New Roman" w:hAnsi="Garamond" w:cs="Arial"/>
                <w:b/>
                <w:bCs/>
                <w:sz w:val="10"/>
                <w:szCs w:val="10"/>
                <w:lang w:eastAsia="sq-AL"/>
              </w:rPr>
              <w:t>ë</w:t>
            </w:r>
            <w:r w:rsidRPr="00240A4D">
              <w:rPr>
                <w:rFonts w:ascii="Garamond" w:eastAsia="Times New Roman" w:hAnsi="Garamond" w:cs="Arial"/>
                <w:b/>
                <w:bCs/>
                <w:sz w:val="10"/>
                <w:szCs w:val="10"/>
                <w:lang w:eastAsia="sq-AL"/>
              </w:rPr>
              <w:t xml:space="preserve"> Komunizmit</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51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dotDash" w:sz="4" w:space="0" w:color="auto"/>
              <w:left w:val="nil"/>
              <w:bottom w:val="single" w:sz="4" w:space="0" w:color="auto"/>
              <w:right w:val="single" w:sz="4" w:space="0" w:color="auto"/>
            </w:tcBorders>
            <w:shd w:val="clear" w:color="auto" w:fill="auto"/>
            <w:noWrap/>
            <w:vAlign w:val="bottom"/>
            <w:hideMark/>
          </w:tcPr>
          <w:p w14:paraId="7914752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2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21,700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2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3,300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52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12,960</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52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52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52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2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52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52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2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38,960</w:t>
            </w:r>
          </w:p>
        </w:tc>
      </w:tr>
      <w:tr w:rsidR="00FD307E" w:rsidRPr="00240A4D" w14:paraId="7914753B" w14:textId="4D2F4C53"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52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52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dotDash" w:sz="4" w:space="0" w:color="auto"/>
              <w:left w:val="nil"/>
              <w:bottom w:val="dotted" w:sz="4" w:space="0" w:color="auto"/>
              <w:right w:val="single" w:sz="4" w:space="0" w:color="auto"/>
            </w:tcBorders>
            <w:shd w:val="clear" w:color="auto" w:fill="auto"/>
            <w:noWrap/>
            <w:vAlign w:val="bottom"/>
            <w:hideMark/>
          </w:tcPr>
          <w:p w14:paraId="7914752E" w14:textId="701562A7" w:rsidR="00FD307E" w:rsidRPr="00240A4D" w:rsidRDefault="0075032D"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Planifikimi, menaxhimi dhe administrimi</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52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w:t>
            </w:r>
          </w:p>
        </w:tc>
        <w:tc>
          <w:tcPr>
            <w:tcW w:w="471" w:type="pct"/>
            <w:tcBorders>
              <w:top w:val="dotDash" w:sz="4" w:space="0" w:color="auto"/>
              <w:left w:val="nil"/>
              <w:bottom w:val="dotted" w:sz="4" w:space="0" w:color="auto"/>
              <w:right w:val="single" w:sz="4" w:space="0" w:color="auto"/>
            </w:tcBorders>
            <w:shd w:val="clear" w:color="auto" w:fill="auto"/>
            <w:noWrap/>
            <w:vAlign w:val="bottom"/>
            <w:hideMark/>
          </w:tcPr>
          <w:p w14:paraId="7914753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Çelje nga buxheti</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3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63,500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3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11,500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53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20,477</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53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53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53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3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53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53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3A"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97,477</w:t>
            </w:r>
          </w:p>
        </w:tc>
      </w:tr>
      <w:tr w:rsidR="00FD307E" w:rsidRPr="00240A4D" w14:paraId="7914754B" w14:textId="074E93D0"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53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53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53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53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2</w:t>
            </w:r>
          </w:p>
        </w:tc>
        <w:tc>
          <w:tcPr>
            <w:tcW w:w="471" w:type="pct"/>
            <w:tcBorders>
              <w:top w:val="nil"/>
              <w:left w:val="nil"/>
              <w:bottom w:val="dotted" w:sz="4" w:space="0" w:color="auto"/>
              <w:right w:val="single" w:sz="4" w:space="0" w:color="auto"/>
            </w:tcBorders>
            <w:shd w:val="clear" w:color="auto" w:fill="auto"/>
            <w:noWrap/>
            <w:vAlign w:val="bottom"/>
            <w:hideMark/>
          </w:tcPr>
          <w:p w14:paraId="7914754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Financim i huaj</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4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4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54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54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54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54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4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54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54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4A"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67,000</w:t>
            </w:r>
          </w:p>
        </w:tc>
      </w:tr>
      <w:tr w:rsidR="00FD307E" w:rsidRPr="00240A4D" w14:paraId="7914755B" w14:textId="16BF8C81"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54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54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54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54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3</w:t>
            </w:r>
          </w:p>
        </w:tc>
        <w:tc>
          <w:tcPr>
            <w:tcW w:w="471" w:type="pct"/>
            <w:tcBorders>
              <w:top w:val="nil"/>
              <w:left w:val="nil"/>
              <w:bottom w:val="dotted" w:sz="4" w:space="0" w:color="auto"/>
              <w:right w:val="single" w:sz="4" w:space="0" w:color="auto"/>
            </w:tcBorders>
            <w:shd w:val="clear" w:color="auto" w:fill="auto"/>
            <w:noWrap/>
            <w:vAlign w:val="bottom"/>
            <w:hideMark/>
          </w:tcPr>
          <w:p w14:paraId="7914755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xml:space="preserve">Kostot lokale </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5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5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55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55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55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55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5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55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55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5A"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r>
      <w:tr w:rsidR="00FD307E" w:rsidRPr="00240A4D" w14:paraId="7914756B" w14:textId="3DA80440"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55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55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ted" w:sz="4" w:space="0" w:color="auto"/>
              <w:right w:val="single" w:sz="4" w:space="0" w:color="auto"/>
            </w:tcBorders>
            <w:shd w:val="clear" w:color="auto" w:fill="auto"/>
            <w:noWrap/>
            <w:vAlign w:val="bottom"/>
            <w:hideMark/>
          </w:tcPr>
          <w:p w14:paraId="7914755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55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4</w:t>
            </w:r>
          </w:p>
        </w:tc>
        <w:tc>
          <w:tcPr>
            <w:tcW w:w="471" w:type="pct"/>
            <w:tcBorders>
              <w:top w:val="nil"/>
              <w:left w:val="nil"/>
              <w:bottom w:val="dotted" w:sz="4" w:space="0" w:color="auto"/>
              <w:right w:val="single" w:sz="4" w:space="0" w:color="auto"/>
            </w:tcBorders>
            <w:shd w:val="clear" w:color="auto" w:fill="auto"/>
            <w:noWrap/>
            <w:vAlign w:val="bottom"/>
            <w:hideMark/>
          </w:tcPr>
          <w:p w14:paraId="79147560" w14:textId="475B25FF" w:rsidR="00FD307E" w:rsidRPr="00240A4D" w:rsidRDefault="00FC75F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TVSH, detyrime doganore</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6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6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56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56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56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56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6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56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56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6A"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10,000</w:t>
            </w:r>
          </w:p>
        </w:tc>
      </w:tr>
      <w:tr w:rsidR="00FD307E" w:rsidRPr="00240A4D" w14:paraId="7914757B" w14:textId="6CF51528" w:rsidTr="00FD307E">
        <w:trPr>
          <w:trHeight w:val="180"/>
        </w:trPr>
        <w:tc>
          <w:tcPr>
            <w:tcW w:w="116"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14:paraId="7914756C"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95</w:t>
            </w:r>
          </w:p>
        </w:tc>
        <w:tc>
          <w:tcPr>
            <w:tcW w:w="175" w:type="pct"/>
            <w:tcBorders>
              <w:top w:val="dotDash" w:sz="4" w:space="0" w:color="auto"/>
              <w:left w:val="nil"/>
              <w:bottom w:val="dotted" w:sz="4" w:space="0" w:color="auto"/>
              <w:right w:val="single" w:sz="4" w:space="0" w:color="auto"/>
            </w:tcBorders>
            <w:shd w:val="clear" w:color="auto" w:fill="auto"/>
            <w:noWrap/>
            <w:vAlign w:val="bottom"/>
            <w:hideMark/>
          </w:tcPr>
          <w:p w14:paraId="7914756D"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01110</w:t>
            </w:r>
          </w:p>
        </w:tc>
        <w:tc>
          <w:tcPr>
            <w:tcW w:w="1490" w:type="pct"/>
            <w:tcBorders>
              <w:top w:val="nil"/>
              <w:left w:val="nil"/>
              <w:bottom w:val="dotDash" w:sz="4" w:space="0" w:color="auto"/>
              <w:right w:val="single" w:sz="4" w:space="0" w:color="auto"/>
            </w:tcBorders>
            <w:shd w:val="clear" w:color="auto" w:fill="auto"/>
            <w:noWrap/>
            <w:vAlign w:val="bottom"/>
            <w:hideMark/>
          </w:tcPr>
          <w:p w14:paraId="7914756E" w14:textId="77777777" w:rsidR="00FD307E" w:rsidRPr="00240A4D" w:rsidRDefault="00FD307E" w:rsidP="00FD307E">
            <w:pPr>
              <w:spacing w:after="0" w:line="240" w:lineRule="auto"/>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 </w:t>
            </w:r>
          </w:p>
        </w:tc>
        <w:tc>
          <w:tcPr>
            <w:tcW w:w="139" w:type="pct"/>
            <w:tcBorders>
              <w:top w:val="dotDash" w:sz="4" w:space="0" w:color="auto"/>
              <w:left w:val="nil"/>
              <w:bottom w:val="dotted" w:sz="4" w:space="0" w:color="auto"/>
              <w:right w:val="single" w:sz="4" w:space="0" w:color="auto"/>
            </w:tcBorders>
            <w:shd w:val="clear" w:color="auto" w:fill="auto"/>
            <w:noWrap/>
            <w:vAlign w:val="bottom"/>
            <w:hideMark/>
          </w:tcPr>
          <w:p w14:paraId="7914756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5</w:t>
            </w:r>
          </w:p>
        </w:tc>
        <w:tc>
          <w:tcPr>
            <w:tcW w:w="471" w:type="pct"/>
            <w:tcBorders>
              <w:top w:val="nil"/>
              <w:left w:val="nil"/>
              <w:bottom w:val="dotDash" w:sz="4" w:space="0" w:color="auto"/>
              <w:right w:val="single" w:sz="4" w:space="0" w:color="auto"/>
            </w:tcBorders>
            <w:shd w:val="clear" w:color="auto" w:fill="auto"/>
            <w:noWrap/>
            <w:vAlign w:val="bottom"/>
            <w:hideMark/>
          </w:tcPr>
          <w:p w14:paraId="79147570" w14:textId="53071D10"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Nga</w:t>
            </w:r>
            <w:r w:rsidR="00617EA7" w:rsidRPr="00240A4D">
              <w:rPr>
                <w:rFonts w:ascii="Garamond" w:eastAsia="Times New Roman" w:hAnsi="Garamond" w:cs="Arial"/>
                <w:sz w:val="10"/>
                <w:szCs w:val="10"/>
                <w:lang w:eastAsia="sq-AL"/>
              </w:rPr>
              <w:t xml:space="preserve"> të ardhura</w:t>
            </w:r>
            <w:r w:rsidRPr="00240A4D">
              <w:rPr>
                <w:rFonts w:ascii="Garamond" w:eastAsia="Times New Roman" w:hAnsi="Garamond" w:cs="Arial"/>
                <w:sz w:val="10"/>
                <w:szCs w:val="10"/>
                <w:lang w:eastAsia="sq-AL"/>
              </w:rPr>
              <w:t>t e veta</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71"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72"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14:paraId="79147573"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14" w:type="pct"/>
            <w:tcBorders>
              <w:top w:val="dotDash" w:sz="4" w:space="0" w:color="auto"/>
              <w:left w:val="nil"/>
              <w:bottom w:val="dotted" w:sz="4" w:space="0" w:color="auto"/>
              <w:right w:val="single" w:sz="4" w:space="0" w:color="auto"/>
            </w:tcBorders>
            <w:shd w:val="clear" w:color="auto" w:fill="auto"/>
            <w:noWrap/>
            <w:vAlign w:val="bottom"/>
            <w:hideMark/>
          </w:tcPr>
          <w:p w14:paraId="79147574"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353" w:type="pct"/>
            <w:tcBorders>
              <w:top w:val="dotDash" w:sz="4" w:space="0" w:color="auto"/>
              <w:left w:val="nil"/>
              <w:bottom w:val="dotted" w:sz="4" w:space="0" w:color="auto"/>
              <w:right w:val="single" w:sz="4" w:space="0" w:color="auto"/>
            </w:tcBorders>
            <w:shd w:val="clear" w:color="auto" w:fill="auto"/>
            <w:noWrap/>
            <w:vAlign w:val="bottom"/>
            <w:hideMark/>
          </w:tcPr>
          <w:p w14:paraId="79147575"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4" w:type="pct"/>
            <w:tcBorders>
              <w:top w:val="dotDash" w:sz="4" w:space="0" w:color="auto"/>
              <w:left w:val="nil"/>
              <w:bottom w:val="dotted" w:sz="4" w:space="0" w:color="auto"/>
              <w:right w:val="single" w:sz="4" w:space="0" w:color="auto"/>
            </w:tcBorders>
            <w:shd w:val="clear" w:color="auto" w:fill="auto"/>
            <w:noWrap/>
            <w:vAlign w:val="bottom"/>
            <w:hideMark/>
          </w:tcPr>
          <w:p w14:paraId="79147576"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77"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14:paraId="79147578"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7" w:type="pct"/>
            <w:tcBorders>
              <w:top w:val="dotDash" w:sz="4" w:space="0" w:color="auto"/>
              <w:left w:val="nil"/>
              <w:bottom w:val="dotted" w:sz="4" w:space="0" w:color="auto"/>
              <w:right w:val="single" w:sz="4" w:space="0" w:color="auto"/>
            </w:tcBorders>
            <w:shd w:val="clear" w:color="auto" w:fill="auto"/>
            <w:noWrap/>
            <w:vAlign w:val="bottom"/>
            <w:hideMark/>
          </w:tcPr>
          <w:p w14:paraId="79147579"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14:paraId="7914757A" w14:textId="77777777" w:rsidR="00FD307E" w:rsidRPr="00240A4D" w:rsidRDefault="00FD307E" w:rsidP="00FD307E">
            <w:pPr>
              <w:spacing w:after="0" w:line="240" w:lineRule="auto"/>
              <w:jc w:val="right"/>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0</w:t>
            </w:r>
          </w:p>
        </w:tc>
      </w:tr>
      <w:tr w:rsidR="00FD307E" w:rsidRPr="00240A4D" w14:paraId="7914758B" w14:textId="2C5F4427" w:rsidTr="00FD307E">
        <w:trPr>
          <w:trHeight w:val="180"/>
        </w:trPr>
        <w:tc>
          <w:tcPr>
            <w:tcW w:w="116" w:type="pct"/>
            <w:tcBorders>
              <w:top w:val="dotted" w:sz="4" w:space="0" w:color="auto"/>
              <w:left w:val="single" w:sz="4" w:space="0" w:color="auto"/>
              <w:bottom w:val="single" w:sz="4" w:space="0" w:color="auto"/>
              <w:right w:val="single" w:sz="4" w:space="0" w:color="auto"/>
            </w:tcBorders>
            <w:shd w:val="clear" w:color="auto" w:fill="auto"/>
            <w:noWrap/>
            <w:vAlign w:val="bottom"/>
            <w:hideMark/>
          </w:tcPr>
          <w:p w14:paraId="7914757C"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95</w:t>
            </w:r>
          </w:p>
        </w:tc>
        <w:tc>
          <w:tcPr>
            <w:tcW w:w="175"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14:paraId="7914757D" w14:textId="77777777"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s</w:t>
            </w:r>
          </w:p>
        </w:tc>
        <w:tc>
          <w:tcPr>
            <w:tcW w:w="1490" w:type="pct"/>
            <w:tcBorders>
              <w:top w:val="nil"/>
              <w:left w:val="nil"/>
              <w:bottom w:val="single" w:sz="4" w:space="0" w:color="auto"/>
              <w:right w:val="single" w:sz="4" w:space="0" w:color="auto"/>
            </w:tcBorders>
            <w:shd w:val="clear" w:color="auto" w:fill="auto"/>
            <w:noWrap/>
            <w:vAlign w:val="bottom"/>
            <w:hideMark/>
          </w:tcPr>
          <w:p w14:paraId="7914757E" w14:textId="6C706A28" w:rsidR="00FD307E" w:rsidRPr="00240A4D" w:rsidRDefault="00FD307E" w:rsidP="00FD307E">
            <w:pPr>
              <w:spacing w:after="0" w:line="240" w:lineRule="auto"/>
              <w:jc w:val="center"/>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Autoriteti</w:t>
            </w:r>
            <w:r w:rsidR="00172E57" w:rsidRPr="00240A4D">
              <w:rPr>
                <w:rFonts w:ascii="Garamond" w:eastAsia="Times New Roman" w:hAnsi="Garamond" w:cs="Arial"/>
                <w:b/>
                <w:bCs/>
                <w:sz w:val="10"/>
                <w:szCs w:val="10"/>
                <w:lang w:eastAsia="sq-AL"/>
              </w:rPr>
              <w:t xml:space="preserve"> për të </w:t>
            </w:r>
            <w:r w:rsidRPr="00240A4D">
              <w:rPr>
                <w:rFonts w:ascii="Garamond" w:eastAsia="Times New Roman" w:hAnsi="Garamond" w:cs="Arial"/>
                <w:b/>
                <w:bCs/>
                <w:sz w:val="10"/>
                <w:szCs w:val="10"/>
                <w:lang w:eastAsia="sq-AL"/>
              </w:rPr>
              <w:t>Drejten e Informimit</w:t>
            </w:r>
          </w:p>
        </w:tc>
        <w:tc>
          <w:tcPr>
            <w:tcW w:w="139" w:type="pct"/>
            <w:tcBorders>
              <w:top w:val="dotDash" w:sz="4" w:space="0" w:color="auto"/>
              <w:left w:val="nil"/>
              <w:bottom w:val="single" w:sz="4" w:space="0" w:color="auto"/>
              <w:right w:val="single" w:sz="4" w:space="0" w:color="auto"/>
            </w:tcBorders>
            <w:shd w:val="clear" w:color="auto" w:fill="auto"/>
            <w:noWrap/>
            <w:vAlign w:val="bottom"/>
            <w:hideMark/>
          </w:tcPr>
          <w:p w14:paraId="7914757F" w14:textId="77777777" w:rsidR="00FD307E" w:rsidRPr="00240A4D" w:rsidRDefault="00FD307E" w:rsidP="00FD307E">
            <w:pPr>
              <w:spacing w:after="0" w:line="240" w:lineRule="auto"/>
              <w:jc w:val="center"/>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471" w:type="pct"/>
            <w:tcBorders>
              <w:top w:val="nil"/>
              <w:left w:val="nil"/>
              <w:bottom w:val="single" w:sz="4" w:space="0" w:color="auto"/>
              <w:right w:val="single" w:sz="4" w:space="0" w:color="auto"/>
            </w:tcBorders>
            <w:shd w:val="clear" w:color="auto" w:fill="auto"/>
            <w:noWrap/>
            <w:vAlign w:val="bottom"/>
            <w:hideMark/>
          </w:tcPr>
          <w:p w14:paraId="79147580" w14:textId="77777777" w:rsidR="00FD307E" w:rsidRPr="00240A4D" w:rsidRDefault="00FD307E" w:rsidP="00FD307E">
            <w:pPr>
              <w:spacing w:after="0" w:line="240" w:lineRule="auto"/>
              <w:rPr>
                <w:rFonts w:ascii="Garamond" w:eastAsia="Times New Roman" w:hAnsi="Garamond" w:cs="Arial"/>
                <w:sz w:val="10"/>
                <w:szCs w:val="10"/>
                <w:lang w:eastAsia="sq-AL"/>
              </w:rPr>
            </w:pPr>
            <w:r w:rsidRPr="00240A4D">
              <w:rPr>
                <w:rFonts w:ascii="Garamond" w:eastAsia="Times New Roman" w:hAnsi="Garamond" w:cs="Arial"/>
                <w:sz w:val="10"/>
                <w:szCs w:val="10"/>
                <w:lang w:eastAsia="sq-AL"/>
              </w:rPr>
              <w:t> </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81"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63,500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82"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11,500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14:paraId="79147583"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20,477</w:t>
            </w:r>
          </w:p>
        </w:tc>
        <w:tc>
          <w:tcPr>
            <w:tcW w:w="214" w:type="pct"/>
            <w:tcBorders>
              <w:top w:val="dotDash" w:sz="4" w:space="0" w:color="auto"/>
              <w:left w:val="nil"/>
              <w:bottom w:val="single" w:sz="4" w:space="0" w:color="auto"/>
              <w:right w:val="single" w:sz="4" w:space="0" w:color="auto"/>
            </w:tcBorders>
            <w:shd w:val="clear" w:color="auto" w:fill="auto"/>
            <w:noWrap/>
            <w:vAlign w:val="bottom"/>
            <w:hideMark/>
          </w:tcPr>
          <w:p w14:paraId="79147584"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353" w:type="pct"/>
            <w:tcBorders>
              <w:top w:val="dotDash" w:sz="4" w:space="0" w:color="auto"/>
              <w:left w:val="nil"/>
              <w:bottom w:val="single" w:sz="4" w:space="0" w:color="auto"/>
              <w:right w:val="single" w:sz="4" w:space="0" w:color="auto"/>
            </w:tcBorders>
            <w:shd w:val="clear" w:color="auto" w:fill="auto"/>
            <w:noWrap/>
            <w:vAlign w:val="bottom"/>
            <w:hideMark/>
          </w:tcPr>
          <w:p w14:paraId="79147585"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4" w:type="pct"/>
            <w:tcBorders>
              <w:top w:val="dotDash" w:sz="4" w:space="0" w:color="auto"/>
              <w:left w:val="nil"/>
              <w:bottom w:val="single" w:sz="4" w:space="0" w:color="auto"/>
              <w:right w:val="single" w:sz="4" w:space="0" w:color="auto"/>
            </w:tcBorders>
            <w:shd w:val="clear" w:color="auto" w:fill="auto"/>
            <w:noWrap/>
            <w:vAlign w:val="bottom"/>
            <w:hideMark/>
          </w:tcPr>
          <w:p w14:paraId="79147586"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87"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14:paraId="79147588"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0</w:t>
            </w:r>
          </w:p>
        </w:tc>
        <w:tc>
          <w:tcPr>
            <w:tcW w:w="257" w:type="pct"/>
            <w:tcBorders>
              <w:top w:val="dotDash" w:sz="4" w:space="0" w:color="auto"/>
              <w:left w:val="nil"/>
              <w:bottom w:val="single" w:sz="4" w:space="0" w:color="auto"/>
              <w:right w:val="single" w:sz="4" w:space="0" w:color="auto"/>
            </w:tcBorders>
            <w:shd w:val="clear" w:color="auto" w:fill="auto"/>
            <w:noWrap/>
            <w:vAlign w:val="bottom"/>
            <w:hideMark/>
          </w:tcPr>
          <w:p w14:paraId="79147589"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79,000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14:paraId="7914758A" w14:textId="77777777" w:rsidR="00FD307E" w:rsidRPr="00240A4D" w:rsidRDefault="00FD307E" w:rsidP="00FD307E">
            <w:pPr>
              <w:spacing w:after="0" w:line="240" w:lineRule="auto"/>
              <w:jc w:val="right"/>
              <w:rPr>
                <w:rFonts w:ascii="Garamond" w:eastAsia="Times New Roman" w:hAnsi="Garamond" w:cs="Arial"/>
                <w:b/>
                <w:bCs/>
                <w:sz w:val="10"/>
                <w:szCs w:val="10"/>
                <w:lang w:eastAsia="sq-AL"/>
              </w:rPr>
            </w:pPr>
            <w:r w:rsidRPr="00240A4D">
              <w:rPr>
                <w:rFonts w:ascii="Garamond" w:eastAsia="Times New Roman" w:hAnsi="Garamond" w:cs="Arial"/>
                <w:b/>
                <w:bCs/>
                <w:sz w:val="10"/>
                <w:szCs w:val="10"/>
                <w:lang w:eastAsia="sq-AL"/>
              </w:rPr>
              <w:t>174,477</w:t>
            </w:r>
          </w:p>
        </w:tc>
      </w:tr>
    </w:tbl>
    <w:p w14:paraId="7914758C" w14:textId="77777777" w:rsidR="009415D8" w:rsidRPr="00240A4D" w:rsidRDefault="009415D8" w:rsidP="00BD11D4">
      <w:pPr>
        <w:pStyle w:val="TEKSTIII"/>
        <w:rPr>
          <w:color w:val="000000" w:themeColor="text1"/>
        </w:rPr>
      </w:pPr>
    </w:p>
    <w:p w14:paraId="7914758D" w14:textId="77777777" w:rsidR="009415D8" w:rsidRPr="00240A4D" w:rsidRDefault="009415D8" w:rsidP="00BD11D4">
      <w:pPr>
        <w:pStyle w:val="TEKSTIII"/>
        <w:rPr>
          <w:color w:val="000000" w:themeColor="text1"/>
        </w:rPr>
      </w:pPr>
    </w:p>
    <w:p w14:paraId="7914758E" w14:textId="77777777" w:rsidR="009415D8" w:rsidRPr="00240A4D" w:rsidRDefault="009415D8" w:rsidP="00BD11D4">
      <w:pPr>
        <w:pStyle w:val="TEKSTIII"/>
        <w:rPr>
          <w:color w:val="000000" w:themeColor="text1"/>
        </w:rPr>
      </w:pPr>
    </w:p>
    <w:p w14:paraId="7914758F" w14:textId="77777777" w:rsidR="009415D8" w:rsidRPr="00240A4D" w:rsidRDefault="009415D8" w:rsidP="00BD11D4">
      <w:pPr>
        <w:pStyle w:val="TEKSTIII"/>
        <w:rPr>
          <w:color w:val="000000" w:themeColor="text1"/>
        </w:rPr>
      </w:pPr>
    </w:p>
    <w:p w14:paraId="79147590" w14:textId="77777777" w:rsidR="007760F7" w:rsidRPr="00240A4D" w:rsidRDefault="007760F7" w:rsidP="00BD11D4">
      <w:pPr>
        <w:pStyle w:val="TEKSTIII"/>
        <w:rPr>
          <w:color w:val="000000" w:themeColor="text1"/>
        </w:rPr>
      </w:pPr>
    </w:p>
    <w:p w14:paraId="79147591" w14:textId="77777777" w:rsidR="007760F7" w:rsidRPr="00240A4D" w:rsidRDefault="007760F7" w:rsidP="00BD11D4">
      <w:pPr>
        <w:pStyle w:val="TEKSTIII"/>
        <w:rPr>
          <w:color w:val="000000" w:themeColor="text1"/>
        </w:rPr>
        <w:sectPr w:rsidR="007760F7" w:rsidRPr="00240A4D" w:rsidSect="003A3AE7">
          <w:pgSz w:w="16838" w:h="11906" w:orient="landscape" w:code="9"/>
          <w:pgMar w:top="1440" w:right="1440" w:bottom="1440" w:left="1440" w:header="709" w:footer="709" w:gutter="0"/>
          <w:cols w:space="708"/>
          <w:titlePg/>
          <w:docGrid w:linePitch="360"/>
        </w:sectPr>
      </w:pPr>
    </w:p>
    <w:tbl>
      <w:tblPr>
        <w:tblW w:w="9340" w:type="dxa"/>
        <w:tblInd w:w="93" w:type="dxa"/>
        <w:tblLook w:val="04A0" w:firstRow="1" w:lastRow="0" w:firstColumn="1" w:lastColumn="0" w:noHBand="0" w:noVBand="1"/>
      </w:tblPr>
      <w:tblGrid>
        <w:gridCol w:w="7580"/>
        <w:gridCol w:w="1760"/>
      </w:tblGrid>
      <w:tr w:rsidR="007760F7" w:rsidRPr="00240A4D" w14:paraId="79147594" w14:textId="7C3E4CF1" w:rsidTr="007760F7">
        <w:trPr>
          <w:trHeight w:val="180"/>
        </w:trPr>
        <w:tc>
          <w:tcPr>
            <w:tcW w:w="7580" w:type="dxa"/>
            <w:tcBorders>
              <w:top w:val="nil"/>
              <w:left w:val="nil"/>
              <w:bottom w:val="nil"/>
              <w:right w:val="nil"/>
            </w:tcBorders>
            <w:shd w:val="clear" w:color="auto" w:fill="auto"/>
            <w:noWrap/>
            <w:vAlign w:val="bottom"/>
            <w:hideMark/>
          </w:tcPr>
          <w:p w14:paraId="79147592" w14:textId="77777777" w:rsidR="007760F7" w:rsidRPr="00240A4D" w:rsidRDefault="00312827" w:rsidP="007760F7">
            <w:pPr>
              <w:spacing w:after="0" w:line="240" w:lineRule="auto"/>
              <w:rPr>
                <w:rFonts w:ascii="Garamond" w:eastAsia="Times New Roman" w:hAnsi="Garamond" w:cs="Arial"/>
                <w:sz w:val="16"/>
                <w:szCs w:val="16"/>
                <w:lang w:eastAsia="sq-AL"/>
              </w:rPr>
            </w:pPr>
            <w:r w:rsidRPr="00240A4D">
              <w:rPr>
                <w:rFonts w:ascii="Garamond" w:eastAsia="Times New Roman" w:hAnsi="Garamond" w:cs="Arial"/>
                <w:sz w:val="16"/>
                <w:szCs w:val="16"/>
                <w:lang w:eastAsia="sq-AL"/>
              </w:rPr>
              <w:lastRenderedPageBreak/>
              <w:t>Tab.5</w:t>
            </w:r>
          </w:p>
        </w:tc>
        <w:tc>
          <w:tcPr>
            <w:tcW w:w="1760" w:type="dxa"/>
            <w:tcBorders>
              <w:top w:val="nil"/>
              <w:left w:val="nil"/>
              <w:bottom w:val="nil"/>
              <w:right w:val="nil"/>
            </w:tcBorders>
            <w:shd w:val="clear" w:color="auto" w:fill="auto"/>
            <w:noWrap/>
            <w:vAlign w:val="bottom"/>
            <w:hideMark/>
          </w:tcPr>
          <w:p w14:paraId="79147593" w14:textId="77777777" w:rsidR="007760F7" w:rsidRPr="00240A4D" w:rsidRDefault="007760F7" w:rsidP="007760F7">
            <w:pPr>
              <w:spacing w:after="0" w:line="240" w:lineRule="auto"/>
              <w:rPr>
                <w:rFonts w:ascii="Garamond" w:eastAsia="Times New Roman" w:hAnsi="Garamond" w:cs="Arial"/>
                <w:b/>
                <w:bCs/>
                <w:i/>
                <w:iCs/>
                <w:sz w:val="16"/>
                <w:szCs w:val="16"/>
                <w:lang w:eastAsia="sq-AL"/>
              </w:rPr>
            </w:pPr>
            <w:r w:rsidRPr="00240A4D">
              <w:rPr>
                <w:rFonts w:ascii="Garamond" w:eastAsia="Times New Roman" w:hAnsi="Garamond" w:cs="Arial"/>
                <w:b/>
                <w:bCs/>
                <w:i/>
                <w:iCs/>
                <w:sz w:val="16"/>
                <w:szCs w:val="16"/>
                <w:lang w:eastAsia="sq-AL"/>
              </w:rPr>
              <w:t>ne 000/leke</w:t>
            </w:r>
          </w:p>
        </w:tc>
      </w:tr>
      <w:tr w:rsidR="007760F7" w:rsidRPr="00240A4D" w14:paraId="79147597" w14:textId="26F5C25B" w:rsidTr="007760F7">
        <w:trPr>
          <w:trHeight w:val="180"/>
        </w:trPr>
        <w:tc>
          <w:tcPr>
            <w:tcW w:w="7580" w:type="dxa"/>
            <w:tcBorders>
              <w:top w:val="double" w:sz="6" w:space="0" w:color="auto"/>
              <w:left w:val="double" w:sz="6" w:space="0" w:color="auto"/>
              <w:bottom w:val="nil"/>
              <w:right w:val="single" w:sz="4" w:space="0" w:color="auto"/>
            </w:tcBorders>
            <w:shd w:val="clear" w:color="auto" w:fill="auto"/>
            <w:vAlign w:val="bottom"/>
            <w:hideMark/>
          </w:tcPr>
          <w:p w14:paraId="79147595" w14:textId="55FBDE0E" w:rsidR="007760F7" w:rsidRPr="00240A4D" w:rsidRDefault="007760F7" w:rsidP="007760F7">
            <w:pPr>
              <w:spacing w:after="0" w:line="240" w:lineRule="auto"/>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T</w:t>
            </w:r>
            <w:r w:rsidR="00D770D1" w:rsidRPr="00240A4D">
              <w:rPr>
                <w:rFonts w:ascii="Garamond" w:eastAsia="Times New Roman" w:hAnsi="Garamond" w:cs="Arial"/>
                <w:b/>
                <w:bCs/>
                <w:sz w:val="16"/>
                <w:szCs w:val="16"/>
                <w:lang w:eastAsia="sq-AL"/>
              </w:rPr>
              <w:t>ë</w:t>
            </w:r>
            <w:r w:rsidRPr="00240A4D">
              <w:rPr>
                <w:rFonts w:ascii="Garamond" w:eastAsia="Times New Roman" w:hAnsi="Garamond" w:cs="Arial"/>
                <w:b/>
                <w:bCs/>
                <w:sz w:val="16"/>
                <w:szCs w:val="16"/>
                <w:lang w:eastAsia="sq-AL"/>
              </w:rPr>
              <w:t xml:space="preserve"> tjera shpenzime t</w:t>
            </w:r>
            <w:r w:rsidR="00D770D1" w:rsidRPr="00240A4D">
              <w:rPr>
                <w:rFonts w:ascii="Garamond" w:eastAsia="Times New Roman" w:hAnsi="Garamond" w:cs="Arial"/>
                <w:b/>
                <w:bCs/>
                <w:sz w:val="16"/>
                <w:szCs w:val="16"/>
                <w:lang w:eastAsia="sq-AL"/>
              </w:rPr>
              <w:t>ë</w:t>
            </w:r>
            <w:r w:rsidRPr="00240A4D">
              <w:rPr>
                <w:rFonts w:ascii="Garamond" w:eastAsia="Times New Roman" w:hAnsi="Garamond" w:cs="Arial"/>
                <w:b/>
                <w:bCs/>
                <w:sz w:val="16"/>
                <w:szCs w:val="16"/>
                <w:lang w:eastAsia="sq-AL"/>
              </w:rPr>
              <w:t xml:space="preserve"> pap</w:t>
            </w:r>
            <w:r w:rsidR="00D770D1" w:rsidRPr="00240A4D">
              <w:rPr>
                <w:rFonts w:ascii="Garamond" w:eastAsia="Times New Roman" w:hAnsi="Garamond" w:cs="Arial"/>
                <w:b/>
                <w:bCs/>
                <w:sz w:val="16"/>
                <w:szCs w:val="16"/>
                <w:lang w:eastAsia="sq-AL"/>
              </w:rPr>
              <w:t>ë</w:t>
            </w:r>
            <w:r w:rsidRPr="00240A4D">
              <w:rPr>
                <w:rFonts w:ascii="Garamond" w:eastAsia="Times New Roman" w:hAnsi="Garamond" w:cs="Arial"/>
                <w:b/>
                <w:bCs/>
                <w:sz w:val="16"/>
                <w:szCs w:val="16"/>
                <w:lang w:eastAsia="sq-AL"/>
              </w:rPr>
              <w:t>rfshira</w:t>
            </w:r>
            <w:r w:rsidR="00172E57" w:rsidRPr="00240A4D">
              <w:rPr>
                <w:rFonts w:ascii="Garamond" w:eastAsia="Times New Roman" w:hAnsi="Garamond" w:cs="Arial"/>
                <w:b/>
                <w:bCs/>
                <w:sz w:val="16"/>
                <w:szCs w:val="16"/>
                <w:lang w:eastAsia="sq-AL"/>
              </w:rPr>
              <w:t xml:space="preserve"> në </w:t>
            </w:r>
            <w:r w:rsidRPr="00240A4D">
              <w:rPr>
                <w:rFonts w:ascii="Garamond" w:eastAsia="Times New Roman" w:hAnsi="Garamond" w:cs="Arial"/>
                <w:b/>
                <w:bCs/>
                <w:sz w:val="16"/>
                <w:szCs w:val="16"/>
                <w:lang w:eastAsia="sq-AL"/>
              </w:rPr>
              <w:t xml:space="preserve">buxhetet e </w:t>
            </w:r>
            <w:r w:rsidR="00D770D1" w:rsidRPr="00240A4D">
              <w:rPr>
                <w:rFonts w:ascii="Garamond" w:eastAsia="Times New Roman" w:hAnsi="Garamond" w:cs="Arial"/>
                <w:b/>
                <w:bCs/>
                <w:sz w:val="16"/>
                <w:szCs w:val="16"/>
                <w:lang w:eastAsia="sq-AL"/>
              </w:rPr>
              <w:t>ministrive dhe institucioneve</w:t>
            </w:r>
          </w:p>
        </w:tc>
        <w:tc>
          <w:tcPr>
            <w:tcW w:w="1760" w:type="dxa"/>
            <w:tcBorders>
              <w:top w:val="double" w:sz="6" w:space="0" w:color="auto"/>
              <w:left w:val="nil"/>
              <w:bottom w:val="nil"/>
              <w:right w:val="double" w:sz="6" w:space="0" w:color="auto"/>
            </w:tcBorders>
            <w:shd w:val="clear" w:color="auto" w:fill="auto"/>
            <w:noWrap/>
            <w:vAlign w:val="bottom"/>
            <w:hideMark/>
          </w:tcPr>
          <w:p w14:paraId="79147596" w14:textId="77777777" w:rsidR="007760F7" w:rsidRPr="00240A4D" w:rsidRDefault="007760F7" w:rsidP="007760F7">
            <w:pPr>
              <w:spacing w:after="0" w:line="240" w:lineRule="auto"/>
              <w:jc w:val="center"/>
              <w:rPr>
                <w:rFonts w:ascii="Garamond" w:eastAsia="Times New Roman" w:hAnsi="Garamond" w:cs="Arial"/>
                <w:b/>
                <w:bCs/>
                <w:sz w:val="16"/>
                <w:szCs w:val="16"/>
                <w:lang w:eastAsia="sq-AL"/>
              </w:rPr>
            </w:pPr>
            <w:r w:rsidRPr="00240A4D">
              <w:rPr>
                <w:rFonts w:ascii="Garamond" w:eastAsia="Times New Roman" w:hAnsi="Garamond" w:cs="Arial"/>
                <w:b/>
                <w:bCs/>
                <w:sz w:val="16"/>
                <w:szCs w:val="16"/>
                <w:lang w:eastAsia="sq-AL"/>
              </w:rPr>
              <w:t>Totali</w:t>
            </w:r>
          </w:p>
        </w:tc>
      </w:tr>
      <w:tr w:rsidR="007760F7" w:rsidRPr="00240A4D" w14:paraId="7914759A" w14:textId="1B9ED041" w:rsidTr="007760F7">
        <w:trPr>
          <w:trHeight w:val="180"/>
        </w:trPr>
        <w:tc>
          <w:tcPr>
            <w:tcW w:w="7580" w:type="dxa"/>
            <w:tcBorders>
              <w:top w:val="single" w:sz="4" w:space="0" w:color="auto"/>
              <w:left w:val="double" w:sz="6" w:space="0" w:color="auto"/>
              <w:bottom w:val="dotted" w:sz="4" w:space="0" w:color="auto"/>
              <w:right w:val="single" w:sz="4" w:space="0" w:color="auto"/>
            </w:tcBorders>
            <w:shd w:val="clear" w:color="auto" w:fill="auto"/>
            <w:noWrap/>
            <w:vAlign w:val="bottom"/>
            <w:hideMark/>
          </w:tcPr>
          <w:p w14:paraId="79147598" w14:textId="6D1CC2C5"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 xml:space="preserve">Fondi </w:t>
            </w:r>
            <w:r w:rsidR="00D770D1" w:rsidRPr="00240A4D">
              <w:rPr>
                <w:rFonts w:ascii="Garamond" w:eastAsia="Times New Roman" w:hAnsi="Garamond" w:cs="Arial"/>
                <w:b/>
                <w:bCs/>
                <w:color w:val="000000"/>
                <w:sz w:val="16"/>
                <w:szCs w:val="16"/>
                <w:lang w:eastAsia="sq-AL"/>
              </w:rPr>
              <w:t>rezerv</w:t>
            </w:r>
            <w:r w:rsidR="00D770D1" w:rsidRPr="00240A4D">
              <w:rPr>
                <w:rFonts w:ascii="Garamond" w:eastAsia="Times New Roman" w:hAnsi="Garamond" w:cs="Arial"/>
                <w:b/>
                <w:bCs/>
                <w:sz w:val="16"/>
                <w:szCs w:val="16"/>
                <w:lang w:eastAsia="sq-AL"/>
              </w:rPr>
              <w:t>ë</w:t>
            </w:r>
            <w:r w:rsidR="00D770D1" w:rsidRPr="00240A4D">
              <w:rPr>
                <w:rFonts w:ascii="Garamond" w:eastAsia="Times New Roman" w:hAnsi="Garamond" w:cs="Arial"/>
                <w:b/>
                <w:bCs/>
                <w:color w:val="000000"/>
                <w:sz w:val="16"/>
                <w:szCs w:val="16"/>
                <w:lang w:eastAsia="sq-AL"/>
              </w:rPr>
              <w:t xml:space="preserve"> dhe kontigjenc</w:t>
            </w:r>
            <w:r w:rsidR="00D770D1" w:rsidRPr="00240A4D">
              <w:rPr>
                <w:rFonts w:ascii="Garamond" w:eastAsia="Times New Roman" w:hAnsi="Garamond" w:cs="Arial"/>
                <w:b/>
                <w:bCs/>
                <w:sz w:val="16"/>
                <w:szCs w:val="16"/>
                <w:lang w:eastAsia="sq-AL"/>
              </w:rPr>
              <w:t>ë</w:t>
            </w:r>
            <w:r w:rsidR="00D770D1" w:rsidRPr="00240A4D">
              <w:rPr>
                <w:rFonts w:ascii="Garamond" w:eastAsia="Times New Roman" w:hAnsi="Garamond" w:cs="Arial"/>
                <w:b/>
                <w:bCs/>
                <w:color w:val="000000"/>
                <w:sz w:val="16"/>
                <w:szCs w:val="16"/>
                <w:lang w:eastAsia="sq-AL"/>
              </w:rPr>
              <w:t xml:space="preserve"> </w:t>
            </w:r>
            <w:r w:rsidRPr="00240A4D">
              <w:rPr>
                <w:rFonts w:ascii="Garamond" w:eastAsia="Times New Roman" w:hAnsi="Garamond" w:cs="Arial"/>
                <w:b/>
                <w:bCs/>
                <w:color w:val="000000"/>
                <w:sz w:val="16"/>
                <w:szCs w:val="16"/>
                <w:lang w:eastAsia="sq-AL"/>
              </w:rPr>
              <w:t>i K</w:t>
            </w:r>
            <w:r w:rsidR="00D770D1" w:rsidRPr="00240A4D">
              <w:rPr>
                <w:rFonts w:ascii="Garamond" w:eastAsia="Times New Roman" w:hAnsi="Garamond" w:cs="Arial"/>
                <w:b/>
                <w:bCs/>
                <w:sz w:val="16"/>
                <w:szCs w:val="16"/>
                <w:lang w:eastAsia="sq-AL"/>
              </w:rPr>
              <w:t>ë</w:t>
            </w:r>
            <w:r w:rsidRPr="00240A4D">
              <w:rPr>
                <w:rFonts w:ascii="Garamond" w:eastAsia="Times New Roman" w:hAnsi="Garamond" w:cs="Arial"/>
                <w:b/>
                <w:bCs/>
                <w:color w:val="000000"/>
                <w:sz w:val="16"/>
                <w:szCs w:val="16"/>
                <w:lang w:eastAsia="sq-AL"/>
              </w:rPr>
              <w:t>shillit t</w:t>
            </w:r>
            <w:r w:rsidR="00D770D1" w:rsidRPr="00240A4D">
              <w:rPr>
                <w:rFonts w:ascii="Garamond" w:eastAsia="Times New Roman" w:hAnsi="Garamond" w:cs="Arial"/>
                <w:b/>
                <w:bCs/>
                <w:sz w:val="16"/>
                <w:szCs w:val="16"/>
                <w:lang w:eastAsia="sq-AL"/>
              </w:rPr>
              <w:t>ë</w:t>
            </w:r>
            <w:r w:rsidRPr="00240A4D">
              <w:rPr>
                <w:rFonts w:ascii="Garamond" w:eastAsia="Times New Roman" w:hAnsi="Garamond" w:cs="Arial"/>
                <w:b/>
                <w:bCs/>
                <w:color w:val="000000"/>
                <w:sz w:val="16"/>
                <w:szCs w:val="16"/>
                <w:lang w:eastAsia="sq-AL"/>
              </w:rPr>
              <w:t xml:space="preserve"> Ministrave</w:t>
            </w:r>
          </w:p>
        </w:tc>
        <w:tc>
          <w:tcPr>
            <w:tcW w:w="1760" w:type="dxa"/>
            <w:tcBorders>
              <w:top w:val="single" w:sz="4" w:space="0" w:color="auto"/>
              <w:left w:val="nil"/>
              <w:bottom w:val="dotted" w:sz="4" w:space="0" w:color="auto"/>
              <w:right w:val="double" w:sz="6" w:space="0" w:color="auto"/>
            </w:tcBorders>
            <w:shd w:val="clear" w:color="auto" w:fill="auto"/>
            <w:noWrap/>
            <w:vAlign w:val="bottom"/>
            <w:hideMark/>
          </w:tcPr>
          <w:p w14:paraId="79147599"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11,670,000</w:t>
            </w:r>
          </w:p>
        </w:tc>
      </w:tr>
      <w:tr w:rsidR="007760F7" w:rsidRPr="00240A4D" w14:paraId="7914759D" w14:textId="61D1DBE1"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9B" w14:textId="17EC394F" w:rsidR="007760F7" w:rsidRPr="00240A4D" w:rsidRDefault="007760F7" w:rsidP="00FA0EC6">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Fondi Rezerv</w:t>
            </w:r>
            <w:r w:rsidR="00FA0EC6" w:rsidRPr="00240A4D">
              <w:rPr>
                <w:rFonts w:ascii="Garamond" w:eastAsia="Times New Roman" w:hAnsi="Garamond" w:cs="Arial"/>
                <w:color w:val="000000"/>
                <w:sz w:val="16"/>
                <w:szCs w:val="16"/>
                <w:lang w:eastAsia="sq-AL"/>
              </w:rPr>
              <w:t>ë</w:t>
            </w:r>
            <w:r w:rsidRPr="00240A4D">
              <w:rPr>
                <w:rFonts w:ascii="Garamond" w:eastAsia="Times New Roman" w:hAnsi="Garamond" w:cs="Arial"/>
                <w:color w:val="000000"/>
                <w:sz w:val="16"/>
                <w:szCs w:val="16"/>
                <w:lang w:eastAsia="sq-AL"/>
              </w:rPr>
              <w:t xml:space="preserve"> i K</w:t>
            </w:r>
            <w:r w:rsidR="00FA0EC6" w:rsidRPr="00240A4D">
              <w:rPr>
                <w:rFonts w:ascii="Garamond" w:eastAsia="Times New Roman" w:hAnsi="Garamond" w:cs="Arial"/>
                <w:color w:val="000000"/>
                <w:sz w:val="16"/>
                <w:szCs w:val="16"/>
                <w:lang w:eastAsia="sq-AL"/>
              </w:rPr>
              <w:t>ë</w:t>
            </w:r>
            <w:r w:rsidRPr="00240A4D">
              <w:rPr>
                <w:rFonts w:ascii="Garamond" w:eastAsia="Times New Roman" w:hAnsi="Garamond" w:cs="Arial"/>
                <w:color w:val="000000"/>
                <w:sz w:val="16"/>
                <w:szCs w:val="16"/>
                <w:lang w:eastAsia="sq-AL"/>
              </w:rPr>
              <w:t>shillit t</w:t>
            </w:r>
            <w:r w:rsidR="00D770D1" w:rsidRPr="00240A4D">
              <w:rPr>
                <w:rFonts w:ascii="Garamond" w:eastAsia="Times New Roman" w:hAnsi="Garamond" w:cs="Arial"/>
                <w:color w:val="000000"/>
                <w:sz w:val="16"/>
                <w:szCs w:val="16"/>
                <w:lang w:eastAsia="sq-AL"/>
              </w:rPr>
              <w:t>ë</w:t>
            </w:r>
            <w:r w:rsidRPr="00240A4D">
              <w:rPr>
                <w:rFonts w:ascii="Garamond" w:eastAsia="Times New Roman" w:hAnsi="Garamond" w:cs="Arial"/>
                <w:color w:val="000000"/>
                <w:sz w:val="16"/>
                <w:szCs w:val="16"/>
                <w:lang w:eastAsia="sq-AL"/>
              </w:rPr>
              <w:t xml:space="preserve"> Ministrave</w:t>
            </w:r>
          </w:p>
        </w:tc>
        <w:tc>
          <w:tcPr>
            <w:tcW w:w="1760" w:type="dxa"/>
            <w:tcBorders>
              <w:top w:val="nil"/>
              <w:left w:val="nil"/>
              <w:bottom w:val="dotted" w:sz="4" w:space="0" w:color="auto"/>
              <w:right w:val="double" w:sz="6" w:space="0" w:color="auto"/>
            </w:tcBorders>
            <w:shd w:val="clear" w:color="auto" w:fill="auto"/>
            <w:vAlign w:val="bottom"/>
            <w:hideMark/>
          </w:tcPr>
          <w:p w14:paraId="7914759C"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2,900,000</w:t>
            </w:r>
          </w:p>
        </w:tc>
      </w:tr>
      <w:tr w:rsidR="007760F7" w:rsidRPr="00240A4D" w14:paraId="791475A0" w14:textId="3DC614BA"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9E" w14:textId="2633E5E8" w:rsidR="007760F7" w:rsidRPr="00240A4D" w:rsidRDefault="007760F7" w:rsidP="002476AD">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Fondi Kontigjenc</w:t>
            </w:r>
            <w:r w:rsidR="002476AD" w:rsidRPr="00240A4D">
              <w:rPr>
                <w:rFonts w:ascii="Garamond" w:eastAsia="Times New Roman" w:hAnsi="Garamond" w:cs="Arial"/>
                <w:color w:val="000000"/>
                <w:sz w:val="16"/>
                <w:szCs w:val="16"/>
                <w:lang w:eastAsia="sq-AL"/>
              </w:rPr>
              <w:t>ë</w:t>
            </w:r>
            <w:r w:rsidR="00172E57" w:rsidRPr="00240A4D">
              <w:rPr>
                <w:rFonts w:ascii="Garamond" w:eastAsia="Times New Roman" w:hAnsi="Garamond" w:cs="Arial"/>
                <w:color w:val="000000"/>
                <w:sz w:val="16"/>
                <w:szCs w:val="16"/>
                <w:lang w:eastAsia="sq-AL"/>
              </w:rPr>
              <w:t xml:space="preserve"> për </w:t>
            </w:r>
            <w:r w:rsidRPr="00240A4D">
              <w:rPr>
                <w:rFonts w:ascii="Garamond" w:eastAsia="Times New Roman" w:hAnsi="Garamond" w:cs="Arial"/>
                <w:color w:val="000000"/>
                <w:sz w:val="16"/>
                <w:szCs w:val="16"/>
                <w:lang w:eastAsia="sq-AL"/>
              </w:rPr>
              <w:t>Politika Pensionesh</w:t>
            </w:r>
          </w:p>
        </w:tc>
        <w:tc>
          <w:tcPr>
            <w:tcW w:w="1760" w:type="dxa"/>
            <w:tcBorders>
              <w:top w:val="nil"/>
              <w:left w:val="nil"/>
              <w:bottom w:val="dotted" w:sz="4" w:space="0" w:color="auto"/>
              <w:right w:val="double" w:sz="6" w:space="0" w:color="auto"/>
            </w:tcBorders>
            <w:shd w:val="clear" w:color="auto" w:fill="auto"/>
            <w:vAlign w:val="bottom"/>
            <w:hideMark/>
          </w:tcPr>
          <w:p w14:paraId="7914759F"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2,570,000</w:t>
            </w:r>
          </w:p>
        </w:tc>
      </w:tr>
      <w:tr w:rsidR="007760F7" w:rsidRPr="00240A4D" w14:paraId="791475A3" w14:textId="3FACCA79"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A1" w14:textId="34DA7324" w:rsidR="007760F7" w:rsidRPr="00240A4D" w:rsidRDefault="007760F7" w:rsidP="002476AD">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Bonus</w:t>
            </w:r>
            <w:r w:rsidR="00172E57" w:rsidRPr="00240A4D">
              <w:rPr>
                <w:rFonts w:ascii="Garamond" w:eastAsia="Times New Roman" w:hAnsi="Garamond" w:cs="Arial"/>
                <w:color w:val="000000"/>
                <w:sz w:val="16"/>
                <w:szCs w:val="16"/>
                <w:lang w:eastAsia="sq-AL"/>
              </w:rPr>
              <w:t xml:space="preserve"> për </w:t>
            </w:r>
            <w:r w:rsidR="002476AD" w:rsidRPr="00240A4D">
              <w:rPr>
                <w:rFonts w:ascii="Garamond" w:eastAsia="Times New Roman" w:hAnsi="Garamond" w:cs="Arial"/>
                <w:color w:val="000000"/>
                <w:sz w:val="16"/>
                <w:szCs w:val="16"/>
                <w:lang w:eastAsia="sq-AL"/>
              </w:rPr>
              <w:t>p</w:t>
            </w:r>
            <w:r w:rsidRPr="00240A4D">
              <w:rPr>
                <w:rFonts w:ascii="Garamond" w:eastAsia="Times New Roman" w:hAnsi="Garamond" w:cs="Arial"/>
                <w:color w:val="000000"/>
                <w:sz w:val="16"/>
                <w:szCs w:val="16"/>
                <w:lang w:eastAsia="sq-AL"/>
              </w:rPr>
              <w:t>ensionistet</w:t>
            </w:r>
          </w:p>
        </w:tc>
        <w:tc>
          <w:tcPr>
            <w:tcW w:w="1760" w:type="dxa"/>
            <w:tcBorders>
              <w:top w:val="nil"/>
              <w:left w:val="nil"/>
              <w:bottom w:val="dotted" w:sz="4" w:space="0" w:color="auto"/>
              <w:right w:val="double" w:sz="6" w:space="0" w:color="auto"/>
            </w:tcBorders>
            <w:shd w:val="clear" w:color="auto" w:fill="auto"/>
            <w:vAlign w:val="bottom"/>
            <w:hideMark/>
          </w:tcPr>
          <w:p w14:paraId="791475A2"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3,500,000</w:t>
            </w:r>
          </w:p>
        </w:tc>
      </w:tr>
      <w:tr w:rsidR="007760F7" w:rsidRPr="00240A4D" w14:paraId="791475A6" w14:textId="4F9176C7"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A4" w14:textId="2C7811CE" w:rsidR="007760F7" w:rsidRPr="00240A4D" w:rsidRDefault="007760F7" w:rsidP="002476AD">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Fondi i </w:t>
            </w:r>
            <w:r w:rsidR="00686D84" w:rsidRPr="00240A4D">
              <w:rPr>
                <w:rFonts w:ascii="Garamond" w:eastAsia="Times New Roman" w:hAnsi="Garamond" w:cs="Arial"/>
                <w:color w:val="000000"/>
                <w:sz w:val="16"/>
                <w:szCs w:val="16"/>
                <w:lang w:eastAsia="sq-AL"/>
              </w:rPr>
              <w:t>v</w:t>
            </w:r>
            <w:r w:rsidRPr="00240A4D">
              <w:rPr>
                <w:rFonts w:ascii="Garamond" w:eastAsia="Times New Roman" w:hAnsi="Garamond" w:cs="Arial"/>
                <w:color w:val="000000"/>
                <w:sz w:val="16"/>
                <w:szCs w:val="16"/>
                <w:lang w:eastAsia="sq-AL"/>
              </w:rPr>
              <w:t>e</w:t>
            </w:r>
            <w:r w:rsidR="002476AD" w:rsidRPr="00240A4D">
              <w:rPr>
                <w:rFonts w:ascii="Garamond" w:eastAsia="Times New Roman" w:hAnsi="Garamond" w:cs="Arial"/>
                <w:color w:val="000000"/>
                <w:sz w:val="16"/>
                <w:szCs w:val="16"/>
                <w:lang w:eastAsia="sq-AL"/>
              </w:rPr>
              <w:t>ç</w:t>
            </w:r>
            <w:r w:rsidRPr="00240A4D">
              <w:rPr>
                <w:rFonts w:ascii="Garamond" w:eastAsia="Times New Roman" w:hAnsi="Garamond" w:cs="Arial"/>
                <w:color w:val="000000"/>
                <w:sz w:val="16"/>
                <w:szCs w:val="16"/>
                <w:lang w:eastAsia="sq-AL"/>
              </w:rPr>
              <w:t>ant</w:t>
            </w:r>
            <w:r w:rsidR="00686D84" w:rsidRPr="00240A4D">
              <w:rPr>
                <w:rFonts w:ascii="Garamond" w:eastAsia="Times New Roman" w:hAnsi="Garamond" w:cs="Arial"/>
                <w:color w:val="000000"/>
                <w:sz w:val="16"/>
                <w:szCs w:val="16"/>
                <w:lang w:eastAsia="sq-AL"/>
              </w:rPr>
              <w:t>ë</w:t>
            </w:r>
            <w:r w:rsidR="00172E57" w:rsidRPr="00240A4D">
              <w:rPr>
                <w:rFonts w:ascii="Garamond" w:eastAsia="Times New Roman" w:hAnsi="Garamond" w:cs="Arial"/>
                <w:color w:val="000000"/>
                <w:sz w:val="16"/>
                <w:szCs w:val="16"/>
                <w:lang w:eastAsia="sq-AL"/>
              </w:rPr>
              <w:t xml:space="preserve"> për </w:t>
            </w:r>
            <w:r w:rsidRPr="00240A4D">
              <w:rPr>
                <w:rFonts w:ascii="Garamond" w:eastAsia="Times New Roman" w:hAnsi="Garamond" w:cs="Arial"/>
                <w:color w:val="000000"/>
                <w:sz w:val="16"/>
                <w:szCs w:val="16"/>
                <w:lang w:eastAsia="sq-AL"/>
              </w:rPr>
              <w:t>pagat</w:t>
            </w:r>
          </w:p>
        </w:tc>
        <w:tc>
          <w:tcPr>
            <w:tcW w:w="1760" w:type="dxa"/>
            <w:tcBorders>
              <w:top w:val="nil"/>
              <w:left w:val="nil"/>
              <w:bottom w:val="dotted" w:sz="4" w:space="0" w:color="auto"/>
              <w:right w:val="double" w:sz="6" w:space="0" w:color="auto"/>
            </w:tcBorders>
            <w:shd w:val="clear" w:color="auto" w:fill="auto"/>
            <w:vAlign w:val="bottom"/>
            <w:hideMark/>
          </w:tcPr>
          <w:p w14:paraId="791475A5"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300,000</w:t>
            </w:r>
          </w:p>
        </w:tc>
      </w:tr>
      <w:tr w:rsidR="007760F7" w:rsidRPr="00240A4D" w14:paraId="791475A9" w14:textId="26A01234"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A7" w14:textId="17277DC1" w:rsidR="007760F7" w:rsidRPr="00240A4D" w:rsidRDefault="007760F7" w:rsidP="007F6264">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Rezerv</w:t>
            </w:r>
            <w:r w:rsidR="007F6264" w:rsidRPr="00240A4D">
              <w:rPr>
                <w:rFonts w:ascii="Garamond" w:eastAsia="Times New Roman" w:hAnsi="Garamond" w:cs="Arial"/>
                <w:color w:val="000000"/>
                <w:sz w:val="16"/>
                <w:szCs w:val="16"/>
                <w:lang w:eastAsia="sq-AL"/>
              </w:rPr>
              <w:t>ë</w:t>
            </w:r>
            <w:r w:rsidR="00172E57" w:rsidRPr="00240A4D">
              <w:rPr>
                <w:rFonts w:ascii="Garamond" w:eastAsia="Times New Roman" w:hAnsi="Garamond" w:cs="Arial"/>
                <w:color w:val="000000"/>
                <w:sz w:val="16"/>
                <w:szCs w:val="16"/>
                <w:lang w:eastAsia="sq-AL"/>
              </w:rPr>
              <w:t xml:space="preserve"> për </w:t>
            </w:r>
            <w:r w:rsidRPr="00240A4D">
              <w:rPr>
                <w:rFonts w:ascii="Garamond" w:eastAsia="Times New Roman" w:hAnsi="Garamond" w:cs="Arial"/>
                <w:color w:val="000000"/>
                <w:sz w:val="16"/>
                <w:szCs w:val="16"/>
                <w:lang w:eastAsia="sq-AL"/>
              </w:rPr>
              <w:t>rritjen e pagave</w:t>
            </w:r>
          </w:p>
        </w:tc>
        <w:tc>
          <w:tcPr>
            <w:tcW w:w="1760" w:type="dxa"/>
            <w:tcBorders>
              <w:top w:val="nil"/>
              <w:left w:val="nil"/>
              <w:bottom w:val="dotted" w:sz="4" w:space="0" w:color="auto"/>
              <w:right w:val="double" w:sz="6" w:space="0" w:color="auto"/>
            </w:tcBorders>
            <w:shd w:val="clear" w:color="auto" w:fill="auto"/>
            <w:vAlign w:val="bottom"/>
            <w:hideMark/>
          </w:tcPr>
          <w:p w14:paraId="791475A8"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2,400,000</w:t>
            </w:r>
          </w:p>
        </w:tc>
      </w:tr>
      <w:tr w:rsidR="007760F7" w:rsidRPr="00240A4D" w14:paraId="791475AC" w14:textId="5B2370C6"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AA" w14:textId="3500DCB0" w:rsidR="007760F7" w:rsidRPr="00240A4D" w:rsidRDefault="007760F7" w:rsidP="002476AD">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Kontigjenc</w:t>
            </w:r>
            <w:r w:rsidR="002476AD" w:rsidRPr="00240A4D">
              <w:rPr>
                <w:rFonts w:ascii="Garamond" w:eastAsia="Times New Roman" w:hAnsi="Garamond" w:cs="Arial"/>
                <w:color w:val="000000"/>
                <w:sz w:val="16"/>
                <w:szCs w:val="16"/>
                <w:lang w:eastAsia="sq-AL"/>
              </w:rPr>
              <w:t>ë</w:t>
            </w:r>
            <w:r w:rsidR="00172E57" w:rsidRPr="00240A4D">
              <w:rPr>
                <w:rFonts w:ascii="Garamond" w:eastAsia="Times New Roman" w:hAnsi="Garamond" w:cs="Arial"/>
                <w:color w:val="000000"/>
                <w:sz w:val="16"/>
                <w:szCs w:val="16"/>
                <w:lang w:eastAsia="sq-AL"/>
              </w:rPr>
              <w:t xml:space="preserve"> për </w:t>
            </w:r>
            <w:r w:rsidRPr="00240A4D">
              <w:rPr>
                <w:rFonts w:ascii="Garamond" w:eastAsia="Times New Roman" w:hAnsi="Garamond" w:cs="Arial"/>
                <w:color w:val="000000"/>
                <w:sz w:val="16"/>
                <w:szCs w:val="16"/>
                <w:lang w:eastAsia="sq-AL"/>
              </w:rPr>
              <w:t>investime</w:t>
            </w:r>
          </w:p>
        </w:tc>
        <w:tc>
          <w:tcPr>
            <w:tcW w:w="1760" w:type="dxa"/>
            <w:tcBorders>
              <w:top w:val="nil"/>
              <w:left w:val="nil"/>
              <w:bottom w:val="dotted" w:sz="4" w:space="0" w:color="auto"/>
              <w:right w:val="double" w:sz="6" w:space="0" w:color="auto"/>
            </w:tcBorders>
            <w:shd w:val="clear" w:color="auto" w:fill="auto"/>
            <w:vAlign w:val="bottom"/>
            <w:hideMark/>
          </w:tcPr>
          <w:p w14:paraId="791475AB"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0</w:t>
            </w:r>
          </w:p>
        </w:tc>
      </w:tr>
      <w:tr w:rsidR="007760F7" w:rsidRPr="00240A4D" w14:paraId="791475AF" w14:textId="35C368D6"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AD" w14:textId="77777777"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 xml:space="preserve">Interesat </w:t>
            </w:r>
          </w:p>
        </w:tc>
        <w:tc>
          <w:tcPr>
            <w:tcW w:w="1760" w:type="dxa"/>
            <w:tcBorders>
              <w:top w:val="nil"/>
              <w:left w:val="nil"/>
              <w:bottom w:val="dotted" w:sz="4" w:space="0" w:color="auto"/>
              <w:right w:val="double" w:sz="6" w:space="0" w:color="auto"/>
            </w:tcBorders>
            <w:shd w:val="clear" w:color="auto" w:fill="auto"/>
            <w:vAlign w:val="bottom"/>
            <w:hideMark/>
          </w:tcPr>
          <w:p w14:paraId="791475AE"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50,756,912</w:t>
            </w:r>
          </w:p>
        </w:tc>
      </w:tr>
      <w:tr w:rsidR="007760F7" w:rsidRPr="00240A4D" w14:paraId="791475B2" w14:textId="40600817"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0" w14:textId="310F9384" w:rsidR="007760F7" w:rsidRPr="00240A4D" w:rsidRDefault="00172E57"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për </w:t>
            </w:r>
            <w:r w:rsidR="007760F7" w:rsidRPr="00240A4D">
              <w:rPr>
                <w:rFonts w:ascii="Garamond" w:eastAsia="Times New Roman" w:hAnsi="Garamond" w:cs="Arial"/>
                <w:color w:val="000000"/>
                <w:sz w:val="16"/>
                <w:szCs w:val="16"/>
                <w:lang w:eastAsia="sq-AL"/>
              </w:rPr>
              <w:t xml:space="preserve">borxhin e </w:t>
            </w:r>
            <w:r w:rsidRPr="00240A4D">
              <w:rPr>
                <w:rFonts w:ascii="Garamond" w:eastAsia="Times New Roman" w:hAnsi="Garamond" w:cs="Arial"/>
                <w:color w:val="000000"/>
                <w:sz w:val="16"/>
                <w:szCs w:val="16"/>
                <w:lang w:eastAsia="sq-AL"/>
              </w:rPr>
              <w:t>brendshëm</w:t>
            </w:r>
            <w:r w:rsidR="00CD5A7F" w:rsidRPr="00240A4D">
              <w:rPr>
                <w:rFonts w:ascii="Garamond" w:eastAsia="Times New Roman" w:hAnsi="Garamond" w:cs="Arial"/>
                <w:color w:val="000000"/>
                <w:sz w:val="16"/>
                <w:szCs w:val="16"/>
                <w:lang w:eastAsia="sq-AL"/>
              </w:rPr>
              <w:t xml:space="preserve"> </w:t>
            </w:r>
          </w:p>
        </w:tc>
        <w:tc>
          <w:tcPr>
            <w:tcW w:w="1760" w:type="dxa"/>
            <w:tcBorders>
              <w:top w:val="nil"/>
              <w:left w:val="nil"/>
              <w:bottom w:val="dotted" w:sz="4" w:space="0" w:color="auto"/>
              <w:right w:val="double" w:sz="6" w:space="0" w:color="auto"/>
            </w:tcBorders>
            <w:shd w:val="clear" w:color="auto" w:fill="auto"/>
            <w:vAlign w:val="bottom"/>
            <w:hideMark/>
          </w:tcPr>
          <w:p w14:paraId="791475B1"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27,363,476</w:t>
            </w:r>
          </w:p>
        </w:tc>
      </w:tr>
      <w:tr w:rsidR="007760F7" w:rsidRPr="00240A4D" w14:paraId="791475B5" w14:textId="31E84841"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3" w14:textId="3E05073E" w:rsidR="007760F7" w:rsidRPr="00240A4D" w:rsidRDefault="00172E57"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për </w:t>
            </w:r>
            <w:r w:rsidR="007760F7" w:rsidRPr="00240A4D">
              <w:rPr>
                <w:rFonts w:ascii="Garamond" w:eastAsia="Times New Roman" w:hAnsi="Garamond" w:cs="Arial"/>
                <w:color w:val="000000"/>
                <w:sz w:val="16"/>
                <w:szCs w:val="16"/>
                <w:lang w:eastAsia="sq-AL"/>
              </w:rPr>
              <w:t>borxhin e huaj</w:t>
            </w:r>
            <w:r w:rsidR="00CD5A7F" w:rsidRPr="00240A4D">
              <w:rPr>
                <w:rFonts w:ascii="Garamond" w:eastAsia="Times New Roman" w:hAnsi="Garamond" w:cs="Arial"/>
                <w:color w:val="000000"/>
                <w:sz w:val="16"/>
                <w:szCs w:val="16"/>
                <w:lang w:eastAsia="sq-AL"/>
              </w:rPr>
              <w:t xml:space="preserve"> </w:t>
            </w:r>
          </w:p>
        </w:tc>
        <w:tc>
          <w:tcPr>
            <w:tcW w:w="1760" w:type="dxa"/>
            <w:tcBorders>
              <w:top w:val="nil"/>
              <w:left w:val="nil"/>
              <w:bottom w:val="dotted" w:sz="4" w:space="0" w:color="auto"/>
              <w:right w:val="double" w:sz="6" w:space="0" w:color="auto"/>
            </w:tcBorders>
            <w:shd w:val="clear" w:color="auto" w:fill="auto"/>
            <w:vAlign w:val="bottom"/>
            <w:hideMark/>
          </w:tcPr>
          <w:p w14:paraId="791475B4"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18,593,435</w:t>
            </w:r>
          </w:p>
        </w:tc>
      </w:tr>
      <w:tr w:rsidR="007760F7" w:rsidRPr="00240A4D" w14:paraId="791475B8" w14:textId="00E55C8A"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6" w14:textId="7A1BB87A" w:rsidR="007760F7" w:rsidRPr="00240A4D" w:rsidRDefault="00CD5A7F"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w:t>
            </w:r>
            <w:r w:rsidR="007760F7" w:rsidRPr="00240A4D">
              <w:rPr>
                <w:rFonts w:ascii="Garamond" w:eastAsia="Times New Roman" w:hAnsi="Garamond" w:cs="Arial"/>
                <w:color w:val="000000"/>
                <w:sz w:val="16"/>
                <w:szCs w:val="16"/>
                <w:lang w:eastAsia="sq-AL"/>
              </w:rPr>
              <w:t>Rezervë</w:t>
            </w:r>
          </w:p>
        </w:tc>
        <w:tc>
          <w:tcPr>
            <w:tcW w:w="1760" w:type="dxa"/>
            <w:tcBorders>
              <w:top w:val="nil"/>
              <w:left w:val="nil"/>
              <w:bottom w:val="dotted" w:sz="4" w:space="0" w:color="auto"/>
              <w:right w:val="double" w:sz="6" w:space="0" w:color="auto"/>
            </w:tcBorders>
            <w:shd w:val="clear" w:color="auto" w:fill="auto"/>
            <w:vAlign w:val="bottom"/>
            <w:hideMark/>
          </w:tcPr>
          <w:p w14:paraId="791475B7"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4,800,000</w:t>
            </w:r>
          </w:p>
        </w:tc>
      </w:tr>
      <w:tr w:rsidR="007760F7" w:rsidRPr="00240A4D" w14:paraId="791475BB" w14:textId="36488EBB"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9" w14:textId="658FA669"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 xml:space="preserve">Shpenzimet e </w:t>
            </w:r>
            <w:r w:rsidR="00536DFD" w:rsidRPr="00240A4D">
              <w:rPr>
                <w:rFonts w:ascii="Garamond" w:eastAsia="Times New Roman" w:hAnsi="Garamond" w:cs="Arial"/>
                <w:b/>
                <w:bCs/>
                <w:color w:val="000000"/>
                <w:sz w:val="16"/>
                <w:szCs w:val="16"/>
                <w:lang w:eastAsia="sq-AL"/>
              </w:rPr>
              <w:t>pushtetit vendor</w:t>
            </w:r>
          </w:p>
        </w:tc>
        <w:tc>
          <w:tcPr>
            <w:tcW w:w="1760" w:type="dxa"/>
            <w:tcBorders>
              <w:top w:val="nil"/>
              <w:left w:val="nil"/>
              <w:bottom w:val="dotted" w:sz="4" w:space="0" w:color="auto"/>
              <w:right w:val="double" w:sz="6" w:space="0" w:color="auto"/>
            </w:tcBorders>
            <w:shd w:val="clear" w:color="auto" w:fill="auto"/>
            <w:vAlign w:val="bottom"/>
            <w:hideMark/>
          </w:tcPr>
          <w:p w14:paraId="791475BA"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60,290,400</w:t>
            </w:r>
          </w:p>
        </w:tc>
      </w:tr>
      <w:tr w:rsidR="007760F7" w:rsidRPr="00240A4D" w14:paraId="791475BE" w14:textId="6B626A09"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C" w14:textId="228ED192" w:rsidR="007760F7" w:rsidRPr="00240A4D" w:rsidRDefault="00CD5A7F"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w:t>
            </w:r>
            <w:r w:rsidR="007760F7" w:rsidRPr="00240A4D">
              <w:rPr>
                <w:rFonts w:ascii="Garamond" w:eastAsia="Times New Roman" w:hAnsi="Garamond" w:cs="Arial"/>
                <w:color w:val="000000"/>
                <w:sz w:val="16"/>
                <w:szCs w:val="16"/>
                <w:lang w:eastAsia="sq-AL"/>
              </w:rPr>
              <w:t>Nga</w:t>
            </w:r>
            <w:r w:rsidR="00617EA7" w:rsidRPr="00240A4D">
              <w:rPr>
                <w:rFonts w:ascii="Garamond" w:eastAsia="Times New Roman" w:hAnsi="Garamond" w:cs="Arial"/>
                <w:color w:val="000000"/>
                <w:sz w:val="16"/>
                <w:szCs w:val="16"/>
                <w:lang w:eastAsia="sq-AL"/>
              </w:rPr>
              <w:t xml:space="preserve"> të ardhura</w:t>
            </w:r>
            <w:r w:rsidR="007760F7" w:rsidRPr="00240A4D">
              <w:rPr>
                <w:rFonts w:ascii="Garamond" w:eastAsia="Times New Roman" w:hAnsi="Garamond" w:cs="Arial"/>
                <w:color w:val="000000"/>
                <w:sz w:val="16"/>
                <w:szCs w:val="16"/>
                <w:lang w:eastAsia="sq-AL"/>
              </w:rPr>
              <w:t>t e veta</w:t>
            </w:r>
          </w:p>
        </w:tc>
        <w:tc>
          <w:tcPr>
            <w:tcW w:w="1760" w:type="dxa"/>
            <w:tcBorders>
              <w:top w:val="nil"/>
              <w:left w:val="nil"/>
              <w:bottom w:val="dotted" w:sz="4" w:space="0" w:color="auto"/>
              <w:right w:val="double" w:sz="6" w:space="0" w:color="auto"/>
            </w:tcBorders>
            <w:shd w:val="clear" w:color="auto" w:fill="auto"/>
            <w:vAlign w:val="bottom"/>
            <w:hideMark/>
          </w:tcPr>
          <w:p w14:paraId="791475BD"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27,632,400</w:t>
            </w:r>
          </w:p>
        </w:tc>
      </w:tr>
      <w:tr w:rsidR="007760F7" w:rsidRPr="00240A4D" w14:paraId="791475C1" w14:textId="42680834"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BF" w14:textId="59AD1636" w:rsidR="007760F7" w:rsidRPr="00240A4D" w:rsidRDefault="00CD5A7F"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w:t>
            </w:r>
            <w:r w:rsidR="007760F7" w:rsidRPr="00240A4D">
              <w:rPr>
                <w:rFonts w:ascii="Garamond" w:eastAsia="Times New Roman" w:hAnsi="Garamond" w:cs="Arial"/>
                <w:color w:val="000000"/>
                <w:sz w:val="16"/>
                <w:szCs w:val="16"/>
                <w:lang w:eastAsia="sq-AL"/>
              </w:rPr>
              <w:t>Granti</w:t>
            </w:r>
            <w:r w:rsidR="00172E57" w:rsidRPr="00240A4D">
              <w:rPr>
                <w:rFonts w:ascii="Garamond" w:eastAsia="Times New Roman" w:hAnsi="Garamond" w:cs="Arial"/>
                <w:color w:val="000000"/>
                <w:sz w:val="16"/>
                <w:szCs w:val="16"/>
                <w:lang w:eastAsia="sq-AL"/>
              </w:rPr>
              <w:t xml:space="preserve"> për </w:t>
            </w:r>
            <w:r w:rsidR="007760F7" w:rsidRPr="00240A4D">
              <w:rPr>
                <w:rFonts w:ascii="Garamond" w:eastAsia="Times New Roman" w:hAnsi="Garamond" w:cs="Arial"/>
                <w:color w:val="000000"/>
                <w:sz w:val="16"/>
                <w:szCs w:val="16"/>
                <w:lang w:eastAsia="sq-AL"/>
              </w:rPr>
              <w:t>pushteti vendor</w:t>
            </w:r>
          </w:p>
        </w:tc>
        <w:tc>
          <w:tcPr>
            <w:tcW w:w="1760" w:type="dxa"/>
            <w:tcBorders>
              <w:top w:val="nil"/>
              <w:left w:val="nil"/>
              <w:bottom w:val="dotted" w:sz="4" w:space="0" w:color="auto"/>
              <w:right w:val="double" w:sz="6" w:space="0" w:color="auto"/>
            </w:tcBorders>
            <w:shd w:val="clear" w:color="auto" w:fill="auto"/>
            <w:vAlign w:val="bottom"/>
            <w:hideMark/>
          </w:tcPr>
          <w:p w14:paraId="791475C0"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28,028,000</w:t>
            </w:r>
          </w:p>
        </w:tc>
      </w:tr>
      <w:tr w:rsidR="007760F7" w:rsidRPr="00240A4D" w14:paraId="791475C4" w14:textId="64282402"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C2" w14:textId="52855CDD" w:rsidR="007760F7" w:rsidRPr="00240A4D" w:rsidRDefault="00CD5A7F"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w:t>
            </w:r>
            <w:r w:rsidR="007760F7" w:rsidRPr="00240A4D">
              <w:rPr>
                <w:rFonts w:ascii="Garamond" w:eastAsia="Times New Roman" w:hAnsi="Garamond" w:cs="Arial"/>
                <w:color w:val="000000"/>
                <w:sz w:val="16"/>
                <w:szCs w:val="16"/>
                <w:lang w:eastAsia="sq-AL"/>
              </w:rPr>
              <w:t>Nga</w:t>
            </w:r>
            <w:r w:rsidR="00617EA7" w:rsidRPr="00240A4D">
              <w:rPr>
                <w:rFonts w:ascii="Garamond" w:eastAsia="Times New Roman" w:hAnsi="Garamond" w:cs="Arial"/>
                <w:color w:val="000000"/>
                <w:sz w:val="16"/>
                <w:szCs w:val="16"/>
                <w:lang w:eastAsia="sq-AL"/>
              </w:rPr>
              <w:t xml:space="preserve"> të ardhura</w:t>
            </w:r>
            <w:r w:rsidR="00D770D1" w:rsidRPr="00240A4D">
              <w:rPr>
                <w:rFonts w:ascii="Garamond" w:eastAsia="Times New Roman" w:hAnsi="Garamond" w:cs="Arial"/>
                <w:color w:val="000000"/>
                <w:sz w:val="16"/>
                <w:szCs w:val="16"/>
                <w:lang w:eastAsia="sq-AL"/>
              </w:rPr>
              <w:t>t nga transferimi i rentë</w:t>
            </w:r>
            <w:r w:rsidR="007760F7" w:rsidRPr="00240A4D">
              <w:rPr>
                <w:rFonts w:ascii="Garamond" w:eastAsia="Times New Roman" w:hAnsi="Garamond" w:cs="Arial"/>
                <w:color w:val="000000"/>
                <w:sz w:val="16"/>
                <w:szCs w:val="16"/>
                <w:lang w:eastAsia="sq-AL"/>
              </w:rPr>
              <w:t>s</w:t>
            </w:r>
          </w:p>
        </w:tc>
        <w:tc>
          <w:tcPr>
            <w:tcW w:w="1760" w:type="dxa"/>
            <w:tcBorders>
              <w:top w:val="nil"/>
              <w:left w:val="nil"/>
              <w:bottom w:val="dotted" w:sz="4" w:space="0" w:color="auto"/>
              <w:right w:val="double" w:sz="6" w:space="0" w:color="auto"/>
            </w:tcBorders>
            <w:shd w:val="clear" w:color="auto" w:fill="auto"/>
            <w:vAlign w:val="bottom"/>
            <w:hideMark/>
          </w:tcPr>
          <w:p w14:paraId="791475C3"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1,040,000</w:t>
            </w:r>
          </w:p>
        </w:tc>
      </w:tr>
      <w:tr w:rsidR="007760F7" w:rsidRPr="00240A4D" w14:paraId="791475C7" w14:textId="3EAFD924"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C5" w14:textId="1100FECB" w:rsidR="007760F7" w:rsidRPr="00240A4D" w:rsidRDefault="00CD5A7F" w:rsidP="007760F7">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 xml:space="preserve"> </w:t>
            </w:r>
            <w:r w:rsidR="007760F7" w:rsidRPr="00240A4D">
              <w:rPr>
                <w:rFonts w:ascii="Garamond" w:eastAsia="Times New Roman" w:hAnsi="Garamond" w:cs="Arial"/>
                <w:color w:val="000000"/>
                <w:sz w:val="16"/>
                <w:szCs w:val="16"/>
                <w:lang w:eastAsia="sq-AL"/>
              </w:rPr>
              <w:t>Nga</w:t>
            </w:r>
            <w:r w:rsidR="00617EA7" w:rsidRPr="00240A4D">
              <w:rPr>
                <w:rFonts w:ascii="Garamond" w:eastAsia="Times New Roman" w:hAnsi="Garamond" w:cs="Arial"/>
                <w:color w:val="000000"/>
                <w:sz w:val="16"/>
                <w:szCs w:val="16"/>
                <w:lang w:eastAsia="sq-AL"/>
              </w:rPr>
              <w:t xml:space="preserve"> të ardhura</w:t>
            </w:r>
            <w:r w:rsidR="007760F7" w:rsidRPr="00240A4D">
              <w:rPr>
                <w:rFonts w:ascii="Garamond" w:eastAsia="Times New Roman" w:hAnsi="Garamond" w:cs="Arial"/>
                <w:color w:val="000000"/>
                <w:sz w:val="16"/>
                <w:szCs w:val="16"/>
                <w:lang w:eastAsia="sq-AL"/>
              </w:rPr>
              <w:t xml:space="preserve">t </w:t>
            </w:r>
            <w:r w:rsidR="00172E57" w:rsidRPr="00240A4D">
              <w:rPr>
                <w:rFonts w:ascii="Garamond" w:eastAsia="Times New Roman" w:hAnsi="Garamond" w:cs="Arial"/>
                <w:color w:val="000000"/>
                <w:sz w:val="16"/>
                <w:szCs w:val="16"/>
                <w:lang w:eastAsia="sq-AL"/>
              </w:rPr>
              <w:t>jo</w:t>
            </w:r>
            <w:r w:rsidR="007760F7" w:rsidRPr="00240A4D">
              <w:rPr>
                <w:rFonts w:ascii="Garamond" w:eastAsia="Times New Roman" w:hAnsi="Garamond" w:cs="Arial"/>
                <w:color w:val="000000"/>
                <w:sz w:val="16"/>
                <w:szCs w:val="16"/>
                <w:lang w:eastAsia="sq-AL"/>
              </w:rPr>
              <w:t>tatimore</w:t>
            </w:r>
          </w:p>
        </w:tc>
        <w:tc>
          <w:tcPr>
            <w:tcW w:w="1760" w:type="dxa"/>
            <w:tcBorders>
              <w:top w:val="nil"/>
              <w:left w:val="nil"/>
              <w:bottom w:val="dotted" w:sz="4" w:space="0" w:color="auto"/>
              <w:right w:val="double" w:sz="6" w:space="0" w:color="auto"/>
            </w:tcBorders>
            <w:shd w:val="clear" w:color="auto" w:fill="auto"/>
            <w:vAlign w:val="bottom"/>
            <w:hideMark/>
          </w:tcPr>
          <w:p w14:paraId="791475C6"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2,840,000</w:t>
            </w:r>
          </w:p>
        </w:tc>
      </w:tr>
      <w:tr w:rsidR="007760F7" w:rsidRPr="00240A4D" w14:paraId="791475CA" w14:textId="789E8B6F"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C8" w14:textId="6079ABFB" w:rsidR="007760F7" w:rsidRPr="00240A4D" w:rsidRDefault="007760F7" w:rsidP="00D770D1">
            <w:pPr>
              <w:spacing w:after="0" w:line="240" w:lineRule="auto"/>
              <w:rPr>
                <w:rFonts w:ascii="Garamond" w:eastAsia="Times New Roman" w:hAnsi="Garamond" w:cs="Arial"/>
                <w:color w:val="000000"/>
                <w:sz w:val="16"/>
                <w:szCs w:val="16"/>
                <w:lang w:eastAsia="sq-AL"/>
              </w:rPr>
            </w:pPr>
            <w:r w:rsidRPr="00240A4D">
              <w:rPr>
                <w:rFonts w:ascii="Garamond" w:eastAsia="Times New Roman" w:hAnsi="Garamond" w:cs="Arial"/>
                <w:color w:val="000000"/>
                <w:sz w:val="16"/>
                <w:szCs w:val="16"/>
                <w:lang w:eastAsia="sq-AL"/>
              </w:rPr>
              <w:t>Financimi i huaj vendor dhe</w:t>
            </w:r>
            <w:r w:rsidR="00172E57" w:rsidRPr="00240A4D">
              <w:rPr>
                <w:rFonts w:ascii="Garamond" w:eastAsia="Times New Roman" w:hAnsi="Garamond" w:cs="Arial"/>
                <w:color w:val="000000"/>
                <w:sz w:val="16"/>
                <w:szCs w:val="16"/>
                <w:lang w:eastAsia="sq-AL"/>
              </w:rPr>
              <w:t xml:space="preserve"> të tjera</w:t>
            </w:r>
            <w:r w:rsidRPr="00240A4D">
              <w:rPr>
                <w:rFonts w:ascii="Garamond" w:eastAsia="Times New Roman" w:hAnsi="Garamond" w:cs="Arial"/>
                <w:color w:val="000000"/>
                <w:sz w:val="16"/>
                <w:szCs w:val="16"/>
                <w:lang w:eastAsia="sq-AL"/>
              </w:rPr>
              <w:t xml:space="preserve"> t</w:t>
            </w:r>
            <w:r w:rsidR="00D770D1" w:rsidRPr="00240A4D">
              <w:rPr>
                <w:rFonts w:ascii="Garamond" w:eastAsia="Times New Roman" w:hAnsi="Garamond" w:cs="Arial"/>
                <w:color w:val="000000"/>
                <w:sz w:val="16"/>
                <w:szCs w:val="16"/>
                <w:lang w:eastAsia="sq-AL"/>
              </w:rPr>
              <w:t>ë</w:t>
            </w:r>
            <w:r w:rsidRPr="00240A4D">
              <w:rPr>
                <w:rFonts w:ascii="Garamond" w:eastAsia="Times New Roman" w:hAnsi="Garamond" w:cs="Arial"/>
                <w:color w:val="000000"/>
                <w:sz w:val="16"/>
                <w:szCs w:val="16"/>
                <w:lang w:eastAsia="sq-AL"/>
              </w:rPr>
              <w:t xml:space="preserve"> mbartura</w:t>
            </w:r>
          </w:p>
        </w:tc>
        <w:tc>
          <w:tcPr>
            <w:tcW w:w="1760" w:type="dxa"/>
            <w:tcBorders>
              <w:top w:val="nil"/>
              <w:left w:val="nil"/>
              <w:bottom w:val="dotted" w:sz="4" w:space="0" w:color="auto"/>
              <w:right w:val="double" w:sz="6" w:space="0" w:color="auto"/>
            </w:tcBorders>
            <w:shd w:val="clear" w:color="auto" w:fill="auto"/>
            <w:vAlign w:val="bottom"/>
            <w:hideMark/>
          </w:tcPr>
          <w:p w14:paraId="791475C9" w14:textId="77777777" w:rsidR="007760F7" w:rsidRPr="00240A4D" w:rsidRDefault="007760F7" w:rsidP="007760F7">
            <w:pPr>
              <w:spacing w:after="0" w:line="240" w:lineRule="auto"/>
              <w:jc w:val="right"/>
              <w:rPr>
                <w:rFonts w:ascii="Garamond" w:eastAsia="Times New Roman" w:hAnsi="Garamond" w:cs="Arial"/>
                <w:i/>
                <w:iCs/>
                <w:color w:val="000000"/>
                <w:sz w:val="16"/>
                <w:szCs w:val="16"/>
                <w:lang w:eastAsia="sq-AL"/>
              </w:rPr>
            </w:pPr>
            <w:r w:rsidRPr="00240A4D">
              <w:rPr>
                <w:rFonts w:ascii="Garamond" w:eastAsia="Times New Roman" w:hAnsi="Garamond" w:cs="Arial"/>
                <w:i/>
                <w:iCs/>
                <w:color w:val="000000"/>
                <w:sz w:val="16"/>
                <w:szCs w:val="16"/>
                <w:lang w:eastAsia="sq-AL"/>
              </w:rPr>
              <w:t>750,000</w:t>
            </w:r>
          </w:p>
        </w:tc>
      </w:tr>
      <w:tr w:rsidR="007760F7" w:rsidRPr="00240A4D" w14:paraId="791475CD" w14:textId="29ACC1A6"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CB" w14:textId="2F120799"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Shpenzime nga</w:t>
            </w:r>
            <w:r w:rsidR="00617EA7" w:rsidRPr="00240A4D">
              <w:rPr>
                <w:rFonts w:ascii="Garamond" w:eastAsia="Times New Roman" w:hAnsi="Garamond" w:cs="Arial"/>
                <w:b/>
                <w:bCs/>
                <w:color w:val="000000"/>
                <w:sz w:val="16"/>
                <w:szCs w:val="16"/>
                <w:lang w:eastAsia="sq-AL"/>
              </w:rPr>
              <w:t xml:space="preserve"> të ardhura</w:t>
            </w:r>
            <w:r w:rsidRPr="00240A4D">
              <w:rPr>
                <w:rFonts w:ascii="Garamond" w:eastAsia="Times New Roman" w:hAnsi="Garamond" w:cs="Arial"/>
                <w:b/>
                <w:bCs/>
                <w:color w:val="000000"/>
                <w:sz w:val="16"/>
                <w:szCs w:val="16"/>
                <w:lang w:eastAsia="sq-AL"/>
              </w:rPr>
              <w:t xml:space="preserve">t </w:t>
            </w:r>
            <w:r w:rsidR="00536DFD" w:rsidRPr="00240A4D">
              <w:rPr>
                <w:rFonts w:ascii="Garamond" w:eastAsia="Times New Roman" w:hAnsi="Garamond" w:cs="Arial"/>
                <w:b/>
                <w:bCs/>
                <w:color w:val="000000"/>
                <w:sz w:val="16"/>
                <w:szCs w:val="16"/>
                <w:lang w:eastAsia="sq-AL"/>
              </w:rPr>
              <w:t>jashtë limitit</w:t>
            </w:r>
          </w:p>
        </w:tc>
        <w:tc>
          <w:tcPr>
            <w:tcW w:w="1760" w:type="dxa"/>
            <w:tcBorders>
              <w:top w:val="nil"/>
              <w:left w:val="nil"/>
              <w:bottom w:val="dotted" w:sz="4" w:space="0" w:color="auto"/>
              <w:right w:val="double" w:sz="6" w:space="0" w:color="auto"/>
            </w:tcBorders>
            <w:shd w:val="clear" w:color="auto" w:fill="auto"/>
            <w:vAlign w:val="bottom"/>
            <w:hideMark/>
          </w:tcPr>
          <w:p w14:paraId="791475CC"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2,600,000</w:t>
            </w:r>
          </w:p>
        </w:tc>
      </w:tr>
      <w:tr w:rsidR="007760F7" w:rsidRPr="00240A4D" w14:paraId="791475D0" w14:textId="23733637"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CE" w14:textId="6FFEA171" w:rsidR="007760F7" w:rsidRPr="00240A4D" w:rsidRDefault="007760F7" w:rsidP="00536DFD">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Shpenzime nga</w:t>
            </w:r>
            <w:r w:rsidR="00617EA7" w:rsidRPr="00240A4D">
              <w:rPr>
                <w:rFonts w:ascii="Garamond" w:eastAsia="Times New Roman" w:hAnsi="Garamond" w:cs="Arial"/>
                <w:b/>
                <w:bCs/>
                <w:color w:val="000000"/>
                <w:sz w:val="16"/>
                <w:szCs w:val="16"/>
                <w:lang w:eastAsia="sq-AL"/>
              </w:rPr>
              <w:t xml:space="preserve"> të ardhura</w:t>
            </w:r>
            <w:r w:rsidRPr="00240A4D">
              <w:rPr>
                <w:rFonts w:ascii="Garamond" w:eastAsia="Times New Roman" w:hAnsi="Garamond" w:cs="Arial"/>
                <w:b/>
                <w:bCs/>
                <w:color w:val="000000"/>
                <w:sz w:val="16"/>
                <w:szCs w:val="16"/>
                <w:lang w:eastAsia="sq-AL"/>
              </w:rPr>
              <w:t xml:space="preserve">t e </w:t>
            </w:r>
            <w:r w:rsidR="00536DFD" w:rsidRPr="00240A4D">
              <w:rPr>
                <w:rFonts w:ascii="Garamond" w:eastAsia="Times New Roman" w:hAnsi="Garamond" w:cs="Arial"/>
                <w:b/>
                <w:bCs/>
                <w:color w:val="000000"/>
                <w:sz w:val="16"/>
                <w:szCs w:val="16"/>
                <w:lang w:eastAsia="sq-AL"/>
              </w:rPr>
              <w:t>arsimit t</w:t>
            </w:r>
            <w:r w:rsidR="00536DFD" w:rsidRPr="00240A4D">
              <w:rPr>
                <w:rFonts w:ascii="Garamond" w:eastAsia="Times New Roman" w:hAnsi="Garamond" w:cs="Arial"/>
                <w:b/>
                <w:color w:val="000000"/>
                <w:sz w:val="16"/>
                <w:szCs w:val="16"/>
                <w:lang w:eastAsia="sq-AL"/>
              </w:rPr>
              <w:t>ë</w:t>
            </w:r>
            <w:r w:rsidR="00536DFD" w:rsidRPr="00240A4D">
              <w:rPr>
                <w:rFonts w:ascii="Garamond" w:eastAsia="Times New Roman" w:hAnsi="Garamond" w:cs="Arial"/>
                <w:b/>
                <w:bCs/>
                <w:color w:val="000000"/>
                <w:sz w:val="16"/>
                <w:szCs w:val="16"/>
                <w:lang w:eastAsia="sq-AL"/>
              </w:rPr>
              <w:t xml:space="preserve"> lart</w:t>
            </w:r>
            <w:r w:rsidR="00536DFD" w:rsidRPr="00240A4D">
              <w:rPr>
                <w:rFonts w:ascii="Garamond" w:eastAsia="Times New Roman" w:hAnsi="Garamond" w:cs="Arial"/>
                <w:b/>
                <w:color w:val="000000"/>
                <w:sz w:val="16"/>
                <w:szCs w:val="16"/>
                <w:lang w:eastAsia="sq-AL"/>
              </w:rPr>
              <w:t>ë</w:t>
            </w:r>
          </w:p>
        </w:tc>
        <w:tc>
          <w:tcPr>
            <w:tcW w:w="1760" w:type="dxa"/>
            <w:tcBorders>
              <w:top w:val="nil"/>
              <w:left w:val="nil"/>
              <w:bottom w:val="dotted" w:sz="4" w:space="0" w:color="auto"/>
              <w:right w:val="double" w:sz="6" w:space="0" w:color="auto"/>
            </w:tcBorders>
            <w:shd w:val="clear" w:color="auto" w:fill="auto"/>
            <w:vAlign w:val="bottom"/>
            <w:hideMark/>
          </w:tcPr>
          <w:p w14:paraId="791475CF"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1,700,000</w:t>
            </w:r>
          </w:p>
        </w:tc>
      </w:tr>
      <w:tr w:rsidR="007760F7" w:rsidRPr="00240A4D" w14:paraId="791475D3" w14:textId="7B2AE92C"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D1" w14:textId="6C9C6070" w:rsidR="007760F7" w:rsidRPr="00240A4D" w:rsidRDefault="007760F7" w:rsidP="00536DFD">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Investime nga</w:t>
            </w:r>
            <w:r w:rsidR="00617EA7" w:rsidRPr="00240A4D">
              <w:rPr>
                <w:rFonts w:ascii="Garamond" w:eastAsia="Times New Roman" w:hAnsi="Garamond" w:cs="Arial"/>
                <w:b/>
                <w:bCs/>
                <w:color w:val="000000"/>
                <w:sz w:val="16"/>
                <w:szCs w:val="16"/>
                <w:lang w:eastAsia="sq-AL"/>
              </w:rPr>
              <w:t xml:space="preserve"> të ardhura</w:t>
            </w:r>
            <w:r w:rsidRPr="00240A4D">
              <w:rPr>
                <w:rFonts w:ascii="Garamond" w:eastAsia="Times New Roman" w:hAnsi="Garamond" w:cs="Arial"/>
                <w:b/>
                <w:bCs/>
                <w:color w:val="000000"/>
                <w:sz w:val="16"/>
                <w:szCs w:val="16"/>
                <w:lang w:eastAsia="sq-AL"/>
              </w:rPr>
              <w:t xml:space="preserve">t </w:t>
            </w:r>
            <w:r w:rsidR="00172E57" w:rsidRPr="00240A4D">
              <w:rPr>
                <w:rFonts w:ascii="Garamond" w:eastAsia="Times New Roman" w:hAnsi="Garamond" w:cs="Arial"/>
                <w:b/>
                <w:bCs/>
                <w:color w:val="000000"/>
                <w:sz w:val="16"/>
                <w:szCs w:val="16"/>
                <w:lang w:eastAsia="sq-AL"/>
              </w:rPr>
              <w:t>jashtë</w:t>
            </w:r>
            <w:r w:rsidRPr="00240A4D">
              <w:rPr>
                <w:rFonts w:ascii="Garamond" w:eastAsia="Times New Roman" w:hAnsi="Garamond" w:cs="Arial"/>
                <w:b/>
                <w:bCs/>
                <w:color w:val="000000"/>
                <w:sz w:val="16"/>
                <w:szCs w:val="16"/>
                <w:lang w:eastAsia="sq-AL"/>
              </w:rPr>
              <w:t xml:space="preserve"> </w:t>
            </w:r>
            <w:r w:rsidR="00536DFD" w:rsidRPr="00240A4D">
              <w:rPr>
                <w:rFonts w:ascii="Garamond" w:eastAsia="Times New Roman" w:hAnsi="Garamond" w:cs="Arial"/>
                <w:b/>
                <w:bCs/>
                <w:color w:val="000000"/>
                <w:sz w:val="16"/>
                <w:szCs w:val="16"/>
                <w:lang w:eastAsia="sq-AL"/>
              </w:rPr>
              <w:t>limitit t</w:t>
            </w:r>
            <w:r w:rsidR="00536DFD" w:rsidRPr="00240A4D">
              <w:rPr>
                <w:rFonts w:ascii="Garamond" w:eastAsia="Times New Roman" w:hAnsi="Garamond" w:cs="Arial"/>
                <w:b/>
                <w:color w:val="000000"/>
                <w:sz w:val="16"/>
                <w:szCs w:val="16"/>
                <w:lang w:eastAsia="sq-AL"/>
              </w:rPr>
              <w:t>ë</w:t>
            </w:r>
            <w:r w:rsidR="00536DFD" w:rsidRPr="00240A4D">
              <w:rPr>
                <w:rFonts w:ascii="Garamond" w:eastAsia="Times New Roman" w:hAnsi="Garamond" w:cs="Arial"/>
                <w:b/>
                <w:bCs/>
                <w:color w:val="000000"/>
                <w:sz w:val="16"/>
                <w:szCs w:val="16"/>
                <w:lang w:eastAsia="sq-AL"/>
              </w:rPr>
              <w:t xml:space="preserve"> arsimit t</w:t>
            </w:r>
            <w:r w:rsidR="00536DFD" w:rsidRPr="00240A4D">
              <w:rPr>
                <w:rFonts w:ascii="Garamond" w:eastAsia="Times New Roman" w:hAnsi="Garamond" w:cs="Arial"/>
                <w:b/>
                <w:color w:val="000000"/>
                <w:sz w:val="16"/>
                <w:szCs w:val="16"/>
                <w:lang w:eastAsia="sq-AL"/>
              </w:rPr>
              <w:t>ë</w:t>
            </w:r>
            <w:r w:rsidR="00536DFD" w:rsidRPr="00240A4D">
              <w:rPr>
                <w:rFonts w:ascii="Garamond" w:eastAsia="Times New Roman" w:hAnsi="Garamond" w:cs="Arial"/>
                <w:b/>
                <w:bCs/>
                <w:color w:val="000000"/>
                <w:sz w:val="16"/>
                <w:szCs w:val="16"/>
                <w:lang w:eastAsia="sq-AL"/>
              </w:rPr>
              <w:t xml:space="preserve"> lart</w:t>
            </w:r>
            <w:r w:rsidR="00536DFD" w:rsidRPr="00240A4D">
              <w:rPr>
                <w:rFonts w:ascii="Garamond" w:eastAsia="Times New Roman" w:hAnsi="Garamond" w:cs="Arial"/>
                <w:b/>
                <w:color w:val="000000"/>
                <w:sz w:val="16"/>
                <w:szCs w:val="16"/>
                <w:lang w:eastAsia="sq-AL"/>
              </w:rPr>
              <w:t>ë</w:t>
            </w:r>
          </w:p>
        </w:tc>
        <w:tc>
          <w:tcPr>
            <w:tcW w:w="1760" w:type="dxa"/>
            <w:tcBorders>
              <w:top w:val="nil"/>
              <w:left w:val="nil"/>
              <w:bottom w:val="dotted" w:sz="4" w:space="0" w:color="auto"/>
              <w:right w:val="double" w:sz="6" w:space="0" w:color="auto"/>
            </w:tcBorders>
            <w:shd w:val="clear" w:color="auto" w:fill="auto"/>
            <w:vAlign w:val="bottom"/>
            <w:hideMark/>
          </w:tcPr>
          <w:p w14:paraId="791475D2"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1,000,000</w:t>
            </w:r>
          </w:p>
        </w:tc>
      </w:tr>
      <w:tr w:rsidR="007760F7" w:rsidRPr="00240A4D" w14:paraId="791475D6" w14:textId="221EA4B3"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D4" w14:textId="360DCF23"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T</w:t>
            </w:r>
            <w:r w:rsidR="00536DFD" w:rsidRPr="00240A4D">
              <w:rPr>
                <w:rFonts w:ascii="Garamond" w:eastAsia="Times New Roman" w:hAnsi="Garamond" w:cs="Arial"/>
                <w:b/>
                <w:color w:val="000000"/>
                <w:sz w:val="16"/>
                <w:szCs w:val="16"/>
                <w:lang w:eastAsia="sq-AL"/>
              </w:rPr>
              <w:t>ë</w:t>
            </w:r>
            <w:r w:rsidRPr="00240A4D">
              <w:rPr>
                <w:rFonts w:ascii="Garamond" w:eastAsia="Times New Roman" w:hAnsi="Garamond" w:cs="Arial"/>
                <w:b/>
                <w:bCs/>
                <w:color w:val="000000"/>
                <w:sz w:val="16"/>
                <w:szCs w:val="16"/>
                <w:lang w:eastAsia="sq-AL"/>
              </w:rPr>
              <w:t xml:space="preserve"> ardhurat e </w:t>
            </w:r>
            <w:r w:rsidR="00536DFD" w:rsidRPr="00240A4D">
              <w:rPr>
                <w:rFonts w:ascii="Garamond" w:eastAsia="Times New Roman" w:hAnsi="Garamond" w:cs="Arial"/>
                <w:b/>
                <w:bCs/>
                <w:color w:val="000000"/>
                <w:sz w:val="16"/>
                <w:szCs w:val="16"/>
                <w:lang w:eastAsia="sq-AL"/>
              </w:rPr>
              <w:t>fondeve speciale</w:t>
            </w:r>
          </w:p>
        </w:tc>
        <w:tc>
          <w:tcPr>
            <w:tcW w:w="1760" w:type="dxa"/>
            <w:tcBorders>
              <w:top w:val="nil"/>
              <w:left w:val="nil"/>
              <w:bottom w:val="dotted" w:sz="4" w:space="0" w:color="auto"/>
              <w:right w:val="double" w:sz="6" w:space="0" w:color="auto"/>
            </w:tcBorders>
            <w:shd w:val="clear" w:color="auto" w:fill="auto"/>
            <w:vAlign w:val="bottom"/>
            <w:hideMark/>
          </w:tcPr>
          <w:p w14:paraId="791475D5"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112,000,000</w:t>
            </w:r>
          </w:p>
        </w:tc>
      </w:tr>
      <w:tr w:rsidR="007760F7" w:rsidRPr="00240A4D" w14:paraId="791475D9" w14:textId="667C1DD0"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D7" w14:textId="40D6CEFD" w:rsidR="007760F7" w:rsidRPr="00240A4D" w:rsidRDefault="007760F7" w:rsidP="00536DFD">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Huadhenie</w:t>
            </w:r>
            <w:r w:rsidR="00172E57" w:rsidRPr="00240A4D">
              <w:rPr>
                <w:rFonts w:ascii="Garamond" w:eastAsia="Times New Roman" w:hAnsi="Garamond" w:cs="Arial"/>
                <w:b/>
                <w:bCs/>
                <w:color w:val="000000"/>
                <w:sz w:val="16"/>
                <w:szCs w:val="16"/>
                <w:lang w:eastAsia="sq-AL"/>
              </w:rPr>
              <w:t xml:space="preserve"> për </w:t>
            </w:r>
            <w:r w:rsidR="00536DFD" w:rsidRPr="00240A4D">
              <w:rPr>
                <w:rFonts w:ascii="Garamond" w:eastAsia="Times New Roman" w:hAnsi="Garamond" w:cs="Arial"/>
                <w:b/>
                <w:bCs/>
                <w:color w:val="000000"/>
                <w:sz w:val="16"/>
                <w:szCs w:val="16"/>
                <w:lang w:eastAsia="sq-AL"/>
              </w:rPr>
              <w:t>energjin</w:t>
            </w:r>
            <w:r w:rsidR="00536DFD" w:rsidRPr="00240A4D">
              <w:rPr>
                <w:rFonts w:ascii="Garamond" w:eastAsia="Times New Roman" w:hAnsi="Garamond" w:cs="Arial"/>
                <w:b/>
                <w:color w:val="000000"/>
                <w:sz w:val="16"/>
                <w:szCs w:val="16"/>
                <w:lang w:eastAsia="sq-AL"/>
              </w:rPr>
              <w:t>ë</w:t>
            </w:r>
          </w:p>
        </w:tc>
        <w:tc>
          <w:tcPr>
            <w:tcW w:w="1760" w:type="dxa"/>
            <w:tcBorders>
              <w:top w:val="nil"/>
              <w:left w:val="nil"/>
              <w:bottom w:val="dotted" w:sz="4" w:space="0" w:color="auto"/>
              <w:right w:val="double" w:sz="6" w:space="0" w:color="auto"/>
            </w:tcBorders>
            <w:shd w:val="clear" w:color="auto" w:fill="auto"/>
            <w:vAlign w:val="bottom"/>
            <w:hideMark/>
          </w:tcPr>
          <w:p w14:paraId="791475D8"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8,000,000</w:t>
            </w:r>
          </w:p>
        </w:tc>
      </w:tr>
      <w:tr w:rsidR="007760F7" w:rsidRPr="00240A4D" w14:paraId="791475DC" w14:textId="7040A8FD"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DA" w14:textId="5CA77710"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 xml:space="preserve">Fondi i </w:t>
            </w:r>
            <w:r w:rsidR="00536DFD" w:rsidRPr="00240A4D">
              <w:rPr>
                <w:rFonts w:ascii="Garamond" w:eastAsia="Times New Roman" w:hAnsi="Garamond" w:cs="Arial"/>
                <w:b/>
                <w:bCs/>
                <w:color w:val="000000"/>
                <w:sz w:val="16"/>
                <w:szCs w:val="16"/>
                <w:lang w:eastAsia="sq-AL"/>
              </w:rPr>
              <w:t>rindërtimit</w:t>
            </w:r>
          </w:p>
        </w:tc>
        <w:tc>
          <w:tcPr>
            <w:tcW w:w="1760" w:type="dxa"/>
            <w:tcBorders>
              <w:top w:val="nil"/>
              <w:left w:val="nil"/>
              <w:bottom w:val="dotted" w:sz="4" w:space="0" w:color="auto"/>
              <w:right w:val="double" w:sz="6" w:space="0" w:color="auto"/>
            </w:tcBorders>
            <w:shd w:val="clear" w:color="auto" w:fill="auto"/>
            <w:vAlign w:val="bottom"/>
            <w:hideMark/>
          </w:tcPr>
          <w:p w14:paraId="791475DB"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20,000,000</w:t>
            </w:r>
          </w:p>
        </w:tc>
      </w:tr>
      <w:tr w:rsidR="007760F7" w:rsidRPr="00240A4D" w14:paraId="791475DF" w14:textId="1167C4B7" w:rsidTr="007760F7">
        <w:trPr>
          <w:trHeight w:val="180"/>
        </w:trPr>
        <w:tc>
          <w:tcPr>
            <w:tcW w:w="7580" w:type="dxa"/>
            <w:tcBorders>
              <w:top w:val="nil"/>
              <w:left w:val="double" w:sz="6" w:space="0" w:color="auto"/>
              <w:bottom w:val="dotted" w:sz="4" w:space="0" w:color="auto"/>
              <w:right w:val="single" w:sz="4" w:space="0" w:color="auto"/>
            </w:tcBorders>
            <w:shd w:val="clear" w:color="auto" w:fill="auto"/>
            <w:vAlign w:val="bottom"/>
            <w:hideMark/>
          </w:tcPr>
          <w:p w14:paraId="791475DD" w14:textId="77777777" w:rsidR="007760F7" w:rsidRPr="00240A4D" w:rsidRDefault="007760F7" w:rsidP="007760F7">
            <w:pPr>
              <w:spacing w:after="0" w:line="240" w:lineRule="auto"/>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Shpronesime</w:t>
            </w:r>
          </w:p>
        </w:tc>
        <w:tc>
          <w:tcPr>
            <w:tcW w:w="1760" w:type="dxa"/>
            <w:tcBorders>
              <w:top w:val="nil"/>
              <w:left w:val="nil"/>
              <w:bottom w:val="dotted" w:sz="4" w:space="0" w:color="auto"/>
              <w:right w:val="double" w:sz="6" w:space="0" w:color="auto"/>
            </w:tcBorders>
            <w:shd w:val="clear" w:color="auto" w:fill="auto"/>
            <w:vAlign w:val="bottom"/>
            <w:hideMark/>
          </w:tcPr>
          <w:p w14:paraId="791475DE"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1,177,500</w:t>
            </w:r>
          </w:p>
        </w:tc>
      </w:tr>
      <w:tr w:rsidR="007760F7" w:rsidRPr="00240A4D" w14:paraId="791475E2" w14:textId="6680EAA9" w:rsidTr="007760F7">
        <w:trPr>
          <w:trHeight w:val="180"/>
        </w:trPr>
        <w:tc>
          <w:tcPr>
            <w:tcW w:w="7580" w:type="dxa"/>
            <w:tcBorders>
              <w:top w:val="nil"/>
              <w:left w:val="double" w:sz="6" w:space="0" w:color="auto"/>
              <w:bottom w:val="double" w:sz="6" w:space="0" w:color="auto"/>
              <w:right w:val="single" w:sz="4" w:space="0" w:color="auto"/>
            </w:tcBorders>
            <w:shd w:val="clear" w:color="auto" w:fill="auto"/>
            <w:vAlign w:val="bottom"/>
            <w:hideMark/>
          </w:tcPr>
          <w:p w14:paraId="791475E0"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Totali</w:t>
            </w:r>
          </w:p>
        </w:tc>
        <w:tc>
          <w:tcPr>
            <w:tcW w:w="1760" w:type="dxa"/>
            <w:tcBorders>
              <w:top w:val="nil"/>
              <w:left w:val="nil"/>
              <w:bottom w:val="double" w:sz="6" w:space="0" w:color="auto"/>
              <w:right w:val="double" w:sz="6" w:space="0" w:color="auto"/>
            </w:tcBorders>
            <w:shd w:val="clear" w:color="auto" w:fill="auto"/>
            <w:vAlign w:val="bottom"/>
            <w:hideMark/>
          </w:tcPr>
          <w:p w14:paraId="791475E1" w14:textId="77777777" w:rsidR="007760F7" w:rsidRPr="00240A4D" w:rsidRDefault="007760F7" w:rsidP="007760F7">
            <w:pPr>
              <w:spacing w:after="0" w:line="240" w:lineRule="auto"/>
              <w:jc w:val="center"/>
              <w:rPr>
                <w:rFonts w:ascii="Garamond" w:eastAsia="Times New Roman" w:hAnsi="Garamond" w:cs="Arial"/>
                <w:b/>
                <w:bCs/>
                <w:color w:val="000000"/>
                <w:sz w:val="16"/>
                <w:szCs w:val="16"/>
                <w:lang w:eastAsia="sq-AL"/>
              </w:rPr>
            </w:pPr>
            <w:r w:rsidRPr="00240A4D">
              <w:rPr>
                <w:rFonts w:ascii="Garamond" w:eastAsia="Times New Roman" w:hAnsi="Garamond" w:cs="Arial"/>
                <w:b/>
                <w:bCs/>
                <w:color w:val="000000"/>
                <w:sz w:val="16"/>
                <w:szCs w:val="16"/>
                <w:lang w:eastAsia="sq-AL"/>
              </w:rPr>
              <w:t>269,194,812</w:t>
            </w:r>
          </w:p>
        </w:tc>
      </w:tr>
    </w:tbl>
    <w:p w14:paraId="791475E3" w14:textId="77777777" w:rsidR="007760F7" w:rsidRPr="00240A4D" w:rsidRDefault="007760F7" w:rsidP="00BD11D4">
      <w:pPr>
        <w:pStyle w:val="TEKSTIII"/>
        <w:rPr>
          <w:color w:val="000000" w:themeColor="text1"/>
        </w:rPr>
      </w:pPr>
    </w:p>
    <w:p w14:paraId="791475E4" w14:textId="77777777" w:rsidR="00280A68" w:rsidRPr="00240A4D" w:rsidRDefault="00280A68" w:rsidP="00BD11D4">
      <w:pPr>
        <w:pStyle w:val="TEKSTIII"/>
        <w:rPr>
          <w:color w:val="000000" w:themeColor="text1"/>
        </w:rPr>
      </w:pPr>
    </w:p>
    <w:p w14:paraId="791475E5" w14:textId="77777777" w:rsidR="00280A68" w:rsidRPr="00240A4D" w:rsidRDefault="00280A68" w:rsidP="00BD11D4">
      <w:pPr>
        <w:pStyle w:val="TEKSTIII"/>
        <w:rPr>
          <w:color w:val="000000" w:themeColor="text1"/>
        </w:rPr>
      </w:pPr>
    </w:p>
    <w:p w14:paraId="791475E6" w14:textId="77777777" w:rsidR="00280A68" w:rsidRPr="00240A4D" w:rsidRDefault="00280A68" w:rsidP="00BD11D4">
      <w:pPr>
        <w:pStyle w:val="TEKSTIII"/>
        <w:rPr>
          <w:color w:val="000000" w:themeColor="text1"/>
        </w:rPr>
      </w:pPr>
    </w:p>
    <w:p w14:paraId="791475E7" w14:textId="77777777" w:rsidR="00280A68" w:rsidRPr="00240A4D" w:rsidRDefault="00280A68" w:rsidP="00BD11D4">
      <w:pPr>
        <w:pStyle w:val="TEKSTIII"/>
        <w:rPr>
          <w:color w:val="000000" w:themeColor="text1"/>
        </w:rPr>
      </w:pPr>
    </w:p>
    <w:p w14:paraId="791475E8" w14:textId="77777777" w:rsidR="00280A68" w:rsidRPr="00240A4D" w:rsidRDefault="00280A68" w:rsidP="00BD11D4">
      <w:pPr>
        <w:pStyle w:val="TEKSTIII"/>
        <w:rPr>
          <w:color w:val="000000" w:themeColor="text1"/>
        </w:rPr>
      </w:pPr>
    </w:p>
    <w:p w14:paraId="791475E9" w14:textId="77777777" w:rsidR="00280A68" w:rsidRPr="00240A4D" w:rsidRDefault="00280A68" w:rsidP="00BD11D4">
      <w:pPr>
        <w:pStyle w:val="TEKSTIII"/>
        <w:rPr>
          <w:color w:val="000000" w:themeColor="text1"/>
        </w:rPr>
      </w:pPr>
    </w:p>
    <w:p w14:paraId="791475EA" w14:textId="77777777" w:rsidR="00280A68" w:rsidRPr="00240A4D" w:rsidRDefault="00280A68" w:rsidP="00BD11D4">
      <w:pPr>
        <w:pStyle w:val="TEKSTIII"/>
        <w:rPr>
          <w:color w:val="000000" w:themeColor="text1"/>
        </w:rPr>
      </w:pPr>
    </w:p>
    <w:p w14:paraId="791475EB" w14:textId="77777777" w:rsidR="00280A68" w:rsidRPr="00240A4D" w:rsidRDefault="00280A68" w:rsidP="00BD11D4">
      <w:pPr>
        <w:pStyle w:val="TEKSTIII"/>
        <w:rPr>
          <w:color w:val="000000" w:themeColor="text1"/>
        </w:rPr>
      </w:pPr>
    </w:p>
    <w:p w14:paraId="791475EC" w14:textId="77777777" w:rsidR="00280A68" w:rsidRPr="00240A4D" w:rsidRDefault="00280A68" w:rsidP="00BD11D4">
      <w:pPr>
        <w:pStyle w:val="TEKSTIII"/>
        <w:rPr>
          <w:color w:val="000000" w:themeColor="text1"/>
        </w:rPr>
      </w:pPr>
    </w:p>
    <w:p w14:paraId="791475ED" w14:textId="77777777" w:rsidR="00280A68" w:rsidRPr="00240A4D" w:rsidRDefault="00280A68" w:rsidP="00BD11D4">
      <w:pPr>
        <w:pStyle w:val="TEKSTIII"/>
        <w:rPr>
          <w:color w:val="000000" w:themeColor="text1"/>
        </w:rPr>
      </w:pPr>
    </w:p>
    <w:p w14:paraId="791475EE" w14:textId="77777777" w:rsidR="00280A68" w:rsidRPr="00240A4D" w:rsidRDefault="00280A68" w:rsidP="00BD11D4">
      <w:pPr>
        <w:pStyle w:val="TEKSTIII"/>
        <w:rPr>
          <w:color w:val="000000" w:themeColor="text1"/>
        </w:rPr>
      </w:pPr>
    </w:p>
    <w:p w14:paraId="791475EF" w14:textId="77777777" w:rsidR="00280A68" w:rsidRPr="00240A4D" w:rsidRDefault="00280A68" w:rsidP="00BD11D4">
      <w:pPr>
        <w:pStyle w:val="TEKSTIII"/>
        <w:rPr>
          <w:color w:val="000000" w:themeColor="text1"/>
        </w:rPr>
      </w:pPr>
    </w:p>
    <w:p w14:paraId="791475F0" w14:textId="77777777" w:rsidR="00280A68" w:rsidRPr="00240A4D" w:rsidRDefault="00280A68" w:rsidP="00BD11D4">
      <w:pPr>
        <w:pStyle w:val="TEKSTIII"/>
        <w:rPr>
          <w:color w:val="000000" w:themeColor="text1"/>
        </w:rPr>
      </w:pPr>
    </w:p>
    <w:p w14:paraId="791475F1" w14:textId="77777777" w:rsidR="00280A68" w:rsidRPr="00240A4D" w:rsidRDefault="00280A68" w:rsidP="00BD11D4">
      <w:pPr>
        <w:pStyle w:val="TEKSTIII"/>
        <w:rPr>
          <w:color w:val="000000" w:themeColor="text1"/>
        </w:rPr>
      </w:pPr>
    </w:p>
    <w:p w14:paraId="791475F2" w14:textId="77777777" w:rsidR="00280A68" w:rsidRPr="00240A4D" w:rsidRDefault="00280A68" w:rsidP="00BD11D4">
      <w:pPr>
        <w:pStyle w:val="TEKSTIII"/>
        <w:rPr>
          <w:color w:val="000000" w:themeColor="text1"/>
        </w:rPr>
      </w:pPr>
    </w:p>
    <w:p w14:paraId="791475F3" w14:textId="77777777" w:rsidR="00280A68" w:rsidRPr="00240A4D" w:rsidRDefault="00280A68" w:rsidP="00BD11D4">
      <w:pPr>
        <w:pStyle w:val="TEKSTIII"/>
        <w:rPr>
          <w:color w:val="000000" w:themeColor="text1"/>
        </w:rPr>
      </w:pPr>
    </w:p>
    <w:p w14:paraId="791475F4" w14:textId="77777777" w:rsidR="00280A68" w:rsidRPr="00240A4D" w:rsidRDefault="00280A68" w:rsidP="00BD11D4">
      <w:pPr>
        <w:pStyle w:val="TEKSTIII"/>
        <w:rPr>
          <w:color w:val="000000" w:themeColor="text1"/>
        </w:rPr>
      </w:pPr>
    </w:p>
    <w:p w14:paraId="791475F5" w14:textId="77777777" w:rsidR="00280A68" w:rsidRPr="00240A4D" w:rsidRDefault="00280A68" w:rsidP="00BD11D4">
      <w:pPr>
        <w:pStyle w:val="TEKSTIII"/>
        <w:rPr>
          <w:color w:val="000000" w:themeColor="text1"/>
        </w:rPr>
      </w:pPr>
    </w:p>
    <w:p w14:paraId="791475F6" w14:textId="77777777" w:rsidR="00280A68" w:rsidRPr="00240A4D" w:rsidRDefault="00280A68" w:rsidP="00BD11D4">
      <w:pPr>
        <w:pStyle w:val="TEKSTIII"/>
        <w:rPr>
          <w:color w:val="000000" w:themeColor="text1"/>
        </w:rPr>
      </w:pPr>
    </w:p>
    <w:p w14:paraId="791475F7" w14:textId="77777777" w:rsidR="00280A68" w:rsidRPr="00240A4D" w:rsidRDefault="00280A68" w:rsidP="00BD11D4">
      <w:pPr>
        <w:pStyle w:val="TEKSTIII"/>
        <w:rPr>
          <w:color w:val="000000" w:themeColor="text1"/>
        </w:rPr>
      </w:pPr>
    </w:p>
    <w:p w14:paraId="791475F8" w14:textId="77777777" w:rsidR="00280A68" w:rsidRPr="00240A4D" w:rsidRDefault="00280A68" w:rsidP="00BD11D4">
      <w:pPr>
        <w:pStyle w:val="TEKSTIII"/>
        <w:rPr>
          <w:color w:val="000000" w:themeColor="text1"/>
        </w:rPr>
      </w:pPr>
    </w:p>
    <w:p w14:paraId="791475F9" w14:textId="77777777" w:rsidR="00280A68" w:rsidRPr="00240A4D" w:rsidRDefault="00280A68" w:rsidP="00BD11D4">
      <w:pPr>
        <w:pStyle w:val="TEKSTIII"/>
        <w:rPr>
          <w:color w:val="000000" w:themeColor="text1"/>
        </w:rPr>
      </w:pPr>
    </w:p>
    <w:p w14:paraId="791475FA" w14:textId="77777777" w:rsidR="00280A68" w:rsidRPr="00240A4D" w:rsidRDefault="00280A68" w:rsidP="00BD11D4">
      <w:pPr>
        <w:pStyle w:val="TEKSTIII"/>
        <w:rPr>
          <w:color w:val="000000" w:themeColor="text1"/>
        </w:rPr>
      </w:pPr>
    </w:p>
    <w:p w14:paraId="791475FB" w14:textId="77777777" w:rsidR="00280A68" w:rsidRPr="00240A4D" w:rsidRDefault="00280A68" w:rsidP="00BD11D4">
      <w:pPr>
        <w:pStyle w:val="TEKSTIII"/>
        <w:rPr>
          <w:color w:val="000000" w:themeColor="text1"/>
        </w:rPr>
      </w:pPr>
    </w:p>
    <w:p w14:paraId="791475FC" w14:textId="77777777" w:rsidR="00280A68" w:rsidRPr="00240A4D" w:rsidRDefault="00280A68" w:rsidP="00BD11D4">
      <w:pPr>
        <w:pStyle w:val="TEKSTIII"/>
        <w:rPr>
          <w:color w:val="000000" w:themeColor="text1"/>
        </w:rPr>
      </w:pPr>
    </w:p>
    <w:p w14:paraId="791475FD" w14:textId="77777777" w:rsidR="00280A68" w:rsidRPr="00240A4D" w:rsidRDefault="00280A68" w:rsidP="00BD11D4">
      <w:pPr>
        <w:pStyle w:val="TEKSTIII"/>
        <w:rPr>
          <w:color w:val="000000" w:themeColor="text1"/>
        </w:rPr>
      </w:pPr>
    </w:p>
    <w:p w14:paraId="791475FE" w14:textId="77777777" w:rsidR="00280A68" w:rsidRPr="00240A4D" w:rsidRDefault="00280A68" w:rsidP="00BD11D4">
      <w:pPr>
        <w:pStyle w:val="TEKSTIII"/>
        <w:rPr>
          <w:color w:val="000000" w:themeColor="text1"/>
        </w:rPr>
      </w:pPr>
    </w:p>
    <w:p w14:paraId="791475FF" w14:textId="77777777" w:rsidR="00280A68" w:rsidRPr="00240A4D" w:rsidRDefault="00280A68" w:rsidP="00BD11D4">
      <w:pPr>
        <w:pStyle w:val="TEKSTIII"/>
        <w:rPr>
          <w:color w:val="000000" w:themeColor="text1"/>
        </w:rPr>
      </w:pPr>
    </w:p>
    <w:p w14:paraId="79147600" w14:textId="77777777" w:rsidR="00280A68" w:rsidRPr="00240A4D" w:rsidRDefault="00280A68" w:rsidP="00BD11D4">
      <w:pPr>
        <w:pStyle w:val="TEKSTIII"/>
        <w:rPr>
          <w:color w:val="000000" w:themeColor="text1"/>
        </w:rPr>
      </w:pPr>
    </w:p>
    <w:p w14:paraId="79147601" w14:textId="77777777" w:rsidR="00280A68" w:rsidRPr="00240A4D" w:rsidRDefault="00280A68" w:rsidP="00BD11D4">
      <w:pPr>
        <w:pStyle w:val="TEKSTIII"/>
        <w:rPr>
          <w:color w:val="000000" w:themeColor="text1"/>
        </w:rPr>
        <w:sectPr w:rsidR="00280A68" w:rsidRPr="00240A4D" w:rsidSect="007760F7">
          <w:pgSz w:w="11906" w:h="16838" w:code="9"/>
          <w:pgMar w:top="1440" w:right="1440" w:bottom="1440" w:left="1440" w:header="709" w:footer="709" w:gutter="0"/>
          <w:cols w:space="708"/>
          <w:titlePg/>
          <w:docGrid w:linePitch="360"/>
        </w:sectPr>
      </w:pPr>
    </w:p>
    <w:p w14:paraId="79147602" w14:textId="77777777" w:rsidR="00280A68" w:rsidRPr="00240A4D" w:rsidRDefault="00280A68" w:rsidP="00BD11D4">
      <w:pPr>
        <w:pStyle w:val="TEKSTIII"/>
        <w:rPr>
          <w:color w:val="000000" w:themeColor="text1"/>
        </w:rPr>
      </w:pPr>
    </w:p>
    <w:p w14:paraId="79147603" w14:textId="77777777" w:rsidR="00280A68" w:rsidRPr="00240A4D" w:rsidRDefault="00280A68" w:rsidP="00BD11D4">
      <w:pPr>
        <w:pStyle w:val="TEKSTIII"/>
        <w:rPr>
          <w:color w:val="000000" w:themeColor="text1"/>
        </w:rPr>
      </w:pPr>
    </w:p>
    <w:tbl>
      <w:tblPr>
        <w:tblW w:w="5000" w:type="pct"/>
        <w:tblLook w:val="04A0" w:firstRow="1" w:lastRow="0" w:firstColumn="1" w:lastColumn="0" w:noHBand="0" w:noVBand="1"/>
      </w:tblPr>
      <w:tblGrid>
        <w:gridCol w:w="355"/>
        <w:gridCol w:w="3819"/>
        <w:gridCol w:w="936"/>
        <w:gridCol w:w="938"/>
        <w:gridCol w:w="935"/>
        <w:gridCol w:w="989"/>
        <w:gridCol w:w="1029"/>
        <w:gridCol w:w="853"/>
        <w:gridCol w:w="1063"/>
        <w:gridCol w:w="1060"/>
        <w:gridCol w:w="1117"/>
        <w:gridCol w:w="1080"/>
      </w:tblGrid>
      <w:tr w:rsidR="00280A68" w:rsidRPr="00240A4D" w14:paraId="79147610" w14:textId="77777777" w:rsidTr="00280A68">
        <w:trPr>
          <w:trHeight w:val="180"/>
        </w:trPr>
        <w:tc>
          <w:tcPr>
            <w:tcW w:w="125" w:type="pct"/>
            <w:tcBorders>
              <w:top w:val="nil"/>
              <w:left w:val="nil"/>
              <w:bottom w:val="nil"/>
              <w:right w:val="nil"/>
            </w:tcBorders>
            <w:shd w:val="clear" w:color="auto" w:fill="auto"/>
            <w:noWrap/>
            <w:vAlign w:val="bottom"/>
            <w:hideMark/>
          </w:tcPr>
          <w:p w14:paraId="79147604" w14:textId="77777777" w:rsidR="00280A68" w:rsidRPr="00240A4D" w:rsidRDefault="00280A68" w:rsidP="00280A68">
            <w:pPr>
              <w:spacing w:after="0" w:line="240" w:lineRule="auto"/>
              <w:rPr>
                <w:rFonts w:ascii="Garamond" w:eastAsia="Times New Roman" w:hAnsi="Garamond" w:cs="Arial"/>
                <w:sz w:val="12"/>
                <w:szCs w:val="12"/>
                <w:lang w:eastAsia="sq-AL"/>
              </w:rPr>
            </w:pPr>
            <w:bookmarkStart w:id="6" w:name="RANGE!A3:L21"/>
            <w:bookmarkEnd w:id="6"/>
          </w:p>
        </w:tc>
        <w:tc>
          <w:tcPr>
            <w:tcW w:w="1347" w:type="pct"/>
            <w:tcBorders>
              <w:top w:val="nil"/>
              <w:left w:val="nil"/>
              <w:bottom w:val="nil"/>
              <w:right w:val="nil"/>
            </w:tcBorders>
            <w:shd w:val="clear" w:color="auto" w:fill="auto"/>
            <w:noWrap/>
            <w:vAlign w:val="bottom"/>
            <w:hideMark/>
          </w:tcPr>
          <w:p w14:paraId="79147605" w14:textId="77777777" w:rsidR="00280A68" w:rsidRPr="00240A4D" w:rsidRDefault="00280A68" w:rsidP="00280A6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Tab.6</w:t>
            </w:r>
          </w:p>
        </w:tc>
        <w:tc>
          <w:tcPr>
            <w:tcW w:w="330" w:type="pct"/>
            <w:tcBorders>
              <w:top w:val="nil"/>
              <w:left w:val="nil"/>
              <w:bottom w:val="nil"/>
              <w:right w:val="nil"/>
            </w:tcBorders>
            <w:shd w:val="clear" w:color="auto" w:fill="auto"/>
            <w:noWrap/>
            <w:vAlign w:val="bottom"/>
            <w:hideMark/>
          </w:tcPr>
          <w:p w14:paraId="79147606"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30" w:type="pct"/>
            <w:tcBorders>
              <w:top w:val="nil"/>
              <w:left w:val="nil"/>
              <w:bottom w:val="nil"/>
              <w:right w:val="nil"/>
            </w:tcBorders>
            <w:shd w:val="clear" w:color="auto" w:fill="auto"/>
            <w:noWrap/>
            <w:vAlign w:val="bottom"/>
            <w:hideMark/>
          </w:tcPr>
          <w:p w14:paraId="79147607"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30" w:type="pct"/>
            <w:tcBorders>
              <w:top w:val="nil"/>
              <w:left w:val="nil"/>
              <w:bottom w:val="nil"/>
              <w:right w:val="nil"/>
            </w:tcBorders>
            <w:shd w:val="clear" w:color="auto" w:fill="auto"/>
            <w:noWrap/>
            <w:vAlign w:val="bottom"/>
            <w:hideMark/>
          </w:tcPr>
          <w:p w14:paraId="79147608"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49" w:type="pct"/>
            <w:tcBorders>
              <w:top w:val="nil"/>
              <w:left w:val="nil"/>
              <w:bottom w:val="nil"/>
              <w:right w:val="nil"/>
            </w:tcBorders>
            <w:shd w:val="clear" w:color="auto" w:fill="auto"/>
            <w:noWrap/>
            <w:vAlign w:val="bottom"/>
            <w:hideMark/>
          </w:tcPr>
          <w:p w14:paraId="79147609"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62" w:type="pct"/>
            <w:tcBorders>
              <w:top w:val="nil"/>
              <w:left w:val="nil"/>
              <w:bottom w:val="nil"/>
              <w:right w:val="nil"/>
            </w:tcBorders>
            <w:shd w:val="clear" w:color="auto" w:fill="auto"/>
            <w:noWrap/>
            <w:vAlign w:val="bottom"/>
            <w:hideMark/>
          </w:tcPr>
          <w:p w14:paraId="7914760A"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01" w:type="pct"/>
            <w:tcBorders>
              <w:top w:val="nil"/>
              <w:left w:val="nil"/>
              <w:bottom w:val="nil"/>
              <w:right w:val="nil"/>
            </w:tcBorders>
            <w:shd w:val="clear" w:color="auto" w:fill="auto"/>
            <w:noWrap/>
            <w:vAlign w:val="bottom"/>
            <w:hideMark/>
          </w:tcPr>
          <w:p w14:paraId="7914760B"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5" w:type="pct"/>
            <w:tcBorders>
              <w:top w:val="nil"/>
              <w:left w:val="nil"/>
              <w:bottom w:val="nil"/>
              <w:right w:val="nil"/>
            </w:tcBorders>
            <w:shd w:val="clear" w:color="auto" w:fill="auto"/>
            <w:noWrap/>
            <w:vAlign w:val="bottom"/>
            <w:hideMark/>
          </w:tcPr>
          <w:p w14:paraId="7914760C"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4" w:type="pct"/>
            <w:tcBorders>
              <w:top w:val="nil"/>
              <w:left w:val="nil"/>
              <w:bottom w:val="nil"/>
              <w:right w:val="nil"/>
            </w:tcBorders>
            <w:shd w:val="clear" w:color="auto" w:fill="auto"/>
            <w:noWrap/>
            <w:vAlign w:val="bottom"/>
            <w:hideMark/>
          </w:tcPr>
          <w:p w14:paraId="7914760D"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94" w:type="pct"/>
            <w:tcBorders>
              <w:top w:val="nil"/>
              <w:left w:val="nil"/>
              <w:bottom w:val="nil"/>
              <w:right w:val="nil"/>
            </w:tcBorders>
            <w:shd w:val="clear" w:color="auto" w:fill="auto"/>
            <w:noWrap/>
            <w:vAlign w:val="bottom"/>
            <w:hideMark/>
          </w:tcPr>
          <w:p w14:paraId="7914760E" w14:textId="77777777" w:rsidR="00280A68" w:rsidRPr="00240A4D" w:rsidRDefault="00280A68" w:rsidP="00280A68">
            <w:pPr>
              <w:spacing w:after="0" w:line="240" w:lineRule="auto"/>
              <w:rPr>
                <w:rFonts w:ascii="Garamond" w:eastAsia="Times New Roman" w:hAnsi="Garamond" w:cs="Arial"/>
                <w:b/>
                <w:bCs/>
                <w:i/>
                <w:iCs/>
                <w:sz w:val="12"/>
                <w:szCs w:val="12"/>
                <w:lang w:eastAsia="sq-AL"/>
              </w:rPr>
            </w:pPr>
            <w:r w:rsidRPr="00240A4D">
              <w:rPr>
                <w:rFonts w:ascii="Garamond" w:eastAsia="Times New Roman" w:hAnsi="Garamond" w:cs="Arial"/>
                <w:b/>
                <w:bCs/>
                <w:i/>
                <w:iCs/>
                <w:sz w:val="12"/>
                <w:szCs w:val="12"/>
                <w:lang w:eastAsia="sq-AL"/>
              </w:rPr>
              <w:t>ne 000/leke</w:t>
            </w:r>
          </w:p>
        </w:tc>
        <w:tc>
          <w:tcPr>
            <w:tcW w:w="381" w:type="pct"/>
            <w:tcBorders>
              <w:top w:val="nil"/>
              <w:left w:val="nil"/>
              <w:bottom w:val="nil"/>
              <w:right w:val="nil"/>
            </w:tcBorders>
            <w:shd w:val="clear" w:color="auto" w:fill="auto"/>
            <w:noWrap/>
            <w:vAlign w:val="bottom"/>
            <w:hideMark/>
          </w:tcPr>
          <w:p w14:paraId="7914760F" w14:textId="77777777" w:rsidR="00280A68" w:rsidRPr="00240A4D" w:rsidRDefault="00280A68" w:rsidP="00280A68">
            <w:pPr>
              <w:spacing w:after="0" w:line="240" w:lineRule="auto"/>
              <w:rPr>
                <w:rFonts w:ascii="Garamond" w:eastAsia="Times New Roman" w:hAnsi="Garamond" w:cs="Arial"/>
                <w:sz w:val="12"/>
                <w:szCs w:val="12"/>
                <w:lang w:eastAsia="sq-AL"/>
              </w:rPr>
            </w:pPr>
          </w:p>
        </w:tc>
      </w:tr>
      <w:tr w:rsidR="00280A68" w:rsidRPr="00240A4D" w14:paraId="7914761D" w14:textId="77777777" w:rsidTr="00280A68">
        <w:trPr>
          <w:trHeight w:val="180"/>
        </w:trPr>
        <w:tc>
          <w:tcPr>
            <w:tcW w:w="125" w:type="pct"/>
            <w:tcBorders>
              <w:top w:val="double" w:sz="6" w:space="0" w:color="auto"/>
              <w:left w:val="double" w:sz="6" w:space="0" w:color="auto"/>
              <w:bottom w:val="nil"/>
              <w:right w:val="nil"/>
            </w:tcBorders>
            <w:shd w:val="clear" w:color="auto" w:fill="auto"/>
            <w:noWrap/>
            <w:vAlign w:val="bottom"/>
            <w:hideMark/>
          </w:tcPr>
          <w:p w14:paraId="79147611" w14:textId="77777777" w:rsidR="00280A68" w:rsidRPr="00240A4D" w:rsidRDefault="00280A68" w:rsidP="00280A6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347" w:type="pct"/>
            <w:tcBorders>
              <w:top w:val="double" w:sz="6" w:space="0" w:color="auto"/>
              <w:left w:val="single" w:sz="4" w:space="0" w:color="auto"/>
              <w:bottom w:val="nil"/>
              <w:right w:val="single" w:sz="4" w:space="0" w:color="auto"/>
            </w:tcBorders>
            <w:shd w:val="clear" w:color="auto" w:fill="auto"/>
            <w:noWrap/>
            <w:vAlign w:val="bottom"/>
            <w:hideMark/>
          </w:tcPr>
          <w:p w14:paraId="79147612" w14:textId="77777777" w:rsidR="00280A68" w:rsidRPr="00240A4D" w:rsidRDefault="00280A68" w:rsidP="00280A6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330" w:type="pct"/>
            <w:tcBorders>
              <w:top w:val="double" w:sz="6" w:space="0" w:color="auto"/>
              <w:left w:val="nil"/>
              <w:bottom w:val="single" w:sz="4" w:space="0" w:color="C0C0C0"/>
              <w:right w:val="single" w:sz="4" w:space="0" w:color="auto"/>
            </w:tcBorders>
            <w:shd w:val="clear" w:color="auto" w:fill="auto"/>
            <w:vAlign w:val="bottom"/>
            <w:hideMark/>
          </w:tcPr>
          <w:p w14:paraId="79147613"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600</w:t>
            </w:r>
          </w:p>
        </w:tc>
        <w:tc>
          <w:tcPr>
            <w:tcW w:w="330" w:type="pct"/>
            <w:tcBorders>
              <w:top w:val="double" w:sz="6" w:space="0" w:color="auto"/>
              <w:left w:val="nil"/>
              <w:bottom w:val="single" w:sz="4" w:space="0" w:color="C0C0C0"/>
              <w:right w:val="single" w:sz="4" w:space="0" w:color="auto"/>
            </w:tcBorders>
            <w:shd w:val="clear" w:color="auto" w:fill="auto"/>
            <w:vAlign w:val="bottom"/>
            <w:hideMark/>
          </w:tcPr>
          <w:p w14:paraId="79147614"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601</w:t>
            </w:r>
          </w:p>
        </w:tc>
        <w:tc>
          <w:tcPr>
            <w:tcW w:w="330" w:type="pct"/>
            <w:tcBorders>
              <w:top w:val="double" w:sz="6" w:space="0" w:color="auto"/>
              <w:left w:val="nil"/>
              <w:bottom w:val="single" w:sz="4" w:space="0" w:color="C0C0C0"/>
              <w:right w:val="single" w:sz="4" w:space="0" w:color="auto"/>
            </w:tcBorders>
            <w:shd w:val="clear" w:color="auto" w:fill="auto"/>
            <w:vAlign w:val="bottom"/>
            <w:hideMark/>
          </w:tcPr>
          <w:p w14:paraId="79147615"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602</w:t>
            </w:r>
          </w:p>
        </w:tc>
        <w:tc>
          <w:tcPr>
            <w:tcW w:w="349" w:type="pct"/>
            <w:tcBorders>
              <w:top w:val="double" w:sz="6" w:space="0" w:color="auto"/>
              <w:left w:val="nil"/>
              <w:bottom w:val="single" w:sz="4" w:space="0" w:color="C0C0C0"/>
              <w:right w:val="single" w:sz="4" w:space="0" w:color="auto"/>
            </w:tcBorders>
            <w:shd w:val="clear" w:color="auto" w:fill="auto"/>
            <w:vAlign w:val="bottom"/>
            <w:hideMark/>
          </w:tcPr>
          <w:p w14:paraId="79147616"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603</w:t>
            </w:r>
          </w:p>
        </w:tc>
        <w:tc>
          <w:tcPr>
            <w:tcW w:w="362" w:type="pct"/>
            <w:tcBorders>
              <w:top w:val="double" w:sz="6" w:space="0" w:color="auto"/>
              <w:left w:val="nil"/>
              <w:bottom w:val="single" w:sz="4" w:space="0" w:color="C0C0C0"/>
              <w:right w:val="single" w:sz="4" w:space="0" w:color="auto"/>
            </w:tcBorders>
            <w:shd w:val="clear" w:color="auto" w:fill="auto"/>
            <w:vAlign w:val="bottom"/>
            <w:hideMark/>
          </w:tcPr>
          <w:p w14:paraId="79147617"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604</w:t>
            </w:r>
          </w:p>
        </w:tc>
        <w:tc>
          <w:tcPr>
            <w:tcW w:w="301" w:type="pct"/>
            <w:tcBorders>
              <w:top w:val="double" w:sz="6" w:space="0" w:color="auto"/>
              <w:left w:val="nil"/>
              <w:bottom w:val="single" w:sz="4" w:space="0" w:color="C0C0C0"/>
              <w:right w:val="single" w:sz="4" w:space="0" w:color="auto"/>
            </w:tcBorders>
            <w:shd w:val="clear" w:color="auto" w:fill="auto"/>
            <w:vAlign w:val="bottom"/>
            <w:hideMark/>
          </w:tcPr>
          <w:p w14:paraId="79147618"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605</w:t>
            </w:r>
          </w:p>
        </w:tc>
        <w:tc>
          <w:tcPr>
            <w:tcW w:w="375" w:type="pct"/>
            <w:tcBorders>
              <w:top w:val="double" w:sz="6" w:space="0" w:color="auto"/>
              <w:left w:val="nil"/>
              <w:bottom w:val="single" w:sz="4" w:space="0" w:color="C0C0C0"/>
              <w:right w:val="single" w:sz="4" w:space="0" w:color="auto"/>
            </w:tcBorders>
            <w:shd w:val="clear" w:color="auto" w:fill="auto"/>
            <w:vAlign w:val="bottom"/>
            <w:hideMark/>
          </w:tcPr>
          <w:p w14:paraId="79147619"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606</w:t>
            </w:r>
          </w:p>
        </w:tc>
        <w:tc>
          <w:tcPr>
            <w:tcW w:w="374" w:type="pct"/>
            <w:tcBorders>
              <w:top w:val="double" w:sz="6" w:space="0" w:color="auto"/>
              <w:left w:val="nil"/>
              <w:bottom w:val="single" w:sz="4" w:space="0" w:color="C0C0C0"/>
              <w:right w:val="single" w:sz="4" w:space="0" w:color="auto"/>
            </w:tcBorders>
            <w:shd w:val="clear" w:color="auto" w:fill="auto"/>
            <w:vAlign w:val="bottom"/>
            <w:hideMark/>
          </w:tcPr>
          <w:p w14:paraId="7914761A"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230</w:t>
            </w:r>
          </w:p>
        </w:tc>
        <w:tc>
          <w:tcPr>
            <w:tcW w:w="394" w:type="pct"/>
            <w:tcBorders>
              <w:top w:val="double" w:sz="6" w:space="0" w:color="auto"/>
              <w:left w:val="nil"/>
              <w:bottom w:val="single" w:sz="4" w:space="0" w:color="C0C0C0"/>
              <w:right w:val="single" w:sz="4" w:space="0" w:color="auto"/>
            </w:tcBorders>
            <w:shd w:val="clear" w:color="auto" w:fill="auto"/>
            <w:vAlign w:val="bottom"/>
            <w:hideMark/>
          </w:tcPr>
          <w:p w14:paraId="7914761B"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231</w:t>
            </w:r>
          </w:p>
        </w:tc>
        <w:tc>
          <w:tcPr>
            <w:tcW w:w="381" w:type="pct"/>
            <w:tcBorders>
              <w:top w:val="double" w:sz="6" w:space="0" w:color="auto"/>
              <w:left w:val="nil"/>
              <w:bottom w:val="single" w:sz="4" w:space="0" w:color="C0C0C0"/>
              <w:right w:val="double" w:sz="6" w:space="0" w:color="auto"/>
            </w:tcBorders>
            <w:shd w:val="clear" w:color="auto" w:fill="auto"/>
            <w:vAlign w:val="bottom"/>
            <w:hideMark/>
          </w:tcPr>
          <w:p w14:paraId="7914761C" w14:textId="77777777" w:rsidR="00280A68" w:rsidRPr="00240A4D" w:rsidRDefault="00280A68" w:rsidP="00280A68">
            <w:pPr>
              <w:spacing w:after="0" w:line="240" w:lineRule="auto"/>
              <w:jc w:val="center"/>
              <w:rPr>
                <w:rFonts w:ascii="Garamond" w:eastAsia="Times New Roman" w:hAnsi="Garamond" w:cs="Arial"/>
                <w:b/>
                <w:bCs/>
                <w:color w:val="000000"/>
                <w:sz w:val="12"/>
                <w:szCs w:val="12"/>
                <w:lang w:eastAsia="sq-AL"/>
              </w:rPr>
            </w:pPr>
            <w:r w:rsidRPr="00240A4D">
              <w:rPr>
                <w:rFonts w:ascii="Garamond" w:eastAsia="Times New Roman" w:hAnsi="Garamond" w:cs="Arial"/>
                <w:b/>
                <w:bCs/>
                <w:color w:val="000000"/>
                <w:sz w:val="12"/>
                <w:szCs w:val="12"/>
                <w:lang w:eastAsia="sq-AL"/>
              </w:rPr>
              <w:t>Totali</w:t>
            </w:r>
          </w:p>
        </w:tc>
      </w:tr>
      <w:tr w:rsidR="00280A68" w:rsidRPr="00240A4D" w14:paraId="7914762A" w14:textId="77777777" w:rsidTr="00280A68">
        <w:trPr>
          <w:trHeight w:val="180"/>
        </w:trPr>
        <w:tc>
          <w:tcPr>
            <w:tcW w:w="125" w:type="pct"/>
            <w:tcBorders>
              <w:top w:val="nil"/>
              <w:left w:val="double" w:sz="6" w:space="0" w:color="auto"/>
              <w:bottom w:val="nil"/>
              <w:right w:val="nil"/>
            </w:tcBorders>
            <w:shd w:val="clear" w:color="auto" w:fill="auto"/>
            <w:vAlign w:val="bottom"/>
            <w:hideMark/>
          </w:tcPr>
          <w:p w14:paraId="7914761E"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 </w:t>
            </w:r>
          </w:p>
        </w:tc>
        <w:tc>
          <w:tcPr>
            <w:tcW w:w="1347" w:type="pct"/>
            <w:tcBorders>
              <w:top w:val="nil"/>
              <w:left w:val="single" w:sz="4" w:space="0" w:color="auto"/>
              <w:bottom w:val="nil"/>
              <w:right w:val="single" w:sz="4" w:space="0" w:color="auto"/>
            </w:tcBorders>
            <w:shd w:val="clear" w:color="auto" w:fill="auto"/>
            <w:vAlign w:val="bottom"/>
            <w:hideMark/>
          </w:tcPr>
          <w:p w14:paraId="7914761F" w14:textId="77777777" w:rsidR="00280A68" w:rsidRPr="00240A4D" w:rsidRDefault="00280A68" w:rsidP="00280A68">
            <w:pPr>
              <w:spacing w:after="0" w:line="240" w:lineRule="auto"/>
              <w:jc w:val="center"/>
              <w:rPr>
                <w:rFonts w:ascii="Garamond" w:eastAsia="Times New Roman" w:hAnsi="Garamond" w:cs="Arial"/>
                <w:b/>
                <w:color w:val="000000"/>
                <w:sz w:val="12"/>
                <w:szCs w:val="12"/>
                <w:lang w:eastAsia="sq-AL"/>
              </w:rPr>
            </w:pPr>
            <w:r w:rsidRPr="00240A4D">
              <w:rPr>
                <w:rFonts w:ascii="Garamond" w:eastAsia="Times New Roman" w:hAnsi="Garamond" w:cs="Arial"/>
                <w:b/>
                <w:color w:val="000000"/>
                <w:sz w:val="12"/>
                <w:szCs w:val="12"/>
                <w:lang w:eastAsia="sq-AL"/>
              </w:rPr>
              <w:t>Funksioni</w:t>
            </w:r>
          </w:p>
        </w:tc>
        <w:tc>
          <w:tcPr>
            <w:tcW w:w="330" w:type="pct"/>
            <w:tcBorders>
              <w:top w:val="nil"/>
              <w:left w:val="nil"/>
              <w:bottom w:val="nil"/>
              <w:right w:val="single" w:sz="4" w:space="0" w:color="auto"/>
            </w:tcBorders>
            <w:shd w:val="clear" w:color="auto" w:fill="auto"/>
            <w:noWrap/>
            <w:vAlign w:val="bottom"/>
            <w:hideMark/>
          </w:tcPr>
          <w:p w14:paraId="79147620" w14:textId="77777777"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Pagat</w:t>
            </w:r>
          </w:p>
        </w:tc>
        <w:tc>
          <w:tcPr>
            <w:tcW w:w="330" w:type="pct"/>
            <w:tcBorders>
              <w:top w:val="nil"/>
              <w:left w:val="nil"/>
              <w:bottom w:val="nil"/>
              <w:right w:val="single" w:sz="4" w:space="0" w:color="auto"/>
            </w:tcBorders>
            <w:shd w:val="clear" w:color="auto" w:fill="auto"/>
            <w:vAlign w:val="bottom"/>
            <w:hideMark/>
          </w:tcPr>
          <w:p w14:paraId="79147621" w14:textId="1056581C"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Kontrib.e</w:t>
            </w:r>
            <w:r w:rsidRPr="00240A4D">
              <w:rPr>
                <w:rFonts w:ascii="Garamond" w:eastAsia="Times New Roman" w:hAnsi="Garamond" w:cs="Arial"/>
                <w:b/>
                <w:sz w:val="12"/>
                <w:szCs w:val="12"/>
                <w:lang w:eastAsia="sq-AL"/>
              </w:rPr>
              <w:br/>
              <w:t xml:space="preserve"> Sigurimeve </w:t>
            </w:r>
            <w:r w:rsidR="00172E57" w:rsidRPr="00240A4D">
              <w:rPr>
                <w:rFonts w:ascii="Garamond" w:eastAsia="Times New Roman" w:hAnsi="Garamond" w:cs="Arial"/>
                <w:b/>
                <w:sz w:val="12"/>
                <w:szCs w:val="12"/>
                <w:lang w:eastAsia="sq-AL"/>
              </w:rPr>
              <w:t>Shoqëror</w:t>
            </w:r>
            <w:r w:rsidRPr="00240A4D">
              <w:rPr>
                <w:rFonts w:ascii="Garamond" w:eastAsia="Times New Roman" w:hAnsi="Garamond" w:cs="Arial"/>
                <w:b/>
                <w:sz w:val="12"/>
                <w:szCs w:val="12"/>
                <w:lang w:eastAsia="sq-AL"/>
              </w:rPr>
              <w:t>e</w:t>
            </w:r>
          </w:p>
        </w:tc>
        <w:tc>
          <w:tcPr>
            <w:tcW w:w="330" w:type="pct"/>
            <w:tcBorders>
              <w:top w:val="nil"/>
              <w:left w:val="nil"/>
              <w:bottom w:val="nil"/>
              <w:right w:val="single" w:sz="4" w:space="0" w:color="auto"/>
            </w:tcBorders>
            <w:shd w:val="clear" w:color="auto" w:fill="auto"/>
            <w:vAlign w:val="bottom"/>
            <w:hideMark/>
          </w:tcPr>
          <w:p w14:paraId="79147622" w14:textId="24C0BE1C" w:rsidR="00280A68" w:rsidRPr="00240A4D" w:rsidRDefault="00280A68" w:rsidP="00536DFD">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Mallra dhe</w:t>
            </w:r>
            <w:r w:rsidRPr="00240A4D">
              <w:rPr>
                <w:rFonts w:ascii="Garamond" w:eastAsia="Times New Roman" w:hAnsi="Garamond" w:cs="Arial"/>
                <w:b/>
                <w:sz w:val="12"/>
                <w:szCs w:val="12"/>
                <w:lang w:eastAsia="sq-AL"/>
              </w:rPr>
              <w:br/>
            </w:r>
            <w:r w:rsidR="00536DFD" w:rsidRPr="00240A4D">
              <w:rPr>
                <w:rFonts w:ascii="Garamond" w:eastAsia="Times New Roman" w:hAnsi="Garamond" w:cs="Arial"/>
                <w:b/>
                <w:sz w:val="12"/>
                <w:szCs w:val="12"/>
                <w:lang w:eastAsia="sq-AL"/>
              </w:rPr>
              <w:t>s</w:t>
            </w:r>
            <w:r w:rsidR="00172E57" w:rsidRPr="00240A4D">
              <w:rPr>
                <w:rFonts w:ascii="Garamond" w:eastAsia="Times New Roman" w:hAnsi="Garamond" w:cs="Arial"/>
                <w:b/>
                <w:sz w:val="12"/>
                <w:szCs w:val="12"/>
                <w:lang w:eastAsia="sq-AL"/>
              </w:rPr>
              <w:t>hërbim</w:t>
            </w:r>
            <w:r w:rsidRPr="00240A4D">
              <w:rPr>
                <w:rFonts w:ascii="Garamond" w:eastAsia="Times New Roman" w:hAnsi="Garamond" w:cs="Arial"/>
                <w:b/>
                <w:sz w:val="12"/>
                <w:szCs w:val="12"/>
                <w:lang w:eastAsia="sq-AL"/>
              </w:rPr>
              <w:t>e</w:t>
            </w:r>
          </w:p>
        </w:tc>
        <w:tc>
          <w:tcPr>
            <w:tcW w:w="349" w:type="pct"/>
            <w:tcBorders>
              <w:top w:val="nil"/>
              <w:left w:val="nil"/>
              <w:bottom w:val="nil"/>
              <w:right w:val="single" w:sz="4" w:space="0" w:color="auto"/>
            </w:tcBorders>
            <w:shd w:val="clear" w:color="auto" w:fill="auto"/>
            <w:vAlign w:val="bottom"/>
            <w:hideMark/>
          </w:tcPr>
          <w:p w14:paraId="79147623" w14:textId="77777777"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Subvecionet</w:t>
            </w:r>
          </w:p>
        </w:tc>
        <w:tc>
          <w:tcPr>
            <w:tcW w:w="362" w:type="pct"/>
            <w:tcBorders>
              <w:top w:val="nil"/>
              <w:left w:val="nil"/>
              <w:bottom w:val="nil"/>
              <w:right w:val="single" w:sz="4" w:space="0" w:color="auto"/>
            </w:tcBorders>
            <w:shd w:val="clear" w:color="auto" w:fill="auto"/>
            <w:vAlign w:val="bottom"/>
            <w:hideMark/>
          </w:tcPr>
          <w:p w14:paraId="79147624" w14:textId="0B249735"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T</w:t>
            </w:r>
            <w:r w:rsidR="00536DFD" w:rsidRPr="00240A4D">
              <w:rPr>
                <w:rFonts w:ascii="Garamond" w:eastAsia="Times New Roman" w:hAnsi="Garamond" w:cs="Arial"/>
                <w:b/>
                <w:sz w:val="12"/>
                <w:szCs w:val="12"/>
                <w:lang w:eastAsia="sq-AL"/>
              </w:rPr>
              <w:t>ë</w:t>
            </w:r>
            <w:r w:rsidRPr="00240A4D">
              <w:rPr>
                <w:rFonts w:ascii="Garamond" w:eastAsia="Times New Roman" w:hAnsi="Garamond" w:cs="Arial"/>
                <w:b/>
                <w:sz w:val="12"/>
                <w:szCs w:val="12"/>
                <w:lang w:eastAsia="sq-AL"/>
              </w:rPr>
              <w:t xml:space="preserve"> </w:t>
            </w:r>
            <w:r w:rsidR="00536DFD" w:rsidRPr="00240A4D">
              <w:rPr>
                <w:rFonts w:ascii="Garamond" w:eastAsia="Times New Roman" w:hAnsi="Garamond" w:cs="Arial"/>
                <w:b/>
                <w:sz w:val="12"/>
                <w:szCs w:val="12"/>
                <w:lang w:eastAsia="sq-AL"/>
              </w:rPr>
              <w:t>tjera</w:t>
            </w:r>
            <w:r w:rsidRPr="00240A4D">
              <w:rPr>
                <w:rFonts w:ascii="Garamond" w:eastAsia="Times New Roman" w:hAnsi="Garamond" w:cs="Arial"/>
                <w:b/>
                <w:sz w:val="12"/>
                <w:szCs w:val="12"/>
                <w:lang w:eastAsia="sq-AL"/>
              </w:rPr>
              <w:br/>
            </w:r>
            <w:r w:rsidR="00536DFD" w:rsidRPr="00240A4D">
              <w:rPr>
                <w:rFonts w:ascii="Garamond" w:eastAsia="Times New Roman" w:hAnsi="Garamond" w:cs="Arial"/>
                <w:b/>
                <w:sz w:val="12"/>
                <w:szCs w:val="12"/>
                <w:lang w:eastAsia="sq-AL"/>
              </w:rPr>
              <w:t>transferta</w:t>
            </w:r>
            <w:r w:rsidR="00536DFD" w:rsidRPr="00240A4D">
              <w:rPr>
                <w:rFonts w:ascii="Garamond" w:eastAsia="Times New Roman" w:hAnsi="Garamond" w:cs="Arial"/>
                <w:b/>
                <w:sz w:val="12"/>
                <w:szCs w:val="12"/>
                <w:lang w:eastAsia="sq-AL"/>
              </w:rPr>
              <w:br/>
              <w:t>korrente brendshme</w:t>
            </w:r>
          </w:p>
        </w:tc>
        <w:tc>
          <w:tcPr>
            <w:tcW w:w="301" w:type="pct"/>
            <w:tcBorders>
              <w:top w:val="nil"/>
              <w:left w:val="nil"/>
              <w:bottom w:val="nil"/>
              <w:right w:val="single" w:sz="4" w:space="0" w:color="auto"/>
            </w:tcBorders>
            <w:shd w:val="clear" w:color="auto" w:fill="auto"/>
            <w:vAlign w:val="bottom"/>
            <w:hideMark/>
          </w:tcPr>
          <w:p w14:paraId="79147625" w14:textId="48C5D852"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Transferta</w:t>
            </w:r>
            <w:r w:rsidRPr="00240A4D">
              <w:rPr>
                <w:rFonts w:ascii="Garamond" w:eastAsia="Times New Roman" w:hAnsi="Garamond" w:cs="Arial"/>
                <w:b/>
                <w:sz w:val="12"/>
                <w:szCs w:val="12"/>
                <w:lang w:eastAsia="sq-AL"/>
              </w:rPr>
              <w:br/>
            </w:r>
            <w:r w:rsidR="00536DFD" w:rsidRPr="00240A4D">
              <w:rPr>
                <w:rFonts w:ascii="Garamond" w:eastAsia="Times New Roman" w:hAnsi="Garamond" w:cs="Arial"/>
                <w:b/>
                <w:sz w:val="12"/>
                <w:szCs w:val="12"/>
                <w:lang w:eastAsia="sq-AL"/>
              </w:rPr>
              <w:t>korrente të huaja</w:t>
            </w:r>
          </w:p>
        </w:tc>
        <w:tc>
          <w:tcPr>
            <w:tcW w:w="375" w:type="pct"/>
            <w:tcBorders>
              <w:top w:val="nil"/>
              <w:left w:val="nil"/>
              <w:bottom w:val="nil"/>
              <w:right w:val="single" w:sz="4" w:space="0" w:color="auto"/>
            </w:tcBorders>
            <w:shd w:val="clear" w:color="auto" w:fill="auto"/>
            <w:vAlign w:val="bottom"/>
            <w:hideMark/>
          </w:tcPr>
          <w:p w14:paraId="79147626" w14:textId="2765F409"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Transferta</w:t>
            </w:r>
            <w:r w:rsidR="00172E57" w:rsidRPr="00240A4D">
              <w:rPr>
                <w:rFonts w:ascii="Garamond" w:eastAsia="Times New Roman" w:hAnsi="Garamond" w:cs="Arial"/>
                <w:b/>
                <w:sz w:val="12"/>
                <w:szCs w:val="12"/>
                <w:lang w:eastAsia="sq-AL"/>
              </w:rPr>
              <w:t xml:space="preserve"> për </w:t>
            </w:r>
            <w:r w:rsidR="00536DFD" w:rsidRPr="00240A4D">
              <w:rPr>
                <w:rFonts w:ascii="Garamond" w:eastAsia="Times New Roman" w:hAnsi="Garamond" w:cs="Arial"/>
                <w:b/>
                <w:sz w:val="12"/>
                <w:szCs w:val="12"/>
                <w:lang w:eastAsia="sq-AL"/>
              </w:rPr>
              <w:t>buxhetet familiare dhe individët</w:t>
            </w:r>
          </w:p>
        </w:tc>
        <w:tc>
          <w:tcPr>
            <w:tcW w:w="374" w:type="pct"/>
            <w:tcBorders>
              <w:top w:val="nil"/>
              <w:left w:val="nil"/>
              <w:bottom w:val="nil"/>
              <w:right w:val="single" w:sz="4" w:space="0" w:color="auto"/>
            </w:tcBorders>
            <w:shd w:val="clear" w:color="auto" w:fill="auto"/>
            <w:vAlign w:val="bottom"/>
            <w:hideMark/>
          </w:tcPr>
          <w:p w14:paraId="79147627" w14:textId="71A858FA"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Shpenzime</w:t>
            </w:r>
            <w:r w:rsidRPr="00240A4D">
              <w:rPr>
                <w:rFonts w:ascii="Garamond" w:eastAsia="Times New Roman" w:hAnsi="Garamond" w:cs="Arial"/>
                <w:b/>
                <w:sz w:val="12"/>
                <w:szCs w:val="12"/>
                <w:lang w:eastAsia="sq-AL"/>
              </w:rPr>
              <w:br/>
            </w:r>
            <w:r w:rsidR="00536DFD" w:rsidRPr="00240A4D">
              <w:rPr>
                <w:rFonts w:ascii="Garamond" w:eastAsia="Times New Roman" w:hAnsi="Garamond" w:cs="Arial"/>
                <w:b/>
                <w:sz w:val="12"/>
                <w:szCs w:val="12"/>
                <w:lang w:eastAsia="sq-AL"/>
              </w:rPr>
              <w:t>kapitale të patrupezuara</w:t>
            </w:r>
          </w:p>
        </w:tc>
        <w:tc>
          <w:tcPr>
            <w:tcW w:w="394" w:type="pct"/>
            <w:tcBorders>
              <w:top w:val="nil"/>
              <w:left w:val="nil"/>
              <w:bottom w:val="nil"/>
              <w:right w:val="single" w:sz="4" w:space="0" w:color="auto"/>
            </w:tcBorders>
            <w:shd w:val="clear" w:color="auto" w:fill="auto"/>
            <w:vAlign w:val="bottom"/>
            <w:hideMark/>
          </w:tcPr>
          <w:p w14:paraId="79147628" w14:textId="1FACC78F"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Shpenzime</w:t>
            </w:r>
            <w:r w:rsidRPr="00240A4D">
              <w:rPr>
                <w:rFonts w:ascii="Garamond" w:eastAsia="Times New Roman" w:hAnsi="Garamond" w:cs="Arial"/>
                <w:b/>
                <w:sz w:val="12"/>
                <w:szCs w:val="12"/>
                <w:lang w:eastAsia="sq-AL"/>
              </w:rPr>
              <w:br/>
            </w:r>
            <w:r w:rsidR="00536DFD" w:rsidRPr="00240A4D">
              <w:rPr>
                <w:rFonts w:ascii="Garamond" w:eastAsia="Times New Roman" w:hAnsi="Garamond" w:cs="Arial"/>
                <w:b/>
                <w:sz w:val="12"/>
                <w:szCs w:val="12"/>
                <w:lang w:eastAsia="sq-AL"/>
              </w:rPr>
              <w:t>kapitale të trupezuara</w:t>
            </w:r>
          </w:p>
        </w:tc>
        <w:tc>
          <w:tcPr>
            <w:tcW w:w="381" w:type="pct"/>
            <w:tcBorders>
              <w:top w:val="nil"/>
              <w:left w:val="nil"/>
              <w:bottom w:val="nil"/>
              <w:right w:val="double" w:sz="6" w:space="0" w:color="auto"/>
            </w:tcBorders>
            <w:shd w:val="clear" w:color="auto" w:fill="auto"/>
            <w:vAlign w:val="bottom"/>
            <w:hideMark/>
          </w:tcPr>
          <w:p w14:paraId="79147629" w14:textId="77777777" w:rsidR="00280A68" w:rsidRPr="00240A4D" w:rsidRDefault="00280A68" w:rsidP="00280A68">
            <w:pPr>
              <w:spacing w:after="0" w:line="240" w:lineRule="auto"/>
              <w:jc w:val="center"/>
              <w:rPr>
                <w:rFonts w:ascii="Garamond" w:eastAsia="Times New Roman" w:hAnsi="Garamond" w:cs="Arial"/>
                <w:b/>
                <w:sz w:val="12"/>
                <w:szCs w:val="12"/>
                <w:lang w:eastAsia="sq-AL"/>
              </w:rPr>
            </w:pPr>
            <w:r w:rsidRPr="00240A4D">
              <w:rPr>
                <w:rFonts w:ascii="Garamond" w:eastAsia="Times New Roman" w:hAnsi="Garamond" w:cs="Arial"/>
                <w:b/>
                <w:sz w:val="12"/>
                <w:szCs w:val="12"/>
                <w:lang w:eastAsia="sq-AL"/>
              </w:rPr>
              <w:t>2020</w:t>
            </w:r>
          </w:p>
        </w:tc>
      </w:tr>
      <w:tr w:rsidR="00280A68" w:rsidRPr="00240A4D" w14:paraId="79147637" w14:textId="77777777" w:rsidTr="00280A68">
        <w:trPr>
          <w:trHeight w:val="180"/>
        </w:trPr>
        <w:tc>
          <w:tcPr>
            <w:tcW w:w="125" w:type="pct"/>
            <w:tcBorders>
              <w:top w:val="single" w:sz="4" w:space="0" w:color="auto"/>
              <w:left w:val="double" w:sz="6" w:space="0" w:color="auto"/>
              <w:bottom w:val="dotted" w:sz="4" w:space="0" w:color="auto"/>
              <w:right w:val="nil"/>
            </w:tcBorders>
            <w:shd w:val="clear" w:color="auto" w:fill="auto"/>
            <w:vAlign w:val="bottom"/>
            <w:hideMark/>
          </w:tcPr>
          <w:p w14:paraId="7914762B"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01</w:t>
            </w:r>
          </w:p>
        </w:tc>
        <w:tc>
          <w:tcPr>
            <w:tcW w:w="1347" w:type="pct"/>
            <w:tcBorders>
              <w:top w:val="single" w:sz="4" w:space="0" w:color="auto"/>
              <w:left w:val="single" w:sz="4" w:space="0" w:color="auto"/>
              <w:bottom w:val="dotted" w:sz="4" w:space="0" w:color="auto"/>
              <w:right w:val="single" w:sz="4" w:space="0" w:color="auto"/>
            </w:tcBorders>
            <w:shd w:val="clear" w:color="auto" w:fill="auto"/>
            <w:vAlign w:val="bottom"/>
            <w:hideMark/>
          </w:tcPr>
          <w:p w14:paraId="7914762C" w14:textId="4E660D50" w:rsidR="00280A68" w:rsidRPr="00240A4D" w:rsidRDefault="00172E57"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Shërbim</w:t>
            </w:r>
            <w:r w:rsidR="00280A68" w:rsidRPr="00240A4D">
              <w:rPr>
                <w:rFonts w:ascii="Garamond" w:eastAsia="Times New Roman" w:hAnsi="Garamond" w:cs="Arial"/>
                <w:color w:val="000000"/>
                <w:sz w:val="12"/>
                <w:szCs w:val="12"/>
                <w:lang w:eastAsia="sq-AL"/>
              </w:rPr>
              <w:t xml:space="preserve">et e </w:t>
            </w:r>
            <w:r w:rsidR="00536DFD" w:rsidRPr="00240A4D">
              <w:rPr>
                <w:rFonts w:ascii="Garamond" w:eastAsia="Times New Roman" w:hAnsi="Garamond" w:cs="Arial"/>
                <w:color w:val="000000"/>
                <w:sz w:val="12"/>
                <w:szCs w:val="12"/>
                <w:lang w:eastAsia="sq-AL"/>
              </w:rPr>
              <w:t>përgjithshme publike</w:t>
            </w:r>
          </w:p>
        </w:tc>
        <w:tc>
          <w:tcPr>
            <w:tcW w:w="330" w:type="pct"/>
            <w:tcBorders>
              <w:top w:val="single" w:sz="4" w:space="0" w:color="auto"/>
              <w:left w:val="nil"/>
              <w:bottom w:val="dotted" w:sz="4" w:space="0" w:color="auto"/>
              <w:right w:val="single" w:sz="4" w:space="0" w:color="auto"/>
            </w:tcBorders>
            <w:shd w:val="clear" w:color="auto" w:fill="auto"/>
            <w:noWrap/>
            <w:vAlign w:val="bottom"/>
            <w:hideMark/>
          </w:tcPr>
          <w:p w14:paraId="7914762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13,715,032</w:t>
            </w:r>
          </w:p>
        </w:tc>
        <w:tc>
          <w:tcPr>
            <w:tcW w:w="330" w:type="pct"/>
            <w:tcBorders>
              <w:top w:val="single" w:sz="4" w:space="0" w:color="auto"/>
              <w:left w:val="nil"/>
              <w:bottom w:val="dotted" w:sz="4" w:space="0" w:color="auto"/>
              <w:right w:val="single" w:sz="4" w:space="0" w:color="auto"/>
            </w:tcBorders>
            <w:shd w:val="clear" w:color="auto" w:fill="auto"/>
            <w:noWrap/>
            <w:vAlign w:val="bottom"/>
            <w:hideMark/>
          </w:tcPr>
          <w:p w14:paraId="7914762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2,161,429</w:t>
            </w:r>
          </w:p>
        </w:tc>
        <w:tc>
          <w:tcPr>
            <w:tcW w:w="330" w:type="pct"/>
            <w:tcBorders>
              <w:top w:val="single" w:sz="4" w:space="0" w:color="auto"/>
              <w:left w:val="nil"/>
              <w:bottom w:val="dotted" w:sz="4" w:space="0" w:color="auto"/>
              <w:right w:val="single" w:sz="4" w:space="0" w:color="auto"/>
            </w:tcBorders>
            <w:shd w:val="clear" w:color="auto" w:fill="auto"/>
            <w:noWrap/>
            <w:vAlign w:val="bottom"/>
            <w:hideMark/>
          </w:tcPr>
          <w:p w14:paraId="7914762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13,241,008</w:t>
            </w:r>
          </w:p>
        </w:tc>
        <w:tc>
          <w:tcPr>
            <w:tcW w:w="349" w:type="pct"/>
            <w:tcBorders>
              <w:top w:val="single" w:sz="4" w:space="0" w:color="auto"/>
              <w:left w:val="nil"/>
              <w:bottom w:val="dotted" w:sz="4" w:space="0" w:color="auto"/>
              <w:right w:val="single" w:sz="4" w:space="0" w:color="auto"/>
            </w:tcBorders>
            <w:shd w:val="clear" w:color="auto" w:fill="auto"/>
            <w:noWrap/>
            <w:vAlign w:val="bottom"/>
            <w:hideMark/>
          </w:tcPr>
          <w:p w14:paraId="79147630"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250,000</w:t>
            </w:r>
          </w:p>
        </w:tc>
        <w:tc>
          <w:tcPr>
            <w:tcW w:w="362" w:type="pct"/>
            <w:tcBorders>
              <w:top w:val="single" w:sz="4" w:space="0" w:color="auto"/>
              <w:left w:val="nil"/>
              <w:bottom w:val="dotted" w:sz="4" w:space="0" w:color="auto"/>
              <w:right w:val="single" w:sz="4" w:space="0" w:color="auto"/>
            </w:tcBorders>
            <w:shd w:val="clear" w:color="auto" w:fill="auto"/>
            <w:noWrap/>
            <w:vAlign w:val="bottom"/>
            <w:hideMark/>
          </w:tcPr>
          <w:p w14:paraId="79147631"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5,021,782</w:t>
            </w:r>
          </w:p>
        </w:tc>
        <w:tc>
          <w:tcPr>
            <w:tcW w:w="301" w:type="pct"/>
            <w:tcBorders>
              <w:top w:val="single" w:sz="4" w:space="0" w:color="auto"/>
              <w:left w:val="nil"/>
              <w:bottom w:val="dotted" w:sz="4" w:space="0" w:color="auto"/>
              <w:right w:val="single" w:sz="4" w:space="0" w:color="auto"/>
            </w:tcBorders>
            <w:shd w:val="clear" w:color="auto" w:fill="auto"/>
            <w:noWrap/>
            <w:vAlign w:val="bottom"/>
            <w:hideMark/>
          </w:tcPr>
          <w:p w14:paraId="7914763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996,411</w:t>
            </w:r>
          </w:p>
        </w:tc>
        <w:tc>
          <w:tcPr>
            <w:tcW w:w="375" w:type="pct"/>
            <w:tcBorders>
              <w:top w:val="single" w:sz="4" w:space="0" w:color="auto"/>
              <w:left w:val="nil"/>
              <w:bottom w:val="dotted" w:sz="4" w:space="0" w:color="auto"/>
              <w:right w:val="single" w:sz="4" w:space="0" w:color="auto"/>
            </w:tcBorders>
            <w:shd w:val="clear" w:color="auto" w:fill="auto"/>
            <w:noWrap/>
            <w:vAlign w:val="bottom"/>
            <w:hideMark/>
          </w:tcPr>
          <w:p w14:paraId="79147633"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1,249,905</w:t>
            </w:r>
          </w:p>
        </w:tc>
        <w:tc>
          <w:tcPr>
            <w:tcW w:w="374" w:type="pct"/>
            <w:tcBorders>
              <w:top w:val="single" w:sz="4" w:space="0" w:color="auto"/>
              <w:left w:val="nil"/>
              <w:bottom w:val="dotted" w:sz="4" w:space="0" w:color="auto"/>
              <w:right w:val="single" w:sz="4" w:space="0" w:color="auto"/>
            </w:tcBorders>
            <w:shd w:val="clear" w:color="auto" w:fill="auto"/>
            <w:noWrap/>
            <w:vAlign w:val="bottom"/>
            <w:hideMark/>
          </w:tcPr>
          <w:p w14:paraId="79147634"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588,438</w:t>
            </w:r>
          </w:p>
        </w:tc>
        <w:tc>
          <w:tcPr>
            <w:tcW w:w="394" w:type="pct"/>
            <w:tcBorders>
              <w:top w:val="single" w:sz="4" w:space="0" w:color="auto"/>
              <w:left w:val="nil"/>
              <w:bottom w:val="dotted" w:sz="4" w:space="0" w:color="auto"/>
              <w:right w:val="single" w:sz="4" w:space="0" w:color="auto"/>
            </w:tcBorders>
            <w:shd w:val="clear" w:color="auto" w:fill="auto"/>
            <w:noWrap/>
            <w:vAlign w:val="bottom"/>
            <w:hideMark/>
          </w:tcPr>
          <w:p w14:paraId="7914763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5,968,571</w:t>
            </w:r>
          </w:p>
        </w:tc>
        <w:tc>
          <w:tcPr>
            <w:tcW w:w="381" w:type="pct"/>
            <w:tcBorders>
              <w:top w:val="single" w:sz="4" w:space="0" w:color="auto"/>
              <w:left w:val="nil"/>
              <w:bottom w:val="dotted" w:sz="4" w:space="0" w:color="auto"/>
              <w:right w:val="double" w:sz="6" w:space="0" w:color="auto"/>
            </w:tcBorders>
            <w:shd w:val="clear" w:color="000000" w:fill="FFFFFF"/>
            <w:noWrap/>
            <w:vAlign w:val="bottom"/>
            <w:hideMark/>
          </w:tcPr>
          <w:p w14:paraId="79147636"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43,192,577</w:t>
            </w:r>
          </w:p>
        </w:tc>
      </w:tr>
      <w:tr w:rsidR="00280A68" w:rsidRPr="00240A4D" w14:paraId="79147644"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38"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02</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39" w14:textId="77777777"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Mbrojtja</w:t>
            </w:r>
          </w:p>
        </w:tc>
        <w:tc>
          <w:tcPr>
            <w:tcW w:w="330" w:type="pct"/>
            <w:tcBorders>
              <w:top w:val="nil"/>
              <w:left w:val="nil"/>
              <w:bottom w:val="dotted" w:sz="4" w:space="0" w:color="auto"/>
              <w:right w:val="single" w:sz="4" w:space="0" w:color="auto"/>
            </w:tcBorders>
            <w:shd w:val="clear" w:color="auto" w:fill="auto"/>
            <w:noWrap/>
            <w:vAlign w:val="bottom"/>
            <w:hideMark/>
          </w:tcPr>
          <w:p w14:paraId="7914763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5,022,995</w:t>
            </w:r>
          </w:p>
        </w:tc>
        <w:tc>
          <w:tcPr>
            <w:tcW w:w="330" w:type="pct"/>
            <w:tcBorders>
              <w:top w:val="nil"/>
              <w:left w:val="nil"/>
              <w:bottom w:val="dotted" w:sz="4" w:space="0" w:color="auto"/>
              <w:right w:val="single" w:sz="4" w:space="0" w:color="auto"/>
            </w:tcBorders>
            <w:shd w:val="clear" w:color="auto" w:fill="auto"/>
            <w:noWrap/>
            <w:vAlign w:val="bottom"/>
            <w:hideMark/>
          </w:tcPr>
          <w:p w14:paraId="7914763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718,169</w:t>
            </w:r>
          </w:p>
        </w:tc>
        <w:tc>
          <w:tcPr>
            <w:tcW w:w="330" w:type="pct"/>
            <w:tcBorders>
              <w:top w:val="nil"/>
              <w:left w:val="nil"/>
              <w:bottom w:val="dotted" w:sz="4" w:space="0" w:color="auto"/>
              <w:right w:val="single" w:sz="4" w:space="0" w:color="auto"/>
            </w:tcBorders>
            <w:shd w:val="clear" w:color="auto" w:fill="auto"/>
            <w:noWrap/>
            <w:vAlign w:val="bottom"/>
            <w:hideMark/>
          </w:tcPr>
          <w:p w14:paraId="7914763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6,730,247</w:t>
            </w:r>
          </w:p>
        </w:tc>
        <w:tc>
          <w:tcPr>
            <w:tcW w:w="349" w:type="pct"/>
            <w:tcBorders>
              <w:top w:val="nil"/>
              <w:left w:val="nil"/>
              <w:bottom w:val="dotted" w:sz="4" w:space="0" w:color="auto"/>
              <w:right w:val="single" w:sz="4" w:space="0" w:color="auto"/>
            </w:tcBorders>
            <w:shd w:val="clear" w:color="auto" w:fill="auto"/>
            <w:noWrap/>
            <w:vAlign w:val="bottom"/>
            <w:hideMark/>
          </w:tcPr>
          <w:p w14:paraId="7914763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3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01" w:type="pct"/>
            <w:tcBorders>
              <w:top w:val="nil"/>
              <w:left w:val="nil"/>
              <w:bottom w:val="dotted" w:sz="4" w:space="0" w:color="auto"/>
              <w:right w:val="single" w:sz="4" w:space="0" w:color="auto"/>
            </w:tcBorders>
            <w:shd w:val="clear" w:color="auto" w:fill="auto"/>
            <w:noWrap/>
            <w:vAlign w:val="bottom"/>
            <w:hideMark/>
          </w:tcPr>
          <w:p w14:paraId="7914763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75" w:type="pct"/>
            <w:tcBorders>
              <w:top w:val="nil"/>
              <w:left w:val="nil"/>
              <w:bottom w:val="dotted" w:sz="4" w:space="0" w:color="auto"/>
              <w:right w:val="single" w:sz="4" w:space="0" w:color="auto"/>
            </w:tcBorders>
            <w:shd w:val="clear" w:color="auto" w:fill="auto"/>
            <w:noWrap/>
            <w:vAlign w:val="bottom"/>
            <w:hideMark/>
          </w:tcPr>
          <w:p w14:paraId="79147640"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363,935</w:t>
            </w:r>
          </w:p>
        </w:tc>
        <w:tc>
          <w:tcPr>
            <w:tcW w:w="374" w:type="pct"/>
            <w:tcBorders>
              <w:top w:val="nil"/>
              <w:left w:val="nil"/>
              <w:bottom w:val="dotted" w:sz="4" w:space="0" w:color="auto"/>
              <w:right w:val="single" w:sz="4" w:space="0" w:color="auto"/>
            </w:tcBorders>
            <w:shd w:val="clear" w:color="auto" w:fill="auto"/>
            <w:noWrap/>
            <w:vAlign w:val="bottom"/>
            <w:hideMark/>
          </w:tcPr>
          <w:p w14:paraId="79147641"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70,905</w:t>
            </w:r>
          </w:p>
        </w:tc>
        <w:tc>
          <w:tcPr>
            <w:tcW w:w="394" w:type="pct"/>
            <w:tcBorders>
              <w:top w:val="nil"/>
              <w:left w:val="nil"/>
              <w:bottom w:val="dotted" w:sz="4" w:space="0" w:color="auto"/>
              <w:right w:val="single" w:sz="4" w:space="0" w:color="auto"/>
            </w:tcBorders>
            <w:shd w:val="clear" w:color="auto" w:fill="auto"/>
            <w:noWrap/>
            <w:vAlign w:val="bottom"/>
            <w:hideMark/>
          </w:tcPr>
          <w:p w14:paraId="7914764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6,378,595</w:t>
            </w:r>
          </w:p>
        </w:tc>
        <w:tc>
          <w:tcPr>
            <w:tcW w:w="381" w:type="pct"/>
            <w:tcBorders>
              <w:top w:val="nil"/>
              <w:left w:val="nil"/>
              <w:bottom w:val="dotted" w:sz="4" w:space="0" w:color="auto"/>
              <w:right w:val="double" w:sz="6" w:space="0" w:color="auto"/>
            </w:tcBorders>
            <w:shd w:val="clear" w:color="000000" w:fill="FFFFFF"/>
            <w:noWrap/>
            <w:vAlign w:val="bottom"/>
            <w:hideMark/>
          </w:tcPr>
          <w:p w14:paraId="79147643"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19,284,846</w:t>
            </w:r>
          </w:p>
        </w:tc>
      </w:tr>
      <w:tr w:rsidR="00280A68" w:rsidRPr="00240A4D" w14:paraId="79147651"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45"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03</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46" w14:textId="5A257C48"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 xml:space="preserve">Rendi dhe </w:t>
            </w:r>
            <w:r w:rsidR="00536DFD" w:rsidRPr="00240A4D">
              <w:rPr>
                <w:rFonts w:ascii="Garamond" w:eastAsia="Times New Roman" w:hAnsi="Garamond" w:cs="Arial"/>
                <w:color w:val="000000"/>
                <w:sz w:val="12"/>
                <w:szCs w:val="12"/>
                <w:lang w:eastAsia="sq-AL"/>
              </w:rPr>
              <w:t>siguria publike</w:t>
            </w:r>
          </w:p>
        </w:tc>
        <w:tc>
          <w:tcPr>
            <w:tcW w:w="330" w:type="pct"/>
            <w:tcBorders>
              <w:top w:val="nil"/>
              <w:left w:val="nil"/>
              <w:bottom w:val="dotted" w:sz="4" w:space="0" w:color="auto"/>
              <w:right w:val="single" w:sz="4" w:space="0" w:color="auto"/>
            </w:tcBorders>
            <w:shd w:val="clear" w:color="auto" w:fill="auto"/>
            <w:noWrap/>
            <w:vAlign w:val="bottom"/>
            <w:hideMark/>
          </w:tcPr>
          <w:p w14:paraId="79147647"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21,946,872</w:t>
            </w:r>
          </w:p>
        </w:tc>
        <w:tc>
          <w:tcPr>
            <w:tcW w:w="330" w:type="pct"/>
            <w:tcBorders>
              <w:top w:val="nil"/>
              <w:left w:val="nil"/>
              <w:bottom w:val="dotted" w:sz="4" w:space="0" w:color="auto"/>
              <w:right w:val="single" w:sz="4" w:space="0" w:color="auto"/>
            </w:tcBorders>
            <w:shd w:val="clear" w:color="auto" w:fill="auto"/>
            <w:noWrap/>
            <w:vAlign w:val="bottom"/>
            <w:hideMark/>
          </w:tcPr>
          <w:p w14:paraId="7914764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3,626,674</w:t>
            </w:r>
          </w:p>
        </w:tc>
        <w:tc>
          <w:tcPr>
            <w:tcW w:w="330" w:type="pct"/>
            <w:tcBorders>
              <w:top w:val="nil"/>
              <w:left w:val="nil"/>
              <w:bottom w:val="dotted" w:sz="4" w:space="0" w:color="auto"/>
              <w:right w:val="single" w:sz="4" w:space="0" w:color="auto"/>
            </w:tcBorders>
            <w:shd w:val="clear" w:color="auto" w:fill="auto"/>
            <w:noWrap/>
            <w:vAlign w:val="bottom"/>
            <w:hideMark/>
          </w:tcPr>
          <w:p w14:paraId="7914764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4,936,998</w:t>
            </w:r>
          </w:p>
        </w:tc>
        <w:tc>
          <w:tcPr>
            <w:tcW w:w="349" w:type="pct"/>
            <w:tcBorders>
              <w:top w:val="nil"/>
              <w:left w:val="nil"/>
              <w:bottom w:val="dotted" w:sz="4" w:space="0" w:color="auto"/>
              <w:right w:val="single" w:sz="4" w:space="0" w:color="auto"/>
            </w:tcBorders>
            <w:shd w:val="clear" w:color="auto" w:fill="auto"/>
            <w:noWrap/>
            <w:vAlign w:val="bottom"/>
            <w:hideMark/>
          </w:tcPr>
          <w:p w14:paraId="7914764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4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8,000</w:t>
            </w:r>
          </w:p>
        </w:tc>
        <w:tc>
          <w:tcPr>
            <w:tcW w:w="301" w:type="pct"/>
            <w:tcBorders>
              <w:top w:val="nil"/>
              <w:left w:val="nil"/>
              <w:bottom w:val="dotted" w:sz="4" w:space="0" w:color="auto"/>
              <w:right w:val="single" w:sz="4" w:space="0" w:color="auto"/>
            </w:tcBorders>
            <w:shd w:val="clear" w:color="auto" w:fill="auto"/>
            <w:noWrap/>
            <w:vAlign w:val="bottom"/>
            <w:hideMark/>
          </w:tcPr>
          <w:p w14:paraId="7914764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13,100</w:t>
            </w:r>
          </w:p>
        </w:tc>
        <w:tc>
          <w:tcPr>
            <w:tcW w:w="375" w:type="pct"/>
            <w:tcBorders>
              <w:top w:val="nil"/>
              <w:left w:val="nil"/>
              <w:bottom w:val="dotted" w:sz="4" w:space="0" w:color="auto"/>
              <w:right w:val="single" w:sz="4" w:space="0" w:color="auto"/>
            </w:tcBorders>
            <w:shd w:val="clear" w:color="auto" w:fill="auto"/>
            <w:noWrap/>
            <w:vAlign w:val="bottom"/>
            <w:hideMark/>
          </w:tcPr>
          <w:p w14:paraId="7914764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398,630</w:t>
            </w:r>
          </w:p>
        </w:tc>
        <w:tc>
          <w:tcPr>
            <w:tcW w:w="374" w:type="pct"/>
            <w:tcBorders>
              <w:top w:val="nil"/>
              <w:left w:val="nil"/>
              <w:bottom w:val="dotted" w:sz="4" w:space="0" w:color="auto"/>
              <w:right w:val="single" w:sz="4" w:space="0" w:color="auto"/>
            </w:tcBorders>
            <w:shd w:val="clear" w:color="auto" w:fill="auto"/>
            <w:noWrap/>
            <w:vAlign w:val="bottom"/>
            <w:hideMark/>
          </w:tcPr>
          <w:p w14:paraId="7914764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14,720</w:t>
            </w:r>
          </w:p>
        </w:tc>
        <w:tc>
          <w:tcPr>
            <w:tcW w:w="394" w:type="pct"/>
            <w:tcBorders>
              <w:top w:val="nil"/>
              <w:left w:val="nil"/>
              <w:bottom w:val="dotted" w:sz="4" w:space="0" w:color="auto"/>
              <w:right w:val="single" w:sz="4" w:space="0" w:color="auto"/>
            </w:tcBorders>
            <w:shd w:val="clear" w:color="auto" w:fill="auto"/>
            <w:noWrap/>
            <w:vAlign w:val="bottom"/>
            <w:hideMark/>
          </w:tcPr>
          <w:p w14:paraId="7914764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2,102,220</w:t>
            </w:r>
          </w:p>
        </w:tc>
        <w:tc>
          <w:tcPr>
            <w:tcW w:w="381" w:type="pct"/>
            <w:tcBorders>
              <w:top w:val="nil"/>
              <w:left w:val="nil"/>
              <w:bottom w:val="dotted" w:sz="4" w:space="0" w:color="auto"/>
              <w:right w:val="double" w:sz="6" w:space="0" w:color="auto"/>
            </w:tcBorders>
            <w:shd w:val="clear" w:color="000000" w:fill="FFFFFF"/>
            <w:noWrap/>
            <w:vAlign w:val="bottom"/>
            <w:hideMark/>
          </w:tcPr>
          <w:p w14:paraId="79147650"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33,047,214</w:t>
            </w:r>
          </w:p>
        </w:tc>
      </w:tr>
      <w:tr w:rsidR="00280A68" w:rsidRPr="00240A4D" w14:paraId="7914765E"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52"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04</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53" w14:textId="02A9EBB0" w:rsidR="00280A68" w:rsidRPr="00240A4D" w:rsidRDefault="00536DFD"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Ç</w:t>
            </w:r>
            <w:r w:rsidRPr="00240A4D">
              <w:rPr>
                <w:rFonts w:ascii="Garamond" w:eastAsia="Times New Roman" w:hAnsi="Garamond" w:cs="Arial"/>
                <w:sz w:val="12"/>
                <w:szCs w:val="12"/>
                <w:lang w:eastAsia="sq-AL"/>
              </w:rPr>
              <w:t>ë</w:t>
            </w:r>
            <w:r w:rsidR="00280A68" w:rsidRPr="00240A4D">
              <w:rPr>
                <w:rFonts w:ascii="Garamond" w:eastAsia="Times New Roman" w:hAnsi="Garamond" w:cs="Arial"/>
                <w:color w:val="000000"/>
                <w:sz w:val="12"/>
                <w:szCs w:val="12"/>
                <w:lang w:eastAsia="sq-AL"/>
              </w:rPr>
              <w:t xml:space="preserve">shtjet </w:t>
            </w:r>
            <w:r w:rsidRPr="00240A4D">
              <w:rPr>
                <w:rFonts w:ascii="Garamond" w:eastAsia="Times New Roman" w:hAnsi="Garamond" w:cs="Arial"/>
                <w:color w:val="000000"/>
                <w:sz w:val="12"/>
                <w:szCs w:val="12"/>
                <w:lang w:eastAsia="sq-AL"/>
              </w:rPr>
              <w:t>ekonomike</w:t>
            </w:r>
          </w:p>
        </w:tc>
        <w:tc>
          <w:tcPr>
            <w:tcW w:w="330" w:type="pct"/>
            <w:tcBorders>
              <w:top w:val="nil"/>
              <w:left w:val="nil"/>
              <w:bottom w:val="dotted" w:sz="4" w:space="0" w:color="auto"/>
              <w:right w:val="single" w:sz="4" w:space="0" w:color="auto"/>
            </w:tcBorders>
            <w:shd w:val="clear" w:color="auto" w:fill="auto"/>
            <w:noWrap/>
            <w:vAlign w:val="bottom"/>
            <w:hideMark/>
          </w:tcPr>
          <w:p w14:paraId="79147654"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3,248,865</w:t>
            </w:r>
          </w:p>
        </w:tc>
        <w:tc>
          <w:tcPr>
            <w:tcW w:w="330" w:type="pct"/>
            <w:tcBorders>
              <w:top w:val="nil"/>
              <w:left w:val="nil"/>
              <w:bottom w:val="dotted" w:sz="4" w:space="0" w:color="auto"/>
              <w:right w:val="single" w:sz="4" w:space="0" w:color="auto"/>
            </w:tcBorders>
            <w:shd w:val="clear" w:color="auto" w:fill="auto"/>
            <w:noWrap/>
            <w:vAlign w:val="bottom"/>
            <w:hideMark/>
          </w:tcPr>
          <w:p w14:paraId="7914765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558,089</w:t>
            </w:r>
          </w:p>
        </w:tc>
        <w:tc>
          <w:tcPr>
            <w:tcW w:w="330" w:type="pct"/>
            <w:tcBorders>
              <w:top w:val="nil"/>
              <w:left w:val="nil"/>
              <w:bottom w:val="dotted" w:sz="4" w:space="0" w:color="auto"/>
              <w:right w:val="single" w:sz="4" w:space="0" w:color="auto"/>
            </w:tcBorders>
            <w:shd w:val="clear" w:color="auto" w:fill="auto"/>
            <w:noWrap/>
            <w:vAlign w:val="bottom"/>
            <w:hideMark/>
          </w:tcPr>
          <w:p w14:paraId="79147656"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4,492,139</w:t>
            </w:r>
          </w:p>
        </w:tc>
        <w:tc>
          <w:tcPr>
            <w:tcW w:w="349" w:type="pct"/>
            <w:tcBorders>
              <w:top w:val="nil"/>
              <w:left w:val="nil"/>
              <w:bottom w:val="dotted" w:sz="4" w:space="0" w:color="auto"/>
              <w:right w:val="single" w:sz="4" w:space="0" w:color="auto"/>
            </w:tcBorders>
            <w:shd w:val="clear" w:color="auto" w:fill="auto"/>
            <w:noWrap/>
            <w:vAlign w:val="bottom"/>
            <w:hideMark/>
          </w:tcPr>
          <w:p w14:paraId="79147657"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390,000</w:t>
            </w:r>
          </w:p>
        </w:tc>
        <w:tc>
          <w:tcPr>
            <w:tcW w:w="362" w:type="pct"/>
            <w:tcBorders>
              <w:top w:val="nil"/>
              <w:left w:val="nil"/>
              <w:bottom w:val="dotted" w:sz="4" w:space="0" w:color="auto"/>
              <w:right w:val="single" w:sz="4" w:space="0" w:color="auto"/>
            </w:tcBorders>
            <w:shd w:val="clear" w:color="auto" w:fill="auto"/>
            <w:noWrap/>
            <w:vAlign w:val="bottom"/>
            <w:hideMark/>
          </w:tcPr>
          <w:p w14:paraId="7914765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529,625</w:t>
            </w:r>
          </w:p>
        </w:tc>
        <w:tc>
          <w:tcPr>
            <w:tcW w:w="301" w:type="pct"/>
            <w:tcBorders>
              <w:top w:val="nil"/>
              <w:left w:val="nil"/>
              <w:bottom w:val="dotted" w:sz="4" w:space="0" w:color="auto"/>
              <w:right w:val="single" w:sz="4" w:space="0" w:color="auto"/>
            </w:tcBorders>
            <w:shd w:val="clear" w:color="auto" w:fill="auto"/>
            <w:noWrap/>
            <w:vAlign w:val="bottom"/>
            <w:hideMark/>
          </w:tcPr>
          <w:p w14:paraId="7914765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19,000</w:t>
            </w:r>
          </w:p>
        </w:tc>
        <w:tc>
          <w:tcPr>
            <w:tcW w:w="375" w:type="pct"/>
            <w:tcBorders>
              <w:top w:val="nil"/>
              <w:left w:val="nil"/>
              <w:bottom w:val="dotted" w:sz="4" w:space="0" w:color="auto"/>
              <w:right w:val="single" w:sz="4" w:space="0" w:color="auto"/>
            </w:tcBorders>
            <w:shd w:val="clear" w:color="auto" w:fill="auto"/>
            <w:noWrap/>
            <w:vAlign w:val="bottom"/>
            <w:hideMark/>
          </w:tcPr>
          <w:p w14:paraId="7914765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3,205,724</w:t>
            </w:r>
          </w:p>
        </w:tc>
        <w:tc>
          <w:tcPr>
            <w:tcW w:w="374" w:type="pct"/>
            <w:tcBorders>
              <w:top w:val="nil"/>
              <w:left w:val="nil"/>
              <w:bottom w:val="dotted" w:sz="4" w:space="0" w:color="auto"/>
              <w:right w:val="single" w:sz="4" w:space="0" w:color="auto"/>
            </w:tcBorders>
            <w:shd w:val="clear" w:color="auto" w:fill="auto"/>
            <w:noWrap/>
            <w:vAlign w:val="bottom"/>
            <w:hideMark/>
          </w:tcPr>
          <w:p w14:paraId="7914765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1,644,336</w:t>
            </w:r>
          </w:p>
        </w:tc>
        <w:tc>
          <w:tcPr>
            <w:tcW w:w="394" w:type="pct"/>
            <w:tcBorders>
              <w:top w:val="nil"/>
              <w:left w:val="nil"/>
              <w:bottom w:val="dotted" w:sz="4" w:space="0" w:color="auto"/>
              <w:right w:val="single" w:sz="4" w:space="0" w:color="auto"/>
            </w:tcBorders>
            <w:shd w:val="clear" w:color="auto" w:fill="auto"/>
            <w:noWrap/>
            <w:vAlign w:val="bottom"/>
            <w:hideMark/>
          </w:tcPr>
          <w:p w14:paraId="7914765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32,469,067</w:t>
            </w:r>
          </w:p>
        </w:tc>
        <w:tc>
          <w:tcPr>
            <w:tcW w:w="381" w:type="pct"/>
            <w:tcBorders>
              <w:top w:val="nil"/>
              <w:left w:val="nil"/>
              <w:bottom w:val="dotted" w:sz="4" w:space="0" w:color="auto"/>
              <w:right w:val="double" w:sz="6" w:space="0" w:color="auto"/>
            </w:tcBorders>
            <w:shd w:val="clear" w:color="000000" w:fill="FFFFFF"/>
            <w:noWrap/>
            <w:vAlign w:val="bottom"/>
            <w:hideMark/>
          </w:tcPr>
          <w:p w14:paraId="7914765D"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46,556,845</w:t>
            </w:r>
          </w:p>
        </w:tc>
      </w:tr>
      <w:tr w:rsidR="00280A68" w:rsidRPr="00240A4D" w14:paraId="7914766B"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5F"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05</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60" w14:textId="1222EA0E"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 xml:space="preserve">Mbrojtja e </w:t>
            </w:r>
            <w:r w:rsidR="00536DFD" w:rsidRPr="00240A4D">
              <w:rPr>
                <w:rFonts w:ascii="Garamond" w:eastAsia="Times New Roman" w:hAnsi="Garamond" w:cs="Arial"/>
                <w:color w:val="000000"/>
                <w:sz w:val="12"/>
                <w:szCs w:val="12"/>
                <w:lang w:eastAsia="sq-AL"/>
              </w:rPr>
              <w:t>mjedisit</w:t>
            </w:r>
          </w:p>
        </w:tc>
        <w:tc>
          <w:tcPr>
            <w:tcW w:w="330" w:type="pct"/>
            <w:tcBorders>
              <w:top w:val="nil"/>
              <w:left w:val="nil"/>
              <w:bottom w:val="dotted" w:sz="4" w:space="0" w:color="auto"/>
              <w:right w:val="single" w:sz="4" w:space="0" w:color="auto"/>
            </w:tcBorders>
            <w:shd w:val="clear" w:color="auto" w:fill="auto"/>
            <w:noWrap/>
            <w:vAlign w:val="bottom"/>
            <w:hideMark/>
          </w:tcPr>
          <w:p w14:paraId="79147661"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339,260</w:t>
            </w:r>
          </w:p>
        </w:tc>
        <w:tc>
          <w:tcPr>
            <w:tcW w:w="330" w:type="pct"/>
            <w:tcBorders>
              <w:top w:val="nil"/>
              <w:left w:val="nil"/>
              <w:bottom w:val="dotted" w:sz="4" w:space="0" w:color="auto"/>
              <w:right w:val="single" w:sz="4" w:space="0" w:color="auto"/>
            </w:tcBorders>
            <w:shd w:val="clear" w:color="auto" w:fill="auto"/>
            <w:noWrap/>
            <w:vAlign w:val="bottom"/>
            <w:hideMark/>
          </w:tcPr>
          <w:p w14:paraId="7914766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56,920</w:t>
            </w:r>
          </w:p>
        </w:tc>
        <w:tc>
          <w:tcPr>
            <w:tcW w:w="330" w:type="pct"/>
            <w:tcBorders>
              <w:top w:val="nil"/>
              <w:left w:val="nil"/>
              <w:bottom w:val="dotted" w:sz="4" w:space="0" w:color="auto"/>
              <w:right w:val="single" w:sz="4" w:space="0" w:color="auto"/>
            </w:tcBorders>
            <w:shd w:val="clear" w:color="auto" w:fill="auto"/>
            <w:noWrap/>
            <w:vAlign w:val="bottom"/>
            <w:hideMark/>
          </w:tcPr>
          <w:p w14:paraId="79147663"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151,940</w:t>
            </w:r>
          </w:p>
        </w:tc>
        <w:tc>
          <w:tcPr>
            <w:tcW w:w="349" w:type="pct"/>
            <w:tcBorders>
              <w:top w:val="nil"/>
              <w:left w:val="nil"/>
              <w:bottom w:val="dotted" w:sz="4" w:space="0" w:color="auto"/>
              <w:right w:val="single" w:sz="4" w:space="0" w:color="auto"/>
            </w:tcBorders>
            <w:shd w:val="clear" w:color="auto" w:fill="auto"/>
            <w:noWrap/>
            <w:vAlign w:val="bottom"/>
            <w:hideMark/>
          </w:tcPr>
          <w:p w14:paraId="79147664"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6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301" w:type="pct"/>
            <w:tcBorders>
              <w:top w:val="nil"/>
              <w:left w:val="nil"/>
              <w:bottom w:val="dotted" w:sz="4" w:space="0" w:color="auto"/>
              <w:right w:val="single" w:sz="4" w:space="0" w:color="auto"/>
            </w:tcBorders>
            <w:shd w:val="clear" w:color="auto" w:fill="auto"/>
            <w:noWrap/>
            <w:vAlign w:val="bottom"/>
            <w:hideMark/>
          </w:tcPr>
          <w:p w14:paraId="79147666"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75" w:type="pct"/>
            <w:tcBorders>
              <w:top w:val="nil"/>
              <w:left w:val="nil"/>
              <w:bottom w:val="dotted" w:sz="4" w:space="0" w:color="auto"/>
              <w:right w:val="single" w:sz="4" w:space="0" w:color="auto"/>
            </w:tcBorders>
            <w:shd w:val="clear" w:color="auto" w:fill="auto"/>
            <w:noWrap/>
            <w:vAlign w:val="bottom"/>
            <w:hideMark/>
          </w:tcPr>
          <w:p w14:paraId="79147667"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74" w:type="pct"/>
            <w:tcBorders>
              <w:top w:val="nil"/>
              <w:left w:val="nil"/>
              <w:bottom w:val="dotted" w:sz="4" w:space="0" w:color="auto"/>
              <w:right w:val="single" w:sz="4" w:space="0" w:color="auto"/>
            </w:tcBorders>
            <w:shd w:val="clear" w:color="auto" w:fill="auto"/>
            <w:noWrap/>
            <w:vAlign w:val="bottom"/>
            <w:hideMark/>
          </w:tcPr>
          <w:p w14:paraId="7914766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w:t>
            </w:r>
          </w:p>
        </w:tc>
        <w:tc>
          <w:tcPr>
            <w:tcW w:w="394" w:type="pct"/>
            <w:tcBorders>
              <w:top w:val="nil"/>
              <w:left w:val="nil"/>
              <w:bottom w:val="dotted" w:sz="4" w:space="0" w:color="auto"/>
              <w:right w:val="single" w:sz="4" w:space="0" w:color="auto"/>
            </w:tcBorders>
            <w:shd w:val="clear" w:color="auto" w:fill="auto"/>
            <w:noWrap/>
            <w:vAlign w:val="bottom"/>
            <w:hideMark/>
          </w:tcPr>
          <w:p w14:paraId="7914766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603,000</w:t>
            </w:r>
          </w:p>
        </w:tc>
        <w:tc>
          <w:tcPr>
            <w:tcW w:w="381" w:type="pct"/>
            <w:tcBorders>
              <w:top w:val="nil"/>
              <w:left w:val="nil"/>
              <w:bottom w:val="dotted" w:sz="4" w:space="0" w:color="auto"/>
              <w:right w:val="double" w:sz="6" w:space="0" w:color="auto"/>
            </w:tcBorders>
            <w:shd w:val="clear" w:color="000000" w:fill="FFFFFF"/>
            <w:noWrap/>
            <w:vAlign w:val="bottom"/>
            <w:hideMark/>
          </w:tcPr>
          <w:p w14:paraId="7914766A"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1,171,120</w:t>
            </w:r>
          </w:p>
        </w:tc>
      </w:tr>
      <w:tr w:rsidR="00280A68" w:rsidRPr="00240A4D" w14:paraId="79147678"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6C"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06</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6D" w14:textId="1E816AE6"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 xml:space="preserve">Strehimi dhe </w:t>
            </w:r>
            <w:r w:rsidR="00536DFD" w:rsidRPr="00240A4D">
              <w:rPr>
                <w:rFonts w:ascii="Garamond" w:eastAsia="Times New Roman" w:hAnsi="Garamond" w:cs="Arial"/>
                <w:color w:val="000000"/>
                <w:sz w:val="12"/>
                <w:szCs w:val="12"/>
                <w:lang w:eastAsia="sq-AL"/>
              </w:rPr>
              <w:t>komoditetet e komunitetit</w:t>
            </w:r>
          </w:p>
        </w:tc>
        <w:tc>
          <w:tcPr>
            <w:tcW w:w="330" w:type="pct"/>
            <w:tcBorders>
              <w:top w:val="nil"/>
              <w:left w:val="nil"/>
              <w:bottom w:val="dotted" w:sz="4" w:space="0" w:color="auto"/>
              <w:right w:val="single" w:sz="4" w:space="0" w:color="auto"/>
            </w:tcBorders>
            <w:shd w:val="clear" w:color="auto" w:fill="auto"/>
            <w:noWrap/>
            <w:vAlign w:val="bottom"/>
            <w:hideMark/>
          </w:tcPr>
          <w:p w14:paraId="7914766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92,751</w:t>
            </w:r>
          </w:p>
        </w:tc>
        <w:tc>
          <w:tcPr>
            <w:tcW w:w="330" w:type="pct"/>
            <w:tcBorders>
              <w:top w:val="nil"/>
              <w:left w:val="nil"/>
              <w:bottom w:val="dotted" w:sz="4" w:space="0" w:color="auto"/>
              <w:right w:val="single" w:sz="4" w:space="0" w:color="auto"/>
            </w:tcBorders>
            <w:shd w:val="clear" w:color="auto" w:fill="auto"/>
            <w:noWrap/>
            <w:vAlign w:val="bottom"/>
            <w:hideMark/>
          </w:tcPr>
          <w:p w14:paraId="7914766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15,617</w:t>
            </w:r>
          </w:p>
        </w:tc>
        <w:tc>
          <w:tcPr>
            <w:tcW w:w="330" w:type="pct"/>
            <w:tcBorders>
              <w:top w:val="nil"/>
              <w:left w:val="nil"/>
              <w:bottom w:val="dotted" w:sz="4" w:space="0" w:color="auto"/>
              <w:right w:val="single" w:sz="4" w:space="0" w:color="auto"/>
            </w:tcBorders>
            <w:shd w:val="clear" w:color="auto" w:fill="auto"/>
            <w:noWrap/>
            <w:vAlign w:val="bottom"/>
            <w:hideMark/>
          </w:tcPr>
          <w:p w14:paraId="79147670"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254,376</w:t>
            </w:r>
          </w:p>
        </w:tc>
        <w:tc>
          <w:tcPr>
            <w:tcW w:w="349" w:type="pct"/>
            <w:tcBorders>
              <w:top w:val="nil"/>
              <w:left w:val="nil"/>
              <w:bottom w:val="dotted" w:sz="4" w:space="0" w:color="auto"/>
              <w:right w:val="single" w:sz="4" w:space="0" w:color="auto"/>
            </w:tcBorders>
            <w:shd w:val="clear" w:color="auto" w:fill="auto"/>
            <w:noWrap/>
            <w:vAlign w:val="bottom"/>
            <w:hideMark/>
          </w:tcPr>
          <w:p w14:paraId="79147671"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360,000</w:t>
            </w:r>
          </w:p>
        </w:tc>
        <w:tc>
          <w:tcPr>
            <w:tcW w:w="362" w:type="pct"/>
            <w:tcBorders>
              <w:top w:val="nil"/>
              <w:left w:val="nil"/>
              <w:bottom w:val="dotted" w:sz="4" w:space="0" w:color="auto"/>
              <w:right w:val="single" w:sz="4" w:space="0" w:color="auto"/>
            </w:tcBorders>
            <w:shd w:val="clear" w:color="auto" w:fill="auto"/>
            <w:noWrap/>
            <w:vAlign w:val="bottom"/>
            <w:hideMark/>
          </w:tcPr>
          <w:p w14:paraId="7914767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01" w:type="pct"/>
            <w:tcBorders>
              <w:top w:val="nil"/>
              <w:left w:val="nil"/>
              <w:bottom w:val="dotted" w:sz="4" w:space="0" w:color="auto"/>
              <w:right w:val="single" w:sz="4" w:space="0" w:color="auto"/>
            </w:tcBorders>
            <w:shd w:val="clear" w:color="auto" w:fill="auto"/>
            <w:noWrap/>
            <w:vAlign w:val="bottom"/>
            <w:hideMark/>
          </w:tcPr>
          <w:p w14:paraId="79147673"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75" w:type="pct"/>
            <w:tcBorders>
              <w:top w:val="nil"/>
              <w:left w:val="nil"/>
              <w:bottom w:val="dotted" w:sz="4" w:space="0" w:color="auto"/>
              <w:right w:val="single" w:sz="4" w:space="0" w:color="auto"/>
            </w:tcBorders>
            <w:shd w:val="clear" w:color="auto" w:fill="auto"/>
            <w:noWrap/>
            <w:vAlign w:val="bottom"/>
            <w:hideMark/>
          </w:tcPr>
          <w:p w14:paraId="79147674"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1,322,400</w:t>
            </w:r>
          </w:p>
        </w:tc>
        <w:tc>
          <w:tcPr>
            <w:tcW w:w="374" w:type="pct"/>
            <w:tcBorders>
              <w:top w:val="nil"/>
              <w:left w:val="nil"/>
              <w:bottom w:val="dotted" w:sz="4" w:space="0" w:color="auto"/>
              <w:right w:val="single" w:sz="4" w:space="0" w:color="auto"/>
            </w:tcBorders>
            <w:shd w:val="clear" w:color="auto" w:fill="auto"/>
            <w:noWrap/>
            <w:vAlign w:val="bottom"/>
            <w:hideMark/>
          </w:tcPr>
          <w:p w14:paraId="7914767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237,013</w:t>
            </w:r>
          </w:p>
        </w:tc>
        <w:tc>
          <w:tcPr>
            <w:tcW w:w="394" w:type="pct"/>
            <w:tcBorders>
              <w:top w:val="nil"/>
              <w:left w:val="nil"/>
              <w:bottom w:val="dotted" w:sz="4" w:space="0" w:color="auto"/>
              <w:right w:val="single" w:sz="4" w:space="0" w:color="auto"/>
            </w:tcBorders>
            <w:shd w:val="clear" w:color="auto" w:fill="auto"/>
            <w:noWrap/>
            <w:vAlign w:val="bottom"/>
            <w:hideMark/>
          </w:tcPr>
          <w:p w14:paraId="79147676"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33,439,412</w:t>
            </w:r>
          </w:p>
        </w:tc>
        <w:tc>
          <w:tcPr>
            <w:tcW w:w="381" w:type="pct"/>
            <w:tcBorders>
              <w:top w:val="nil"/>
              <w:left w:val="nil"/>
              <w:bottom w:val="dotted" w:sz="4" w:space="0" w:color="auto"/>
              <w:right w:val="double" w:sz="6" w:space="0" w:color="auto"/>
            </w:tcBorders>
            <w:shd w:val="clear" w:color="000000" w:fill="FFFFFF"/>
            <w:noWrap/>
            <w:vAlign w:val="bottom"/>
            <w:hideMark/>
          </w:tcPr>
          <w:p w14:paraId="79147677"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35,721,568</w:t>
            </w:r>
          </w:p>
        </w:tc>
      </w:tr>
      <w:tr w:rsidR="00280A68" w:rsidRPr="00240A4D" w14:paraId="79147685"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79"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07</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7A" w14:textId="4FCE9008" w:rsidR="00280A68" w:rsidRPr="00240A4D" w:rsidRDefault="00172E57"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Shëndetësi</w:t>
            </w:r>
            <w:r w:rsidR="00280A68" w:rsidRPr="00240A4D">
              <w:rPr>
                <w:rFonts w:ascii="Garamond" w:eastAsia="Times New Roman" w:hAnsi="Garamond" w:cs="Arial"/>
                <w:color w:val="000000"/>
                <w:sz w:val="12"/>
                <w:szCs w:val="12"/>
                <w:lang w:eastAsia="sq-AL"/>
              </w:rPr>
              <w:t>a</w:t>
            </w:r>
          </w:p>
        </w:tc>
        <w:tc>
          <w:tcPr>
            <w:tcW w:w="330" w:type="pct"/>
            <w:tcBorders>
              <w:top w:val="nil"/>
              <w:left w:val="nil"/>
              <w:bottom w:val="dotted" w:sz="4" w:space="0" w:color="auto"/>
              <w:right w:val="single" w:sz="4" w:space="0" w:color="auto"/>
            </w:tcBorders>
            <w:shd w:val="clear" w:color="auto" w:fill="auto"/>
            <w:noWrap/>
            <w:vAlign w:val="bottom"/>
            <w:hideMark/>
          </w:tcPr>
          <w:p w14:paraId="7914767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3,491,108</w:t>
            </w:r>
          </w:p>
        </w:tc>
        <w:tc>
          <w:tcPr>
            <w:tcW w:w="330" w:type="pct"/>
            <w:tcBorders>
              <w:top w:val="nil"/>
              <w:left w:val="nil"/>
              <w:bottom w:val="dotted" w:sz="4" w:space="0" w:color="auto"/>
              <w:right w:val="single" w:sz="4" w:space="0" w:color="auto"/>
            </w:tcBorders>
            <w:shd w:val="clear" w:color="auto" w:fill="auto"/>
            <w:noWrap/>
            <w:vAlign w:val="bottom"/>
            <w:hideMark/>
          </w:tcPr>
          <w:p w14:paraId="7914767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581,852</w:t>
            </w:r>
          </w:p>
        </w:tc>
        <w:tc>
          <w:tcPr>
            <w:tcW w:w="330" w:type="pct"/>
            <w:tcBorders>
              <w:top w:val="nil"/>
              <w:left w:val="nil"/>
              <w:bottom w:val="dotted" w:sz="4" w:space="0" w:color="auto"/>
              <w:right w:val="single" w:sz="4" w:space="0" w:color="auto"/>
            </w:tcBorders>
            <w:shd w:val="clear" w:color="auto" w:fill="auto"/>
            <w:noWrap/>
            <w:vAlign w:val="bottom"/>
            <w:hideMark/>
          </w:tcPr>
          <w:p w14:paraId="7914767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2,088,225</w:t>
            </w:r>
          </w:p>
        </w:tc>
        <w:tc>
          <w:tcPr>
            <w:tcW w:w="349" w:type="pct"/>
            <w:tcBorders>
              <w:top w:val="nil"/>
              <w:left w:val="nil"/>
              <w:bottom w:val="dotted" w:sz="4" w:space="0" w:color="auto"/>
              <w:right w:val="single" w:sz="4" w:space="0" w:color="auto"/>
            </w:tcBorders>
            <w:shd w:val="clear" w:color="auto" w:fill="auto"/>
            <w:noWrap/>
            <w:vAlign w:val="bottom"/>
            <w:hideMark/>
          </w:tcPr>
          <w:p w14:paraId="7914767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7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52,836,000</w:t>
            </w:r>
          </w:p>
        </w:tc>
        <w:tc>
          <w:tcPr>
            <w:tcW w:w="301" w:type="pct"/>
            <w:tcBorders>
              <w:top w:val="nil"/>
              <w:left w:val="nil"/>
              <w:bottom w:val="dotted" w:sz="4" w:space="0" w:color="auto"/>
              <w:right w:val="single" w:sz="4" w:space="0" w:color="auto"/>
            </w:tcBorders>
            <w:shd w:val="clear" w:color="auto" w:fill="auto"/>
            <w:noWrap/>
            <w:vAlign w:val="bottom"/>
            <w:hideMark/>
          </w:tcPr>
          <w:p w14:paraId="79147680"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3,132,508</w:t>
            </w:r>
          </w:p>
        </w:tc>
        <w:tc>
          <w:tcPr>
            <w:tcW w:w="375" w:type="pct"/>
            <w:tcBorders>
              <w:top w:val="nil"/>
              <w:left w:val="nil"/>
              <w:bottom w:val="dotted" w:sz="4" w:space="0" w:color="auto"/>
              <w:right w:val="single" w:sz="4" w:space="0" w:color="auto"/>
            </w:tcBorders>
            <w:shd w:val="clear" w:color="auto" w:fill="auto"/>
            <w:noWrap/>
            <w:vAlign w:val="bottom"/>
            <w:hideMark/>
          </w:tcPr>
          <w:p w14:paraId="79147681"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374" w:type="pct"/>
            <w:tcBorders>
              <w:top w:val="nil"/>
              <w:left w:val="nil"/>
              <w:bottom w:val="dotted" w:sz="4" w:space="0" w:color="auto"/>
              <w:right w:val="single" w:sz="4" w:space="0" w:color="auto"/>
            </w:tcBorders>
            <w:shd w:val="clear" w:color="auto" w:fill="auto"/>
            <w:noWrap/>
            <w:vAlign w:val="bottom"/>
            <w:hideMark/>
          </w:tcPr>
          <w:p w14:paraId="7914768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94" w:type="pct"/>
            <w:tcBorders>
              <w:top w:val="nil"/>
              <w:left w:val="nil"/>
              <w:bottom w:val="dotted" w:sz="4" w:space="0" w:color="auto"/>
              <w:right w:val="single" w:sz="4" w:space="0" w:color="auto"/>
            </w:tcBorders>
            <w:shd w:val="clear" w:color="auto" w:fill="auto"/>
            <w:noWrap/>
            <w:vAlign w:val="bottom"/>
            <w:hideMark/>
          </w:tcPr>
          <w:p w14:paraId="79147683"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2,829,944</w:t>
            </w:r>
          </w:p>
        </w:tc>
        <w:tc>
          <w:tcPr>
            <w:tcW w:w="381" w:type="pct"/>
            <w:tcBorders>
              <w:top w:val="nil"/>
              <w:left w:val="nil"/>
              <w:bottom w:val="dotted" w:sz="4" w:space="0" w:color="auto"/>
              <w:right w:val="double" w:sz="6" w:space="0" w:color="auto"/>
            </w:tcBorders>
            <w:shd w:val="clear" w:color="000000" w:fill="FFFFFF"/>
            <w:noWrap/>
            <w:vAlign w:val="bottom"/>
            <w:hideMark/>
          </w:tcPr>
          <w:p w14:paraId="79147684"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64,961,637</w:t>
            </w:r>
          </w:p>
        </w:tc>
      </w:tr>
      <w:tr w:rsidR="00280A68" w:rsidRPr="00240A4D" w14:paraId="79147692"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86"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08</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87" w14:textId="2ADCC671" w:rsidR="00280A68" w:rsidRPr="00240A4D" w:rsidRDefault="00280A68" w:rsidP="00536DFD">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Arg</w:t>
            </w:r>
            <w:r w:rsidR="003E442E" w:rsidRPr="00240A4D">
              <w:rPr>
                <w:rFonts w:ascii="Garamond" w:eastAsia="Times New Roman" w:hAnsi="Garamond" w:cs="Arial"/>
                <w:sz w:val="12"/>
                <w:szCs w:val="12"/>
                <w:lang w:eastAsia="sq-AL"/>
              </w:rPr>
              <w:t>ë</w:t>
            </w:r>
            <w:r w:rsidRPr="00240A4D">
              <w:rPr>
                <w:rFonts w:ascii="Garamond" w:eastAsia="Times New Roman" w:hAnsi="Garamond" w:cs="Arial"/>
                <w:color w:val="000000"/>
                <w:sz w:val="12"/>
                <w:szCs w:val="12"/>
                <w:lang w:eastAsia="sq-AL"/>
              </w:rPr>
              <w:t xml:space="preserve">timi, </w:t>
            </w:r>
            <w:r w:rsidR="00536DFD" w:rsidRPr="00240A4D">
              <w:rPr>
                <w:rFonts w:ascii="Garamond" w:eastAsia="Times New Roman" w:hAnsi="Garamond" w:cs="Arial"/>
                <w:color w:val="000000"/>
                <w:sz w:val="12"/>
                <w:szCs w:val="12"/>
                <w:lang w:eastAsia="sq-AL"/>
              </w:rPr>
              <w:t>kultura dhe çështjet fetare</w:t>
            </w:r>
          </w:p>
        </w:tc>
        <w:tc>
          <w:tcPr>
            <w:tcW w:w="330" w:type="pct"/>
            <w:tcBorders>
              <w:top w:val="nil"/>
              <w:left w:val="nil"/>
              <w:bottom w:val="dotted" w:sz="4" w:space="0" w:color="auto"/>
              <w:right w:val="single" w:sz="4" w:space="0" w:color="auto"/>
            </w:tcBorders>
            <w:shd w:val="clear" w:color="auto" w:fill="auto"/>
            <w:noWrap/>
            <w:vAlign w:val="bottom"/>
            <w:hideMark/>
          </w:tcPr>
          <w:p w14:paraId="7914768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826,737</w:t>
            </w:r>
          </w:p>
        </w:tc>
        <w:tc>
          <w:tcPr>
            <w:tcW w:w="330" w:type="pct"/>
            <w:tcBorders>
              <w:top w:val="nil"/>
              <w:left w:val="nil"/>
              <w:bottom w:val="dotted" w:sz="4" w:space="0" w:color="auto"/>
              <w:right w:val="single" w:sz="4" w:space="0" w:color="auto"/>
            </w:tcBorders>
            <w:shd w:val="clear" w:color="auto" w:fill="auto"/>
            <w:noWrap/>
            <w:vAlign w:val="bottom"/>
            <w:hideMark/>
          </w:tcPr>
          <w:p w14:paraId="7914768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138,305</w:t>
            </w:r>
          </w:p>
        </w:tc>
        <w:tc>
          <w:tcPr>
            <w:tcW w:w="330" w:type="pct"/>
            <w:tcBorders>
              <w:top w:val="nil"/>
              <w:left w:val="nil"/>
              <w:bottom w:val="dotted" w:sz="4" w:space="0" w:color="auto"/>
              <w:right w:val="single" w:sz="4" w:space="0" w:color="auto"/>
            </w:tcBorders>
            <w:shd w:val="clear" w:color="auto" w:fill="auto"/>
            <w:noWrap/>
            <w:vAlign w:val="bottom"/>
            <w:hideMark/>
          </w:tcPr>
          <w:p w14:paraId="7914768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288,957</w:t>
            </w:r>
          </w:p>
        </w:tc>
        <w:tc>
          <w:tcPr>
            <w:tcW w:w="349" w:type="pct"/>
            <w:tcBorders>
              <w:top w:val="nil"/>
              <w:left w:val="nil"/>
              <w:bottom w:val="dotted" w:sz="4" w:space="0" w:color="auto"/>
              <w:right w:val="single" w:sz="4" w:space="0" w:color="auto"/>
            </w:tcBorders>
            <w:shd w:val="clear" w:color="auto" w:fill="auto"/>
            <w:noWrap/>
            <w:vAlign w:val="bottom"/>
            <w:hideMark/>
          </w:tcPr>
          <w:p w14:paraId="7914768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8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1,464,390</w:t>
            </w:r>
          </w:p>
        </w:tc>
        <w:tc>
          <w:tcPr>
            <w:tcW w:w="301" w:type="pct"/>
            <w:tcBorders>
              <w:top w:val="nil"/>
              <w:left w:val="nil"/>
              <w:bottom w:val="dotted" w:sz="4" w:space="0" w:color="auto"/>
              <w:right w:val="single" w:sz="4" w:space="0" w:color="auto"/>
            </w:tcBorders>
            <w:shd w:val="clear" w:color="auto" w:fill="auto"/>
            <w:noWrap/>
            <w:vAlign w:val="bottom"/>
            <w:hideMark/>
          </w:tcPr>
          <w:p w14:paraId="7914768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52,011</w:t>
            </w:r>
          </w:p>
        </w:tc>
        <w:tc>
          <w:tcPr>
            <w:tcW w:w="375" w:type="pct"/>
            <w:tcBorders>
              <w:top w:val="nil"/>
              <w:left w:val="nil"/>
              <w:bottom w:val="dotted" w:sz="4" w:space="0" w:color="auto"/>
              <w:right w:val="single" w:sz="4" w:space="0" w:color="auto"/>
            </w:tcBorders>
            <w:shd w:val="clear" w:color="auto" w:fill="auto"/>
            <w:noWrap/>
            <w:vAlign w:val="bottom"/>
            <w:hideMark/>
          </w:tcPr>
          <w:p w14:paraId="7914768E"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100,000</w:t>
            </w:r>
          </w:p>
        </w:tc>
        <w:tc>
          <w:tcPr>
            <w:tcW w:w="374" w:type="pct"/>
            <w:tcBorders>
              <w:top w:val="nil"/>
              <w:left w:val="nil"/>
              <w:bottom w:val="dotted" w:sz="4" w:space="0" w:color="auto"/>
              <w:right w:val="single" w:sz="4" w:space="0" w:color="auto"/>
            </w:tcBorders>
            <w:shd w:val="clear" w:color="auto" w:fill="auto"/>
            <w:noWrap/>
            <w:vAlign w:val="bottom"/>
            <w:hideMark/>
          </w:tcPr>
          <w:p w14:paraId="7914768F"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94" w:type="pct"/>
            <w:tcBorders>
              <w:top w:val="nil"/>
              <w:left w:val="nil"/>
              <w:bottom w:val="dotted" w:sz="4" w:space="0" w:color="auto"/>
              <w:right w:val="single" w:sz="4" w:space="0" w:color="auto"/>
            </w:tcBorders>
            <w:shd w:val="clear" w:color="auto" w:fill="auto"/>
            <w:noWrap/>
            <w:vAlign w:val="bottom"/>
            <w:hideMark/>
          </w:tcPr>
          <w:p w14:paraId="79147690"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2,815,500</w:t>
            </w:r>
          </w:p>
        </w:tc>
        <w:tc>
          <w:tcPr>
            <w:tcW w:w="381" w:type="pct"/>
            <w:tcBorders>
              <w:top w:val="nil"/>
              <w:left w:val="nil"/>
              <w:bottom w:val="dotted" w:sz="4" w:space="0" w:color="auto"/>
              <w:right w:val="double" w:sz="6" w:space="0" w:color="auto"/>
            </w:tcBorders>
            <w:shd w:val="clear" w:color="000000" w:fill="FFFFFF"/>
            <w:noWrap/>
            <w:vAlign w:val="bottom"/>
            <w:hideMark/>
          </w:tcPr>
          <w:p w14:paraId="79147691"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5,685,900</w:t>
            </w:r>
          </w:p>
        </w:tc>
      </w:tr>
      <w:tr w:rsidR="00280A68" w:rsidRPr="00240A4D" w14:paraId="7914769F" w14:textId="77777777" w:rsidTr="00280A68">
        <w:trPr>
          <w:trHeight w:val="180"/>
        </w:trPr>
        <w:tc>
          <w:tcPr>
            <w:tcW w:w="125" w:type="pct"/>
            <w:tcBorders>
              <w:top w:val="nil"/>
              <w:left w:val="double" w:sz="6" w:space="0" w:color="auto"/>
              <w:bottom w:val="dotted" w:sz="4" w:space="0" w:color="auto"/>
              <w:right w:val="nil"/>
            </w:tcBorders>
            <w:shd w:val="clear" w:color="auto" w:fill="auto"/>
            <w:vAlign w:val="bottom"/>
            <w:hideMark/>
          </w:tcPr>
          <w:p w14:paraId="79147693"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09</w:t>
            </w:r>
          </w:p>
        </w:tc>
        <w:tc>
          <w:tcPr>
            <w:tcW w:w="1347" w:type="pct"/>
            <w:tcBorders>
              <w:top w:val="nil"/>
              <w:left w:val="single" w:sz="4" w:space="0" w:color="auto"/>
              <w:bottom w:val="dotted" w:sz="4" w:space="0" w:color="auto"/>
              <w:right w:val="single" w:sz="4" w:space="0" w:color="auto"/>
            </w:tcBorders>
            <w:shd w:val="clear" w:color="auto" w:fill="auto"/>
            <w:vAlign w:val="bottom"/>
            <w:hideMark/>
          </w:tcPr>
          <w:p w14:paraId="79147694" w14:textId="77777777"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Arsimi</w:t>
            </w:r>
          </w:p>
        </w:tc>
        <w:tc>
          <w:tcPr>
            <w:tcW w:w="330" w:type="pct"/>
            <w:tcBorders>
              <w:top w:val="nil"/>
              <w:left w:val="nil"/>
              <w:bottom w:val="dotted" w:sz="4" w:space="0" w:color="auto"/>
              <w:right w:val="single" w:sz="4" w:space="0" w:color="auto"/>
            </w:tcBorders>
            <w:shd w:val="clear" w:color="auto" w:fill="auto"/>
            <w:noWrap/>
            <w:vAlign w:val="bottom"/>
            <w:hideMark/>
          </w:tcPr>
          <w:p w14:paraId="7914769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25,765,420</w:t>
            </w:r>
          </w:p>
        </w:tc>
        <w:tc>
          <w:tcPr>
            <w:tcW w:w="330" w:type="pct"/>
            <w:tcBorders>
              <w:top w:val="nil"/>
              <w:left w:val="nil"/>
              <w:bottom w:val="dotted" w:sz="4" w:space="0" w:color="auto"/>
              <w:right w:val="single" w:sz="4" w:space="0" w:color="auto"/>
            </w:tcBorders>
            <w:shd w:val="clear" w:color="auto" w:fill="auto"/>
            <w:noWrap/>
            <w:vAlign w:val="bottom"/>
            <w:hideMark/>
          </w:tcPr>
          <w:p w14:paraId="79147696"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4,402,496</w:t>
            </w:r>
          </w:p>
        </w:tc>
        <w:tc>
          <w:tcPr>
            <w:tcW w:w="330" w:type="pct"/>
            <w:tcBorders>
              <w:top w:val="nil"/>
              <w:left w:val="nil"/>
              <w:bottom w:val="dotted" w:sz="4" w:space="0" w:color="auto"/>
              <w:right w:val="single" w:sz="4" w:space="0" w:color="auto"/>
            </w:tcBorders>
            <w:shd w:val="clear" w:color="auto" w:fill="auto"/>
            <w:noWrap/>
            <w:vAlign w:val="bottom"/>
            <w:hideMark/>
          </w:tcPr>
          <w:p w14:paraId="79147697"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2,127,567</w:t>
            </w:r>
          </w:p>
        </w:tc>
        <w:tc>
          <w:tcPr>
            <w:tcW w:w="349" w:type="pct"/>
            <w:tcBorders>
              <w:top w:val="nil"/>
              <w:left w:val="nil"/>
              <w:bottom w:val="dotted" w:sz="4" w:space="0" w:color="auto"/>
              <w:right w:val="single" w:sz="4" w:space="0" w:color="auto"/>
            </w:tcBorders>
            <w:shd w:val="clear" w:color="auto" w:fill="auto"/>
            <w:noWrap/>
            <w:vAlign w:val="bottom"/>
            <w:hideMark/>
          </w:tcPr>
          <w:p w14:paraId="7914769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62" w:type="pct"/>
            <w:tcBorders>
              <w:top w:val="nil"/>
              <w:left w:val="nil"/>
              <w:bottom w:val="dotted" w:sz="4" w:space="0" w:color="auto"/>
              <w:right w:val="single" w:sz="4" w:space="0" w:color="auto"/>
            </w:tcBorders>
            <w:shd w:val="clear" w:color="auto" w:fill="auto"/>
            <w:noWrap/>
            <w:vAlign w:val="bottom"/>
            <w:hideMark/>
          </w:tcPr>
          <w:p w14:paraId="7914769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9,721,580</w:t>
            </w:r>
          </w:p>
        </w:tc>
        <w:tc>
          <w:tcPr>
            <w:tcW w:w="301" w:type="pct"/>
            <w:tcBorders>
              <w:top w:val="nil"/>
              <w:left w:val="nil"/>
              <w:bottom w:val="dotted" w:sz="4" w:space="0" w:color="auto"/>
              <w:right w:val="single" w:sz="4" w:space="0" w:color="auto"/>
            </w:tcBorders>
            <w:shd w:val="clear" w:color="auto" w:fill="auto"/>
            <w:noWrap/>
            <w:vAlign w:val="bottom"/>
            <w:hideMark/>
          </w:tcPr>
          <w:p w14:paraId="7914769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50,000</w:t>
            </w:r>
          </w:p>
        </w:tc>
        <w:tc>
          <w:tcPr>
            <w:tcW w:w="375" w:type="pct"/>
            <w:tcBorders>
              <w:top w:val="nil"/>
              <w:left w:val="nil"/>
              <w:bottom w:val="dotted" w:sz="4" w:space="0" w:color="auto"/>
              <w:right w:val="single" w:sz="4" w:space="0" w:color="auto"/>
            </w:tcBorders>
            <w:shd w:val="clear" w:color="auto" w:fill="auto"/>
            <w:noWrap/>
            <w:vAlign w:val="bottom"/>
            <w:hideMark/>
          </w:tcPr>
          <w:p w14:paraId="7914769B"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1,443,874</w:t>
            </w:r>
          </w:p>
        </w:tc>
        <w:tc>
          <w:tcPr>
            <w:tcW w:w="374" w:type="pct"/>
            <w:tcBorders>
              <w:top w:val="nil"/>
              <w:left w:val="nil"/>
              <w:bottom w:val="dotted" w:sz="4" w:space="0" w:color="auto"/>
              <w:right w:val="single" w:sz="4" w:space="0" w:color="auto"/>
            </w:tcBorders>
            <w:shd w:val="clear" w:color="auto" w:fill="auto"/>
            <w:noWrap/>
            <w:vAlign w:val="bottom"/>
            <w:hideMark/>
          </w:tcPr>
          <w:p w14:paraId="7914769C"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0</w:t>
            </w:r>
          </w:p>
        </w:tc>
        <w:tc>
          <w:tcPr>
            <w:tcW w:w="394" w:type="pct"/>
            <w:tcBorders>
              <w:top w:val="nil"/>
              <w:left w:val="nil"/>
              <w:bottom w:val="dotted" w:sz="4" w:space="0" w:color="auto"/>
              <w:right w:val="single" w:sz="4" w:space="0" w:color="auto"/>
            </w:tcBorders>
            <w:shd w:val="clear" w:color="auto" w:fill="auto"/>
            <w:noWrap/>
            <w:vAlign w:val="bottom"/>
            <w:hideMark/>
          </w:tcPr>
          <w:p w14:paraId="7914769D"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5,124,779</w:t>
            </w:r>
          </w:p>
        </w:tc>
        <w:tc>
          <w:tcPr>
            <w:tcW w:w="381" w:type="pct"/>
            <w:tcBorders>
              <w:top w:val="nil"/>
              <w:left w:val="nil"/>
              <w:bottom w:val="dotted" w:sz="4" w:space="0" w:color="auto"/>
              <w:right w:val="double" w:sz="6" w:space="0" w:color="auto"/>
            </w:tcBorders>
            <w:shd w:val="clear" w:color="000000" w:fill="FFFFFF"/>
            <w:noWrap/>
            <w:vAlign w:val="bottom"/>
            <w:hideMark/>
          </w:tcPr>
          <w:p w14:paraId="7914769E"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48,635,716</w:t>
            </w:r>
          </w:p>
        </w:tc>
      </w:tr>
      <w:tr w:rsidR="00280A68" w:rsidRPr="00240A4D" w14:paraId="791476AC" w14:textId="77777777" w:rsidTr="00280A68">
        <w:trPr>
          <w:trHeight w:val="180"/>
        </w:trPr>
        <w:tc>
          <w:tcPr>
            <w:tcW w:w="125" w:type="pct"/>
            <w:tcBorders>
              <w:top w:val="nil"/>
              <w:left w:val="double" w:sz="6" w:space="0" w:color="auto"/>
              <w:bottom w:val="single" w:sz="4" w:space="0" w:color="auto"/>
              <w:right w:val="nil"/>
            </w:tcBorders>
            <w:shd w:val="clear" w:color="auto" w:fill="auto"/>
            <w:vAlign w:val="bottom"/>
            <w:hideMark/>
          </w:tcPr>
          <w:p w14:paraId="791476A0" w14:textId="77777777" w:rsidR="00280A68" w:rsidRPr="00240A4D" w:rsidRDefault="00280A68" w:rsidP="00280A68">
            <w:pPr>
              <w:spacing w:after="0" w:line="240" w:lineRule="auto"/>
              <w:jc w:val="center"/>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10</w:t>
            </w:r>
          </w:p>
        </w:tc>
        <w:tc>
          <w:tcPr>
            <w:tcW w:w="1347" w:type="pct"/>
            <w:tcBorders>
              <w:top w:val="nil"/>
              <w:left w:val="single" w:sz="4" w:space="0" w:color="auto"/>
              <w:bottom w:val="single" w:sz="4" w:space="0" w:color="auto"/>
              <w:right w:val="single" w:sz="4" w:space="0" w:color="auto"/>
            </w:tcBorders>
            <w:shd w:val="clear" w:color="auto" w:fill="auto"/>
            <w:vAlign w:val="bottom"/>
            <w:hideMark/>
          </w:tcPr>
          <w:p w14:paraId="791476A1" w14:textId="6C952D5B" w:rsidR="00280A68" w:rsidRPr="00240A4D" w:rsidRDefault="00280A68" w:rsidP="00280A68">
            <w:pPr>
              <w:spacing w:after="0" w:line="240" w:lineRule="auto"/>
              <w:rPr>
                <w:rFonts w:ascii="Garamond" w:eastAsia="Times New Roman" w:hAnsi="Garamond" w:cs="Arial"/>
                <w:color w:val="000000"/>
                <w:sz w:val="12"/>
                <w:szCs w:val="12"/>
                <w:lang w:eastAsia="sq-AL"/>
              </w:rPr>
            </w:pPr>
            <w:r w:rsidRPr="00240A4D">
              <w:rPr>
                <w:rFonts w:ascii="Garamond" w:eastAsia="Times New Roman" w:hAnsi="Garamond" w:cs="Arial"/>
                <w:color w:val="000000"/>
                <w:sz w:val="12"/>
                <w:szCs w:val="12"/>
                <w:lang w:eastAsia="sq-AL"/>
              </w:rPr>
              <w:t xml:space="preserve">Mbrojtja </w:t>
            </w:r>
            <w:r w:rsidR="00536DFD" w:rsidRPr="00240A4D">
              <w:rPr>
                <w:rFonts w:ascii="Garamond" w:eastAsia="Times New Roman" w:hAnsi="Garamond" w:cs="Arial"/>
                <w:color w:val="000000"/>
                <w:sz w:val="12"/>
                <w:szCs w:val="12"/>
                <w:lang w:eastAsia="sq-AL"/>
              </w:rPr>
              <w:t>sociale</w:t>
            </w:r>
          </w:p>
        </w:tc>
        <w:tc>
          <w:tcPr>
            <w:tcW w:w="330" w:type="pct"/>
            <w:tcBorders>
              <w:top w:val="nil"/>
              <w:left w:val="nil"/>
              <w:bottom w:val="single" w:sz="4" w:space="0" w:color="auto"/>
              <w:right w:val="single" w:sz="4" w:space="0" w:color="auto"/>
            </w:tcBorders>
            <w:shd w:val="clear" w:color="auto" w:fill="auto"/>
            <w:noWrap/>
            <w:vAlign w:val="bottom"/>
            <w:hideMark/>
          </w:tcPr>
          <w:p w14:paraId="791476A2"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1,181,410</w:t>
            </w:r>
          </w:p>
        </w:tc>
        <w:tc>
          <w:tcPr>
            <w:tcW w:w="330" w:type="pct"/>
            <w:tcBorders>
              <w:top w:val="nil"/>
              <w:left w:val="nil"/>
              <w:bottom w:val="single" w:sz="4" w:space="0" w:color="auto"/>
              <w:right w:val="single" w:sz="4" w:space="0" w:color="auto"/>
            </w:tcBorders>
            <w:shd w:val="clear" w:color="auto" w:fill="auto"/>
            <w:noWrap/>
            <w:vAlign w:val="bottom"/>
            <w:hideMark/>
          </w:tcPr>
          <w:p w14:paraId="791476A3"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200,002</w:t>
            </w:r>
          </w:p>
        </w:tc>
        <w:tc>
          <w:tcPr>
            <w:tcW w:w="330" w:type="pct"/>
            <w:tcBorders>
              <w:top w:val="nil"/>
              <w:left w:val="nil"/>
              <w:bottom w:val="single" w:sz="4" w:space="0" w:color="auto"/>
              <w:right w:val="single" w:sz="4" w:space="0" w:color="auto"/>
            </w:tcBorders>
            <w:shd w:val="clear" w:color="auto" w:fill="auto"/>
            <w:noWrap/>
            <w:vAlign w:val="bottom"/>
            <w:hideMark/>
          </w:tcPr>
          <w:p w14:paraId="791476A4"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689,668</w:t>
            </w:r>
          </w:p>
        </w:tc>
        <w:tc>
          <w:tcPr>
            <w:tcW w:w="349" w:type="pct"/>
            <w:tcBorders>
              <w:top w:val="nil"/>
              <w:left w:val="nil"/>
              <w:bottom w:val="single" w:sz="4" w:space="0" w:color="auto"/>
              <w:right w:val="single" w:sz="4" w:space="0" w:color="auto"/>
            </w:tcBorders>
            <w:shd w:val="clear" w:color="auto" w:fill="auto"/>
            <w:noWrap/>
            <w:vAlign w:val="bottom"/>
            <w:hideMark/>
          </w:tcPr>
          <w:p w14:paraId="791476A5"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550,000</w:t>
            </w:r>
          </w:p>
        </w:tc>
        <w:tc>
          <w:tcPr>
            <w:tcW w:w="362" w:type="pct"/>
            <w:tcBorders>
              <w:top w:val="nil"/>
              <w:left w:val="nil"/>
              <w:bottom w:val="single" w:sz="4" w:space="0" w:color="auto"/>
              <w:right w:val="single" w:sz="4" w:space="0" w:color="auto"/>
            </w:tcBorders>
            <w:shd w:val="clear" w:color="auto" w:fill="auto"/>
            <w:noWrap/>
            <w:vAlign w:val="bottom"/>
            <w:hideMark/>
          </w:tcPr>
          <w:p w14:paraId="791476A6"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149,996,000</w:t>
            </w:r>
          </w:p>
        </w:tc>
        <w:tc>
          <w:tcPr>
            <w:tcW w:w="301" w:type="pct"/>
            <w:tcBorders>
              <w:top w:val="nil"/>
              <w:left w:val="nil"/>
              <w:bottom w:val="single" w:sz="4" w:space="0" w:color="auto"/>
              <w:right w:val="single" w:sz="4" w:space="0" w:color="auto"/>
            </w:tcBorders>
            <w:shd w:val="clear" w:color="auto" w:fill="auto"/>
            <w:noWrap/>
            <w:vAlign w:val="bottom"/>
            <w:hideMark/>
          </w:tcPr>
          <w:p w14:paraId="791476A7"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4,000</w:t>
            </w:r>
          </w:p>
        </w:tc>
        <w:tc>
          <w:tcPr>
            <w:tcW w:w="375" w:type="pct"/>
            <w:tcBorders>
              <w:top w:val="nil"/>
              <w:left w:val="nil"/>
              <w:bottom w:val="single" w:sz="4" w:space="0" w:color="auto"/>
              <w:right w:val="single" w:sz="4" w:space="0" w:color="auto"/>
            </w:tcBorders>
            <w:shd w:val="clear" w:color="auto" w:fill="auto"/>
            <w:noWrap/>
            <w:vAlign w:val="bottom"/>
            <w:hideMark/>
          </w:tcPr>
          <w:p w14:paraId="791476A8"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26,650,000</w:t>
            </w:r>
          </w:p>
        </w:tc>
        <w:tc>
          <w:tcPr>
            <w:tcW w:w="374" w:type="pct"/>
            <w:tcBorders>
              <w:top w:val="nil"/>
              <w:left w:val="nil"/>
              <w:bottom w:val="single" w:sz="4" w:space="0" w:color="auto"/>
              <w:right w:val="single" w:sz="4" w:space="0" w:color="auto"/>
            </w:tcBorders>
            <w:shd w:val="clear" w:color="auto" w:fill="auto"/>
            <w:noWrap/>
            <w:vAlign w:val="bottom"/>
            <w:hideMark/>
          </w:tcPr>
          <w:p w14:paraId="791476A9"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2,000</w:t>
            </w:r>
          </w:p>
        </w:tc>
        <w:tc>
          <w:tcPr>
            <w:tcW w:w="394" w:type="pct"/>
            <w:tcBorders>
              <w:top w:val="nil"/>
              <w:left w:val="nil"/>
              <w:bottom w:val="single" w:sz="4" w:space="0" w:color="auto"/>
              <w:right w:val="single" w:sz="4" w:space="0" w:color="auto"/>
            </w:tcBorders>
            <w:shd w:val="clear" w:color="auto" w:fill="auto"/>
            <w:noWrap/>
            <w:vAlign w:val="bottom"/>
            <w:hideMark/>
          </w:tcPr>
          <w:p w14:paraId="791476AA" w14:textId="77777777" w:rsidR="00280A68" w:rsidRPr="00240A4D" w:rsidRDefault="00280A68" w:rsidP="00280A68">
            <w:pPr>
              <w:spacing w:after="0" w:line="240" w:lineRule="auto"/>
              <w:jc w:val="right"/>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2,969,000</w:t>
            </w:r>
          </w:p>
        </w:tc>
        <w:tc>
          <w:tcPr>
            <w:tcW w:w="381" w:type="pct"/>
            <w:tcBorders>
              <w:top w:val="nil"/>
              <w:left w:val="nil"/>
              <w:bottom w:val="single" w:sz="4" w:space="0" w:color="auto"/>
              <w:right w:val="double" w:sz="6" w:space="0" w:color="auto"/>
            </w:tcBorders>
            <w:shd w:val="clear" w:color="000000" w:fill="FFFFFF"/>
            <w:noWrap/>
            <w:vAlign w:val="bottom"/>
            <w:hideMark/>
          </w:tcPr>
          <w:p w14:paraId="791476AB"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182,242,080</w:t>
            </w:r>
          </w:p>
        </w:tc>
      </w:tr>
      <w:tr w:rsidR="00280A68" w:rsidRPr="00240A4D" w14:paraId="791476B9" w14:textId="77777777" w:rsidTr="00280A68">
        <w:trPr>
          <w:trHeight w:val="180"/>
        </w:trPr>
        <w:tc>
          <w:tcPr>
            <w:tcW w:w="125" w:type="pct"/>
            <w:tcBorders>
              <w:top w:val="nil"/>
              <w:left w:val="double" w:sz="6" w:space="0" w:color="auto"/>
              <w:bottom w:val="single" w:sz="4" w:space="0" w:color="auto"/>
              <w:right w:val="nil"/>
            </w:tcBorders>
            <w:shd w:val="clear" w:color="auto" w:fill="auto"/>
            <w:vAlign w:val="bottom"/>
            <w:hideMark/>
          </w:tcPr>
          <w:p w14:paraId="791476AD" w14:textId="77777777" w:rsidR="00280A68" w:rsidRPr="00240A4D" w:rsidRDefault="00280A68" w:rsidP="00280A68">
            <w:pPr>
              <w:spacing w:after="0" w:line="240" w:lineRule="auto"/>
              <w:jc w:val="right"/>
              <w:rPr>
                <w:rFonts w:ascii="Garamond" w:eastAsia="Times New Roman" w:hAnsi="Garamond" w:cs="Arial"/>
                <w:i/>
                <w:iCs/>
                <w:color w:val="000000"/>
                <w:sz w:val="12"/>
                <w:szCs w:val="12"/>
                <w:lang w:eastAsia="sq-AL"/>
              </w:rPr>
            </w:pPr>
            <w:r w:rsidRPr="00240A4D">
              <w:rPr>
                <w:rFonts w:ascii="Garamond" w:eastAsia="Times New Roman" w:hAnsi="Garamond" w:cs="Arial"/>
                <w:i/>
                <w:iCs/>
                <w:color w:val="000000"/>
                <w:sz w:val="12"/>
                <w:szCs w:val="12"/>
                <w:lang w:eastAsia="sq-AL"/>
              </w:rPr>
              <w:t> </w:t>
            </w:r>
          </w:p>
        </w:tc>
        <w:tc>
          <w:tcPr>
            <w:tcW w:w="1347" w:type="pct"/>
            <w:tcBorders>
              <w:top w:val="nil"/>
              <w:left w:val="single" w:sz="4" w:space="0" w:color="auto"/>
              <w:bottom w:val="single" w:sz="4" w:space="0" w:color="auto"/>
              <w:right w:val="single" w:sz="4" w:space="0" w:color="auto"/>
            </w:tcBorders>
            <w:shd w:val="clear" w:color="auto" w:fill="auto"/>
            <w:vAlign w:val="bottom"/>
            <w:hideMark/>
          </w:tcPr>
          <w:p w14:paraId="791476AE" w14:textId="4BE8A624" w:rsidR="00280A68" w:rsidRPr="00240A4D" w:rsidRDefault="00280A68" w:rsidP="00280A68">
            <w:pPr>
              <w:spacing w:after="0" w:line="240" w:lineRule="auto"/>
              <w:jc w:val="right"/>
              <w:rPr>
                <w:rFonts w:ascii="Garamond" w:eastAsia="Times New Roman" w:hAnsi="Garamond" w:cs="Arial"/>
                <w:i/>
                <w:iCs/>
                <w:color w:val="000000"/>
                <w:sz w:val="12"/>
                <w:szCs w:val="12"/>
                <w:lang w:eastAsia="sq-AL"/>
              </w:rPr>
            </w:pPr>
            <w:r w:rsidRPr="00240A4D">
              <w:rPr>
                <w:rFonts w:ascii="Garamond" w:eastAsia="Times New Roman" w:hAnsi="Garamond" w:cs="Arial"/>
                <w:i/>
                <w:iCs/>
                <w:color w:val="000000"/>
                <w:sz w:val="12"/>
                <w:szCs w:val="12"/>
                <w:lang w:eastAsia="sq-AL"/>
              </w:rPr>
              <w:t>Shpenzime</w:t>
            </w:r>
            <w:r w:rsidR="00172E57" w:rsidRPr="00240A4D">
              <w:rPr>
                <w:rFonts w:ascii="Garamond" w:eastAsia="Times New Roman" w:hAnsi="Garamond" w:cs="Arial"/>
                <w:i/>
                <w:iCs/>
                <w:color w:val="000000"/>
                <w:sz w:val="12"/>
                <w:szCs w:val="12"/>
                <w:lang w:eastAsia="sq-AL"/>
              </w:rPr>
              <w:t xml:space="preserve"> të tjera</w:t>
            </w:r>
            <w:r w:rsidRPr="00240A4D">
              <w:rPr>
                <w:rFonts w:ascii="Garamond" w:eastAsia="Times New Roman" w:hAnsi="Garamond" w:cs="Arial"/>
                <w:i/>
                <w:iCs/>
                <w:color w:val="000000"/>
                <w:sz w:val="12"/>
                <w:szCs w:val="12"/>
                <w:lang w:eastAsia="sq-AL"/>
              </w:rPr>
              <w:t xml:space="preserve"> t</w:t>
            </w:r>
            <w:r w:rsidR="00536DFD" w:rsidRPr="00240A4D">
              <w:rPr>
                <w:rFonts w:ascii="Garamond" w:eastAsia="Times New Roman" w:hAnsi="Garamond" w:cs="Arial"/>
                <w:i/>
                <w:iCs/>
                <w:color w:val="000000"/>
                <w:sz w:val="12"/>
                <w:szCs w:val="12"/>
                <w:lang w:eastAsia="sq-AL"/>
              </w:rPr>
              <w:t>ë</w:t>
            </w:r>
            <w:r w:rsidRPr="00240A4D">
              <w:rPr>
                <w:rFonts w:ascii="Garamond" w:eastAsia="Times New Roman" w:hAnsi="Garamond" w:cs="Arial"/>
                <w:i/>
                <w:iCs/>
                <w:color w:val="000000"/>
                <w:sz w:val="12"/>
                <w:szCs w:val="12"/>
                <w:lang w:eastAsia="sq-AL"/>
              </w:rPr>
              <w:t xml:space="preserve"> paklasifikuara*</w:t>
            </w:r>
          </w:p>
        </w:tc>
        <w:tc>
          <w:tcPr>
            <w:tcW w:w="330" w:type="pct"/>
            <w:tcBorders>
              <w:top w:val="dotted" w:sz="4" w:space="0" w:color="auto"/>
              <w:left w:val="nil"/>
              <w:bottom w:val="single" w:sz="4" w:space="0" w:color="auto"/>
              <w:right w:val="single" w:sz="4" w:space="0" w:color="auto"/>
            </w:tcBorders>
            <w:shd w:val="clear" w:color="auto" w:fill="auto"/>
            <w:noWrap/>
            <w:vAlign w:val="bottom"/>
            <w:hideMark/>
          </w:tcPr>
          <w:p w14:paraId="791476AF"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30" w:type="pct"/>
            <w:tcBorders>
              <w:top w:val="nil"/>
              <w:left w:val="nil"/>
              <w:bottom w:val="single" w:sz="4" w:space="0" w:color="auto"/>
              <w:right w:val="single" w:sz="4" w:space="0" w:color="auto"/>
            </w:tcBorders>
            <w:shd w:val="clear" w:color="auto" w:fill="auto"/>
            <w:noWrap/>
            <w:vAlign w:val="bottom"/>
            <w:hideMark/>
          </w:tcPr>
          <w:p w14:paraId="791476B0"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30" w:type="pct"/>
            <w:tcBorders>
              <w:top w:val="nil"/>
              <w:left w:val="nil"/>
              <w:bottom w:val="single" w:sz="4" w:space="0" w:color="auto"/>
              <w:right w:val="single" w:sz="4" w:space="0" w:color="auto"/>
            </w:tcBorders>
            <w:shd w:val="clear" w:color="auto" w:fill="auto"/>
            <w:noWrap/>
            <w:vAlign w:val="bottom"/>
            <w:hideMark/>
          </w:tcPr>
          <w:p w14:paraId="791476B1"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49" w:type="pct"/>
            <w:tcBorders>
              <w:top w:val="nil"/>
              <w:left w:val="nil"/>
              <w:bottom w:val="single" w:sz="4" w:space="0" w:color="auto"/>
              <w:right w:val="single" w:sz="4" w:space="0" w:color="auto"/>
            </w:tcBorders>
            <w:shd w:val="clear" w:color="auto" w:fill="auto"/>
            <w:noWrap/>
            <w:vAlign w:val="bottom"/>
            <w:hideMark/>
          </w:tcPr>
          <w:p w14:paraId="791476B2"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62" w:type="pct"/>
            <w:tcBorders>
              <w:top w:val="nil"/>
              <w:left w:val="nil"/>
              <w:bottom w:val="single" w:sz="4" w:space="0" w:color="auto"/>
              <w:right w:val="single" w:sz="4" w:space="0" w:color="auto"/>
            </w:tcBorders>
            <w:shd w:val="clear" w:color="auto" w:fill="auto"/>
            <w:noWrap/>
            <w:vAlign w:val="bottom"/>
            <w:hideMark/>
          </w:tcPr>
          <w:p w14:paraId="791476B3"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01" w:type="pct"/>
            <w:tcBorders>
              <w:top w:val="nil"/>
              <w:left w:val="nil"/>
              <w:bottom w:val="single" w:sz="4" w:space="0" w:color="auto"/>
              <w:right w:val="single" w:sz="4" w:space="0" w:color="auto"/>
            </w:tcBorders>
            <w:shd w:val="clear" w:color="auto" w:fill="auto"/>
            <w:noWrap/>
            <w:vAlign w:val="bottom"/>
            <w:hideMark/>
          </w:tcPr>
          <w:p w14:paraId="791476B4"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75" w:type="pct"/>
            <w:tcBorders>
              <w:top w:val="nil"/>
              <w:left w:val="nil"/>
              <w:bottom w:val="single" w:sz="4" w:space="0" w:color="auto"/>
              <w:right w:val="single" w:sz="4" w:space="0" w:color="auto"/>
            </w:tcBorders>
            <w:shd w:val="clear" w:color="auto" w:fill="auto"/>
            <w:noWrap/>
            <w:vAlign w:val="bottom"/>
            <w:hideMark/>
          </w:tcPr>
          <w:p w14:paraId="791476B5"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74" w:type="pct"/>
            <w:tcBorders>
              <w:top w:val="nil"/>
              <w:left w:val="nil"/>
              <w:bottom w:val="single" w:sz="4" w:space="0" w:color="auto"/>
              <w:right w:val="single" w:sz="4" w:space="0" w:color="auto"/>
            </w:tcBorders>
            <w:shd w:val="clear" w:color="auto" w:fill="auto"/>
            <w:noWrap/>
            <w:vAlign w:val="bottom"/>
            <w:hideMark/>
          </w:tcPr>
          <w:p w14:paraId="791476B6"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94" w:type="pct"/>
            <w:tcBorders>
              <w:top w:val="nil"/>
              <w:left w:val="nil"/>
              <w:bottom w:val="single" w:sz="4" w:space="0" w:color="auto"/>
              <w:right w:val="single" w:sz="4" w:space="0" w:color="auto"/>
            </w:tcBorders>
            <w:shd w:val="clear" w:color="auto" w:fill="auto"/>
            <w:noWrap/>
            <w:vAlign w:val="bottom"/>
            <w:hideMark/>
          </w:tcPr>
          <w:p w14:paraId="791476B7" w14:textId="77777777" w:rsidR="00280A68" w:rsidRPr="00240A4D" w:rsidRDefault="00280A68" w:rsidP="00280A68">
            <w:pPr>
              <w:spacing w:after="0" w:line="240" w:lineRule="auto"/>
              <w:jc w:val="right"/>
              <w:rPr>
                <w:rFonts w:ascii="Garamond" w:eastAsia="Times New Roman" w:hAnsi="Garamond" w:cs="Arial"/>
                <w:i/>
                <w:iCs/>
                <w:sz w:val="12"/>
                <w:szCs w:val="12"/>
                <w:lang w:eastAsia="sq-AL"/>
              </w:rPr>
            </w:pPr>
            <w:r w:rsidRPr="00240A4D">
              <w:rPr>
                <w:rFonts w:ascii="Garamond" w:eastAsia="Times New Roman" w:hAnsi="Garamond" w:cs="Arial"/>
                <w:i/>
                <w:iCs/>
                <w:sz w:val="12"/>
                <w:szCs w:val="12"/>
                <w:lang w:eastAsia="sq-AL"/>
              </w:rPr>
              <w:t> </w:t>
            </w:r>
          </w:p>
        </w:tc>
        <w:tc>
          <w:tcPr>
            <w:tcW w:w="381" w:type="pct"/>
            <w:tcBorders>
              <w:top w:val="nil"/>
              <w:left w:val="nil"/>
              <w:bottom w:val="single" w:sz="4" w:space="0" w:color="auto"/>
              <w:right w:val="double" w:sz="6" w:space="0" w:color="auto"/>
            </w:tcBorders>
            <w:shd w:val="clear" w:color="000000" w:fill="FFFFFF"/>
            <w:noWrap/>
            <w:vAlign w:val="bottom"/>
            <w:hideMark/>
          </w:tcPr>
          <w:p w14:paraId="791476B8" w14:textId="77777777" w:rsidR="00280A68" w:rsidRPr="00240A4D" w:rsidRDefault="00280A68" w:rsidP="00280A68">
            <w:pPr>
              <w:spacing w:after="0" w:line="240" w:lineRule="auto"/>
              <w:jc w:val="right"/>
              <w:rPr>
                <w:rFonts w:ascii="Garamond" w:eastAsia="Times New Roman" w:hAnsi="Garamond" w:cs="Arial"/>
                <w:b/>
                <w:bCs/>
                <w:i/>
                <w:iCs/>
                <w:sz w:val="12"/>
                <w:szCs w:val="12"/>
                <w:lang w:eastAsia="sq-AL"/>
              </w:rPr>
            </w:pPr>
            <w:r w:rsidRPr="00240A4D">
              <w:rPr>
                <w:rFonts w:ascii="Garamond" w:eastAsia="Times New Roman" w:hAnsi="Garamond" w:cs="Arial"/>
                <w:b/>
                <w:bCs/>
                <w:i/>
                <w:iCs/>
                <w:sz w:val="12"/>
                <w:szCs w:val="12"/>
                <w:lang w:eastAsia="sq-AL"/>
              </w:rPr>
              <w:t>157,194,812</w:t>
            </w:r>
          </w:p>
        </w:tc>
      </w:tr>
      <w:tr w:rsidR="00280A68" w:rsidRPr="00240A4D" w14:paraId="791476C6" w14:textId="77777777" w:rsidTr="00280A68">
        <w:trPr>
          <w:trHeight w:val="180"/>
        </w:trPr>
        <w:tc>
          <w:tcPr>
            <w:tcW w:w="125" w:type="pct"/>
            <w:tcBorders>
              <w:top w:val="nil"/>
              <w:left w:val="double" w:sz="6" w:space="0" w:color="auto"/>
              <w:bottom w:val="double" w:sz="6" w:space="0" w:color="auto"/>
              <w:right w:val="nil"/>
            </w:tcBorders>
            <w:shd w:val="clear" w:color="auto" w:fill="auto"/>
            <w:noWrap/>
            <w:vAlign w:val="bottom"/>
            <w:hideMark/>
          </w:tcPr>
          <w:p w14:paraId="791476BA" w14:textId="77777777" w:rsidR="00280A68" w:rsidRPr="00240A4D" w:rsidRDefault="00280A68" w:rsidP="00280A68">
            <w:pPr>
              <w:spacing w:after="0" w:line="240" w:lineRule="auto"/>
              <w:jc w:val="center"/>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w:t>
            </w:r>
          </w:p>
        </w:tc>
        <w:tc>
          <w:tcPr>
            <w:tcW w:w="1347" w:type="pct"/>
            <w:tcBorders>
              <w:top w:val="nil"/>
              <w:left w:val="single" w:sz="4" w:space="0" w:color="auto"/>
              <w:bottom w:val="double" w:sz="6" w:space="0" w:color="auto"/>
              <w:right w:val="single" w:sz="4" w:space="0" w:color="auto"/>
            </w:tcBorders>
            <w:shd w:val="clear" w:color="auto" w:fill="auto"/>
            <w:noWrap/>
            <w:vAlign w:val="bottom"/>
            <w:hideMark/>
          </w:tcPr>
          <w:p w14:paraId="791476BB" w14:textId="77777777" w:rsidR="00280A68" w:rsidRPr="00240A4D" w:rsidRDefault="00280A68" w:rsidP="00280A68">
            <w:pPr>
              <w:spacing w:after="0" w:line="240" w:lineRule="auto"/>
              <w:jc w:val="center"/>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Totali</w:t>
            </w:r>
          </w:p>
        </w:tc>
        <w:tc>
          <w:tcPr>
            <w:tcW w:w="330" w:type="pct"/>
            <w:tcBorders>
              <w:top w:val="nil"/>
              <w:left w:val="nil"/>
              <w:bottom w:val="double" w:sz="6" w:space="0" w:color="auto"/>
              <w:right w:val="single" w:sz="4" w:space="0" w:color="auto"/>
            </w:tcBorders>
            <w:shd w:val="clear" w:color="auto" w:fill="auto"/>
            <w:noWrap/>
            <w:vAlign w:val="bottom"/>
            <w:hideMark/>
          </w:tcPr>
          <w:p w14:paraId="791476BC"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75,630,450</w:t>
            </w:r>
          </w:p>
        </w:tc>
        <w:tc>
          <w:tcPr>
            <w:tcW w:w="330" w:type="pct"/>
            <w:tcBorders>
              <w:top w:val="nil"/>
              <w:left w:val="nil"/>
              <w:bottom w:val="double" w:sz="6" w:space="0" w:color="auto"/>
              <w:right w:val="single" w:sz="4" w:space="0" w:color="auto"/>
            </w:tcBorders>
            <w:shd w:val="clear" w:color="auto" w:fill="auto"/>
            <w:noWrap/>
            <w:vAlign w:val="bottom"/>
            <w:hideMark/>
          </w:tcPr>
          <w:p w14:paraId="791476BD"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12,459,553</w:t>
            </w:r>
          </w:p>
        </w:tc>
        <w:tc>
          <w:tcPr>
            <w:tcW w:w="330" w:type="pct"/>
            <w:tcBorders>
              <w:top w:val="nil"/>
              <w:left w:val="nil"/>
              <w:bottom w:val="double" w:sz="6" w:space="0" w:color="auto"/>
              <w:right w:val="single" w:sz="4" w:space="0" w:color="auto"/>
            </w:tcBorders>
            <w:shd w:val="clear" w:color="auto" w:fill="auto"/>
            <w:noWrap/>
            <w:vAlign w:val="bottom"/>
            <w:hideMark/>
          </w:tcPr>
          <w:p w14:paraId="791476BE"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35,001,125</w:t>
            </w:r>
          </w:p>
        </w:tc>
        <w:tc>
          <w:tcPr>
            <w:tcW w:w="349" w:type="pct"/>
            <w:tcBorders>
              <w:top w:val="nil"/>
              <w:left w:val="nil"/>
              <w:bottom w:val="double" w:sz="6" w:space="0" w:color="auto"/>
              <w:right w:val="single" w:sz="4" w:space="0" w:color="auto"/>
            </w:tcBorders>
            <w:shd w:val="clear" w:color="auto" w:fill="auto"/>
            <w:noWrap/>
            <w:vAlign w:val="bottom"/>
            <w:hideMark/>
          </w:tcPr>
          <w:p w14:paraId="791476BF"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1,550,000</w:t>
            </w:r>
          </w:p>
        </w:tc>
        <w:tc>
          <w:tcPr>
            <w:tcW w:w="362" w:type="pct"/>
            <w:tcBorders>
              <w:top w:val="nil"/>
              <w:left w:val="nil"/>
              <w:bottom w:val="double" w:sz="6" w:space="0" w:color="auto"/>
              <w:right w:val="single" w:sz="4" w:space="0" w:color="auto"/>
            </w:tcBorders>
            <w:shd w:val="clear" w:color="auto" w:fill="auto"/>
            <w:noWrap/>
            <w:vAlign w:val="bottom"/>
            <w:hideMark/>
          </w:tcPr>
          <w:p w14:paraId="791476C0"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219,587,377</w:t>
            </w:r>
          </w:p>
        </w:tc>
        <w:tc>
          <w:tcPr>
            <w:tcW w:w="301" w:type="pct"/>
            <w:tcBorders>
              <w:top w:val="nil"/>
              <w:left w:val="nil"/>
              <w:bottom w:val="double" w:sz="6" w:space="0" w:color="auto"/>
              <w:right w:val="single" w:sz="4" w:space="0" w:color="auto"/>
            </w:tcBorders>
            <w:shd w:val="clear" w:color="auto" w:fill="auto"/>
            <w:noWrap/>
            <w:vAlign w:val="bottom"/>
            <w:hideMark/>
          </w:tcPr>
          <w:p w14:paraId="791476C1"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4,267,030</w:t>
            </w:r>
          </w:p>
        </w:tc>
        <w:tc>
          <w:tcPr>
            <w:tcW w:w="375" w:type="pct"/>
            <w:tcBorders>
              <w:top w:val="nil"/>
              <w:left w:val="nil"/>
              <w:bottom w:val="double" w:sz="6" w:space="0" w:color="auto"/>
              <w:right w:val="single" w:sz="4" w:space="0" w:color="auto"/>
            </w:tcBorders>
            <w:shd w:val="clear" w:color="auto" w:fill="auto"/>
            <w:noWrap/>
            <w:vAlign w:val="bottom"/>
            <w:hideMark/>
          </w:tcPr>
          <w:p w14:paraId="791476C2"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34,736,468</w:t>
            </w:r>
          </w:p>
        </w:tc>
        <w:tc>
          <w:tcPr>
            <w:tcW w:w="374" w:type="pct"/>
            <w:tcBorders>
              <w:top w:val="nil"/>
              <w:left w:val="nil"/>
              <w:bottom w:val="double" w:sz="6" w:space="0" w:color="auto"/>
              <w:right w:val="single" w:sz="4" w:space="0" w:color="auto"/>
            </w:tcBorders>
            <w:shd w:val="clear" w:color="auto" w:fill="auto"/>
            <w:noWrap/>
            <w:vAlign w:val="bottom"/>
            <w:hideMark/>
          </w:tcPr>
          <w:p w14:paraId="791476C3"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2,567,412</w:t>
            </w:r>
          </w:p>
        </w:tc>
        <w:tc>
          <w:tcPr>
            <w:tcW w:w="394" w:type="pct"/>
            <w:tcBorders>
              <w:top w:val="nil"/>
              <w:left w:val="nil"/>
              <w:bottom w:val="double" w:sz="6" w:space="0" w:color="auto"/>
              <w:right w:val="single" w:sz="4" w:space="0" w:color="auto"/>
            </w:tcBorders>
            <w:shd w:val="clear" w:color="auto" w:fill="auto"/>
            <w:noWrap/>
            <w:vAlign w:val="bottom"/>
            <w:hideMark/>
          </w:tcPr>
          <w:p w14:paraId="791476C4"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94,700,088</w:t>
            </w:r>
          </w:p>
        </w:tc>
        <w:tc>
          <w:tcPr>
            <w:tcW w:w="381" w:type="pct"/>
            <w:tcBorders>
              <w:top w:val="nil"/>
              <w:left w:val="nil"/>
              <w:bottom w:val="double" w:sz="6" w:space="0" w:color="auto"/>
              <w:right w:val="double" w:sz="6" w:space="0" w:color="auto"/>
            </w:tcBorders>
            <w:shd w:val="clear" w:color="000000" w:fill="FFFFFF"/>
            <w:noWrap/>
            <w:vAlign w:val="bottom"/>
            <w:hideMark/>
          </w:tcPr>
          <w:p w14:paraId="791476C5" w14:textId="77777777" w:rsidR="00280A68" w:rsidRPr="00240A4D" w:rsidRDefault="00280A68" w:rsidP="00280A68">
            <w:pPr>
              <w:spacing w:after="0" w:line="240" w:lineRule="auto"/>
              <w:jc w:val="right"/>
              <w:rPr>
                <w:rFonts w:ascii="Garamond" w:eastAsia="Times New Roman" w:hAnsi="Garamond" w:cs="Arial"/>
                <w:b/>
                <w:bCs/>
                <w:sz w:val="12"/>
                <w:szCs w:val="12"/>
                <w:lang w:eastAsia="sq-AL"/>
              </w:rPr>
            </w:pPr>
            <w:r w:rsidRPr="00240A4D">
              <w:rPr>
                <w:rFonts w:ascii="Garamond" w:eastAsia="Times New Roman" w:hAnsi="Garamond" w:cs="Arial"/>
                <w:b/>
                <w:bCs/>
                <w:sz w:val="12"/>
                <w:szCs w:val="12"/>
                <w:lang w:eastAsia="sq-AL"/>
              </w:rPr>
              <w:t>637,694,314</w:t>
            </w:r>
          </w:p>
        </w:tc>
      </w:tr>
      <w:tr w:rsidR="00280A68" w:rsidRPr="00240A4D" w14:paraId="791476D3" w14:textId="77777777" w:rsidTr="00280A68">
        <w:trPr>
          <w:trHeight w:val="180"/>
        </w:trPr>
        <w:tc>
          <w:tcPr>
            <w:tcW w:w="125" w:type="pct"/>
            <w:tcBorders>
              <w:top w:val="nil"/>
              <w:left w:val="nil"/>
              <w:bottom w:val="nil"/>
              <w:right w:val="nil"/>
            </w:tcBorders>
            <w:shd w:val="clear" w:color="auto" w:fill="auto"/>
            <w:noWrap/>
            <w:vAlign w:val="bottom"/>
            <w:hideMark/>
          </w:tcPr>
          <w:p w14:paraId="791476C7"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1347" w:type="pct"/>
            <w:tcBorders>
              <w:top w:val="nil"/>
              <w:left w:val="nil"/>
              <w:bottom w:val="nil"/>
              <w:right w:val="nil"/>
            </w:tcBorders>
            <w:shd w:val="clear" w:color="auto" w:fill="auto"/>
            <w:noWrap/>
            <w:vAlign w:val="bottom"/>
            <w:hideMark/>
          </w:tcPr>
          <w:p w14:paraId="791476C8"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30" w:type="pct"/>
            <w:tcBorders>
              <w:top w:val="nil"/>
              <w:left w:val="nil"/>
              <w:bottom w:val="nil"/>
              <w:right w:val="nil"/>
            </w:tcBorders>
            <w:shd w:val="clear" w:color="auto" w:fill="auto"/>
            <w:noWrap/>
            <w:vAlign w:val="bottom"/>
            <w:hideMark/>
          </w:tcPr>
          <w:p w14:paraId="791476C9"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30" w:type="pct"/>
            <w:tcBorders>
              <w:top w:val="nil"/>
              <w:left w:val="nil"/>
              <w:bottom w:val="nil"/>
              <w:right w:val="nil"/>
            </w:tcBorders>
            <w:shd w:val="clear" w:color="auto" w:fill="auto"/>
            <w:noWrap/>
            <w:vAlign w:val="bottom"/>
            <w:hideMark/>
          </w:tcPr>
          <w:p w14:paraId="791476CA"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30" w:type="pct"/>
            <w:tcBorders>
              <w:top w:val="nil"/>
              <w:left w:val="nil"/>
              <w:bottom w:val="nil"/>
              <w:right w:val="nil"/>
            </w:tcBorders>
            <w:shd w:val="clear" w:color="auto" w:fill="auto"/>
            <w:noWrap/>
            <w:vAlign w:val="bottom"/>
            <w:hideMark/>
          </w:tcPr>
          <w:p w14:paraId="791476CB"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49" w:type="pct"/>
            <w:tcBorders>
              <w:top w:val="nil"/>
              <w:left w:val="nil"/>
              <w:bottom w:val="nil"/>
              <w:right w:val="nil"/>
            </w:tcBorders>
            <w:shd w:val="clear" w:color="auto" w:fill="auto"/>
            <w:noWrap/>
            <w:vAlign w:val="bottom"/>
            <w:hideMark/>
          </w:tcPr>
          <w:p w14:paraId="791476CC"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62" w:type="pct"/>
            <w:tcBorders>
              <w:top w:val="nil"/>
              <w:left w:val="nil"/>
              <w:bottom w:val="nil"/>
              <w:right w:val="nil"/>
            </w:tcBorders>
            <w:shd w:val="clear" w:color="auto" w:fill="auto"/>
            <w:noWrap/>
            <w:vAlign w:val="bottom"/>
            <w:hideMark/>
          </w:tcPr>
          <w:p w14:paraId="791476CD"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01" w:type="pct"/>
            <w:tcBorders>
              <w:top w:val="nil"/>
              <w:left w:val="nil"/>
              <w:bottom w:val="nil"/>
              <w:right w:val="nil"/>
            </w:tcBorders>
            <w:shd w:val="clear" w:color="auto" w:fill="auto"/>
            <w:noWrap/>
            <w:vAlign w:val="bottom"/>
            <w:hideMark/>
          </w:tcPr>
          <w:p w14:paraId="791476CE"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5" w:type="pct"/>
            <w:tcBorders>
              <w:top w:val="nil"/>
              <w:left w:val="nil"/>
              <w:bottom w:val="nil"/>
              <w:right w:val="nil"/>
            </w:tcBorders>
            <w:shd w:val="clear" w:color="auto" w:fill="auto"/>
            <w:noWrap/>
            <w:vAlign w:val="bottom"/>
            <w:hideMark/>
          </w:tcPr>
          <w:p w14:paraId="791476CF"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4" w:type="pct"/>
            <w:tcBorders>
              <w:top w:val="nil"/>
              <w:left w:val="nil"/>
              <w:bottom w:val="nil"/>
              <w:right w:val="nil"/>
            </w:tcBorders>
            <w:shd w:val="clear" w:color="auto" w:fill="auto"/>
            <w:noWrap/>
            <w:vAlign w:val="bottom"/>
            <w:hideMark/>
          </w:tcPr>
          <w:p w14:paraId="791476D0"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94" w:type="pct"/>
            <w:tcBorders>
              <w:top w:val="nil"/>
              <w:left w:val="nil"/>
              <w:bottom w:val="nil"/>
              <w:right w:val="nil"/>
            </w:tcBorders>
            <w:shd w:val="clear" w:color="auto" w:fill="auto"/>
            <w:noWrap/>
            <w:vAlign w:val="bottom"/>
            <w:hideMark/>
          </w:tcPr>
          <w:p w14:paraId="791476D1"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81" w:type="pct"/>
            <w:tcBorders>
              <w:top w:val="nil"/>
              <w:left w:val="nil"/>
              <w:bottom w:val="nil"/>
              <w:right w:val="nil"/>
            </w:tcBorders>
            <w:shd w:val="clear" w:color="auto" w:fill="auto"/>
            <w:noWrap/>
            <w:vAlign w:val="bottom"/>
            <w:hideMark/>
          </w:tcPr>
          <w:p w14:paraId="791476D2" w14:textId="77777777" w:rsidR="00280A68" w:rsidRPr="00240A4D" w:rsidRDefault="00280A68" w:rsidP="00280A68">
            <w:pPr>
              <w:spacing w:after="0" w:line="240" w:lineRule="auto"/>
              <w:rPr>
                <w:rFonts w:ascii="Garamond" w:eastAsia="Times New Roman" w:hAnsi="Garamond" w:cs="Arial"/>
                <w:sz w:val="12"/>
                <w:szCs w:val="12"/>
                <w:lang w:eastAsia="sq-AL"/>
              </w:rPr>
            </w:pPr>
          </w:p>
        </w:tc>
      </w:tr>
      <w:tr w:rsidR="00280A68" w:rsidRPr="00240A4D" w14:paraId="791476D9" w14:textId="77777777" w:rsidTr="00280A68">
        <w:trPr>
          <w:trHeight w:val="180"/>
        </w:trPr>
        <w:tc>
          <w:tcPr>
            <w:tcW w:w="125" w:type="pct"/>
            <w:tcBorders>
              <w:top w:val="nil"/>
              <w:left w:val="nil"/>
              <w:bottom w:val="nil"/>
              <w:right w:val="nil"/>
            </w:tcBorders>
            <w:shd w:val="clear" w:color="auto" w:fill="auto"/>
            <w:noWrap/>
            <w:vAlign w:val="bottom"/>
            <w:hideMark/>
          </w:tcPr>
          <w:p w14:paraId="791476D4"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25" w:type="pct"/>
            <w:gridSpan w:val="8"/>
            <w:tcBorders>
              <w:top w:val="nil"/>
              <w:left w:val="nil"/>
              <w:bottom w:val="nil"/>
              <w:right w:val="nil"/>
            </w:tcBorders>
            <w:shd w:val="clear" w:color="auto" w:fill="auto"/>
            <w:noWrap/>
            <w:vAlign w:val="bottom"/>
            <w:hideMark/>
          </w:tcPr>
          <w:p w14:paraId="791476D5" w14:textId="1326401E" w:rsidR="00280A68" w:rsidRPr="00240A4D" w:rsidRDefault="00280A68" w:rsidP="00DD22AD">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w:t>
            </w:r>
            <w:r w:rsidR="00172E57" w:rsidRPr="00240A4D">
              <w:rPr>
                <w:rFonts w:ascii="Garamond" w:eastAsia="Times New Roman" w:hAnsi="Garamond" w:cs="Arial"/>
                <w:sz w:val="12"/>
                <w:szCs w:val="12"/>
                <w:lang w:eastAsia="sq-AL"/>
              </w:rPr>
              <w:t xml:space="preserve"> në </w:t>
            </w:r>
            <w:r w:rsidRPr="00240A4D">
              <w:rPr>
                <w:rFonts w:ascii="Garamond" w:eastAsia="Times New Roman" w:hAnsi="Garamond" w:cs="Arial"/>
                <w:sz w:val="12"/>
                <w:szCs w:val="12"/>
                <w:lang w:eastAsia="sq-AL"/>
              </w:rPr>
              <w:t>z</w:t>
            </w:r>
            <w:r w:rsidR="00DD22A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rin </w:t>
            </w:r>
            <w:r w:rsidR="00DD22AD" w:rsidRPr="00240A4D">
              <w:rPr>
                <w:rFonts w:ascii="Garamond" w:eastAsia="Times New Roman" w:hAnsi="Garamond" w:cs="Arial"/>
                <w:sz w:val="12"/>
                <w:szCs w:val="12"/>
                <w:lang w:eastAsia="sq-AL"/>
              </w:rPr>
              <w:t>“</w:t>
            </w:r>
            <w:r w:rsidRPr="00240A4D">
              <w:rPr>
                <w:rFonts w:ascii="Garamond" w:eastAsia="Times New Roman" w:hAnsi="Garamond" w:cs="Arial"/>
                <w:sz w:val="12"/>
                <w:szCs w:val="12"/>
                <w:lang w:eastAsia="sq-AL"/>
              </w:rPr>
              <w:t>Shpenzime</w:t>
            </w:r>
            <w:r w:rsidR="00172E57" w:rsidRPr="00240A4D">
              <w:rPr>
                <w:rFonts w:ascii="Garamond" w:eastAsia="Times New Roman" w:hAnsi="Garamond" w:cs="Arial"/>
                <w:sz w:val="12"/>
                <w:szCs w:val="12"/>
                <w:lang w:eastAsia="sq-AL"/>
              </w:rPr>
              <w:t xml:space="preserve"> të tjera</w:t>
            </w:r>
            <w:r w:rsidRPr="00240A4D">
              <w:rPr>
                <w:rFonts w:ascii="Garamond" w:eastAsia="Times New Roman" w:hAnsi="Garamond" w:cs="Arial"/>
                <w:sz w:val="12"/>
                <w:szCs w:val="12"/>
                <w:lang w:eastAsia="sq-AL"/>
              </w:rPr>
              <w:t xml:space="preserve"> t</w:t>
            </w:r>
            <w:r w:rsidR="00DD22A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paklasifikuara</w:t>
            </w:r>
            <w:r w:rsidR="00DD22AD" w:rsidRPr="00240A4D">
              <w:rPr>
                <w:rFonts w:ascii="Garamond" w:eastAsia="Times New Roman" w:hAnsi="Garamond" w:cs="Arial"/>
                <w:sz w:val="12"/>
                <w:szCs w:val="12"/>
                <w:lang w:eastAsia="sq-AL"/>
              </w:rPr>
              <w:t>”</w:t>
            </w:r>
            <w:r w:rsidRPr="00240A4D">
              <w:rPr>
                <w:rFonts w:ascii="Garamond" w:eastAsia="Times New Roman" w:hAnsi="Garamond" w:cs="Arial"/>
                <w:sz w:val="12"/>
                <w:szCs w:val="12"/>
                <w:lang w:eastAsia="sq-AL"/>
              </w:rPr>
              <w:t xml:space="preserve"> (</w:t>
            </w:r>
            <w:r w:rsidR="00DD22AD" w:rsidRPr="00240A4D">
              <w:rPr>
                <w:rFonts w:ascii="Garamond" w:eastAsia="Times New Roman" w:hAnsi="Garamond" w:cs="Arial"/>
                <w:sz w:val="12"/>
                <w:szCs w:val="12"/>
                <w:lang w:eastAsia="sq-AL"/>
              </w:rPr>
              <w:t>t</w:t>
            </w:r>
            <w:r w:rsidRPr="00240A4D">
              <w:rPr>
                <w:rFonts w:ascii="Garamond" w:eastAsia="Times New Roman" w:hAnsi="Garamond" w:cs="Arial"/>
                <w:sz w:val="12"/>
                <w:szCs w:val="12"/>
                <w:lang w:eastAsia="sq-AL"/>
              </w:rPr>
              <w:t>otali) jan</w:t>
            </w:r>
            <w:r w:rsidR="00DD22AD" w:rsidRPr="00240A4D">
              <w:rPr>
                <w:rFonts w:ascii="Garamond" w:eastAsia="Times New Roman" w:hAnsi="Garamond" w:cs="Arial"/>
                <w:sz w:val="12"/>
                <w:szCs w:val="12"/>
                <w:lang w:eastAsia="sq-AL"/>
              </w:rPr>
              <w:t xml:space="preserve">ë </w:t>
            </w:r>
            <w:r w:rsidRPr="00240A4D">
              <w:rPr>
                <w:rFonts w:ascii="Garamond" w:eastAsia="Times New Roman" w:hAnsi="Garamond" w:cs="Arial"/>
                <w:sz w:val="12"/>
                <w:szCs w:val="12"/>
                <w:lang w:eastAsia="sq-AL"/>
              </w:rPr>
              <w:t>p</w:t>
            </w:r>
            <w:r w:rsidR="00DD22A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rfshir</w:t>
            </w:r>
            <w:r w:rsidR="00DD22A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(i) pagesat</w:t>
            </w:r>
            <w:r w:rsidR="00172E57" w:rsidRPr="00240A4D">
              <w:rPr>
                <w:rFonts w:ascii="Garamond" w:eastAsia="Times New Roman" w:hAnsi="Garamond" w:cs="Arial"/>
                <w:sz w:val="12"/>
                <w:szCs w:val="12"/>
                <w:lang w:eastAsia="sq-AL"/>
              </w:rPr>
              <w:t xml:space="preserve"> për shërbim</w:t>
            </w:r>
            <w:r w:rsidRPr="00240A4D">
              <w:rPr>
                <w:rFonts w:ascii="Garamond" w:eastAsia="Times New Roman" w:hAnsi="Garamond" w:cs="Arial"/>
                <w:sz w:val="12"/>
                <w:szCs w:val="12"/>
                <w:lang w:eastAsia="sq-AL"/>
              </w:rPr>
              <w:t>in e borxhit, (ii) kontigjenca</w:t>
            </w:r>
            <w:r w:rsidR="00172E57" w:rsidRPr="00240A4D">
              <w:rPr>
                <w:rFonts w:ascii="Garamond" w:eastAsia="Times New Roman" w:hAnsi="Garamond" w:cs="Arial"/>
                <w:sz w:val="12"/>
                <w:szCs w:val="12"/>
                <w:lang w:eastAsia="sq-AL"/>
              </w:rPr>
              <w:t xml:space="preserve"> për </w:t>
            </w:r>
            <w:r w:rsidRPr="00240A4D">
              <w:rPr>
                <w:rFonts w:ascii="Garamond" w:eastAsia="Times New Roman" w:hAnsi="Garamond" w:cs="Arial"/>
                <w:sz w:val="12"/>
                <w:szCs w:val="12"/>
                <w:lang w:eastAsia="sq-AL"/>
              </w:rPr>
              <w:t xml:space="preserve">politika pagash dhe pensionesh, </w:t>
            </w:r>
          </w:p>
        </w:tc>
        <w:tc>
          <w:tcPr>
            <w:tcW w:w="374" w:type="pct"/>
            <w:tcBorders>
              <w:top w:val="nil"/>
              <w:left w:val="nil"/>
              <w:bottom w:val="nil"/>
              <w:right w:val="nil"/>
            </w:tcBorders>
            <w:shd w:val="clear" w:color="auto" w:fill="auto"/>
            <w:noWrap/>
            <w:vAlign w:val="bottom"/>
            <w:hideMark/>
          </w:tcPr>
          <w:p w14:paraId="791476D6"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94" w:type="pct"/>
            <w:tcBorders>
              <w:top w:val="nil"/>
              <w:left w:val="nil"/>
              <w:bottom w:val="nil"/>
              <w:right w:val="nil"/>
            </w:tcBorders>
            <w:shd w:val="clear" w:color="auto" w:fill="auto"/>
            <w:noWrap/>
            <w:vAlign w:val="bottom"/>
            <w:hideMark/>
          </w:tcPr>
          <w:p w14:paraId="791476D7"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81" w:type="pct"/>
            <w:tcBorders>
              <w:top w:val="nil"/>
              <w:left w:val="nil"/>
              <w:bottom w:val="nil"/>
              <w:right w:val="nil"/>
            </w:tcBorders>
            <w:shd w:val="clear" w:color="auto" w:fill="auto"/>
            <w:noWrap/>
            <w:vAlign w:val="bottom"/>
            <w:hideMark/>
          </w:tcPr>
          <w:p w14:paraId="791476D8" w14:textId="77777777" w:rsidR="00280A68" w:rsidRPr="00240A4D" w:rsidRDefault="00280A68" w:rsidP="00280A68">
            <w:pPr>
              <w:spacing w:after="0" w:line="240" w:lineRule="auto"/>
              <w:rPr>
                <w:rFonts w:ascii="Garamond" w:eastAsia="Times New Roman" w:hAnsi="Garamond" w:cs="Arial"/>
                <w:sz w:val="12"/>
                <w:szCs w:val="12"/>
                <w:lang w:eastAsia="sq-AL"/>
              </w:rPr>
            </w:pPr>
          </w:p>
        </w:tc>
      </w:tr>
      <w:tr w:rsidR="00280A68" w:rsidRPr="00240A4D" w14:paraId="791476E4" w14:textId="77777777" w:rsidTr="00280A68">
        <w:trPr>
          <w:trHeight w:val="180"/>
        </w:trPr>
        <w:tc>
          <w:tcPr>
            <w:tcW w:w="125" w:type="pct"/>
            <w:tcBorders>
              <w:top w:val="nil"/>
              <w:left w:val="nil"/>
              <w:bottom w:val="nil"/>
              <w:right w:val="nil"/>
            </w:tcBorders>
            <w:shd w:val="clear" w:color="auto" w:fill="auto"/>
            <w:noWrap/>
            <w:vAlign w:val="bottom"/>
            <w:hideMark/>
          </w:tcPr>
          <w:p w14:paraId="791476DA"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2008" w:type="pct"/>
            <w:gridSpan w:val="3"/>
            <w:tcBorders>
              <w:top w:val="nil"/>
              <w:left w:val="nil"/>
              <w:bottom w:val="nil"/>
              <w:right w:val="nil"/>
            </w:tcBorders>
            <w:shd w:val="clear" w:color="auto" w:fill="auto"/>
            <w:noWrap/>
            <w:vAlign w:val="bottom"/>
            <w:hideMark/>
          </w:tcPr>
          <w:p w14:paraId="791476DB" w14:textId="52A05D0B" w:rsidR="00280A68" w:rsidRPr="00240A4D" w:rsidRDefault="00280A68" w:rsidP="00280A68">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(iii) fondi rezerv</w:t>
            </w:r>
            <w:r w:rsidR="00DD22AD"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dhe (iv) shpenzimet e pushtetit vendor (v) fondi i rindertimit</w:t>
            </w:r>
            <w:r w:rsidR="00DD22AD" w:rsidRPr="00240A4D">
              <w:rPr>
                <w:rFonts w:ascii="Garamond" w:eastAsia="Times New Roman" w:hAnsi="Garamond" w:cs="Arial"/>
                <w:sz w:val="12"/>
                <w:szCs w:val="12"/>
                <w:lang w:eastAsia="sq-AL"/>
              </w:rPr>
              <w:t>.</w:t>
            </w:r>
          </w:p>
        </w:tc>
        <w:tc>
          <w:tcPr>
            <w:tcW w:w="330" w:type="pct"/>
            <w:tcBorders>
              <w:top w:val="nil"/>
              <w:left w:val="nil"/>
              <w:bottom w:val="nil"/>
              <w:right w:val="nil"/>
            </w:tcBorders>
            <w:shd w:val="clear" w:color="auto" w:fill="auto"/>
            <w:noWrap/>
            <w:vAlign w:val="bottom"/>
            <w:hideMark/>
          </w:tcPr>
          <w:p w14:paraId="791476DC"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49" w:type="pct"/>
            <w:tcBorders>
              <w:top w:val="nil"/>
              <w:left w:val="nil"/>
              <w:bottom w:val="nil"/>
              <w:right w:val="nil"/>
            </w:tcBorders>
            <w:shd w:val="clear" w:color="auto" w:fill="auto"/>
            <w:noWrap/>
            <w:vAlign w:val="bottom"/>
            <w:hideMark/>
          </w:tcPr>
          <w:p w14:paraId="791476DD"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62" w:type="pct"/>
            <w:tcBorders>
              <w:top w:val="nil"/>
              <w:left w:val="nil"/>
              <w:bottom w:val="nil"/>
              <w:right w:val="nil"/>
            </w:tcBorders>
            <w:shd w:val="clear" w:color="auto" w:fill="auto"/>
            <w:noWrap/>
            <w:vAlign w:val="bottom"/>
            <w:hideMark/>
          </w:tcPr>
          <w:p w14:paraId="791476DE"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01" w:type="pct"/>
            <w:tcBorders>
              <w:top w:val="nil"/>
              <w:left w:val="nil"/>
              <w:bottom w:val="nil"/>
              <w:right w:val="nil"/>
            </w:tcBorders>
            <w:shd w:val="clear" w:color="auto" w:fill="auto"/>
            <w:noWrap/>
            <w:vAlign w:val="bottom"/>
            <w:hideMark/>
          </w:tcPr>
          <w:p w14:paraId="791476DF"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5" w:type="pct"/>
            <w:tcBorders>
              <w:top w:val="nil"/>
              <w:left w:val="nil"/>
              <w:bottom w:val="nil"/>
              <w:right w:val="nil"/>
            </w:tcBorders>
            <w:shd w:val="clear" w:color="auto" w:fill="auto"/>
            <w:noWrap/>
            <w:vAlign w:val="bottom"/>
            <w:hideMark/>
          </w:tcPr>
          <w:p w14:paraId="791476E0"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4" w:type="pct"/>
            <w:tcBorders>
              <w:top w:val="nil"/>
              <w:left w:val="nil"/>
              <w:bottom w:val="nil"/>
              <w:right w:val="nil"/>
            </w:tcBorders>
            <w:shd w:val="clear" w:color="auto" w:fill="auto"/>
            <w:noWrap/>
            <w:vAlign w:val="bottom"/>
            <w:hideMark/>
          </w:tcPr>
          <w:p w14:paraId="791476E1"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94" w:type="pct"/>
            <w:tcBorders>
              <w:top w:val="nil"/>
              <w:left w:val="nil"/>
              <w:bottom w:val="nil"/>
              <w:right w:val="nil"/>
            </w:tcBorders>
            <w:shd w:val="clear" w:color="auto" w:fill="auto"/>
            <w:noWrap/>
            <w:vAlign w:val="bottom"/>
            <w:hideMark/>
          </w:tcPr>
          <w:p w14:paraId="791476E2"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81" w:type="pct"/>
            <w:tcBorders>
              <w:top w:val="nil"/>
              <w:left w:val="nil"/>
              <w:bottom w:val="nil"/>
              <w:right w:val="nil"/>
            </w:tcBorders>
            <w:shd w:val="clear" w:color="auto" w:fill="auto"/>
            <w:noWrap/>
            <w:vAlign w:val="bottom"/>
            <w:hideMark/>
          </w:tcPr>
          <w:p w14:paraId="791476E3" w14:textId="77777777" w:rsidR="00280A68" w:rsidRPr="00240A4D" w:rsidRDefault="00280A68" w:rsidP="00280A68">
            <w:pPr>
              <w:spacing w:after="0" w:line="240" w:lineRule="auto"/>
              <w:rPr>
                <w:rFonts w:ascii="Garamond" w:eastAsia="Times New Roman" w:hAnsi="Garamond" w:cs="Arial"/>
                <w:sz w:val="12"/>
                <w:szCs w:val="12"/>
                <w:lang w:eastAsia="sq-AL"/>
              </w:rPr>
            </w:pPr>
          </w:p>
        </w:tc>
      </w:tr>
      <w:tr w:rsidR="00280A68" w:rsidRPr="00240A4D" w14:paraId="791476EC" w14:textId="77777777" w:rsidTr="00280A68">
        <w:trPr>
          <w:trHeight w:val="180"/>
        </w:trPr>
        <w:tc>
          <w:tcPr>
            <w:tcW w:w="125" w:type="pct"/>
            <w:tcBorders>
              <w:top w:val="nil"/>
              <w:left w:val="nil"/>
              <w:bottom w:val="nil"/>
              <w:right w:val="nil"/>
            </w:tcBorders>
            <w:shd w:val="clear" w:color="auto" w:fill="auto"/>
            <w:noWrap/>
            <w:vAlign w:val="bottom"/>
            <w:hideMark/>
          </w:tcPr>
          <w:p w14:paraId="791476E5"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050" w:type="pct"/>
            <w:gridSpan w:val="6"/>
            <w:tcBorders>
              <w:top w:val="nil"/>
              <w:left w:val="nil"/>
              <w:bottom w:val="nil"/>
              <w:right w:val="nil"/>
            </w:tcBorders>
            <w:shd w:val="clear" w:color="auto" w:fill="auto"/>
            <w:noWrap/>
            <w:vAlign w:val="bottom"/>
            <w:hideMark/>
          </w:tcPr>
          <w:p w14:paraId="791476E6" w14:textId="733102D8" w:rsidR="00280A68" w:rsidRPr="00240A4D" w:rsidRDefault="00280A68" w:rsidP="00590AA3">
            <w:pPr>
              <w:spacing w:after="0" w:line="240" w:lineRule="auto"/>
              <w:rPr>
                <w:rFonts w:ascii="Garamond" w:eastAsia="Times New Roman" w:hAnsi="Garamond" w:cs="Arial"/>
                <w:sz w:val="12"/>
                <w:szCs w:val="12"/>
                <w:lang w:eastAsia="sq-AL"/>
              </w:rPr>
            </w:pPr>
            <w:r w:rsidRPr="00240A4D">
              <w:rPr>
                <w:rFonts w:ascii="Garamond" w:eastAsia="Times New Roman" w:hAnsi="Garamond" w:cs="Arial"/>
                <w:sz w:val="12"/>
                <w:szCs w:val="12"/>
                <w:lang w:eastAsia="sq-AL"/>
              </w:rPr>
              <w:t>** Shpenzimet e pushtetit vendor nuk jan</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shp</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rndar</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sipas funksioneve pasi ndarja e tyre </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sht</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kompetenc</w:t>
            </w:r>
            <w:r w:rsidR="00590AA3"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 xml:space="preserve"> e k</w:t>
            </w:r>
            <w:r w:rsidR="00B86239" w:rsidRPr="00240A4D">
              <w:rPr>
                <w:rFonts w:ascii="Garamond" w:eastAsia="Times New Roman" w:hAnsi="Garamond" w:cs="Arial"/>
                <w:sz w:val="12"/>
                <w:szCs w:val="12"/>
                <w:lang w:eastAsia="sq-AL"/>
              </w:rPr>
              <w:t>ë</w:t>
            </w:r>
            <w:r w:rsidRPr="00240A4D">
              <w:rPr>
                <w:rFonts w:ascii="Garamond" w:eastAsia="Times New Roman" w:hAnsi="Garamond" w:cs="Arial"/>
                <w:sz w:val="12"/>
                <w:szCs w:val="12"/>
                <w:lang w:eastAsia="sq-AL"/>
              </w:rPr>
              <w:t>tij pushteti</w:t>
            </w:r>
            <w:r w:rsidR="00B86239" w:rsidRPr="00240A4D">
              <w:rPr>
                <w:rFonts w:ascii="Garamond" w:eastAsia="Times New Roman" w:hAnsi="Garamond" w:cs="Arial"/>
                <w:sz w:val="12"/>
                <w:szCs w:val="12"/>
                <w:lang w:eastAsia="sq-AL"/>
              </w:rPr>
              <w:t>.</w:t>
            </w:r>
          </w:p>
        </w:tc>
        <w:tc>
          <w:tcPr>
            <w:tcW w:w="301" w:type="pct"/>
            <w:tcBorders>
              <w:top w:val="nil"/>
              <w:left w:val="nil"/>
              <w:bottom w:val="nil"/>
              <w:right w:val="nil"/>
            </w:tcBorders>
            <w:shd w:val="clear" w:color="auto" w:fill="auto"/>
            <w:noWrap/>
            <w:vAlign w:val="bottom"/>
            <w:hideMark/>
          </w:tcPr>
          <w:p w14:paraId="791476E7"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5" w:type="pct"/>
            <w:tcBorders>
              <w:top w:val="nil"/>
              <w:left w:val="nil"/>
              <w:bottom w:val="nil"/>
              <w:right w:val="nil"/>
            </w:tcBorders>
            <w:shd w:val="clear" w:color="auto" w:fill="auto"/>
            <w:noWrap/>
            <w:vAlign w:val="bottom"/>
            <w:hideMark/>
          </w:tcPr>
          <w:p w14:paraId="791476E8"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74" w:type="pct"/>
            <w:tcBorders>
              <w:top w:val="nil"/>
              <w:left w:val="nil"/>
              <w:bottom w:val="nil"/>
              <w:right w:val="nil"/>
            </w:tcBorders>
            <w:shd w:val="clear" w:color="auto" w:fill="auto"/>
            <w:noWrap/>
            <w:vAlign w:val="bottom"/>
            <w:hideMark/>
          </w:tcPr>
          <w:p w14:paraId="791476E9"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94" w:type="pct"/>
            <w:tcBorders>
              <w:top w:val="nil"/>
              <w:left w:val="nil"/>
              <w:bottom w:val="nil"/>
              <w:right w:val="nil"/>
            </w:tcBorders>
            <w:shd w:val="clear" w:color="auto" w:fill="auto"/>
            <w:noWrap/>
            <w:vAlign w:val="bottom"/>
            <w:hideMark/>
          </w:tcPr>
          <w:p w14:paraId="791476EA" w14:textId="77777777" w:rsidR="00280A68" w:rsidRPr="00240A4D" w:rsidRDefault="00280A68" w:rsidP="00280A68">
            <w:pPr>
              <w:spacing w:after="0" w:line="240" w:lineRule="auto"/>
              <w:rPr>
                <w:rFonts w:ascii="Garamond" w:eastAsia="Times New Roman" w:hAnsi="Garamond" w:cs="Arial"/>
                <w:sz w:val="12"/>
                <w:szCs w:val="12"/>
                <w:lang w:eastAsia="sq-AL"/>
              </w:rPr>
            </w:pPr>
          </w:p>
        </w:tc>
        <w:tc>
          <w:tcPr>
            <w:tcW w:w="381" w:type="pct"/>
            <w:tcBorders>
              <w:top w:val="nil"/>
              <w:left w:val="nil"/>
              <w:bottom w:val="nil"/>
              <w:right w:val="nil"/>
            </w:tcBorders>
            <w:shd w:val="clear" w:color="auto" w:fill="auto"/>
            <w:noWrap/>
            <w:vAlign w:val="bottom"/>
            <w:hideMark/>
          </w:tcPr>
          <w:p w14:paraId="791476EB" w14:textId="77777777" w:rsidR="00280A68" w:rsidRPr="00240A4D" w:rsidRDefault="00280A68" w:rsidP="00280A68">
            <w:pPr>
              <w:spacing w:after="0" w:line="240" w:lineRule="auto"/>
              <w:rPr>
                <w:rFonts w:ascii="Garamond" w:eastAsia="Times New Roman" w:hAnsi="Garamond" w:cs="Arial"/>
                <w:sz w:val="12"/>
                <w:szCs w:val="12"/>
                <w:lang w:eastAsia="sq-AL"/>
              </w:rPr>
            </w:pPr>
          </w:p>
        </w:tc>
      </w:tr>
    </w:tbl>
    <w:p w14:paraId="791476ED" w14:textId="77777777" w:rsidR="00280A68" w:rsidRPr="00240A4D" w:rsidRDefault="00280A68" w:rsidP="00BD11D4">
      <w:pPr>
        <w:pStyle w:val="TEKSTIII"/>
        <w:rPr>
          <w:color w:val="000000" w:themeColor="text1"/>
        </w:rPr>
      </w:pPr>
    </w:p>
    <w:p w14:paraId="791476EE" w14:textId="77777777" w:rsidR="00337690" w:rsidRPr="00240A4D" w:rsidRDefault="00337690" w:rsidP="00BD11D4">
      <w:pPr>
        <w:pStyle w:val="TEKSTIII"/>
        <w:rPr>
          <w:color w:val="000000" w:themeColor="text1"/>
        </w:rPr>
      </w:pPr>
    </w:p>
    <w:p w14:paraId="791476EF" w14:textId="77777777" w:rsidR="00337690" w:rsidRPr="00240A4D" w:rsidRDefault="00337690" w:rsidP="00BD11D4">
      <w:pPr>
        <w:pStyle w:val="TEKSTIII"/>
        <w:rPr>
          <w:color w:val="000000" w:themeColor="text1"/>
        </w:rPr>
      </w:pPr>
    </w:p>
    <w:p w14:paraId="791476F0" w14:textId="77777777" w:rsidR="00337690" w:rsidRPr="00240A4D" w:rsidRDefault="00337690" w:rsidP="00BD11D4">
      <w:pPr>
        <w:pStyle w:val="TEKSTIII"/>
        <w:rPr>
          <w:color w:val="000000" w:themeColor="text1"/>
        </w:rPr>
      </w:pPr>
    </w:p>
    <w:p w14:paraId="791476F1" w14:textId="77777777" w:rsidR="00337690" w:rsidRPr="00240A4D" w:rsidRDefault="00337690" w:rsidP="00BD11D4">
      <w:pPr>
        <w:pStyle w:val="TEKSTIII"/>
        <w:rPr>
          <w:color w:val="000000" w:themeColor="text1"/>
        </w:rPr>
      </w:pPr>
    </w:p>
    <w:p w14:paraId="791476F2" w14:textId="77777777" w:rsidR="00337690" w:rsidRPr="00240A4D" w:rsidRDefault="00337690" w:rsidP="00BD11D4">
      <w:pPr>
        <w:pStyle w:val="TEKSTIII"/>
        <w:rPr>
          <w:color w:val="000000" w:themeColor="text1"/>
        </w:rPr>
      </w:pPr>
    </w:p>
    <w:p w14:paraId="791476F3" w14:textId="77777777" w:rsidR="00337690" w:rsidRPr="00240A4D" w:rsidRDefault="00337690" w:rsidP="00BD11D4">
      <w:pPr>
        <w:pStyle w:val="TEKSTIII"/>
        <w:rPr>
          <w:color w:val="000000" w:themeColor="text1"/>
        </w:rPr>
      </w:pPr>
    </w:p>
    <w:p w14:paraId="791476F4" w14:textId="77777777" w:rsidR="00337690" w:rsidRPr="00240A4D" w:rsidRDefault="00337690" w:rsidP="00BD11D4">
      <w:pPr>
        <w:pStyle w:val="TEKSTIII"/>
        <w:rPr>
          <w:color w:val="000000" w:themeColor="text1"/>
        </w:rPr>
      </w:pPr>
    </w:p>
    <w:p w14:paraId="791476F5" w14:textId="77777777" w:rsidR="00337690" w:rsidRPr="00240A4D" w:rsidRDefault="00337690" w:rsidP="00BD11D4">
      <w:pPr>
        <w:pStyle w:val="TEKSTIII"/>
        <w:rPr>
          <w:color w:val="000000" w:themeColor="text1"/>
        </w:rPr>
        <w:sectPr w:rsidR="00337690" w:rsidRPr="00240A4D" w:rsidSect="00280A68">
          <w:pgSz w:w="16838" w:h="11906" w:orient="landscape" w:code="9"/>
          <w:pgMar w:top="1440" w:right="1440" w:bottom="1440" w:left="1440" w:header="709" w:footer="709" w:gutter="0"/>
          <w:cols w:space="708"/>
          <w:titlePg/>
          <w:docGrid w:linePitch="360"/>
        </w:sectPr>
      </w:pPr>
    </w:p>
    <w:p w14:paraId="791476F6" w14:textId="77777777" w:rsidR="00337690" w:rsidRPr="00240A4D" w:rsidRDefault="00337690" w:rsidP="00A22E08">
      <w:pPr>
        <w:pStyle w:val="TEKSTIII"/>
        <w:jc w:val="center"/>
        <w:rPr>
          <w:color w:val="000000" w:themeColor="text1"/>
        </w:rPr>
      </w:pPr>
    </w:p>
    <w:sectPr w:rsidR="00337690" w:rsidRPr="00240A4D" w:rsidSect="0033769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19775" w14:textId="77777777" w:rsidR="001006E9" w:rsidRDefault="001006E9" w:rsidP="00420682">
      <w:pPr>
        <w:spacing w:after="0" w:line="240" w:lineRule="auto"/>
      </w:pPr>
      <w:r>
        <w:separator/>
      </w:r>
    </w:p>
  </w:endnote>
  <w:endnote w:type="continuationSeparator" w:id="0">
    <w:p w14:paraId="39146AE6" w14:textId="77777777" w:rsidR="001006E9" w:rsidRDefault="001006E9" w:rsidP="00420682">
      <w:pPr>
        <w:spacing w:after="0" w:line="240" w:lineRule="auto"/>
      </w:pPr>
      <w:r>
        <w:continuationSeparator/>
      </w:r>
    </w:p>
  </w:endnote>
  <w:endnote w:type="continuationNotice" w:id="1">
    <w:p w14:paraId="7BC68DE9" w14:textId="77777777" w:rsidR="001006E9" w:rsidRDefault="001006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75696"/>
      <w:docPartObj>
        <w:docPartGallery w:val="Page Numbers (Bottom of Page)"/>
        <w:docPartUnique/>
      </w:docPartObj>
    </w:sdtPr>
    <w:sdtEndPr>
      <w:rPr>
        <w:rFonts w:ascii="Times New Roman" w:hAnsi="Times New Roman" w:cs="Times New Roman"/>
        <w:noProof/>
        <w:sz w:val="24"/>
        <w:szCs w:val="24"/>
      </w:rPr>
    </w:sdtEndPr>
    <w:sdtContent>
      <w:p w14:paraId="791476FB" w14:textId="77777777" w:rsidR="001006E9" w:rsidRPr="006A7EA6" w:rsidRDefault="001006E9">
        <w:pPr>
          <w:pStyle w:val="Footer"/>
          <w:jc w:val="center"/>
          <w:rPr>
            <w:rFonts w:ascii="Times New Roman" w:hAnsi="Times New Roman" w:cs="Times New Roman"/>
            <w:sz w:val="24"/>
            <w:szCs w:val="24"/>
          </w:rPr>
        </w:pPr>
        <w:r w:rsidRPr="006A7EA6">
          <w:rPr>
            <w:rFonts w:ascii="Times New Roman" w:hAnsi="Times New Roman" w:cs="Times New Roman"/>
            <w:sz w:val="24"/>
            <w:szCs w:val="24"/>
          </w:rPr>
          <w:fldChar w:fldCharType="begin"/>
        </w:r>
        <w:r w:rsidRPr="006A7EA6">
          <w:rPr>
            <w:rFonts w:ascii="Times New Roman" w:hAnsi="Times New Roman" w:cs="Times New Roman"/>
            <w:sz w:val="24"/>
            <w:szCs w:val="24"/>
          </w:rPr>
          <w:instrText xml:space="preserve"> PAGE   \* MERGEFORMAT </w:instrText>
        </w:r>
        <w:r w:rsidRPr="006A7EA6">
          <w:rPr>
            <w:rFonts w:ascii="Times New Roman" w:hAnsi="Times New Roman" w:cs="Times New Roman"/>
            <w:sz w:val="24"/>
            <w:szCs w:val="24"/>
          </w:rPr>
          <w:fldChar w:fldCharType="separate"/>
        </w:r>
        <w:r w:rsidR="001C0495">
          <w:rPr>
            <w:rFonts w:ascii="Times New Roman" w:hAnsi="Times New Roman" w:cs="Times New Roman"/>
            <w:noProof/>
            <w:sz w:val="24"/>
            <w:szCs w:val="24"/>
          </w:rPr>
          <w:t>24</w:t>
        </w:r>
        <w:r w:rsidRPr="006A7EA6">
          <w:rPr>
            <w:rFonts w:ascii="Times New Roman" w:hAnsi="Times New Roman" w:cs="Times New Roman"/>
            <w:noProof/>
            <w:sz w:val="24"/>
            <w:szCs w:val="24"/>
          </w:rPr>
          <w:fldChar w:fldCharType="end"/>
        </w:r>
      </w:p>
    </w:sdtContent>
  </w:sdt>
  <w:p w14:paraId="791476FC" w14:textId="77777777" w:rsidR="001006E9" w:rsidRDefault="001006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98489" w14:textId="77777777" w:rsidR="001006E9" w:rsidRDefault="001006E9" w:rsidP="00420682">
      <w:pPr>
        <w:spacing w:after="0" w:line="240" w:lineRule="auto"/>
      </w:pPr>
      <w:r>
        <w:separator/>
      </w:r>
    </w:p>
  </w:footnote>
  <w:footnote w:type="continuationSeparator" w:id="0">
    <w:p w14:paraId="2682FEA7" w14:textId="77777777" w:rsidR="001006E9" w:rsidRDefault="001006E9" w:rsidP="00420682">
      <w:pPr>
        <w:spacing w:after="0" w:line="240" w:lineRule="auto"/>
      </w:pPr>
      <w:r>
        <w:continuationSeparator/>
      </w:r>
    </w:p>
  </w:footnote>
  <w:footnote w:type="continuationNotice" w:id="1">
    <w:p w14:paraId="0A5CE818" w14:textId="77777777" w:rsidR="001006E9" w:rsidRDefault="001006E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CD26F3"/>
    <w:multiLevelType w:val="hybridMultilevel"/>
    <w:tmpl w:val="94CE3A0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304613B"/>
    <w:multiLevelType w:val="hybridMultilevel"/>
    <w:tmpl w:val="F77AC33C"/>
    <w:lvl w:ilvl="0" w:tplc="7688DAB6">
      <w:start w:val="1"/>
      <w:numFmt w:val="decimal"/>
      <w:lvlText w:val="%1."/>
      <w:lvlJc w:val="left"/>
      <w:pPr>
        <w:ind w:left="720" w:hanging="360"/>
      </w:pPr>
      <w:rPr>
        <w:rFonts w:ascii="Calibri" w:hAnsi="Calibri"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526F3"/>
    <w:multiLevelType w:val="hybridMultilevel"/>
    <w:tmpl w:val="AEEAF2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proofState w:spelling="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4D0B"/>
    <w:rsid w:val="00017E5B"/>
    <w:rsid w:val="00020B9F"/>
    <w:rsid w:val="00022585"/>
    <w:rsid w:val="00037395"/>
    <w:rsid w:val="00043C57"/>
    <w:rsid w:val="000468DA"/>
    <w:rsid w:val="00046CB6"/>
    <w:rsid w:val="00051242"/>
    <w:rsid w:val="00055AB5"/>
    <w:rsid w:val="00060376"/>
    <w:rsid w:val="000603BB"/>
    <w:rsid w:val="0006531E"/>
    <w:rsid w:val="000765C2"/>
    <w:rsid w:val="00096985"/>
    <w:rsid w:val="000A3B4D"/>
    <w:rsid w:val="000A4AF9"/>
    <w:rsid w:val="000A577E"/>
    <w:rsid w:val="000C1573"/>
    <w:rsid w:val="000C5D36"/>
    <w:rsid w:val="000D1347"/>
    <w:rsid w:val="000D199E"/>
    <w:rsid w:val="000E2566"/>
    <w:rsid w:val="000E3190"/>
    <w:rsid w:val="000E5BA6"/>
    <w:rsid w:val="000F0094"/>
    <w:rsid w:val="000F1F13"/>
    <w:rsid w:val="001006E9"/>
    <w:rsid w:val="001036ED"/>
    <w:rsid w:val="00106F6D"/>
    <w:rsid w:val="00107147"/>
    <w:rsid w:val="00107C03"/>
    <w:rsid w:val="001146CD"/>
    <w:rsid w:val="00116EFE"/>
    <w:rsid w:val="0012550D"/>
    <w:rsid w:val="001406AF"/>
    <w:rsid w:val="001415BC"/>
    <w:rsid w:val="00143A90"/>
    <w:rsid w:val="00146D52"/>
    <w:rsid w:val="00151FE9"/>
    <w:rsid w:val="00153CC5"/>
    <w:rsid w:val="00154E38"/>
    <w:rsid w:val="00155BCF"/>
    <w:rsid w:val="00165D40"/>
    <w:rsid w:val="00166898"/>
    <w:rsid w:val="00172E57"/>
    <w:rsid w:val="001816AF"/>
    <w:rsid w:val="00183607"/>
    <w:rsid w:val="00191D19"/>
    <w:rsid w:val="00193283"/>
    <w:rsid w:val="001942D4"/>
    <w:rsid w:val="0019637D"/>
    <w:rsid w:val="001B1CDA"/>
    <w:rsid w:val="001B2A7F"/>
    <w:rsid w:val="001B36C7"/>
    <w:rsid w:val="001B796E"/>
    <w:rsid w:val="001C0495"/>
    <w:rsid w:val="001C0806"/>
    <w:rsid w:val="001C340C"/>
    <w:rsid w:val="001C445C"/>
    <w:rsid w:val="001C5CDE"/>
    <w:rsid w:val="001C6A0A"/>
    <w:rsid w:val="001C744E"/>
    <w:rsid w:val="001C7EC0"/>
    <w:rsid w:val="001D2895"/>
    <w:rsid w:val="001D5083"/>
    <w:rsid w:val="001E025E"/>
    <w:rsid w:val="001E0B84"/>
    <w:rsid w:val="001F194A"/>
    <w:rsid w:val="002009A1"/>
    <w:rsid w:val="0020160E"/>
    <w:rsid w:val="0020170B"/>
    <w:rsid w:val="002046D2"/>
    <w:rsid w:val="0020507F"/>
    <w:rsid w:val="00211C8F"/>
    <w:rsid w:val="00213234"/>
    <w:rsid w:val="00214854"/>
    <w:rsid w:val="00214C30"/>
    <w:rsid w:val="0021715D"/>
    <w:rsid w:val="00217E4E"/>
    <w:rsid w:val="002228CA"/>
    <w:rsid w:val="00223E8B"/>
    <w:rsid w:val="002247EF"/>
    <w:rsid w:val="00230465"/>
    <w:rsid w:val="00233280"/>
    <w:rsid w:val="00240A4D"/>
    <w:rsid w:val="00241C13"/>
    <w:rsid w:val="0024206A"/>
    <w:rsid w:val="00243B60"/>
    <w:rsid w:val="002476AD"/>
    <w:rsid w:val="0026599E"/>
    <w:rsid w:val="00266C06"/>
    <w:rsid w:val="00275608"/>
    <w:rsid w:val="00280A68"/>
    <w:rsid w:val="00297829"/>
    <w:rsid w:val="002A415B"/>
    <w:rsid w:val="002A47D7"/>
    <w:rsid w:val="002C13DE"/>
    <w:rsid w:val="002C3C14"/>
    <w:rsid w:val="002D774F"/>
    <w:rsid w:val="002E4331"/>
    <w:rsid w:val="002E548A"/>
    <w:rsid w:val="002E5EB6"/>
    <w:rsid w:val="002F5953"/>
    <w:rsid w:val="002F62F0"/>
    <w:rsid w:val="00312827"/>
    <w:rsid w:val="00314DE8"/>
    <w:rsid w:val="00322714"/>
    <w:rsid w:val="00337690"/>
    <w:rsid w:val="00347758"/>
    <w:rsid w:val="00347AE0"/>
    <w:rsid w:val="003525F9"/>
    <w:rsid w:val="003573C8"/>
    <w:rsid w:val="00366F20"/>
    <w:rsid w:val="00371DA7"/>
    <w:rsid w:val="00374FA3"/>
    <w:rsid w:val="0038331D"/>
    <w:rsid w:val="00383B3B"/>
    <w:rsid w:val="0039365B"/>
    <w:rsid w:val="00397541"/>
    <w:rsid w:val="003A38DC"/>
    <w:rsid w:val="003A3AE7"/>
    <w:rsid w:val="003A4DD5"/>
    <w:rsid w:val="003A63A5"/>
    <w:rsid w:val="003B0998"/>
    <w:rsid w:val="003B0CB5"/>
    <w:rsid w:val="003B3FDB"/>
    <w:rsid w:val="003B5686"/>
    <w:rsid w:val="003C1C42"/>
    <w:rsid w:val="003C2A45"/>
    <w:rsid w:val="003C48FF"/>
    <w:rsid w:val="003D1A6F"/>
    <w:rsid w:val="003E442E"/>
    <w:rsid w:val="003E54F7"/>
    <w:rsid w:val="003E6534"/>
    <w:rsid w:val="003F29A8"/>
    <w:rsid w:val="00410B5B"/>
    <w:rsid w:val="00412CD4"/>
    <w:rsid w:val="0041300C"/>
    <w:rsid w:val="00420682"/>
    <w:rsid w:val="0042471D"/>
    <w:rsid w:val="004300DA"/>
    <w:rsid w:val="0043282E"/>
    <w:rsid w:val="00433BCD"/>
    <w:rsid w:val="00441E56"/>
    <w:rsid w:val="00445610"/>
    <w:rsid w:val="00450466"/>
    <w:rsid w:val="00453E85"/>
    <w:rsid w:val="0045464C"/>
    <w:rsid w:val="00455BBA"/>
    <w:rsid w:val="00460BC4"/>
    <w:rsid w:val="004647DB"/>
    <w:rsid w:val="0046553B"/>
    <w:rsid w:val="00471176"/>
    <w:rsid w:val="00477804"/>
    <w:rsid w:val="00485748"/>
    <w:rsid w:val="004860F7"/>
    <w:rsid w:val="00487020"/>
    <w:rsid w:val="00487672"/>
    <w:rsid w:val="004A10FB"/>
    <w:rsid w:val="004A137A"/>
    <w:rsid w:val="004A3022"/>
    <w:rsid w:val="004A5884"/>
    <w:rsid w:val="004B12D2"/>
    <w:rsid w:val="004B6ED9"/>
    <w:rsid w:val="004C2DFD"/>
    <w:rsid w:val="004E27FA"/>
    <w:rsid w:val="004E2F15"/>
    <w:rsid w:val="004E7290"/>
    <w:rsid w:val="004E7518"/>
    <w:rsid w:val="004E7E53"/>
    <w:rsid w:val="004F447A"/>
    <w:rsid w:val="004F482A"/>
    <w:rsid w:val="004F7030"/>
    <w:rsid w:val="00504E22"/>
    <w:rsid w:val="005201B5"/>
    <w:rsid w:val="00520AC6"/>
    <w:rsid w:val="00522FFB"/>
    <w:rsid w:val="00531A97"/>
    <w:rsid w:val="00536DFD"/>
    <w:rsid w:val="00542102"/>
    <w:rsid w:val="005432DF"/>
    <w:rsid w:val="00546D95"/>
    <w:rsid w:val="00550FA3"/>
    <w:rsid w:val="00552A8A"/>
    <w:rsid w:val="00552D16"/>
    <w:rsid w:val="0055575B"/>
    <w:rsid w:val="00572051"/>
    <w:rsid w:val="005726F2"/>
    <w:rsid w:val="00573EE3"/>
    <w:rsid w:val="005767F6"/>
    <w:rsid w:val="00590AA3"/>
    <w:rsid w:val="0059342C"/>
    <w:rsid w:val="005B455F"/>
    <w:rsid w:val="005B6E3F"/>
    <w:rsid w:val="005C0E19"/>
    <w:rsid w:val="005D2C54"/>
    <w:rsid w:val="005E350A"/>
    <w:rsid w:val="005F4457"/>
    <w:rsid w:val="006049A4"/>
    <w:rsid w:val="00604B1A"/>
    <w:rsid w:val="0060535D"/>
    <w:rsid w:val="00606A3F"/>
    <w:rsid w:val="00617EA7"/>
    <w:rsid w:val="0062077A"/>
    <w:rsid w:val="00621A17"/>
    <w:rsid w:val="00622ADE"/>
    <w:rsid w:val="006308F9"/>
    <w:rsid w:val="00632D7B"/>
    <w:rsid w:val="006338C3"/>
    <w:rsid w:val="006404BF"/>
    <w:rsid w:val="0064497A"/>
    <w:rsid w:val="00644FD5"/>
    <w:rsid w:val="006465EF"/>
    <w:rsid w:val="00646924"/>
    <w:rsid w:val="00651262"/>
    <w:rsid w:val="006542B7"/>
    <w:rsid w:val="00660DE1"/>
    <w:rsid w:val="00663243"/>
    <w:rsid w:val="0067406E"/>
    <w:rsid w:val="00677E6C"/>
    <w:rsid w:val="0068516B"/>
    <w:rsid w:val="00686D84"/>
    <w:rsid w:val="0069516D"/>
    <w:rsid w:val="006A1634"/>
    <w:rsid w:val="006A2FF8"/>
    <w:rsid w:val="006A7EA6"/>
    <w:rsid w:val="006B5D0E"/>
    <w:rsid w:val="006C0D47"/>
    <w:rsid w:val="006C4516"/>
    <w:rsid w:val="006D58C9"/>
    <w:rsid w:val="006E62AE"/>
    <w:rsid w:val="006F4D55"/>
    <w:rsid w:val="0070653E"/>
    <w:rsid w:val="00717678"/>
    <w:rsid w:val="00726525"/>
    <w:rsid w:val="00736DC8"/>
    <w:rsid w:val="007403CF"/>
    <w:rsid w:val="00744C21"/>
    <w:rsid w:val="00746AFD"/>
    <w:rsid w:val="0075032D"/>
    <w:rsid w:val="007654B3"/>
    <w:rsid w:val="0077060C"/>
    <w:rsid w:val="00770FAD"/>
    <w:rsid w:val="00774741"/>
    <w:rsid w:val="007760F7"/>
    <w:rsid w:val="00776C0D"/>
    <w:rsid w:val="007806C0"/>
    <w:rsid w:val="0078279C"/>
    <w:rsid w:val="0079588F"/>
    <w:rsid w:val="007A25EC"/>
    <w:rsid w:val="007A2E0E"/>
    <w:rsid w:val="007A2EC0"/>
    <w:rsid w:val="007C083E"/>
    <w:rsid w:val="007D742E"/>
    <w:rsid w:val="007E1E83"/>
    <w:rsid w:val="007E2515"/>
    <w:rsid w:val="007E2A15"/>
    <w:rsid w:val="007F4439"/>
    <w:rsid w:val="007F6264"/>
    <w:rsid w:val="00800F99"/>
    <w:rsid w:val="00811138"/>
    <w:rsid w:val="00821118"/>
    <w:rsid w:val="0082726F"/>
    <w:rsid w:val="00830026"/>
    <w:rsid w:val="0083239E"/>
    <w:rsid w:val="008376A9"/>
    <w:rsid w:val="00840462"/>
    <w:rsid w:val="00842C0D"/>
    <w:rsid w:val="00845289"/>
    <w:rsid w:val="00845BD3"/>
    <w:rsid w:val="0085472C"/>
    <w:rsid w:val="00854CE3"/>
    <w:rsid w:val="008620E4"/>
    <w:rsid w:val="0086360A"/>
    <w:rsid w:val="008720AB"/>
    <w:rsid w:val="0087264B"/>
    <w:rsid w:val="008759AF"/>
    <w:rsid w:val="008914C1"/>
    <w:rsid w:val="00892C77"/>
    <w:rsid w:val="008955D0"/>
    <w:rsid w:val="008A1646"/>
    <w:rsid w:val="008B42EE"/>
    <w:rsid w:val="008C0D82"/>
    <w:rsid w:val="008C15C7"/>
    <w:rsid w:val="008D0F63"/>
    <w:rsid w:val="008D12D7"/>
    <w:rsid w:val="008D7297"/>
    <w:rsid w:val="008E2776"/>
    <w:rsid w:val="008E4A18"/>
    <w:rsid w:val="00900D7B"/>
    <w:rsid w:val="0091014E"/>
    <w:rsid w:val="009104DF"/>
    <w:rsid w:val="0093186B"/>
    <w:rsid w:val="009346A2"/>
    <w:rsid w:val="009415D8"/>
    <w:rsid w:val="009533EF"/>
    <w:rsid w:val="009558F6"/>
    <w:rsid w:val="00957496"/>
    <w:rsid w:val="00957DEE"/>
    <w:rsid w:val="00962B46"/>
    <w:rsid w:val="00963297"/>
    <w:rsid w:val="00964184"/>
    <w:rsid w:val="00970816"/>
    <w:rsid w:val="00970D95"/>
    <w:rsid w:val="00974717"/>
    <w:rsid w:val="00976A3C"/>
    <w:rsid w:val="00977F96"/>
    <w:rsid w:val="009871A4"/>
    <w:rsid w:val="0099078E"/>
    <w:rsid w:val="00991D86"/>
    <w:rsid w:val="0099741A"/>
    <w:rsid w:val="009A5AA1"/>
    <w:rsid w:val="009A6F98"/>
    <w:rsid w:val="009D4E34"/>
    <w:rsid w:val="009E4B4C"/>
    <w:rsid w:val="009F17CA"/>
    <w:rsid w:val="00A00CFD"/>
    <w:rsid w:val="00A06D12"/>
    <w:rsid w:val="00A1285A"/>
    <w:rsid w:val="00A15DE9"/>
    <w:rsid w:val="00A16E09"/>
    <w:rsid w:val="00A22E08"/>
    <w:rsid w:val="00A23332"/>
    <w:rsid w:val="00A2514B"/>
    <w:rsid w:val="00A34D9D"/>
    <w:rsid w:val="00A34FEC"/>
    <w:rsid w:val="00A431DD"/>
    <w:rsid w:val="00A44BCF"/>
    <w:rsid w:val="00A53AC3"/>
    <w:rsid w:val="00A645A6"/>
    <w:rsid w:val="00A64D51"/>
    <w:rsid w:val="00A70BFE"/>
    <w:rsid w:val="00A71305"/>
    <w:rsid w:val="00AA0434"/>
    <w:rsid w:val="00AA32E0"/>
    <w:rsid w:val="00AB6343"/>
    <w:rsid w:val="00AC2686"/>
    <w:rsid w:val="00AC2ADD"/>
    <w:rsid w:val="00AE1DB0"/>
    <w:rsid w:val="00AE2F79"/>
    <w:rsid w:val="00AE4E25"/>
    <w:rsid w:val="00AE613A"/>
    <w:rsid w:val="00AE7DE5"/>
    <w:rsid w:val="00AF0CE9"/>
    <w:rsid w:val="00B03A16"/>
    <w:rsid w:val="00B047AC"/>
    <w:rsid w:val="00B04B46"/>
    <w:rsid w:val="00B15C93"/>
    <w:rsid w:val="00B16DFB"/>
    <w:rsid w:val="00B22D5D"/>
    <w:rsid w:val="00B42D1C"/>
    <w:rsid w:val="00B534A2"/>
    <w:rsid w:val="00B54D96"/>
    <w:rsid w:val="00B6427E"/>
    <w:rsid w:val="00B67778"/>
    <w:rsid w:val="00B86239"/>
    <w:rsid w:val="00B8668D"/>
    <w:rsid w:val="00B91C9C"/>
    <w:rsid w:val="00BA0861"/>
    <w:rsid w:val="00BA1706"/>
    <w:rsid w:val="00BA5571"/>
    <w:rsid w:val="00BA6914"/>
    <w:rsid w:val="00BB15C8"/>
    <w:rsid w:val="00BC462A"/>
    <w:rsid w:val="00BD11D4"/>
    <w:rsid w:val="00BD14E1"/>
    <w:rsid w:val="00BD4611"/>
    <w:rsid w:val="00BD5063"/>
    <w:rsid w:val="00BF5C95"/>
    <w:rsid w:val="00C03FBD"/>
    <w:rsid w:val="00C10624"/>
    <w:rsid w:val="00C156CC"/>
    <w:rsid w:val="00C24C85"/>
    <w:rsid w:val="00C3288F"/>
    <w:rsid w:val="00C3576F"/>
    <w:rsid w:val="00C4191B"/>
    <w:rsid w:val="00C446ED"/>
    <w:rsid w:val="00C56C4F"/>
    <w:rsid w:val="00C60CAD"/>
    <w:rsid w:val="00C61493"/>
    <w:rsid w:val="00C64E5D"/>
    <w:rsid w:val="00C6573D"/>
    <w:rsid w:val="00C76B37"/>
    <w:rsid w:val="00C80FFD"/>
    <w:rsid w:val="00C878B4"/>
    <w:rsid w:val="00C90FD7"/>
    <w:rsid w:val="00CA0828"/>
    <w:rsid w:val="00CB340E"/>
    <w:rsid w:val="00CB75B5"/>
    <w:rsid w:val="00CC7CA2"/>
    <w:rsid w:val="00CC7D44"/>
    <w:rsid w:val="00CD5A7F"/>
    <w:rsid w:val="00CE30A0"/>
    <w:rsid w:val="00CE6D96"/>
    <w:rsid w:val="00CF0B49"/>
    <w:rsid w:val="00CF4189"/>
    <w:rsid w:val="00CF5B26"/>
    <w:rsid w:val="00D23C4B"/>
    <w:rsid w:val="00D27458"/>
    <w:rsid w:val="00D324CD"/>
    <w:rsid w:val="00D45AC2"/>
    <w:rsid w:val="00D47D3F"/>
    <w:rsid w:val="00D60C6B"/>
    <w:rsid w:val="00D63025"/>
    <w:rsid w:val="00D729C7"/>
    <w:rsid w:val="00D770D1"/>
    <w:rsid w:val="00D774AC"/>
    <w:rsid w:val="00D85B49"/>
    <w:rsid w:val="00D96DF0"/>
    <w:rsid w:val="00DA56D4"/>
    <w:rsid w:val="00DB5F6B"/>
    <w:rsid w:val="00DC03DB"/>
    <w:rsid w:val="00DC0BDC"/>
    <w:rsid w:val="00DC2AC6"/>
    <w:rsid w:val="00DD22AD"/>
    <w:rsid w:val="00DE3F34"/>
    <w:rsid w:val="00DF2EB8"/>
    <w:rsid w:val="00DF7A29"/>
    <w:rsid w:val="00E002E9"/>
    <w:rsid w:val="00E21A56"/>
    <w:rsid w:val="00E32B8C"/>
    <w:rsid w:val="00E32F08"/>
    <w:rsid w:val="00E370B3"/>
    <w:rsid w:val="00E452DA"/>
    <w:rsid w:val="00E50800"/>
    <w:rsid w:val="00E52D71"/>
    <w:rsid w:val="00E603A3"/>
    <w:rsid w:val="00E6234F"/>
    <w:rsid w:val="00E66F8D"/>
    <w:rsid w:val="00E70766"/>
    <w:rsid w:val="00E72BC5"/>
    <w:rsid w:val="00E75303"/>
    <w:rsid w:val="00E76B9D"/>
    <w:rsid w:val="00E81138"/>
    <w:rsid w:val="00E85076"/>
    <w:rsid w:val="00EA5378"/>
    <w:rsid w:val="00EA5CFF"/>
    <w:rsid w:val="00EA7344"/>
    <w:rsid w:val="00EA74FD"/>
    <w:rsid w:val="00EC55E7"/>
    <w:rsid w:val="00EC57E8"/>
    <w:rsid w:val="00ED1808"/>
    <w:rsid w:val="00EE18AA"/>
    <w:rsid w:val="00EE35B3"/>
    <w:rsid w:val="00EE390E"/>
    <w:rsid w:val="00EE658E"/>
    <w:rsid w:val="00EE7E5D"/>
    <w:rsid w:val="00F07F7F"/>
    <w:rsid w:val="00F14C58"/>
    <w:rsid w:val="00F234B6"/>
    <w:rsid w:val="00F36645"/>
    <w:rsid w:val="00F52125"/>
    <w:rsid w:val="00F537D2"/>
    <w:rsid w:val="00F630AC"/>
    <w:rsid w:val="00F74453"/>
    <w:rsid w:val="00F84F9C"/>
    <w:rsid w:val="00F9438F"/>
    <w:rsid w:val="00FA0EC6"/>
    <w:rsid w:val="00FB28E8"/>
    <w:rsid w:val="00FB5CED"/>
    <w:rsid w:val="00FB7764"/>
    <w:rsid w:val="00FC484A"/>
    <w:rsid w:val="00FC631E"/>
    <w:rsid w:val="00FC75FE"/>
    <w:rsid w:val="00FD307E"/>
    <w:rsid w:val="00FE4442"/>
    <w:rsid w:val="00FE630E"/>
    <w:rsid w:val="00FE693E"/>
    <w:rsid w:val="00FF2798"/>
    <w:rsid w:val="00FF5508"/>
    <w:rsid w:val="00FF7D4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42D6B"/>
  <w15:docId w15:val="{2458EB38-FC20-40B8-9803-3EB6EF573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C24C85"/>
    <w:pPr>
      <w:keepNext/>
      <w:spacing w:before="240" w:after="60" w:line="240" w:lineRule="auto"/>
      <w:outlineLvl w:val="2"/>
    </w:pPr>
    <w:rPr>
      <w:rFonts w:ascii="Arial" w:eastAsia="Times New Roman" w:hAnsi="Arial" w:cs="Arial"/>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453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3E85"/>
  </w:style>
  <w:style w:type="paragraph" w:styleId="Footer">
    <w:name w:val="footer"/>
    <w:basedOn w:val="Normal"/>
    <w:link w:val="FooterChar"/>
    <w:uiPriority w:val="99"/>
    <w:unhideWhenUsed/>
    <w:rsid w:val="00453E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3E85"/>
  </w:style>
  <w:style w:type="table" w:styleId="TableGrid">
    <w:name w:val="Table Grid"/>
    <w:basedOn w:val="TableNormal"/>
    <w:uiPriority w:val="39"/>
    <w:rsid w:val="008376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62B46"/>
    <w:pPr>
      <w:ind w:left="720"/>
      <w:contextualSpacing/>
    </w:pPr>
  </w:style>
  <w:style w:type="paragraph" w:customStyle="1" w:styleId="TEKSTIII">
    <w:name w:val="TEKSTIII"/>
    <w:basedOn w:val="Normal"/>
    <w:qFormat/>
    <w:rsid w:val="00B22D5D"/>
    <w:pPr>
      <w:spacing w:after="0" w:line="240" w:lineRule="auto"/>
      <w:ind w:firstLine="284"/>
      <w:jc w:val="both"/>
    </w:pPr>
    <w:rPr>
      <w:rFonts w:ascii="Garamond" w:hAnsi="Garamond" w:cs="Times New Roman"/>
      <w:bCs/>
      <w:sz w:val="24"/>
      <w:szCs w:val="24"/>
    </w:rPr>
  </w:style>
  <w:style w:type="character" w:customStyle="1" w:styleId="Heading3Char">
    <w:name w:val="Heading 3 Char"/>
    <w:basedOn w:val="DefaultParagraphFont"/>
    <w:link w:val="Heading3"/>
    <w:rsid w:val="00C24C85"/>
    <w:rPr>
      <w:rFonts w:ascii="Arial" w:eastAsia="Times New Roman" w:hAnsi="Arial" w:cs="Arial"/>
      <w:b/>
      <w:bCs/>
      <w:sz w:val="26"/>
      <w:szCs w:val="26"/>
      <w:lang w:val="en-US"/>
    </w:rPr>
  </w:style>
  <w:style w:type="character" w:styleId="Hyperlink">
    <w:name w:val="Hyperlink"/>
    <w:basedOn w:val="DefaultParagraphFont"/>
    <w:uiPriority w:val="99"/>
    <w:semiHidden/>
    <w:unhideWhenUsed/>
    <w:rsid w:val="00A2514B"/>
    <w:rPr>
      <w:color w:val="0000FF"/>
      <w:u w:val="single"/>
    </w:rPr>
  </w:style>
  <w:style w:type="character" w:styleId="FollowedHyperlink">
    <w:name w:val="FollowedHyperlink"/>
    <w:basedOn w:val="DefaultParagraphFont"/>
    <w:uiPriority w:val="99"/>
    <w:semiHidden/>
    <w:unhideWhenUsed/>
    <w:rsid w:val="00A2514B"/>
    <w:rPr>
      <w:color w:val="800080"/>
      <w:u w:val="single"/>
    </w:rPr>
  </w:style>
  <w:style w:type="paragraph" w:customStyle="1" w:styleId="xl182">
    <w:name w:val="xl182"/>
    <w:basedOn w:val="Normal"/>
    <w:rsid w:val="00A2514B"/>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183">
    <w:name w:val="xl183"/>
    <w:basedOn w:val="Normal"/>
    <w:rsid w:val="00A2514B"/>
    <w:pP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184">
    <w:name w:val="xl184"/>
    <w:basedOn w:val="Normal"/>
    <w:rsid w:val="00A2514B"/>
    <w:pP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185">
    <w:name w:val="xl185"/>
    <w:basedOn w:val="Normal"/>
    <w:rsid w:val="00A2514B"/>
    <w:pPr>
      <w:shd w:val="clear" w:color="000000" w:fill="FFFFFF"/>
      <w:spacing w:before="100" w:beforeAutospacing="1" w:after="100" w:afterAutospacing="1" w:line="240" w:lineRule="auto"/>
    </w:pPr>
    <w:rPr>
      <w:rFonts w:ascii="Arial" w:eastAsia="Times New Roman" w:hAnsi="Arial" w:cs="Arial"/>
      <w:b/>
      <w:bCs/>
      <w:i/>
      <w:iCs/>
      <w:sz w:val="16"/>
      <w:szCs w:val="16"/>
      <w:lang w:eastAsia="sq-AL"/>
    </w:rPr>
  </w:style>
  <w:style w:type="paragraph" w:customStyle="1" w:styleId="xl186">
    <w:name w:val="xl186"/>
    <w:basedOn w:val="Normal"/>
    <w:rsid w:val="00A2514B"/>
    <w:pPr>
      <w:shd w:val="clear" w:color="000000" w:fill="FFFFFF"/>
      <w:spacing w:before="100" w:beforeAutospacing="1" w:after="100" w:afterAutospacing="1" w:line="240" w:lineRule="auto"/>
    </w:pPr>
    <w:rPr>
      <w:rFonts w:ascii="Arial" w:eastAsia="Times New Roman" w:hAnsi="Arial" w:cs="Arial"/>
      <w:b/>
      <w:bCs/>
      <w:color w:val="C00000"/>
      <w:sz w:val="16"/>
      <w:szCs w:val="16"/>
      <w:lang w:eastAsia="sq-AL"/>
    </w:rPr>
  </w:style>
  <w:style w:type="paragraph" w:customStyle="1" w:styleId="xl187">
    <w:name w:val="xl187"/>
    <w:basedOn w:val="Normal"/>
    <w:rsid w:val="00A2514B"/>
    <w:pPr>
      <w:shd w:val="clear" w:color="000000" w:fill="FFFFFF"/>
      <w:spacing w:before="100" w:beforeAutospacing="1" w:after="100" w:afterAutospacing="1" w:line="240" w:lineRule="auto"/>
    </w:pPr>
    <w:rPr>
      <w:rFonts w:ascii="Arial" w:eastAsia="Times New Roman" w:hAnsi="Arial" w:cs="Arial"/>
      <w:b/>
      <w:bCs/>
      <w:color w:val="FF0000"/>
      <w:sz w:val="16"/>
      <w:szCs w:val="16"/>
      <w:lang w:eastAsia="sq-AL"/>
    </w:rPr>
  </w:style>
  <w:style w:type="paragraph" w:customStyle="1" w:styleId="xl188">
    <w:name w:val="xl188"/>
    <w:basedOn w:val="Normal"/>
    <w:rsid w:val="00A2514B"/>
    <w:pPr>
      <w:shd w:val="clear" w:color="000000" w:fill="FFFFFF"/>
      <w:spacing w:before="100" w:beforeAutospacing="1" w:after="100" w:afterAutospacing="1" w:line="240" w:lineRule="auto"/>
      <w:jc w:val="center"/>
    </w:pPr>
    <w:rPr>
      <w:rFonts w:ascii="Arial" w:eastAsia="Times New Roman" w:hAnsi="Arial" w:cs="Arial"/>
      <w:b/>
      <w:bCs/>
      <w:color w:val="FF0000"/>
      <w:sz w:val="16"/>
      <w:szCs w:val="16"/>
      <w:lang w:eastAsia="sq-AL"/>
    </w:rPr>
  </w:style>
  <w:style w:type="paragraph" w:customStyle="1" w:styleId="xl189">
    <w:name w:val="xl189"/>
    <w:basedOn w:val="Normal"/>
    <w:rsid w:val="00A2514B"/>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0">
    <w:name w:val="xl190"/>
    <w:basedOn w:val="Normal"/>
    <w:rsid w:val="00A25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1">
    <w:name w:val="xl191"/>
    <w:basedOn w:val="Normal"/>
    <w:rsid w:val="00A2514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2">
    <w:name w:val="xl192"/>
    <w:basedOn w:val="Normal"/>
    <w:rsid w:val="00A2514B"/>
    <w:pPr>
      <w:pBdr>
        <w:left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3">
    <w:name w:val="xl193"/>
    <w:basedOn w:val="Normal"/>
    <w:rsid w:val="00A2514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4">
    <w:name w:val="xl194"/>
    <w:basedOn w:val="Normal"/>
    <w:rsid w:val="00A2514B"/>
    <w:pPr>
      <w:pBdr>
        <w:left w:val="single" w:sz="4" w:space="0" w:color="auto"/>
        <w:right w:val="dashed"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195">
    <w:name w:val="xl195"/>
    <w:basedOn w:val="Normal"/>
    <w:rsid w:val="00A2514B"/>
    <w:pPr>
      <w:pBdr>
        <w:left w:val="dashed" w:sz="4" w:space="0" w:color="auto"/>
        <w:right w:val="dashed"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196">
    <w:name w:val="xl196"/>
    <w:basedOn w:val="Normal"/>
    <w:rsid w:val="00A2514B"/>
    <w:pPr>
      <w:pBdr>
        <w:right w:val="single" w:sz="4" w:space="0" w:color="auto"/>
      </w:pBdr>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197">
    <w:name w:val="xl197"/>
    <w:basedOn w:val="Normal"/>
    <w:rsid w:val="00A2514B"/>
    <w:pPr>
      <w:pBdr>
        <w:top w:val="single"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b/>
      <w:bCs/>
      <w:color w:val="000000"/>
      <w:sz w:val="16"/>
      <w:szCs w:val="16"/>
      <w:lang w:eastAsia="sq-AL"/>
    </w:rPr>
  </w:style>
  <w:style w:type="paragraph" w:customStyle="1" w:styleId="xl198">
    <w:name w:val="xl198"/>
    <w:basedOn w:val="Normal"/>
    <w:rsid w:val="00A2514B"/>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199">
    <w:name w:val="xl199"/>
    <w:basedOn w:val="Normal"/>
    <w:rsid w:val="00A2514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00">
    <w:name w:val="xl200"/>
    <w:basedOn w:val="Normal"/>
    <w:rsid w:val="00A2514B"/>
    <w:pPr>
      <w:pBdr>
        <w:top w:val="single"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01">
    <w:name w:val="xl201"/>
    <w:basedOn w:val="Normal"/>
    <w:rsid w:val="00A2514B"/>
    <w:pPr>
      <w:pBdr>
        <w:top w:val="single"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02">
    <w:name w:val="xl202"/>
    <w:basedOn w:val="Normal"/>
    <w:rsid w:val="00A2514B"/>
    <w:pPr>
      <w:pBdr>
        <w:top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03">
    <w:name w:val="xl203"/>
    <w:basedOn w:val="Normal"/>
    <w:rsid w:val="00A2514B"/>
    <w:pPr>
      <w:pBdr>
        <w:left w:val="double" w:sz="6"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04">
    <w:name w:val="xl204"/>
    <w:basedOn w:val="Normal"/>
    <w:rsid w:val="00A2514B"/>
    <w:pPr>
      <w:pBdr>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05">
    <w:name w:val="xl205"/>
    <w:basedOn w:val="Normal"/>
    <w:rsid w:val="00A2514B"/>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06">
    <w:name w:val="xl206"/>
    <w:basedOn w:val="Normal"/>
    <w:rsid w:val="00A2514B"/>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07">
    <w:name w:val="xl207"/>
    <w:basedOn w:val="Normal"/>
    <w:rsid w:val="00A2514B"/>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08">
    <w:name w:val="xl208"/>
    <w:basedOn w:val="Normal"/>
    <w:rsid w:val="00A2514B"/>
    <w:pPr>
      <w:pBdr>
        <w:left w:val="dash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09">
    <w:name w:val="xl209"/>
    <w:basedOn w:val="Normal"/>
    <w:rsid w:val="00A2514B"/>
    <w:pPr>
      <w:pBdr>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0">
    <w:name w:val="xl210"/>
    <w:basedOn w:val="Normal"/>
    <w:rsid w:val="00A2514B"/>
    <w:pPr>
      <w:pBdr>
        <w:top w:val="dotted" w:sz="4" w:space="0" w:color="auto"/>
        <w:left w:val="double" w:sz="6"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11">
    <w:name w:val="xl211"/>
    <w:basedOn w:val="Normal"/>
    <w:rsid w:val="00A2514B"/>
    <w:pPr>
      <w:pBdr>
        <w:top w:val="dotted"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12">
    <w:name w:val="xl212"/>
    <w:basedOn w:val="Normal"/>
    <w:rsid w:val="00A2514B"/>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3">
    <w:name w:val="xl213"/>
    <w:basedOn w:val="Normal"/>
    <w:rsid w:val="00A2514B"/>
    <w:pPr>
      <w:pBdr>
        <w:top w:val="dotted"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4">
    <w:name w:val="xl214"/>
    <w:basedOn w:val="Normal"/>
    <w:rsid w:val="00A2514B"/>
    <w:pPr>
      <w:pBdr>
        <w:top w:val="dotted" w:sz="4" w:space="0" w:color="auto"/>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5">
    <w:name w:val="xl215"/>
    <w:basedOn w:val="Normal"/>
    <w:rsid w:val="00A2514B"/>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6">
    <w:name w:val="xl216"/>
    <w:basedOn w:val="Normal"/>
    <w:rsid w:val="00A2514B"/>
    <w:pPr>
      <w:pBdr>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17">
    <w:name w:val="xl217"/>
    <w:basedOn w:val="Normal"/>
    <w:rsid w:val="00A2514B"/>
    <w:pPr>
      <w:pBdr>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18">
    <w:name w:val="xl218"/>
    <w:basedOn w:val="Normal"/>
    <w:rsid w:val="00A2514B"/>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19">
    <w:name w:val="xl219"/>
    <w:basedOn w:val="Normal"/>
    <w:rsid w:val="00A2514B"/>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0">
    <w:name w:val="xl220"/>
    <w:basedOn w:val="Normal"/>
    <w:rsid w:val="00A2514B"/>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1">
    <w:name w:val="xl221"/>
    <w:basedOn w:val="Normal"/>
    <w:rsid w:val="00A2514B"/>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2">
    <w:name w:val="xl222"/>
    <w:basedOn w:val="Normal"/>
    <w:rsid w:val="00A2514B"/>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223">
    <w:name w:val="xl223"/>
    <w:basedOn w:val="Normal"/>
    <w:rsid w:val="00A2514B"/>
    <w:pPr>
      <w:pBdr>
        <w:top w:val="dotted" w:sz="4" w:space="0" w:color="auto"/>
        <w:left w:val="double" w:sz="6" w:space="0" w:color="auto"/>
        <w:bottom w:val="dotted"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24">
    <w:name w:val="xl224"/>
    <w:basedOn w:val="Normal"/>
    <w:rsid w:val="00A2514B"/>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25">
    <w:name w:val="xl225"/>
    <w:basedOn w:val="Normal"/>
    <w:rsid w:val="00A2514B"/>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6">
    <w:name w:val="xl226"/>
    <w:basedOn w:val="Normal"/>
    <w:rsid w:val="00A2514B"/>
    <w:pPr>
      <w:pBdr>
        <w:top w:val="dotted" w:sz="4" w:space="0" w:color="auto"/>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7">
    <w:name w:val="xl227"/>
    <w:basedOn w:val="Normal"/>
    <w:rsid w:val="00A2514B"/>
    <w:pPr>
      <w:pBdr>
        <w:top w:val="dotted" w:sz="4" w:space="0" w:color="auto"/>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8">
    <w:name w:val="xl228"/>
    <w:basedOn w:val="Normal"/>
    <w:rsid w:val="00A2514B"/>
    <w:pPr>
      <w:pBdr>
        <w:top w:val="dott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29">
    <w:name w:val="xl229"/>
    <w:basedOn w:val="Normal"/>
    <w:rsid w:val="00A2514B"/>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30">
    <w:name w:val="xl230"/>
    <w:basedOn w:val="Normal"/>
    <w:rsid w:val="00A2514B"/>
    <w:pPr>
      <w:pBdr>
        <w:top w:val="dotted" w:sz="4" w:space="0" w:color="auto"/>
        <w:left w:val="double" w:sz="6"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31">
    <w:name w:val="xl231"/>
    <w:basedOn w:val="Normal"/>
    <w:rsid w:val="00A2514B"/>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32">
    <w:name w:val="xl232"/>
    <w:basedOn w:val="Normal"/>
    <w:rsid w:val="00A2514B"/>
    <w:pPr>
      <w:pBdr>
        <w:top w:val="dotted" w:sz="4" w:space="0" w:color="auto"/>
        <w:left w:val="double" w:sz="6"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33">
    <w:name w:val="xl233"/>
    <w:basedOn w:val="Normal"/>
    <w:rsid w:val="00A2514B"/>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34">
    <w:name w:val="xl234"/>
    <w:basedOn w:val="Normal"/>
    <w:rsid w:val="00A2514B"/>
    <w:pPr>
      <w:pBdr>
        <w:top w:val="dotted"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35">
    <w:name w:val="xl235"/>
    <w:basedOn w:val="Normal"/>
    <w:rsid w:val="00A2514B"/>
    <w:pPr>
      <w:pBdr>
        <w:top w:val="dotted" w:sz="4" w:space="0" w:color="auto"/>
        <w:left w:val="single"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36">
    <w:name w:val="xl236"/>
    <w:basedOn w:val="Normal"/>
    <w:rsid w:val="00A2514B"/>
    <w:pPr>
      <w:pBdr>
        <w:top w:val="dotted" w:sz="4" w:space="0" w:color="auto"/>
        <w:left w:val="dashed" w:sz="4" w:space="0" w:color="auto"/>
        <w:bottom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37">
    <w:name w:val="xl237"/>
    <w:basedOn w:val="Normal"/>
    <w:rsid w:val="00A2514B"/>
    <w:pPr>
      <w:pBdr>
        <w:top w:val="dott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38">
    <w:name w:val="xl238"/>
    <w:basedOn w:val="Normal"/>
    <w:rsid w:val="00A2514B"/>
    <w:pPr>
      <w:pBdr>
        <w:top w:val="dotted" w:sz="4" w:space="0" w:color="auto"/>
        <w:left w:val="double" w:sz="6" w:space="0" w:color="auto"/>
        <w:bottom w:val="dotted"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sq-AL"/>
    </w:rPr>
  </w:style>
  <w:style w:type="paragraph" w:customStyle="1" w:styleId="xl239">
    <w:name w:val="xl239"/>
    <w:basedOn w:val="Normal"/>
    <w:rsid w:val="00A2514B"/>
    <w:pPr>
      <w:pBdr>
        <w:top w:val="dotted" w:sz="4" w:space="0" w:color="auto"/>
        <w:bottom w:val="dotted"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40">
    <w:name w:val="xl240"/>
    <w:basedOn w:val="Normal"/>
    <w:rsid w:val="00A2514B"/>
    <w:pPr>
      <w:pBdr>
        <w:top w:val="dotted"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41">
    <w:name w:val="xl241"/>
    <w:basedOn w:val="Normal"/>
    <w:rsid w:val="00A2514B"/>
    <w:pPr>
      <w:pBdr>
        <w:top w:val="single" w:sz="4" w:space="0" w:color="auto"/>
        <w:left w:val="dashed"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42">
    <w:name w:val="xl242"/>
    <w:basedOn w:val="Normal"/>
    <w:rsid w:val="00A2514B"/>
    <w:pPr>
      <w:pBdr>
        <w:top w:val="dotted" w:sz="4" w:space="0" w:color="auto"/>
        <w:left w:val="dashed"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6"/>
      <w:szCs w:val="16"/>
      <w:lang w:eastAsia="sq-AL"/>
    </w:rPr>
  </w:style>
  <w:style w:type="paragraph" w:customStyle="1" w:styleId="xl243">
    <w:name w:val="xl243"/>
    <w:basedOn w:val="Normal"/>
    <w:rsid w:val="00A2514B"/>
    <w:pPr>
      <w:pBdr>
        <w:top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44">
    <w:name w:val="xl244"/>
    <w:basedOn w:val="Normal"/>
    <w:rsid w:val="00A2514B"/>
    <w:pPr>
      <w:pBdr>
        <w:top w:val="dotted"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45">
    <w:name w:val="xl245"/>
    <w:basedOn w:val="Normal"/>
    <w:rsid w:val="00A2514B"/>
    <w:pPr>
      <w:pBdr>
        <w:top w:val="dotted"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46">
    <w:name w:val="xl246"/>
    <w:basedOn w:val="Normal"/>
    <w:rsid w:val="00A2514B"/>
    <w:pPr>
      <w:pBdr>
        <w:top w:val="dotted" w:sz="4" w:space="0" w:color="auto"/>
        <w:left w:val="double" w:sz="6" w:space="0" w:color="auto"/>
        <w:bottom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47">
    <w:name w:val="xl247"/>
    <w:basedOn w:val="Normal"/>
    <w:rsid w:val="00A2514B"/>
    <w:pPr>
      <w:pBdr>
        <w:top w:val="dashed" w:sz="4" w:space="0" w:color="auto"/>
        <w:left w:val="double" w:sz="6" w:space="0" w:color="auto"/>
        <w:bottom w:val="dashed" w:sz="4" w:space="0" w:color="auto"/>
      </w:pBdr>
      <w:spacing w:before="100" w:beforeAutospacing="1" w:after="100" w:afterAutospacing="1" w:line="240" w:lineRule="auto"/>
      <w:jc w:val="center"/>
    </w:pPr>
    <w:rPr>
      <w:rFonts w:ascii="Arial" w:eastAsia="Times New Roman" w:hAnsi="Arial" w:cs="Arial"/>
      <w:b/>
      <w:bCs/>
      <w:color w:val="000000"/>
      <w:sz w:val="16"/>
      <w:szCs w:val="16"/>
      <w:lang w:eastAsia="sq-AL"/>
    </w:rPr>
  </w:style>
  <w:style w:type="paragraph" w:customStyle="1" w:styleId="xl248">
    <w:name w:val="xl248"/>
    <w:basedOn w:val="Normal"/>
    <w:rsid w:val="00A2514B"/>
    <w:pPr>
      <w:pBdr>
        <w:top w:val="dashed" w:sz="4" w:space="0" w:color="auto"/>
        <w:left w:val="single" w:sz="4" w:space="0" w:color="auto"/>
        <w:bottom w:val="dash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249">
    <w:name w:val="xl249"/>
    <w:basedOn w:val="Normal"/>
    <w:rsid w:val="00A2514B"/>
    <w:pPr>
      <w:pBdr>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0">
    <w:name w:val="xl250"/>
    <w:basedOn w:val="Normal"/>
    <w:rsid w:val="00A2514B"/>
    <w:pPr>
      <w:pBdr>
        <w:left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1">
    <w:name w:val="xl251"/>
    <w:basedOn w:val="Normal"/>
    <w:rsid w:val="00A2514B"/>
    <w:pPr>
      <w:pBdr>
        <w:left w:val="dashed"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2">
    <w:name w:val="xl252"/>
    <w:basedOn w:val="Normal"/>
    <w:rsid w:val="00A2514B"/>
    <w:pPr>
      <w:pBdr>
        <w:bottom w:val="dotted"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3">
    <w:name w:val="xl253"/>
    <w:basedOn w:val="Normal"/>
    <w:rsid w:val="00A2514B"/>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254">
    <w:name w:val="xl254"/>
    <w:basedOn w:val="Normal"/>
    <w:rsid w:val="00A2514B"/>
    <w:pPr>
      <w:pBdr>
        <w:top w:val="single" w:sz="4" w:space="0" w:color="auto"/>
        <w:bottom w:val="dott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5">
    <w:name w:val="xl255"/>
    <w:basedOn w:val="Normal"/>
    <w:rsid w:val="00A2514B"/>
    <w:pPr>
      <w:pBdr>
        <w:top w:val="dotted"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sq-AL"/>
    </w:rPr>
  </w:style>
  <w:style w:type="paragraph" w:customStyle="1" w:styleId="xl256">
    <w:name w:val="xl256"/>
    <w:basedOn w:val="Normal"/>
    <w:rsid w:val="00A2514B"/>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Arial" w:eastAsia="Times New Roman" w:hAnsi="Arial" w:cs="Arial"/>
      <w:b/>
      <w:bCs/>
      <w:color w:val="000000"/>
      <w:sz w:val="16"/>
      <w:szCs w:val="16"/>
      <w:lang w:eastAsia="sq-AL"/>
    </w:rPr>
  </w:style>
  <w:style w:type="paragraph" w:customStyle="1" w:styleId="xl257">
    <w:name w:val="xl257"/>
    <w:basedOn w:val="Normal"/>
    <w:rsid w:val="00A2514B"/>
    <w:pPr>
      <w:pBdr>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8">
    <w:name w:val="xl258"/>
    <w:basedOn w:val="Normal"/>
    <w:rsid w:val="00A2514B"/>
    <w:pPr>
      <w:pBdr>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59">
    <w:name w:val="xl259"/>
    <w:basedOn w:val="Normal"/>
    <w:rsid w:val="00A2514B"/>
    <w:pPr>
      <w:pBdr>
        <w:left w:val="dashed"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0">
    <w:name w:val="xl260"/>
    <w:basedOn w:val="Normal"/>
    <w:rsid w:val="00A2514B"/>
    <w:pPr>
      <w:pBdr>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1">
    <w:name w:val="xl261"/>
    <w:basedOn w:val="Normal"/>
    <w:rsid w:val="00A2514B"/>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2">
    <w:name w:val="xl262"/>
    <w:basedOn w:val="Normal"/>
    <w:rsid w:val="00A2514B"/>
    <w:pPr>
      <w:pBdr>
        <w:top w:val="single" w:sz="4" w:space="0" w:color="auto"/>
        <w:left w:val="single" w:sz="4"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3">
    <w:name w:val="xl263"/>
    <w:basedOn w:val="Normal"/>
    <w:rsid w:val="00A2514B"/>
    <w:pPr>
      <w:pBdr>
        <w:top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4">
    <w:name w:val="xl264"/>
    <w:basedOn w:val="Normal"/>
    <w:rsid w:val="00A2514B"/>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265">
    <w:name w:val="xl265"/>
    <w:basedOn w:val="Normal"/>
    <w:rsid w:val="00A2514B"/>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16"/>
      <w:szCs w:val="16"/>
      <w:lang w:eastAsia="sq-AL"/>
    </w:rPr>
  </w:style>
  <w:style w:type="paragraph" w:customStyle="1" w:styleId="xl266">
    <w:name w:val="xl266"/>
    <w:basedOn w:val="Normal"/>
    <w:rsid w:val="00A2514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7">
    <w:name w:val="xl267"/>
    <w:basedOn w:val="Normal"/>
    <w:rsid w:val="00A2514B"/>
    <w:pPr>
      <w:pBdr>
        <w:top w:val="single" w:sz="8" w:space="0" w:color="auto"/>
        <w:left w:val="single"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8">
    <w:name w:val="xl268"/>
    <w:basedOn w:val="Normal"/>
    <w:rsid w:val="00A2514B"/>
    <w:pPr>
      <w:pBdr>
        <w:top w:val="single" w:sz="8" w:space="0" w:color="auto"/>
        <w:left w:val="dashed" w:sz="4" w:space="0" w:color="auto"/>
        <w:bottom w:val="single" w:sz="8" w:space="0" w:color="auto"/>
        <w:right w:val="dashed"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xl269">
    <w:name w:val="xl269"/>
    <w:basedOn w:val="Normal"/>
    <w:rsid w:val="00A2514B"/>
    <w:pPr>
      <w:pBdr>
        <w:top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6"/>
      <w:szCs w:val="16"/>
      <w:lang w:eastAsia="sq-AL"/>
    </w:rPr>
  </w:style>
  <w:style w:type="paragraph" w:customStyle="1" w:styleId="font5">
    <w:name w:val="font5"/>
    <w:basedOn w:val="Normal"/>
    <w:rsid w:val="003A3AE7"/>
    <w:pPr>
      <w:spacing w:before="100" w:beforeAutospacing="1" w:after="100" w:afterAutospacing="1" w:line="240" w:lineRule="auto"/>
    </w:pPr>
    <w:rPr>
      <w:rFonts w:ascii="Bookman Old Style" w:eastAsia="Times New Roman" w:hAnsi="Bookman Old Style" w:cs="Times New Roman"/>
      <w:i/>
      <w:iCs/>
      <w:sz w:val="12"/>
      <w:szCs w:val="12"/>
      <w:lang w:eastAsia="sq-AL"/>
    </w:rPr>
  </w:style>
  <w:style w:type="paragraph" w:customStyle="1" w:styleId="xl181">
    <w:name w:val="xl181"/>
    <w:basedOn w:val="Normal"/>
    <w:rsid w:val="003A3AE7"/>
    <w:pPr>
      <w:spacing w:before="100" w:beforeAutospacing="1" w:after="100" w:afterAutospacing="1" w:line="240" w:lineRule="auto"/>
    </w:pPr>
    <w:rPr>
      <w:rFonts w:ascii="Bookman Old Style" w:eastAsia="Times New Roman" w:hAnsi="Bookman Old Style" w:cs="Times New Roman"/>
      <w:sz w:val="12"/>
      <w:szCs w:val="12"/>
      <w:lang w:eastAsia="sq-AL"/>
    </w:rPr>
  </w:style>
  <w:style w:type="paragraph" w:customStyle="1" w:styleId="xl270">
    <w:name w:val="xl270"/>
    <w:basedOn w:val="Normal"/>
    <w:rsid w:val="00FD307E"/>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71">
    <w:name w:val="xl271"/>
    <w:basedOn w:val="Normal"/>
    <w:rsid w:val="00FD307E"/>
    <w:pPr>
      <w:pBdr>
        <w:top w:val="dotted"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72">
    <w:name w:val="xl272"/>
    <w:basedOn w:val="Normal"/>
    <w:rsid w:val="00FD307E"/>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73">
    <w:name w:val="xl273"/>
    <w:basedOn w:val="Normal"/>
    <w:rsid w:val="00FD307E"/>
    <w:pPr>
      <w:pBdr>
        <w:top w:val="dotted"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74">
    <w:name w:val="xl274"/>
    <w:basedOn w:val="Normal"/>
    <w:rsid w:val="00FD307E"/>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75">
    <w:name w:val="xl275"/>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76">
    <w:name w:val="xl276"/>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77">
    <w:name w:val="xl277"/>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78">
    <w:name w:val="xl278"/>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79">
    <w:name w:val="xl279"/>
    <w:basedOn w:val="Normal"/>
    <w:rsid w:val="00FD307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80">
    <w:name w:val="xl280"/>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81">
    <w:name w:val="xl281"/>
    <w:basedOn w:val="Normal"/>
    <w:rsid w:val="00FD307E"/>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82">
    <w:name w:val="xl282"/>
    <w:basedOn w:val="Normal"/>
    <w:rsid w:val="00FD307E"/>
    <w:pPr>
      <w:pBdr>
        <w:top w:val="dotted" w:sz="4" w:space="0" w:color="auto"/>
        <w:left w:val="single" w:sz="4" w:space="0" w:color="auto"/>
        <w:bottom w:val="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83">
    <w:name w:val="xl283"/>
    <w:basedOn w:val="Normal"/>
    <w:rsid w:val="00FD307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84">
    <w:name w:val="xl284"/>
    <w:basedOn w:val="Normal"/>
    <w:rsid w:val="00FD307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85">
    <w:name w:val="xl285"/>
    <w:basedOn w:val="Normal"/>
    <w:rsid w:val="00FD307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86">
    <w:name w:val="xl286"/>
    <w:basedOn w:val="Normal"/>
    <w:rsid w:val="00FD307E"/>
    <w:pPr>
      <w:pBdr>
        <w:top w:val="dotted" w:sz="4" w:space="0" w:color="auto"/>
        <w:left w:val="single" w:sz="4" w:space="0" w:color="auto"/>
        <w:bottom w:val="dotDotDash"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87">
    <w:name w:val="xl287"/>
    <w:basedOn w:val="Normal"/>
    <w:rsid w:val="00FD307E"/>
    <w:pPr>
      <w:pBdr>
        <w:top w:val="dotDash"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88">
    <w:name w:val="xl288"/>
    <w:basedOn w:val="Normal"/>
    <w:rsid w:val="00FD307E"/>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89">
    <w:name w:val="xl289"/>
    <w:basedOn w:val="Normal"/>
    <w:rsid w:val="00FD307E"/>
    <w:pPr>
      <w:pBdr>
        <w:top w:val="dotted" w:sz="4" w:space="0" w:color="auto"/>
        <w:left w:val="single" w:sz="4" w:space="0" w:color="auto"/>
        <w:bottom w:val="dotDotDash"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90">
    <w:name w:val="xl290"/>
    <w:basedOn w:val="Normal"/>
    <w:rsid w:val="00FD307E"/>
    <w:pPr>
      <w:pBdr>
        <w:top w:val="dotted"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1">
    <w:name w:val="xl291"/>
    <w:basedOn w:val="Normal"/>
    <w:rsid w:val="00FD307E"/>
    <w:pPr>
      <w:pBdr>
        <w:top w:val="dotted"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2">
    <w:name w:val="xl292"/>
    <w:basedOn w:val="Normal"/>
    <w:rsid w:val="00FD307E"/>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3">
    <w:name w:val="xl293"/>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4">
    <w:name w:val="xl294"/>
    <w:basedOn w:val="Normal"/>
    <w:rsid w:val="00FD307E"/>
    <w:pPr>
      <w:pBdr>
        <w:top w:val="dotDash"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95">
    <w:name w:val="xl295"/>
    <w:basedOn w:val="Normal"/>
    <w:rsid w:val="00FD307E"/>
    <w:pPr>
      <w:pBdr>
        <w:top w:val="dotDash"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6">
    <w:name w:val="xl296"/>
    <w:basedOn w:val="Normal"/>
    <w:rsid w:val="00FD307E"/>
    <w:pPr>
      <w:pBdr>
        <w:top w:val="dotDash" w:sz="4" w:space="0" w:color="auto"/>
        <w:left w:val="single" w:sz="4" w:space="0" w:color="auto"/>
        <w:bottom w:val="dotDash"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297">
    <w:name w:val="xl297"/>
    <w:basedOn w:val="Normal"/>
    <w:rsid w:val="00FD307E"/>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298">
    <w:name w:val="xl298"/>
    <w:basedOn w:val="Normal"/>
    <w:rsid w:val="00FD307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299">
    <w:name w:val="xl299"/>
    <w:basedOn w:val="Normal"/>
    <w:rsid w:val="00FD307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300">
    <w:name w:val="xl300"/>
    <w:basedOn w:val="Normal"/>
    <w:rsid w:val="00FD307E"/>
    <w:pPr>
      <w:pBdr>
        <w:top w:val="dotDash"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301">
    <w:name w:val="xl301"/>
    <w:basedOn w:val="Normal"/>
    <w:rsid w:val="00FD30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302">
    <w:name w:val="xl302"/>
    <w:basedOn w:val="Normal"/>
    <w:rsid w:val="00FD30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303">
    <w:name w:val="xl303"/>
    <w:basedOn w:val="Normal"/>
    <w:rsid w:val="00FD307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304">
    <w:name w:val="xl304"/>
    <w:basedOn w:val="Normal"/>
    <w:rsid w:val="00FD30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0"/>
      <w:szCs w:val="10"/>
      <w:lang w:eastAsia="sq-AL"/>
    </w:rPr>
  </w:style>
  <w:style w:type="paragraph" w:customStyle="1" w:styleId="xl305">
    <w:name w:val="xl305"/>
    <w:basedOn w:val="Normal"/>
    <w:rsid w:val="00FD307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306">
    <w:name w:val="xl306"/>
    <w:basedOn w:val="Normal"/>
    <w:rsid w:val="00FD307E"/>
    <w:pPr>
      <w:pBdr>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307">
    <w:name w:val="xl307"/>
    <w:basedOn w:val="Normal"/>
    <w:rsid w:val="00FD307E"/>
    <w:pPr>
      <w:pBdr>
        <w:top w:val="dotDash"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308">
    <w:name w:val="xl308"/>
    <w:basedOn w:val="Normal"/>
    <w:rsid w:val="00FD307E"/>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0"/>
      <w:szCs w:val="10"/>
      <w:lang w:eastAsia="sq-AL"/>
    </w:rPr>
  </w:style>
  <w:style w:type="paragraph" w:customStyle="1" w:styleId="xl309">
    <w:name w:val="xl309"/>
    <w:basedOn w:val="Normal"/>
    <w:rsid w:val="00FD307E"/>
    <w:pPr>
      <w:pBdr>
        <w:top w:val="dotDash"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 w:type="paragraph" w:customStyle="1" w:styleId="xl310">
    <w:name w:val="xl310"/>
    <w:basedOn w:val="Normal"/>
    <w:rsid w:val="00FD307E"/>
    <w:pPr>
      <w:pBdr>
        <w:top w:val="single" w:sz="4" w:space="0" w:color="auto"/>
        <w:left w:val="single" w:sz="4" w:space="0" w:color="auto"/>
        <w:bottom w:val="dotted"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0"/>
      <w:szCs w:val="10"/>
      <w:lang w:eastAsia="sq-AL"/>
    </w:rPr>
  </w:style>
  <w:style w:type="paragraph" w:customStyle="1" w:styleId="xl311">
    <w:name w:val="xl311"/>
    <w:basedOn w:val="Normal"/>
    <w:rsid w:val="00FD307E"/>
    <w:pPr>
      <w:pBdr>
        <w:top w:val="dotted"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0"/>
      <w:szCs w:val="10"/>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194851995">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1754356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358458966">
      <w:bodyDiv w:val="1"/>
      <w:marLeft w:val="0"/>
      <w:marRight w:val="0"/>
      <w:marTop w:val="0"/>
      <w:marBottom w:val="0"/>
      <w:divBdr>
        <w:top w:val="none" w:sz="0" w:space="0" w:color="auto"/>
        <w:left w:val="none" w:sz="0" w:space="0" w:color="auto"/>
        <w:bottom w:val="none" w:sz="0" w:space="0" w:color="auto"/>
        <w:right w:val="none" w:sz="0" w:space="0" w:color="auto"/>
      </w:divBdr>
    </w:div>
    <w:div w:id="1366522834">
      <w:bodyDiv w:val="1"/>
      <w:marLeft w:val="0"/>
      <w:marRight w:val="0"/>
      <w:marTop w:val="0"/>
      <w:marBottom w:val="0"/>
      <w:divBdr>
        <w:top w:val="none" w:sz="0" w:space="0" w:color="auto"/>
        <w:left w:val="none" w:sz="0" w:space="0" w:color="auto"/>
        <w:bottom w:val="none" w:sz="0" w:space="0" w:color="auto"/>
        <w:right w:val="none" w:sz="0" w:space="0" w:color="auto"/>
      </w:divBdr>
    </w:div>
    <w:div w:id="1378313818">
      <w:bodyDiv w:val="1"/>
      <w:marLeft w:val="0"/>
      <w:marRight w:val="0"/>
      <w:marTop w:val="0"/>
      <w:marBottom w:val="0"/>
      <w:divBdr>
        <w:top w:val="none" w:sz="0" w:space="0" w:color="auto"/>
        <w:left w:val="none" w:sz="0" w:space="0" w:color="auto"/>
        <w:bottom w:val="none" w:sz="0" w:space="0" w:color="auto"/>
        <w:right w:val="none" w:sz="0" w:space="0" w:color="auto"/>
      </w:divBdr>
    </w:div>
    <w:div w:id="1411342470">
      <w:bodyDiv w:val="1"/>
      <w:marLeft w:val="0"/>
      <w:marRight w:val="0"/>
      <w:marTop w:val="0"/>
      <w:marBottom w:val="0"/>
      <w:divBdr>
        <w:top w:val="none" w:sz="0" w:space="0" w:color="auto"/>
        <w:left w:val="none" w:sz="0" w:space="0" w:color="auto"/>
        <w:bottom w:val="none" w:sz="0" w:space="0" w:color="auto"/>
        <w:right w:val="none" w:sz="0" w:space="0" w:color="auto"/>
      </w:divBdr>
    </w:div>
    <w:div w:id="150793761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49959619">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 w:id="210838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115</Nr_x002e__x0020_akti>
    <Data_x0020_e_x0020_Krijimit xmlns="0e656187-b300-4fb0-8bf4-3a50f872073c">2021-12-21T10:30:34Z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2021-12-20T23:00:00Z</Date_x0020_protokolli>
    <Titulli xmlns="0e656187-b300-4fb0-8bf4-3a50f872073c">Për buxhetin e vitit 2022</Titulli>
    <Modifikuesi xmlns="0e656187-b300-4fb0-8bf4-3a50f872073c">jorina.kryeziu</Modifikuesi>
    <Nr_x002e__x0020_prot_x0020_QBZ xmlns="0e656187-b300-4fb0-8bf4-3a50f872073c">1742/4</Nr_x002e__x0020_prot_x0020_QBZ>
    <Data_x0020_e_x0020_Modifikimit xmlns="0e656187-b300-4fb0-8bf4-3a50f872073c">2021-12-21T13:03:02Z</Data_x0020_e_x0020_Modifikimit>
    <Dekretuar xmlns="0e656187-b300-4fb0-8bf4-3a50f872073c">false</Dekretuar>
    <Data xmlns="0e656187-b300-4fb0-8bf4-3a50f872073c">2021-11-24T23:00:00Z</Data>
    <Nr_x002e__x0020_protokolli_x0020_i_x0020_aktit xmlns="0e656187-b300-4fb0-8bf4-3a50f872073c">3379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81EB5363042F47B3AD51F9D26052811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A1DA9-FC15-4D9E-916B-D6832B099FC3}">
  <ds:schemaRefs>
    <ds:schemaRef ds:uri="http://purl.org/dc/dcmitype/"/>
    <ds:schemaRef ds:uri="http://www.w3.org/XML/1998/namespace"/>
    <ds:schemaRef ds:uri="http://purl.org/dc/elements/1.1/"/>
    <ds:schemaRef ds:uri="http://purl.org/dc/terms/"/>
    <ds:schemaRef ds:uri="0e656187-b300-4fb0-8bf4-3a50f872073c"/>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26CE23D-593E-46A7-A94B-1835647E41C4}">
  <ds:schemaRefs>
    <ds:schemaRef ds:uri="http://schemas.microsoft.com/sharepoint/v3/contenttype/forms"/>
  </ds:schemaRefs>
</ds:datastoreItem>
</file>

<file path=customXml/itemProps3.xml><?xml version="1.0" encoding="utf-8"?>
<ds:datastoreItem xmlns:ds="http://schemas.openxmlformats.org/officeDocument/2006/customXml" ds:itemID="{5164E136-2059-4778-BDB5-203A7CE794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0612815-43D6-4B12-9656-1D1BA4732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53</Pages>
  <Words>25046</Words>
  <Characters>142765</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Për buxhetin e vitit 2022</vt:lpstr>
    </vt:vector>
  </TitlesOfParts>
  <Company/>
  <LinksUpToDate>false</LinksUpToDate>
  <CharactersWithSpaces>167477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buxhetin e vitit 2022</dc:title>
  <dc:creator>gazmend.hanku</dc:creator>
  <cp:lastModifiedBy>Entela Suli</cp:lastModifiedBy>
  <cp:revision>265</cp:revision>
  <cp:lastPrinted>2021-12-21T11:38:00Z</cp:lastPrinted>
  <dcterms:created xsi:type="dcterms:W3CDTF">2021-12-20T10:43:00Z</dcterms:created>
  <dcterms:modified xsi:type="dcterms:W3CDTF">2021-12-21T13:10:00Z</dcterms:modified>
</cp:coreProperties>
</file>