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E9EE11" w14:textId="77777777" w:rsidR="00771A68" w:rsidRPr="00CD62F7" w:rsidRDefault="00771A68" w:rsidP="00477C63">
      <w:pPr>
        <w:spacing w:after="0" w:line="240" w:lineRule="auto"/>
        <w:ind w:firstLine="284"/>
        <w:jc w:val="center"/>
        <w:rPr>
          <w:rFonts w:ascii="Garamond" w:hAnsi="Garamond" w:cs="Times New Roman"/>
          <w:b/>
          <w:sz w:val="24"/>
          <w:szCs w:val="24"/>
        </w:rPr>
      </w:pPr>
      <w:r w:rsidRPr="00CD62F7">
        <w:rPr>
          <w:rFonts w:ascii="Garamond" w:hAnsi="Garamond" w:cs="Times New Roman"/>
          <w:b/>
          <w:sz w:val="24"/>
          <w:szCs w:val="24"/>
        </w:rPr>
        <w:t>LIGJ</w:t>
      </w:r>
    </w:p>
    <w:p w14:paraId="3FE9EE12" w14:textId="77777777" w:rsidR="00771A68" w:rsidRPr="00CD62F7" w:rsidRDefault="00771A68" w:rsidP="00477C63">
      <w:pPr>
        <w:spacing w:after="0" w:line="240" w:lineRule="auto"/>
        <w:ind w:firstLine="284"/>
        <w:jc w:val="center"/>
        <w:rPr>
          <w:rFonts w:ascii="Garamond" w:hAnsi="Garamond" w:cs="Times New Roman"/>
          <w:b/>
          <w:sz w:val="24"/>
          <w:szCs w:val="24"/>
        </w:rPr>
      </w:pPr>
      <w:r w:rsidRPr="00CD62F7">
        <w:rPr>
          <w:rFonts w:ascii="Garamond" w:hAnsi="Garamond" w:cs="Times New Roman"/>
          <w:b/>
          <w:sz w:val="24"/>
          <w:szCs w:val="24"/>
        </w:rPr>
        <w:t>Nr. 118/2021</w:t>
      </w:r>
    </w:p>
    <w:p w14:paraId="3FE9EE13" w14:textId="77777777" w:rsidR="00771A68" w:rsidRPr="00CD62F7" w:rsidRDefault="00771A68" w:rsidP="00477C63">
      <w:pPr>
        <w:spacing w:after="0" w:line="240" w:lineRule="auto"/>
        <w:ind w:firstLine="284"/>
        <w:jc w:val="both"/>
        <w:rPr>
          <w:rFonts w:ascii="Garamond" w:hAnsi="Garamond" w:cs="Times New Roman"/>
          <w:bCs/>
          <w:sz w:val="24"/>
          <w:szCs w:val="24"/>
        </w:rPr>
      </w:pPr>
    </w:p>
    <w:p w14:paraId="3FE9EE14" w14:textId="5A396669" w:rsidR="00771A68" w:rsidRPr="00CD62F7" w:rsidRDefault="00771A68" w:rsidP="00477C63">
      <w:pPr>
        <w:spacing w:after="0" w:line="240" w:lineRule="auto"/>
        <w:ind w:firstLine="284"/>
        <w:jc w:val="center"/>
        <w:rPr>
          <w:rFonts w:ascii="Garamond" w:hAnsi="Garamond" w:cs="Times New Roman"/>
          <w:b/>
          <w:bCs/>
          <w:sz w:val="24"/>
          <w:szCs w:val="24"/>
        </w:rPr>
      </w:pPr>
      <w:r w:rsidRPr="00CD62F7">
        <w:rPr>
          <w:rFonts w:ascii="Garamond" w:hAnsi="Garamond" w:cs="Times New Roman"/>
          <w:b/>
          <w:bCs/>
          <w:sz w:val="24"/>
          <w:szCs w:val="24"/>
        </w:rPr>
        <w:t>PËR RATIFIKIMIN E MARRËVESHJES NDRYSHUESE ME SHKËMBIM NOTASH TË MARRËVESHJES NDËRMJET KËSHILLIT TË MINISTRAVE TË REPUBLIKËS SË SHQIPËRISË DHE QEVERISË SË REPUBLIKËS SË ITALISË</w:t>
      </w:r>
      <w:r w:rsidR="00CD62F7">
        <w:rPr>
          <w:rFonts w:ascii="Garamond" w:hAnsi="Garamond" w:cs="Times New Roman"/>
          <w:b/>
          <w:bCs/>
          <w:sz w:val="24"/>
          <w:szCs w:val="24"/>
        </w:rPr>
        <w:t>,</w:t>
      </w:r>
      <w:r w:rsidRPr="00CD62F7">
        <w:rPr>
          <w:rFonts w:ascii="Garamond" w:hAnsi="Garamond" w:cs="Times New Roman"/>
          <w:b/>
          <w:bCs/>
          <w:sz w:val="24"/>
          <w:szCs w:val="24"/>
        </w:rPr>
        <w:t xml:space="preserve"> PËR ZBATIMIN E PROGRAMIT PËR PËRGATITJEN E STUDIMEVE TË FIZIBILITETIT</w:t>
      </w:r>
      <w:r w:rsidR="00CD62F7">
        <w:rPr>
          <w:rFonts w:ascii="Garamond" w:hAnsi="Garamond" w:cs="Times New Roman"/>
          <w:b/>
          <w:bCs/>
          <w:sz w:val="24"/>
          <w:szCs w:val="24"/>
        </w:rPr>
        <w:t xml:space="preserve"> </w:t>
      </w:r>
      <w:r w:rsidRPr="00CD62F7">
        <w:rPr>
          <w:rFonts w:ascii="Garamond" w:hAnsi="Garamond" w:cs="Times New Roman"/>
          <w:b/>
          <w:bCs/>
          <w:sz w:val="24"/>
          <w:szCs w:val="24"/>
        </w:rPr>
        <w:t>DHE HARTIMIT NË NIVEL PËRFUNDIMTAR DHE STUDIMIN E IMPAKTIT MJEDISOR NË SEKTORIN E INFRASTRUKTURAVE, RATIFIKUAR ME LIGJIN NR. 86/2016</w:t>
      </w:r>
    </w:p>
    <w:p w14:paraId="3FE9EE15" w14:textId="77777777" w:rsidR="00771A68" w:rsidRPr="00CD62F7" w:rsidRDefault="00771A68" w:rsidP="00477C63">
      <w:pPr>
        <w:spacing w:after="0" w:line="240" w:lineRule="auto"/>
        <w:ind w:firstLine="284"/>
        <w:jc w:val="both"/>
        <w:rPr>
          <w:rFonts w:ascii="Garamond" w:hAnsi="Garamond" w:cs="Times New Roman"/>
          <w:bCs/>
          <w:sz w:val="24"/>
          <w:szCs w:val="24"/>
        </w:rPr>
      </w:pPr>
    </w:p>
    <w:p w14:paraId="3FE9EE16" w14:textId="77777777" w:rsidR="00771A68" w:rsidRPr="00CD62F7" w:rsidRDefault="00771A68" w:rsidP="00477C63">
      <w:pPr>
        <w:spacing w:after="0" w:line="240" w:lineRule="auto"/>
        <w:ind w:firstLine="284"/>
        <w:jc w:val="both"/>
        <w:rPr>
          <w:rFonts w:ascii="Garamond" w:hAnsi="Garamond" w:cs="Times New Roman"/>
          <w:bCs/>
          <w:sz w:val="24"/>
          <w:szCs w:val="24"/>
        </w:rPr>
      </w:pPr>
      <w:r w:rsidRPr="00CD62F7">
        <w:rPr>
          <w:rFonts w:ascii="Garamond" w:hAnsi="Garamond" w:cs="Times New Roman"/>
          <w:bCs/>
          <w:sz w:val="24"/>
          <w:szCs w:val="24"/>
        </w:rPr>
        <w:t xml:space="preserve">Në mbështetje të neneve 78, 83, pika 1, dhe 121, pika 1, të Kushtetutës, me propozimin e Këshillit të Ministrave, </w:t>
      </w:r>
    </w:p>
    <w:p w14:paraId="3FE9EE17" w14:textId="77777777" w:rsidR="00771A68" w:rsidRPr="00CD62F7" w:rsidRDefault="00771A68" w:rsidP="00477C63">
      <w:pPr>
        <w:spacing w:after="0" w:line="240" w:lineRule="auto"/>
        <w:ind w:firstLine="284"/>
        <w:jc w:val="both"/>
        <w:rPr>
          <w:rFonts w:ascii="Garamond" w:hAnsi="Garamond" w:cs="Times New Roman"/>
          <w:bCs/>
          <w:sz w:val="24"/>
          <w:szCs w:val="24"/>
        </w:rPr>
      </w:pPr>
    </w:p>
    <w:p w14:paraId="3FE9EE18" w14:textId="77777777" w:rsidR="00771A68" w:rsidRPr="00CD62F7" w:rsidRDefault="00477C63" w:rsidP="00477C63">
      <w:pPr>
        <w:spacing w:after="0" w:line="240" w:lineRule="auto"/>
        <w:ind w:firstLine="284"/>
        <w:jc w:val="center"/>
        <w:rPr>
          <w:rFonts w:ascii="Garamond" w:hAnsi="Garamond" w:cs="Times New Roman"/>
          <w:bCs/>
          <w:sz w:val="24"/>
          <w:szCs w:val="24"/>
        </w:rPr>
      </w:pPr>
      <w:r w:rsidRPr="00CD62F7">
        <w:rPr>
          <w:rFonts w:ascii="Garamond" w:hAnsi="Garamond" w:cs="Times New Roman"/>
          <w:bCs/>
          <w:sz w:val="24"/>
          <w:szCs w:val="24"/>
        </w:rPr>
        <w:t>KUVEND</w:t>
      </w:r>
      <w:r w:rsidR="00771A68" w:rsidRPr="00CD62F7">
        <w:rPr>
          <w:rFonts w:ascii="Garamond" w:hAnsi="Garamond" w:cs="Times New Roman"/>
          <w:bCs/>
          <w:sz w:val="24"/>
          <w:szCs w:val="24"/>
        </w:rPr>
        <w:t>I</w:t>
      </w:r>
    </w:p>
    <w:p w14:paraId="3FE9EE19" w14:textId="77777777" w:rsidR="00771A68" w:rsidRPr="00CD62F7" w:rsidRDefault="00771A68" w:rsidP="00477C63">
      <w:pPr>
        <w:spacing w:after="0" w:line="240" w:lineRule="auto"/>
        <w:ind w:firstLine="284"/>
        <w:jc w:val="center"/>
        <w:rPr>
          <w:rFonts w:ascii="Garamond" w:hAnsi="Garamond" w:cs="Times New Roman"/>
          <w:bCs/>
          <w:sz w:val="24"/>
          <w:szCs w:val="24"/>
        </w:rPr>
      </w:pPr>
      <w:r w:rsidRPr="00CD62F7">
        <w:rPr>
          <w:rFonts w:ascii="Garamond" w:hAnsi="Garamond" w:cs="Times New Roman"/>
          <w:bCs/>
          <w:sz w:val="24"/>
          <w:szCs w:val="24"/>
        </w:rPr>
        <w:t>I REPUBLIKËS SË SHQIPËRISË</w:t>
      </w:r>
    </w:p>
    <w:p w14:paraId="3FE9EE1A" w14:textId="77777777" w:rsidR="00771A68" w:rsidRPr="00CD62F7" w:rsidRDefault="00771A68" w:rsidP="00477C63">
      <w:pPr>
        <w:spacing w:after="0" w:line="240" w:lineRule="auto"/>
        <w:ind w:firstLine="284"/>
        <w:jc w:val="center"/>
        <w:rPr>
          <w:rFonts w:ascii="Garamond" w:hAnsi="Garamond" w:cs="Times New Roman"/>
          <w:bCs/>
          <w:sz w:val="24"/>
          <w:szCs w:val="24"/>
        </w:rPr>
      </w:pPr>
    </w:p>
    <w:p w14:paraId="3FE9EE1B" w14:textId="77777777" w:rsidR="00771A68" w:rsidRPr="00CD62F7" w:rsidRDefault="00477C63" w:rsidP="00477C63">
      <w:pPr>
        <w:spacing w:after="0" w:line="240" w:lineRule="auto"/>
        <w:ind w:firstLine="284"/>
        <w:jc w:val="center"/>
        <w:rPr>
          <w:rFonts w:ascii="Garamond" w:hAnsi="Garamond" w:cs="Times New Roman"/>
          <w:bCs/>
          <w:sz w:val="24"/>
          <w:szCs w:val="24"/>
        </w:rPr>
      </w:pPr>
      <w:r w:rsidRPr="00CD62F7">
        <w:rPr>
          <w:rFonts w:ascii="Garamond" w:hAnsi="Garamond" w:cs="Times New Roman"/>
          <w:bCs/>
          <w:sz w:val="24"/>
          <w:szCs w:val="24"/>
        </w:rPr>
        <w:t>VENDOS</w:t>
      </w:r>
      <w:r w:rsidR="00771A68" w:rsidRPr="00CD62F7">
        <w:rPr>
          <w:rFonts w:ascii="Garamond" w:hAnsi="Garamond" w:cs="Times New Roman"/>
          <w:bCs/>
          <w:sz w:val="24"/>
          <w:szCs w:val="24"/>
        </w:rPr>
        <w:t>I:</w:t>
      </w:r>
    </w:p>
    <w:p w14:paraId="3FE9EE1C" w14:textId="77777777" w:rsidR="00771A68" w:rsidRPr="00CD62F7" w:rsidRDefault="00771A68" w:rsidP="00477C63">
      <w:pPr>
        <w:spacing w:after="0" w:line="240" w:lineRule="auto"/>
        <w:ind w:firstLine="284"/>
        <w:jc w:val="both"/>
        <w:rPr>
          <w:rFonts w:ascii="Garamond" w:hAnsi="Garamond" w:cs="Times New Roman"/>
          <w:bCs/>
          <w:sz w:val="24"/>
          <w:szCs w:val="24"/>
        </w:rPr>
      </w:pPr>
    </w:p>
    <w:p w14:paraId="3FE9EE1D" w14:textId="77777777" w:rsidR="00771A68" w:rsidRPr="00CD62F7" w:rsidRDefault="00771A68" w:rsidP="00477C63">
      <w:pPr>
        <w:spacing w:after="0" w:line="240" w:lineRule="auto"/>
        <w:ind w:firstLine="284"/>
        <w:jc w:val="center"/>
        <w:rPr>
          <w:rFonts w:ascii="Garamond" w:hAnsi="Garamond" w:cs="Times New Roman"/>
          <w:bCs/>
          <w:sz w:val="24"/>
          <w:szCs w:val="24"/>
        </w:rPr>
      </w:pPr>
      <w:r w:rsidRPr="00CD62F7">
        <w:rPr>
          <w:rFonts w:ascii="Garamond" w:hAnsi="Garamond" w:cs="Times New Roman"/>
          <w:bCs/>
          <w:sz w:val="24"/>
          <w:szCs w:val="24"/>
        </w:rPr>
        <w:t>Neni 1</w:t>
      </w:r>
    </w:p>
    <w:p w14:paraId="3FE9EE1E" w14:textId="77777777" w:rsidR="00771A68" w:rsidRPr="00CD62F7" w:rsidRDefault="00771A68" w:rsidP="00477C63">
      <w:pPr>
        <w:spacing w:after="0" w:line="240" w:lineRule="auto"/>
        <w:ind w:firstLine="284"/>
        <w:jc w:val="both"/>
        <w:rPr>
          <w:rFonts w:ascii="Garamond" w:hAnsi="Garamond" w:cs="Times New Roman"/>
          <w:bCs/>
          <w:sz w:val="24"/>
          <w:szCs w:val="24"/>
        </w:rPr>
      </w:pPr>
    </w:p>
    <w:p w14:paraId="3FE9EE1F" w14:textId="5D247837" w:rsidR="00771A68" w:rsidRPr="00CD62F7" w:rsidRDefault="00771A68" w:rsidP="007D0DD9">
      <w:pPr>
        <w:pStyle w:val="TEKSTIIIII"/>
      </w:pPr>
      <w:r w:rsidRPr="00CD62F7">
        <w:t>Ratifikohet marrëveshja ndryshuese me shkëmbim notash të marrëveshjes ndërmjet Këshillit të Ministrave të Republikës së Shqipërisë dhe qeverisë së Republikës së Italisë</w:t>
      </w:r>
      <w:r w:rsidR="00CD62F7">
        <w:t>,</w:t>
      </w:r>
      <w:r w:rsidRPr="00CD62F7">
        <w:t xml:space="preserve"> për zbatimin e programit për përgatitjen e studimeve të fizibilitetit dhe hartimit në nivel përfundimtar dhe studimin e impaktit mjedisor në sektorin e infrastrukturave, ratifikuar me ligjin nr. 86/2016, sipas tekstit që i bashkëlidhet këtij ligji dhe është pjesë përbërëse e tij. </w:t>
      </w:r>
    </w:p>
    <w:p w14:paraId="3FE9EE20" w14:textId="77777777" w:rsidR="00771A68" w:rsidRPr="00CD62F7" w:rsidRDefault="00771A68" w:rsidP="00477C63">
      <w:pPr>
        <w:spacing w:after="0" w:line="240" w:lineRule="auto"/>
        <w:ind w:firstLine="284"/>
        <w:jc w:val="both"/>
        <w:rPr>
          <w:rFonts w:ascii="Garamond" w:hAnsi="Garamond" w:cs="Times New Roman"/>
          <w:bCs/>
          <w:sz w:val="24"/>
          <w:szCs w:val="24"/>
        </w:rPr>
      </w:pPr>
    </w:p>
    <w:p w14:paraId="3FE9EE21" w14:textId="77777777" w:rsidR="00771A68" w:rsidRPr="00CD62F7" w:rsidRDefault="00771A68" w:rsidP="00477C63">
      <w:pPr>
        <w:spacing w:after="0" w:line="240" w:lineRule="auto"/>
        <w:ind w:firstLine="284"/>
        <w:jc w:val="center"/>
        <w:rPr>
          <w:rFonts w:ascii="Garamond" w:hAnsi="Garamond" w:cs="Times New Roman"/>
          <w:bCs/>
          <w:sz w:val="24"/>
          <w:szCs w:val="24"/>
        </w:rPr>
      </w:pPr>
      <w:r w:rsidRPr="00CD62F7">
        <w:rPr>
          <w:rFonts w:ascii="Garamond" w:hAnsi="Garamond" w:cs="Times New Roman"/>
          <w:bCs/>
          <w:sz w:val="24"/>
          <w:szCs w:val="24"/>
        </w:rPr>
        <w:t>Neni 2</w:t>
      </w:r>
    </w:p>
    <w:p w14:paraId="3FE9EE22" w14:textId="77777777" w:rsidR="00771A68" w:rsidRPr="00CD62F7" w:rsidRDefault="00771A68" w:rsidP="00477C63">
      <w:pPr>
        <w:spacing w:after="0" w:line="240" w:lineRule="auto"/>
        <w:ind w:firstLine="284"/>
        <w:jc w:val="both"/>
        <w:rPr>
          <w:rFonts w:ascii="Garamond" w:hAnsi="Garamond" w:cs="Times New Roman"/>
          <w:bCs/>
          <w:sz w:val="24"/>
          <w:szCs w:val="24"/>
        </w:rPr>
      </w:pPr>
    </w:p>
    <w:p w14:paraId="3FE9EE23" w14:textId="77777777" w:rsidR="00771A68" w:rsidRPr="00CD62F7" w:rsidRDefault="00771A68" w:rsidP="00477C63">
      <w:pPr>
        <w:spacing w:after="0" w:line="240" w:lineRule="auto"/>
        <w:ind w:firstLine="284"/>
        <w:jc w:val="both"/>
        <w:rPr>
          <w:rFonts w:ascii="Garamond" w:hAnsi="Garamond" w:cs="Times New Roman"/>
          <w:bCs/>
          <w:sz w:val="24"/>
          <w:szCs w:val="24"/>
        </w:rPr>
      </w:pPr>
      <w:r w:rsidRPr="00CD62F7">
        <w:rPr>
          <w:rFonts w:ascii="Garamond" w:hAnsi="Garamond" w:cs="Times New Roman"/>
          <w:bCs/>
          <w:sz w:val="24"/>
          <w:szCs w:val="24"/>
        </w:rPr>
        <w:t>Ky ligj hyn në fuqi 15 ditë pas botimit në Fletoren Zyrtare.</w:t>
      </w:r>
    </w:p>
    <w:p w14:paraId="3FE9EE24" w14:textId="77777777" w:rsidR="00771A68" w:rsidRPr="00CD62F7" w:rsidRDefault="00771A68" w:rsidP="00477C63">
      <w:pPr>
        <w:spacing w:after="0" w:line="240" w:lineRule="auto"/>
        <w:ind w:firstLine="284"/>
        <w:jc w:val="both"/>
        <w:rPr>
          <w:rFonts w:ascii="Garamond" w:hAnsi="Garamond" w:cs="Times New Roman"/>
          <w:bCs/>
          <w:sz w:val="24"/>
          <w:szCs w:val="24"/>
        </w:rPr>
      </w:pPr>
    </w:p>
    <w:p w14:paraId="3FE9EE27" w14:textId="77777777" w:rsidR="00771A68" w:rsidRPr="00CD62F7" w:rsidRDefault="00771A68" w:rsidP="00477C63">
      <w:pPr>
        <w:spacing w:after="0" w:line="240" w:lineRule="auto"/>
        <w:ind w:firstLine="284"/>
        <w:jc w:val="both"/>
        <w:rPr>
          <w:rFonts w:ascii="Garamond" w:hAnsi="Garamond" w:cs="Times New Roman"/>
          <w:bCs/>
          <w:sz w:val="24"/>
          <w:szCs w:val="24"/>
        </w:rPr>
      </w:pPr>
    </w:p>
    <w:p w14:paraId="3FE9EE28" w14:textId="77777777" w:rsidR="00771A68" w:rsidRPr="00CD62F7" w:rsidRDefault="00771A68" w:rsidP="00477C63">
      <w:pPr>
        <w:spacing w:after="0" w:line="240" w:lineRule="auto"/>
        <w:ind w:firstLine="284"/>
        <w:jc w:val="both"/>
        <w:rPr>
          <w:rFonts w:ascii="Garamond" w:hAnsi="Garamond" w:cs="Times New Roman"/>
          <w:bCs/>
          <w:sz w:val="24"/>
          <w:szCs w:val="24"/>
        </w:rPr>
      </w:pPr>
      <w:r w:rsidRPr="00CD62F7">
        <w:rPr>
          <w:rFonts w:ascii="Garamond" w:hAnsi="Garamond" w:cs="Times New Roman"/>
          <w:bCs/>
          <w:sz w:val="24"/>
          <w:szCs w:val="24"/>
        </w:rPr>
        <w:t>Miratuar në datën 25.11.2021</w:t>
      </w:r>
    </w:p>
    <w:p w14:paraId="2CC9E9DB" w14:textId="77777777" w:rsidR="00A8133E" w:rsidRDefault="00A8133E" w:rsidP="00A8133E">
      <w:pPr>
        <w:autoSpaceDE w:val="0"/>
        <w:autoSpaceDN w:val="0"/>
        <w:adjustRightInd w:val="0"/>
        <w:spacing w:after="0"/>
        <w:jc w:val="both"/>
        <w:rPr>
          <w:rFonts w:ascii="Garamond" w:hAnsi="Garamond"/>
          <w:b/>
          <w:sz w:val="24"/>
          <w:szCs w:val="24"/>
        </w:rPr>
      </w:pPr>
    </w:p>
    <w:p w14:paraId="3D34C72D" w14:textId="28D9FCC5" w:rsidR="00A8133E" w:rsidRPr="002552A3" w:rsidRDefault="00A8133E" w:rsidP="00A8133E">
      <w:pPr>
        <w:autoSpaceDE w:val="0"/>
        <w:autoSpaceDN w:val="0"/>
        <w:adjustRightInd w:val="0"/>
        <w:spacing w:after="0"/>
        <w:jc w:val="both"/>
        <w:rPr>
          <w:rFonts w:ascii="Garamond" w:hAnsi="Garamond"/>
          <w:b/>
          <w:color w:val="000000"/>
          <w:sz w:val="24"/>
          <w:szCs w:val="24"/>
        </w:rPr>
      </w:pPr>
      <w:r w:rsidRPr="002552A3">
        <w:rPr>
          <w:rFonts w:ascii="Garamond" w:hAnsi="Garamond"/>
          <w:b/>
          <w:sz w:val="24"/>
          <w:szCs w:val="24"/>
        </w:rPr>
        <w:t>Shpallur me dekretin nr.</w:t>
      </w:r>
      <w:r w:rsidR="00194987">
        <w:rPr>
          <w:rFonts w:ascii="Garamond" w:hAnsi="Garamond"/>
          <w:b/>
          <w:sz w:val="24"/>
          <w:szCs w:val="24"/>
        </w:rPr>
        <w:t xml:space="preserve"> 13376</w:t>
      </w:r>
      <w:r w:rsidRPr="002552A3">
        <w:rPr>
          <w:rFonts w:ascii="Garamond" w:hAnsi="Garamond"/>
          <w:b/>
          <w:sz w:val="24"/>
          <w:szCs w:val="24"/>
        </w:rPr>
        <w:t xml:space="preserve">, datë </w:t>
      </w:r>
      <w:r w:rsidR="00194987">
        <w:rPr>
          <w:rFonts w:ascii="Garamond" w:hAnsi="Garamond"/>
          <w:b/>
          <w:sz w:val="24"/>
          <w:szCs w:val="24"/>
        </w:rPr>
        <w:t>13.12</w:t>
      </w:r>
      <w:r>
        <w:rPr>
          <w:rFonts w:ascii="Garamond" w:hAnsi="Garamond"/>
          <w:b/>
          <w:sz w:val="24"/>
          <w:szCs w:val="24"/>
        </w:rPr>
        <w:t>.</w:t>
      </w:r>
      <w:r w:rsidRPr="002552A3">
        <w:rPr>
          <w:rFonts w:ascii="Garamond" w:hAnsi="Garamond"/>
          <w:b/>
          <w:sz w:val="24"/>
          <w:szCs w:val="24"/>
        </w:rPr>
        <w:t>2021, të Presidentit të Republikës së Shqipërisë, Ilir Meta.</w:t>
      </w:r>
    </w:p>
    <w:p w14:paraId="3FE9EE29" w14:textId="77777777" w:rsidR="00771A68" w:rsidRPr="00CD62F7" w:rsidRDefault="00771A68" w:rsidP="00477C63">
      <w:pPr>
        <w:spacing w:after="0" w:line="240" w:lineRule="auto"/>
        <w:ind w:firstLine="284"/>
        <w:rPr>
          <w:rFonts w:ascii="Garamond" w:eastAsia="Times New Roman" w:hAnsi="Garamond" w:cs="Times New Roman"/>
          <w:sz w:val="20"/>
          <w:szCs w:val="20"/>
        </w:rPr>
      </w:pPr>
    </w:p>
    <w:p w14:paraId="3FE9EE2A" w14:textId="77777777" w:rsidR="007D0DD9" w:rsidRPr="00CD62F7" w:rsidRDefault="007D0DD9" w:rsidP="007D0DD9">
      <w:pPr>
        <w:autoSpaceDE w:val="0"/>
        <w:autoSpaceDN w:val="0"/>
        <w:adjustRightInd w:val="0"/>
        <w:spacing w:after="0" w:line="240" w:lineRule="auto"/>
        <w:ind w:firstLine="284"/>
        <w:jc w:val="both"/>
        <w:rPr>
          <w:rFonts w:ascii="Garamond" w:hAnsi="Garamond" w:cs="Times New Roman"/>
          <w:i/>
          <w:iCs/>
          <w:color w:val="000000"/>
          <w:sz w:val="24"/>
          <w:szCs w:val="24"/>
        </w:rPr>
      </w:pPr>
      <w:r w:rsidRPr="00CD62F7">
        <w:rPr>
          <w:rFonts w:ascii="Garamond" w:hAnsi="Garamond" w:cs="Times New Roman"/>
          <w:i/>
          <w:iCs/>
          <w:color w:val="000000"/>
          <w:sz w:val="24"/>
          <w:szCs w:val="24"/>
        </w:rPr>
        <w:t>Ambasada e Italisë</w:t>
      </w:r>
    </w:p>
    <w:p w14:paraId="3FE9EE2B" w14:textId="77777777" w:rsidR="007D0DD9" w:rsidRPr="00CD62F7" w:rsidRDefault="007D0DD9" w:rsidP="007D0DD9">
      <w:pPr>
        <w:autoSpaceDE w:val="0"/>
        <w:autoSpaceDN w:val="0"/>
        <w:adjustRightInd w:val="0"/>
        <w:spacing w:after="0" w:line="240" w:lineRule="auto"/>
        <w:ind w:firstLine="284"/>
        <w:jc w:val="both"/>
        <w:rPr>
          <w:rFonts w:ascii="Garamond" w:hAnsi="Garamond" w:cs="Times New Roman"/>
          <w:i/>
          <w:iCs/>
          <w:color w:val="000000"/>
          <w:sz w:val="24"/>
          <w:szCs w:val="24"/>
        </w:rPr>
      </w:pPr>
      <w:r w:rsidRPr="00CD62F7">
        <w:rPr>
          <w:rFonts w:ascii="Garamond" w:hAnsi="Garamond" w:cs="Times New Roman"/>
          <w:i/>
          <w:iCs/>
          <w:color w:val="000000"/>
          <w:sz w:val="24"/>
          <w:szCs w:val="24"/>
        </w:rPr>
        <w:t xml:space="preserve">Tiranë </w:t>
      </w:r>
    </w:p>
    <w:p w14:paraId="3FE9EE2C" w14:textId="77777777" w:rsidR="007D0DD9" w:rsidRPr="00CD62F7" w:rsidRDefault="007D0DD9" w:rsidP="007D0DD9">
      <w:pPr>
        <w:autoSpaceDE w:val="0"/>
        <w:autoSpaceDN w:val="0"/>
        <w:adjustRightInd w:val="0"/>
        <w:spacing w:after="0" w:line="240" w:lineRule="auto"/>
        <w:ind w:firstLine="284"/>
        <w:jc w:val="right"/>
        <w:rPr>
          <w:rFonts w:ascii="Garamond" w:hAnsi="Garamond" w:cs="Times New Roman"/>
          <w:color w:val="000000"/>
          <w:sz w:val="24"/>
          <w:szCs w:val="24"/>
        </w:rPr>
      </w:pPr>
      <w:r w:rsidRPr="00CD62F7">
        <w:rPr>
          <w:rFonts w:ascii="Garamond" w:hAnsi="Garamond" w:cs="Times New Roman"/>
          <w:color w:val="000000"/>
          <w:sz w:val="24"/>
          <w:szCs w:val="24"/>
        </w:rPr>
        <w:t>Tiranë, 18.11.2020</w:t>
      </w:r>
    </w:p>
    <w:p w14:paraId="3FE9EE2D" w14:textId="77777777" w:rsidR="007D0DD9" w:rsidRPr="00CD62F7" w:rsidRDefault="007D0DD9" w:rsidP="007D0DD9">
      <w:pPr>
        <w:autoSpaceDE w:val="0"/>
        <w:autoSpaceDN w:val="0"/>
        <w:adjustRightInd w:val="0"/>
        <w:spacing w:after="0" w:line="240" w:lineRule="auto"/>
        <w:ind w:firstLine="284"/>
        <w:jc w:val="right"/>
        <w:rPr>
          <w:rFonts w:ascii="Garamond" w:hAnsi="Garamond" w:cs="Times New Roman"/>
          <w:color w:val="000000"/>
          <w:sz w:val="24"/>
          <w:szCs w:val="24"/>
        </w:rPr>
      </w:pPr>
      <w:r w:rsidRPr="00CD62F7">
        <w:rPr>
          <w:rFonts w:ascii="Garamond" w:hAnsi="Garamond" w:cs="Times New Roman"/>
          <w:color w:val="000000"/>
          <w:sz w:val="24"/>
          <w:szCs w:val="24"/>
        </w:rPr>
        <w:t>Prot. 2738</w:t>
      </w:r>
    </w:p>
    <w:p w14:paraId="3FE9EE2E" w14:textId="77777777" w:rsidR="007D0DD9" w:rsidRPr="00CD62F7" w:rsidRDefault="007D0DD9" w:rsidP="007D0DD9">
      <w:pPr>
        <w:autoSpaceDE w:val="0"/>
        <w:autoSpaceDN w:val="0"/>
        <w:adjustRightInd w:val="0"/>
        <w:spacing w:after="0" w:line="240" w:lineRule="auto"/>
        <w:ind w:firstLine="284"/>
        <w:jc w:val="center"/>
        <w:rPr>
          <w:rFonts w:ascii="Garamond" w:hAnsi="Garamond" w:cs="Times New Roman"/>
          <w:color w:val="000000"/>
          <w:sz w:val="24"/>
          <w:szCs w:val="24"/>
        </w:rPr>
      </w:pPr>
      <w:r w:rsidRPr="00CD62F7">
        <w:rPr>
          <w:rFonts w:ascii="Garamond" w:hAnsi="Garamond" w:cs="Times New Roman"/>
          <w:color w:val="000000"/>
          <w:sz w:val="24"/>
          <w:szCs w:val="24"/>
        </w:rPr>
        <w:t>NOTË VERBALE</w:t>
      </w:r>
    </w:p>
    <w:p w14:paraId="3FE9EE2F" w14:textId="77777777" w:rsidR="007D0DD9" w:rsidRPr="00CD62F7" w:rsidRDefault="007D0DD9" w:rsidP="007D0DD9">
      <w:pPr>
        <w:autoSpaceDE w:val="0"/>
        <w:autoSpaceDN w:val="0"/>
        <w:adjustRightInd w:val="0"/>
        <w:spacing w:after="0" w:line="240" w:lineRule="auto"/>
        <w:ind w:firstLine="284"/>
        <w:jc w:val="center"/>
        <w:rPr>
          <w:rFonts w:ascii="Garamond" w:hAnsi="Garamond" w:cs="Times New Roman"/>
          <w:color w:val="000000"/>
          <w:sz w:val="24"/>
          <w:szCs w:val="24"/>
        </w:rPr>
      </w:pPr>
    </w:p>
    <w:p w14:paraId="3FE9EE30" w14:textId="216033FF" w:rsidR="007D0DD9" w:rsidRPr="00CD62F7" w:rsidRDefault="007D0DD9" w:rsidP="007D0DD9">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xml:space="preserve">Ambasada e Italisë në Tiranë i shpreh nderimet e saj Ministrisë për Evropën dhe Punët e Jashtme të Republikës së Shqipërisë dhe ka nderin t’i referohet </w:t>
      </w:r>
      <w:r w:rsidR="007F3A48" w:rsidRPr="00CD62F7">
        <w:rPr>
          <w:rFonts w:ascii="Garamond" w:hAnsi="Garamond" w:cs="Times New Roman"/>
          <w:color w:val="000000"/>
          <w:sz w:val="24"/>
          <w:szCs w:val="24"/>
        </w:rPr>
        <w:t xml:space="preserve">notës verbale </w:t>
      </w:r>
      <w:r w:rsidRPr="00CD62F7">
        <w:rPr>
          <w:rFonts w:ascii="Garamond" w:hAnsi="Garamond" w:cs="Times New Roman"/>
          <w:color w:val="000000"/>
          <w:sz w:val="24"/>
          <w:szCs w:val="24"/>
        </w:rPr>
        <w:t>të Ministrisë shqiptare të Energjisë dhe Industrisë nr. 8287/3</w:t>
      </w:r>
      <w:r w:rsidR="007F3A48">
        <w:rPr>
          <w:rFonts w:ascii="Garamond" w:hAnsi="Garamond" w:cs="Times New Roman"/>
          <w:color w:val="000000"/>
          <w:sz w:val="24"/>
          <w:szCs w:val="24"/>
        </w:rPr>
        <w:t>,</w:t>
      </w:r>
      <w:r w:rsidRPr="00CD62F7">
        <w:rPr>
          <w:rFonts w:ascii="Garamond" w:hAnsi="Garamond" w:cs="Times New Roman"/>
          <w:color w:val="000000"/>
          <w:sz w:val="24"/>
          <w:szCs w:val="24"/>
        </w:rPr>
        <w:t xml:space="preserve"> datë 26 korrik 2018</w:t>
      </w:r>
      <w:r w:rsidR="007F3A48">
        <w:rPr>
          <w:rFonts w:ascii="Garamond" w:hAnsi="Garamond" w:cs="Times New Roman"/>
          <w:color w:val="000000"/>
          <w:sz w:val="24"/>
          <w:szCs w:val="24"/>
        </w:rPr>
        <w:t>,</w:t>
      </w:r>
      <w:r w:rsidRPr="00CD62F7">
        <w:rPr>
          <w:rFonts w:ascii="Garamond" w:hAnsi="Garamond" w:cs="Times New Roman"/>
          <w:color w:val="000000"/>
          <w:sz w:val="24"/>
          <w:szCs w:val="24"/>
        </w:rPr>
        <w:t xml:space="preserve"> me të cilën propozohet ndryshimi i disa pjesëve të Marrëveshjes midis </w:t>
      </w:r>
      <w:r w:rsidR="00D24B92" w:rsidRPr="00CD62F7">
        <w:rPr>
          <w:rFonts w:ascii="Garamond" w:hAnsi="Garamond" w:cs="Times New Roman"/>
          <w:color w:val="000000"/>
          <w:sz w:val="24"/>
          <w:szCs w:val="24"/>
        </w:rPr>
        <w:t xml:space="preserve">qeverisë </w:t>
      </w:r>
      <w:r w:rsidRPr="00CD62F7">
        <w:rPr>
          <w:rFonts w:ascii="Garamond" w:hAnsi="Garamond" w:cs="Times New Roman"/>
          <w:color w:val="000000"/>
          <w:sz w:val="24"/>
          <w:szCs w:val="24"/>
        </w:rPr>
        <w:t xml:space="preserve">së Republikës Italiane, të përfaqësuar nga Ministria e Punëve </w:t>
      </w:r>
      <w:r w:rsidRPr="00CD62F7">
        <w:rPr>
          <w:rFonts w:ascii="Garamond" w:hAnsi="Garamond" w:cs="Times New Roman"/>
          <w:color w:val="000000"/>
          <w:sz w:val="24"/>
          <w:szCs w:val="24"/>
        </w:rPr>
        <w:lastRenderedPageBreak/>
        <w:t>të Jashtme</w:t>
      </w:r>
      <w:r w:rsidR="007F3A48">
        <w:rPr>
          <w:rFonts w:ascii="Garamond" w:hAnsi="Garamond" w:cs="Times New Roman"/>
          <w:color w:val="000000"/>
          <w:sz w:val="24"/>
          <w:szCs w:val="24"/>
        </w:rPr>
        <w:t xml:space="preserve"> dhe Bashkëpunimit Ndërkombëtar</w:t>
      </w:r>
      <w:r w:rsidRPr="00CD62F7">
        <w:rPr>
          <w:rFonts w:ascii="Garamond" w:hAnsi="Garamond" w:cs="Times New Roman"/>
          <w:color w:val="000000"/>
          <w:sz w:val="24"/>
          <w:szCs w:val="24"/>
        </w:rPr>
        <w:t xml:space="preserve"> dhe Këshillit të Ministrave të Republikës së Shqipërisë, të përfaqësuar nga Ministria e Infrastrukturës dhe Energjisë, për zbatimin e </w:t>
      </w:r>
      <w:r w:rsidR="00624682" w:rsidRPr="00CD62F7">
        <w:rPr>
          <w:rFonts w:ascii="Garamond" w:hAnsi="Garamond" w:cs="Times New Roman"/>
          <w:color w:val="000000"/>
          <w:sz w:val="24"/>
          <w:szCs w:val="24"/>
        </w:rPr>
        <w:t>programit</w:t>
      </w:r>
      <w:r w:rsidR="00624682">
        <w:rPr>
          <w:rFonts w:ascii="Garamond" w:hAnsi="Garamond" w:cs="Times New Roman"/>
          <w:color w:val="000000"/>
          <w:sz w:val="24"/>
          <w:szCs w:val="24"/>
        </w:rPr>
        <w:t xml:space="preserve"> </w:t>
      </w:r>
      <w:r w:rsidR="007F3A48">
        <w:rPr>
          <w:rFonts w:ascii="Garamond" w:hAnsi="Garamond" w:cs="Times New Roman"/>
          <w:i/>
          <w:iCs/>
          <w:color w:val="000000"/>
          <w:sz w:val="24"/>
          <w:szCs w:val="24"/>
        </w:rPr>
        <w:t>“</w:t>
      </w:r>
      <w:r w:rsidRPr="00CD62F7">
        <w:rPr>
          <w:rFonts w:ascii="Garamond" w:hAnsi="Garamond" w:cs="Times New Roman"/>
          <w:i/>
          <w:iCs/>
          <w:color w:val="000000"/>
          <w:sz w:val="24"/>
          <w:szCs w:val="24"/>
        </w:rPr>
        <w:t>Project Facility për studimet e fizibilitetit dhe hartimin e nivelit përfundimtar dhe studimin e ndikimit mjedisor në sektorin e infrastrukturës</w:t>
      </w:r>
      <w:r w:rsidRPr="00CD62F7">
        <w:rPr>
          <w:rFonts w:ascii="Garamond" w:hAnsi="Garamond" w:cs="Times New Roman"/>
          <w:color w:val="000000"/>
          <w:sz w:val="24"/>
          <w:szCs w:val="24"/>
        </w:rPr>
        <w:t>”, nënshkruar në Tiranë</w:t>
      </w:r>
      <w:r w:rsidR="007F3A48">
        <w:rPr>
          <w:rFonts w:ascii="Garamond" w:hAnsi="Garamond" w:cs="Times New Roman"/>
          <w:color w:val="000000"/>
          <w:sz w:val="24"/>
          <w:szCs w:val="24"/>
        </w:rPr>
        <w:t>,</w:t>
      </w:r>
      <w:r w:rsidRPr="00CD62F7">
        <w:rPr>
          <w:rFonts w:ascii="Garamond" w:hAnsi="Garamond" w:cs="Times New Roman"/>
          <w:color w:val="000000"/>
          <w:sz w:val="24"/>
          <w:szCs w:val="24"/>
        </w:rPr>
        <w:t xml:space="preserve"> </w:t>
      </w:r>
      <w:r w:rsidR="007F3A48">
        <w:rPr>
          <w:rFonts w:ascii="Garamond" w:hAnsi="Garamond" w:cs="Times New Roman"/>
          <w:color w:val="000000"/>
          <w:sz w:val="24"/>
          <w:szCs w:val="24"/>
        </w:rPr>
        <w:t>m</w:t>
      </w:r>
      <w:r w:rsidRPr="00CD62F7">
        <w:rPr>
          <w:rFonts w:ascii="Garamond" w:hAnsi="Garamond" w:cs="Times New Roman"/>
          <w:color w:val="000000"/>
          <w:sz w:val="24"/>
          <w:szCs w:val="24"/>
        </w:rPr>
        <w:t xml:space="preserve">ë 12 </w:t>
      </w:r>
      <w:r w:rsidR="007F3A48" w:rsidRPr="00CD62F7">
        <w:rPr>
          <w:rFonts w:ascii="Garamond" w:hAnsi="Garamond" w:cs="Times New Roman"/>
          <w:color w:val="000000"/>
          <w:sz w:val="24"/>
          <w:szCs w:val="24"/>
        </w:rPr>
        <w:t xml:space="preserve">prill </w:t>
      </w:r>
      <w:r w:rsidRPr="00CD62F7">
        <w:rPr>
          <w:rFonts w:ascii="Garamond" w:hAnsi="Garamond" w:cs="Times New Roman"/>
          <w:color w:val="000000"/>
          <w:sz w:val="24"/>
          <w:szCs w:val="24"/>
        </w:rPr>
        <w:t>2016.</w:t>
      </w:r>
    </w:p>
    <w:p w14:paraId="3FE9EE31" w14:textId="1EA68299" w:rsidR="007D0DD9" w:rsidRPr="00CD62F7" w:rsidRDefault="007D0DD9" w:rsidP="007D0DD9">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xml:space="preserve">Ambasada e Italisë në Tiranë ka nderin të pranojë, në emër të </w:t>
      </w:r>
      <w:r w:rsidR="00D24B92" w:rsidRPr="00CD62F7">
        <w:rPr>
          <w:rFonts w:ascii="Garamond" w:hAnsi="Garamond" w:cs="Times New Roman"/>
          <w:color w:val="000000"/>
          <w:sz w:val="24"/>
          <w:szCs w:val="24"/>
        </w:rPr>
        <w:t xml:space="preserve">qeverisë italiane </w:t>
      </w:r>
      <w:r w:rsidRPr="00CD62F7">
        <w:rPr>
          <w:rFonts w:ascii="Garamond" w:hAnsi="Garamond" w:cs="Times New Roman"/>
          <w:color w:val="000000"/>
          <w:sz w:val="24"/>
          <w:szCs w:val="24"/>
        </w:rPr>
        <w:t>ndryshimin e Marrëveshjes së lartpërmendur</w:t>
      </w:r>
      <w:r w:rsidR="007F3A48">
        <w:rPr>
          <w:rFonts w:ascii="Garamond" w:hAnsi="Garamond" w:cs="Times New Roman"/>
          <w:color w:val="000000"/>
          <w:sz w:val="24"/>
          <w:szCs w:val="24"/>
        </w:rPr>
        <w:t>,</w:t>
      </w:r>
      <w:r w:rsidRPr="00CD62F7">
        <w:rPr>
          <w:rFonts w:ascii="Garamond" w:hAnsi="Garamond" w:cs="Times New Roman"/>
          <w:color w:val="000000"/>
          <w:sz w:val="24"/>
          <w:szCs w:val="24"/>
        </w:rPr>
        <w:t xml:space="preserve"> në përputhje me nenin 14 të saj</w:t>
      </w:r>
      <w:r w:rsidR="007F3A48">
        <w:rPr>
          <w:rFonts w:ascii="Garamond" w:hAnsi="Garamond" w:cs="Times New Roman"/>
          <w:color w:val="000000"/>
          <w:sz w:val="24"/>
          <w:szCs w:val="24"/>
        </w:rPr>
        <w:t>,</w:t>
      </w:r>
      <w:r w:rsidRPr="00CD62F7">
        <w:rPr>
          <w:rFonts w:ascii="Garamond" w:hAnsi="Garamond" w:cs="Times New Roman"/>
          <w:color w:val="000000"/>
          <w:sz w:val="24"/>
          <w:szCs w:val="24"/>
        </w:rPr>
        <w:t xml:space="preserve"> siç specifikohet më poshtë:</w:t>
      </w:r>
    </w:p>
    <w:p w14:paraId="3FE9EE32" w14:textId="3A9DAE6D" w:rsidR="007D0DD9" w:rsidRPr="00CD62F7" w:rsidRDefault="007D0DD9" w:rsidP="007D0DD9">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xml:space="preserve">- </w:t>
      </w:r>
      <w:r w:rsidR="007F3A48" w:rsidRPr="00CD62F7">
        <w:rPr>
          <w:rFonts w:ascii="Garamond" w:hAnsi="Garamond" w:cs="Times New Roman"/>
          <w:color w:val="000000"/>
          <w:sz w:val="24"/>
          <w:szCs w:val="24"/>
        </w:rPr>
        <w:t xml:space="preserve">të </w:t>
      </w:r>
      <w:r w:rsidRPr="00CD62F7">
        <w:rPr>
          <w:rFonts w:ascii="Garamond" w:hAnsi="Garamond" w:cs="Times New Roman"/>
          <w:color w:val="000000"/>
          <w:sz w:val="24"/>
          <w:szCs w:val="24"/>
        </w:rPr>
        <w:t xml:space="preserve">zëvendësohet në të gjitha pjesët e tekstit origjinal, ku </w:t>
      </w:r>
      <w:r w:rsidR="00825CB4" w:rsidRPr="00CD62F7">
        <w:rPr>
          <w:rFonts w:ascii="Garamond" w:hAnsi="Garamond" w:cs="Times New Roman"/>
          <w:color w:val="000000"/>
          <w:sz w:val="24"/>
          <w:szCs w:val="24"/>
        </w:rPr>
        <w:t>përmendet</w:t>
      </w:r>
      <w:r w:rsidRPr="00CD62F7">
        <w:rPr>
          <w:rFonts w:ascii="Garamond" w:hAnsi="Garamond" w:cs="Times New Roman"/>
          <w:color w:val="000000"/>
          <w:sz w:val="24"/>
          <w:szCs w:val="24"/>
        </w:rPr>
        <w:t xml:space="preserve"> “Ministria e Transportit dhe Infrastrukturës” me “Ministrinë e Infrastrukturës dhe Energjisë”;</w:t>
      </w:r>
    </w:p>
    <w:p w14:paraId="3FE9EE33" w14:textId="4DD4B0A6" w:rsidR="007D0DD9" w:rsidRPr="00CD62F7" w:rsidRDefault="007D0DD9" w:rsidP="007D0DD9">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xml:space="preserve">- </w:t>
      </w:r>
      <w:r w:rsidR="007F3A48" w:rsidRPr="00CD62F7">
        <w:rPr>
          <w:rFonts w:ascii="Garamond" w:hAnsi="Garamond" w:cs="Times New Roman"/>
          <w:color w:val="000000"/>
          <w:sz w:val="24"/>
          <w:szCs w:val="24"/>
        </w:rPr>
        <w:t xml:space="preserve">të </w:t>
      </w:r>
      <w:r w:rsidRPr="00CD62F7">
        <w:rPr>
          <w:rFonts w:ascii="Garamond" w:hAnsi="Garamond" w:cs="Times New Roman"/>
          <w:color w:val="000000"/>
          <w:sz w:val="24"/>
          <w:szCs w:val="24"/>
        </w:rPr>
        <w:t>zëvendësohet akronimi MTI me akronimin MIE;</w:t>
      </w:r>
    </w:p>
    <w:p w14:paraId="3FE9EE34" w14:textId="0CD835A3" w:rsidR="007D0DD9" w:rsidRPr="00CD62F7" w:rsidRDefault="007D0DD9" w:rsidP="007D0DD9">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xml:space="preserve">- </w:t>
      </w:r>
      <w:r w:rsidR="007F3A48" w:rsidRPr="00CD62F7">
        <w:rPr>
          <w:rFonts w:ascii="Garamond" w:hAnsi="Garamond" w:cs="Times New Roman"/>
          <w:color w:val="000000"/>
          <w:sz w:val="24"/>
          <w:szCs w:val="24"/>
        </w:rPr>
        <w:t xml:space="preserve">të </w:t>
      </w:r>
      <w:r w:rsidRPr="00CD62F7">
        <w:rPr>
          <w:rFonts w:ascii="Garamond" w:hAnsi="Garamond" w:cs="Times New Roman"/>
          <w:color w:val="000000"/>
          <w:sz w:val="24"/>
          <w:szCs w:val="24"/>
        </w:rPr>
        <w:t xml:space="preserve">zëvendësohet në të gjitha pjesët e tekstit origjinal, ku </w:t>
      </w:r>
      <w:r w:rsidR="00825CB4" w:rsidRPr="00CD62F7">
        <w:rPr>
          <w:rFonts w:ascii="Garamond" w:hAnsi="Garamond" w:cs="Times New Roman"/>
          <w:color w:val="000000"/>
          <w:sz w:val="24"/>
          <w:szCs w:val="24"/>
        </w:rPr>
        <w:t>përmendet</w:t>
      </w:r>
      <w:r w:rsidRPr="00CD62F7">
        <w:rPr>
          <w:rFonts w:ascii="Garamond" w:hAnsi="Garamond" w:cs="Times New Roman"/>
          <w:color w:val="000000"/>
          <w:sz w:val="24"/>
          <w:szCs w:val="24"/>
        </w:rPr>
        <w:t xml:space="preserve"> “Ministria e Financave Shqiptare” me “Ministrinë e Financave dhe Ekonomisë shqiptare”;</w:t>
      </w:r>
    </w:p>
    <w:p w14:paraId="3FE9EE35" w14:textId="4C0D9FFA" w:rsidR="007D0DD9" w:rsidRPr="00CD62F7" w:rsidRDefault="007D0DD9" w:rsidP="007D0DD9">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xml:space="preserve">- </w:t>
      </w:r>
      <w:r w:rsidR="007F3A48" w:rsidRPr="00CD62F7">
        <w:rPr>
          <w:rFonts w:ascii="Garamond" w:hAnsi="Garamond" w:cs="Times New Roman"/>
          <w:color w:val="000000"/>
          <w:sz w:val="24"/>
          <w:szCs w:val="24"/>
        </w:rPr>
        <w:t xml:space="preserve">të </w:t>
      </w:r>
      <w:r w:rsidRPr="00CD62F7">
        <w:rPr>
          <w:rFonts w:ascii="Garamond" w:hAnsi="Garamond" w:cs="Times New Roman"/>
          <w:color w:val="000000"/>
          <w:sz w:val="24"/>
          <w:szCs w:val="24"/>
        </w:rPr>
        <w:t>zëvendësohet akronimi MFA me akronimin MFEA;</w:t>
      </w:r>
    </w:p>
    <w:p w14:paraId="3FE9EE36" w14:textId="34AF099F" w:rsidR="007D0DD9" w:rsidRPr="00CD62F7" w:rsidRDefault="007D0DD9" w:rsidP="007D0DD9">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xml:space="preserve">- </w:t>
      </w:r>
      <w:r w:rsidR="007F3A48" w:rsidRPr="00CD62F7">
        <w:rPr>
          <w:rFonts w:ascii="Garamond" w:hAnsi="Garamond" w:cs="Times New Roman"/>
          <w:color w:val="000000"/>
          <w:sz w:val="24"/>
          <w:szCs w:val="24"/>
        </w:rPr>
        <w:t xml:space="preserve">të </w:t>
      </w:r>
      <w:r w:rsidRPr="00CD62F7">
        <w:rPr>
          <w:rFonts w:ascii="Garamond" w:hAnsi="Garamond" w:cs="Times New Roman"/>
          <w:color w:val="000000"/>
          <w:sz w:val="24"/>
          <w:szCs w:val="24"/>
        </w:rPr>
        <w:t xml:space="preserve">zëvendësohet, në të gjitha pjesët e tekstit origjinal, ku përmendet, “Njësia Teknike Lokale e Ambasadës së Italisë në Tiranë” me “Agjencinë Italiane për Bashkëpunimin për Zhvillim </w:t>
      </w:r>
      <w:r w:rsidR="00B33779">
        <w:rPr>
          <w:rFonts w:ascii="Garamond" w:hAnsi="Garamond" w:cs="Times New Roman"/>
          <w:color w:val="000000"/>
          <w:sz w:val="24"/>
          <w:szCs w:val="24"/>
        </w:rPr>
        <w:t>–</w:t>
      </w:r>
      <w:r w:rsidRPr="00CD62F7">
        <w:rPr>
          <w:rFonts w:ascii="Garamond" w:hAnsi="Garamond" w:cs="Times New Roman"/>
          <w:color w:val="000000"/>
          <w:sz w:val="24"/>
          <w:szCs w:val="24"/>
        </w:rPr>
        <w:t xml:space="preserve"> Zyra e Tiranës”;</w:t>
      </w:r>
    </w:p>
    <w:p w14:paraId="3FE9EE37" w14:textId="653C8AAC" w:rsidR="007D0DD9" w:rsidRPr="00CD62F7" w:rsidRDefault="007D0DD9" w:rsidP="007D0DD9">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xml:space="preserve">- </w:t>
      </w:r>
      <w:r w:rsidR="007F3A48" w:rsidRPr="00CD62F7">
        <w:rPr>
          <w:rFonts w:ascii="Garamond" w:hAnsi="Garamond" w:cs="Times New Roman"/>
          <w:color w:val="000000"/>
          <w:sz w:val="24"/>
          <w:szCs w:val="24"/>
        </w:rPr>
        <w:t xml:space="preserve">të </w:t>
      </w:r>
      <w:r w:rsidRPr="00CD62F7">
        <w:rPr>
          <w:rFonts w:ascii="Garamond" w:hAnsi="Garamond" w:cs="Times New Roman"/>
          <w:color w:val="000000"/>
          <w:sz w:val="24"/>
          <w:szCs w:val="24"/>
        </w:rPr>
        <w:t xml:space="preserve">zëvendësohet </w:t>
      </w:r>
      <w:r w:rsidR="00825CB4" w:rsidRPr="00CD62F7">
        <w:rPr>
          <w:rFonts w:ascii="Garamond" w:hAnsi="Garamond" w:cs="Times New Roman"/>
          <w:color w:val="000000"/>
          <w:sz w:val="24"/>
          <w:szCs w:val="24"/>
        </w:rPr>
        <w:t xml:space="preserve">akronimi </w:t>
      </w:r>
      <w:r w:rsidRPr="00CD62F7">
        <w:rPr>
          <w:rFonts w:ascii="Garamond" w:hAnsi="Garamond" w:cs="Times New Roman"/>
          <w:color w:val="000000"/>
          <w:sz w:val="24"/>
          <w:szCs w:val="24"/>
        </w:rPr>
        <w:t>UTL me AICS Tiranë</w:t>
      </w:r>
      <w:r w:rsidR="00825CB4">
        <w:rPr>
          <w:rFonts w:ascii="Garamond" w:hAnsi="Garamond" w:cs="Times New Roman"/>
          <w:color w:val="000000"/>
          <w:sz w:val="24"/>
          <w:szCs w:val="24"/>
        </w:rPr>
        <w:t>.</w:t>
      </w:r>
      <w:r w:rsidR="00CD62F7">
        <w:rPr>
          <w:rFonts w:ascii="Garamond" w:hAnsi="Garamond" w:cs="Times New Roman"/>
          <w:color w:val="000000"/>
          <w:sz w:val="24"/>
          <w:szCs w:val="24"/>
        </w:rPr>
        <w:t xml:space="preserve"> </w:t>
      </w:r>
    </w:p>
    <w:p w14:paraId="3FE9EE38" w14:textId="36EBA871" w:rsidR="007D0DD9" w:rsidRPr="00CD62F7" w:rsidRDefault="007D0DD9" w:rsidP="007D0DD9">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xml:space="preserve">Në </w:t>
      </w:r>
      <w:r w:rsidR="00B33779" w:rsidRPr="00CD62F7">
        <w:rPr>
          <w:rFonts w:ascii="Garamond" w:hAnsi="Garamond" w:cs="Times New Roman"/>
          <w:color w:val="000000"/>
          <w:sz w:val="24"/>
          <w:szCs w:val="24"/>
        </w:rPr>
        <w:t xml:space="preserve">hyrjen </w:t>
      </w:r>
      <w:r w:rsidRPr="00CD62F7">
        <w:rPr>
          <w:rFonts w:ascii="Garamond" w:hAnsi="Garamond" w:cs="Times New Roman"/>
          <w:color w:val="000000"/>
          <w:sz w:val="24"/>
          <w:szCs w:val="24"/>
        </w:rPr>
        <w:t>e Marrëveshjes, në të gjitha pjesët e tekstit origjinal</w:t>
      </w:r>
      <w:r w:rsidR="00B33779">
        <w:rPr>
          <w:rFonts w:ascii="Garamond" w:hAnsi="Garamond" w:cs="Times New Roman"/>
          <w:color w:val="000000"/>
          <w:sz w:val="24"/>
          <w:szCs w:val="24"/>
        </w:rPr>
        <w:t>,</w:t>
      </w:r>
      <w:r w:rsidRPr="00CD62F7">
        <w:rPr>
          <w:rFonts w:ascii="Garamond" w:hAnsi="Garamond" w:cs="Times New Roman"/>
          <w:color w:val="000000"/>
          <w:sz w:val="24"/>
          <w:szCs w:val="24"/>
        </w:rPr>
        <w:t xml:space="preserve"> ku përmendet:</w:t>
      </w:r>
    </w:p>
    <w:p w14:paraId="3FE9EE39" w14:textId="22B2D2E2" w:rsidR="007D0DD9" w:rsidRPr="00CD62F7" w:rsidRDefault="00B33779" w:rsidP="007D0DD9">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xml:space="preserve">TË ELIMINOHEN </w:t>
      </w:r>
      <w:r w:rsidR="007D0DD9" w:rsidRPr="00CD62F7">
        <w:rPr>
          <w:rFonts w:ascii="Garamond" w:hAnsi="Garamond" w:cs="Times New Roman"/>
          <w:color w:val="000000"/>
          <w:sz w:val="24"/>
          <w:szCs w:val="24"/>
        </w:rPr>
        <w:t>aktivitetet e mëposhtme:</w:t>
      </w:r>
    </w:p>
    <w:p w14:paraId="3FE9EE3A" w14:textId="77777777" w:rsidR="007D0DD9" w:rsidRPr="00CD62F7" w:rsidRDefault="007D0DD9" w:rsidP="007D0DD9">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Zgjerimi i rrugës aktuale që shkon nga Miloti në Shkodër;</w:t>
      </w:r>
    </w:p>
    <w:p w14:paraId="3FE9EE3B" w14:textId="0DE00AA9" w:rsidR="007D0DD9" w:rsidRPr="00CD62F7" w:rsidRDefault="007D0DD9" w:rsidP="007D0DD9">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Realizimi i lidhjes direkte nga Vaqari (periferia e Tiranës) me Kavajën.</w:t>
      </w:r>
    </w:p>
    <w:p w14:paraId="3FE9EE3C" w14:textId="77777777" w:rsidR="007D0DD9" w:rsidRPr="00CD62F7" w:rsidRDefault="007D0DD9" w:rsidP="007D0DD9">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TË SHTOHEN aktivitetet e mëposhtme:</w:t>
      </w:r>
    </w:p>
    <w:p w14:paraId="3FE9EE3D" w14:textId="3DCD12AA" w:rsidR="007D0DD9" w:rsidRPr="00CD62F7" w:rsidRDefault="00B71204" w:rsidP="007D0DD9">
      <w:pPr>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Times New Roman"/>
          <w:color w:val="000000"/>
          <w:sz w:val="24"/>
          <w:szCs w:val="24"/>
        </w:rPr>
        <w:t>- Realizimi i rrugës Elbasan–</w:t>
      </w:r>
      <w:r w:rsidR="007D0DD9" w:rsidRPr="00CD62F7">
        <w:rPr>
          <w:rFonts w:ascii="Garamond" w:hAnsi="Garamond" w:cs="Times New Roman"/>
          <w:color w:val="000000"/>
          <w:sz w:val="24"/>
          <w:szCs w:val="24"/>
        </w:rPr>
        <w:t>Qukës;</w:t>
      </w:r>
    </w:p>
    <w:p w14:paraId="3FE9EE3E" w14:textId="4844A0EB" w:rsidR="007D0DD9" w:rsidRPr="00CD62F7" w:rsidRDefault="007D0DD9" w:rsidP="007D0DD9">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xml:space="preserve">- Realizimi i </w:t>
      </w:r>
      <w:r w:rsidR="00D24B92">
        <w:rPr>
          <w:rFonts w:ascii="Garamond" w:hAnsi="Garamond" w:cs="Times New Roman"/>
          <w:i/>
          <w:color w:val="000000"/>
          <w:sz w:val="24"/>
          <w:szCs w:val="24"/>
        </w:rPr>
        <w:t xml:space="preserve">By </w:t>
      </w:r>
      <w:r w:rsidRPr="006D3045">
        <w:rPr>
          <w:rFonts w:ascii="Garamond" w:hAnsi="Garamond" w:cs="Times New Roman"/>
          <w:i/>
          <w:color w:val="000000"/>
          <w:sz w:val="24"/>
          <w:szCs w:val="24"/>
        </w:rPr>
        <w:t>Pass</w:t>
      </w:r>
      <w:r w:rsidRPr="00CD62F7">
        <w:rPr>
          <w:rFonts w:ascii="Garamond" w:hAnsi="Garamond" w:cs="Times New Roman"/>
          <w:color w:val="000000"/>
          <w:sz w:val="24"/>
          <w:szCs w:val="24"/>
        </w:rPr>
        <w:t>-it të Beratit.</w:t>
      </w:r>
    </w:p>
    <w:p w14:paraId="3FE9EE3F" w14:textId="63FF0950" w:rsidR="007D0DD9" w:rsidRPr="00CD62F7" w:rsidRDefault="007D0DD9" w:rsidP="007D0DD9">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xml:space="preserve">Në nenin 3 “Përshkrimi i </w:t>
      </w:r>
      <w:r w:rsidR="00624682" w:rsidRPr="00CD62F7">
        <w:rPr>
          <w:rFonts w:ascii="Garamond" w:hAnsi="Garamond" w:cs="Times New Roman"/>
          <w:color w:val="000000"/>
          <w:sz w:val="24"/>
          <w:szCs w:val="24"/>
        </w:rPr>
        <w:t>programit</w:t>
      </w:r>
      <w:r w:rsidRPr="00CD62F7">
        <w:rPr>
          <w:rFonts w:ascii="Garamond" w:hAnsi="Garamond" w:cs="Times New Roman"/>
          <w:color w:val="000000"/>
          <w:sz w:val="24"/>
          <w:szCs w:val="24"/>
        </w:rPr>
        <w:t>”:</w:t>
      </w:r>
    </w:p>
    <w:p w14:paraId="3FE9EE40" w14:textId="77777777" w:rsidR="007D0DD9" w:rsidRPr="00CD62F7" w:rsidRDefault="007D0DD9" w:rsidP="007D0DD9">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TË ELIMINOHEN aktivitetet e mëposhtme:</w:t>
      </w:r>
    </w:p>
    <w:p w14:paraId="3FE9EE41" w14:textId="77777777" w:rsidR="007D0DD9" w:rsidRPr="00CD62F7" w:rsidRDefault="007D0DD9" w:rsidP="007D0DD9">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Zgjerimi i rrugës aktuale që shkon nga Miloti në Shkodër;</w:t>
      </w:r>
    </w:p>
    <w:p w14:paraId="3FE9EE42" w14:textId="5B7B089E" w:rsidR="007D0DD9" w:rsidRPr="00CD62F7" w:rsidRDefault="007D0DD9" w:rsidP="007D0DD9">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xml:space="preserve">- Krijimi i lidhjes direkte nga </w:t>
      </w:r>
      <w:r w:rsidR="00322263" w:rsidRPr="00322263">
        <w:rPr>
          <w:rFonts w:ascii="Garamond" w:hAnsi="Garamond" w:cs="Times New Roman"/>
          <w:color w:val="000000"/>
          <w:sz w:val="24"/>
          <w:szCs w:val="24"/>
        </w:rPr>
        <w:t>Vaqar</w:t>
      </w:r>
      <w:r w:rsidRPr="00322263">
        <w:rPr>
          <w:rFonts w:ascii="Garamond" w:hAnsi="Garamond" w:cs="Times New Roman"/>
          <w:color w:val="000000"/>
          <w:sz w:val="24"/>
          <w:szCs w:val="24"/>
        </w:rPr>
        <w:t>i</w:t>
      </w:r>
      <w:r w:rsidRPr="00CD62F7">
        <w:rPr>
          <w:rFonts w:ascii="Garamond" w:hAnsi="Garamond" w:cs="Times New Roman"/>
          <w:color w:val="000000"/>
          <w:sz w:val="24"/>
          <w:szCs w:val="24"/>
        </w:rPr>
        <w:t xml:space="preserve"> (periferia e Tiranës) me Kavajën</w:t>
      </w:r>
      <w:r w:rsidR="00984C51">
        <w:rPr>
          <w:rFonts w:ascii="Garamond" w:hAnsi="Garamond" w:cs="Times New Roman"/>
          <w:color w:val="000000"/>
          <w:sz w:val="24"/>
          <w:szCs w:val="24"/>
        </w:rPr>
        <w:t>.</w:t>
      </w:r>
    </w:p>
    <w:p w14:paraId="3FE9EE43" w14:textId="77777777" w:rsidR="007D0DD9" w:rsidRPr="00CD62F7" w:rsidRDefault="007D0DD9" w:rsidP="007D0DD9">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TË SHTOHEN aktivitetet e mëposhtme:</w:t>
      </w:r>
    </w:p>
    <w:p w14:paraId="3FE9EE44" w14:textId="4937F6FB" w:rsidR="007D0DD9" w:rsidRPr="00CD62F7" w:rsidRDefault="00984C51" w:rsidP="007D0DD9">
      <w:pPr>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Times New Roman"/>
          <w:color w:val="000000"/>
          <w:sz w:val="24"/>
          <w:szCs w:val="24"/>
        </w:rPr>
        <w:t>- Ndërtimi i rrugës Elbasan–</w:t>
      </w:r>
      <w:r w:rsidR="007D0DD9" w:rsidRPr="00CD62F7">
        <w:rPr>
          <w:rFonts w:ascii="Garamond" w:hAnsi="Garamond" w:cs="Times New Roman"/>
          <w:color w:val="000000"/>
          <w:sz w:val="24"/>
          <w:szCs w:val="24"/>
        </w:rPr>
        <w:t>Qukës;</w:t>
      </w:r>
    </w:p>
    <w:p w14:paraId="3FE9EE45" w14:textId="245A233D" w:rsidR="007D0DD9" w:rsidRPr="00CD62F7" w:rsidRDefault="007D0DD9" w:rsidP="007D0DD9">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xml:space="preserve">- Realizimi i </w:t>
      </w:r>
      <w:r w:rsidR="00D24B92">
        <w:rPr>
          <w:rFonts w:ascii="Garamond" w:hAnsi="Garamond" w:cs="Times New Roman"/>
          <w:i/>
          <w:color w:val="000000"/>
          <w:sz w:val="24"/>
          <w:szCs w:val="24"/>
        </w:rPr>
        <w:t xml:space="preserve">By </w:t>
      </w:r>
      <w:r w:rsidRPr="00984C51">
        <w:rPr>
          <w:rFonts w:ascii="Garamond" w:hAnsi="Garamond" w:cs="Times New Roman"/>
          <w:i/>
          <w:color w:val="000000"/>
          <w:sz w:val="24"/>
          <w:szCs w:val="24"/>
        </w:rPr>
        <w:t>Pass</w:t>
      </w:r>
      <w:r w:rsidRPr="00CD62F7">
        <w:rPr>
          <w:rFonts w:ascii="Garamond" w:hAnsi="Garamond" w:cs="Times New Roman"/>
          <w:color w:val="000000"/>
          <w:sz w:val="24"/>
          <w:szCs w:val="24"/>
        </w:rPr>
        <w:t>-it të Beratit</w:t>
      </w:r>
    </w:p>
    <w:p w14:paraId="3FE9EE46" w14:textId="71623346" w:rsidR="007D0DD9" w:rsidRPr="00CD62F7" w:rsidRDefault="007D0DD9" w:rsidP="007D0DD9">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Në nenin 8</w:t>
      </w:r>
      <w:r w:rsidR="00984C51">
        <w:rPr>
          <w:rFonts w:ascii="Garamond" w:hAnsi="Garamond" w:cs="Times New Roman"/>
          <w:color w:val="000000"/>
          <w:sz w:val="24"/>
          <w:szCs w:val="24"/>
        </w:rPr>
        <w:t>,</w:t>
      </w:r>
      <w:r w:rsidRPr="00CD62F7">
        <w:rPr>
          <w:rFonts w:ascii="Garamond" w:hAnsi="Garamond" w:cs="Times New Roman"/>
          <w:color w:val="000000"/>
          <w:sz w:val="24"/>
          <w:szCs w:val="24"/>
        </w:rPr>
        <w:t xml:space="preserve"> “Kushtet financiare dhe metodat e l</w:t>
      </w:r>
      <w:r w:rsidR="00984C51">
        <w:rPr>
          <w:rFonts w:ascii="Garamond" w:hAnsi="Garamond" w:cs="Times New Roman"/>
          <w:color w:val="000000"/>
          <w:sz w:val="24"/>
          <w:szCs w:val="24"/>
        </w:rPr>
        <w:t>i</w:t>
      </w:r>
      <w:r w:rsidRPr="00CD62F7">
        <w:rPr>
          <w:rFonts w:ascii="Garamond" w:hAnsi="Garamond" w:cs="Times New Roman"/>
          <w:color w:val="000000"/>
          <w:sz w:val="24"/>
          <w:szCs w:val="24"/>
        </w:rPr>
        <w:t>vrimit të kredisë”</w:t>
      </w:r>
    </w:p>
    <w:p w14:paraId="3FE9EE47" w14:textId="7E9E3365" w:rsidR="007D0DD9" w:rsidRPr="00CD62F7" w:rsidRDefault="007D0DD9" w:rsidP="007D0DD9">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xml:space="preserve">TË </w:t>
      </w:r>
      <w:r w:rsidR="00984C51" w:rsidRPr="00CD62F7">
        <w:rPr>
          <w:rFonts w:ascii="Garamond" w:hAnsi="Garamond" w:cs="Times New Roman"/>
          <w:color w:val="000000"/>
          <w:sz w:val="24"/>
          <w:szCs w:val="24"/>
        </w:rPr>
        <w:t>ZËVENDËSOHET</w:t>
      </w:r>
      <w:r w:rsidRPr="00CD62F7">
        <w:rPr>
          <w:rFonts w:ascii="Garamond" w:hAnsi="Garamond" w:cs="Times New Roman"/>
          <w:color w:val="000000"/>
          <w:sz w:val="24"/>
          <w:szCs w:val="24"/>
        </w:rPr>
        <w:t xml:space="preserve">: </w:t>
      </w:r>
    </w:p>
    <w:p w14:paraId="3FE9EE48" w14:textId="005D45C6" w:rsidR="007D0DD9" w:rsidRPr="00CD62F7" w:rsidRDefault="007D0DD9" w:rsidP="007D0DD9">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Fjalia “Kredia e ndihmës do të disbursohet në kushte financiare të tilla</w:t>
      </w:r>
      <w:r w:rsidR="00984C51">
        <w:rPr>
          <w:rFonts w:ascii="Garamond" w:hAnsi="Garamond" w:cs="Times New Roman"/>
          <w:color w:val="000000"/>
          <w:sz w:val="24"/>
          <w:szCs w:val="24"/>
        </w:rPr>
        <w:t>,</w:t>
      </w:r>
      <w:r w:rsidRPr="00CD62F7">
        <w:rPr>
          <w:rFonts w:ascii="Garamond" w:hAnsi="Garamond" w:cs="Times New Roman"/>
          <w:color w:val="000000"/>
          <w:sz w:val="24"/>
          <w:szCs w:val="24"/>
        </w:rPr>
        <w:t xml:space="preserve"> që parashikojnë një normë koncesioni </w:t>
      </w:r>
      <w:r w:rsidRPr="00984C51">
        <w:rPr>
          <w:rFonts w:ascii="Garamond" w:hAnsi="Garamond" w:cs="Times New Roman"/>
          <w:i/>
          <w:color w:val="000000"/>
          <w:sz w:val="24"/>
          <w:szCs w:val="24"/>
        </w:rPr>
        <w:t>(</w:t>
      </w:r>
      <w:r w:rsidRPr="00984C51">
        <w:rPr>
          <w:rFonts w:ascii="Garamond" w:hAnsi="Garamond" w:cs="Times New Roman"/>
          <w:i/>
          <w:iCs/>
          <w:color w:val="000000"/>
          <w:sz w:val="24"/>
          <w:szCs w:val="24"/>
        </w:rPr>
        <w:t>grant element</w:t>
      </w:r>
      <w:r w:rsidRPr="00984C51">
        <w:rPr>
          <w:rFonts w:ascii="Garamond" w:hAnsi="Garamond" w:cs="Times New Roman"/>
          <w:i/>
          <w:color w:val="000000"/>
          <w:sz w:val="24"/>
          <w:szCs w:val="24"/>
        </w:rPr>
        <w:t>)</w:t>
      </w:r>
      <w:r w:rsidRPr="00CD62F7">
        <w:rPr>
          <w:rFonts w:ascii="Garamond" w:hAnsi="Garamond" w:cs="Times New Roman"/>
          <w:color w:val="000000"/>
          <w:sz w:val="24"/>
          <w:szCs w:val="24"/>
        </w:rPr>
        <w:t xml:space="preserve"> prej 60% dhe një përqindje të zgjidhjes të barabartë me 2% të shumës totale” me “Kredia e ndihmës do të disbursohet në kushte financiare të tilla, që të parashikojnë një normë koncesioni </w:t>
      </w:r>
      <w:r w:rsidRPr="00D871D3">
        <w:rPr>
          <w:rFonts w:ascii="Garamond" w:hAnsi="Garamond" w:cs="Times New Roman"/>
          <w:i/>
          <w:color w:val="000000"/>
          <w:sz w:val="24"/>
          <w:szCs w:val="24"/>
        </w:rPr>
        <w:t>(</w:t>
      </w:r>
      <w:r w:rsidRPr="00D871D3">
        <w:rPr>
          <w:rFonts w:ascii="Garamond" w:hAnsi="Garamond" w:cs="Times New Roman"/>
          <w:i/>
          <w:iCs/>
          <w:color w:val="000000"/>
          <w:sz w:val="24"/>
          <w:szCs w:val="24"/>
        </w:rPr>
        <w:t>grant element</w:t>
      </w:r>
      <w:r w:rsidRPr="00D871D3">
        <w:rPr>
          <w:rFonts w:ascii="Garamond" w:hAnsi="Garamond" w:cs="Times New Roman"/>
          <w:i/>
          <w:color w:val="000000"/>
          <w:sz w:val="24"/>
          <w:szCs w:val="24"/>
        </w:rPr>
        <w:t>)</w:t>
      </w:r>
      <w:r w:rsidRPr="00CD62F7">
        <w:rPr>
          <w:rFonts w:ascii="Garamond" w:hAnsi="Garamond" w:cs="Times New Roman"/>
          <w:color w:val="000000"/>
          <w:sz w:val="24"/>
          <w:szCs w:val="24"/>
        </w:rPr>
        <w:t xml:space="preserve"> prej 60%, dhe një përqindje zgjidhjeje të barabartë me 3</w:t>
      </w:r>
      <w:r w:rsidR="00D871D3">
        <w:rPr>
          <w:rFonts w:ascii="Garamond" w:hAnsi="Garamond" w:cs="Times New Roman"/>
          <w:color w:val="000000"/>
          <w:sz w:val="24"/>
          <w:szCs w:val="24"/>
        </w:rPr>
        <w:t>5% të shumës totale”, që përbën</w:t>
      </w:r>
      <w:r w:rsidRPr="00CD62F7">
        <w:rPr>
          <w:rFonts w:ascii="Garamond" w:hAnsi="Garamond" w:cs="Times New Roman"/>
          <w:color w:val="000000"/>
          <w:sz w:val="24"/>
          <w:szCs w:val="24"/>
        </w:rPr>
        <w:t xml:space="preserve"> 2%, një gabim në përqindjen e zgjidhjes.</w:t>
      </w:r>
    </w:p>
    <w:p w14:paraId="3FE9EE49" w14:textId="30DE7088" w:rsidR="007D0DD9" w:rsidRPr="00CD62F7" w:rsidRDefault="007D0DD9" w:rsidP="007D0DD9">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xml:space="preserve">- Në bashkëlidhjen 1, “Përmbledhje e </w:t>
      </w:r>
      <w:r w:rsidR="00624682" w:rsidRPr="00CD62F7">
        <w:rPr>
          <w:rFonts w:ascii="Garamond" w:hAnsi="Garamond" w:cs="Times New Roman"/>
          <w:color w:val="000000"/>
          <w:sz w:val="24"/>
          <w:szCs w:val="24"/>
        </w:rPr>
        <w:t>programit</w:t>
      </w:r>
      <w:r w:rsidRPr="00CD62F7">
        <w:rPr>
          <w:rFonts w:ascii="Garamond" w:hAnsi="Garamond" w:cs="Times New Roman"/>
          <w:color w:val="000000"/>
          <w:sz w:val="24"/>
          <w:szCs w:val="24"/>
        </w:rPr>
        <w:t>”, në të gjitha pjesët e tekstit origjinal ku përmendet:</w:t>
      </w:r>
    </w:p>
    <w:p w14:paraId="3FE9EE4A" w14:textId="77777777" w:rsidR="007D0DD9" w:rsidRPr="00CD62F7" w:rsidRDefault="007D0DD9" w:rsidP="007D0DD9">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TË ELIMINOHEN aktivitetet e mëposhtme:</w:t>
      </w:r>
    </w:p>
    <w:p w14:paraId="3FE9EE4B" w14:textId="77777777" w:rsidR="007D0DD9" w:rsidRPr="00CD62F7" w:rsidRDefault="007D0DD9" w:rsidP="007D0DD9">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Zgjerimi i rrugës aktuale që shkon nga Miloti në Shkodër;</w:t>
      </w:r>
    </w:p>
    <w:p w14:paraId="3FE9EE4C" w14:textId="38F9B574" w:rsidR="007D0DD9" w:rsidRPr="00CD62F7" w:rsidRDefault="007D0DD9" w:rsidP="007D0DD9">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Krijimi i lidhjes direkte nga Vaqari (periferia e Tiranës) me Kavajën.</w:t>
      </w:r>
    </w:p>
    <w:p w14:paraId="3FE9EE4D" w14:textId="77777777" w:rsidR="007D0DD9" w:rsidRPr="00CD62F7" w:rsidRDefault="007D0DD9" w:rsidP="007D0DD9">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TË SHTOHEN aktivitetet e mëposhtme:</w:t>
      </w:r>
    </w:p>
    <w:p w14:paraId="3FE9EE4E" w14:textId="2CE024D5" w:rsidR="007D0DD9" w:rsidRPr="00CD62F7" w:rsidRDefault="00D871D3" w:rsidP="007D0DD9">
      <w:pPr>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Times New Roman"/>
          <w:color w:val="000000"/>
          <w:sz w:val="24"/>
          <w:szCs w:val="24"/>
        </w:rPr>
        <w:t>- Ndërtimi i rrugës Elbasan–</w:t>
      </w:r>
      <w:r w:rsidR="007D0DD9" w:rsidRPr="00CD62F7">
        <w:rPr>
          <w:rFonts w:ascii="Garamond" w:hAnsi="Garamond" w:cs="Times New Roman"/>
          <w:color w:val="000000"/>
          <w:sz w:val="24"/>
          <w:szCs w:val="24"/>
        </w:rPr>
        <w:t>Qukës;</w:t>
      </w:r>
    </w:p>
    <w:p w14:paraId="3FE9EE4F" w14:textId="144DAE64" w:rsidR="007D0DD9" w:rsidRPr="00CD62F7" w:rsidRDefault="007D0DD9" w:rsidP="007D0DD9">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xml:space="preserve">- Realizimi i </w:t>
      </w:r>
      <w:r w:rsidRPr="00D24B92">
        <w:rPr>
          <w:rFonts w:ascii="Garamond" w:hAnsi="Garamond" w:cs="Times New Roman"/>
          <w:i/>
          <w:color w:val="000000"/>
          <w:sz w:val="24"/>
          <w:szCs w:val="24"/>
        </w:rPr>
        <w:t>By</w:t>
      </w:r>
      <w:r w:rsidR="00D24B92" w:rsidRPr="00D24B92">
        <w:rPr>
          <w:rFonts w:ascii="Garamond" w:hAnsi="Garamond" w:cs="Times New Roman"/>
          <w:i/>
          <w:color w:val="000000"/>
          <w:sz w:val="24"/>
          <w:szCs w:val="24"/>
        </w:rPr>
        <w:t xml:space="preserve"> </w:t>
      </w:r>
      <w:r w:rsidRPr="00D24B92">
        <w:rPr>
          <w:rFonts w:ascii="Garamond" w:hAnsi="Garamond" w:cs="Times New Roman"/>
          <w:i/>
          <w:color w:val="000000"/>
          <w:sz w:val="24"/>
          <w:szCs w:val="24"/>
        </w:rPr>
        <w:t>Pass</w:t>
      </w:r>
      <w:r w:rsidRPr="00CD62F7">
        <w:rPr>
          <w:rFonts w:ascii="Garamond" w:hAnsi="Garamond" w:cs="Times New Roman"/>
          <w:color w:val="000000"/>
          <w:sz w:val="24"/>
          <w:szCs w:val="24"/>
        </w:rPr>
        <w:t>-it të Beratit.</w:t>
      </w:r>
    </w:p>
    <w:p w14:paraId="3FE9EE50" w14:textId="6A6589AF" w:rsidR="007D0DD9" w:rsidRPr="00CD62F7" w:rsidRDefault="007D0DD9" w:rsidP="007D0DD9">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xml:space="preserve">Në </w:t>
      </w:r>
      <w:r w:rsidR="00E460AF" w:rsidRPr="00CD62F7">
        <w:rPr>
          <w:rFonts w:ascii="Garamond" w:hAnsi="Garamond" w:cs="Times New Roman"/>
          <w:color w:val="000000"/>
          <w:sz w:val="24"/>
          <w:szCs w:val="24"/>
        </w:rPr>
        <w:t>bashkëlidhjen</w:t>
      </w:r>
      <w:r w:rsidRPr="00CD62F7">
        <w:rPr>
          <w:rFonts w:ascii="Garamond" w:hAnsi="Garamond" w:cs="Times New Roman"/>
          <w:color w:val="000000"/>
          <w:sz w:val="24"/>
          <w:szCs w:val="24"/>
        </w:rPr>
        <w:t xml:space="preserve"> 1, në </w:t>
      </w:r>
      <w:r w:rsidR="00E460AF" w:rsidRPr="00CD62F7">
        <w:rPr>
          <w:rFonts w:ascii="Garamond" w:hAnsi="Garamond" w:cs="Times New Roman"/>
          <w:color w:val="000000"/>
          <w:sz w:val="24"/>
          <w:szCs w:val="24"/>
        </w:rPr>
        <w:t xml:space="preserve">seksionin </w:t>
      </w:r>
      <w:r w:rsidRPr="00CD62F7">
        <w:rPr>
          <w:rFonts w:ascii="Garamond" w:hAnsi="Garamond" w:cs="Times New Roman"/>
          <w:color w:val="000000"/>
          <w:sz w:val="24"/>
          <w:szCs w:val="24"/>
        </w:rPr>
        <w:t>“Rezultatet e Pritshme” t</w:t>
      </w:r>
      <w:r w:rsidR="00A531DD" w:rsidRPr="00CD62F7">
        <w:rPr>
          <w:rFonts w:ascii="Garamond" w:hAnsi="Garamond" w:cs="Times New Roman"/>
          <w:color w:val="000000"/>
          <w:sz w:val="24"/>
          <w:szCs w:val="24"/>
        </w:rPr>
        <w:t>ë</w:t>
      </w:r>
      <w:r w:rsidRPr="00CD62F7">
        <w:rPr>
          <w:rFonts w:ascii="Garamond" w:hAnsi="Garamond" w:cs="Times New Roman"/>
          <w:color w:val="000000"/>
          <w:sz w:val="24"/>
          <w:szCs w:val="24"/>
        </w:rPr>
        <w:t xml:space="preserve"> zëvendësohet shprehja “janë përpiluar tr</w:t>
      </w:r>
      <w:r w:rsidR="00E460AF">
        <w:rPr>
          <w:rFonts w:ascii="Garamond" w:hAnsi="Garamond" w:cs="Times New Roman"/>
          <w:color w:val="000000"/>
          <w:sz w:val="24"/>
          <w:szCs w:val="24"/>
        </w:rPr>
        <w:t>i</w:t>
      </w:r>
      <w:r w:rsidRPr="00CD62F7">
        <w:rPr>
          <w:rFonts w:ascii="Garamond" w:hAnsi="Garamond" w:cs="Times New Roman"/>
          <w:color w:val="000000"/>
          <w:sz w:val="24"/>
          <w:szCs w:val="24"/>
        </w:rPr>
        <w:t xml:space="preserve"> projekte të nivelit përfundimtar dhe S.I.A.</w:t>
      </w:r>
      <w:r w:rsidR="001901BD">
        <w:rPr>
          <w:rFonts w:ascii="Garamond" w:hAnsi="Garamond" w:cs="Times New Roman"/>
          <w:color w:val="000000"/>
          <w:sz w:val="24"/>
          <w:szCs w:val="24"/>
        </w:rPr>
        <w:t>,</w:t>
      </w:r>
      <w:r w:rsidRPr="00CD62F7">
        <w:rPr>
          <w:rFonts w:ascii="Garamond" w:hAnsi="Garamond" w:cs="Times New Roman"/>
          <w:color w:val="000000"/>
          <w:sz w:val="24"/>
          <w:szCs w:val="24"/>
        </w:rPr>
        <w:t xml:space="preserve"> në lidhje me sektorët rrugorë Milot</w:t>
      </w:r>
      <w:r w:rsidR="001901BD">
        <w:rPr>
          <w:rFonts w:ascii="Garamond" w:hAnsi="Garamond" w:cs="Times New Roman"/>
          <w:color w:val="000000"/>
          <w:sz w:val="24"/>
          <w:szCs w:val="24"/>
        </w:rPr>
        <w:t>–</w:t>
      </w:r>
      <w:r w:rsidRPr="00CD62F7">
        <w:rPr>
          <w:rFonts w:ascii="Garamond" w:hAnsi="Garamond" w:cs="Times New Roman"/>
          <w:color w:val="000000"/>
          <w:sz w:val="24"/>
          <w:szCs w:val="24"/>
        </w:rPr>
        <w:t>S</w:t>
      </w:r>
      <w:r w:rsidR="001901BD">
        <w:rPr>
          <w:rFonts w:ascii="Garamond" w:hAnsi="Garamond" w:cs="Times New Roman"/>
          <w:color w:val="000000"/>
          <w:sz w:val="24"/>
          <w:szCs w:val="24"/>
        </w:rPr>
        <w:t xml:space="preserve">hkodër, </w:t>
      </w:r>
      <w:r w:rsidR="001901BD">
        <w:rPr>
          <w:rFonts w:ascii="Garamond" w:hAnsi="Garamond" w:cs="Times New Roman"/>
          <w:color w:val="000000"/>
          <w:sz w:val="24"/>
          <w:szCs w:val="24"/>
        </w:rPr>
        <w:lastRenderedPageBreak/>
        <w:t>Vaqar–</w:t>
      </w:r>
      <w:r w:rsidRPr="00CD62F7">
        <w:rPr>
          <w:rFonts w:ascii="Garamond" w:hAnsi="Garamond" w:cs="Times New Roman"/>
          <w:color w:val="000000"/>
          <w:sz w:val="24"/>
          <w:szCs w:val="24"/>
        </w:rPr>
        <w:t>K</w:t>
      </w:r>
      <w:r w:rsidR="001901BD">
        <w:rPr>
          <w:rFonts w:ascii="Garamond" w:hAnsi="Garamond" w:cs="Times New Roman"/>
          <w:color w:val="000000"/>
          <w:sz w:val="24"/>
          <w:szCs w:val="24"/>
        </w:rPr>
        <w:t xml:space="preserve">avajë dhe </w:t>
      </w:r>
      <w:r w:rsidR="00D24B92">
        <w:rPr>
          <w:rFonts w:ascii="Garamond" w:hAnsi="Garamond" w:cs="Times New Roman"/>
          <w:i/>
          <w:color w:val="000000"/>
          <w:sz w:val="24"/>
          <w:szCs w:val="24"/>
        </w:rPr>
        <w:t xml:space="preserve">By </w:t>
      </w:r>
      <w:r w:rsidRPr="001901BD">
        <w:rPr>
          <w:rFonts w:ascii="Garamond" w:hAnsi="Garamond" w:cs="Times New Roman"/>
          <w:i/>
          <w:color w:val="000000"/>
          <w:sz w:val="24"/>
          <w:szCs w:val="24"/>
        </w:rPr>
        <w:t>Pass</w:t>
      </w:r>
      <w:r w:rsidRPr="00CD62F7">
        <w:rPr>
          <w:rFonts w:ascii="Garamond" w:hAnsi="Garamond" w:cs="Times New Roman"/>
          <w:color w:val="000000"/>
          <w:sz w:val="24"/>
          <w:szCs w:val="24"/>
        </w:rPr>
        <w:t xml:space="preserve"> Elbasan” me shprehjen “Janë përpiluar tr</w:t>
      </w:r>
      <w:r w:rsidR="00C65F79">
        <w:rPr>
          <w:rFonts w:ascii="Garamond" w:hAnsi="Garamond" w:cs="Times New Roman"/>
          <w:color w:val="000000"/>
          <w:sz w:val="24"/>
          <w:szCs w:val="24"/>
        </w:rPr>
        <w:t>i</w:t>
      </w:r>
      <w:r w:rsidRPr="00CD62F7">
        <w:rPr>
          <w:rFonts w:ascii="Garamond" w:hAnsi="Garamond" w:cs="Times New Roman"/>
          <w:color w:val="000000"/>
          <w:sz w:val="24"/>
          <w:szCs w:val="24"/>
        </w:rPr>
        <w:t xml:space="preserve"> projekte të nivelit përfundimtar dhe S.I.A.</w:t>
      </w:r>
      <w:r w:rsidR="00C65F79">
        <w:rPr>
          <w:rFonts w:ascii="Garamond" w:hAnsi="Garamond" w:cs="Times New Roman"/>
          <w:color w:val="000000"/>
          <w:sz w:val="24"/>
          <w:szCs w:val="24"/>
        </w:rPr>
        <w:t>,</w:t>
      </w:r>
      <w:r w:rsidRPr="00CD62F7">
        <w:rPr>
          <w:rFonts w:ascii="Garamond" w:hAnsi="Garamond" w:cs="Times New Roman"/>
          <w:color w:val="000000"/>
          <w:sz w:val="24"/>
          <w:szCs w:val="24"/>
        </w:rPr>
        <w:t xml:space="preserve"> në lid</w:t>
      </w:r>
      <w:r w:rsidR="00C65F79">
        <w:rPr>
          <w:rFonts w:ascii="Garamond" w:hAnsi="Garamond" w:cs="Times New Roman"/>
          <w:color w:val="000000"/>
          <w:sz w:val="24"/>
          <w:szCs w:val="24"/>
        </w:rPr>
        <w:t>hje me sektorët rrugorë Elbasan–</w:t>
      </w:r>
      <w:r w:rsidRPr="00CD62F7">
        <w:rPr>
          <w:rFonts w:ascii="Garamond" w:hAnsi="Garamond" w:cs="Times New Roman"/>
          <w:color w:val="000000"/>
          <w:sz w:val="24"/>
          <w:szCs w:val="24"/>
        </w:rPr>
        <w:t>Quk</w:t>
      </w:r>
      <w:r w:rsidR="00C65F79">
        <w:rPr>
          <w:rFonts w:ascii="Garamond" w:hAnsi="Garamond" w:cs="Times New Roman"/>
          <w:color w:val="000000"/>
          <w:sz w:val="24"/>
          <w:szCs w:val="24"/>
        </w:rPr>
        <w:t xml:space="preserve">ës, </w:t>
      </w:r>
      <w:r w:rsidR="00D24B92">
        <w:rPr>
          <w:rFonts w:ascii="Garamond" w:hAnsi="Garamond" w:cs="Times New Roman"/>
          <w:i/>
          <w:color w:val="000000"/>
          <w:sz w:val="24"/>
          <w:szCs w:val="24"/>
        </w:rPr>
        <w:t xml:space="preserve">By </w:t>
      </w:r>
      <w:r w:rsidRPr="00C65F79">
        <w:rPr>
          <w:rFonts w:ascii="Garamond" w:hAnsi="Garamond" w:cs="Times New Roman"/>
          <w:i/>
          <w:color w:val="000000"/>
          <w:sz w:val="24"/>
          <w:szCs w:val="24"/>
        </w:rPr>
        <w:t>Pass</w:t>
      </w:r>
      <w:r w:rsidR="00C65F79">
        <w:rPr>
          <w:rFonts w:ascii="Garamond" w:hAnsi="Garamond" w:cs="Times New Roman"/>
          <w:color w:val="000000"/>
          <w:sz w:val="24"/>
          <w:szCs w:val="24"/>
        </w:rPr>
        <w:t xml:space="preserve"> Berat dhe </w:t>
      </w:r>
      <w:r w:rsidR="00C65F79" w:rsidRPr="00C65F79">
        <w:rPr>
          <w:rFonts w:ascii="Garamond" w:hAnsi="Garamond" w:cs="Times New Roman"/>
          <w:i/>
          <w:color w:val="000000"/>
          <w:sz w:val="24"/>
          <w:szCs w:val="24"/>
        </w:rPr>
        <w:t>By</w:t>
      </w:r>
      <w:r w:rsidR="00D24B92">
        <w:rPr>
          <w:rFonts w:ascii="Garamond" w:hAnsi="Garamond" w:cs="Times New Roman"/>
          <w:i/>
          <w:color w:val="000000"/>
          <w:sz w:val="24"/>
          <w:szCs w:val="24"/>
        </w:rPr>
        <w:t xml:space="preserve"> </w:t>
      </w:r>
      <w:r w:rsidRPr="00C65F79">
        <w:rPr>
          <w:rFonts w:ascii="Garamond" w:hAnsi="Garamond" w:cs="Times New Roman"/>
          <w:i/>
          <w:color w:val="000000"/>
          <w:sz w:val="24"/>
          <w:szCs w:val="24"/>
        </w:rPr>
        <w:t>Pass</w:t>
      </w:r>
      <w:r w:rsidRPr="00CD62F7">
        <w:rPr>
          <w:rFonts w:ascii="Garamond" w:hAnsi="Garamond" w:cs="Times New Roman"/>
          <w:color w:val="000000"/>
          <w:sz w:val="24"/>
          <w:szCs w:val="24"/>
        </w:rPr>
        <w:t xml:space="preserve"> Elbasan”.</w:t>
      </w:r>
    </w:p>
    <w:p w14:paraId="3FE9EE51" w14:textId="7F71933C" w:rsidR="007D0DD9" w:rsidRPr="00CD62F7" w:rsidRDefault="007D0DD9" w:rsidP="007D0DD9">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xml:space="preserve">- Në </w:t>
      </w:r>
      <w:r w:rsidR="00CE147D" w:rsidRPr="00CD62F7">
        <w:rPr>
          <w:rFonts w:ascii="Garamond" w:hAnsi="Garamond" w:cs="Times New Roman"/>
          <w:color w:val="000000"/>
          <w:sz w:val="24"/>
          <w:szCs w:val="24"/>
        </w:rPr>
        <w:t>bashkëlidhjen</w:t>
      </w:r>
      <w:r w:rsidRPr="00CD62F7">
        <w:rPr>
          <w:rFonts w:ascii="Garamond" w:hAnsi="Garamond" w:cs="Times New Roman"/>
          <w:color w:val="000000"/>
          <w:sz w:val="24"/>
          <w:szCs w:val="24"/>
        </w:rPr>
        <w:t xml:space="preserve"> 3 “Plani Financiar”, të ZËVENDËSOHET:</w:t>
      </w:r>
    </w:p>
    <w:p w14:paraId="3FE9EE52" w14:textId="331BEB12" w:rsidR="007D0DD9" w:rsidRPr="00CD62F7" w:rsidRDefault="007D0DD9" w:rsidP="007D0DD9">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Zëri ref.1, Kredia e Ndihmës e parashikuar “350,000.00” me “450,000.00”</w:t>
      </w:r>
      <w:r w:rsidR="00CE147D">
        <w:rPr>
          <w:rFonts w:ascii="Garamond" w:hAnsi="Garamond" w:cs="Times New Roman"/>
          <w:color w:val="000000"/>
          <w:sz w:val="24"/>
          <w:szCs w:val="24"/>
        </w:rPr>
        <w:t>.</w:t>
      </w:r>
    </w:p>
    <w:p w14:paraId="3FE9EE53" w14:textId="161B5F18" w:rsidR="007D0DD9" w:rsidRPr="00CD62F7" w:rsidRDefault="001A77B8" w:rsidP="007D0DD9">
      <w:pPr>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Times New Roman"/>
          <w:color w:val="000000"/>
          <w:sz w:val="24"/>
          <w:szCs w:val="24"/>
        </w:rPr>
        <w:t>- Zëri ref.2, Gara</w:t>
      </w:r>
      <w:r w:rsidR="00CE147D">
        <w:rPr>
          <w:rFonts w:ascii="Garamond" w:hAnsi="Garamond" w:cs="Times New Roman"/>
          <w:color w:val="000000"/>
          <w:sz w:val="24"/>
          <w:szCs w:val="24"/>
        </w:rPr>
        <w:t xml:space="preserve"> “Milot–</w:t>
      </w:r>
      <w:r w:rsidR="007D0DD9" w:rsidRPr="00CD62F7">
        <w:rPr>
          <w:rFonts w:ascii="Garamond" w:hAnsi="Garamond" w:cs="Times New Roman"/>
          <w:color w:val="000000"/>
          <w:sz w:val="24"/>
          <w:szCs w:val="24"/>
        </w:rPr>
        <w:t>S</w:t>
      </w:r>
      <w:r w:rsidR="00CE147D">
        <w:rPr>
          <w:rFonts w:ascii="Garamond" w:hAnsi="Garamond" w:cs="Times New Roman"/>
          <w:color w:val="000000"/>
          <w:sz w:val="24"/>
          <w:szCs w:val="24"/>
        </w:rPr>
        <w:t>hkodër” me “Elbasan–</w:t>
      </w:r>
      <w:r w:rsidR="007D0DD9" w:rsidRPr="00CD62F7">
        <w:rPr>
          <w:rFonts w:ascii="Garamond" w:hAnsi="Garamond" w:cs="Times New Roman"/>
          <w:color w:val="000000"/>
          <w:sz w:val="24"/>
          <w:szCs w:val="24"/>
        </w:rPr>
        <w:t>Qukës”</w:t>
      </w:r>
      <w:r w:rsidR="00CE147D">
        <w:rPr>
          <w:rFonts w:ascii="Garamond" w:hAnsi="Garamond" w:cs="Times New Roman"/>
          <w:color w:val="000000"/>
          <w:sz w:val="24"/>
          <w:szCs w:val="24"/>
        </w:rPr>
        <w:t>.</w:t>
      </w:r>
    </w:p>
    <w:p w14:paraId="3FE9EE54" w14:textId="37575B93" w:rsidR="007D0DD9" w:rsidRPr="00CD62F7" w:rsidRDefault="007D0DD9" w:rsidP="007D0DD9">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Zëri ref 2, Kredia e Ndihmës e parashikuar</w:t>
      </w:r>
      <w:r w:rsidR="00CE147D">
        <w:rPr>
          <w:rFonts w:ascii="Garamond" w:hAnsi="Garamond" w:cs="Times New Roman"/>
          <w:color w:val="000000"/>
          <w:sz w:val="24"/>
          <w:szCs w:val="24"/>
        </w:rPr>
        <w:t>:</w:t>
      </w:r>
      <w:r w:rsidRPr="00CD62F7">
        <w:rPr>
          <w:rFonts w:ascii="Garamond" w:hAnsi="Garamond" w:cs="Times New Roman"/>
          <w:color w:val="000000"/>
          <w:sz w:val="24"/>
          <w:szCs w:val="24"/>
        </w:rPr>
        <w:t xml:space="preserve"> “750,000.00” me “1,050,000.00”</w:t>
      </w:r>
      <w:r w:rsidR="001A77B8">
        <w:rPr>
          <w:rFonts w:ascii="Garamond" w:hAnsi="Garamond" w:cs="Times New Roman"/>
          <w:color w:val="000000"/>
          <w:sz w:val="24"/>
          <w:szCs w:val="24"/>
        </w:rPr>
        <w:t>.</w:t>
      </w:r>
    </w:p>
    <w:p w14:paraId="3FE9EE55" w14:textId="00EF00EC" w:rsidR="007D0DD9" w:rsidRPr="00CD62F7" w:rsidRDefault="007D0DD9" w:rsidP="007D0DD9">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Zëri ref. 3, Gara “Vaqar</w:t>
      </w:r>
      <w:r w:rsidR="001A77B8">
        <w:rPr>
          <w:rFonts w:ascii="Garamond" w:hAnsi="Garamond" w:cs="Times New Roman"/>
          <w:color w:val="000000"/>
          <w:sz w:val="24"/>
          <w:szCs w:val="24"/>
        </w:rPr>
        <w:t>–</w:t>
      </w:r>
      <w:r w:rsidRPr="00CD62F7">
        <w:rPr>
          <w:rFonts w:ascii="Garamond" w:hAnsi="Garamond" w:cs="Times New Roman"/>
          <w:color w:val="000000"/>
          <w:sz w:val="24"/>
          <w:szCs w:val="24"/>
        </w:rPr>
        <w:t>K</w:t>
      </w:r>
      <w:r w:rsidR="001A77B8">
        <w:rPr>
          <w:rFonts w:ascii="Garamond" w:hAnsi="Garamond" w:cs="Times New Roman"/>
          <w:color w:val="000000"/>
          <w:sz w:val="24"/>
          <w:szCs w:val="24"/>
        </w:rPr>
        <w:t>avajë” me “</w:t>
      </w:r>
      <w:r w:rsidR="00D24B92">
        <w:rPr>
          <w:rFonts w:ascii="Garamond" w:hAnsi="Garamond" w:cs="Times New Roman"/>
          <w:i/>
          <w:color w:val="000000"/>
          <w:sz w:val="24"/>
          <w:szCs w:val="24"/>
        </w:rPr>
        <w:t xml:space="preserve">By </w:t>
      </w:r>
      <w:r w:rsidRPr="001A77B8">
        <w:rPr>
          <w:rFonts w:ascii="Garamond" w:hAnsi="Garamond" w:cs="Times New Roman"/>
          <w:i/>
          <w:color w:val="000000"/>
          <w:sz w:val="24"/>
          <w:szCs w:val="24"/>
        </w:rPr>
        <w:t>Pass</w:t>
      </w:r>
      <w:r w:rsidRPr="00CD62F7">
        <w:rPr>
          <w:rFonts w:ascii="Garamond" w:hAnsi="Garamond" w:cs="Times New Roman"/>
          <w:color w:val="000000"/>
          <w:sz w:val="24"/>
          <w:szCs w:val="24"/>
        </w:rPr>
        <w:t xml:space="preserve"> i Beratit”</w:t>
      </w:r>
    </w:p>
    <w:p w14:paraId="3FE9EE56" w14:textId="4D420475" w:rsidR="007D0DD9" w:rsidRPr="00CD62F7" w:rsidRDefault="007D0DD9" w:rsidP="007D0DD9">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Zëri ref. 3,</w:t>
      </w:r>
      <w:r w:rsidR="001A77B8">
        <w:rPr>
          <w:rFonts w:ascii="Garamond" w:hAnsi="Garamond" w:cs="Times New Roman"/>
          <w:color w:val="000000"/>
          <w:sz w:val="24"/>
          <w:szCs w:val="24"/>
        </w:rPr>
        <w:t xml:space="preserve"> Kredia e Ndihmës e parashikuar</w:t>
      </w:r>
      <w:r w:rsidRPr="00CD62F7">
        <w:rPr>
          <w:rFonts w:ascii="Garamond" w:hAnsi="Garamond" w:cs="Times New Roman"/>
          <w:color w:val="000000"/>
          <w:sz w:val="24"/>
          <w:szCs w:val="24"/>
        </w:rPr>
        <w:t xml:space="preserve"> “850,000.00” me “450,000.00”.</w:t>
      </w:r>
    </w:p>
    <w:p w14:paraId="3FE9EE57" w14:textId="7481CB04" w:rsidR="007D0DD9" w:rsidRPr="00CD62F7" w:rsidRDefault="007D0DD9" w:rsidP="007D0DD9">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xml:space="preserve">- Në të gjitha pjesët e tekstit origjinal ku i referohet </w:t>
      </w:r>
      <w:r w:rsidR="00624682" w:rsidRPr="00CD62F7">
        <w:rPr>
          <w:rFonts w:ascii="Garamond" w:hAnsi="Garamond" w:cs="Times New Roman"/>
          <w:color w:val="000000"/>
          <w:sz w:val="24"/>
          <w:szCs w:val="24"/>
        </w:rPr>
        <w:t>njësisë teknike për mbështetjen e programit</w:t>
      </w:r>
      <w:r w:rsidRPr="00CD62F7">
        <w:rPr>
          <w:rFonts w:ascii="Garamond" w:hAnsi="Garamond" w:cs="Times New Roman"/>
          <w:color w:val="000000"/>
          <w:sz w:val="24"/>
          <w:szCs w:val="24"/>
        </w:rPr>
        <w:t>:</w:t>
      </w:r>
    </w:p>
    <w:p w14:paraId="3FE9EE58" w14:textId="77777777" w:rsidR="007D0DD9" w:rsidRPr="00CD62F7" w:rsidRDefault="007D0DD9" w:rsidP="007D0DD9">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TË ELIMINOHET çdo referencë për personelin italian;</w:t>
      </w:r>
    </w:p>
    <w:p w14:paraId="3FE9EE59" w14:textId="3B6B5589" w:rsidR="007D0DD9" w:rsidRPr="00CD62F7" w:rsidRDefault="007D0DD9" w:rsidP="007D0DD9">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xml:space="preserve">- Në </w:t>
      </w:r>
      <w:r w:rsidR="001A77B8" w:rsidRPr="00CD62F7">
        <w:rPr>
          <w:rFonts w:ascii="Garamond" w:hAnsi="Garamond" w:cs="Times New Roman"/>
          <w:color w:val="000000"/>
          <w:sz w:val="24"/>
          <w:szCs w:val="24"/>
        </w:rPr>
        <w:t xml:space="preserve">bashkëlidhjen </w:t>
      </w:r>
      <w:r w:rsidRPr="00CD62F7">
        <w:rPr>
          <w:rFonts w:ascii="Garamond" w:hAnsi="Garamond" w:cs="Times New Roman"/>
          <w:color w:val="000000"/>
          <w:sz w:val="24"/>
          <w:szCs w:val="24"/>
        </w:rPr>
        <w:t>3 “Plani Financiar”</w:t>
      </w:r>
      <w:r w:rsidR="001A77B8">
        <w:rPr>
          <w:rFonts w:ascii="Garamond" w:hAnsi="Garamond" w:cs="Times New Roman"/>
          <w:color w:val="000000"/>
          <w:sz w:val="24"/>
          <w:szCs w:val="24"/>
        </w:rPr>
        <w:t>,</w:t>
      </w:r>
    </w:p>
    <w:p w14:paraId="3FE9EE5A" w14:textId="77777777" w:rsidR="007D0DD9" w:rsidRPr="00CD62F7" w:rsidRDefault="007D0DD9" w:rsidP="007D0DD9">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TË ELIMINOHET:</w:t>
      </w:r>
    </w:p>
    <w:p w14:paraId="3FE9EE5B" w14:textId="3B29E6EA" w:rsidR="007D0DD9" w:rsidRPr="00CD62F7" w:rsidRDefault="007D0DD9" w:rsidP="007D0DD9">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Zëri ref. 4a</w:t>
      </w:r>
      <w:r w:rsidR="001A77B8">
        <w:rPr>
          <w:rFonts w:ascii="Garamond" w:hAnsi="Garamond" w:cs="Times New Roman"/>
          <w:color w:val="000000"/>
          <w:sz w:val="24"/>
          <w:szCs w:val="24"/>
        </w:rPr>
        <w:t>.</w:t>
      </w:r>
    </w:p>
    <w:p w14:paraId="3FE9EE5C" w14:textId="77777777" w:rsidR="007D0DD9" w:rsidRPr="00CD62F7" w:rsidRDefault="007D0DD9" w:rsidP="007D0DD9">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TE ZËVENDËSOHET</w:t>
      </w:r>
    </w:p>
    <w:p w14:paraId="3FE9EE5D" w14:textId="1202912B" w:rsidR="007D0DD9" w:rsidRPr="00CD62F7" w:rsidRDefault="007D0DD9" w:rsidP="007D0DD9">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xml:space="preserve">- Zërit ref 4b, </w:t>
      </w:r>
      <w:r w:rsidR="001A77B8">
        <w:rPr>
          <w:rFonts w:ascii="Garamond" w:hAnsi="Garamond" w:cs="Times New Roman"/>
          <w:color w:val="000000"/>
          <w:sz w:val="24"/>
          <w:szCs w:val="24"/>
        </w:rPr>
        <w:t>Kredia e Ndihmës së parashikuar</w:t>
      </w:r>
      <w:r w:rsidRPr="00CD62F7">
        <w:rPr>
          <w:rFonts w:ascii="Garamond" w:hAnsi="Garamond" w:cs="Times New Roman"/>
          <w:color w:val="000000"/>
          <w:sz w:val="24"/>
          <w:szCs w:val="24"/>
        </w:rPr>
        <w:t xml:space="preserve"> “42,000” me “150,000”.</w:t>
      </w:r>
    </w:p>
    <w:p w14:paraId="3FE9EE5E" w14:textId="3D4CB06C" w:rsidR="007D0DD9" w:rsidRPr="00CD62F7" w:rsidRDefault="007D0DD9" w:rsidP="007D0DD9">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Ambasada e Italisë në Tiranë, ka</w:t>
      </w:r>
      <w:r w:rsidR="001A77B8">
        <w:rPr>
          <w:rFonts w:ascii="Garamond" w:hAnsi="Garamond" w:cs="Times New Roman"/>
          <w:color w:val="000000"/>
          <w:sz w:val="24"/>
          <w:szCs w:val="24"/>
        </w:rPr>
        <w:t>,</w:t>
      </w:r>
      <w:r w:rsidRPr="00CD62F7">
        <w:rPr>
          <w:rFonts w:ascii="Garamond" w:hAnsi="Garamond" w:cs="Times New Roman"/>
          <w:color w:val="000000"/>
          <w:sz w:val="24"/>
          <w:szCs w:val="24"/>
        </w:rPr>
        <w:t xml:space="preserve"> gjithashtu</w:t>
      </w:r>
      <w:r w:rsidR="001A77B8">
        <w:rPr>
          <w:rFonts w:ascii="Garamond" w:hAnsi="Garamond" w:cs="Times New Roman"/>
          <w:color w:val="000000"/>
          <w:sz w:val="24"/>
          <w:szCs w:val="24"/>
        </w:rPr>
        <w:t>,</w:t>
      </w:r>
      <w:r w:rsidRPr="00CD62F7">
        <w:rPr>
          <w:rFonts w:ascii="Garamond" w:hAnsi="Garamond" w:cs="Times New Roman"/>
          <w:color w:val="000000"/>
          <w:sz w:val="24"/>
          <w:szCs w:val="24"/>
        </w:rPr>
        <w:t xml:space="preserve"> nderin të propozojë në emër të </w:t>
      </w:r>
      <w:r w:rsidR="00D24B92" w:rsidRPr="00D24B92">
        <w:rPr>
          <w:rFonts w:ascii="Garamond" w:hAnsi="Garamond" w:cs="Times New Roman"/>
          <w:color w:val="000000"/>
          <w:sz w:val="24"/>
          <w:szCs w:val="24"/>
        </w:rPr>
        <w:t>qeverisë</w:t>
      </w:r>
      <w:r w:rsidR="00D24B92" w:rsidRPr="00CD62F7">
        <w:rPr>
          <w:rFonts w:ascii="Garamond" w:hAnsi="Garamond" w:cs="Times New Roman"/>
          <w:color w:val="000000"/>
          <w:sz w:val="24"/>
          <w:szCs w:val="24"/>
        </w:rPr>
        <w:t xml:space="preserve"> italiane</w:t>
      </w:r>
      <w:r w:rsidRPr="00CD62F7">
        <w:rPr>
          <w:rFonts w:ascii="Garamond" w:hAnsi="Garamond" w:cs="Times New Roman"/>
          <w:color w:val="000000"/>
          <w:sz w:val="24"/>
          <w:szCs w:val="24"/>
        </w:rPr>
        <w:t xml:space="preserve">: </w:t>
      </w:r>
    </w:p>
    <w:p w14:paraId="3FE9EE5F" w14:textId="3BABAE18" w:rsidR="007D0DD9" w:rsidRPr="00CD62F7" w:rsidRDefault="007D0DD9" w:rsidP="007D0DD9">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1.</w:t>
      </w:r>
      <w:r w:rsidR="009E3E71" w:rsidRPr="00CD62F7">
        <w:rPr>
          <w:rFonts w:ascii="Garamond" w:hAnsi="Garamond" w:cs="Times New Roman"/>
          <w:color w:val="000000"/>
          <w:sz w:val="24"/>
          <w:szCs w:val="24"/>
        </w:rPr>
        <w:t xml:space="preserve"> </w:t>
      </w:r>
      <w:r w:rsidRPr="00CD62F7">
        <w:rPr>
          <w:rFonts w:ascii="Garamond" w:hAnsi="Garamond" w:cs="Times New Roman"/>
          <w:color w:val="000000"/>
          <w:sz w:val="24"/>
          <w:szCs w:val="24"/>
        </w:rPr>
        <w:t xml:space="preserve">Që </w:t>
      </w:r>
      <w:r w:rsidR="001A77B8" w:rsidRPr="00CD62F7">
        <w:rPr>
          <w:rFonts w:ascii="Garamond" w:hAnsi="Garamond" w:cs="Times New Roman"/>
          <w:color w:val="000000"/>
          <w:sz w:val="24"/>
          <w:szCs w:val="24"/>
        </w:rPr>
        <w:t xml:space="preserve">bashkëlidhja </w:t>
      </w:r>
      <w:r w:rsidRPr="00CD62F7">
        <w:rPr>
          <w:rFonts w:ascii="Garamond" w:hAnsi="Garamond" w:cs="Times New Roman"/>
          <w:color w:val="000000"/>
          <w:sz w:val="24"/>
          <w:szCs w:val="24"/>
        </w:rPr>
        <w:t>2 (</w:t>
      </w:r>
      <w:r w:rsidR="0045731A" w:rsidRPr="00CD62F7">
        <w:rPr>
          <w:rFonts w:ascii="Garamond" w:hAnsi="Garamond" w:cs="Times New Roman"/>
          <w:color w:val="000000"/>
          <w:sz w:val="24"/>
          <w:szCs w:val="24"/>
        </w:rPr>
        <w:t xml:space="preserve">Kritere </w:t>
      </w:r>
      <w:r w:rsidRPr="00CD62F7">
        <w:rPr>
          <w:rFonts w:ascii="Garamond" w:hAnsi="Garamond" w:cs="Times New Roman"/>
          <w:color w:val="000000"/>
          <w:sz w:val="24"/>
          <w:szCs w:val="24"/>
        </w:rPr>
        <w:t xml:space="preserve">të zgjidhshmërisë, klauzola etike, parime të përgjithshme të kontratave) të </w:t>
      </w:r>
      <w:r w:rsidR="001A77B8" w:rsidRPr="00CD62F7">
        <w:rPr>
          <w:rFonts w:ascii="Garamond" w:hAnsi="Garamond" w:cs="Times New Roman"/>
          <w:color w:val="000000"/>
          <w:sz w:val="24"/>
          <w:szCs w:val="24"/>
        </w:rPr>
        <w:t>zëvendësohet</w:t>
      </w:r>
      <w:r w:rsidRPr="00CD62F7">
        <w:rPr>
          <w:rFonts w:ascii="Garamond" w:hAnsi="Garamond" w:cs="Times New Roman"/>
          <w:color w:val="000000"/>
          <w:sz w:val="24"/>
          <w:szCs w:val="24"/>
        </w:rPr>
        <w:t xml:space="preserve"> me </w:t>
      </w:r>
      <w:r w:rsidR="001A77B8" w:rsidRPr="00CD62F7">
        <w:rPr>
          <w:rFonts w:ascii="Garamond" w:hAnsi="Garamond" w:cs="Times New Roman"/>
          <w:color w:val="000000"/>
          <w:sz w:val="24"/>
          <w:szCs w:val="24"/>
        </w:rPr>
        <w:t xml:space="preserve">bashkëlidhjen </w:t>
      </w:r>
      <w:r w:rsidRPr="00CD62F7">
        <w:rPr>
          <w:rFonts w:ascii="Garamond" w:hAnsi="Garamond" w:cs="Times New Roman"/>
          <w:color w:val="000000"/>
          <w:sz w:val="24"/>
          <w:szCs w:val="24"/>
        </w:rPr>
        <w:t xml:space="preserve">e re 2 (klauzolat etike dhe parimet themelore për lidhjen dhe zbatimin e kontratave) bashkëlidhur kësaj </w:t>
      </w:r>
      <w:r w:rsidR="001A77B8" w:rsidRPr="00CD62F7">
        <w:rPr>
          <w:rFonts w:ascii="Garamond" w:hAnsi="Garamond" w:cs="Times New Roman"/>
          <w:color w:val="000000"/>
          <w:sz w:val="24"/>
          <w:szCs w:val="24"/>
        </w:rPr>
        <w:t>Note Verbale</w:t>
      </w:r>
      <w:r w:rsidRPr="00CD62F7">
        <w:rPr>
          <w:rFonts w:ascii="Garamond" w:hAnsi="Garamond" w:cs="Times New Roman"/>
          <w:color w:val="000000"/>
          <w:sz w:val="24"/>
          <w:szCs w:val="24"/>
        </w:rPr>
        <w:t>;</w:t>
      </w:r>
    </w:p>
    <w:p w14:paraId="3FE9EE60" w14:textId="10F8E9A3" w:rsidR="007D0DD9" w:rsidRPr="00CD62F7" w:rsidRDefault="007D0DD9" w:rsidP="007D0DD9">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2.</w:t>
      </w:r>
      <w:r w:rsidR="009E3E71" w:rsidRPr="00CD62F7">
        <w:rPr>
          <w:rFonts w:ascii="Garamond" w:hAnsi="Garamond" w:cs="Times New Roman"/>
          <w:color w:val="000000"/>
          <w:sz w:val="24"/>
          <w:szCs w:val="24"/>
        </w:rPr>
        <w:t xml:space="preserve"> </w:t>
      </w:r>
      <w:r w:rsidRPr="00CD62F7">
        <w:rPr>
          <w:rFonts w:ascii="Garamond" w:hAnsi="Garamond" w:cs="Times New Roman"/>
          <w:color w:val="000000"/>
          <w:sz w:val="24"/>
          <w:szCs w:val="24"/>
        </w:rPr>
        <w:t xml:space="preserve">Që në </w:t>
      </w:r>
      <w:r w:rsidR="0045731A" w:rsidRPr="00CD62F7">
        <w:rPr>
          <w:rFonts w:ascii="Garamond" w:hAnsi="Garamond" w:cs="Times New Roman"/>
          <w:color w:val="000000"/>
          <w:sz w:val="24"/>
          <w:szCs w:val="24"/>
        </w:rPr>
        <w:t xml:space="preserve">bashkëlidhjen </w:t>
      </w:r>
      <w:r w:rsidRPr="00CD62F7">
        <w:rPr>
          <w:rFonts w:ascii="Garamond" w:hAnsi="Garamond" w:cs="Times New Roman"/>
          <w:color w:val="000000"/>
          <w:sz w:val="24"/>
          <w:szCs w:val="24"/>
        </w:rPr>
        <w:t xml:space="preserve">4 (Mënyrat e ekzekutimit dhe të administrimit të kredisë së butë): Seksioni II të eliminohet pika “Shuma e nevojshme për </w:t>
      </w:r>
      <w:r w:rsidR="0045731A" w:rsidRPr="00CD62F7">
        <w:rPr>
          <w:rFonts w:ascii="Garamond" w:hAnsi="Garamond" w:cs="Times New Roman"/>
          <w:color w:val="000000"/>
          <w:sz w:val="24"/>
          <w:szCs w:val="24"/>
        </w:rPr>
        <w:t xml:space="preserve">asistencën teknike italiane </w:t>
      </w:r>
      <w:r w:rsidRPr="00CD62F7">
        <w:rPr>
          <w:rFonts w:ascii="Garamond" w:hAnsi="Garamond" w:cs="Times New Roman"/>
          <w:color w:val="000000"/>
          <w:sz w:val="24"/>
          <w:szCs w:val="24"/>
        </w:rPr>
        <w:t xml:space="preserve">do të gjendet në kuadër të kredisë së bute (shiko nenin 9 dhe </w:t>
      </w:r>
      <w:r w:rsidR="0045731A" w:rsidRPr="00CD62F7">
        <w:rPr>
          <w:rFonts w:ascii="Garamond" w:hAnsi="Garamond" w:cs="Times New Roman"/>
          <w:color w:val="000000"/>
          <w:sz w:val="24"/>
          <w:szCs w:val="24"/>
        </w:rPr>
        <w:t>bashkëlidhjen</w:t>
      </w:r>
      <w:r w:rsidRPr="00CD62F7">
        <w:rPr>
          <w:rFonts w:ascii="Garamond" w:hAnsi="Garamond" w:cs="Times New Roman"/>
          <w:color w:val="000000"/>
          <w:sz w:val="24"/>
          <w:szCs w:val="24"/>
        </w:rPr>
        <w:t xml:space="preserve"> 3, pika 4) deri në një shumë prej 108,000.00 </w:t>
      </w:r>
      <w:r w:rsidR="0045731A" w:rsidRPr="00CD62F7">
        <w:rPr>
          <w:rFonts w:ascii="Garamond" w:hAnsi="Garamond" w:cs="Times New Roman"/>
          <w:color w:val="000000"/>
          <w:sz w:val="24"/>
          <w:szCs w:val="24"/>
        </w:rPr>
        <w:t>euro</w:t>
      </w:r>
      <w:r w:rsidR="0045731A">
        <w:rPr>
          <w:rFonts w:ascii="Garamond" w:hAnsi="Garamond" w:cs="Times New Roman"/>
          <w:color w:val="000000"/>
          <w:sz w:val="24"/>
          <w:szCs w:val="24"/>
        </w:rPr>
        <w:t>sh</w:t>
      </w:r>
      <w:r w:rsidRPr="00CD62F7">
        <w:rPr>
          <w:rFonts w:ascii="Garamond" w:hAnsi="Garamond" w:cs="Times New Roman"/>
          <w:color w:val="000000"/>
          <w:sz w:val="24"/>
          <w:szCs w:val="24"/>
        </w:rPr>
        <w:t>”.</w:t>
      </w:r>
    </w:p>
    <w:p w14:paraId="3FE9EE61" w14:textId="2CA23EA3" w:rsidR="007D0DD9" w:rsidRPr="00CD62F7" w:rsidRDefault="007D0DD9" w:rsidP="007D0DD9">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xml:space="preserve">Sipas parashikimeve të nenit 14 të Marrëveshjes së lartpërmendur, nëse Ministria për Evropën dhe Punët e Jashtme e konsideron të pranueshme sa është propozuar më lart, kjo </w:t>
      </w:r>
      <w:r w:rsidR="00D24B92" w:rsidRPr="00D24B92">
        <w:rPr>
          <w:rFonts w:ascii="Garamond" w:hAnsi="Garamond" w:cs="Times New Roman"/>
          <w:color w:val="000000"/>
          <w:sz w:val="24"/>
          <w:szCs w:val="24"/>
        </w:rPr>
        <w:t>notë</w:t>
      </w:r>
      <w:r w:rsidR="00D24B92" w:rsidRPr="00CD62F7">
        <w:rPr>
          <w:rFonts w:ascii="Garamond" w:hAnsi="Garamond" w:cs="Times New Roman"/>
          <w:color w:val="000000"/>
          <w:sz w:val="24"/>
          <w:szCs w:val="24"/>
        </w:rPr>
        <w:t xml:space="preserve"> </w:t>
      </w:r>
      <w:r w:rsidRPr="00CD62F7">
        <w:rPr>
          <w:rFonts w:ascii="Garamond" w:hAnsi="Garamond" w:cs="Times New Roman"/>
          <w:color w:val="000000"/>
          <w:sz w:val="24"/>
          <w:szCs w:val="24"/>
        </w:rPr>
        <w:t xml:space="preserve">propozimi dhe Nota e përgjigjes së Ministrisë për Evropën dhe Punët e Jashtme do të përbëjnë një Marrëveshje midis </w:t>
      </w:r>
      <w:r w:rsidR="00D24B92" w:rsidRPr="00CD62F7">
        <w:rPr>
          <w:rFonts w:ascii="Garamond" w:hAnsi="Garamond" w:cs="Times New Roman"/>
          <w:color w:val="000000"/>
          <w:sz w:val="24"/>
          <w:szCs w:val="24"/>
        </w:rPr>
        <w:t xml:space="preserve">qeverisë </w:t>
      </w:r>
      <w:r w:rsidRPr="00CD62F7">
        <w:rPr>
          <w:rFonts w:ascii="Garamond" w:hAnsi="Garamond" w:cs="Times New Roman"/>
          <w:color w:val="000000"/>
          <w:sz w:val="24"/>
          <w:szCs w:val="24"/>
        </w:rPr>
        <w:t xml:space="preserve">së Republikës Italiane dhe Këshillit të Ministrave të Republikës së Shqipërisë, e cila do të hyjë në fuqi në datën e marrjes së njoftimit të dytë nga dy njoftimet, me të cilat Palët do të komunikojnë zyrtarisht </w:t>
      </w:r>
      <w:r w:rsidR="00C93323" w:rsidRPr="00CD62F7">
        <w:rPr>
          <w:rFonts w:ascii="Garamond" w:hAnsi="Garamond" w:cs="Times New Roman"/>
          <w:color w:val="000000"/>
          <w:sz w:val="24"/>
          <w:szCs w:val="24"/>
        </w:rPr>
        <w:t>njëra</w:t>
      </w:r>
      <w:r w:rsidRPr="00CD62F7">
        <w:rPr>
          <w:rFonts w:ascii="Garamond" w:hAnsi="Garamond" w:cs="Times New Roman"/>
          <w:color w:val="000000"/>
          <w:sz w:val="24"/>
          <w:szCs w:val="24"/>
        </w:rPr>
        <w:t>-tjetrën mbi përfundimin e procedurave të tyre përkatëse të ratifikimit të brendshëm të parashikuar për këtë qëllim.</w:t>
      </w:r>
    </w:p>
    <w:p w14:paraId="3FE9EE62" w14:textId="41FFBB1E" w:rsidR="007D0DD9" w:rsidRPr="00CD62F7" w:rsidRDefault="007D0DD9" w:rsidP="007D0DD9">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xml:space="preserve">Ambasada e Italisë në Tiranë përfiton nga rasti t’i përsëritur Ministrisë për Evropën dhe Punët e Jashtme, ndjenjat </w:t>
      </w:r>
      <w:r w:rsidR="00C93323">
        <w:rPr>
          <w:rFonts w:ascii="Garamond" w:hAnsi="Garamond" w:cs="Times New Roman"/>
          <w:color w:val="000000"/>
          <w:sz w:val="24"/>
          <w:szCs w:val="24"/>
        </w:rPr>
        <w:t>e vlerësimit të saj më të lartë</w:t>
      </w:r>
      <w:r w:rsidRPr="00CD62F7">
        <w:rPr>
          <w:rFonts w:ascii="Garamond" w:hAnsi="Garamond" w:cs="Times New Roman"/>
          <w:color w:val="000000"/>
          <w:sz w:val="24"/>
          <w:szCs w:val="24"/>
        </w:rPr>
        <w:t xml:space="preserve"> </w:t>
      </w:r>
      <w:r w:rsidRPr="00C93323">
        <w:rPr>
          <w:rFonts w:ascii="Garamond" w:hAnsi="Garamond" w:cs="Times New Roman"/>
          <w:i/>
          <w:color w:val="000000"/>
          <w:sz w:val="24"/>
          <w:szCs w:val="24"/>
        </w:rPr>
        <w:t>(</w:t>
      </w:r>
      <w:r w:rsidRPr="00C93323">
        <w:rPr>
          <w:rFonts w:ascii="Garamond" w:hAnsi="Garamond" w:cs="Times New Roman"/>
          <w:i/>
          <w:iCs/>
          <w:color w:val="000000"/>
          <w:sz w:val="24"/>
          <w:szCs w:val="24"/>
        </w:rPr>
        <w:t>firmë, vulë</w:t>
      </w:r>
      <w:r w:rsidRPr="00C93323">
        <w:rPr>
          <w:rFonts w:ascii="Garamond" w:hAnsi="Garamond" w:cs="Times New Roman"/>
          <w:i/>
          <w:color w:val="000000"/>
          <w:sz w:val="24"/>
          <w:szCs w:val="24"/>
        </w:rPr>
        <w:t>)</w:t>
      </w:r>
      <w:r w:rsidR="00C93323">
        <w:rPr>
          <w:rFonts w:ascii="Garamond" w:hAnsi="Garamond" w:cs="Times New Roman"/>
          <w:i/>
          <w:color w:val="000000"/>
          <w:sz w:val="24"/>
          <w:szCs w:val="24"/>
        </w:rPr>
        <w:t>.</w:t>
      </w:r>
    </w:p>
    <w:p w14:paraId="3FE9EE63" w14:textId="77777777" w:rsidR="00FF11BA" w:rsidRPr="00CD62F7" w:rsidRDefault="00FF11BA" w:rsidP="00477C63">
      <w:pPr>
        <w:spacing w:after="0" w:line="240" w:lineRule="auto"/>
        <w:ind w:firstLine="284"/>
        <w:rPr>
          <w:rFonts w:ascii="Garamond" w:hAnsi="Garamond"/>
        </w:rPr>
      </w:pPr>
    </w:p>
    <w:p w14:paraId="3FE9EE66" w14:textId="4FD5DB12" w:rsidR="009B5BEF" w:rsidRPr="00CD62F7" w:rsidRDefault="009B5BEF" w:rsidP="009B5BEF">
      <w:pPr>
        <w:autoSpaceDE w:val="0"/>
        <w:autoSpaceDN w:val="0"/>
        <w:adjustRightInd w:val="0"/>
        <w:spacing w:after="0" w:line="240" w:lineRule="auto"/>
        <w:ind w:firstLine="284"/>
        <w:jc w:val="center"/>
        <w:rPr>
          <w:rFonts w:ascii="Garamond" w:hAnsi="Garamond" w:cs="Times New Roman"/>
          <w:color w:val="000000"/>
          <w:sz w:val="24"/>
          <w:szCs w:val="24"/>
        </w:rPr>
      </w:pPr>
      <w:r w:rsidRPr="00CD62F7">
        <w:rPr>
          <w:rFonts w:ascii="Garamond" w:hAnsi="Garamond" w:cs="Times New Roman"/>
          <w:color w:val="000000"/>
          <w:sz w:val="24"/>
          <w:szCs w:val="24"/>
        </w:rPr>
        <w:t>BASHKËLIDHJA</w:t>
      </w:r>
      <w:r w:rsidR="00CD62F7">
        <w:rPr>
          <w:rFonts w:ascii="Garamond" w:hAnsi="Garamond" w:cs="Times New Roman"/>
          <w:color w:val="000000"/>
          <w:sz w:val="24"/>
          <w:szCs w:val="24"/>
        </w:rPr>
        <w:t xml:space="preserve"> </w:t>
      </w:r>
      <w:r w:rsidRPr="00CD62F7">
        <w:rPr>
          <w:rFonts w:ascii="Garamond" w:hAnsi="Garamond" w:cs="Times New Roman"/>
          <w:color w:val="000000"/>
          <w:sz w:val="24"/>
          <w:szCs w:val="24"/>
        </w:rPr>
        <w:t>2</w:t>
      </w:r>
    </w:p>
    <w:p w14:paraId="3FE9EE67" w14:textId="2733BCA7" w:rsidR="009B5BEF" w:rsidRPr="00CD62F7" w:rsidRDefault="009B5BEF" w:rsidP="009B5BEF">
      <w:pPr>
        <w:autoSpaceDE w:val="0"/>
        <w:autoSpaceDN w:val="0"/>
        <w:adjustRightInd w:val="0"/>
        <w:spacing w:after="0" w:line="240" w:lineRule="auto"/>
        <w:ind w:firstLine="284"/>
        <w:jc w:val="center"/>
        <w:rPr>
          <w:rFonts w:ascii="Garamond" w:hAnsi="Garamond" w:cs="Times New Roman"/>
          <w:color w:val="000000"/>
          <w:sz w:val="24"/>
          <w:szCs w:val="24"/>
        </w:rPr>
      </w:pPr>
      <w:r w:rsidRPr="00CD62F7">
        <w:rPr>
          <w:rFonts w:ascii="Garamond" w:hAnsi="Garamond" w:cs="Times New Roman"/>
          <w:color w:val="000000"/>
          <w:sz w:val="24"/>
          <w:szCs w:val="24"/>
        </w:rPr>
        <w:t xml:space="preserve">KLAUZOLAT ETIKE DHE PARIMET THEMELORE </w:t>
      </w:r>
      <w:r w:rsidR="00820231" w:rsidRPr="00CD62F7">
        <w:rPr>
          <w:rFonts w:ascii="Garamond" w:hAnsi="Garamond" w:cs="Times New Roman"/>
          <w:color w:val="000000"/>
          <w:sz w:val="24"/>
          <w:szCs w:val="24"/>
        </w:rPr>
        <w:t>PËR</w:t>
      </w:r>
      <w:r w:rsidRPr="00CD62F7">
        <w:rPr>
          <w:rFonts w:ascii="Garamond" w:hAnsi="Garamond" w:cs="Times New Roman"/>
          <w:color w:val="000000"/>
          <w:sz w:val="24"/>
          <w:szCs w:val="24"/>
        </w:rPr>
        <w:t xml:space="preserve"> LIDHJEN DHE ZBATIMIN E KONTRATAVE</w:t>
      </w:r>
    </w:p>
    <w:p w14:paraId="3FE9EE68" w14:textId="77777777" w:rsidR="009B5BEF" w:rsidRPr="00CD62F7" w:rsidRDefault="009B5BEF" w:rsidP="009B5BEF">
      <w:pPr>
        <w:autoSpaceDE w:val="0"/>
        <w:autoSpaceDN w:val="0"/>
        <w:adjustRightInd w:val="0"/>
        <w:spacing w:after="0" w:line="240" w:lineRule="auto"/>
        <w:ind w:firstLine="284"/>
        <w:jc w:val="center"/>
        <w:rPr>
          <w:rFonts w:ascii="Garamond" w:hAnsi="Garamond" w:cs="Times New Roman"/>
          <w:color w:val="000000"/>
          <w:sz w:val="24"/>
          <w:szCs w:val="24"/>
        </w:rPr>
      </w:pPr>
    </w:p>
    <w:p w14:paraId="3FE9EE69" w14:textId="0B54D4EF" w:rsidR="009B5BEF" w:rsidRPr="00CD62F7" w:rsidRDefault="009B5BEF" w:rsidP="009B5BEF">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xml:space="preserve">Kjo shtojcë përcakton klauzolat etike dhe parimet themelore të cilave i përmbahet përzgjedhja e kontraktorit, lidhja dhe zbatimi i kontratës së </w:t>
      </w:r>
      <w:r w:rsidR="001D75A6" w:rsidRPr="00CD62F7">
        <w:rPr>
          <w:rFonts w:ascii="Garamond" w:hAnsi="Garamond" w:cs="Times New Roman"/>
          <w:color w:val="000000"/>
          <w:sz w:val="24"/>
          <w:szCs w:val="24"/>
        </w:rPr>
        <w:t>furnizimeve</w:t>
      </w:r>
      <w:r w:rsidRPr="00CD62F7">
        <w:rPr>
          <w:rFonts w:ascii="Garamond" w:hAnsi="Garamond" w:cs="Times New Roman"/>
          <w:color w:val="000000"/>
          <w:sz w:val="24"/>
          <w:szCs w:val="24"/>
        </w:rPr>
        <w:t>, shërbimeve dhe punimeve të parashikuara nga Marrëveshja. Në rastet që nuk janë të përfshira n</w:t>
      </w:r>
      <w:r w:rsidR="00D7048A">
        <w:rPr>
          <w:rFonts w:ascii="Garamond" w:hAnsi="Garamond" w:cs="Times New Roman"/>
          <w:color w:val="000000"/>
          <w:sz w:val="24"/>
          <w:szCs w:val="24"/>
        </w:rPr>
        <w:t>ë</w:t>
      </w:r>
      <w:r w:rsidRPr="00CD62F7">
        <w:rPr>
          <w:rFonts w:ascii="Garamond" w:hAnsi="Garamond" w:cs="Times New Roman"/>
          <w:color w:val="000000"/>
          <w:sz w:val="24"/>
          <w:szCs w:val="24"/>
        </w:rPr>
        <w:t xml:space="preserve"> këtë aneks, aplikohet legjislacioni të cilit i referohet Marrëveshja. </w:t>
      </w:r>
    </w:p>
    <w:p w14:paraId="3FE9EE6A" w14:textId="77777777" w:rsidR="009B5BEF" w:rsidRPr="003F0185" w:rsidRDefault="009B5BEF" w:rsidP="003F0185">
      <w:pPr>
        <w:autoSpaceDE w:val="0"/>
        <w:autoSpaceDN w:val="0"/>
        <w:adjustRightInd w:val="0"/>
        <w:spacing w:after="0" w:line="240" w:lineRule="auto"/>
        <w:ind w:firstLine="284"/>
        <w:rPr>
          <w:rFonts w:ascii="Garamond" w:hAnsi="Garamond" w:cs="Times New Roman"/>
          <w:bCs/>
          <w:color w:val="000000"/>
          <w:sz w:val="24"/>
          <w:szCs w:val="24"/>
        </w:rPr>
      </w:pPr>
      <w:r w:rsidRPr="003F0185">
        <w:rPr>
          <w:rFonts w:ascii="Garamond" w:hAnsi="Garamond" w:cs="Times New Roman"/>
          <w:bCs/>
          <w:color w:val="000000"/>
          <w:sz w:val="24"/>
          <w:szCs w:val="24"/>
        </w:rPr>
        <w:t>1. KRITERET E KONTRAKTUESIT</w:t>
      </w:r>
    </w:p>
    <w:p w14:paraId="3FE9EE6C" w14:textId="5FFACC9C" w:rsidR="009B5BEF" w:rsidRPr="00CD62F7" w:rsidRDefault="009B5BEF" w:rsidP="009B5BEF">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1.1</w:t>
      </w:r>
      <w:r w:rsidR="00CD62F7">
        <w:rPr>
          <w:rFonts w:ascii="Garamond" w:hAnsi="Garamond" w:cs="Times New Roman"/>
          <w:color w:val="000000"/>
          <w:sz w:val="24"/>
          <w:szCs w:val="24"/>
        </w:rPr>
        <w:t xml:space="preserve"> </w:t>
      </w:r>
      <w:r w:rsidR="007475DF" w:rsidRPr="00CD62F7">
        <w:rPr>
          <w:rFonts w:ascii="Garamond" w:hAnsi="Garamond" w:cs="Times New Roman"/>
          <w:color w:val="000000"/>
          <w:sz w:val="24"/>
          <w:szCs w:val="24"/>
        </w:rPr>
        <w:t>Përveç</w:t>
      </w:r>
      <w:r w:rsidRPr="00CD62F7">
        <w:rPr>
          <w:rFonts w:ascii="Garamond" w:hAnsi="Garamond" w:cs="Times New Roman"/>
          <w:color w:val="000000"/>
          <w:sz w:val="24"/>
          <w:szCs w:val="24"/>
        </w:rPr>
        <w:t xml:space="preserve"> rasteve të parashikuara në Marrëveshje, procedurat e zgjedhjes së kontraktuesit janë të hapura për operatorët ekonomikë të Bashkimit Evropian, për ata </w:t>
      </w:r>
      <w:r w:rsidR="007475DF">
        <w:rPr>
          <w:rFonts w:ascii="Garamond" w:hAnsi="Garamond" w:cs="Times New Roman"/>
          <w:color w:val="000000"/>
          <w:sz w:val="24"/>
          <w:szCs w:val="24"/>
        </w:rPr>
        <w:t xml:space="preserve">të </w:t>
      </w:r>
      <w:r w:rsidRPr="00CD62F7">
        <w:rPr>
          <w:rFonts w:ascii="Garamond" w:hAnsi="Garamond" w:cs="Times New Roman"/>
          <w:color w:val="000000"/>
          <w:sz w:val="24"/>
          <w:szCs w:val="24"/>
        </w:rPr>
        <w:t xml:space="preserve">përcaktuar nga neni 25 i </w:t>
      </w:r>
      <w:r w:rsidR="00043247" w:rsidRPr="00CD62F7">
        <w:rPr>
          <w:rFonts w:ascii="Garamond" w:hAnsi="Garamond" w:cs="Times New Roman"/>
          <w:color w:val="000000"/>
          <w:sz w:val="24"/>
          <w:szCs w:val="24"/>
        </w:rPr>
        <w:t xml:space="preserve">direktivës </w:t>
      </w:r>
      <w:r w:rsidRPr="00CD62F7">
        <w:rPr>
          <w:rFonts w:ascii="Garamond" w:hAnsi="Garamond" w:cs="Times New Roman"/>
          <w:color w:val="000000"/>
          <w:sz w:val="24"/>
          <w:szCs w:val="24"/>
        </w:rPr>
        <w:t>2014/24/UE dhe për ata që përmbushin kriteret dhe autorizimet e parashikuara nga legjislacioni vend</w:t>
      </w:r>
      <w:r w:rsidR="00043247">
        <w:rPr>
          <w:rFonts w:ascii="Garamond" w:hAnsi="Garamond" w:cs="Times New Roman"/>
          <w:color w:val="000000"/>
          <w:sz w:val="24"/>
          <w:szCs w:val="24"/>
        </w:rPr>
        <w:t>ë</w:t>
      </w:r>
      <w:r w:rsidRPr="00CD62F7">
        <w:rPr>
          <w:rFonts w:ascii="Garamond" w:hAnsi="Garamond" w:cs="Times New Roman"/>
          <w:color w:val="000000"/>
          <w:sz w:val="24"/>
          <w:szCs w:val="24"/>
        </w:rPr>
        <w:t xml:space="preserve">s. </w:t>
      </w:r>
    </w:p>
    <w:p w14:paraId="3FE9EE6D" w14:textId="608FB3D2" w:rsidR="009B5BEF" w:rsidRPr="00CD62F7" w:rsidRDefault="009B5BEF" w:rsidP="009B5BEF">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lastRenderedPageBreak/>
        <w:t>1.2 Autoriteti kontraktues mund t’i kërkojë operatorëve ekonomikë</w:t>
      </w:r>
      <w:r w:rsidR="00CD62F7">
        <w:rPr>
          <w:rFonts w:ascii="Garamond" w:hAnsi="Garamond" w:cs="Times New Roman"/>
          <w:color w:val="000000"/>
          <w:sz w:val="24"/>
          <w:szCs w:val="24"/>
        </w:rPr>
        <w:t xml:space="preserve"> </w:t>
      </w:r>
      <w:r w:rsidRPr="00CD62F7">
        <w:rPr>
          <w:rFonts w:ascii="Garamond" w:hAnsi="Garamond" w:cs="Times New Roman"/>
          <w:color w:val="000000"/>
          <w:sz w:val="24"/>
          <w:szCs w:val="24"/>
        </w:rPr>
        <w:t>një ose më shumë prej kritereve të mëposhtme të pjesëmarrjes, me kusht që t’i përmbahen dhe të jenë në proporcion me objektin e garës:</w:t>
      </w:r>
    </w:p>
    <w:p w14:paraId="3FE9EE6E" w14:textId="4861ABC5" w:rsidR="009B5BEF" w:rsidRPr="00CD62F7" w:rsidRDefault="009B5BEF" w:rsidP="009B5BEF">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1.2.1</w:t>
      </w:r>
      <w:r w:rsidR="00CD62F7">
        <w:rPr>
          <w:rFonts w:ascii="Garamond" w:hAnsi="Garamond" w:cs="Times New Roman"/>
          <w:color w:val="000000"/>
          <w:sz w:val="24"/>
          <w:szCs w:val="24"/>
        </w:rPr>
        <w:t xml:space="preserve"> </w:t>
      </w:r>
      <w:r w:rsidRPr="00CD62F7">
        <w:rPr>
          <w:rFonts w:ascii="Garamond" w:hAnsi="Garamond" w:cs="Times New Roman"/>
          <w:i/>
          <w:iCs/>
          <w:color w:val="000000"/>
          <w:sz w:val="24"/>
          <w:szCs w:val="24"/>
        </w:rPr>
        <w:t>Kapaciteti ekonomik dhe financiar</w:t>
      </w:r>
      <w:r w:rsidRPr="00CD62F7">
        <w:rPr>
          <w:rFonts w:ascii="Garamond" w:hAnsi="Garamond" w:cs="Times New Roman"/>
          <w:color w:val="000000"/>
          <w:sz w:val="24"/>
          <w:szCs w:val="24"/>
        </w:rPr>
        <w:t>: Autoriteti kontraktues mund të vendosë kritere për të garantuar që operatorët ekonomikë</w:t>
      </w:r>
      <w:r w:rsidR="00CD62F7">
        <w:rPr>
          <w:rFonts w:ascii="Garamond" w:hAnsi="Garamond" w:cs="Times New Roman"/>
          <w:color w:val="000000"/>
          <w:sz w:val="24"/>
          <w:szCs w:val="24"/>
        </w:rPr>
        <w:t xml:space="preserve"> </w:t>
      </w:r>
      <w:r w:rsidRPr="00CD62F7">
        <w:rPr>
          <w:rFonts w:ascii="Garamond" w:hAnsi="Garamond" w:cs="Times New Roman"/>
          <w:color w:val="000000"/>
          <w:sz w:val="24"/>
          <w:szCs w:val="24"/>
        </w:rPr>
        <w:t>të</w:t>
      </w:r>
      <w:r w:rsidR="00CD62F7">
        <w:rPr>
          <w:rFonts w:ascii="Garamond" w:hAnsi="Garamond" w:cs="Times New Roman"/>
          <w:color w:val="000000"/>
          <w:sz w:val="24"/>
          <w:szCs w:val="24"/>
        </w:rPr>
        <w:t xml:space="preserve"> </w:t>
      </w:r>
      <w:r w:rsidRPr="00CD62F7">
        <w:rPr>
          <w:rFonts w:ascii="Garamond" w:hAnsi="Garamond" w:cs="Times New Roman"/>
          <w:color w:val="000000"/>
          <w:sz w:val="24"/>
          <w:szCs w:val="24"/>
        </w:rPr>
        <w:t>kenë kapacitetet ekonomike dhe financiare të nevojshme për të zbatuar kontratën. Për këtë qëllim, autoriteti kontraktues mund të kërkojë në veçanti që operatorët ekonomikë të kenë një xhiro minimale vjetore të caktuar, duke përfshirë një xhiro minimale të caktuar në sektorin e aktivitetit objekt të kontratës, për sa kohë që nuk kalon dyfishin e vlerës së parashikuar të tenderit, përveçse në rrethana të motivuara</w:t>
      </w:r>
      <w:r w:rsidR="00303584">
        <w:rPr>
          <w:rFonts w:ascii="Garamond" w:hAnsi="Garamond" w:cs="Times New Roman"/>
          <w:color w:val="000000"/>
          <w:sz w:val="24"/>
          <w:szCs w:val="24"/>
        </w:rPr>
        <w:t>,</w:t>
      </w:r>
      <w:r w:rsidRPr="00CD62F7">
        <w:rPr>
          <w:rFonts w:ascii="Garamond" w:hAnsi="Garamond" w:cs="Times New Roman"/>
          <w:color w:val="000000"/>
          <w:sz w:val="24"/>
          <w:szCs w:val="24"/>
        </w:rPr>
        <w:t xml:space="preserve"> në lidhje me rreziqet specifike që lidhen me natyrën e punëve, shërbimeve ose furnizimeve. Për kontratat e ndara në pjesë, ky paragraf zbatohet për secilin lot. Sidoqoftë, autoriteti kontraktues mund të caktojë xhiron minimale vjetore që operatorët ekonomikë duhet të kenë në lidhje me grupet e </w:t>
      </w:r>
      <w:r w:rsidR="00303584">
        <w:rPr>
          <w:rFonts w:ascii="Garamond" w:hAnsi="Garamond" w:cs="Times New Roman"/>
          <w:color w:val="000000"/>
          <w:sz w:val="24"/>
          <w:szCs w:val="24"/>
        </w:rPr>
        <w:t>lotëve,</w:t>
      </w:r>
      <w:r w:rsidRPr="00CD62F7">
        <w:rPr>
          <w:rFonts w:ascii="Garamond" w:hAnsi="Garamond" w:cs="Times New Roman"/>
          <w:color w:val="000000"/>
          <w:sz w:val="24"/>
          <w:szCs w:val="24"/>
        </w:rPr>
        <w:t xml:space="preserve"> në rast se fituesit të tenderit i jepen disa lote për t’u zbatuar njëkohësisht.</w:t>
      </w:r>
    </w:p>
    <w:p w14:paraId="3FE9EE6F" w14:textId="4A3EAF31" w:rsidR="009B5BEF" w:rsidRPr="00CD62F7" w:rsidRDefault="009B5BEF" w:rsidP="009B5BEF">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xml:space="preserve">1.2.2 </w:t>
      </w:r>
      <w:r w:rsidRPr="00CD62F7">
        <w:rPr>
          <w:rFonts w:ascii="Garamond" w:hAnsi="Garamond" w:cs="Times New Roman"/>
          <w:i/>
          <w:iCs/>
          <w:color w:val="000000"/>
          <w:sz w:val="24"/>
          <w:szCs w:val="24"/>
        </w:rPr>
        <w:t>Kapaciteti teknik dhe profesional</w:t>
      </w:r>
      <w:r w:rsidRPr="00CD62F7">
        <w:rPr>
          <w:rFonts w:ascii="Garamond" w:hAnsi="Garamond" w:cs="Times New Roman"/>
          <w:color w:val="000000"/>
          <w:sz w:val="24"/>
          <w:szCs w:val="24"/>
        </w:rPr>
        <w:t xml:space="preserve">: Autoriteti kontraktues mund të vendosë kritere për t’u siguruar që operatorët ekonomikë kanë burimet njerëzore dhe teknike dhe përvojën e nevojshme për të zbatuar kontratën me </w:t>
      </w:r>
      <w:r w:rsidR="009277C3" w:rsidRPr="00CD62F7">
        <w:rPr>
          <w:rFonts w:ascii="Garamond" w:hAnsi="Garamond" w:cs="Times New Roman"/>
          <w:color w:val="000000"/>
          <w:sz w:val="24"/>
          <w:szCs w:val="24"/>
        </w:rPr>
        <w:t>standardin</w:t>
      </w:r>
      <w:r w:rsidR="00CD62F7">
        <w:rPr>
          <w:rFonts w:ascii="Garamond" w:hAnsi="Garamond" w:cs="Times New Roman"/>
          <w:color w:val="000000"/>
          <w:sz w:val="24"/>
          <w:szCs w:val="24"/>
        </w:rPr>
        <w:t xml:space="preserve"> </w:t>
      </w:r>
      <w:r w:rsidRPr="00CD62F7">
        <w:rPr>
          <w:rFonts w:ascii="Garamond" w:hAnsi="Garamond" w:cs="Times New Roman"/>
          <w:color w:val="000000"/>
          <w:sz w:val="24"/>
          <w:szCs w:val="24"/>
        </w:rPr>
        <w:t xml:space="preserve">e duhur të cilësisë. Në veçanti, autoriteti kontraktues mund të kërkojë nga operatorët ekonomikë që të kenë një nivel të mjaftueshëm të përvojës </w:t>
      </w:r>
      <w:r w:rsidR="009277C3">
        <w:rPr>
          <w:rFonts w:ascii="Garamond" w:hAnsi="Garamond" w:cs="Times New Roman"/>
          <w:color w:val="000000"/>
          <w:sz w:val="24"/>
          <w:szCs w:val="24"/>
        </w:rPr>
        <w:t>s</w:t>
      </w:r>
      <w:r w:rsidRPr="00CD62F7">
        <w:rPr>
          <w:rFonts w:ascii="Garamond" w:hAnsi="Garamond" w:cs="Times New Roman"/>
          <w:color w:val="000000"/>
          <w:sz w:val="24"/>
          <w:szCs w:val="24"/>
        </w:rPr>
        <w:t xml:space="preserve">ë dëshmuar me referencat e duhura në lidhje me kontratat e zbatuara më parë. Në procedurat e prokurimit për furnizime që kërkojnë punime vënieje në punë ose instalime, shërbime ose punë, aftësia profesionale e operatorëve ekonomikë për të kryer këto shërbime mund të vlerësohet duke iu referuar kompetencës, efikasitetit, përvojës dhe besueshmërisë së tyre. </w:t>
      </w:r>
    </w:p>
    <w:p w14:paraId="3FE9EE70" w14:textId="77777777" w:rsidR="009B5BEF" w:rsidRPr="00CD62F7" w:rsidRDefault="009B5BEF" w:rsidP="009B5BEF">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xml:space="preserve">1.2.3 </w:t>
      </w:r>
      <w:r w:rsidRPr="00CD62F7">
        <w:rPr>
          <w:rFonts w:ascii="Garamond" w:hAnsi="Garamond" w:cs="Times New Roman"/>
          <w:i/>
          <w:iCs/>
          <w:color w:val="000000"/>
          <w:sz w:val="24"/>
          <w:szCs w:val="24"/>
        </w:rPr>
        <w:t>Kualifikimi për të ushtruar aktivitetin profesional</w:t>
      </w:r>
      <w:r w:rsidRPr="00964BCD">
        <w:rPr>
          <w:rFonts w:ascii="Garamond" w:hAnsi="Garamond" w:cs="Times New Roman"/>
          <w:i/>
          <w:color w:val="000000"/>
          <w:sz w:val="24"/>
          <w:szCs w:val="24"/>
        </w:rPr>
        <w:t>:</w:t>
      </w:r>
      <w:r w:rsidRPr="00CD62F7">
        <w:rPr>
          <w:rFonts w:ascii="Garamond" w:hAnsi="Garamond" w:cs="Times New Roman"/>
          <w:color w:val="000000"/>
          <w:sz w:val="24"/>
          <w:szCs w:val="24"/>
        </w:rPr>
        <w:t xml:space="preserve"> autoritetet kontraktuese mund të kërkojnë që operatorët ekonomikë të regjistrohen në një regjistër profesional ose tregtar, të mbajtur në shtetin në të cilin janë themeluar ose inkorporuar. </w:t>
      </w:r>
    </w:p>
    <w:p w14:paraId="3FE9EE71" w14:textId="2CF64391" w:rsidR="009B5BEF" w:rsidRPr="00CD62F7" w:rsidRDefault="009B5BEF" w:rsidP="009B5BEF">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xml:space="preserve">1.3 Dokumentet e tenderit përcaktojnë kushtet e kërkuara të pjesëmarrjes, të cilat mund të shprehen si nivelet minimale të aftësisë dhe mjetet e përshtatshme të provës. </w:t>
      </w:r>
    </w:p>
    <w:p w14:paraId="3FE9EE72" w14:textId="58B601B5" w:rsidR="009B5BEF" w:rsidRPr="00CD62F7" w:rsidRDefault="009B5BEF" w:rsidP="009B5BEF">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1.4 Nëse një operator ekonomik</w:t>
      </w:r>
      <w:r w:rsidR="00CD62F7">
        <w:rPr>
          <w:rFonts w:ascii="Garamond" w:hAnsi="Garamond" w:cs="Times New Roman"/>
          <w:color w:val="000000"/>
          <w:sz w:val="24"/>
          <w:szCs w:val="24"/>
        </w:rPr>
        <w:t xml:space="preserve"> </w:t>
      </w:r>
      <w:r w:rsidRPr="00CD62F7">
        <w:rPr>
          <w:rFonts w:ascii="Garamond" w:hAnsi="Garamond" w:cs="Times New Roman"/>
          <w:color w:val="000000"/>
          <w:sz w:val="24"/>
          <w:szCs w:val="24"/>
        </w:rPr>
        <w:t xml:space="preserve">mbështetet në kapacitetet e palëve të tjera në lidhje me kriteret që lidhen me kapacitetin ekonomik dhe financiar, autoriteti kontraktues kërkon që operatori ekonomik dhe palët e sipërpërmendura të jenë bashkërisht përgjegjës për zbatimin e kontratës. </w:t>
      </w:r>
    </w:p>
    <w:p w14:paraId="3FE9EE73" w14:textId="77777777" w:rsidR="009B5BEF" w:rsidRPr="00CD62F7" w:rsidRDefault="009B5BEF" w:rsidP="009B5BEF">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1.5 Në rastin e tenderave të punëve, të tenderave të shërbimeve dhe operacioneve të vendosjes në punë, ose instalimit brenda kornizës së një tenderi furnizimi, autoriteti kontraktues do të përcaktojë në dokumentet e tenderit detyrat thelbësore që duhet të kryhen drejtpërdrejt nga vetë fituesi i tenderit ose, në rastin e një oferte të paraqitur nga një grupim i operatorëve ekonomikë, nga një pjesëmarrës në grupim.</w:t>
      </w:r>
    </w:p>
    <w:p w14:paraId="3FE9EE74" w14:textId="7E8AD868" w:rsidR="009B5BEF" w:rsidRPr="00CD62F7" w:rsidRDefault="009B5BEF" w:rsidP="009B5BEF">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1.6 Konkurrentët përjashtohen nga pjesëmarrja në procedurat e tenderit dhe nuk mund të fitojnë ose të lidhin kontratat përkatëse</w:t>
      </w:r>
      <w:r w:rsidR="00705135">
        <w:rPr>
          <w:rFonts w:ascii="Garamond" w:hAnsi="Garamond" w:cs="Times New Roman"/>
          <w:color w:val="000000"/>
          <w:sz w:val="24"/>
          <w:szCs w:val="24"/>
        </w:rPr>
        <w:t>,</w:t>
      </w:r>
      <w:r w:rsidRPr="00CD62F7">
        <w:rPr>
          <w:rFonts w:ascii="Garamond" w:hAnsi="Garamond" w:cs="Times New Roman"/>
          <w:color w:val="000000"/>
          <w:sz w:val="24"/>
          <w:szCs w:val="24"/>
        </w:rPr>
        <w:t xml:space="preserve"> nëse: </w:t>
      </w:r>
    </w:p>
    <w:p w14:paraId="3FE9EE75" w14:textId="6EEED779" w:rsidR="009B5BEF" w:rsidRPr="00CD62F7" w:rsidRDefault="009B5BEF" w:rsidP="009B5BEF">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xml:space="preserve">1.6.1 </w:t>
      </w:r>
      <w:r w:rsidR="00AD3B10" w:rsidRPr="00CD62F7">
        <w:rPr>
          <w:rFonts w:ascii="Garamond" w:hAnsi="Garamond" w:cs="Times New Roman"/>
          <w:color w:val="000000"/>
          <w:sz w:val="24"/>
          <w:szCs w:val="24"/>
        </w:rPr>
        <w:t xml:space="preserve">Janë </w:t>
      </w:r>
      <w:r w:rsidRPr="00CD62F7">
        <w:rPr>
          <w:rFonts w:ascii="Garamond" w:hAnsi="Garamond" w:cs="Times New Roman"/>
          <w:color w:val="000000"/>
          <w:sz w:val="24"/>
          <w:szCs w:val="24"/>
        </w:rPr>
        <w:t xml:space="preserve">dënuar me vendim të formës së prerë për një nga arsyet e mëposhtme, siç përcaktohet në </w:t>
      </w:r>
      <w:r w:rsidR="00B624AD" w:rsidRPr="00CD62F7">
        <w:rPr>
          <w:rFonts w:ascii="Garamond" w:hAnsi="Garamond" w:cs="Times New Roman"/>
          <w:color w:val="000000"/>
          <w:sz w:val="24"/>
          <w:szCs w:val="24"/>
        </w:rPr>
        <w:t xml:space="preserve">nenin </w:t>
      </w:r>
      <w:r w:rsidRPr="00CD62F7">
        <w:rPr>
          <w:rFonts w:ascii="Garamond" w:hAnsi="Garamond" w:cs="Times New Roman"/>
          <w:color w:val="000000"/>
          <w:sz w:val="24"/>
          <w:szCs w:val="24"/>
        </w:rPr>
        <w:t xml:space="preserve">57(1) të </w:t>
      </w:r>
      <w:r w:rsidR="00B624AD" w:rsidRPr="00CD62F7">
        <w:rPr>
          <w:rFonts w:ascii="Garamond" w:hAnsi="Garamond" w:cs="Times New Roman"/>
          <w:color w:val="000000"/>
          <w:sz w:val="24"/>
          <w:szCs w:val="24"/>
        </w:rPr>
        <w:t xml:space="preserve">direktivës </w:t>
      </w:r>
      <w:r w:rsidRPr="00CD62F7">
        <w:rPr>
          <w:rFonts w:ascii="Garamond" w:hAnsi="Garamond" w:cs="Times New Roman"/>
          <w:color w:val="000000"/>
          <w:sz w:val="24"/>
          <w:szCs w:val="24"/>
        </w:rPr>
        <w:t xml:space="preserve">2014/24/BE: pjesëmarrje në një organizatë kriminale, korrupsion, mashtrim, vepra terroriste ose vepra që lidhen me aktivitete terroriste, pastrim parash ose financim terrorist, puna e fëmijëve dhe forma të tjera të trafikimit të qenieve njerëzore; </w:t>
      </w:r>
    </w:p>
    <w:p w14:paraId="3FE9EE76" w14:textId="67CB28A7" w:rsidR="009B5BEF" w:rsidRPr="00CD62F7" w:rsidRDefault="009B5BEF" w:rsidP="009B5BEF">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xml:space="preserve">1.6.2 </w:t>
      </w:r>
      <w:r w:rsidR="00AD3B10" w:rsidRPr="00CD62F7">
        <w:rPr>
          <w:rFonts w:ascii="Garamond" w:hAnsi="Garamond" w:cs="Times New Roman"/>
          <w:color w:val="000000"/>
          <w:sz w:val="24"/>
          <w:szCs w:val="24"/>
        </w:rPr>
        <w:t xml:space="preserve">Janë </w:t>
      </w:r>
      <w:r w:rsidRPr="00CD62F7">
        <w:rPr>
          <w:rFonts w:ascii="Garamond" w:hAnsi="Garamond" w:cs="Times New Roman"/>
          <w:color w:val="000000"/>
          <w:sz w:val="24"/>
          <w:szCs w:val="24"/>
        </w:rPr>
        <w:t>dënuar me një dënim të formës së prerë për çdo krim tjetër nga i cili, si një dënim shtesë, rrjedh pamundësia për të kontraktuar me administratën publike të njërës prej</w:t>
      </w:r>
      <w:r w:rsidR="00B624AD">
        <w:rPr>
          <w:rFonts w:ascii="Garamond" w:hAnsi="Garamond" w:cs="Times New Roman"/>
          <w:color w:val="000000"/>
          <w:sz w:val="24"/>
          <w:szCs w:val="24"/>
        </w:rPr>
        <w:t xml:space="preserve"> Palëve të kësaj Marrëveshjeje </w:t>
      </w:r>
      <w:r w:rsidRPr="00CD62F7">
        <w:rPr>
          <w:rFonts w:ascii="Garamond" w:hAnsi="Garamond" w:cs="Times New Roman"/>
          <w:color w:val="000000"/>
          <w:sz w:val="24"/>
          <w:szCs w:val="24"/>
        </w:rPr>
        <w:t xml:space="preserve">ose të Shtetit në të cilin ato janë themeluar ose inkorporuar; </w:t>
      </w:r>
    </w:p>
    <w:p w14:paraId="3FE9EE77" w14:textId="7126AB71" w:rsidR="009B5BEF" w:rsidRPr="00CD62F7" w:rsidRDefault="009B5BEF" w:rsidP="009B5BEF">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xml:space="preserve">1.6.3 </w:t>
      </w:r>
      <w:r w:rsidR="00AD3B10" w:rsidRPr="00CD62F7">
        <w:rPr>
          <w:rFonts w:ascii="Garamond" w:hAnsi="Garamond" w:cs="Times New Roman"/>
          <w:color w:val="000000"/>
          <w:sz w:val="24"/>
          <w:szCs w:val="24"/>
        </w:rPr>
        <w:t xml:space="preserve">Kanë </w:t>
      </w:r>
      <w:r w:rsidRPr="00CD62F7">
        <w:rPr>
          <w:rFonts w:ascii="Garamond" w:hAnsi="Garamond" w:cs="Times New Roman"/>
          <w:color w:val="000000"/>
          <w:sz w:val="24"/>
          <w:szCs w:val="24"/>
        </w:rPr>
        <w:t xml:space="preserve">kryer shkelje serioze, të vërtetuara në mënyrë përfundimtare, të detyrimeve në lidhje me pagesat e taksave ose </w:t>
      </w:r>
      <w:r w:rsidR="00B624AD">
        <w:rPr>
          <w:rFonts w:ascii="Garamond" w:hAnsi="Garamond" w:cs="Times New Roman"/>
          <w:color w:val="000000"/>
          <w:sz w:val="24"/>
          <w:szCs w:val="24"/>
        </w:rPr>
        <w:t xml:space="preserve">të </w:t>
      </w:r>
      <w:r w:rsidRPr="00CD62F7">
        <w:rPr>
          <w:rFonts w:ascii="Garamond" w:hAnsi="Garamond" w:cs="Times New Roman"/>
          <w:color w:val="000000"/>
          <w:sz w:val="24"/>
          <w:szCs w:val="24"/>
        </w:rPr>
        <w:t>kontributeve të sigurimeve shoqërore, nëse kjo është vendosur nga një vendim gjyqësor ose administrativ me efekt përfundimtar dhe detyrues në një n</w:t>
      </w:r>
      <w:r w:rsidR="00B624AD">
        <w:rPr>
          <w:rFonts w:ascii="Garamond" w:hAnsi="Garamond" w:cs="Times New Roman"/>
          <w:color w:val="000000"/>
          <w:sz w:val="24"/>
          <w:szCs w:val="24"/>
        </w:rPr>
        <w:t xml:space="preserve">ga Palët e kësaj Marrëveshjeje </w:t>
      </w:r>
      <w:r w:rsidRPr="00CD62F7">
        <w:rPr>
          <w:rFonts w:ascii="Garamond" w:hAnsi="Garamond" w:cs="Times New Roman"/>
          <w:color w:val="000000"/>
          <w:sz w:val="24"/>
          <w:szCs w:val="24"/>
        </w:rPr>
        <w:t xml:space="preserve">ose në Shtetin në të cilin ndodhen themeluar ose inkorporuar; </w:t>
      </w:r>
    </w:p>
    <w:p w14:paraId="3FE9EE78" w14:textId="3D407465" w:rsidR="009B5BEF" w:rsidRPr="00CD62F7" w:rsidRDefault="009B5BEF" w:rsidP="009B5BEF">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lastRenderedPageBreak/>
        <w:t xml:space="preserve">1.6.4 </w:t>
      </w:r>
      <w:r w:rsidR="00AA5389" w:rsidRPr="00CD62F7">
        <w:rPr>
          <w:rFonts w:ascii="Garamond" w:hAnsi="Garamond" w:cs="Times New Roman"/>
          <w:color w:val="000000"/>
          <w:sz w:val="24"/>
          <w:szCs w:val="24"/>
        </w:rPr>
        <w:t xml:space="preserve">Kanë </w:t>
      </w:r>
      <w:r w:rsidRPr="00CD62F7">
        <w:rPr>
          <w:rFonts w:ascii="Garamond" w:hAnsi="Garamond" w:cs="Times New Roman"/>
          <w:color w:val="000000"/>
          <w:sz w:val="24"/>
          <w:szCs w:val="24"/>
        </w:rPr>
        <w:t>kryer shkelje serioze, të vërtetuara në mënyrë përfundimtare, të detyrimeve në lidhje me shëndetin dhe sigurinë në punë, me të drejtën mjedisore, sociale dhe atë</w:t>
      </w:r>
      <w:r w:rsidR="00CD62F7">
        <w:rPr>
          <w:rFonts w:ascii="Garamond" w:hAnsi="Garamond" w:cs="Times New Roman"/>
          <w:color w:val="000000"/>
          <w:sz w:val="24"/>
          <w:szCs w:val="24"/>
        </w:rPr>
        <w:t xml:space="preserve"> </w:t>
      </w:r>
      <w:r w:rsidRPr="00CD62F7">
        <w:rPr>
          <w:rFonts w:ascii="Garamond" w:hAnsi="Garamond" w:cs="Times New Roman"/>
          <w:color w:val="000000"/>
          <w:sz w:val="24"/>
          <w:szCs w:val="24"/>
        </w:rPr>
        <w:t xml:space="preserve">të punës në një </w:t>
      </w:r>
      <w:r w:rsidR="00160538">
        <w:rPr>
          <w:rFonts w:ascii="Garamond" w:hAnsi="Garamond" w:cs="Times New Roman"/>
          <w:color w:val="000000"/>
          <w:sz w:val="24"/>
          <w:szCs w:val="24"/>
        </w:rPr>
        <w:t>nga Palët e kësaj Marrëveshjeje</w:t>
      </w:r>
      <w:r w:rsidRPr="00CD62F7">
        <w:rPr>
          <w:rFonts w:ascii="Garamond" w:hAnsi="Garamond" w:cs="Times New Roman"/>
          <w:color w:val="000000"/>
          <w:sz w:val="24"/>
          <w:szCs w:val="24"/>
        </w:rPr>
        <w:t xml:space="preserve"> ose në Shtetin në të cilin ato janë themeluar ose inkorporuar; </w:t>
      </w:r>
    </w:p>
    <w:p w14:paraId="3FE9EE79" w14:textId="5388A35F" w:rsidR="009B5BEF" w:rsidRPr="00CD62F7" w:rsidRDefault="009B5BEF" w:rsidP="009B5BEF">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xml:space="preserve">1.6.5 </w:t>
      </w:r>
      <w:r w:rsidR="00AA5389" w:rsidRPr="00CD62F7">
        <w:rPr>
          <w:rFonts w:ascii="Garamond" w:hAnsi="Garamond" w:cs="Times New Roman"/>
          <w:color w:val="000000"/>
          <w:sz w:val="24"/>
          <w:szCs w:val="24"/>
        </w:rPr>
        <w:t xml:space="preserve">Ndodhen </w:t>
      </w:r>
      <w:r w:rsidRPr="00CD62F7">
        <w:rPr>
          <w:rFonts w:ascii="Garamond" w:hAnsi="Garamond" w:cs="Times New Roman"/>
          <w:color w:val="000000"/>
          <w:sz w:val="24"/>
          <w:szCs w:val="24"/>
        </w:rPr>
        <w:t xml:space="preserve">në një nga situatat e mëposhtme ose </w:t>
      </w:r>
      <w:r w:rsidR="00160538">
        <w:rPr>
          <w:rFonts w:ascii="Garamond" w:hAnsi="Garamond" w:cs="Times New Roman"/>
          <w:color w:val="000000"/>
          <w:sz w:val="24"/>
          <w:szCs w:val="24"/>
        </w:rPr>
        <w:t>u</w:t>
      </w:r>
      <w:r w:rsidRPr="00CD62F7">
        <w:rPr>
          <w:rFonts w:ascii="Garamond" w:hAnsi="Garamond" w:cs="Times New Roman"/>
          <w:color w:val="000000"/>
          <w:sz w:val="24"/>
          <w:szCs w:val="24"/>
        </w:rPr>
        <w:t xml:space="preserve"> janë nënshtruar procedurave për vlerësimin e falimentimit, likuidimin e detyrueshëm administrativ, marrëveshjen paraprake me kreditorët, pranimin me marrëveshje për vazhdimësinë e biznesit, ose janë në ndonjë situatë të ngjashme; </w:t>
      </w:r>
    </w:p>
    <w:p w14:paraId="3FE9EE7A" w14:textId="17F412ED" w:rsidR="009B5BEF" w:rsidRPr="00CD62F7" w:rsidRDefault="009B5BEF" w:rsidP="009B5BEF">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xml:space="preserve">1.6.6 </w:t>
      </w:r>
      <w:r w:rsidR="00AA5389" w:rsidRPr="00CD62F7">
        <w:rPr>
          <w:rFonts w:ascii="Garamond" w:hAnsi="Garamond" w:cs="Times New Roman"/>
          <w:color w:val="000000"/>
          <w:sz w:val="24"/>
          <w:szCs w:val="24"/>
        </w:rPr>
        <w:t xml:space="preserve">Janë </w:t>
      </w:r>
      <w:r w:rsidRPr="00CD62F7">
        <w:rPr>
          <w:rFonts w:ascii="Garamond" w:hAnsi="Garamond" w:cs="Times New Roman"/>
          <w:color w:val="000000"/>
          <w:sz w:val="24"/>
          <w:szCs w:val="24"/>
        </w:rPr>
        <w:t>gjetur fajtorë për vepra të rënda profesionale, të cilat autoriteti kontraktues është në gjendje t’i provojë me mjet</w:t>
      </w:r>
      <w:r w:rsidR="00792B5E">
        <w:rPr>
          <w:rFonts w:ascii="Garamond" w:hAnsi="Garamond" w:cs="Times New Roman"/>
          <w:color w:val="000000"/>
          <w:sz w:val="24"/>
          <w:szCs w:val="24"/>
        </w:rPr>
        <w:t>et e duhura, të tilla që bëjnë të dyshimtë integritetin</w:t>
      </w:r>
      <w:r w:rsidRPr="00CD62F7">
        <w:rPr>
          <w:rFonts w:ascii="Garamond" w:hAnsi="Garamond" w:cs="Times New Roman"/>
          <w:color w:val="000000"/>
          <w:sz w:val="24"/>
          <w:szCs w:val="24"/>
        </w:rPr>
        <w:t xml:space="preserve"> ose profesionalizmin e tyre; </w:t>
      </w:r>
    </w:p>
    <w:p w14:paraId="3FE9EE7B" w14:textId="02B752B4" w:rsidR="009B5BEF" w:rsidRPr="00CD62F7" w:rsidRDefault="009B5BEF" w:rsidP="009B5BEF">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xml:space="preserve">1.6.7 </w:t>
      </w:r>
      <w:r w:rsidR="00AA5389" w:rsidRPr="00CD62F7">
        <w:rPr>
          <w:rFonts w:ascii="Garamond" w:hAnsi="Garamond" w:cs="Times New Roman"/>
          <w:color w:val="000000"/>
          <w:sz w:val="24"/>
          <w:szCs w:val="24"/>
        </w:rPr>
        <w:t>Ata</w:t>
      </w:r>
      <w:r w:rsidR="00116771">
        <w:rPr>
          <w:rFonts w:ascii="Garamond" w:hAnsi="Garamond" w:cs="Times New Roman"/>
          <w:color w:val="000000"/>
          <w:sz w:val="24"/>
          <w:szCs w:val="24"/>
        </w:rPr>
        <w:t xml:space="preserve"> </w:t>
      </w:r>
      <w:r w:rsidRPr="00CD62F7">
        <w:rPr>
          <w:rFonts w:ascii="Garamond" w:hAnsi="Garamond" w:cs="Times New Roman"/>
          <w:color w:val="000000"/>
          <w:sz w:val="24"/>
          <w:szCs w:val="24"/>
        </w:rPr>
        <w:t>ose subjektet që i përkasin të njëjtit grup juridik, anëtarë të konsorciumeve, shoqatave të përkohshme dhe nënkontraktuesve, janë në konflikt interesi lidhur me pjesëmarrjen e tyre në procedurën e prokurimit, duke i ofruar konsulenc</w:t>
      </w:r>
      <w:r w:rsidR="00C96E17">
        <w:rPr>
          <w:rFonts w:ascii="Garamond" w:hAnsi="Garamond" w:cs="Times New Roman"/>
          <w:color w:val="000000"/>
          <w:sz w:val="24"/>
          <w:szCs w:val="24"/>
        </w:rPr>
        <w:t>ë</w:t>
      </w:r>
      <w:r w:rsidRPr="00CD62F7">
        <w:rPr>
          <w:rFonts w:ascii="Garamond" w:hAnsi="Garamond" w:cs="Times New Roman"/>
          <w:color w:val="000000"/>
          <w:sz w:val="24"/>
          <w:szCs w:val="24"/>
        </w:rPr>
        <w:t xml:space="preserve"> autoritetit kontraktues apo subjektit, ose kanë marrë pjesë në përgatitjen e procedurës së tenderit; </w:t>
      </w:r>
    </w:p>
    <w:p w14:paraId="3FE9EE7C" w14:textId="45C8C3F8" w:rsidR="009B5BEF" w:rsidRPr="00CD62F7" w:rsidRDefault="009B5BEF" w:rsidP="009B5BEF">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xml:space="preserve">1.6.8 </w:t>
      </w:r>
      <w:r w:rsidR="00AA5389" w:rsidRPr="00CD62F7">
        <w:rPr>
          <w:rFonts w:ascii="Garamond" w:hAnsi="Garamond" w:cs="Times New Roman"/>
          <w:color w:val="000000"/>
          <w:sz w:val="24"/>
          <w:szCs w:val="24"/>
        </w:rPr>
        <w:t xml:space="preserve">U </w:t>
      </w:r>
      <w:r w:rsidRPr="00CD62F7">
        <w:rPr>
          <w:rFonts w:ascii="Garamond" w:hAnsi="Garamond" w:cs="Times New Roman"/>
          <w:color w:val="000000"/>
          <w:sz w:val="24"/>
          <w:szCs w:val="24"/>
        </w:rPr>
        <w:t>kanë lëshuar autoriteteve të njërit prej Shteteve Palë në këtë Marrëveshje deklarata të rreme</w:t>
      </w:r>
      <w:r w:rsidR="00C96E17">
        <w:rPr>
          <w:rFonts w:ascii="Garamond" w:hAnsi="Garamond" w:cs="Times New Roman"/>
          <w:color w:val="000000"/>
          <w:sz w:val="24"/>
          <w:szCs w:val="24"/>
        </w:rPr>
        <w:t>,</w:t>
      </w:r>
      <w:r w:rsidRPr="00CD62F7">
        <w:rPr>
          <w:rFonts w:ascii="Garamond" w:hAnsi="Garamond" w:cs="Times New Roman"/>
          <w:color w:val="000000"/>
          <w:sz w:val="24"/>
          <w:szCs w:val="24"/>
        </w:rPr>
        <w:t xml:space="preserve"> në lidhje me procedurën në vazhdim dhe në dhënien e nënkontratave, duke dhënë informacionin e kërkuar për verifikimin e mung</w:t>
      </w:r>
      <w:r w:rsidR="00C96E17">
        <w:rPr>
          <w:rFonts w:ascii="Garamond" w:hAnsi="Garamond" w:cs="Times New Roman"/>
          <w:color w:val="000000"/>
          <w:sz w:val="24"/>
          <w:szCs w:val="24"/>
        </w:rPr>
        <w:t>esës së arsyeve të përjashtimit</w:t>
      </w:r>
      <w:r w:rsidRPr="00CD62F7">
        <w:rPr>
          <w:rFonts w:ascii="Garamond" w:hAnsi="Garamond" w:cs="Times New Roman"/>
          <w:color w:val="000000"/>
          <w:sz w:val="24"/>
          <w:szCs w:val="24"/>
        </w:rPr>
        <w:t xml:space="preserve"> ose të pajtueshmërisë me kriteret e përzgjedhjes, ose kanë fshehur </w:t>
      </w:r>
      <w:r w:rsidR="006D5DFC" w:rsidRPr="00CD62F7">
        <w:rPr>
          <w:rFonts w:ascii="Garamond" w:hAnsi="Garamond" w:cs="Times New Roman"/>
          <w:color w:val="000000"/>
          <w:sz w:val="24"/>
          <w:szCs w:val="24"/>
        </w:rPr>
        <w:t>këto</w:t>
      </w:r>
      <w:r w:rsidRPr="00CD62F7">
        <w:rPr>
          <w:rFonts w:ascii="Garamond" w:hAnsi="Garamond" w:cs="Times New Roman"/>
          <w:color w:val="000000"/>
          <w:sz w:val="24"/>
          <w:szCs w:val="24"/>
        </w:rPr>
        <w:t xml:space="preserve"> informacione, apo janë regjistruar në regjistrin e mbajtur nga Observatori i Autoritetit Kombëtar Antikorrupsion të Republikës Italiane për paraqitjen e deklaratave të rreme ose dokumentacionit të rremë</w:t>
      </w:r>
      <w:r w:rsidR="006D5DFC">
        <w:rPr>
          <w:rFonts w:ascii="Garamond" w:hAnsi="Garamond" w:cs="Times New Roman"/>
          <w:color w:val="000000"/>
          <w:sz w:val="24"/>
          <w:szCs w:val="24"/>
        </w:rPr>
        <w:t>,</w:t>
      </w:r>
      <w:r w:rsidRPr="00CD62F7">
        <w:rPr>
          <w:rFonts w:ascii="Garamond" w:hAnsi="Garamond" w:cs="Times New Roman"/>
          <w:color w:val="000000"/>
          <w:sz w:val="24"/>
          <w:szCs w:val="24"/>
        </w:rPr>
        <w:t xml:space="preserve"> me qëllim</w:t>
      </w:r>
      <w:r w:rsidR="00CD62F7">
        <w:rPr>
          <w:rFonts w:ascii="Garamond" w:hAnsi="Garamond" w:cs="Times New Roman"/>
          <w:color w:val="000000"/>
          <w:sz w:val="24"/>
          <w:szCs w:val="24"/>
        </w:rPr>
        <w:t xml:space="preserve"> </w:t>
      </w:r>
      <w:r w:rsidRPr="00CD62F7">
        <w:rPr>
          <w:rFonts w:ascii="Garamond" w:hAnsi="Garamond" w:cs="Times New Roman"/>
          <w:color w:val="000000"/>
          <w:sz w:val="24"/>
          <w:szCs w:val="24"/>
        </w:rPr>
        <w:t xml:space="preserve">lëshimin e certifikatës së kualifikimit. </w:t>
      </w:r>
    </w:p>
    <w:p w14:paraId="3FE9EE7D" w14:textId="4212E892" w:rsidR="009B5BEF" w:rsidRPr="00CD62F7" w:rsidRDefault="009B5BEF" w:rsidP="009B5BEF">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xml:space="preserve">1.6.9 </w:t>
      </w:r>
      <w:r w:rsidR="00AA5389" w:rsidRPr="00CD62F7">
        <w:rPr>
          <w:rFonts w:ascii="Garamond" w:hAnsi="Garamond" w:cs="Times New Roman"/>
          <w:color w:val="000000"/>
          <w:sz w:val="24"/>
          <w:szCs w:val="24"/>
        </w:rPr>
        <w:t xml:space="preserve">Preken </w:t>
      </w:r>
      <w:r w:rsidRPr="00CD62F7">
        <w:rPr>
          <w:rFonts w:ascii="Garamond" w:hAnsi="Garamond" w:cs="Times New Roman"/>
          <w:color w:val="000000"/>
          <w:sz w:val="24"/>
          <w:szCs w:val="24"/>
        </w:rPr>
        <w:t>nga një shkak i rënies së të drejtës, pezullimi ose ndalimi të parashikuar nga legjislacioni i të dy</w:t>
      </w:r>
      <w:r w:rsidR="006D5DFC">
        <w:rPr>
          <w:rFonts w:ascii="Garamond" w:hAnsi="Garamond" w:cs="Times New Roman"/>
          <w:color w:val="000000"/>
          <w:sz w:val="24"/>
          <w:szCs w:val="24"/>
        </w:rPr>
        <w:t>ja</w:t>
      </w:r>
      <w:r w:rsidRPr="00CD62F7">
        <w:rPr>
          <w:rFonts w:ascii="Garamond" w:hAnsi="Garamond" w:cs="Times New Roman"/>
          <w:color w:val="000000"/>
          <w:sz w:val="24"/>
          <w:szCs w:val="24"/>
        </w:rPr>
        <w:t xml:space="preserve"> Palëve Kontraktuese në fushën e luftës kundër krimit të organizuar dhe terrorizmit; </w:t>
      </w:r>
    </w:p>
    <w:p w14:paraId="3FE9EE7E" w14:textId="32B0D404" w:rsidR="009B5BEF" w:rsidRPr="00CD62F7" w:rsidRDefault="009B5BEF" w:rsidP="009B5BEF">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xml:space="preserve">1.6.10 </w:t>
      </w:r>
      <w:r w:rsidR="00AA5389" w:rsidRPr="00CD62F7">
        <w:rPr>
          <w:rFonts w:ascii="Garamond" w:hAnsi="Garamond" w:cs="Times New Roman"/>
          <w:color w:val="000000"/>
          <w:sz w:val="24"/>
          <w:szCs w:val="24"/>
        </w:rPr>
        <w:t xml:space="preserve">Kanë </w:t>
      </w:r>
      <w:r w:rsidRPr="00CD62F7">
        <w:rPr>
          <w:rFonts w:ascii="Garamond" w:hAnsi="Garamond" w:cs="Times New Roman"/>
          <w:color w:val="000000"/>
          <w:sz w:val="24"/>
          <w:szCs w:val="24"/>
        </w:rPr>
        <w:t>qenë subjekt i sanksioneve që i ndalojnë të lidhin kontratë me administratën publike, për shkelje administrative</w:t>
      </w:r>
      <w:r w:rsidR="00D31B88">
        <w:rPr>
          <w:rFonts w:ascii="Garamond" w:hAnsi="Garamond" w:cs="Times New Roman"/>
          <w:color w:val="000000"/>
          <w:sz w:val="24"/>
          <w:szCs w:val="24"/>
        </w:rPr>
        <w:t>,</w:t>
      </w:r>
      <w:r w:rsidRPr="00CD62F7">
        <w:rPr>
          <w:rFonts w:ascii="Garamond" w:hAnsi="Garamond" w:cs="Times New Roman"/>
          <w:color w:val="000000"/>
          <w:sz w:val="24"/>
          <w:szCs w:val="24"/>
        </w:rPr>
        <w:t xml:space="preserve"> që rrjedhin si pasojë e veprave penale të vërtetuara me vendim përfundimtar dhe detyrues në një </w:t>
      </w:r>
      <w:r w:rsidR="00D31B88">
        <w:rPr>
          <w:rFonts w:ascii="Garamond" w:hAnsi="Garamond" w:cs="Times New Roman"/>
          <w:color w:val="000000"/>
          <w:sz w:val="24"/>
          <w:szCs w:val="24"/>
        </w:rPr>
        <w:t>nga Palët e kësaj Marrëveshjeje</w:t>
      </w:r>
      <w:r w:rsidRPr="00CD62F7">
        <w:rPr>
          <w:rFonts w:ascii="Garamond" w:hAnsi="Garamond" w:cs="Times New Roman"/>
          <w:color w:val="000000"/>
          <w:sz w:val="24"/>
          <w:szCs w:val="24"/>
        </w:rPr>
        <w:t xml:space="preserve"> ose në Shtetin në të cilin ato janë vendosur ose inkorporuar. </w:t>
      </w:r>
    </w:p>
    <w:p w14:paraId="3FE9EE7F" w14:textId="741981E6" w:rsidR="009B5BEF" w:rsidRPr="00CD62F7" w:rsidRDefault="009B5BEF" w:rsidP="009B5BEF">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xml:space="preserve">1.6.11 </w:t>
      </w:r>
      <w:r w:rsidR="00D31B88" w:rsidRPr="00CD62F7">
        <w:rPr>
          <w:rFonts w:ascii="Garamond" w:hAnsi="Garamond" w:cs="Times New Roman"/>
          <w:color w:val="000000"/>
          <w:sz w:val="24"/>
          <w:szCs w:val="24"/>
        </w:rPr>
        <w:t xml:space="preserve">Kanë </w:t>
      </w:r>
      <w:r w:rsidRPr="00CD62F7">
        <w:rPr>
          <w:rFonts w:ascii="Garamond" w:hAnsi="Garamond" w:cs="Times New Roman"/>
          <w:color w:val="000000"/>
          <w:sz w:val="24"/>
          <w:szCs w:val="24"/>
        </w:rPr>
        <w:t xml:space="preserve">shkelur ndalimet e regjistrimit fiduciar të parashikuara në legjislacionin e njërës prej dy Palëve Kontraktuese në fushën e kontrollit të emrave për ndërmjetësit në kompanitë garantuese; </w:t>
      </w:r>
    </w:p>
    <w:p w14:paraId="3FE9EE80" w14:textId="3035C034" w:rsidR="009B5BEF" w:rsidRPr="00CD62F7" w:rsidRDefault="009B5BEF" w:rsidP="009B5BEF">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xml:space="preserve">1.6.12 </w:t>
      </w:r>
      <w:r w:rsidR="00D31B88" w:rsidRPr="00CD62F7">
        <w:rPr>
          <w:rFonts w:ascii="Garamond" w:hAnsi="Garamond" w:cs="Times New Roman"/>
          <w:color w:val="000000"/>
          <w:sz w:val="24"/>
          <w:szCs w:val="24"/>
        </w:rPr>
        <w:t xml:space="preserve">Nuk </w:t>
      </w:r>
      <w:r w:rsidRPr="00CD62F7">
        <w:rPr>
          <w:rFonts w:ascii="Garamond" w:hAnsi="Garamond" w:cs="Times New Roman"/>
          <w:color w:val="000000"/>
          <w:sz w:val="24"/>
          <w:szCs w:val="24"/>
        </w:rPr>
        <w:t>janë në përputhje me rregullat që rregullojnë të drejtën për punë të personave me aftësi të kufizuara</w:t>
      </w:r>
      <w:r w:rsidR="00130F4A">
        <w:rPr>
          <w:rFonts w:ascii="Garamond" w:hAnsi="Garamond" w:cs="Times New Roman"/>
          <w:color w:val="000000"/>
          <w:sz w:val="24"/>
          <w:szCs w:val="24"/>
        </w:rPr>
        <w:t>,</w:t>
      </w:r>
      <w:r w:rsidRPr="00CD62F7">
        <w:rPr>
          <w:rFonts w:ascii="Garamond" w:hAnsi="Garamond" w:cs="Times New Roman"/>
          <w:color w:val="000000"/>
          <w:sz w:val="24"/>
          <w:szCs w:val="24"/>
        </w:rPr>
        <w:t xml:space="preserve"> sipas legjislacionit të vendit të origjinës të autoritetit kontraktues; </w:t>
      </w:r>
    </w:p>
    <w:p w14:paraId="3FE9EE81" w14:textId="2C81CC12" w:rsidR="009B5BEF" w:rsidRPr="00CD62F7" w:rsidRDefault="009B5BEF" w:rsidP="009B5BEF">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xml:space="preserve">1.6.13 </w:t>
      </w:r>
      <w:r w:rsidR="00D31B88" w:rsidRPr="00CD62F7">
        <w:rPr>
          <w:rFonts w:ascii="Garamond" w:hAnsi="Garamond" w:cs="Times New Roman"/>
          <w:color w:val="000000"/>
          <w:sz w:val="24"/>
          <w:szCs w:val="24"/>
        </w:rPr>
        <w:t>Janë</w:t>
      </w:r>
      <w:r w:rsidRPr="00CD62F7">
        <w:rPr>
          <w:rFonts w:ascii="Garamond" w:hAnsi="Garamond" w:cs="Times New Roman"/>
          <w:color w:val="000000"/>
          <w:sz w:val="24"/>
          <w:szCs w:val="24"/>
        </w:rPr>
        <w:t xml:space="preserve"> krahasuar me një pjesëmarrës tjetër në të </w:t>
      </w:r>
      <w:r w:rsidR="004851FA" w:rsidRPr="00CD62F7">
        <w:rPr>
          <w:rFonts w:ascii="Garamond" w:hAnsi="Garamond" w:cs="Times New Roman"/>
          <w:color w:val="000000"/>
          <w:sz w:val="24"/>
          <w:szCs w:val="24"/>
        </w:rPr>
        <w:t>njëjtën</w:t>
      </w:r>
      <w:r w:rsidRPr="00CD62F7">
        <w:rPr>
          <w:rFonts w:ascii="Garamond" w:hAnsi="Garamond" w:cs="Times New Roman"/>
          <w:color w:val="000000"/>
          <w:sz w:val="24"/>
          <w:szCs w:val="24"/>
        </w:rPr>
        <w:t xml:space="preserve"> situatë garancie, në një situatë kontrolli ose në çfarëdolloj marrëdhënie, edhe </w:t>
      </w:r>
      <w:r w:rsidRPr="004851FA">
        <w:rPr>
          <w:rFonts w:ascii="Garamond" w:hAnsi="Garamond" w:cs="Times New Roman"/>
          <w:i/>
          <w:color w:val="000000"/>
          <w:sz w:val="24"/>
          <w:szCs w:val="24"/>
        </w:rPr>
        <w:t>de facto,</w:t>
      </w:r>
      <w:r w:rsidRPr="00CD62F7">
        <w:rPr>
          <w:rFonts w:ascii="Garamond" w:hAnsi="Garamond" w:cs="Times New Roman"/>
          <w:color w:val="000000"/>
          <w:sz w:val="24"/>
          <w:szCs w:val="24"/>
        </w:rPr>
        <w:t xml:space="preserve"> nëse situata e kontrollit ose marrëdhënia do të thotë që ofertat t’i atribuohen një qendre të vetme vendimmarrëse; </w:t>
      </w:r>
    </w:p>
    <w:p w14:paraId="3FE9EE82" w14:textId="15016782" w:rsidR="009B5BEF" w:rsidRPr="00CD62F7" w:rsidRDefault="009B5BEF" w:rsidP="009B5BEF">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xml:space="preserve">1.6.14 </w:t>
      </w:r>
      <w:r w:rsidR="00D31B88" w:rsidRPr="00CD62F7">
        <w:rPr>
          <w:rFonts w:ascii="Garamond" w:hAnsi="Garamond" w:cs="Times New Roman"/>
          <w:color w:val="000000"/>
          <w:sz w:val="24"/>
          <w:szCs w:val="24"/>
        </w:rPr>
        <w:t xml:space="preserve">Kanë </w:t>
      </w:r>
      <w:r w:rsidRPr="00CD62F7">
        <w:rPr>
          <w:rFonts w:ascii="Garamond" w:hAnsi="Garamond" w:cs="Times New Roman"/>
          <w:color w:val="000000"/>
          <w:sz w:val="24"/>
          <w:szCs w:val="24"/>
        </w:rPr>
        <w:t>lidhur kontrata punësimi ose vetëpunësimi dhe, në çdo rast, u kanë caktuar detyra ish</w:t>
      </w:r>
      <w:r w:rsidR="004851FA">
        <w:rPr>
          <w:rFonts w:ascii="Garamond" w:hAnsi="Garamond" w:cs="Times New Roman"/>
          <w:color w:val="000000"/>
          <w:sz w:val="24"/>
          <w:szCs w:val="24"/>
        </w:rPr>
        <w:t>-</w:t>
      </w:r>
      <w:r w:rsidRPr="00CD62F7">
        <w:rPr>
          <w:rFonts w:ascii="Garamond" w:hAnsi="Garamond" w:cs="Times New Roman"/>
          <w:color w:val="000000"/>
          <w:sz w:val="24"/>
          <w:szCs w:val="24"/>
        </w:rPr>
        <w:t>punonjësve të autoritetit kontraktues</w:t>
      </w:r>
      <w:r w:rsidR="008E739C">
        <w:rPr>
          <w:rFonts w:ascii="Garamond" w:hAnsi="Garamond" w:cs="Times New Roman"/>
          <w:color w:val="000000"/>
          <w:sz w:val="24"/>
          <w:szCs w:val="24"/>
        </w:rPr>
        <w:t>,</w:t>
      </w:r>
      <w:r w:rsidRPr="00CD62F7">
        <w:rPr>
          <w:rFonts w:ascii="Garamond" w:hAnsi="Garamond" w:cs="Times New Roman"/>
          <w:color w:val="000000"/>
          <w:sz w:val="24"/>
          <w:szCs w:val="24"/>
        </w:rPr>
        <w:t xml:space="preserve"> që kanë përfunduar marrëdhënien e tyre të punës prej më pak se tre vjet</w:t>
      </w:r>
      <w:r w:rsidR="008E739C">
        <w:rPr>
          <w:rFonts w:ascii="Garamond" w:hAnsi="Garamond" w:cs="Times New Roman"/>
          <w:color w:val="000000"/>
          <w:sz w:val="24"/>
          <w:szCs w:val="24"/>
        </w:rPr>
        <w:t>ësh</w:t>
      </w:r>
      <w:r w:rsidRPr="00CD62F7">
        <w:rPr>
          <w:rFonts w:ascii="Garamond" w:hAnsi="Garamond" w:cs="Times New Roman"/>
          <w:color w:val="000000"/>
          <w:sz w:val="24"/>
          <w:szCs w:val="24"/>
        </w:rPr>
        <w:t xml:space="preserve"> dhe të cilët në tre v</w:t>
      </w:r>
      <w:r w:rsidR="004B6B59">
        <w:rPr>
          <w:rFonts w:ascii="Garamond" w:hAnsi="Garamond" w:cs="Times New Roman"/>
          <w:color w:val="000000"/>
          <w:sz w:val="24"/>
          <w:szCs w:val="24"/>
        </w:rPr>
        <w:t>jetët</w:t>
      </w:r>
      <w:r w:rsidRPr="00CD62F7">
        <w:rPr>
          <w:rFonts w:ascii="Garamond" w:hAnsi="Garamond" w:cs="Times New Roman"/>
          <w:color w:val="000000"/>
          <w:sz w:val="24"/>
          <w:szCs w:val="24"/>
        </w:rPr>
        <w:t xml:space="preserve"> e fundit të shërbimit kanë ushtruar autoritet ose negociuar në emër të të njëjtit autoritet kontraktues ndaj të njëjtit operator ekonomik. </w:t>
      </w:r>
    </w:p>
    <w:p w14:paraId="3FE9EE83" w14:textId="77777777" w:rsidR="009B5BEF" w:rsidRPr="00CD62F7" w:rsidRDefault="009B5BEF" w:rsidP="009B5BEF">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1.7 Një operator ekonomik duhet të përjashtohet nga pjesëmarrja në procedurën e tenderit edhe nëse arsyet e përjashtimit të parashikuara në paragrafin 1.6 kanë të bëjnë me një anëtar të bordit administrativ, menaxhues ose mbikëqyrës të këtij operatori ekonomik ose një person në të që ka kompetenca të përfaqësimit, vendimmarrjes ose kontrollit.</w:t>
      </w:r>
    </w:p>
    <w:p w14:paraId="3FE9EE85" w14:textId="77777777" w:rsidR="009B5BEF" w:rsidRPr="003F0185" w:rsidRDefault="009B5BEF" w:rsidP="003F0185">
      <w:pPr>
        <w:autoSpaceDE w:val="0"/>
        <w:autoSpaceDN w:val="0"/>
        <w:adjustRightInd w:val="0"/>
        <w:spacing w:after="0" w:line="240" w:lineRule="auto"/>
        <w:ind w:firstLine="284"/>
        <w:rPr>
          <w:rFonts w:ascii="Garamond" w:hAnsi="Garamond" w:cs="Times New Roman"/>
          <w:bCs/>
          <w:color w:val="000000"/>
          <w:sz w:val="24"/>
          <w:szCs w:val="24"/>
        </w:rPr>
      </w:pPr>
      <w:r w:rsidRPr="003F0185">
        <w:rPr>
          <w:rFonts w:ascii="Garamond" w:hAnsi="Garamond" w:cs="Times New Roman"/>
          <w:bCs/>
          <w:color w:val="000000"/>
          <w:sz w:val="24"/>
          <w:szCs w:val="24"/>
        </w:rPr>
        <w:t>2. PROCEDURAT E PËRZGJEDHJES SË KONTRAKTORIT</w:t>
      </w:r>
    </w:p>
    <w:p w14:paraId="3FE9EE87" w14:textId="2DA8648D" w:rsidR="009B5BEF" w:rsidRPr="00CD62F7" w:rsidRDefault="009B5BEF" w:rsidP="009B5BEF">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2.1 Dhënia dhe zbatimi i kontratave të punës, shërbimeve, pajisjeve dhe koncesioneve garantojnë cilësinë e shërbimeve dhe kryhen në përputhje me parimet e eficienc</w:t>
      </w:r>
      <w:r w:rsidR="001F6886">
        <w:rPr>
          <w:rFonts w:ascii="Garamond" w:hAnsi="Garamond" w:cs="Times New Roman"/>
          <w:color w:val="000000"/>
          <w:sz w:val="24"/>
          <w:szCs w:val="24"/>
        </w:rPr>
        <w:t>ë</w:t>
      </w:r>
      <w:r w:rsidRPr="00CD62F7">
        <w:rPr>
          <w:rFonts w:ascii="Garamond" w:hAnsi="Garamond" w:cs="Times New Roman"/>
          <w:color w:val="000000"/>
          <w:sz w:val="24"/>
          <w:szCs w:val="24"/>
        </w:rPr>
        <w:t xml:space="preserve">s ekonomike, efektivitetit, afateve kohore dhe korrektësisë. Në dhënien e kontratave dhe </w:t>
      </w:r>
      <w:r w:rsidR="00747A71">
        <w:rPr>
          <w:rFonts w:ascii="Garamond" w:hAnsi="Garamond" w:cs="Times New Roman"/>
          <w:color w:val="000000"/>
          <w:sz w:val="24"/>
          <w:szCs w:val="24"/>
        </w:rPr>
        <w:t xml:space="preserve">të </w:t>
      </w:r>
      <w:r w:rsidRPr="00CD62F7">
        <w:rPr>
          <w:rFonts w:ascii="Garamond" w:hAnsi="Garamond" w:cs="Times New Roman"/>
          <w:color w:val="000000"/>
          <w:sz w:val="24"/>
          <w:szCs w:val="24"/>
        </w:rPr>
        <w:t>koncesioneve, autoritetet kontraktuese</w:t>
      </w:r>
      <w:r w:rsidR="00747A71">
        <w:rPr>
          <w:rFonts w:ascii="Garamond" w:hAnsi="Garamond" w:cs="Times New Roman"/>
          <w:color w:val="000000"/>
          <w:sz w:val="24"/>
          <w:szCs w:val="24"/>
        </w:rPr>
        <w:t>,</w:t>
      </w:r>
      <w:r w:rsidRPr="00CD62F7">
        <w:rPr>
          <w:rFonts w:ascii="Garamond" w:hAnsi="Garamond" w:cs="Times New Roman"/>
          <w:color w:val="000000"/>
          <w:sz w:val="24"/>
          <w:szCs w:val="24"/>
        </w:rPr>
        <w:t xml:space="preserve"> gjithashtu</w:t>
      </w:r>
      <w:r w:rsidR="00747A71">
        <w:rPr>
          <w:rFonts w:ascii="Garamond" w:hAnsi="Garamond" w:cs="Times New Roman"/>
          <w:color w:val="000000"/>
          <w:sz w:val="24"/>
          <w:szCs w:val="24"/>
        </w:rPr>
        <w:t>,</w:t>
      </w:r>
      <w:r w:rsidRPr="00CD62F7">
        <w:rPr>
          <w:rFonts w:ascii="Garamond" w:hAnsi="Garamond" w:cs="Times New Roman"/>
          <w:color w:val="000000"/>
          <w:sz w:val="24"/>
          <w:szCs w:val="24"/>
        </w:rPr>
        <w:t xml:space="preserve"> respektojnë parimet e konkurrencës së lirë, mosdiskriminimit, transparencës, proporcionalitetit, si dhe </w:t>
      </w:r>
      <w:r w:rsidR="00747A71">
        <w:rPr>
          <w:rFonts w:ascii="Garamond" w:hAnsi="Garamond" w:cs="Times New Roman"/>
          <w:color w:val="000000"/>
          <w:sz w:val="24"/>
          <w:szCs w:val="24"/>
        </w:rPr>
        <w:t xml:space="preserve">të </w:t>
      </w:r>
      <w:r w:rsidRPr="00CD62F7">
        <w:rPr>
          <w:rFonts w:ascii="Garamond" w:hAnsi="Garamond" w:cs="Times New Roman"/>
          <w:color w:val="000000"/>
          <w:sz w:val="24"/>
          <w:szCs w:val="24"/>
        </w:rPr>
        <w:t>publicitetit. Parimi i eficienc</w:t>
      </w:r>
      <w:r w:rsidR="00AA1465">
        <w:rPr>
          <w:rFonts w:ascii="Garamond" w:hAnsi="Garamond" w:cs="Times New Roman"/>
          <w:color w:val="000000"/>
          <w:sz w:val="24"/>
          <w:szCs w:val="24"/>
        </w:rPr>
        <w:t>ë</w:t>
      </w:r>
      <w:r w:rsidRPr="00CD62F7">
        <w:rPr>
          <w:rFonts w:ascii="Garamond" w:hAnsi="Garamond" w:cs="Times New Roman"/>
          <w:color w:val="000000"/>
          <w:sz w:val="24"/>
          <w:szCs w:val="24"/>
        </w:rPr>
        <w:t xml:space="preserve">s ekonomike mund të varet, </w:t>
      </w:r>
      <w:r w:rsidRPr="00CD62F7">
        <w:rPr>
          <w:rFonts w:ascii="Garamond" w:hAnsi="Garamond" w:cs="Times New Roman"/>
          <w:color w:val="000000"/>
          <w:sz w:val="24"/>
          <w:szCs w:val="24"/>
        </w:rPr>
        <w:lastRenderedPageBreak/>
        <w:t>në masën që lejohet shprehimisht nga rregulloret aktuale, nga kriteret, të parashikuara në njoftimin e tenderit, të frymëzuar nga nevojat shoqërore, si dhe mbrojtja e shëndetit, mjedisit, trashëgimisë kulturore dhe promovimit të zhvillimit të qëndrueshëm, gjithashtu</w:t>
      </w:r>
      <w:r w:rsidR="00747A71">
        <w:rPr>
          <w:rFonts w:ascii="Garamond" w:hAnsi="Garamond" w:cs="Times New Roman"/>
          <w:color w:val="000000"/>
          <w:sz w:val="24"/>
          <w:szCs w:val="24"/>
        </w:rPr>
        <w:t>,</w:t>
      </w:r>
      <w:r w:rsidRPr="00CD62F7">
        <w:rPr>
          <w:rFonts w:ascii="Garamond" w:hAnsi="Garamond" w:cs="Times New Roman"/>
          <w:color w:val="000000"/>
          <w:sz w:val="24"/>
          <w:szCs w:val="24"/>
        </w:rPr>
        <w:t xml:space="preserve"> nga pikëpamja energjetike. </w:t>
      </w:r>
    </w:p>
    <w:p w14:paraId="3FE9EE88" w14:textId="3DED0740" w:rsidR="009B5BEF" w:rsidRPr="00CD62F7" w:rsidRDefault="009B5BEF" w:rsidP="009B5BEF">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xml:space="preserve">2.2 Konceptimi i procedurave të prokurimit ose </w:t>
      </w:r>
      <w:r w:rsidR="00747A71">
        <w:rPr>
          <w:rFonts w:ascii="Garamond" w:hAnsi="Garamond" w:cs="Times New Roman"/>
          <w:color w:val="000000"/>
          <w:sz w:val="24"/>
          <w:szCs w:val="24"/>
        </w:rPr>
        <w:t xml:space="preserve">të </w:t>
      </w:r>
      <w:r w:rsidRPr="00CD62F7">
        <w:rPr>
          <w:rFonts w:ascii="Garamond" w:hAnsi="Garamond" w:cs="Times New Roman"/>
          <w:color w:val="000000"/>
          <w:sz w:val="24"/>
          <w:szCs w:val="24"/>
        </w:rPr>
        <w:t xml:space="preserve">koncesionit nuk mund të ketë qëllim të kufizojë artificialisht konkurrencën, në mënyrë që të favorizojë ose </w:t>
      </w:r>
      <w:r w:rsidR="00747A71">
        <w:rPr>
          <w:rFonts w:ascii="Garamond" w:hAnsi="Garamond" w:cs="Times New Roman"/>
          <w:color w:val="000000"/>
          <w:sz w:val="24"/>
          <w:szCs w:val="24"/>
        </w:rPr>
        <w:t xml:space="preserve">të </w:t>
      </w:r>
      <w:r w:rsidRPr="00CD62F7">
        <w:rPr>
          <w:rFonts w:ascii="Garamond" w:hAnsi="Garamond" w:cs="Times New Roman"/>
          <w:color w:val="000000"/>
          <w:sz w:val="24"/>
          <w:szCs w:val="24"/>
        </w:rPr>
        <w:t xml:space="preserve">disavantazhojë në mënyrë të </w:t>
      </w:r>
      <w:r w:rsidR="00AA1465" w:rsidRPr="00CD62F7">
        <w:rPr>
          <w:rFonts w:ascii="Garamond" w:hAnsi="Garamond" w:cs="Times New Roman"/>
          <w:color w:val="000000"/>
          <w:sz w:val="24"/>
          <w:szCs w:val="24"/>
        </w:rPr>
        <w:t>parregullt</w:t>
      </w:r>
      <w:r w:rsidRPr="00CD62F7">
        <w:rPr>
          <w:rFonts w:ascii="Garamond" w:hAnsi="Garamond" w:cs="Times New Roman"/>
          <w:color w:val="000000"/>
          <w:sz w:val="24"/>
          <w:szCs w:val="24"/>
        </w:rPr>
        <w:t xml:space="preserve"> disa operatorë ekonomikë ose disa punë, furnizime ose shërbime. </w:t>
      </w:r>
    </w:p>
    <w:p w14:paraId="3FE9EE89" w14:textId="77777777" w:rsidR="009B5BEF" w:rsidRPr="00CD62F7" w:rsidRDefault="009B5BEF" w:rsidP="009B5BEF">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xml:space="preserve">2.3 Kriteret për pjesëmarrje në tender duhet të jenë të tilla që të mos përjashtojnë ndërmarrjet mikro, të vogla dhe të mesme. </w:t>
      </w:r>
    </w:p>
    <w:p w14:paraId="3FE9EE8A" w14:textId="77777777" w:rsidR="009B5BEF" w:rsidRPr="00CD62F7" w:rsidRDefault="009B5BEF" w:rsidP="009B5BEF">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xml:space="preserve">2.4 Dokumentacioni i tenderit përcakton shumën e vendosur në bazë të tenderit për kontratën që do të jepet. Ofertat me shuma më të larta përjashtohen automatikisht. </w:t>
      </w:r>
    </w:p>
    <w:p w14:paraId="3FE9EE8B" w14:textId="71DF8EB1" w:rsidR="009B5BEF" w:rsidRPr="00CD62F7" w:rsidRDefault="009B5BEF" w:rsidP="009B5BEF">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2.5 Procedura e përzgjedhjes së kontraktorit anulohet nëse paraqiten më pak se tr</w:t>
      </w:r>
      <w:r w:rsidR="00F21D3B">
        <w:rPr>
          <w:rFonts w:ascii="Garamond" w:hAnsi="Garamond" w:cs="Times New Roman"/>
          <w:color w:val="000000"/>
          <w:sz w:val="24"/>
          <w:szCs w:val="24"/>
        </w:rPr>
        <w:t>i</w:t>
      </w:r>
      <w:r w:rsidRPr="00CD62F7">
        <w:rPr>
          <w:rFonts w:ascii="Garamond" w:hAnsi="Garamond" w:cs="Times New Roman"/>
          <w:color w:val="000000"/>
          <w:sz w:val="24"/>
          <w:szCs w:val="24"/>
        </w:rPr>
        <w:t xml:space="preserve"> aplikime/oferta të përshtatshme. Nëse kushtet objektive të tregut e bëjnë paraqitjen e tr</w:t>
      </w:r>
      <w:r w:rsidR="00F21D3B">
        <w:rPr>
          <w:rFonts w:ascii="Garamond" w:hAnsi="Garamond" w:cs="Times New Roman"/>
          <w:color w:val="000000"/>
          <w:sz w:val="24"/>
          <w:szCs w:val="24"/>
        </w:rPr>
        <w:t>i</w:t>
      </w:r>
      <w:r w:rsidRPr="00CD62F7">
        <w:rPr>
          <w:rFonts w:ascii="Garamond" w:hAnsi="Garamond" w:cs="Times New Roman"/>
          <w:color w:val="000000"/>
          <w:sz w:val="24"/>
          <w:szCs w:val="24"/>
        </w:rPr>
        <w:t xml:space="preserve"> ofertave të </w:t>
      </w:r>
      <w:r w:rsidRPr="002A1DE4">
        <w:rPr>
          <w:rFonts w:ascii="Garamond" w:hAnsi="Garamond" w:cs="Times New Roman"/>
          <w:color w:val="000000"/>
          <w:sz w:val="24"/>
          <w:szCs w:val="24"/>
        </w:rPr>
        <w:t>përshtatshme shumë të pamundur,</w:t>
      </w:r>
      <w:r w:rsidRPr="00CD62F7">
        <w:rPr>
          <w:rFonts w:ascii="Garamond" w:hAnsi="Garamond" w:cs="Times New Roman"/>
          <w:color w:val="000000"/>
          <w:sz w:val="24"/>
          <w:szCs w:val="24"/>
        </w:rPr>
        <w:t xml:space="preserve"> njoftimi i tenderit mund të lejojë fitimin edhe në prani të një ose dy ofertave të vlefshme. </w:t>
      </w:r>
    </w:p>
    <w:p w14:paraId="3FE9EE8C" w14:textId="77777777" w:rsidR="009B5BEF" w:rsidRPr="00CD62F7" w:rsidRDefault="009B5BEF" w:rsidP="009B5BEF">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xml:space="preserve">2.6 Secili konkurrent nuk mund të paraqesë më shumë se një ofertë. Duke paraqitur ofertën e tyre në një tender, konkurrentët deklarojnë se nuk kanë ndonjë konflikt të mundshëm interesi dhe se nuk kanë ndonjë lidhje specifike me konkurrentë të tjerë ose me palë të tjera të përfshira në projekt. </w:t>
      </w:r>
    </w:p>
    <w:p w14:paraId="3FE9EE8D" w14:textId="77777777" w:rsidR="009B5BEF" w:rsidRPr="00CD62F7" w:rsidRDefault="009B5BEF" w:rsidP="009B5BEF">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2.7 Në mungesë të autorizimit të shprehur në dokumentacionin e tenderit, variantet e ofertës nuk janë të autorizuara. Variantet lidhen me objektin e tenderit.</w:t>
      </w:r>
    </w:p>
    <w:p w14:paraId="3FE9EE8E" w14:textId="10018D71" w:rsidR="009B5BEF" w:rsidRPr="00CD62F7" w:rsidRDefault="009B5BEF" w:rsidP="009B5BEF">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2.8 Për pjesëmarrjen në procedurat e përzgjedhjes që i nënshtrohen autorizimit të AICS</w:t>
      </w:r>
      <w:r w:rsidR="009B25B9">
        <w:rPr>
          <w:rFonts w:ascii="Garamond" w:hAnsi="Garamond" w:cs="Times New Roman"/>
          <w:color w:val="000000"/>
          <w:sz w:val="24"/>
          <w:szCs w:val="24"/>
        </w:rPr>
        <w:t>-së</w:t>
      </w:r>
      <w:r w:rsidRPr="00CD62F7">
        <w:rPr>
          <w:rFonts w:ascii="Garamond" w:hAnsi="Garamond" w:cs="Times New Roman"/>
          <w:color w:val="000000"/>
          <w:sz w:val="24"/>
          <w:szCs w:val="24"/>
        </w:rPr>
        <w:t>, autoriteti kontraktues kërkon nga ofertuesit të sigurojnë një garanci për një shumë të barabartë me 2% të shumës së vendosur në bazë të tenderit. Garancitë mund të jenë bankare ose siguracioni, duhet të parashikojnë shprehimisht heqjen dorë nga përfitimi i zbatimit paraprak të debitorit kryesor dhe të jenë operative</w:t>
      </w:r>
      <w:r w:rsidR="00A66CAC">
        <w:rPr>
          <w:rFonts w:ascii="Garamond" w:hAnsi="Garamond" w:cs="Times New Roman"/>
          <w:color w:val="000000"/>
          <w:sz w:val="24"/>
          <w:szCs w:val="24"/>
        </w:rPr>
        <w:t>,</w:t>
      </w:r>
      <w:r w:rsidRPr="00CD62F7">
        <w:rPr>
          <w:rFonts w:ascii="Garamond" w:hAnsi="Garamond" w:cs="Times New Roman"/>
          <w:color w:val="000000"/>
          <w:sz w:val="24"/>
          <w:szCs w:val="24"/>
        </w:rPr>
        <w:t xml:space="preserve"> me kërkesë të thjeshtë me shkrim nga autoriteti kontraktues. Garancia zbatohet në rast të mosnënshkrimit të kontratës që i atribuohet fituesit të tenderit.</w:t>
      </w:r>
    </w:p>
    <w:p w14:paraId="3FE9EE90" w14:textId="77777777" w:rsidR="009B5BEF" w:rsidRPr="00F35E48" w:rsidRDefault="009B5BEF" w:rsidP="00F35E48">
      <w:pPr>
        <w:autoSpaceDE w:val="0"/>
        <w:autoSpaceDN w:val="0"/>
        <w:adjustRightInd w:val="0"/>
        <w:spacing w:after="0" w:line="240" w:lineRule="auto"/>
        <w:ind w:firstLine="284"/>
        <w:rPr>
          <w:rFonts w:ascii="Garamond" w:hAnsi="Garamond" w:cs="Times New Roman"/>
          <w:bCs/>
          <w:color w:val="000000"/>
          <w:sz w:val="24"/>
          <w:szCs w:val="24"/>
        </w:rPr>
      </w:pPr>
      <w:r w:rsidRPr="00F35E48">
        <w:rPr>
          <w:rFonts w:ascii="Garamond" w:hAnsi="Garamond" w:cs="Times New Roman"/>
          <w:bCs/>
          <w:color w:val="000000"/>
          <w:sz w:val="24"/>
          <w:szCs w:val="24"/>
        </w:rPr>
        <w:t>3. ZBATIMI I KONTRATAVE</w:t>
      </w:r>
    </w:p>
    <w:p w14:paraId="3FE9EE92" w14:textId="37F3D51E" w:rsidR="009B5BEF" w:rsidRPr="00CD62F7" w:rsidRDefault="009B5BEF" w:rsidP="009B5BEF">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3.1 Zbatimi i kontratave për kontratat që lidhen pas një procedure përzgjedhjeje, e cila i</w:t>
      </w:r>
      <w:r w:rsidR="00CD62F7">
        <w:rPr>
          <w:rFonts w:ascii="Garamond" w:hAnsi="Garamond" w:cs="Times New Roman"/>
          <w:color w:val="000000"/>
          <w:sz w:val="24"/>
          <w:szCs w:val="24"/>
        </w:rPr>
        <w:t xml:space="preserve"> </w:t>
      </w:r>
      <w:r w:rsidRPr="00CD62F7">
        <w:rPr>
          <w:rFonts w:ascii="Garamond" w:hAnsi="Garamond" w:cs="Times New Roman"/>
          <w:color w:val="000000"/>
          <w:sz w:val="24"/>
          <w:szCs w:val="24"/>
        </w:rPr>
        <w:t>nënshtrohet autorizimit të AICS</w:t>
      </w:r>
      <w:r w:rsidR="000903BF">
        <w:rPr>
          <w:rFonts w:ascii="Garamond" w:hAnsi="Garamond" w:cs="Times New Roman"/>
          <w:color w:val="000000"/>
          <w:sz w:val="24"/>
          <w:szCs w:val="24"/>
        </w:rPr>
        <w:t>-së</w:t>
      </w:r>
      <w:r w:rsidRPr="00CD62F7">
        <w:rPr>
          <w:rFonts w:ascii="Garamond" w:hAnsi="Garamond" w:cs="Times New Roman"/>
          <w:color w:val="000000"/>
          <w:sz w:val="24"/>
          <w:szCs w:val="24"/>
        </w:rPr>
        <w:t>, garantohet nga një garanci bankare e</w:t>
      </w:r>
      <w:r w:rsidR="00CD62F7">
        <w:rPr>
          <w:rFonts w:ascii="Garamond" w:hAnsi="Garamond" w:cs="Times New Roman"/>
          <w:color w:val="000000"/>
          <w:sz w:val="24"/>
          <w:szCs w:val="24"/>
        </w:rPr>
        <w:t xml:space="preserve"> </w:t>
      </w:r>
      <w:r w:rsidRPr="00CD62F7">
        <w:rPr>
          <w:rFonts w:ascii="Garamond" w:hAnsi="Garamond" w:cs="Times New Roman"/>
          <w:color w:val="000000"/>
          <w:sz w:val="24"/>
          <w:szCs w:val="24"/>
        </w:rPr>
        <w:t xml:space="preserve">barabartë me 10% të shumës së kontratës. Garancitë mund të </w:t>
      </w:r>
      <w:r w:rsidRPr="002A1DE4">
        <w:rPr>
          <w:rFonts w:ascii="Garamond" w:hAnsi="Garamond" w:cs="Times New Roman"/>
          <w:color w:val="000000"/>
          <w:sz w:val="24"/>
          <w:szCs w:val="24"/>
        </w:rPr>
        <w:t>jenë bankare ose siguracioni,</w:t>
      </w:r>
      <w:r w:rsidRPr="00CD62F7">
        <w:rPr>
          <w:rFonts w:ascii="Garamond" w:hAnsi="Garamond" w:cs="Times New Roman"/>
          <w:color w:val="000000"/>
          <w:sz w:val="24"/>
          <w:szCs w:val="24"/>
        </w:rPr>
        <w:t xml:space="preserve"> duhet të parashikojnë heqjen dorë të shprehur nga përfitimi i zbatimit paraprak </w:t>
      </w:r>
      <w:r w:rsidR="004B7E76">
        <w:rPr>
          <w:rFonts w:ascii="Garamond" w:hAnsi="Garamond" w:cs="Times New Roman"/>
          <w:color w:val="000000"/>
          <w:sz w:val="24"/>
          <w:szCs w:val="24"/>
        </w:rPr>
        <w:t>të</w:t>
      </w:r>
      <w:r w:rsidRPr="00CD62F7">
        <w:rPr>
          <w:rFonts w:ascii="Garamond" w:hAnsi="Garamond" w:cs="Times New Roman"/>
          <w:color w:val="000000"/>
          <w:sz w:val="24"/>
          <w:szCs w:val="24"/>
        </w:rPr>
        <w:t xml:space="preserve"> debitorit kryesor dhe të jenë operacionale</w:t>
      </w:r>
      <w:r w:rsidR="006E5F4D">
        <w:rPr>
          <w:rFonts w:ascii="Garamond" w:hAnsi="Garamond" w:cs="Times New Roman"/>
          <w:color w:val="000000"/>
          <w:sz w:val="24"/>
          <w:szCs w:val="24"/>
        </w:rPr>
        <w:t xml:space="preserve">, </w:t>
      </w:r>
      <w:r w:rsidRPr="00CD62F7">
        <w:rPr>
          <w:rFonts w:ascii="Garamond" w:hAnsi="Garamond" w:cs="Times New Roman"/>
          <w:color w:val="000000"/>
          <w:sz w:val="24"/>
          <w:szCs w:val="24"/>
        </w:rPr>
        <w:t>me kërkesë të thjeshtë me shkrim nga autoriteti kontraktues. Garancitë e zbatimit të kontratës duhet të parashikojnë, në dokumentacionin e tende</w:t>
      </w:r>
      <w:r w:rsidR="008D2E15">
        <w:rPr>
          <w:rFonts w:ascii="Garamond" w:hAnsi="Garamond" w:cs="Times New Roman"/>
          <w:color w:val="000000"/>
          <w:sz w:val="24"/>
          <w:szCs w:val="24"/>
        </w:rPr>
        <w:t>rit, zbatimin në rast mashtrimi</w:t>
      </w:r>
      <w:r w:rsidRPr="00CD62F7">
        <w:rPr>
          <w:rFonts w:ascii="Garamond" w:hAnsi="Garamond" w:cs="Times New Roman"/>
          <w:color w:val="000000"/>
          <w:sz w:val="24"/>
          <w:szCs w:val="24"/>
        </w:rPr>
        <w:t xml:space="preserve"> ose mospërmbushjeje të rëndë nga zbatuesi. Garancitë e zbatimit lirohen në mënyrë progresive</w:t>
      </w:r>
      <w:r w:rsidR="008D2E15">
        <w:rPr>
          <w:rFonts w:ascii="Garamond" w:hAnsi="Garamond" w:cs="Times New Roman"/>
          <w:color w:val="000000"/>
          <w:sz w:val="24"/>
          <w:szCs w:val="24"/>
        </w:rPr>
        <w:t>,</w:t>
      </w:r>
      <w:r w:rsidRPr="00CD62F7">
        <w:rPr>
          <w:rFonts w:ascii="Garamond" w:hAnsi="Garamond" w:cs="Times New Roman"/>
          <w:color w:val="000000"/>
          <w:sz w:val="24"/>
          <w:szCs w:val="24"/>
        </w:rPr>
        <w:t xml:space="preserve"> sipas ecurisë së zbatimit dhe</w:t>
      </w:r>
      <w:r w:rsidR="008D2E15">
        <w:rPr>
          <w:rFonts w:ascii="Garamond" w:hAnsi="Garamond" w:cs="Times New Roman"/>
          <w:color w:val="000000"/>
          <w:sz w:val="24"/>
          <w:szCs w:val="24"/>
        </w:rPr>
        <w:t>,</w:t>
      </w:r>
      <w:r w:rsidRPr="00CD62F7">
        <w:rPr>
          <w:rFonts w:ascii="Garamond" w:hAnsi="Garamond" w:cs="Times New Roman"/>
          <w:color w:val="000000"/>
          <w:sz w:val="24"/>
          <w:szCs w:val="24"/>
        </w:rPr>
        <w:t xml:space="preserve"> në çdo rast</w:t>
      </w:r>
      <w:r w:rsidR="008D2E15">
        <w:rPr>
          <w:rFonts w:ascii="Garamond" w:hAnsi="Garamond" w:cs="Times New Roman"/>
          <w:color w:val="000000"/>
          <w:sz w:val="24"/>
          <w:szCs w:val="24"/>
        </w:rPr>
        <w:t>,</w:t>
      </w:r>
      <w:r w:rsidRPr="00CD62F7">
        <w:rPr>
          <w:rFonts w:ascii="Garamond" w:hAnsi="Garamond" w:cs="Times New Roman"/>
          <w:color w:val="000000"/>
          <w:sz w:val="24"/>
          <w:szCs w:val="24"/>
        </w:rPr>
        <w:t xml:space="preserve"> brenda kufirit maksimal prej 80% të shumës së garantuar. 20% i mbetur lirohet pas verifikimit të zbatimit të rregullt. </w:t>
      </w:r>
    </w:p>
    <w:p w14:paraId="3FE9EE93" w14:textId="46A1E524" w:rsidR="009B5BEF" w:rsidRPr="00CD62F7" w:rsidRDefault="009B5BEF" w:rsidP="009B5BEF">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3.2 Kontratat mund të ndryshohen gjatë zbatimit me miratimin paraprak të AICS</w:t>
      </w:r>
      <w:r w:rsidR="00155324">
        <w:rPr>
          <w:rFonts w:ascii="Garamond" w:hAnsi="Garamond" w:cs="Times New Roman"/>
          <w:color w:val="000000"/>
          <w:sz w:val="24"/>
          <w:szCs w:val="24"/>
        </w:rPr>
        <w:t>-së</w:t>
      </w:r>
      <w:r w:rsidRPr="00CD62F7">
        <w:rPr>
          <w:rFonts w:ascii="Garamond" w:hAnsi="Garamond" w:cs="Times New Roman"/>
          <w:color w:val="000000"/>
          <w:sz w:val="24"/>
          <w:szCs w:val="24"/>
        </w:rPr>
        <w:t xml:space="preserve"> dhe brenda kufijve të përcaktuar në nenin 72 të </w:t>
      </w:r>
      <w:r w:rsidR="00155324" w:rsidRPr="00CD62F7">
        <w:rPr>
          <w:rFonts w:ascii="Garamond" w:hAnsi="Garamond" w:cs="Times New Roman"/>
          <w:color w:val="000000"/>
          <w:sz w:val="24"/>
          <w:szCs w:val="24"/>
        </w:rPr>
        <w:t xml:space="preserve">direktivës </w:t>
      </w:r>
      <w:r w:rsidRPr="00CD62F7">
        <w:rPr>
          <w:rFonts w:ascii="Garamond" w:hAnsi="Garamond" w:cs="Times New Roman"/>
          <w:color w:val="000000"/>
          <w:sz w:val="24"/>
          <w:szCs w:val="24"/>
        </w:rPr>
        <w:t>2014/24/BE. Sidoqoftë, shuma e ndryshuar nuk mund të tejkalojë burimet e përgjithshme financiare të parashikuara për zbatimin e Marrëveshjes. Miratimi i ndryshimeve mund të refuzohet, nëse ato e bëjnë të pamundur ose jashtëzakonisht të pamundur ekzekutimin e të gjithë përbërësve të iniciativës të parashikuar në Marrëveshje. Kontraktorët nuk kanë të drejtë për asnjë pagesë ose rimbursim për ndryshimet e bëra pa autorizimin paraprak të AICS</w:t>
      </w:r>
      <w:r w:rsidR="00665F15">
        <w:rPr>
          <w:rFonts w:ascii="Garamond" w:hAnsi="Garamond" w:cs="Times New Roman"/>
          <w:color w:val="000000"/>
          <w:sz w:val="24"/>
          <w:szCs w:val="24"/>
        </w:rPr>
        <w:t>-së</w:t>
      </w:r>
      <w:r w:rsidRPr="00CD62F7">
        <w:rPr>
          <w:rFonts w:ascii="Garamond" w:hAnsi="Garamond" w:cs="Times New Roman"/>
          <w:color w:val="000000"/>
          <w:sz w:val="24"/>
          <w:szCs w:val="24"/>
        </w:rPr>
        <w:t>. Me kërkesë të AICS</w:t>
      </w:r>
      <w:r w:rsidR="00070920">
        <w:rPr>
          <w:rFonts w:ascii="Garamond" w:hAnsi="Garamond" w:cs="Times New Roman"/>
          <w:color w:val="000000"/>
          <w:sz w:val="24"/>
          <w:szCs w:val="24"/>
        </w:rPr>
        <w:t>-së</w:t>
      </w:r>
      <w:r w:rsidRPr="00CD62F7">
        <w:rPr>
          <w:rFonts w:ascii="Garamond" w:hAnsi="Garamond" w:cs="Times New Roman"/>
          <w:color w:val="000000"/>
          <w:sz w:val="24"/>
          <w:szCs w:val="24"/>
        </w:rPr>
        <w:t xml:space="preserve"> ose </w:t>
      </w:r>
      <w:r w:rsidR="00070920">
        <w:rPr>
          <w:rFonts w:ascii="Garamond" w:hAnsi="Garamond" w:cs="Times New Roman"/>
          <w:color w:val="000000"/>
          <w:sz w:val="24"/>
          <w:szCs w:val="24"/>
        </w:rPr>
        <w:t xml:space="preserve">të </w:t>
      </w:r>
      <w:r w:rsidRPr="00CD62F7">
        <w:rPr>
          <w:rFonts w:ascii="Garamond" w:hAnsi="Garamond" w:cs="Times New Roman"/>
          <w:color w:val="000000"/>
          <w:sz w:val="24"/>
          <w:szCs w:val="24"/>
        </w:rPr>
        <w:t xml:space="preserve">autoritetit kontraktues, fituesi i tenderit, me shpenzimet e tij, do të rivendosë gjendjen. </w:t>
      </w:r>
    </w:p>
    <w:p w14:paraId="3FE9EE94" w14:textId="79C8A356" w:rsidR="009B5BEF" w:rsidRPr="00CD62F7" w:rsidRDefault="009B5BEF" w:rsidP="009B5BEF">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xml:space="preserve">3.3 Autoriteti kontraktor, nëse gjatë zbatimit bëhet e nevojshme për të rritur ose </w:t>
      </w:r>
      <w:r w:rsidR="00070920">
        <w:rPr>
          <w:rFonts w:ascii="Garamond" w:hAnsi="Garamond" w:cs="Times New Roman"/>
          <w:color w:val="000000"/>
          <w:sz w:val="24"/>
          <w:szCs w:val="24"/>
        </w:rPr>
        <w:t xml:space="preserve">për të </w:t>
      </w:r>
      <w:r w:rsidRPr="00CD62F7">
        <w:rPr>
          <w:rFonts w:ascii="Garamond" w:hAnsi="Garamond" w:cs="Times New Roman"/>
          <w:color w:val="000000"/>
          <w:sz w:val="24"/>
          <w:szCs w:val="24"/>
        </w:rPr>
        <w:t>ulur shërbimet deri në një të pestën e shumës së kontratës, mund t’ia imponojë kontraktorit nën të njëjtat kushte të parashikuara në kontratën fillestare. Në këtë rast</w:t>
      </w:r>
      <w:r w:rsidR="00070920">
        <w:rPr>
          <w:rFonts w:ascii="Garamond" w:hAnsi="Garamond" w:cs="Times New Roman"/>
          <w:color w:val="000000"/>
          <w:sz w:val="24"/>
          <w:szCs w:val="24"/>
        </w:rPr>
        <w:t>,</w:t>
      </w:r>
      <w:r w:rsidRPr="00CD62F7">
        <w:rPr>
          <w:rFonts w:ascii="Garamond" w:hAnsi="Garamond" w:cs="Times New Roman"/>
          <w:color w:val="000000"/>
          <w:sz w:val="24"/>
          <w:szCs w:val="24"/>
        </w:rPr>
        <w:t xml:space="preserve"> kontraktuesi nuk mund të zgjidhë kontratën.</w:t>
      </w:r>
    </w:p>
    <w:p w14:paraId="3FE9EE95" w14:textId="0C0B073A" w:rsidR="009B5BEF" w:rsidRPr="00CD62F7" w:rsidRDefault="009B5BEF" w:rsidP="009B5BEF">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lastRenderedPageBreak/>
        <w:t>3.4 Kontratat nuk mund të transferohen te palët e treta, me penalitetin e zgjidhjes së kontratave sipas ligjit. Shitja është e pranueshme, pas miratimit të AICS</w:t>
      </w:r>
      <w:r w:rsidR="00070920">
        <w:rPr>
          <w:rFonts w:ascii="Garamond" w:hAnsi="Garamond" w:cs="Times New Roman"/>
          <w:color w:val="000000"/>
          <w:sz w:val="24"/>
          <w:szCs w:val="24"/>
        </w:rPr>
        <w:t>-së</w:t>
      </w:r>
      <w:r w:rsidR="00A039D9">
        <w:rPr>
          <w:rFonts w:ascii="Garamond" w:hAnsi="Garamond" w:cs="Times New Roman"/>
          <w:color w:val="000000"/>
          <w:sz w:val="24"/>
          <w:szCs w:val="24"/>
        </w:rPr>
        <w:t xml:space="preserve">, vetëm nëse te </w:t>
      </w:r>
      <w:r w:rsidRPr="00CD62F7">
        <w:rPr>
          <w:rFonts w:ascii="Garamond" w:hAnsi="Garamond" w:cs="Times New Roman"/>
          <w:color w:val="000000"/>
          <w:sz w:val="24"/>
          <w:szCs w:val="24"/>
        </w:rPr>
        <w:t>kontraktori fillestar hyn, për shkak të vdekjes ose pas ristrukturimit të shoqërisë, duke përfshirë blerjet, bashkimet, ndarjet, blerjet ose falimentimin, një operator tjetër ekonomik që plotëson kriteret e përcaktuara cilësore të përzgjedhjes,</w:t>
      </w:r>
      <w:r w:rsidR="00CD62F7">
        <w:rPr>
          <w:rFonts w:ascii="Garamond" w:hAnsi="Garamond" w:cs="Times New Roman"/>
          <w:color w:val="000000"/>
          <w:sz w:val="24"/>
          <w:szCs w:val="24"/>
        </w:rPr>
        <w:t xml:space="preserve"> </w:t>
      </w:r>
      <w:r w:rsidRPr="00CD62F7">
        <w:rPr>
          <w:rFonts w:ascii="Garamond" w:hAnsi="Garamond" w:cs="Times New Roman"/>
          <w:color w:val="000000"/>
          <w:sz w:val="24"/>
          <w:szCs w:val="24"/>
        </w:rPr>
        <w:t xml:space="preserve">me kusht që kjo të mos nënkuptojë ndryshime të tjera thelbësore në kontratë dhe të mos synojë shmangien e zbatimit të kësaj shtojce. </w:t>
      </w:r>
    </w:p>
    <w:p w14:paraId="3FE9EE96" w14:textId="77777777" w:rsidR="009B5BEF" w:rsidRPr="00CD62F7" w:rsidRDefault="009B5BEF" w:rsidP="009B5BEF">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3.5 Kohëzgjatja e kontratës mund të ndryshohet vetëm për kontratat në proces zbatimi, nëse parashikohet një mundësi zgjatjeje në dokumentet e tenderit. Në këtë rast, kontraktorit i kërkohet të kryejë shërbimet e parashikuara në kontratë me të njëjtat çmime, marrëveshje dhe kushte ose më të favorshme për autoritetin kontraktues.</w:t>
      </w:r>
    </w:p>
    <w:p w14:paraId="3FE9EE97" w14:textId="095A665F" w:rsidR="009B5BEF" w:rsidRPr="00CD62F7" w:rsidRDefault="009B5BEF" w:rsidP="009B5BEF">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xml:space="preserve">3.6 Pa paragjykuar respektimin e detyrimeve të gjurmueshmërisë të referuara në paragrafin 3.9, transferimi i kredive nga korresponduesi i tenderit, i koncesionit, i konkursit të projektimit, janë efektive dhe të zbatueshme për Qeverinë Italiane vetëm me miratimin e </w:t>
      </w:r>
      <w:r w:rsidRPr="00A4636B">
        <w:rPr>
          <w:rFonts w:ascii="Garamond" w:hAnsi="Garamond" w:cs="Times New Roman"/>
          <w:color w:val="000000"/>
          <w:sz w:val="24"/>
          <w:szCs w:val="24"/>
        </w:rPr>
        <w:t>AICS</w:t>
      </w:r>
      <w:r w:rsidR="00C40CF3">
        <w:rPr>
          <w:rFonts w:ascii="Garamond" w:hAnsi="Garamond" w:cs="Times New Roman"/>
          <w:color w:val="000000"/>
          <w:sz w:val="24"/>
          <w:szCs w:val="24"/>
        </w:rPr>
        <w:t>-së</w:t>
      </w:r>
      <w:r w:rsidRPr="00CD62F7">
        <w:rPr>
          <w:rFonts w:ascii="Garamond" w:hAnsi="Garamond" w:cs="Times New Roman"/>
          <w:color w:val="000000"/>
          <w:sz w:val="24"/>
          <w:szCs w:val="24"/>
        </w:rPr>
        <w:t>. Në çdo rast, autoriteti kontraktues, të cilit i është njoftuar transferimi, duhet të ruajë të drejtën për t’i paraqitur</w:t>
      </w:r>
      <w:r w:rsidR="00CD62F7">
        <w:rPr>
          <w:rFonts w:ascii="Garamond" w:hAnsi="Garamond" w:cs="Times New Roman"/>
          <w:color w:val="000000"/>
          <w:sz w:val="24"/>
          <w:szCs w:val="24"/>
        </w:rPr>
        <w:t xml:space="preserve"> </w:t>
      </w:r>
      <w:r w:rsidRPr="00CD62F7">
        <w:rPr>
          <w:rFonts w:ascii="Garamond" w:hAnsi="Garamond" w:cs="Times New Roman"/>
          <w:color w:val="000000"/>
          <w:sz w:val="24"/>
          <w:szCs w:val="24"/>
        </w:rPr>
        <w:t>marrësit të gjitha kundërshtimet që mund t’i kundërvihen transferuesit</w:t>
      </w:r>
      <w:r w:rsidR="001C6A2D">
        <w:rPr>
          <w:rFonts w:ascii="Garamond" w:hAnsi="Garamond" w:cs="Times New Roman"/>
          <w:color w:val="000000"/>
          <w:sz w:val="24"/>
          <w:szCs w:val="24"/>
        </w:rPr>
        <w:t>,</w:t>
      </w:r>
      <w:r w:rsidRPr="00CD62F7">
        <w:rPr>
          <w:rFonts w:ascii="Garamond" w:hAnsi="Garamond" w:cs="Times New Roman"/>
          <w:color w:val="000000"/>
          <w:sz w:val="24"/>
          <w:szCs w:val="24"/>
        </w:rPr>
        <w:t xml:space="preserve"> sipas kontratës në lidhje me punimet, shërbimet, furnizimet, projektin, të nënshkruara me të. </w:t>
      </w:r>
    </w:p>
    <w:p w14:paraId="3FE9EE98" w14:textId="114F20FE" w:rsidR="009B5BEF" w:rsidRPr="00CD62F7" w:rsidRDefault="009B5BEF" w:rsidP="009B5BEF">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3.7</w:t>
      </w:r>
      <w:r w:rsidR="00C27C9A">
        <w:rPr>
          <w:rFonts w:ascii="Garamond" w:hAnsi="Garamond" w:cs="Times New Roman"/>
          <w:color w:val="000000"/>
          <w:sz w:val="24"/>
          <w:szCs w:val="24"/>
        </w:rPr>
        <w:t xml:space="preserve"> </w:t>
      </w:r>
      <w:r w:rsidRPr="00CD62F7">
        <w:rPr>
          <w:rFonts w:ascii="Garamond" w:hAnsi="Garamond" w:cs="Times New Roman"/>
          <w:color w:val="000000"/>
          <w:sz w:val="24"/>
          <w:szCs w:val="24"/>
        </w:rPr>
        <w:t xml:space="preserve">Titullarët e ngarkuar për projektin janë përgjegjës për dëmin e pësuar nga autoritetet kontraktuese si rezultat i gabimeve ose </w:t>
      </w:r>
      <w:r w:rsidR="00C27C9A">
        <w:rPr>
          <w:rFonts w:ascii="Garamond" w:hAnsi="Garamond" w:cs="Times New Roman"/>
          <w:color w:val="000000"/>
          <w:sz w:val="24"/>
          <w:szCs w:val="24"/>
        </w:rPr>
        <w:t xml:space="preserve">i </w:t>
      </w:r>
      <w:r w:rsidRPr="00CD62F7">
        <w:rPr>
          <w:rFonts w:ascii="Garamond" w:hAnsi="Garamond" w:cs="Times New Roman"/>
          <w:color w:val="000000"/>
          <w:sz w:val="24"/>
          <w:szCs w:val="24"/>
        </w:rPr>
        <w:t>mosveprimeve të projektimit. Në rastin e kontratave që kanë si objekt projektimin ekzekutiv dhe zbatimin e punimeve, kontraktuesi është përgjegjës për vonesat dhe kostot që rezultojnë nga nevoja për të futur ndryshime</w:t>
      </w:r>
      <w:r w:rsidR="00C27C9A">
        <w:rPr>
          <w:rFonts w:ascii="Garamond" w:hAnsi="Garamond" w:cs="Times New Roman"/>
          <w:color w:val="000000"/>
          <w:sz w:val="24"/>
          <w:szCs w:val="24"/>
        </w:rPr>
        <w:t>,</w:t>
      </w:r>
      <w:r w:rsidRPr="00CD62F7">
        <w:rPr>
          <w:rFonts w:ascii="Garamond" w:hAnsi="Garamond" w:cs="Times New Roman"/>
          <w:color w:val="000000"/>
          <w:sz w:val="24"/>
          <w:szCs w:val="24"/>
        </w:rPr>
        <w:t xml:space="preserve"> për shkak të mangësive në projektin e zbatimit. </w:t>
      </w:r>
    </w:p>
    <w:p w14:paraId="3FE9EE99" w14:textId="267FCD30" w:rsidR="009B5BEF" w:rsidRPr="00CD62F7" w:rsidRDefault="009B5BEF" w:rsidP="009B5BEF">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3.8 Nënkontraktimi lejohet deri në maksimum 30% të vlerës totale të kontratës. Dokumentacioni i tenderit përcakton kushtet e nënkontraktimit. Konkurrentët duhet të deklarojnë në ofertat e tyre se cilat furnizime, shërbime ose punë synojnë të nënkontraktojnë. Fituesit e tenderit depozitojnë kontratat e nënkontraktimit tek autoriteti kontraktues përpara</w:t>
      </w:r>
      <w:r w:rsidR="00C27C9A">
        <w:rPr>
          <w:rFonts w:ascii="Garamond" w:hAnsi="Garamond" w:cs="Times New Roman"/>
          <w:color w:val="000000"/>
          <w:sz w:val="24"/>
          <w:szCs w:val="24"/>
        </w:rPr>
        <w:t xml:space="preserve"> </w:t>
      </w:r>
      <w:r w:rsidRPr="00CD62F7">
        <w:rPr>
          <w:rFonts w:ascii="Garamond" w:hAnsi="Garamond" w:cs="Times New Roman"/>
          <w:color w:val="000000"/>
          <w:sz w:val="24"/>
          <w:szCs w:val="24"/>
        </w:rPr>
        <w:t>fillimit të punëve objekt të nënkontratës. Kontraktorët kryesorë marrin përsipër përgjegjësinë e plotë për gjithë kontratën ndaj autoritetit kontraktues. Nënkontraktorët duhet të plotësojnë kërkesat e përcaktuara në paragrafin 1.2</w:t>
      </w:r>
      <w:r w:rsidR="00C27C9A">
        <w:rPr>
          <w:rFonts w:ascii="Garamond" w:hAnsi="Garamond" w:cs="Times New Roman"/>
          <w:color w:val="000000"/>
          <w:sz w:val="24"/>
          <w:szCs w:val="24"/>
        </w:rPr>
        <w:t>,</w:t>
      </w:r>
      <w:r w:rsidRPr="00CD62F7">
        <w:rPr>
          <w:rFonts w:ascii="Garamond" w:hAnsi="Garamond" w:cs="Times New Roman"/>
          <w:color w:val="000000"/>
          <w:sz w:val="24"/>
          <w:szCs w:val="24"/>
        </w:rPr>
        <w:t xml:space="preserve"> në lidhje me shërbimet që do të duhet të ofrojnë dhe të mos bien në arsyet e përjashtimit të parashikuara në paragrafët 1.6 dhe 1.7. Konkurrenti ose kontraktori zëvendësojnë nënkontraktorët që ndeshen me arsye përjashtimi. </w:t>
      </w:r>
    </w:p>
    <w:p w14:paraId="3FE9EE9A" w14:textId="0FEF6230" w:rsidR="009B5BEF" w:rsidRPr="00CD62F7" w:rsidRDefault="009B5BEF" w:rsidP="009B5BEF">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xml:space="preserve">3.9 Çmimet kontraktuale shprehen dhe paguhen në euro ose në monedhë tjetër të parashikuar shprehimisht në Marrëveshje. Rreziqet dhe ndryshimet në kursin e këmbimit nuk do të jenë subjekt i ndonjë kompensimi në këtë rast. </w:t>
      </w:r>
    </w:p>
    <w:p w14:paraId="3FE9EE9B" w14:textId="0D9ED484" w:rsidR="009B5BEF" w:rsidRPr="00CD62F7" w:rsidRDefault="009B5BEF" w:rsidP="009B5BEF">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3.10 Pagesat bëhen me metoda të gjurmueshme, sipas afateve kontraktuale që marrin parasysh ecurinë aktuale të zbatimit. Qeveria Italiane kryen akreditimet te Pala tjetër Kontraktuese e parashikuar nga Marrëveshja në një llogari bankare të dedikuar ekskluzivisht për zbatimin e Marrëveshjes. Kontratat përfshijnë një klauzolë që detyron kontraktorin, nënkontraktuesit dhe nënkontraktor</w:t>
      </w:r>
      <w:r w:rsidR="00C27C9A">
        <w:rPr>
          <w:rFonts w:ascii="Garamond" w:hAnsi="Garamond" w:cs="Times New Roman"/>
          <w:color w:val="000000"/>
          <w:sz w:val="24"/>
          <w:szCs w:val="24"/>
        </w:rPr>
        <w:t>ë</w:t>
      </w:r>
      <w:r w:rsidRPr="00CD62F7">
        <w:rPr>
          <w:rFonts w:ascii="Garamond" w:hAnsi="Garamond" w:cs="Times New Roman"/>
          <w:color w:val="000000"/>
          <w:sz w:val="24"/>
          <w:szCs w:val="24"/>
        </w:rPr>
        <w:t>t të përdorin për pagesa një llogari bankare të dedikuar.</w:t>
      </w:r>
    </w:p>
    <w:p w14:paraId="3FE9EE9C" w14:textId="01F04ADB" w:rsidR="009B5BEF" w:rsidRPr="00CD62F7" w:rsidRDefault="009B5BEF" w:rsidP="009B5BEF">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xml:space="preserve">3.11 Kontrata ndërpritet me ligj nëse fituesit e tenderit </w:t>
      </w:r>
      <w:r w:rsidR="00C27C9A">
        <w:rPr>
          <w:rFonts w:ascii="Garamond" w:hAnsi="Garamond" w:cs="Times New Roman"/>
          <w:color w:val="000000"/>
          <w:sz w:val="24"/>
          <w:szCs w:val="24"/>
        </w:rPr>
        <w:t>u</w:t>
      </w:r>
      <w:r w:rsidRPr="00CD62F7">
        <w:rPr>
          <w:rFonts w:ascii="Garamond" w:hAnsi="Garamond" w:cs="Times New Roman"/>
          <w:color w:val="000000"/>
          <w:sz w:val="24"/>
          <w:szCs w:val="24"/>
        </w:rPr>
        <w:t xml:space="preserve"> nënshtrohen procedurave t</w:t>
      </w:r>
      <w:r w:rsidR="00C27C9A">
        <w:rPr>
          <w:rFonts w:ascii="Garamond" w:hAnsi="Garamond" w:cs="Times New Roman"/>
          <w:color w:val="000000"/>
          <w:sz w:val="24"/>
          <w:szCs w:val="24"/>
        </w:rPr>
        <w:t>ë</w:t>
      </w:r>
      <w:r w:rsidRPr="00CD62F7">
        <w:rPr>
          <w:rFonts w:ascii="Garamond" w:hAnsi="Garamond" w:cs="Times New Roman"/>
          <w:color w:val="000000"/>
          <w:sz w:val="24"/>
          <w:szCs w:val="24"/>
        </w:rPr>
        <w:t xml:space="preserve"> falimentimit, likuidimit të detyrueshëm, administrimit gjyqësor ose marrëveshjes me kreditorët, ose gjenden në ndonjë situatë të ngjashme</w:t>
      </w:r>
      <w:r w:rsidR="00C27C9A">
        <w:rPr>
          <w:rFonts w:ascii="Garamond" w:hAnsi="Garamond" w:cs="Times New Roman"/>
          <w:color w:val="000000"/>
          <w:sz w:val="24"/>
          <w:szCs w:val="24"/>
        </w:rPr>
        <w:t>,</w:t>
      </w:r>
      <w:r w:rsidRPr="00CD62F7">
        <w:rPr>
          <w:rFonts w:ascii="Garamond" w:hAnsi="Garamond" w:cs="Times New Roman"/>
          <w:color w:val="000000"/>
          <w:sz w:val="24"/>
          <w:szCs w:val="24"/>
        </w:rPr>
        <w:t xml:space="preserve"> duke ndjekur një procedurë të parashikuar nga legjislacioni përkatës kombëtar. </w:t>
      </w:r>
    </w:p>
    <w:p w14:paraId="3FE9EE9D" w14:textId="7DC3B727" w:rsidR="009B5BEF" w:rsidRPr="00CD62F7" w:rsidRDefault="00C27C9A" w:rsidP="009B5BEF">
      <w:pPr>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Times New Roman"/>
          <w:color w:val="000000"/>
          <w:sz w:val="24"/>
          <w:szCs w:val="24"/>
        </w:rPr>
        <w:t>3.12 Në rastin e dashjes</w:t>
      </w:r>
      <w:r w:rsidR="009B5BEF" w:rsidRPr="00CD62F7">
        <w:rPr>
          <w:rFonts w:ascii="Garamond" w:hAnsi="Garamond" w:cs="Times New Roman"/>
          <w:color w:val="000000"/>
          <w:sz w:val="24"/>
          <w:szCs w:val="24"/>
        </w:rPr>
        <w:t xml:space="preserve"> ose </w:t>
      </w:r>
      <w:r>
        <w:rPr>
          <w:rFonts w:ascii="Garamond" w:hAnsi="Garamond" w:cs="Times New Roman"/>
          <w:color w:val="000000"/>
          <w:sz w:val="24"/>
          <w:szCs w:val="24"/>
        </w:rPr>
        <w:t>të fajit të rëndë,</w:t>
      </w:r>
      <w:r w:rsidR="009B5BEF" w:rsidRPr="00CD62F7">
        <w:rPr>
          <w:rFonts w:ascii="Garamond" w:hAnsi="Garamond" w:cs="Times New Roman"/>
          <w:color w:val="000000"/>
          <w:sz w:val="24"/>
          <w:szCs w:val="24"/>
        </w:rPr>
        <w:t xml:space="preserve"> nuk lejohet asnjë kufizim i përgjegjësisë së kontraktuesve, nënkontraktuesve ose nënkontraktorëve. </w:t>
      </w:r>
    </w:p>
    <w:p w14:paraId="3FE9EE9E" w14:textId="2A9F7AD7" w:rsidR="009B5BEF" w:rsidRPr="00CD62F7" w:rsidRDefault="009B5BEF" w:rsidP="009B5BEF">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3.13 Ekzekutimi i kontratës rregullohet nga ligji kombëtar i autoritetit kontraktues, përveçse kur</w:t>
      </w:r>
      <w:r w:rsidR="00CD62F7">
        <w:rPr>
          <w:rFonts w:ascii="Garamond" w:hAnsi="Garamond" w:cs="Times New Roman"/>
          <w:color w:val="000000"/>
          <w:sz w:val="24"/>
          <w:szCs w:val="24"/>
        </w:rPr>
        <w:t xml:space="preserve"> </w:t>
      </w:r>
      <w:r w:rsidRPr="00CD62F7">
        <w:rPr>
          <w:rFonts w:ascii="Garamond" w:hAnsi="Garamond" w:cs="Times New Roman"/>
          <w:color w:val="000000"/>
          <w:sz w:val="24"/>
          <w:szCs w:val="24"/>
        </w:rPr>
        <w:t xml:space="preserve">parashikohet ndryshe në Marrëveshje dhe në këtë </w:t>
      </w:r>
      <w:r w:rsidR="00C27C9A" w:rsidRPr="00CD62F7">
        <w:rPr>
          <w:rFonts w:ascii="Garamond" w:hAnsi="Garamond" w:cs="Times New Roman"/>
          <w:color w:val="000000"/>
          <w:sz w:val="24"/>
          <w:szCs w:val="24"/>
        </w:rPr>
        <w:t>shtojcë</w:t>
      </w:r>
      <w:r w:rsidRPr="00CD62F7">
        <w:rPr>
          <w:rFonts w:ascii="Garamond" w:hAnsi="Garamond" w:cs="Times New Roman"/>
          <w:color w:val="000000"/>
          <w:sz w:val="24"/>
          <w:szCs w:val="24"/>
        </w:rPr>
        <w:t xml:space="preserve">. </w:t>
      </w:r>
    </w:p>
    <w:p w14:paraId="3FE9EE9F" w14:textId="77777777" w:rsidR="009B5BEF" w:rsidRPr="00CD62F7" w:rsidRDefault="009B5BEF" w:rsidP="009B5BEF">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xml:space="preserve">3.14 Çdo mosmarrëveshje që mund të lindë midis ofertuesve të suksesshëm dhe autoritetit kontraktues nuk i nënshtrohet juridiksionit italian. </w:t>
      </w:r>
    </w:p>
    <w:p w14:paraId="3FE9EEA0" w14:textId="77777777" w:rsidR="009B5BEF" w:rsidRPr="00CD62F7" w:rsidRDefault="009B5BEF" w:rsidP="009B5BEF">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lastRenderedPageBreak/>
        <w:t>3.15 Dokumentacioni i tenderit duhet të përmbajë parimet e mësipërme.</w:t>
      </w:r>
    </w:p>
    <w:p w14:paraId="3FE9EEA2" w14:textId="4EAC584E" w:rsidR="009B5BEF" w:rsidRPr="00B752E8" w:rsidRDefault="009B5BEF" w:rsidP="00B752E8">
      <w:pPr>
        <w:autoSpaceDE w:val="0"/>
        <w:autoSpaceDN w:val="0"/>
        <w:adjustRightInd w:val="0"/>
        <w:spacing w:after="0" w:line="240" w:lineRule="auto"/>
        <w:ind w:firstLine="284"/>
        <w:rPr>
          <w:rFonts w:ascii="Garamond" w:hAnsi="Garamond" w:cs="Times New Roman"/>
          <w:color w:val="000000"/>
          <w:sz w:val="24"/>
          <w:szCs w:val="24"/>
        </w:rPr>
      </w:pPr>
      <w:r w:rsidRPr="00B752E8">
        <w:rPr>
          <w:rFonts w:ascii="Garamond" w:hAnsi="Garamond" w:cs="Times New Roman"/>
          <w:bCs/>
          <w:color w:val="000000"/>
          <w:sz w:val="24"/>
          <w:szCs w:val="24"/>
        </w:rPr>
        <w:t>4.</w:t>
      </w:r>
      <w:r w:rsidR="00B752E8" w:rsidRPr="00B752E8">
        <w:rPr>
          <w:rFonts w:ascii="Garamond" w:hAnsi="Garamond" w:cs="Times New Roman"/>
          <w:bCs/>
          <w:color w:val="000000"/>
          <w:sz w:val="24"/>
          <w:szCs w:val="24"/>
        </w:rPr>
        <w:t xml:space="preserve"> </w:t>
      </w:r>
      <w:r w:rsidRPr="00B752E8">
        <w:rPr>
          <w:rFonts w:ascii="Garamond" w:hAnsi="Garamond" w:cs="Times New Roman"/>
          <w:bCs/>
          <w:color w:val="000000"/>
          <w:sz w:val="24"/>
          <w:szCs w:val="24"/>
        </w:rPr>
        <w:t>S</w:t>
      </w:r>
      <w:r w:rsidR="00381EF2">
        <w:rPr>
          <w:rFonts w:ascii="Garamond" w:hAnsi="Garamond" w:cs="Times New Roman"/>
          <w:bCs/>
          <w:color w:val="000000"/>
          <w:sz w:val="24"/>
          <w:szCs w:val="24"/>
        </w:rPr>
        <w:t xml:space="preserve">HPENZIME </w:t>
      </w:r>
      <w:r w:rsidR="007A6B81">
        <w:rPr>
          <w:rFonts w:ascii="Garamond" w:hAnsi="Garamond" w:cs="Times New Roman"/>
          <w:bCs/>
          <w:color w:val="000000"/>
          <w:sz w:val="24"/>
          <w:szCs w:val="24"/>
        </w:rPr>
        <w:t>TË</w:t>
      </w:r>
      <w:r w:rsidR="00381EF2">
        <w:rPr>
          <w:rFonts w:ascii="Garamond" w:hAnsi="Garamond" w:cs="Times New Roman"/>
          <w:bCs/>
          <w:color w:val="000000"/>
          <w:sz w:val="24"/>
          <w:szCs w:val="24"/>
        </w:rPr>
        <w:t xml:space="preserve"> PRANUESHME DHE TË PA</w:t>
      </w:r>
      <w:r w:rsidRPr="00B752E8">
        <w:rPr>
          <w:rFonts w:ascii="Garamond" w:hAnsi="Garamond" w:cs="Times New Roman"/>
          <w:bCs/>
          <w:color w:val="000000"/>
          <w:sz w:val="24"/>
          <w:szCs w:val="24"/>
        </w:rPr>
        <w:t>PRANUESHME</w:t>
      </w:r>
    </w:p>
    <w:p w14:paraId="3FE9EEA4" w14:textId="2FFAE012" w:rsidR="009B5BEF" w:rsidRPr="00CD62F7" w:rsidRDefault="009B5BEF" w:rsidP="009B5BEF">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4.1 Shpenzimet e zbritura në kontrata janë të pranueshme nëse janë aktuale, të drejta dhe të nevojshme për të realizuar projektin</w:t>
      </w:r>
      <w:r w:rsidR="008D079D">
        <w:rPr>
          <w:rFonts w:ascii="Garamond" w:hAnsi="Garamond" w:cs="Times New Roman"/>
          <w:color w:val="000000"/>
          <w:sz w:val="24"/>
          <w:szCs w:val="24"/>
        </w:rPr>
        <w:t>,</w:t>
      </w:r>
      <w:r w:rsidRPr="00CD62F7">
        <w:rPr>
          <w:rFonts w:ascii="Garamond" w:hAnsi="Garamond" w:cs="Times New Roman"/>
          <w:color w:val="000000"/>
          <w:sz w:val="24"/>
          <w:szCs w:val="24"/>
        </w:rPr>
        <w:t xml:space="preserve"> sipas dokumentit të projektit. </w:t>
      </w:r>
    </w:p>
    <w:p w14:paraId="3FE9EEA5" w14:textId="3FACD063" w:rsidR="009B5BEF" w:rsidRPr="00CD62F7" w:rsidRDefault="009B5BEF" w:rsidP="009B5BEF">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4.2 Në çdo rast, nuk janë të pranueshme shpenzimet</w:t>
      </w:r>
      <w:r w:rsidR="008D079D">
        <w:rPr>
          <w:rFonts w:ascii="Garamond" w:hAnsi="Garamond" w:cs="Times New Roman"/>
          <w:color w:val="000000"/>
          <w:sz w:val="24"/>
          <w:szCs w:val="24"/>
        </w:rPr>
        <w:t>,</w:t>
      </w:r>
      <w:r w:rsidRPr="00CD62F7">
        <w:rPr>
          <w:rFonts w:ascii="Garamond" w:hAnsi="Garamond" w:cs="Times New Roman"/>
          <w:color w:val="000000"/>
          <w:sz w:val="24"/>
          <w:szCs w:val="24"/>
        </w:rPr>
        <w:t xml:space="preserve"> në lidhje me:</w:t>
      </w:r>
    </w:p>
    <w:p w14:paraId="3FE9EEA6" w14:textId="6166C3E1" w:rsidR="009B5BEF" w:rsidRPr="00CD62F7" w:rsidRDefault="009B5BEF" w:rsidP="009B5BEF">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xml:space="preserve">4.2.1 </w:t>
      </w:r>
      <w:r w:rsidR="008D079D" w:rsidRPr="00CD62F7">
        <w:rPr>
          <w:rFonts w:ascii="Garamond" w:hAnsi="Garamond" w:cs="Times New Roman"/>
          <w:color w:val="000000"/>
          <w:sz w:val="24"/>
          <w:szCs w:val="24"/>
        </w:rPr>
        <w:t xml:space="preserve">Mallra </w:t>
      </w:r>
      <w:r w:rsidRPr="00CD62F7">
        <w:rPr>
          <w:rFonts w:ascii="Garamond" w:hAnsi="Garamond" w:cs="Times New Roman"/>
          <w:color w:val="000000"/>
          <w:sz w:val="24"/>
          <w:szCs w:val="24"/>
        </w:rPr>
        <w:t>jo t</w:t>
      </w:r>
      <w:r w:rsidR="00A531DD">
        <w:rPr>
          <w:rFonts w:ascii="Garamond" w:hAnsi="Garamond" w:cs="Times New Roman"/>
          <w:color w:val="000000"/>
          <w:sz w:val="24"/>
          <w:szCs w:val="24"/>
        </w:rPr>
        <w:t>ë</w:t>
      </w:r>
      <w:r w:rsidRPr="00CD62F7">
        <w:rPr>
          <w:rFonts w:ascii="Garamond" w:hAnsi="Garamond" w:cs="Times New Roman"/>
          <w:color w:val="000000"/>
          <w:sz w:val="24"/>
          <w:szCs w:val="24"/>
        </w:rPr>
        <w:t xml:space="preserve"> nevojshme ose luksoze; </w:t>
      </w:r>
    </w:p>
    <w:p w14:paraId="3FE9EEA7" w14:textId="60FF6F41" w:rsidR="009B5BEF" w:rsidRPr="00CD62F7" w:rsidRDefault="009B5BEF" w:rsidP="009B5BEF">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xml:space="preserve">4.2.2 </w:t>
      </w:r>
      <w:r w:rsidR="008D079D" w:rsidRPr="00CD62F7">
        <w:rPr>
          <w:rFonts w:ascii="Garamond" w:hAnsi="Garamond" w:cs="Times New Roman"/>
          <w:color w:val="000000"/>
          <w:sz w:val="24"/>
          <w:szCs w:val="24"/>
        </w:rPr>
        <w:t>Mallra</w:t>
      </w:r>
      <w:r w:rsidRPr="00CD62F7">
        <w:rPr>
          <w:rFonts w:ascii="Garamond" w:hAnsi="Garamond" w:cs="Times New Roman"/>
          <w:color w:val="000000"/>
          <w:sz w:val="24"/>
          <w:szCs w:val="24"/>
        </w:rPr>
        <w:t xml:space="preserve">, shërbime dhe punë civile </w:t>
      </w:r>
      <w:r w:rsidR="008D079D">
        <w:rPr>
          <w:rFonts w:ascii="Garamond" w:hAnsi="Garamond" w:cs="Times New Roman"/>
          <w:color w:val="000000"/>
          <w:sz w:val="24"/>
          <w:szCs w:val="24"/>
        </w:rPr>
        <w:t>të lidhura drejtpërdrejt ose jo</w:t>
      </w:r>
      <w:r w:rsidRPr="00CD62F7">
        <w:rPr>
          <w:rFonts w:ascii="Garamond" w:hAnsi="Garamond" w:cs="Times New Roman"/>
          <w:color w:val="000000"/>
          <w:sz w:val="24"/>
          <w:szCs w:val="24"/>
        </w:rPr>
        <w:t xml:space="preserve">drejtpërdrejt me aktivitete ushtarake; </w:t>
      </w:r>
    </w:p>
    <w:p w14:paraId="3FE9EEA8" w14:textId="11CD4CDF" w:rsidR="009B5BEF" w:rsidRPr="00CD62F7" w:rsidRDefault="009B5BEF" w:rsidP="009B5BEF">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xml:space="preserve">4.2.3 </w:t>
      </w:r>
      <w:r w:rsidR="008D079D" w:rsidRPr="00CD62F7">
        <w:rPr>
          <w:rFonts w:ascii="Garamond" w:hAnsi="Garamond" w:cs="Times New Roman"/>
          <w:color w:val="000000"/>
          <w:sz w:val="24"/>
          <w:szCs w:val="24"/>
        </w:rPr>
        <w:t>Taksat</w:t>
      </w:r>
      <w:r w:rsidRPr="00CD62F7">
        <w:rPr>
          <w:rFonts w:ascii="Garamond" w:hAnsi="Garamond" w:cs="Times New Roman"/>
          <w:color w:val="000000"/>
          <w:sz w:val="24"/>
          <w:szCs w:val="24"/>
        </w:rPr>
        <w:t xml:space="preserve">, tatimet indirekte, përfshirë TVSH-në dhe detyrimet doganore që rrjedhin nga Shteti të cilit i përket autoriteti kontraktues; </w:t>
      </w:r>
    </w:p>
    <w:p w14:paraId="3FE9EEA9" w14:textId="14532B8F" w:rsidR="009B5BEF" w:rsidRPr="00CD62F7" w:rsidRDefault="009B5BEF" w:rsidP="009B5BEF">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xml:space="preserve">4.2.4 </w:t>
      </w:r>
      <w:r w:rsidR="008D079D" w:rsidRPr="00CD62F7">
        <w:rPr>
          <w:rFonts w:ascii="Garamond" w:hAnsi="Garamond" w:cs="Times New Roman"/>
          <w:color w:val="000000"/>
          <w:sz w:val="24"/>
          <w:szCs w:val="24"/>
        </w:rPr>
        <w:t xml:space="preserve">Amortizimin </w:t>
      </w:r>
      <w:r w:rsidRPr="00CD62F7">
        <w:rPr>
          <w:rFonts w:ascii="Garamond" w:hAnsi="Garamond" w:cs="Times New Roman"/>
          <w:color w:val="000000"/>
          <w:sz w:val="24"/>
          <w:szCs w:val="24"/>
        </w:rPr>
        <w:t xml:space="preserve">e borxheve të kontraktuara më parë dhe humbjet e ardhshme të autoritetit kontraktues ose të përdoruesve të fundit; </w:t>
      </w:r>
    </w:p>
    <w:p w14:paraId="3FE9EEAA" w14:textId="771ED6A8" w:rsidR="009B5BEF" w:rsidRPr="00CD62F7" w:rsidRDefault="009B5BEF" w:rsidP="009B5BEF">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xml:space="preserve">4.2.5 </w:t>
      </w:r>
      <w:r w:rsidR="008D079D" w:rsidRPr="00CD62F7">
        <w:rPr>
          <w:rFonts w:ascii="Garamond" w:hAnsi="Garamond" w:cs="Times New Roman"/>
          <w:color w:val="000000"/>
          <w:sz w:val="24"/>
          <w:szCs w:val="24"/>
        </w:rPr>
        <w:t xml:space="preserve">Interesat </w:t>
      </w:r>
      <w:r w:rsidRPr="00CD62F7">
        <w:rPr>
          <w:rFonts w:ascii="Garamond" w:hAnsi="Garamond" w:cs="Times New Roman"/>
          <w:color w:val="000000"/>
          <w:sz w:val="24"/>
          <w:szCs w:val="24"/>
        </w:rPr>
        <w:t xml:space="preserve">për palët e treta nga autoriteti kontraktues ose përdoruesit e fundit. </w:t>
      </w:r>
    </w:p>
    <w:p w14:paraId="3FE9EEAC" w14:textId="77777777" w:rsidR="009B5BEF" w:rsidRPr="008D079D" w:rsidRDefault="009B5BEF" w:rsidP="008D079D">
      <w:pPr>
        <w:autoSpaceDE w:val="0"/>
        <w:autoSpaceDN w:val="0"/>
        <w:adjustRightInd w:val="0"/>
        <w:spacing w:after="0" w:line="240" w:lineRule="auto"/>
        <w:ind w:firstLine="284"/>
        <w:rPr>
          <w:rFonts w:ascii="Garamond" w:hAnsi="Garamond" w:cs="Times New Roman"/>
          <w:bCs/>
          <w:color w:val="000000"/>
          <w:sz w:val="24"/>
          <w:szCs w:val="24"/>
        </w:rPr>
      </w:pPr>
      <w:r w:rsidRPr="008D079D">
        <w:rPr>
          <w:rFonts w:ascii="Garamond" w:hAnsi="Garamond" w:cs="Times New Roman"/>
          <w:bCs/>
          <w:color w:val="000000"/>
          <w:sz w:val="24"/>
          <w:szCs w:val="24"/>
        </w:rPr>
        <w:t>5. KLAUZOLAT ETIKE</w:t>
      </w:r>
    </w:p>
    <w:p w14:paraId="3FE9EEAE" w14:textId="5B61B88A" w:rsidR="009B5BEF" w:rsidRPr="00CD62F7" w:rsidRDefault="009B5BEF" w:rsidP="009B5BEF">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5.1 Çdo përpjekje nga konkurrentët (potenciale ose jo) për të marrë informacion konfidencial, për të lidhur marrëveshje të pal</w:t>
      </w:r>
      <w:r w:rsidR="00425B67">
        <w:rPr>
          <w:rFonts w:ascii="Garamond" w:hAnsi="Garamond" w:cs="Times New Roman"/>
          <w:color w:val="000000"/>
          <w:sz w:val="24"/>
          <w:szCs w:val="24"/>
        </w:rPr>
        <w:t>igjshme me konkurrentë të tjerë</w:t>
      </w:r>
      <w:r w:rsidRPr="00CD62F7">
        <w:rPr>
          <w:rFonts w:ascii="Garamond" w:hAnsi="Garamond" w:cs="Times New Roman"/>
          <w:color w:val="000000"/>
          <w:sz w:val="24"/>
          <w:szCs w:val="24"/>
        </w:rPr>
        <w:t xml:space="preserve"> ose për të ndikuar autoritetin kontraktues në fazën e analizës, krahasimit dhe vlerësimit të ofertave, do të rezultojë në përjashtim nga tenderi dhe si pasoje eliminimin e ofertës së tij.</w:t>
      </w:r>
    </w:p>
    <w:p w14:paraId="3FE9EEAF" w14:textId="77777777" w:rsidR="009B5BEF" w:rsidRPr="00CD62F7" w:rsidRDefault="009B5BEF" w:rsidP="009B5BEF">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xml:space="preserve">5.2 Personeli që operon në administratën publike i Palëve Kontraktuese të Marrëveshjes, pavarësisht nga pozicioni specifik administrativ në të cilin ndodhet, nuk mund të punësohet si ekspert ose konsulent nga operatorët ekonomikë që marrin pjesë në tender. </w:t>
      </w:r>
    </w:p>
    <w:p w14:paraId="3FE9EEB0" w14:textId="06AFE069" w:rsidR="009B5BEF" w:rsidRPr="00CD62F7" w:rsidRDefault="009B5BEF" w:rsidP="009B5BEF">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xml:space="preserve">5.3 Fituesit e tenderit duhet të veprojnë gjithmonë në mënyrë të paanshme dhe si këshilltarë besnikë, në përputhje me kodin e mirësjelljes </w:t>
      </w:r>
      <w:r w:rsidR="00425B67">
        <w:rPr>
          <w:rFonts w:ascii="Garamond" w:hAnsi="Garamond" w:cs="Times New Roman"/>
          <w:color w:val="000000"/>
          <w:sz w:val="24"/>
          <w:szCs w:val="24"/>
        </w:rPr>
        <w:t>s</w:t>
      </w:r>
      <w:r w:rsidRPr="00CD62F7">
        <w:rPr>
          <w:rFonts w:ascii="Garamond" w:hAnsi="Garamond" w:cs="Times New Roman"/>
          <w:color w:val="000000"/>
          <w:sz w:val="24"/>
          <w:szCs w:val="24"/>
        </w:rPr>
        <w:t>ë profesioneve të tyre përkatëse. Ata nuk bëjnë deklarata publike mbi projektin ose mbi shërbimet e kërkuara atyre pa miratimin paraprak të autoritetit kontraktues. Në çdo rast, ato nuk e angazhojnë</w:t>
      </w:r>
      <w:r w:rsidR="00CD62F7">
        <w:rPr>
          <w:rFonts w:ascii="Garamond" w:hAnsi="Garamond" w:cs="Times New Roman"/>
          <w:color w:val="000000"/>
          <w:sz w:val="24"/>
          <w:szCs w:val="24"/>
        </w:rPr>
        <w:t xml:space="preserve"> </w:t>
      </w:r>
      <w:r w:rsidRPr="00CD62F7">
        <w:rPr>
          <w:rFonts w:ascii="Garamond" w:hAnsi="Garamond" w:cs="Times New Roman"/>
          <w:color w:val="000000"/>
          <w:sz w:val="24"/>
          <w:szCs w:val="24"/>
        </w:rPr>
        <w:t>autoritetin kontraktues</w:t>
      </w:r>
      <w:r w:rsidR="00B13A34">
        <w:rPr>
          <w:rFonts w:ascii="Garamond" w:hAnsi="Garamond" w:cs="Times New Roman"/>
          <w:color w:val="000000"/>
          <w:sz w:val="24"/>
          <w:szCs w:val="24"/>
        </w:rPr>
        <w:t>,</w:t>
      </w:r>
      <w:r w:rsidRPr="00CD62F7">
        <w:rPr>
          <w:rFonts w:ascii="Garamond" w:hAnsi="Garamond" w:cs="Times New Roman"/>
          <w:color w:val="000000"/>
          <w:sz w:val="24"/>
          <w:szCs w:val="24"/>
        </w:rPr>
        <w:t xml:space="preserve"> në asnjë mënyrë pa pëlqimin e tij paraprak me shkrim.</w:t>
      </w:r>
    </w:p>
    <w:p w14:paraId="3FE9EEB1" w14:textId="77777777" w:rsidR="009B5BEF" w:rsidRPr="00CD62F7" w:rsidRDefault="009B5BEF" w:rsidP="009B5BEF">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xml:space="preserve">5.4 Për gjithë kohëzgjatjen e kontratës, fituesit e tenderit respektojnë të drejtat e njeriut dhe marrin përsipër të mos shkelin parimet politike, kulturore dhe fetare, zakonet dhe traditat e vendit përfitues. Në veçanti, kontraktorët respektojnë standardet themelore të punës të vendosura nga konventat e Organizatës Ndërkombëtare të Punës në fuqi për vendin partner dhe për Italinë. Në çdo rast, sigurohet respektimi i dispozitave të “Konventës për Lirinë e Sindikatave dhe Mbrojtjes së të Drejtës Sindikale”, “Konventës për të Drejtën e Organizimit dhe Bisedimeve Kolektive”, “Konventës për Punën e Detyruar”, të plotësuar nga Protokolli i vitit 2014, “Konventës për diskriminimin (punësimi dhe profesioni)”, të “Konventës mbi format më të këqija të punës së fëmijëve”, të “Konventës për mbrojtjen e mëmësisë”, “Konventës për sigurinë dhe shëndetin në bujqësi”, të “Konventës kuadër për sigurinë dhe shëndetin në punë”. </w:t>
      </w:r>
    </w:p>
    <w:p w14:paraId="3FE9EEB2" w14:textId="77B5FD1A" w:rsidR="009B5BEF" w:rsidRPr="00CD62F7" w:rsidRDefault="009B5BEF" w:rsidP="009B5BEF">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5.5 Fituesit e tenderit nuk pranojnë pagesa të lidhura me kontratën, përveç atyre të parashikuara në të. Fituesit e tenderit nuk kryejnë ndonjë aktivitet ose marrin ndonjë avantazh nga autoriteti kontraktues</w:t>
      </w:r>
      <w:r w:rsidR="00AC0268">
        <w:rPr>
          <w:rFonts w:ascii="Garamond" w:hAnsi="Garamond" w:cs="Times New Roman"/>
          <w:color w:val="000000"/>
          <w:sz w:val="24"/>
          <w:szCs w:val="24"/>
        </w:rPr>
        <w:t>,</w:t>
      </w:r>
      <w:r w:rsidRPr="00CD62F7">
        <w:rPr>
          <w:rFonts w:ascii="Garamond" w:hAnsi="Garamond" w:cs="Times New Roman"/>
          <w:color w:val="000000"/>
          <w:sz w:val="24"/>
          <w:szCs w:val="24"/>
        </w:rPr>
        <w:t xml:space="preserve"> që nuk është në përputhje me detyrimet e tyre përkatëse kontraktuale. </w:t>
      </w:r>
    </w:p>
    <w:p w14:paraId="3FE9EEB3" w14:textId="77777777" w:rsidR="009B5BEF" w:rsidRPr="00CD62F7" w:rsidRDefault="009B5BEF" w:rsidP="009B5BEF">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xml:space="preserve">5.6 Fituesit e tenderit ruajnë sekretin profesional për të gjithë kohëzgjatjen e kontratës dhe madje edhe pas përfundimit të saj. Të gjitha raportet dhe dokumentet e hartuara ose të marra nga fituesi i tenderit janë konfidenciale. </w:t>
      </w:r>
    </w:p>
    <w:p w14:paraId="3FE9EEB4" w14:textId="00EDD57A" w:rsidR="009B5BEF" w:rsidRPr="00CD62F7" w:rsidRDefault="009B5BEF" w:rsidP="009B5BEF">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5.7 Fituesit e tenderit shmangin çdo marrëdhënie që mund të kompromentojë pavarësinë e tyre ose të stafit të tyre, apo ndonjë konflikt tjetër interesi. Nëse fituesit e te</w:t>
      </w:r>
      <w:r w:rsidR="00AC0268">
        <w:rPr>
          <w:rFonts w:ascii="Garamond" w:hAnsi="Garamond" w:cs="Times New Roman"/>
          <w:color w:val="000000"/>
          <w:sz w:val="24"/>
          <w:szCs w:val="24"/>
        </w:rPr>
        <w:t>nderit nuk mbeten më të pavarur</w:t>
      </w:r>
      <w:r w:rsidRPr="00CD62F7">
        <w:rPr>
          <w:rFonts w:ascii="Garamond" w:hAnsi="Garamond" w:cs="Times New Roman"/>
          <w:color w:val="000000"/>
          <w:sz w:val="24"/>
          <w:szCs w:val="24"/>
        </w:rPr>
        <w:t xml:space="preserve"> ose lindin konflikte interesi gjatë zbatimit, ata</w:t>
      </w:r>
      <w:r w:rsidR="00AC0268">
        <w:rPr>
          <w:rFonts w:ascii="Garamond" w:hAnsi="Garamond" w:cs="Times New Roman"/>
          <w:color w:val="000000"/>
          <w:sz w:val="24"/>
          <w:szCs w:val="24"/>
        </w:rPr>
        <w:t>,</w:t>
      </w:r>
      <w:r w:rsidRPr="00CD62F7">
        <w:rPr>
          <w:rFonts w:ascii="Garamond" w:hAnsi="Garamond" w:cs="Times New Roman"/>
          <w:color w:val="000000"/>
          <w:sz w:val="24"/>
          <w:szCs w:val="24"/>
        </w:rPr>
        <w:t xml:space="preserve"> menjëherë</w:t>
      </w:r>
      <w:r w:rsidR="00AC0268">
        <w:rPr>
          <w:rFonts w:ascii="Garamond" w:hAnsi="Garamond" w:cs="Times New Roman"/>
          <w:color w:val="000000"/>
          <w:sz w:val="24"/>
          <w:szCs w:val="24"/>
        </w:rPr>
        <w:t>,</w:t>
      </w:r>
      <w:r w:rsidRPr="00CD62F7">
        <w:rPr>
          <w:rFonts w:ascii="Garamond" w:hAnsi="Garamond" w:cs="Times New Roman"/>
          <w:color w:val="000000"/>
          <w:sz w:val="24"/>
          <w:szCs w:val="24"/>
        </w:rPr>
        <w:t xml:space="preserve"> informojnë autoritetin kontraktues. Autoriteti kontraktues mund ta zgjidhë kontratën pa njoftim paraprak dhe pa pretendime për kompensimin e dëmeve nga ana e fituesit të tenderit.</w:t>
      </w:r>
    </w:p>
    <w:p w14:paraId="3FE9EEB5" w14:textId="4897902E" w:rsidR="009B5BEF" w:rsidRPr="00CD62F7" w:rsidRDefault="009B5BEF" w:rsidP="009B5BEF">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lastRenderedPageBreak/>
        <w:t xml:space="preserve">5.8 Qeveria Italiane rezervon të drejtën të pezullojë ose </w:t>
      </w:r>
      <w:r w:rsidR="00565AA8">
        <w:rPr>
          <w:rFonts w:ascii="Garamond" w:hAnsi="Garamond" w:cs="Times New Roman"/>
          <w:color w:val="000000"/>
          <w:sz w:val="24"/>
          <w:szCs w:val="24"/>
        </w:rPr>
        <w:t xml:space="preserve">të </w:t>
      </w:r>
      <w:r w:rsidRPr="00CD62F7">
        <w:rPr>
          <w:rFonts w:ascii="Garamond" w:hAnsi="Garamond" w:cs="Times New Roman"/>
          <w:color w:val="000000"/>
          <w:sz w:val="24"/>
          <w:szCs w:val="24"/>
        </w:rPr>
        <w:t>anulojë financimin e projektit, nëse shfaqen praktikat të korrupsionit të çdo lloji, në ndonjë fazë të procedurës së dhënies së tenderit dhe</w:t>
      </w:r>
      <w:r w:rsidR="002170B1">
        <w:rPr>
          <w:rFonts w:ascii="Garamond" w:hAnsi="Garamond" w:cs="Times New Roman"/>
          <w:color w:val="000000"/>
          <w:sz w:val="24"/>
          <w:szCs w:val="24"/>
        </w:rPr>
        <w:t>,</w:t>
      </w:r>
      <w:r w:rsidRPr="00CD62F7">
        <w:rPr>
          <w:rFonts w:ascii="Garamond" w:hAnsi="Garamond" w:cs="Times New Roman"/>
          <w:color w:val="000000"/>
          <w:sz w:val="24"/>
          <w:szCs w:val="24"/>
        </w:rPr>
        <w:t xml:space="preserve"> nëse autoriteti kontraktues nuk është në gjendje të marrë të gjitha masat e duhura për të rregulluar situatën e krijuar. Për qëllimet e kësaj klauzole</w:t>
      </w:r>
      <w:r w:rsidR="002170B1">
        <w:rPr>
          <w:rFonts w:ascii="Garamond" w:hAnsi="Garamond" w:cs="Times New Roman"/>
          <w:color w:val="000000"/>
          <w:sz w:val="24"/>
          <w:szCs w:val="24"/>
        </w:rPr>
        <w:t>,</w:t>
      </w:r>
      <w:r w:rsidRPr="00CD62F7">
        <w:rPr>
          <w:rFonts w:ascii="Garamond" w:hAnsi="Garamond" w:cs="Times New Roman"/>
          <w:color w:val="000000"/>
          <w:sz w:val="24"/>
          <w:szCs w:val="24"/>
        </w:rPr>
        <w:t xml:space="preserve"> “praktika korruptive” janë ofertat e ryshfetit, dhuratave, donacioneve ose komisioneve, të destinuara si një nxitje ose shpërblim për çdo person që ka kryer, ose është frenuar të kryejë, </w:t>
      </w:r>
      <w:r w:rsidR="00506515">
        <w:rPr>
          <w:rFonts w:ascii="Garamond" w:hAnsi="Garamond" w:cs="Times New Roman"/>
          <w:color w:val="000000"/>
          <w:sz w:val="24"/>
          <w:szCs w:val="24"/>
        </w:rPr>
        <w:t>çdo veprim në lidhje me besimin</w:t>
      </w:r>
      <w:r w:rsidRPr="00CD62F7">
        <w:rPr>
          <w:rFonts w:ascii="Garamond" w:hAnsi="Garamond" w:cs="Times New Roman"/>
          <w:color w:val="000000"/>
          <w:sz w:val="24"/>
          <w:szCs w:val="24"/>
        </w:rPr>
        <w:t xml:space="preserve"> ose realizimin e një kontrate tashmë të lidhur me autoritetin kontraktues. </w:t>
      </w:r>
    </w:p>
    <w:p w14:paraId="3FE9EEB6" w14:textId="70545334" w:rsidR="009B5BEF" w:rsidRPr="00CD62F7" w:rsidRDefault="009B5BEF" w:rsidP="009B5BEF">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5.9 Dokumentacioni i tenderit dhe kontratat përfshijnë një klauzolë që parashikon anulimin e tenderit ose zgjidhj</w:t>
      </w:r>
      <w:r w:rsidR="00503B55">
        <w:rPr>
          <w:rFonts w:ascii="Garamond" w:hAnsi="Garamond" w:cs="Times New Roman"/>
          <w:color w:val="000000"/>
          <w:sz w:val="24"/>
          <w:szCs w:val="24"/>
        </w:rPr>
        <w:t>en e kontratës tashmë të lidhur</w:t>
      </w:r>
      <w:r w:rsidRPr="00CD62F7">
        <w:rPr>
          <w:rFonts w:ascii="Garamond" w:hAnsi="Garamond" w:cs="Times New Roman"/>
          <w:color w:val="000000"/>
          <w:sz w:val="24"/>
          <w:szCs w:val="24"/>
        </w:rPr>
        <w:t xml:space="preserve"> edhe nëse është në proces zbatimi e sipër ose e zbatuar tashmë, nëse dhënia ose ekzekutimi i kontratës ka shkaktuar shpenzime tregtare të pazakonta. “Shpenzime tregtare të pazakonta” janë komisionet që nuk p</w:t>
      </w:r>
      <w:r w:rsidR="00503B55">
        <w:rPr>
          <w:rFonts w:ascii="Garamond" w:hAnsi="Garamond" w:cs="Times New Roman"/>
          <w:color w:val="000000"/>
          <w:sz w:val="24"/>
          <w:szCs w:val="24"/>
        </w:rPr>
        <w:t xml:space="preserve">ërmenden në kontratën kryesore </w:t>
      </w:r>
      <w:r w:rsidRPr="00CD62F7">
        <w:rPr>
          <w:rFonts w:ascii="Garamond" w:hAnsi="Garamond" w:cs="Times New Roman"/>
          <w:color w:val="000000"/>
          <w:sz w:val="24"/>
          <w:szCs w:val="24"/>
        </w:rPr>
        <w:t>ose që nuk rrjedhin nga një kontratë e lidhur në mënyrë korrekte dhe referuar kontratës kryesore, komisionet e paguara që nuk ndjekin shërbime të ligjshme dhe të ofruara aktualisht, komisione të paguara në një parajsë fiskale, komisione të paguara një përfituesi jo të ident</w:t>
      </w:r>
      <w:r w:rsidR="00503B55">
        <w:rPr>
          <w:rFonts w:ascii="Garamond" w:hAnsi="Garamond" w:cs="Times New Roman"/>
          <w:color w:val="000000"/>
          <w:sz w:val="24"/>
          <w:szCs w:val="24"/>
        </w:rPr>
        <w:t>ifikuar mirë</w:t>
      </w:r>
      <w:r w:rsidRPr="00CD62F7">
        <w:rPr>
          <w:rFonts w:ascii="Garamond" w:hAnsi="Garamond" w:cs="Times New Roman"/>
          <w:color w:val="000000"/>
          <w:sz w:val="24"/>
          <w:szCs w:val="24"/>
        </w:rPr>
        <w:t xml:space="preserve"> ose komisione të paguara një kompanie fasadë. </w:t>
      </w:r>
    </w:p>
    <w:p w14:paraId="3FE9EEB7" w14:textId="0D1620A2" w:rsidR="009B5BEF" w:rsidRPr="00CD62F7" w:rsidRDefault="009B5BEF" w:rsidP="009B5BEF">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5.10 Fituesit e</w:t>
      </w:r>
      <w:r w:rsidR="00CD62F7">
        <w:rPr>
          <w:rFonts w:ascii="Garamond" w:hAnsi="Garamond" w:cs="Times New Roman"/>
          <w:color w:val="000000"/>
          <w:sz w:val="24"/>
          <w:szCs w:val="24"/>
        </w:rPr>
        <w:t xml:space="preserve"> </w:t>
      </w:r>
      <w:r w:rsidRPr="00CD62F7">
        <w:rPr>
          <w:rFonts w:ascii="Garamond" w:hAnsi="Garamond" w:cs="Times New Roman"/>
          <w:color w:val="000000"/>
          <w:sz w:val="24"/>
          <w:szCs w:val="24"/>
        </w:rPr>
        <w:t>tenderit, me kërkesë të AICS</w:t>
      </w:r>
      <w:r w:rsidR="00503B55">
        <w:rPr>
          <w:rFonts w:ascii="Garamond" w:hAnsi="Garamond" w:cs="Times New Roman"/>
          <w:color w:val="000000"/>
          <w:sz w:val="24"/>
          <w:szCs w:val="24"/>
        </w:rPr>
        <w:t>-së</w:t>
      </w:r>
      <w:r w:rsidRPr="00CD62F7">
        <w:rPr>
          <w:rFonts w:ascii="Garamond" w:hAnsi="Garamond" w:cs="Times New Roman"/>
          <w:color w:val="000000"/>
          <w:sz w:val="24"/>
          <w:szCs w:val="24"/>
        </w:rPr>
        <w:t>, ofrojnë prova për të shpjeguar kushtet në të cilat është zbatuar kontrata. Autoritetet kompetente të Republikës Italiane mund të kryejnë çdo kontroll, në dokumentacion ose në vend, të cilin e konsiderojnë të nevojshëm për të mbledhur prova në rastet e dyshimeve të shpenzimeve të pazakonta tregtare ose praktikave të dyshimta</w:t>
      </w:r>
      <w:r w:rsidR="00CD62F7">
        <w:rPr>
          <w:rFonts w:ascii="Garamond" w:hAnsi="Garamond" w:cs="Times New Roman"/>
          <w:color w:val="000000"/>
          <w:sz w:val="24"/>
          <w:szCs w:val="24"/>
        </w:rPr>
        <w:t xml:space="preserve"> </w:t>
      </w:r>
      <w:r w:rsidRPr="00CD62F7">
        <w:rPr>
          <w:rFonts w:ascii="Garamond" w:hAnsi="Garamond" w:cs="Times New Roman"/>
          <w:color w:val="000000"/>
          <w:sz w:val="24"/>
          <w:szCs w:val="24"/>
        </w:rPr>
        <w:t>korruptive.</w:t>
      </w:r>
    </w:p>
    <w:p w14:paraId="3FE9EEB8" w14:textId="20EF4261" w:rsidR="009B5BEF" w:rsidRPr="00CD62F7" w:rsidRDefault="009B5BEF" w:rsidP="009B5BEF">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5.11 Fituesit e</w:t>
      </w:r>
      <w:r w:rsidR="00CD62F7">
        <w:rPr>
          <w:rFonts w:ascii="Garamond" w:hAnsi="Garamond" w:cs="Times New Roman"/>
          <w:color w:val="000000"/>
          <w:sz w:val="24"/>
          <w:szCs w:val="24"/>
        </w:rPr>
        <w:t xml:space="preserve"> </w:t>
      </w:r>
      <w:r w:rsidRPr="00CD62F7">
        <w:rPr>
          <w:rFonts w:ascii="Garamond" w:hAnsi="Garamond" w:cs="Times New Roman"/>
          <w:color w:val="000000"/>
          <w:sz w:val="24"/>
          <w:szCs w:val="24"/>
        </w:rPr>
        <w:t xml:space="preserve">tenderit që kanë paguar shpenzime të pazakonta tregtare në projektet e financuara nga fondet italiane i nënshtrohen, në varësi të seriozitetit të fakteve të gjetura, zgjidhjes së kontratës, ose përjashtimit të përhershëm nga marrja e pagesave me fonde të qeverisë italiane. </w:t>
      </w:r>
    </w:p>
    <w:p w14:paraId="3FE9EEB9" w14:textId="15D24674" w:rsidR="009B5BEF" w:rsidRPr="00CD62F7" w:rsidRDefault="009B5BEF" w:rsidP="009B5BEF">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5.12 Mosrespektimi i një ose më shumë klauzolave</w:t>
      </w:r>
      <w:r w:rsidR="00CD62F7">
        <w:rPr>
          <w:rFonts w:ascii="Garamond" w:hAnsi="Garamond" w:cs="Times New Roman"/>
          <w:color w:val="000000"/>
          <w:sz w:val="24"/>
          <w:szCs w:val="24"/>
        </w:rPr>
        <w:t xml:space="preserve"> </w:t>
      </w:r>
      <w:r w:rsidRPr="00CD62F7">
        <w:rPr>
          <w:rFonts w:ascii="Garamond" w:hAnsi="Garamond" w:cs="Times New Roman"/>
          <w:color w:val="000000"/>
          <w:sz w:val="24"/>
          <w:szCs w:val="24"/>
        </w:rPr>
        <w:t xml:space="preserve">etike nga konkurrenti ose fituesi i tenderit mund të rezultojë në përjashtimin e tyre nga kontrata të tjera të financuara, pjesërisht ose plotësisht me fonde italiane për ndihmën për zhvillim dhe zbatimin e sanksioneve të parashikuara në kontratë. Individi ose kompania e mbajtur përgjegjëse duhet të informohet me shkrim për faktin. </w:t>
      </w:r>
    </w:p>
    <w:p w14:paraId="3FE9EEBA" w14:textId="77777777" w:rsidR="009B5BEF" w:rsidRPr="00CD62F7" w:rsidRDefault="009B5BEF" w:rsidP="009B5BEF">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5.13 Autoriteti kontraktues siguron që procedurat e blerjes për mallra, shërbime dhe punë të kryhen në një mënyrë transparente, bazuar në kritere objektive dhe pavarësisht nga ndonjë ndikim i jashtëm.</w:t>
      </w:r>
    </w:p>
    <w:p w14:paraId="3FE9EEBB" w14:textId="77777777" w:rsidR="009B5BEF" w:rsidRPr="00CD62F7" w:rsidRDefault="009B5BEF" w:rsidP="00477C63">
      <w:pPr>
        <w:spacing w:after="0" w:line="240" w:lineRule="auto"/>
        <w:ind w:firstLine="284"/>
        <w:rPr>
          <w:rFonts w:ascii="Garamond" w:hAnsi="Garamond"/>
        </w:rPr>
      </w:pPr>
    </w:p>
    <w:p w14:paraId="3FE9EEC6" w14:textId="77777777" w:rsidR="00832E4D" w:rsidRPr="00CD62F7" w:rsidRDefault="00832E4D" w:rsidP="00832E4D">
      <w:pPr>
        <w:autoSpaceDE w:val="0"/>
        <w:autoSpaceDN w:val="0"/>
        <w:adjustRightInd w:val="0"/>
        <w:spacing w:after="0" w:line="240" w:lineRule="auto"/>
        <w:ind w:firstLine="284"/>
        <w:jc w:val="center"/>
        <w:rPr>
          <w:rFonts w:ascii="Garamond" w:hAnsi="Garamond" w:cs="Times New Roman"/>
          <w:color w:val="000000"/>
          <w:sz w:val="24"/>
          <w:szCs w:val="24"/>
        </w:rPr>
      </w:pPr>
      <w:r w:rsidRPr="00CD62F7">
        <w:rPr>
          <w:rFonts w:ascii="Garamond" w:hAnsi="Garamond" w:cs="Times New Roman"/>
          <w:color w:val="000000"/>
          <w:sz w:val="24"/>
          <w:szCs w:val="24"/>
        </w:rPr>
        <w:t>BASHKËLIDHJA 4</w:t>
      </w:r>
    </w:p>
    <w:p w14:paraId="3FE9EEC7" w14:textId="2B44E470" w:rsidR="00832E4D" w:rsidRPr="00CD62F7" w:rsidRDefault="00832E4D" w:rsidP="00832E4D">
      <w:pPr>
        <w:autoSpaceDE w:val="0"/>
        <w:autoSpaceDN w:val="0"/>
        <w:adjustRightInd w:val="0"/>
        <w:spacing w:after="0" w:line="240" w:lineRule="auto"/>
        <w:ind w:firstLine="284"/>
        <w:jc w:val="center"/>
        <w:rPr>
          <w:rFonts w:ascii="Garamond" w:hAnsi="Garamond" w:cs="Times New Roman"/>
          <w:color w:val="000000"/>
          <w:sz w:val="24"/>
          <w:szCs w:val="24"/>
        </w:rPr>
      </w:pPr>
      <w:r w:rsidRPr="00CD62F7">
        <w:rPr>
          <w:rFonts w:ascii="Garamond" w:hAnsi="Garamond" w:cs="Times New Roman"/>
          <w:color w:val="000000"/>
          <w:sz w:val="24"/>
          <w:szCs w:val="24"/>
        </w:rPr>
        <w:t xml:space="preserve">MËNYRAT E EKZEKUTIMIT DHE </w:t>
      </w:r>
      <w:bookmarkStart w:id="0" w:name="_GoBack"/>
      <w:bookmarkEnd w:id="0"/>
      <w:r w:rsidR="007B7AE8">
        <w:rPr>
          <w:rFonts w:ascii="Garamond" w:hAnsi="Garamond" w:cs="Times New Roman"/>
          <w:color w:val="000000"/>
          <w:sz w:val="24"/>
          <w:szCs w:val="24"/>
        </w:rPr>
        <w:t xml:space="preserve">E </w:t>
      </w:r>
      <w:r w:rsidRPr="00CD62F7">
        <w:rPr>
          <w:rFonts w:ascii="Garamond" w:hAnsi="Garamond" w:cs="Times New Roman"/>
          <w:color w:val="000000"/>
          <w:sz w:val="24"/>
          <w:szCs w:val="24"/>
        </w:rPr>
        <w:t>ADMINISTRIMIT TË KREDISË SË BUTË</w:t>
      </w:r>
    </w:p>
    <w:p w14:paraId="3FE9EEC8" w14:textId="77777777" w:rsidR="00832E4D" w:rsidRPr="00CD62F7" w:rsidRDefault="00832E4D" w:rsidP="00832E4D">
      <w:pPr>
        <w:autoSpaceDE w:val="0"/>
        <w:autoSpaceDN w:val="0"/>
        <w:adjustRightInd w:val="0"/>
        <w:spacing w:after="0" w:line="240" w:lineRule="auto"/>
        <w:ind w:firstLine="284"/>
        <w:jc w:val="center"/>
        <w:rPr>
          <w:rFonts w:ascii="Garamond" w:hAnsi="Garamond" w:cs="Times New Roman"/>
          <w:color w:val="000000"/>
          <w:sz w:val="24"/>
          <w:szCs w:val="24"/>
        </w:rPr>
      </w:pPr>
    </w:p>
    <w:p w14:paraId="3FE9EEC9" w14:textId="3F79578D" w:rsidR="00832E4D" w:rsidRPr="00CD62F7" w:rsidRDefault="00832E4D" w:rsidP="007B7AE8">
      <w:pPr>
        <w:autoSpaceDE w:val="0"/>
        <w:autoSpaceDN w:val="0"/>
        <w:adjustRightInd w:val="0"/>
        <w:spacing w:after="0" w:line="240" w:lineRule="auto"/>
        <w:ind w:firstLine="284"/>
        <w:rPr>
          <w:rFonts w:ascii="Garamond" w:hAnsi="Garamond" w:cs="Times New Roman"/>
          <w:b/>
          <w:bCs/>
          <w:color w:val="000000"/>
          <w:sz w:val="24"/>
          <w:szCs w:val="24"/>
        </w:rPr>
      </w:pPr>
      <w:r w:rsidRPr="00733DD9">
        <w:rPr>
          <w:rFonts w:ascii="Garamond" w:hAnsi="Garamond" w:cs="Times New Roman"/>
          <w:bCs/>
          <w:color w:val="000000"/>
          <w:sz w:val="24"/>
          <w:szCs w:val="24"/>
        </w:rPr>
        <w:t>SEKSIONI I</w:t>
      </w:r>
      <w:r w:rsidR="007B7AE8" w:rsidRPr="00733DD9">
        <w:rPr>
          <w:rFonts w:ascii="Garamond" w:hAnsi="Garamond" w:cs="Times New Roman"/>
          <w:bCs/>
          <w:color w:val="000000"/>
          <w:sz w:val="24"/>
          <w:szCs w:val="24"/>
        </w:rPr>
        <w:t>.</w:t>
      </w:r>
      <w:r w:rsidR="00CD62F7">
        <w:rPr>
          <w:rFonts w:ascii="Garamond" w:hAnsi="Garamond" w:cs="Times New Roman"/>
          <w:b/>
          <w:bCs/>
          <w:color w:val="000000"/>
          <w:sz w:val="24"/>
          <w:szCs w:val="24"/>
        </w:rPr>
        <w:t xml:space="preserve"> </w:t>
      </w:r>
      <w:r w:rsidRPr="00CD62F7">
        <w:rPr>
          <w:rFonts w:ascii="Garamond" w:hAnsi="Garamond" w:cs="Times New Roman"/>
          <w:color w:val="000000"/>
          <w:sz w:val="24"/>
          <w:szCs w:val="24"/>
        </w:rPr>
        <w:t>PUBLIKIMI I NJOFTIMIT TË GARËS, PROCEDURA E APLIKUAR</w:t>
      </w:r>
    </w:p>
    <w:p w14:paraId="3FE9EECA" w14:textId="5CEEE442" w:rsidR="00832E4D" w:rsidRPr="00CD62F7" w:rsidRDefault="00832E4D" w:rsidP="00832E4D">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xml:space="preserve">Dokumentacioni duhet të paraqitet në përputhje me sa është parashikuar në </w:t>
      </w:r>
      <w:r w:rsidR="00E6135A" w:rsidRPr="00CD62F7">
        <w:rPr>
          <w:rFonts w:ascii="Garamond" w:hAnsi="Garamond" w:cs="Times New Roman"/>
          <w:color w:val="000000"/>
          <w:sz w:val="24"/>
          <w:szCs w:val="24"/>
        </w:rPr>
        <w:t xml:space="preserve">Manualin e Procedurave </w:t>
      </w:r>
      <w:r w:rsidRPr="00CD62F7">
        <w:rPr>
          <w:rFonts w:ascii="Garamond" w:hAnsi="Garamond" w:cs="Times New Roman"/>
          <w:color w:val="000000"/>
          <w:sz w:val="24"/>
          <w:szCs w:val="24"/>
        </w:rPr>
        <w:t>(PRAG miratuar nga Komisioni E</w:t>
      </w:r>
      <w:r w:rsidR="00425122">
        <w:rPr>
          <w:rFonts w:ascii="Garamond" w:hAnsi="Garamond" w:cs="Times New Roman"/>
          <w:color w:val="000000"/>
          <w:sz w:val="24"/>
          <w:szCs w:val="24"/>
        </w:rPr>
        <w:t>v</w:t>
      </w:r>
      <w:r w:rsidRPr="00CD62F7">
        <w:rPr>
          <w:rFonts w:ascii="Garamond" w:hAnsi="Garamond" w:cs="Times New Roman"/>
          <w:color w:val="000000"/>
          <w:sz w:val="24"/>
          <w:szCs w:val="24"/>
        </w:rPr>
        <w:t xml:space="preserve">ropian – varianti mars 2011, me shtojcat përkatëse që </w:t>
      </w:r>
      <w:r w:rsidR="00425122">
        <w:rPr>
          <w:rFonts w:ascii="Garamond" w:hAnsi="Garamond" w:cs="Times New Roman"/>
          <w:color w:val="000000"/>
          <w:sz w:val="24"/>
          <w:szCs w:val="24"/>
        </w:rPr>
        <w:t>u</w:t>
      </w:r>
      <w:r w:rsidRPr="00CD62F7">
        <w:rPr>
          <w:rFonts w:ascii="Garamond" w:hAnsi="Garamond" w:cs="Times New Roman"/>
          <w:color w:val="000000"/>
          <w:sz w:val="24"/>
          <w:szCs w:val="24"/>
        </w:rPr>
        <w:t xml:space="preserve"> përkasin dokumenteve të garës për shërbime dhe furnizime), përfshirë ndryshimet eventuale të mëvonshme, përveç pjesës që lidhet me rregullat e shtetësisë dhe origjinës, e cila do të aplikohet në përputhje me specifikat e kredisë ndihmëse italiane lidhur me Tenderimin e Shërbimeve, në kuadër të bashkëpunimit komunitar me </w:t>
      </w:r>
      <w:r w:rsidR="00425122" w:rsidRPr="00CD62F7">
        <w:rPr>
          <w:rFonts w:ascii="Garamond" w:hAnsi="Garamond" w:cs="Times New Roman"/>
          <w:color w:val="000000"/>
          <w:sz w:val="24"/>
          <w:szCs w:val="24"/>
        </w:rPr>
        <w:t>vende të treta</w:t>
      </w:r>
      <w:r w:rsidRPr="00CD62F7">
        <w:rPr>
          <w:rFonts w:ascii="Garamond" w:hAnsi="Garamond" w:cs="Times New Roman"/>
          <w:color w:val="000000"/>
          <w:sz w:val="24"/>
          <w:szCs w:val="24"/>
        </w:rPr>
        <w:t xml:space="preserve">, si dhe me sa përcaktohet në </w:t>
      </w:r>
      <w:r w:rsidR="00425122" w:rsidRPr="00CD62F7">
        <w:rPr>
          <w:rFonts w:ascii="Garamond" w:hAnsi="Garamond" w:cs="Times New Roman"/>
          <w:color w:val="000000"/>
          <w:sz w:val="24"/>
          <w:szCs w:val="24"/>
        </w:rPr>
        <w:t xml:space="preserve">shtojcën </w:t>
      </w:r>
      <w:r w:rsidRPr="00CD62F7">
        <w:rPr>
          <w:rFonts w:ascii="Garamond" w:hAnsi="Garamond" w:cs="Times New Roman"/>
          <w:color w:val="000000"/>
          <w:sz w:val="24"/>
          <w:szCs w:val="24"/>
        </w:rPr>
        <w:t>2. Dokumentacioni</w:t>
      </w:r>
      <w:r w:rsidR="000314AD">
        <w:rPr>
          <w:rFonts w:ascii="Garamond" w:hAnsi="Garamond" w:cs="Times New Roman"/>
          <w:color w:val="000000"/>
          <w:sz w:val="24"/>
          <w:szCs w:val="24"/>
        </w:rPr>
        <w:t>,</w:t>
      </w:r>
      <w:r w:rsidRPr="00CD62F7">
        <w:rPr>
          <w:rFonts w:ascii="Garamond" w:hAnsi="Garamond" w:cs="Times New Roman"/>
          <w:color w:val="000000"/>
          <w:sz w:val="24"/>
          <w:szCs w:val="24"/>
        </w:rPr>
        <w:t xml:space="preserve"> në çdo rast</w:t>
      </w:r>
      <w:r w:rsidR="000314AD">
        <w:rPr>
          <w:rFonts w:ascii="Garamond" w:hAnsi="Garamond" w:cs="Times New Roman"/>
          <w:color w:val="000000"/>
          <w:sz w:val="24"/>
          <w:szCs w:val="24"/>
        </w:rPr>
        <w:t>,</w:t>
      </w:r>
      <w:r w:rsidRPr="00CD62F7">
        <w:rPr>
          <w:rFonts w:ascii="Garamond" w:hAnsi="Garamond" w:cs="Times New Roman"/>
          <w:color w:val="000000"/>
          <w:sz w:val="24"/>
          <w:szCs w:val="24"/>
        </w:rPr>
        <w:t xml:space="preserve"> duhet të:</w:t>
      </w:r>
    </w:p>
    <w:p w14:paraId="3FE9EECB" w14:textId="4456511D" w:rsidR="00832E4D" w:rsidRPr="00CD62F7" w:rsidRDefault="00832E4D" w:rsidP="00832E4D">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Symbol"/>
          <w:color w:val="000000"/>
          <w:sz w:val="24"/>
          <w:szCs w:val="24"/>
        </w:rPr>
        <w:t xml:space="preserve">- </w:t>
      </w:r>
      <w:r w:rsidRPr="00CD62F7">
        <w:rPr>
          <w:rFonts w:ascii="Garamond" w:hAnsi="Garamond" w:cs="Times New Roman"/>
          <w:color w:val="000000"/>
          <w:sz w:val="24"/>
          <w:szCs w:val="24"/>
        </w:rPr>
        <w:t xml:space="preserve">përcaktojë “kushtet e </w:t>
      </w:r>
      <w:r w:rsidR="000314AD" w:rsidRPr="00CD62F7">
        <w:rPr>
          <w:rFonts w:ascii="Garamond" w:hAnsi="Garamond" w:cs="Times New Roman"/>
          <w:color w:val="000000"/>
          <w:sz w:val="24"/>
          <w:szCs w:val="24"/>
        </w:rPr>
        <w:t>veçanta</w:t>
      </w:r>
      <w:r w:rsidRPr="00CD62F7">
        <w:rPr>
          <w:rFonts w:ascii="Garamond" w:hAnsi="Garamond" w:cs="Times New Roman"/>
          <w:color w:val="000000"/>
          <w:sz w:val="24"/>
          <w:szCs w:val="24"/>
        </w:rPr>
        <w:t>” lidhur me secilën garë;</w:t>
      </w:r>
    </w:p>
    <w:p w14:paraId="3FE9EECC" w14:textId="77777777" w:rsidR="00832E4D" w:rsidRPr="00CD62F7" w:rsidRDefault="00832E4D" w:rsidP="00832E4D">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Symbol"/>
          <w:color w:val="000000"/>
          <w:sz w:val="24"/>
          <w:szCs w:val="24"/>
        </w:rPr>
        <w:t xml:space="preserve">- </w:t>
      </w:r>
      <w:r w:rsidRPr="00CD62F7">
        <w:rPr>
          <w:rFonts w:ascii="Garamond" w:hAnsi="Garamond" w:cs="Times New Roman"/>
          <w:color w:val="000000"/>
          <w:sz w:val="24"/>
          <w:szCs w:val="24"/>
        </w:rPr>
        <w:t>të bëjë të qarta kriteret e vlerësimit që do të aplikohen nga Komisioni i ngritur nga MIE.</w:t>
      </w:r>
    </w:p>
    <w:p w14:paraId="3FE9EECE" w14:textId="77777777" w:rsidR="00832E4D" w:rsidRPr="00CD62F7" w:rsidRDefault="00832E4D" w:rsidP="00832E4D">
      <w:pPr>
        <w:autoSpaceDE w:val="0"/>
        <w:autoSpaceDN w:val="0"/>
        <w:adjustRightInd w:val="0"/>
        <w:spacing w:after="0" w:line="240" w:lineRule="auto"/>
        <w:ind w:firstLine="284"/>
        <w:jc w:val="both"/>
        <w:rPr>
          <w:rFonts w:ascii="Garamond" w:hAnsi="Garamond" w:cs="Times New Roman"/>
          <w:i/>
          <w:iCs/>
          <w:color w:val="000000"/>
          <w:sz w:val="24"/>
          <w:szCs w:val="24"/>
        </w:rPr>
      </w:pPr>
      <w:r w:rsidRPr="00CD62F7">
        <w:rPr>
          <w:rFonts w:ascii="Garamond" w:hAnsi="Garamond" w:cs="Times New Roman"/>
          <w:i/>
          <w:iCs/>
          <w:color w:val="000000"/>
          <w:sz w:val="24"/>
          <w:szCs w:val="24"/>
        </w:rPr>
        <w:t xml:space="preserve">Metodologjia </w:t>
      </w:r>
    </w:p>
    <w:p w14:paraId="3FE9EECF" w14:textId="77777777" w:rsidR="00832E4D" w:rsidRPr="00CD62F7" w:rsidRDefault="00832E4D" w:rsidP="00832E4D">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1. Përgatitja e dokumentacionit të garës</w:t>
      </w:r>
    </w:p>
    <w:p w14:paraId="3FE9EED0" w14:textId="73480D74" w:rsidR="00832E4D" w:rsidRPr="00CD62F7" w:rsidRDefault="00832E4D" w:rsidP="00832E4D">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MIE do të përgatisë dokumentacionin e garës për përzgjedhjen e kujdestarëve (shërbimet e inxhinierisë). Ky dokumentacion gare, pasi të verifikohet dhe/ose integrohet nga AICS</w:t>
      </w:r>
      <w:r w:rsidR="000314AD">
        <w:rPr>
          <w:rFonts w:ascii="Garamond" w:hAnsi="Garamond" w:cs="Times New Roman"/>
          <w:color w:val="000000"/>
          <w:sz w:val="24"/>
          <w:szCs w:val="24"/>
        </w:rPr>
        <w:t>-ja</w:t>
      </w:r>
      <w:r w:rsidRPr="00CD62F7">
        <w:rPr>
          <w:rFonts w:ascii="Garamond" w:hAnsi="Garamond" w:cs="Times New Roman"/>
          <w:color w:val="000000"/>
          <w:sz w:val="24"/>
          <w:szCs w:val="24"/>
        </w:rPr>
        <w:t xml:space="preserve">, Zyra </w:t>
      </w:r>
      <w:r w:rsidRPr="00CD62F7">
        <w:rPr>
          <w:rFonts w:ascii="Garamond" w:hAnsi="Garamond" w:cs="Times New Roman"/>
          <w:color w:val="000000"/>
          <w:sz w:val="24"/>
          <w:szCs w:val="24"/>
        </w:rPr>
        <w:lastRenderedPageBreak/>
        <w:t>Tiranë, do t’i përcillet më p</w:t>
      </w:r>
      <w:r w:rsidR="000314AD">
        <w:rPr>
          <w:rFonts w:ascii="Garamond" w:hAnsi="Garamond" w:cs="Times New Roman"/>
          <w:color w:val="000000"/>
          <w:sz w:val="24"/>
          <w:szCs w:val="24"/>
        </w:rPr>
        <w:t>as zyrtarisht nga MIE Ambasadës</w:t>
      </w:r>
      <w:r w:rsidRPr="00CD62F7">
        <w:rPr>
          <w:rFonts w:ascii="Garamond" w:hAnsi="Garamond" w:cs="Times New Roman"/>
          <w:color w:val="000000"/>
          <w:sz w:val="24"/>
          <w:szCs w:val="24"/>
        </w:rPr>
        <w:t xml:space="preserve">/AICS Zyra Tiranë, së bashku me kërkesën e publikimit të njoftimit të </w:t>
      </w:r>
      <w:r w:rsidR="000314AD" w:rsidRPr="00CD62F7">
        <w:rPr>
          <w:rFonts w:ascii="Garamond" w:hAnsi="Garamond" w:cs="Times New Roman"/>
          <w:color w:val="000000"/>
          <w:sz w:val="24"/>
          <w:szCs w:val="24"/>
        </w:rPr>
        <w:t xml:space="preserve">garës </w:t>
      </w:r>
      <w:r w:rsidRPr="00CD62F7">
        <w:rPr>
          <w:rFonts w:ascii="Garamond" w:hAnsi="Garamond" w:cs="Times New Roman"/>
          <w:color w:val="000000"/>
          <w:sz w:val="24"/>
          <w:szCs w:val="24"/>
        </w:rPr>
        <w:t xml:space="preserve">në gazetat italiane. </w:t>
      </w:r>
    </w:p>
    <w:p w14:paraId="3FE9EED1" w14:textId="77777777" w:rsidR="00832E4D" w:rsidRPr="00CD62F7" w:rsidRDefault="00832E4D" w:rsidP="00832E4D">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2. Verifikimi i pajtueshmërisë së dokumentacionit të garës</w:t>
      </w:r>
    </w:p>
    <w:p w14:paraId="3FE9EED2" w14:textId="31890AAC" w:rsidR="00832E4D" w:rsidRPr="00CD62F7" w:rsidRDefault="00832E4D" w:rsidP="00832E4D">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xml:space="preserve">Dokumentacioni i garës, i verifikuar dhe/ose </w:t>
      </w:r>
      <w:r w:rsidR="000314AD">
        <w:rPr>
          <w:rFonts w:ascii="Garamond" w:hAnsi="Garamond" w:cs="Times New Roman"/>
          <w:color w:val="000000"/>
          <w:sz w:val="24"/>
          <w:szCs w:val="24"/>
        </w:rPr>
        <w:t xml:space="preserve">i </w:t>
      </w:r>
      <w:r w:rsidRPr="00CD62F7">
        <w:rPr>
          <w:rFonts w:ascii="Garamond" w:hAnsi="Garamond" w:cs="Times New Roman"/>
          <w:color w:val="000000"/>
          <w:sz w:val="24"/>
          <w:szCs w:val="24"/>
        </w:rPr>
        <w:t>integruar, do t’i përcillet nga MIE Ambasadës/AICS</w:t>
      </w:r>
      <w:r w:rsidR="000314AD">
        <w:rPr>
          <w:rFonts w:ascii="Garamond" w:hAnsi="Garamond" w:cs="Times New Roman"/>
          <w:color w:val="000000"/>
          <w:sz w:val="24"/>
          <w:szCs w:val="24"/>
        </w:rPr>
        <w:t>-së</w:t>
      </w:r>
      <w:r w:rsidRPr="00CD62F7">
        <w:rPr>
          <w:rFonts w:ascii="Garamond" w:hAnsi="Garamond" w:cs="Times New Roman"/>
          <w:color w:val="000000"/>
          <w:sz w:val="24"/>
          <w:szCs w:val="24"/>
        </w:rPr>
        <w:t>, Zyra Tiranë</w:t>
      </w:r>
      <w:r w:rsidR="000314AD">
        <w:rPr>
          <w:rFonts w:ascii="Garamond" w:hAnsi="Garamond" w:cs="Times New Roman"/>
          <w:color w:val="000000"/>
          <w:sz w:val="24"/>
          <w:szCs w:val="24"/>
        </w:rPr>
        <w:t>,</w:t>
      </w:r>
      <w:r w:rsidRPr="00CD62F7">
        <w:rPr>
          <w:rFonts w:ascii="Garamond" w:hAnsi="Garamond" w:cs="Times New Roman"/>
          <w:color w:val="000000"/>
          <w:sz w:val="24"/>
          <w:szCs w:val="24"/>
        </w:rPr>
        <w:t xml:space="preserve"> së bashku me kërkesën e publikimit të njoftimit për </w:t>
      </w:r>
      <w:r w:rsidR="000314AD" w:rsidRPr="00CD62F7">
        <w:rPr>
          <w:rFonts w:ascii="Garamond" w:hAnsi="Garamond" w:cs="Times New Roman"/>
          <w:color w:val="000000"/>
          <w:sz w:val="24"/>
          <w:szCs w:val="24"/>
        </w:rPr>
        <w:t xml:space="preserve">garën </w:t>
      </w:r>
      <w:r w:rsidRPr="00CD62F7">
        <w:rPr>
          <w:rFonts w:ascii="Garamond" w:hAnsi="Garamond" w:cs="Times New Roman"/>
          <w:color w:val="000000"/>
          <w:sz w:val="24"/>
          <w:szCs w:val="24"/>
        </w:rPr>
        <w:t>në shtypin italian, për verifikimin e pajtueshmërisë së tij më këtë Marrëveshje. Verifikimi përfundimtar do të kryhet nga AICS</w:t>
      </w:r>
      <w:r w:rsidR="000314AD">
        <w:rPr>
          <w:rFonts w:ascii="Garamond" w:hAnsi="Garamond" w:cs="Times New Roman"/>
          <w:color w:val="000000"/>
          <w:sz w:val="24"/>
          <w:szCs w:val="24"/>
        </w:rPr>
        <w:t>-ja</w:t>
      </w:r>
      <w:r w:rsidRPr="00CD62F7">
        <w:rPr>
          <w:rFonts w:ascii="Garamond" w:hAnsi="Garamond" w:cs="Times New Roman"/>
          <w:color w:val="000000"/>
          <w:sz w:val="24"/>
          <w:szCs w:val="24"/>
        </w:rPr>
        <w:t xml:space="preserve"> dhe do të </w:t>
      </w:r>
      <w:r w:rsidR="000314AD" w:rsidRPr="00CD62F7">
        <w:rPr>
          <w:rFonts w:ascii="Garamond" w:hAnsi="Garamond" w:cs="Times New Roman"/>
          <w:color w:val="000000"/>
          <w:sz w:val="24"/>
          <w:szCs w:val="24"/>
        </w:rPr>
        <w:t>përqendrohet</w:t>
      </w:r>
      <w:r w:rsidRPr="00CD62F7">
        <w:rPr>
          <w:rFonts w:ascii="Garamond" w:hAnsi="Garamond" w:cs="Times New Roman"/>
          <w:color w:val="000000"/>
          <w:sz w:val="24"/>
          <w:szCs w:val="24"/>
        </w:rPr>
        <w:t xml:space="preserve"> kryesisht në </w:t>
      </w:r>
      <w:r w:rsidR="000314AD" w:rsidRPr="00CD62F7">
        <w:rPr>
          <w:rFonts w:ascii="Garamond" w:hAnsi="Garamond" w:cs="Times New Roman"/>
          <w:color w:val="000000"/>
          <w:sz w:val="24"/>
          <w:szCs w:val="24"/>
        </w:rPr>
        <w:t>pajtueshmërinë</w:t>
      </w:r>
      <w:r w:rsidRPr="00CD62F7">
        <w:rPr>
          <w:rFonts w:ascii="Garamond" w:hAnsi="Garamond" w:cs="Times New Roman"/>
          <w:color w:val="000000"/>
          <w:sz w:val="24"/>
          <w:szCs w:val="24"/>
        </w:rPr>
        <w:t xml:space="preserve"> e:</w:t>
      </w:r>
    </w:p>
    <w:p w14:paraId="3FE9EED3" w14:textId="3972F447" w:rsidR="00832E4D" w:rsidRPr="00CD62F7" w:rsidRDefault="00832E4D" w:rsidP="00832E4D">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Calibri"/>
          <w:color w:val="000000"/>
          <w:sz w:val="24"/>
          <w:szCs w:val="24"/>
        </w:rPr>
        <w:t xml:space="preserve">- </w:t>
      </w:r>
      <w:r w:rsidRPr="00CD62F7">
        <w:rPr>
          <w:rFonts w:ascii="Garamond" w:hAnsi="Garamond" w:cs="Times New Roman"/>
          <w:color w:val="000000"/>
          <w:sz w:val="24"/>
          <w:szCs w:val="24"/>
        </w:rPr>
        <w:t xml:space="preserve">procedurës së garës në raport me </w:t>
      </w:r>
      <w:r w:rsidR="000314AD" w:rsidRPr="00CD62F7">
        <w:rPr>
          <w:rFonts w:ascii="Garamond" w:hAnsi="Garamond" w:cs="Times New Roman"/>
          <w:color w:val="000000"/>
          <w:sz w:val="24"/>
          <w:szCs w:val="24"/>
        </w:rPr>
        <w:t xml:space="preserve">planin financiar </w:t>
      </w:r>
      <w:r w:rsidRPr="00CD62F7">
        <w:rPr>
          <w:rFonts w:ascii="Garamond" w:hAnsi="Garamond" w:cs="Times New Roman"/>
          <w:color w:val="000000"/>
          <w:sz w:val="24"/>
          <w:szCs w:val="24"/>
        </w:rPr>
        <w:t>të miratuar nga palët;</w:t>
      </w:r>
    </w:p>
    <w:p w14:paraId="3FE9EED4" w14:textId="41896873" w:rsidR="00832E4D" w:rsidRPr="00CD62F7" w:rsidRDefault="00832E4D" w:rsidP="00832E4D">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Calibri"/>
          <w:color w:val="000000"/>
          <w:sz w:val="24"/>
          <w:szCs w:val="24"/>
        </w:rPr>
        <w:t xml:space="preserve">- </w:t>
      </w:r>
      <w:r w:rsidRPr="00CD62F7">
        <w:rPr>
          <w:rFonts w:ascii="Garamond" w:hAnsi="Garamond" w:cs="Times New Roman"/>
          <w:color w:val="000000"/>
          <w:sz w:val="24"/>
          <w:szCs w:val="24"/>
        </w:rPr>
        <w:t xml:space="preserve">përmbajtjeve me karakter ligjor në raport me procedurat e parashikuara nga </w:t>
      </w:r>
      <w:r w:rsidR="000314AD" w:rsidRPr="00CD62F7">
        <w:rPr>
          <w:rFonts w:ascii="Garamond" w:hAnsi="Garamond" w:cs="Times New Roman"/>
          <w:color w:val="000000"/>
          <w:sz w:val="24"/>
          <w:szCs w:val="24"/>
        </w:rPr>
        <w:t xml:space="preserve">shtojca </w:t>
      </w:r>
      <w:r w:rsidRPr="00CD62F7">
        <w:rPr>
          <w:rFonts w:ascii="Garamond" w:hAnsi="Garamond" w:cs="Times New Roman"/>
          <w:color w:val="000000"/>
          <w:sz w:val="24"/>
          <w:szCs w:val="24"/>
        </w:rPr>
        <w:t>2;</w:t>
      </w:r>
    </w:p>
    <w:p w14:paraId="3FE9EED5" w14:textId="27DEA0C6" w:rsidR="00832E4D" w:rsidRPr="00CD62F7" w:rsidRDefault="00832E4D" w:rsidP="00832E4D">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Calibri"/>
          <w:color w:val="000000"/>
          <w:sz w:val="24"/>
          <w:szCs w:val="24"/>
        </w:rPr>
        <w:t xml:space="preserve">- </w:t>
      </w:r>
      <w:r w:rsidRPr="00CD62F7">
        <w:rPr>
          <w:rFonts w:ascii="Garamond" w:hAnsi="Garamond" w:cs="Times New Roman"/>
          <w:color w:val="000000"/>
          <w:sz w:val="24"/>
          <w:szCs w:val="24"/>
        </w:rPr>
        <w:t>specifikave teknike dhe parametrave të vlerësimit</w:t>
      </w:r>
      <w:r w:rsidR="000314AD">
        <w:rPr>
          <w:rFonts w:ascii="Garamond" w:hAnsi="Garamond" w:cs="Times New Roman"/>
          <w:color w:val="000000"/>
          <w:sz w:val="24"/>
          <w:szCs w:val="24"/>
        </w:rPr>
        <w:t>,</w:t>
      </w:r>
      <w:r w:rsidRPr="00CD62F7">
        <w:rPr>
          <w:rFonts w:ascii="Garamond" w:hAnsi="Garamond" w:cs="Times New Roman"/>
          <w:color w:val="000000"/>
          <w:sz w:val="24"/>
          <w:szCs w:val="24"/>
        </w:rPr>
        <w:t xml:space="preserve"> në raport me objektivat që propozohen të arrihen nga </w:t>
      </w:r>
      <w:r w:rsidR="00624682" w:rsidRPr="00A4636B">
        <w:rPr>
          <w:rFonts w:ascii="Garamond" w:hAnsi="Garamond" w:cs="Times New Roman"/>
          <w:color w:val="000000"/>
          <w:sz w:val="24"/>
          <w:szCs w:val="24"/>
        </w:rPr>
        <w:t>programi</w:t>
      </w:r>
      <w:r w:rsidRPr="00A4636B">
        <w:rPr>
          <w:rFonts w:ascii="Garamond" w:hAnsi="Garamond" w:cs="Times New Roman"/>
          <w:color w:val="000000"/>
          <w:sz w:val="24"/>
          <w:szCs w:val="24"/>
        </w:rPr>
        <w:t>.</w:t>
      </w:r>
    </w:p>
    <w:p w14:paraId="3FE9EED6" w14:textId="77777777" w:rsidR="00832E4D" w:rsidRPr="00CD62F7" w:rsidRDefault="00832E4D" w:rsidP="00832E4D">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3. Publikimi i njoftimeve</w:t>
      </w:r>
    </w:p>
    <w:p w14:paraId="3FE9EED7" w14:textId="5D2E2980" w:rsidR="00832E4D" w:rsidRPr="00CD62F7" w:rsidRDefault="00832E4D" w:rsidP="00832E4D">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Në rast të verifikimit me rezultat pozitiv, njoftimet e garës do të publikohen nga AICS</w:t>
      </w:r>
      <w:r w:rsidR="005349E2">
        <w:rPr>
          <w:rFonts w:ascii="Garamond" w:hAnsi="Garamond" w:cs="Times New Roman"/>
          <w:color w:val="000000"/>
          <w:sz w:val="24"/>
          <w:szCs w:val="24"/>
        </w:rPr>
        <w:t>-ja</w:t>
      </w:r>
      <w:r w:rsidRPr="00CD62F7">
        <w:rPr>
          <w:rFonts w:ascii="Garamond" w:hAnsi="Garamond" w:cs="Times New Roman"/>
          <w:color w:val="000000"/>
          <w:sz w:val="24"/>
          <w:szCs w:val="24"/>
        </w:rPr>
        <w:t xml:space="preserve"> në gazetat kryesore të shtypit italian dhe në faqen e internetit të AICS</w:t>
      </w:r>
      <w:r w:rsidR="005349E2">
        <w:rPr>
          <w:rFonts w:ascii="Garamond" w:hAnsi="Garamond" w:cs="Times New Roman"/>
          <w:color w:val="000000"/>
          <w:sz w:val="24"/>
          <w:szCs w:val="24"/>
        </w:rPr>
        <w:t>-së</w:t>
      </w:r>
      <w:r w:rsidRPr="00CD62F7">
        <w:rPr>
          <w:rFonts w:ascii="Garamond" w:hAnsi="Garamond" w:cs="Times New Roman"/>
          <w:color w:val="000000"/>
          <w:sz w:val="24"/>
          <w:szCs w:val="24"/>
        </w:rPr>
        <w:t xml:space="preserve">. MIE do të procedojë njëkohësisht me publikimin e njoftimeve të tenderit në gazetat kombëtare të shtypit shqiptar. </w:t>
      </w:r>
    </w:p>
    <w:p w14:paraId="3FE9EED8" w14:textId="3EC7B3AD" w:rsidR="00832E4D" w:rsidRPr="00CD62F7" w:rsidRDefault="00832E4D" w:rsidP="00832E4D">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SEKSIONI II</w:t>
      </w:r>
      <w:r w:rsidR="00733DD9">
        <w:rPr>
          <w:rFonts w:ascii="Garamond" w:hAnsi="Garamond" w:cs="Times New Roman"/>
          <w:color w:val="000000"/>
          <w:sz w:val="24"/>
          <w:szCs w:val="24"/>
        </w:rPr>
        <w:t>.</w:t>
      </w:r>
      <w:r w:rsidRPr="00CD62F7">
        <w:rPr>
          <w:rFonts w:ascii="Garamond" w:hAnsi="Garamond" w:cs="Times New Roman"/>
          <w:color w:val="000000"/>
          <w:sz w:val="24"/>
          <w:szCs w:val="24"/>
        </w:rPr>
        <w:t xml:space="preserve"> FAZA E CAKTIMIT TË FITUESIT TË GARËS </w:t>
      </w:r>
      <w:r w:rsidR="00733DD9">
        <w:rPr>
          <w:rFonts w:ascii="Garamond" w:hAnsi="Garamond" w:cs="Times New Roman"/>
          <w:color w:val="000000"/>
          <w:sz w:val="24"/>
          <w:szCs w:val="24"/>
        </w:rPr>
        <w:t>–</w:t>
      </w:r>
      <w:r w:rsidRPr="00CD62F7">
        <w:rPr>
          <w:rFonts w:ascii="Garamond" w:hAnsi="Garamond" w:cs="Times New Roman"/>
          <w:color w:val="000000"/>
          <w:sz w:val="24"/>
          <w:szCs w:val="24"/>
        </w:rPr>
        <w:t xml:space="preserve"> PROCEDURA APLIKUESE</w:t>
      </w:r>
    </w:p>
    <w:p w14:paraId="3FE9EED9" w14:textId="77777777" w:rsidR="00832E4D" w:rsidRPr="00CD62F7" w:rsidRDefault="00832E4D" w:rsidP="00832E4D">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Përfundimi i garave dhe verifikimi i përputhshmërisë së kritereve të miratuara nga Komisioni i Vlerësimit:</w:t>
      </w:r>
    </w:p>
    <w:p w14:paraId="3FE9EEDA" w14:textId="2AF9D796" w:rsidR="00832E4D" w:rsidRPr="00CD62F7" w:rsidRDefault="00832E4D" w:rsidP="00832E4D">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w:t>
      </w:r>
      <w:r w:rsidR="008A0FF4">
        <w:rPr>
          <w:rFonts w:ascii="Garamond" w:hAnsi="Garamond" w:cs="Times New Roman"/>
          <w:color w:val="000000"/>
          <w:sz w:val="24"/>
          <w:szCs w:val="24"/>
        </w:rPr>
        <w:t xml:space="preserve"> </w:t>
      </w:r>
      <w:r w:rsidRPr="00CD62F7">
        <w:rPr>
          <w:rFonts w:ascii="Garamond" w:hAnsi="Garamond" w:cs="Times New Roman"/>
          <w:color w:val="000000"/>
          <w:sz w:val="24"/>
          <w:szCs w:val="24"/>
        </w:rPr>
        <w:t>MIE do të ngrejë një Njësi Teknike të përbërë nga një personel teknik i kualifikuar, i cili do të veprojë si përfaqësues i Autoritetit Kontraktues</w:t>
      </w:r>
    </w:p>
    <w:p w14:paraId="3FE9EEDB" w14:textId="0DBE9910" w:rsidR="00832E4D" w:rsidRPr="00CD62F7" w:rsidRDefault="00832E4D" w:rsidP="00832E4D">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w:t>
      </w:r>
      <w:r w:rsidR="008A0FF4">
        <w:rPr>
          <w:rFonts w:ascii="Garamond" w:hAnsi="Garamond" w:cs="Times New Roman"/>
          <w:color w:val="000000"/>
          <w:sz w:val="24"/>
          <w:szCs w:val="24"/>
        </w:rPr>
        <w:t xml:space="preserve"> </w:t>
      </w:r>
      <w:r w:rsidRPr="00CD62F7">
        <w:rPr>
          <w:rFonts w:ascii="Garamond" w:hAnsi="Garamond" w:cs="Times New Roman"/>
          <w:color w:val="000000"/>
          <w:sz w:val="24"/>
          <w:szCs w:val="24"/>
        </w:rPr>
        <w:t xml:space="preserve">Njësia </w:t>
      </w:r>
      <w:r w:rsidR="002A38E9" w:rsidRPr="00CD62F7">
        <w:rPr>
          <w:rFonts w:ascii="Garamond" w:hAnsi="Garamond" w:cs="Times New Roman"/>
          <w:color w:val="000000"/>
          <w:sz w:val="24"/>
          <w:szCs w:val="24"/>
        </w:rPr>
        <w:t xml:space="preserve">teknike </w:t>
      </w:r>
      <w:r w:rsidRPr="00CD62F7">
        <w:rPr>
          <w:rFonts w:ascii="Garamond" w:hAnsi="Garamond" w:cs="Times New Roman"/>
          <w:color w:val="000000"/>
          <w:sz w:val="24"/>
          <w:szCs w:val="24"/>
        </w:rPr>
        <w:t xml:space="preserve">do të përgatisë dokumentacionin e nevojshëm për fillimin e garave përkatëse. Ky dokumentacion duhet të përgatitet në përputhje me Manualin e Procedurave (PRAG i miratuar nga Komisioni Evropian - varianti i fundit) dhe anekset përkatëse, përveç pjesës që lidhet me rregullat për kombësinë dhe origjinën që do të miratohet në përputhje me specifikat e kredisë italiane të ndihmës, si dhe nga ato që specifikohen në </w:t>
      </w:r>
      <w:r w:rsidR="002A38E9" w:rsidRPr="00CD62F7">
        <w:rPr>
          <w:rFonts w:ascii="Garamond" w:hAnsi="Garamond" w:cs="Times New Roman"/>
          <w:color w:val="000000"/>
          <w:sz w:val="24"/>
          <w:szCs w:val="24"/>
        </w:rPr>
        <w:t xml:space="preserve">shtojcën </w:t>
      </w:r>
      <w:r w:rsidRPr="00CD62F7">
        <w:rPr>
          <w:rFonts w:ascii="Garamond" w:hAnsi="Garamond" w:cs="Times New Roman"/>
          <w:color w:val="000000"/>
          <w:sz w:val="24"/>
          <w:szCs w:val="24"/>
        </w:rPr>
        <w:t>2.</w:t>
      </w:r>
    </w:p>
    <w:p w14:paraId="3FE9EEDC" w14:textId="0A06F3D7" w:rsidR="00832E4D" w:rsidRPr="00CD62F7" w:rsidRDefault="00832E4D" w:rsidP="00832E4D">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xml:space="preserve">- Shuma e nevojshme për njësinë teknike dhe stafin e saj e barabartë me 150.000 </w:t>
      </w:r>
      <w:r w:rsidR="002A38E9" w:rsidRPr="00CD62F7">
        <w:rPr>
          <w:rFonts w:ascii="Garamond" w:hAnsi="Garamond" w:cs="Times New Roman"/>
          <w:color w:val="000000"/>
          <w:sz w:val="24"/>
          <w:szCs w:val="24"/>
        </w:rPr>
        <w:t>euro</w:t>
      </w:r>
      <w:r w:rsidRPr="00CD62F7">
        <w:rPr>
          <w:rFonts w:ascii="Garamond" w:hAnsi="Garamond" w:cs="Times New Roman"/>
          <w:color w:val="000000"/>
          <w:sz w:val="24"/>
          <w:szCs w:val="24"/>
        </w:rPr>
        <w:t>, do të merret në kuadër të kredisë së ndihmës (shih nenin 9 dhe aneksin 3, pika 4b).</w:t>
      </w:r>
    </w:p>
    <w:p w14:paraId="3FE9EEDD" w14:textId="6CD6D919" w:rsidR="00832E4D" w:rsidRPr="00CD62F7" w:rsidRDefault="00832E4D" w:rsidP="00832E4D">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xml:space="preserve">- MIE, përmes </w:t>
      </w:r>
      <w:r w:rsidR="002A38E9" w:rsidRPr="00CD62F7">
        <w:rPr>
          <w:rFonts w:ascii="Garamond" w:hAnsi="Garamond" w:cs="Times New Roman"/>
          <w:color w:val="000000"/>
          <w:sz w:val="24"/>
          <w:szCs w:val="24"/>
        </w:rPr>
        <w:t>njësisë teknike</w:t>
      </w:r>
      <w:r w:rsidRPr="00CD62F7">
        <w:rPr>
          <w:rFonts w:ascii="Garamond" w:hAnsi="Garamond" w:cs="Times New Roman"/>
          <w:color w:val="000000"/>
          <w:sz w:val="24"/>
          <w:szCs w:val="24"/>
        </w:rPr>
        <w:t>, përgjegjëse për monitorimin e projekteve që përfitojnë nga fondet ndërkombëtare, do të ndjekë ecurinë e garave, duke ndihmuar</w:t>
      </w:r>
      <w:r w:rsidR="0076486F">
        <w:rPr>
          <w:rFonts w:ascii="Garamond" w:hAnsi="Garamond" w:cs="Times New Roman"/>
          <w:color w:val="000000"/>
          <w:sz w:val="24"/>
          <w:szCs w:val="24"/>
        </w:rPr>
        <w:t>,</w:t>
      </w:r>
      <w:r w:rsidRPr="00CD62F7">
        <w:rPr>
          <w:rFonts w:ascii="Garamond" w:hAnsi="Garamond" w:cs="Times New Roman"/>
          <w:color w:val="000000"/>
          <w:sz w:val="24"/>
          <w:szCs w:val="24"/>
        </w:rPr>
        <w:t xml:space="preserve"> gjithashtu</w:t>
      </w:r>
      <w:r w:rsidR="0076486F">
        <w:rPr>
          <w:rFonts w:ascii="Garamond" w:hAnsi="Garamond" w:cs="Times New Roman"/>
          <w:color w:val="000000"/>
          <w:sz w:val="24"/>
          <w:szCs w:val="24"/>
        </w:rPr>
        <w:t>,</w:t>
      </w:r>
      <w:r w:rsidRPr="00CD62F7">
        <w:rPr>
          <w:rFonts w:ascii="Garamond" w:hAnsi="Garamond" w:cs="Times New Roman"/>
          <w:color w:val="000000"/>
          <w:sz w:val="24"/>
          <w:szCs w:val="24"/>
        </w:rPr>
        <w:t xml:space="preserve"> Komisi</w:t>
      </w:r>
      <w:r w:rsidR="0076486F">
        <w:rPr>
          <w:rFonts w:ascii="Garamond" w:hAnsi="Garamond" w:cs="Times New Roman"/>
          <w:color w:val="000000"/>
          <w:sz w:val="24"/>
          <w:szCs w:val="24"/>
        </w:rPr>
        <w:t xml:space="preserve">onin për vlerësimin e ofertave </w:t>
      </w:r>
      <w:r w:rsidRPr="00CD62F7">
        <w:rPr>
          <w:rFonts w:ascii="Garamond" w:hAnsi="Garamond" w:cs="Times New Roman"/>
          <w:color w:val="000000"/>
          <w:sz w:val="24"/>
          <w:szCs w:val="24"/>
        </w:rPr>
        <w:t>(të caktuar nga MIE).</w:t>
      </w:r>
    </w:p>
    <w:p w14:paraId="3FE9EEDE" w14:textId="5DF50B29" w:rsidR="00832E4D" w:rsidRPr="00CD62F7" w:rsidRDefault="00832E4D" w:rsidP="00832E4D">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Pasi të përfundojë vlerësimi, para shpalljes së fituesit, MIE do t’i kërkojë AICS</w:t>
      </w:r>
      <w:r w:rsidR="009975A2">
        <w:rPr>
          <w:rFonts w:ascii="Garamond" w:hAnsi="Garamond" w:cs="Times New Roman"/>
          <w:color w:val="000000"/>
          <w:sz w:val="24"/>
          <w:szCs w:val="24"/>
        </w:rPr>
        <w:t>-së</w:t>
      </w:r>
      <w:r w:rsidRPr="00CD62F7">
        <w:rPr>
          <w:rFonts w:ascii="Garamond" w:hAnsi="Garamond" w:cs="Times New Roman"/>
          <w:color w:val="000000"/>
          <w:sz w:val="24"/>
          <w:szCs w:val="24"/>
        </w:rPr>
        <w:t xml:space="preserve"> verifikimin e pajtueshmërinë së tenderit.</w:t>
      </w:r>
    </w:p>
    <w:p w14:paraId="3FE9EEDF" w14:textId="77777777" w:rsidR="00832E4D" w:rsidRPr="00CD62F7" w:rsidRDefault="00832E4D" w:rsidP="00832E4D">
      <w:pPr>
        <w:autoSpaceDE w:val="0"/>
        <w:autoSpaceDN w:val="0"/>
        <w:adjustRightInd w:val="0"/>
        <w:spacing w:after="0" w:line="240" w:lineRule="auto"/>
        <w:ind w:firstLine="284"/>
        <w:jc w:val="both"/>
        <w:rPr>
          <w:rFonts w:ascii="Garamond" w:hAnsi="Garamond" w:cs="Times New Roman"/>
          <w:i/>
          <w:iCs/>
          <w:color w:val="000000"/>
          <w:sz w:val="24"/>
          <w:szCs w:val="24"/>
        </w:rPr>
      </w:pPr>
      <w:r w:rsidRPr="00CD62F7">
        <w:rPr>
          <w:rFonts w:ascii="Garamond" w:hAnsi="Garamond" w:cs="Times New Roman"/>
          <w:i/>
          <w:iCs/>
          <w:color w:val="000000"/>
          <w:sz w:val="24"/>
          <w:szCs w:val="24"/>
        </w:rPr>
        <w:t>Metodologjia</w:t>
      </w:r>
    </w:p>
    <w:p w14:paraId="3FE9EEE0" w14:textId="1EC74704" w:rsidR="00832E4D" w:rsidRPr="00CD62F7" w:rsidRDefault="00832E4D" w:rsidP="00832E4D">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1. Shqyrtimi i ofertave të ardhura për secilin tender do të kryhet nga një Komision Vlerësimi i ngritur posaçërisht nga MIE. Në hapjen e ofertave, dhe në çdo rast në të gjitha seancat publike të Komisionit të Vlerësimit, mund të marrë pjesë si vëzhgues një përfaqësues i caktuar nga Ambasada/Zyra e AICS</w:t>
      </w:r>
      <w:r w:rsidR="00F004E0">
        <w:rPr>
          <w:rFonts w:ascii="Garamond" w:hAnsi="Garamond" w:cs="Times New Roman"/>
          <w:color w:val="000000"/>
          <w:sz w:val="24"/>
          <w:szCs w:val="24"/>
        </w:rPr>
        <w:t>-së</w:t>
      </w:r>
      <w:r w:rsidRPr="00CD62F7">
        <w:rPr>
          <w:rFonts w:ascii="Garamond" w:hAnsi="Garamond" w:cs="Times New Roman"/>
          <w:color w:val="000000"/>
          <w:sz w:val="24"/>
          <w:szCs w:val="24"/>
        </w:rPr>
        <w:t xml:space="preserve"> Tiranë.</w:t>
      </w:r>
    </w:p>
    <w:p w14:paraId="3FE9EEE1" w14:textId="19DA769F" w:rsidR="00832E4D" w:rsidRPr="00CD62F7" w:rsidRDefault="00832E4D" w:rsidP="00832E4D">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2. Për secilën garë, MIE do t’i dërgojë Ambasadës/AICS</w:t>
      </w:r>
      <w:r w:rsidR="00F004E0">
        <w:rPr>
          <w:rFonts w:ascii="Garamond" w:hAnsi="Garamond" w:cs="Times New Roman"/>
          <w:color w:val="000000"/>
          <w:sz w:val="24"/>
          <w:szCs w:val="24"/>
        </w:rPr>
        <w:t>-së,</w:t>
      </w:r>
      <w:r w:rsidRPr="00CD62F7">
        <w:rPr>
          <w:rFonts w:ascii="Garamond" w:hAnsi="Garamond" w:cs="Times New Roman"/>
          <w:color w:val="000000"/>
          <w:sz w:val="24"/>
          <w:szCs w:val="24"/>
        </w:rPr>
        <w:t xml:space="preserve"> </w:t>
      </w:r>
      <w:r w:rsidR="00F004E0" w:rsidRPr="00CD62F7">
        <w:rPr>
          <w:rFonts w:ascii="Garamond" w:hAnsi="Garamond" w:cs="Times New Roman"/>
          <w:color w:val="000000"/>
          <w:sz w:val="24"/>
          <w:szCs w:val="24"/>
        </w:rPr>
        <w:t xml:space="preserve">selisë </w:t>
      </w:r>
      <w:r w:rsidRPr="00CD62F7">
        <w:rPr>
          <w:rFonts w:ascii="Garamond" w:hAnsi="Garamond" w:cs="Times New Roman"/>
          <w:color w:val="000000"/>
          <w:sz w:val="24"/>
          <w:szCs w:val="24"/>
        </w:rPr>
        <w:t>së Tiranës</w:t>
      </w:r>
      <w:r w:rsidR="00F004E0">
        <w:rPr>
          <w:rFonts w:ascii="Garamond" w:hAnsi="Garamond" w:cs="Times New Roman"/>
          <w:color w:val="000000"/>
          <w:sz w:val="24"/>
          <w:szCs w:val="24"/>
        </w:rPr>
        <w:t>,</w:t>
      </w:r>
      <w:r w:rsidRPr="00CD62F7">
        <w:rPr>
          <w:rFonts w:ascii="Garamond" w:hAnsi="Garamond" w:cs="Times New Roman"/>
          <w:color w:val="000000"/>
          <w:sz w:val="24"/>
          <w:szCs w:val="24"/>
        </w:rPr>
        <w:t xml:space="preserve"> dokumentacionin që përmban aktet e Komisionit së bashku me kontratën që do të përcaktohet dhe kërkesën për autorizimin e lidhjes së kontratës. Ky dokumentacion do t’i dërgohet AICS</w:t>
      </w:r>
      <w:r w:rsidR="00B50FB5">
        <w:rPr>
          <w:rFonts w:ascii="Garamond" w:hAnsi="Garamond" w:cs="Times New Roman"/>
          <w:color w:val="000000"/>
          <w:sz w:val="24"/>
          <w:szCs w:val="24"/>
        </w:rPr>
        <w:t>-së</w:t>
      </w:r>
      <w:r w:rsidRPr="00CD62F7">
        <w:rPr>
          <w:rFonts w:ascii="Garamond" w:hAnsi="Garamond" w:cs="Times New Roman"/>
          <w:color w:val="000000"/>
          <w:sz w:val="24"/>
          <w:szCs w:val="24"/>
        </w:rPr>
        <w:t xml:space="preserve"> nga </w:t>
      </w:r>
      <w:r w:rsidR="00B50FB5" w:rsidRPr="00CD62F7">
        <w:rPr>
          <w:rFonts w:ascii="Garamond" w:hAnsi="Garamond" w:cs="Times New Roman"/>
          <w:color w:val="000000"/>
          <w:sz w:val="24"/>
          <w:szCs w:val="24"/>
        </w:rPr>
        <w:t>ambasada</w:t>
      </w:r>
      <w:r w:rsidRPr="00CD62F7">
        <w:rPr>
          <w:rFonts w:ascii="Garamond" w:hAnsi="Garamond" w:cs="Times New Roman"/>
          <w:color w:val="000000"/>
          <w:sz w:val="24"/>
          <w:szCs w:val="24"/>
        </w:rPr>
        <w:t>/AICS</w:t>
      </w:r>
      <w:r w:rsidR="00A4636B">
        <w:rPr>
          <w:rFonts w:ascii="Garamond" w:hAnsi="Garamond" w:cs="Times New Roman"/>
          <w:color w:val="000000"/>
          <w:sz w:val="24"/>
          <w:szCs w:val="24"/>
        </w:rPr>
        <w:t>-ja</w:t>
      </w:r>
      <w:r w:rsidRPr="00CD62F7">
        <w:rPr>
          <w:rFonts w:ascii="Garamond" w:hAnsi="Garamond" w:cs="Times New Roman"/>
          <w:color w:val="000000"/>
          <w:sz w:val="24"/>
          <w:szCs w:val="24"/>
        </w:rPr>
        <w:t xml:space="preserve"> në Tiranë, me komente.</w:t>
      </w:r>
    </w:p>
    <w:p w14:paraId="3FE9EEE2" w14:textId="061A6388" w:rsidR="00832E4D" w:rsidRPr="00CD62F7" w:rsidRDefault="00832E4D" w:rsidP="00832E4D">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3. AICS</w:t>
      </w:r>
      <w:r w:rsidR="00A4636B">
        <w:rPr>
          <w:rFonts w:ascii="Garamond" w:hAnsi="Garamond" w:cs="Times New Roman"/>
          <w:color w:val="000000"/>
          <w:sz w:val="24"/>
          <w:szCs w:val="24"/>
        </w:rPr>
        <w:t>-ja</w:t>
      </w:r>
      <w:r w:rsidR="00B50FB5">
        <w:rPr>
          <w:rFonts w:ascii="Garamond" w:hAnsi="Garamond" w:cs="Times New Roman"/>
          <w:color w:val="000000"/>
          <w:sz w:val="24"/>
          <w:szCs w:val="24"/>
        </w:rPr>
        <w:t>,</w:t>
      </w:r>
      <w:r w:rsidRPr="00CD62F7">
        <w:rPr>
          <w:rFonts w:ascii="Garamond" w:hAnsi="Garamond" w:cs="Times New Roman"/>
          <w:color w:val="000000"/>
          <w:sz w:val="24"/>
          <w:szCs w:val="24"/>
        </w:rPr>
        <w:t xml:space="preserve"> kryesisht do të verifikojë pajtueshmërinë ligjore dhe teknike të vlerësimeve të kryera me procedurat dhe kriteret/parametrat e parashikuar në specifikimet e garës.</w:t>
      </w:r>
    </w:p>
    <w:p w14:paraId="3FE9EEE3" w14:textId="2F4821CA" w:rsidR="00832E4D" w:rsidRPr="00CD62F7" w:rsidRDefault="00832E4D" w:rsidP="00832E4D">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4. Sapo të përfundojnë verifikimet, AICS</w:t>
      </w:r>
      <w:r w:rsidR="00624682">
        <w:rPr>
          <w:rFonts w:ascii="Garamond" w:hAnsi="Garamond" w:cs="Times New Roman"/>
          <w:color w:val="000000"/>
          <w:sz w:val="24"/>
          <w:szCs w:val="24"/>
        </w:rPr>
        <w:t>-ja</w:t>
      </w:r>
      <w:r w:rsidRPr="00CD62F7">
        <w:rPr>
          <w:rFonts w:ascii="Garamond" w:hAnsi="Garamond" w:cs="Times New Roman"/>
          <w:color w:val="000000"/>
          <w:sz w:val="24"/>
          <w:szCs w:val="24"/>
        </w:rPr>
        <w:t xml:space="preserve"> do të informojë </w:t>
      </w:r>
      <w:r w:rsidR="00B50FB5" w:rsidRPr="00CD62F7">
        <w:rPr>
          <w:rFonts w:ascii="Garamond" w:hAnsi="Garamond" w:cs="Times New Roman"/>
          <w:color w:val="000000"/>
          <w:sz w:val="24"/>
          <w:szCs w:val="24"/>
        </w:rPr>
        <w:t>ambasadën/selinë</w:t>
      </w:r>
      <w:r w:rsidRPr="00CD62F7">
        <w:rPr>
          <w:rFonts w:ascii="Garamond" w:hAnsi="Garamond" w:cs="Times New Roman"/>
          <w:color w:val="000000"/>
          <w:sz w:val="24"/>
          <w:szCs w:val="24"/>
        </w:rPr>
        <w:t xml:space="preserve"> e AICS</w:t>
      </w:r>
      <w:r w:rsidR="00B50FB5">
        <w:rPr>
          <w:rFonts w:ascii="Garamond" w:hAnsi="Garamond" w:cs="Times New Roman"/>
          <w:color w:val="000000"/>
          <w:sz w:val="24"/>
          <w:szCs w:val="24"/>
        </w:rPr>
        <w:t>-së</w:t>
      </w:r>
      <w:r w:rsidRPr="00CD62F7">
        <w:rPr>
          <w:rFonts w:ascii="Garamond" w:hAnsi="Garamond" w:cs="Times New Roman"/>
          <w:color w:val="000000"/>
          <w:sz w:val="24"/>
          <w:szCs w:val="24"/>
        </w:rPr>
        <w:t xml:space="preserve"> në Tiranë për rezultatin e tyre.</w:t>
      </w:r>
    </w:p>
    <w:p w14:paraId="3FE9EEE4" w14:textId="669DF314" w:rsidR="00832E4D" w:rsidRPr="00CD62F7" w:rsidRDefault="00832E4D" w:rsidP="00832E4D">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5. Ambasada/AICS</w:t>
      </w:r>
      <w:r w:rsidR="00624682">
        <w:rPr>
          <w:rFonts w:ascii="Garamond" w:hAnsi="Garamond" w:cs="Times New Roman"/>
          <w:color w:val="000000"/>
          <w:sz w:val="24"/>
          <w:szCs w:val="24"/>
        </w:rPr>
        <w:t>,</w:t>
      </w:r>
      <w:r w:rsidRPr="00CD62F7">
        <w:rPr>
          <w:rFonts w:ascii="Garamond" w:hAnsi="Garamond" w:cs="Times New Roman"/>
          <w:color w:val="000000"/>
          <w:sz w:val="24"/>
          <w:szCs w:val="24"/>
        </w:rPr>
        <w:t xml:space="preserve"> Zyra e Tiranës do t’i komunikojë MIE-s rezultatin e kontrolleve që AICS</w:t>
      </w:r>
      <w:r w:rsidR="00B50FB5">
        <w:rPr>
          <w:rFonts w:ascii="Garamond" w:hAnsi="Garamond" w:cs="Times New Roman"/>
          <w:color w:val="000000"/>
          <w:sz w:val="24"/>
          <w:szCs w:val="24"/>
        </w:rPr>
        <w:t>-ja</w:t>
      </w:r>
      <w:r w:rsidRPr="00CD62F7">
        <w:rPr>
          <w:rFonts w:ascii="Garamond" w:hAnsi="Garamond" w:cs="Times New Roman"/>
          <w:color w:val="000000"/>
          <w:sz w:val="24"/>
          <w:szCs w:val="24"/>
        </w:rPr>
        <w:t xml:space="preserve"> ka kryer.</w:t>
      </w:r>
    </w:p>
    <w:p w14:paraId="3FE9EEE5" w14:textId="77777777" w:rsidR="00832E4D" w:rsidRPr="00CD62F7" w:rsidRDefault="00832E4D" w:rsidP="00832E4D">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lastRenderedPageBreak/>
        <w:t>6. Në rast të një rezultati pozitiv (</w:t>
      </w:r>
      <w:r w:rsidRPr="00CD62F7">
        <w:rPr>
          <w:rFonts w:ascii="Garamond" w:hAnsi="Garamond" w:cs="Times New Roman"/>
          <w:i/>
          <w:iCs/>
          <w:color w:val="000000"/>
          <w:sz w:val="24"/>
          <w:szCs w:val="24"/>
        </w:rPr>
        <w:t>autorizimi</w:t>
      </w:r>
      <w:r w:rsidRPr="00CD62F7">
        <w:rPr>
          <w:rFonts w:ascii="Garamond" w:hAnsi="Garamond" w:cs="Times New Roman"/>
          <w:color w:val="000000"/>
          <w:sz w:val="24"/>
          <w:szCs w:val="24"/>
        </w:rPr>
        <w:t>), MIE do të vazhdojë me lidhjen e kontratave me kompanitë fituese.</w:t>
      </w:r>
    </w:p>
    <w:p w14:paraId="3FE9EEE7" w14:textId="542B5D3B" w:rsidR="00832E4D" w:rsidRPr="00CD62F7" w:rsidRDefault="00832E4D" w:rsidP="00832E4D">
      <w:pPr>
        <w:autoSpaceDE w:val="0"/>
        <w:autoSpaceDN w:val="0"/>
        <w:adjustRightInd w:val="0"/>
        <w:spacing w:after="0" w:line="240" w:lineRule="auto"/>
        <w:ind w:firstLine="284"/>
        <w:jc w:val="both"/>
        <w:rPr>
          <w:rFonts w:ascii="Garamond" w:hAnsi="Garamond" w:cs="Times New Roman"/>
          <w:color w:val="000000"/>
          <w:sz w:val="24"/>
          <w:szCs w:val="24"/>
        </w:rPr>
      </w:pPr>
      <w:r w:rsidRPr="00B50FB5">
        <w:rPr>
          <w:rFonts w:ascii="Garamond" w:hAnsi="Garamond" w:cs="Times New Roman"/>
          <w:bCs/>
          <w:color w:val="000000"/>
          <w:sz w:val="24"/>
          <w:szCs w:val="24"/>
        </w:rPr>
        <w:t>Seksioni III</w:t>
      </w:r>
      <w:r w:rsidR="00B50FB5" w:rsidRPr="00B50FB5">
        <w:rPr>
          <w:rFonts w:ascii="Garamond" w:hAnsi="Garamond" w:cs="Times New Roman"/>
          <w:bCs/>
          <w:color w:val="000000"/>
          <w:sz w:val="24"/>
          <w:szCs w:val="24"/>
        </w:rPr>
        <w:t>.</w:t>
      </w:r>
      <w:r w:rsidRPr="00B50FB5">
        <w:rPr>
          <w:rFonts w:ascii="Garamond" w:hAnsi="Garamond" w:cs="Times New Roman"/>
          <w:bCs/>
          <w:color w:val="000000"/>
          <w:sz w:val="24"/>
          <w:szCs w:val="24"/>
        </w:rPr>
        <w:t xml:space="preserve"> </w:t>
      </w:r>
      <w:r w:rsidRPr="00CD62F7">
        <w:rPr>
          <w:rFonts w:ascii="Garamond" w:hAnsi="Garamond" w:cs="Times New Roman"/>
          <w:color w:val="000000"/>
          <w:sz w:val="24"/>
          <w:szCs w:val="24"/>
        </w:rPr>
        <w:t xml:space="preserve">FAZA E ALOKIMIT FINANCIAR TË KONTRATAVE DHE </w:t>
      </w:r>
      <w:r w:rsidR="00F81A04">
        <w:rPr>
          <w:rFonts w:ascii="Garamond" w:hAnsi="Garamond" w:cs="Times New Roman"/>
          <w:color w:val="000000"/>
          <w:sz w:val="24"/>
          <w:szCs w:val="24"/>
        </w:rPr>
        <w:t xml:space="preserve">TË </w:t>
      </w:r>
      <w:r w:rsidRPr="00CD62F7">
        <w:rPr>
          <w:rFonts w:ascii="Garamond" w:hAnsi="Garamond" w:cs="Times New Roman"/>
          <w:color w:val="000000"/>
          <w:sz w:val="24"/>
          <w:szCs w:val="24"/>
        </w:rPr>
        <w:t xml:space="preserve">DISBURSIMIT </w:t>
      </w:r>
      <w:r w:rsidR="00F81A04">
        <w:rPr>
          <w:rFonts w:ascii="Garamond" w:hAnsi="Garamond" w:cs="Times New Roman"/>
          <w:color w:val="000000"/>
          <w:sz w:val="24"/>
          <w:szCs w:val="24"/>
        </w:rPr>
        <w:t>–</w:t>
      </w:r>
      <w:r w:rsidR="00CD62F7">
        <w:rPr>
          <w:rFonts w:ascii="Garamond" w:hAnsi="Garamond" w:cs="Times New Roman"/>
          <w:color w:val="000000"/>
          <w:sz w:val="24"/>
          <w:szCs w:val="24"/>
        </w:rPr>
        <w:t xml:space="preserve"> </w:t>
      </w:r>
      <w:r w:rsidRPr="00CD62F7">
        <w:rPr>
          <w:rFonts w:ascii="Garamond" w:hAnsi="Garamond" w:cs="Times New Roman"/>
          <w:color w:val="000000"/>
          <w:sz w:val="24"/>
          <w:szCs w:val="24"/>
        </w:rPr>
        <w:t>PROCEDURA E APLIKUAR</w:t>
      </w:r>
    </w:p>
    <w:p w14:paraId="3FE9EEE8" w14:textId="57760B57" w:rsidR="00832E4D" w:rsidRPr="00CD62F7" w:rsidRDefault="00832E4D" w:rsidP="00832E4D">
      <w:pPr>
        <w:autoSpaceDE w:val="0"/>
        <w:autoSpaceDN w:val="0"/>
        <w:adjustRightInd w:val="0"/>
        <w:spacing w:after="0" w:line="240" w:lineRule="auto"/>
        <w:ind w:firstLine="284"/>
        <w:jc w:val="both"/>
        <w:rPr>
          <w:rFonts w:ascii="Garamond" w:hAnsi="Garamond" w:cs="Times New Roman"/>
          <w:b/>
          <w:bCs/>
          <w:color w:val="000000"/>
          <w:sz w:val="24"/>
          <w:szCs w:val="24"/>
        </w:rPr>
      </w:pPr>
      <w:r w:rsidRPr="00CD62F7">
        <w:rPr>
          <w:rFonts w:ascii="Garamond" w:hAnsi="Garamond" w:cs="Times New Roman"/>
          <w:color w:val="000000"/>
          <w:sz w:val="24"/>
          <w:szCs w:val="24"/>
        </w:rPr>
        <w:t>1. Kontratat e formalizuara ndërmjet shoqërive fituese dhe MIE</w:t>
      </w:r>
      <w:r w:rsidR="007C1E00">
        <w:rPr>
          <w:rFonts w:ascii="Garamond" w:hAnsi="Garamond" w:cs="Times New Roman"/>
          <w:color w:val="000000"/>
          <w:sz w:val="24"/>
          <w:szCs w:val="24"/>
        </w:rPr>
        <w:t>-s</w:t>
      </w:r>
      <w:r w:rsidRPr="00CD62F7">
        <w:rPr>
          <w:rFonts w:ascii="Garamond" w:hAnsi="Garamond" w:cs="Times New Roman"/>
          <w:color w:val="000000"/>
          <w:sz w:val="24"/>
          <w:szCs w:val="24"/>
        </w:rPr>
        <w:t xml:space="preserve"> do t’i përcillen</w:t>
      </w:r>
      <w:r w:rsidR="00CD62F7">
        <w:rPr>
          <w:rFonts w:ascii="Garamond" w:hAnsi="Garamond" w:cs="Times New Roman"/>
          <w:color w:val="000000"/>
          <w:sz w:val="24"/>
          <w:szCs w:val="24"/>
        </w:rPr>
        <w:t xml:space="preserve"> </w:t>
      </w:r>
      <w:r w:rsidRPr="00CD62F7">
        <w:rPr>
          <w:rFonts w:ascii="Garamond" w:hAnsi="Garamond" w:cs="Times New Roman"/>
          <w:color w:val="000000"/>
          <w:sz w:val="24"/>
          <w:szCs w:val="24"/>
        </w:rPr>
        <w:t>AICS</w:t>
      </w:r>
      <w:r w:rsidR="007C1E00">
        <w:rPr>
          <w:rFonts w:ascii="Garamond" w:hAnsi="Garamond" w:cs="Times New Roman"/>
          <w:color w:val="000000"/>
          <w:sz w:val="24"/>
          <w:szCs w:val="24"/>
        </w:rPr>
        <w:t>-së</w:t>
      </w:r>
      <w:r w:rsidRPr="00CD62F7">
        <w:rPr>
          <w:rFonts w:ascii="Garamond" w:hAnsi="Garamond" w:cs="Times New Roman"/>
          <w:color w:val="000000"/>
          <w:sz w:val="24"/>
          <w:szCs w:val="24"/>
        </w:rPr>
        <w:t xml:space="preserve"> nëpërmjet </w:t>
      </w:r>
      <w:r w:rsidR="007C1E00" w:rsidRPr="00CD62F7">
        <w:rPr>
          <w:rFonts w:ascii="Garamond" w:hAnsi="Garamond" w:cs="Times New Roman"/>
          <w:color w:val="000000"/>
          <w:sz w:val="24"/>
          <w:szCs w:val="24"/>
        </w:rPr>
        <w:t>ambasadës</w:t>
      </w:r>
      <w:r w:rsidRPr="00CD62F7">
        <w:rPr>
          <w:rFonts w:ascii="Garamond" w:hAnsi="Garamond" w:cs="Times New Roman"/>
          <w:color w:val="000000"/>
          <w:sz w:val="24"/>
          <w:szCs w:val="24"/>
        </w:rPr>
        <w:t>/AICS</w:t>
      </w:r>
      <w:r w:rsidR="00A4636B">
        <w:rPr>
          <w:rFonts w:ascii="Garamond" w:hAnsi="Garamond" w:cs="Times New Roman"/>
          <w:color w:val="000000"/>
          <w:sz w:val="24"/>
          <w:szCs w:val="24"/>
        </w:rPr>
        <w:t>-së</w:t>
      </w:r>
      <w:r w:rsidR="007C1E00">
        <w:rPr>
          <w:rFonts w:ascii="Garamond" w:hAnsi="Garamond" w:cs="Times New Roman"/>
          <w:color w:val="000000"/>
          <w:sz w:val="24"/>
          <w:szCs w:val="24"/>
        </w:rPr>
        <w:t>,</w:t>
      </w:r>
      <w:r w:rsidRPr="00CD62F7">
        <w:rPr>
          <w:rFonts w:ascii="Garamond" w:hAnsi="Garamond" w:cs="Times New Roman"/>
          <w:color w:val="000000"/>
          <w:sz w:val="24"/>
          <w:szCs w:val="24"/>
        </w:rPr>
        <w:t xml:space="preserve"> </w:t>
      </w:r>
      <w:r w:rsidR="00624682" w:rsidRPr="00A4636B">
        <w:rPr>
          <w:rFonts w:ascii="Garamond" w:hAnsi="Garamond" w:cs="Times New Roman"/>
          <w:color w:val="000000"/>
          <w:sz w:val="24"/>
          <w:szCs w:val="24"/>
        </w:rPr>
        <w:t>Zyra</w:t>
      </w:r>
      <w:r w:rsidR="00624682" w:rsidRPr="00CD62F7">
        <w:rPr>
          <w:rFonts w:ascii="Garamond" w:hAnsi="Garamond" w:cs="Times New Roman"/>
          <w:color w:val="000000"/>
          <w:sz w:val="24"/>
          <w:szCs w:val="24"/>
        </w:rPr>
        <w:t xml:space="preserve"> </w:t>
      </w:r>
      <w:r w:rsidRPr="00CD62F7">
        <w:rPr>
          <w:rFonts w:ascii="Garamond" w:hAnsi="Garamond" w:cs="Times New Roman"/>
          <w:color w:val="000000"/>
          <w:sz w:val="24"/>
          <w:szCs w:val="24"/>
        </w:rPr>
        <w:t>Tiranë, të shoqëruara nga një deklaratë angazhimi e palës shqiptare për të përballuar kostot lokale lidhur me tatimin mbi vlerën e shtuar, taksat doganore etj.</w:t>
      </w:r>
    </w:p>
    <w:p w14:paraId="3FE9EEE9" w14:textId="357DDB88" w:rsidR="00832E4D" w:rsidRPr="00CD62F7" w:rsidRDefault="00832E4D" w:rsidP="00832E4D">
      <w:pPr>
        <w:autoSpaceDE w:val="0"/>
        <w:autoSpaceDN w:val="0"/>
        <w:adjustRightInd w:val="0"/>
        <w:spacing w:after="0" w:line="240" w:lineRule="auto"/>
        <w:ind w:firstLine="284"/>
        <w:jc w:val="both"/>
        <w:rPr>
          <w:rFonts w:ascii="Garamond" w:hAnsi="Garamond" w:cs="Times New Roman"/>
          <w:b/>
          <w:bCs/>
          <w:color w:val="000000"/>
          <w:sz w:val="24"/>
          <w:szCs w:val="24"/>
        </w:rPr>
      </w:pPr>
      <w:r w:rsidRPr="00CD62F7">
        <w:rPr>
          <w:rFonts w:ascii="Garamond" w:hAnsi="Garamond" w:cs="Times New Roman"/>
          <w:color w:val="000000"/>
          <w:sz w:val="24"/>
          <w:szCs w:val="24"/>
        </w:rPr>
        <w:t>2. Pas verifikimit të përputhshmërisë së kontratës me dokumentet e garës, AICS</w:t>
      </w:r>
      <w:r w:rsidR="007C1E00">
        <w:rPr>
          <w:rFonts w:ascii="Garamond" w:hAnsi="Garamond" w:cs="Times New Roman"/>
          <w:color w:val="000000"/>
          <w:sz w:val="24"/>
          <w:szCs w:val="24"/>
        </w:rPr>
        <w:t xml:space="preserve">-ja </w:t>
      </w:r>
      <w:r w:rsidRPr="00CD62F7">
        <w:rPr>
          <w:rFonts w:ascii="Garamond" w:hAnsi="Garamond" w:cs="Times New Roman"/>
          <w:color w:val="000000"/>
          <w:sz w:val="24"/>
          <w:szCs w:val="24"/>
        </w:rPr>
        <w:t>do t’i dërgojë Drejtuesit të Fondit Rrotullues mungesën e pengesave për alokimin e kontratës</w:t>
      </w:r>
      <w:r w:rsidR="007C1E00">
        <w:rPr>
          <w:rFonts w:ascii="Garamond" w:hAnsi="Garamond" w:cs="Times New Roman"/>
          <w:color w:val="000000"/>
          <w:sz w:val="24"/>
          <w:szCs w:val="24"/>
        </w:rPr>
        <w:t>,</w:t>
      </w:r>
      <w:r w:rsidRPr="00CD62F7">
        <w:rPr>
          <w:rFonts w:ascii="Garamond" w:hAnsi="Garamond" w:cs="Times New Roman"/>
          <w:color w:val="000000"/>
          <w:sz w:val="24"/>
          <w:szCs w:val="24"/>
        </w:rPr>
        <w:t xml:space="preserve"> sipas </w:t>
      </w:r>
      <w:r w:rsidR="007C1E00" w:rsidRPr="00CD62F7">
        <w:rPr>
          <w:rFonts w:ascii="Garamond" w:hAnsi="Garamond" w:cs="Times New Roman"/>
          <w:color w:val="000000"/>
          <w:sz w:val="24"/>
          <w:szCs w:val="24"/>
        </w:rPr>
        <w:t>Marrëveshjes</w:t>
      </w:r>
      <w:r w:rsidRPr="00CD62F7">
        <w:rPr>
          <w:rFonts w:ascii="Garamond" w:hAnsi="Garamond" w:cs="Times New Roman"/>
          <w:color w:val="000000"/>
          <w:sz w:val="24"/>
          <w:szCs w:val="24"/>
        </w:rPr>
        <w:t xml:space="preserve"> Financiare.</w:t>
      </w:r>
    </w:p>
    <w:p w14:paraId="3FE9EEEA" w14:textId="294727A5" w:rsidR="00832E4D" w:rsidRPr="00CD62F7" w:rsidRDefault="00832E4D" w:rsidP="00832E4D">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 xml:space="preserve">3. Porsa të marrë miratimin e mungesës së pengesave sipas pikës 2, Drejtuesi i Fondit të Rrotullues do të plotësojë procedurën e shqyrtimit, duke i kërkuar fituesit që mallrat që do të blihen në fund të paraqitjes profesionale dhe/apo shërbimeve dytësore të jenë me prejardhje italiane. Në vijim të rezultatit pozitiv të shqyrtimit të mësipërm, si dhe marrjes së kërkesës të financimit nga ana e Huamarrësit, </w:t>
      </w:r>
      <w:r w:rsidRPr="00127B08">
        <w:rPr>
          <w:rFonts w:ascii="Garamond" w:hAnsi="Garamond" w:cs="Times New Roman"/>
          <w:i/>
          <w:color w:val="000000"/>
          <w:sz w:val="24"/>
          <w:szCs w:val="24"/>
        </w:rPr>
        <w:t xml:space="preserve">Artigiancassa </w:t>
      </w:r>
      <w:r w:rsidRPr="00CD62F7">
        <w:rPr>
          <w:rFonts w:ascii="Garamond" w:hAnsi="Garamond" w:cs="Times New Roman"/>
          <w:color w:val="000000"/>
          <w:sz w:val="24"/>
          <w:szCs w:val="24"/>
        </w:rPr>
        <w:t>do t</w:t>
      </w:r>
      <w:r w:rsidR="00127B08">
        <w:rPr>
          <w:rFonts w:ascii="Garamond" w:hAnsi="Garamond" w:cs="Times New Roman"/>
          <w:color w:val="000000"/>
          <w:sz w:val="24"/>
          <w:szCs w:val="24"/>
        </w:rPr>
        <w:t>’</w:t>
      </w:r>
      <w:r w:rsidRPr="00CD62F7">
        <w:rPr>
          <w:rFonts w:ascii="Garamond" w:hAnsi="Garamond" w:cs="Times New Roman"/>
          <w:color w:val="000000"/>
          <w:sz w:val="24"/>
          <w:szCs w:val="24"/>
        </w:rPr>
        <w:t>i komunikojë huamarrësit dhe AICS</w:t>
      </w:r>
      <w:r w:rsidR="005C5BBF">
        <w:rPr>
          <w:rFonts w:ascii="Garamond" w:hAnsi="Garamond" w:cs="Times New Roman"/>
          <w:color w:val="000000"/>
          <w:sz w:val="24"/>
          <w:szCs w:val="24"/>
        </w:rPr>
        <w:t>-së</w:t>
      </w:r>
      <w:r w:rsidRPr="00CD62F7">
        <w:rPr>
          <w:rFonts w:ascii="Garamond" w:hAnsi="Garamond" w:cs="Times New Roman"/>
          <w:color w:val="000000"/>
          <w:sz w:val="24"/>
          <w:szCs w:val="24"/>
        </w:rPr>
        <w:t>, vendosjen dhe financimin e kontratës</w:t>
      </w:r>
      <w:r w:rsidR="005C5BBF">
        <w:rPr>
          <w:rFonts w:ascii="Garamond" w:hAnsi="Garamond" w:cs="Times New Roman"/>
          <w:color w:val="000000"/>
          <w:sz w:val="24"/>
          <w:szCs w:val="24"/>
        </w:rPr>
        <w:t>,</w:t>
      </w:r>
      <w:r w:rsidRPr="00CD62F7">
        <w:rPr>
          <w:rFonts w:ascii="Garamond" w:hAnsi="Garamond" w:cs="Times New Roman"/>
          <w:color w:val="000000"/>
          <w:sz w:val="24"/>
          <w:szCs w:val="24"/>
        </w:rPr>
        <w:t xml:space="preserve"> sipas Marrëveshjes Financiare.</w:t>
      </w:r>
    </w:p>
    <w:p w14:paraId="3FE9EEEB" w14:textId="600FFDD8" w:rsidR="00832E4D" w:rsidRPr="00CD62F7" w:rsidRDefault="00832E4D" w:rsidP="00832E4D">
      <w:pPr>
        <w:autoSpaceDE w:val="0"/>
        <w:autoSpaceDN w:val="0"/>
        <w:adjustRightInd w:val="0"/>
        <w:spacing w:after="0" w:line="240" w:lineRule="auto"/>
        <w:ind w:firstLine="284"/>
        <w:jc w:val="both"/>
        <w:rPr>
          <w:rFonts w:ascii="Garamond" w:hAnsi="Garamond" w:cs="Times New Roman"/>
          <w:color w:val="000000"/>
          <w:sz w:val="24"/>
          <w:szCs w:val="24"/>
        </w:rPr>
      </w:pPr>
      <w:r w:rsidRPr="00CD62F7">
        <w:rPr>
          <w:rFonts w:ascii="Garamond" w:hAnsi="Garamond" w:cs="Times New Roman"/>
          <w:color w:val="000000"/>
          <w:sz w:val="24"/>
          <w:szCs w:val="24"/>
        </w:rPr>
        <w:t>4. Drejtuesi i Fondit Rrotullues do të fillojë të japë paradhënie të pagesës, sipas përcaktimeve në kontratë, pasi të ketë marrë kërkesën për disbursim nëpërmjet dokumentacionit administrativ të bashkëlidhur</w:t>
      </w:r>
      <w:r w:rsidR="005C5BBF">
        <w:rPr>
          <w:rFonts w:ascii="Garamond" w:hAnsi="Garamond" w:cs="Times New Roman"/>
          <w:color w:val="000000"/>
          <w:sz w:val="24"/>
          <w:szCs w:val="24"/>
        </w:rPr>
        <w:t>,</w:t>
      </w:r>
      <w:r w:rsidRPr="00CD62F7">
        <w:rPr>
          <w:rFonts w:ascii="Garamond" w:hAnsi="Garamond" w:cs="Times New Roman"/>
          <w:color w:val="000000"/>
          <w:sz w:val="24"/>
          <w:szCs w:val="24"/>
        </w:rPr>
        <w:t xml:space="preserve"> sipas planit </w:t>
      </w:r>
      <w:r w:rsidRPr="005C5BBF">
        <w:rPr>
          <w:rFonts w:ascii="Garamond" w:hAnsi="Garamond" w:cs="Times New Roman"/>
          <w:i/>
          <w:color w:val="000000"/>
          <w:sz w:val="24"/>
          <w:szCs w:val="24"/>
        </w:rPr>
        <w:t>(</w:t>
      </w:r>
      <w:r w:rsidRPr="005C5BBF">
        <w:rPr>
          <w:rFonts w:ascii="Garamond" w:hAnsi="Garamond" w:cs="Times New Roman"/>
          <w:i/>
          <w:iCs/>
          <w:color w:val="000000"/>
          <w:sz w:val="24"/>
          <w:szCs w:val="24"/>
        </w:rPr>
        <w:t>fatura tregtar</w:t>
      </w:r>
      <w:r w:rsidR="005C5BBF">
        <w:rPr>
          <w:rFonts w:ascii="Garamond" w:hAnsi="Garamond" w:cs="Times New Roman"/>
          <w:i/>
          <w:iCs/>
          <w:color w:val="000000"/>
          <w:sz w:val="24"/>
          <w:szCs w:val="24"/>
        </w:rPr>
        <w:t>e, packing list, bill of lading</w:t>
      </w:r>
      <w:r w:rsidRPr="005C5BBF">
        <w:rPr>
          <w:rFonts w:ascii="Garamond" w:hAnsi="Garamond" w:cs="Times New Roman"/>
          <w:i/>
          <w:iCs/>
          <w:color w:val="000000"/>
          <w:sz w:val="24"/>
          <w:szCs w:val="24"/>
        </w:rPr>
        <w:t xml:space="preserve"> etj</w:t>
      </w:r>
      <w:r w:rsidR="005C5BBF">
        <w:rPr>
          <w:rFonts w:ascii="Garamond" w:hAnsi="Garamond" w:cs="Times New Roman"/>
          <w:i/>
          <w:iCs/>
          <w:color w:val="000000"/>
          <w:sz w:val="24"/>
          <w:szCs w:val="24"/>
        </w:rPr>
        <w:t>.</w:t>
      </w:r>
      <w:r w:rsidRPr="005C5BBF">
        <w:rPr>
          <w:rFonts w:ascii="Garamond" w:hAnsi="Garamond" w:cs="Times New Roman"/>
          <w:i/>
          <w:color w:val="000000"/>
          <w:sz w:val="24"/>
          <w:szCs w:val="24"/>
        </w:rPr>
        <w:t>)</w:t>
      </w:r>
      <w:r w:rsidRPr="00CD62F7">
        <w:rPr>
          <w:rFonts w:ascii="Garamond" w:hAnsi="Garamond" w:cs="Times New Roman"/>
          <w:color w:val="000000"/>
          <w:sz w:val="24"/>
          <w:szCs w:val="24"/>
        </w:rPr>
        <w:t xml:space="preserve"> dhe pasi të ketë verifikuar përputhshmërinë e këtij dokumentacioni me kontratën e autorizuar. Një kopje e</w:t>
      </w:r>
      <w:r w:rsidR="00CD62F7">
        <w:rPr>
          <w:rFonts w:ascii="Garamond" w:hAnsi="Garamond" w:cs="Times New Roman"/>
          <w:color w:val="000000"/>
          <w:sz w:val="24"/>
          <w:szCs w:val="24"/>
        </w:rPr>
        <w:t xml:space="preserve"> </w:t>
      </w:r>
      <w:r w:rsidRPr="00CD62F7">
        <w:rPr>
          <w:rFonts w:ascii="Garamond" w:hAnsi="Garamond" w:cs="Times New Roman"/>
          <w:color w:val="000000"/>
          <w:sz w:val="24"/>
          <w:szCs w:val="24"/>
        </w:rPr>
        <w:t>kërkesës së disbursimit do t’i dërgohet edhe Huamarrësit. Pagesat do të disponohen vetëm pas lëshimit të autorizimit</w:t>
      </w:r>
      <w:r w:rsidR="005C5BBF">
        <w:rPr>
          <w:rFonts w:ascii="Garamond" w:hAnsi="Garamond" w:cs="Times New Roman"/>
          <w:color w:val="000000"/>
          <w:sz w:val="24"/>
          <w:szCs w:val="24"/>
        </w:rPr>
        <w:t>,</w:t>
      </w:r>
      <w:r w:rsidRPr="00CD62F7">
        <w:rPr>
          <w:rFonts w:ascii="Garamond" w:hAnsi="Garamond" w:cs="Times New Roman"/>
          <w:color w:val="000000"/>
          <w:sz w:val="24"/>
          <w:szCs w:val="24"/>
        </w:rPr>
        <w:t xml:space="preserve"> për të vijuar nga ana e Huamarrësit: ky autorizim duhet që</w:t>
      </w:r>
      <w:r w:rsidR="005C5BBF">
        <w:rPr>
          <w:rFonts w:ascii="Garamond" w:hAnsi="Garamond" w:cs="Times New Roman"/>
          <w:color w:val="000000"/>
          <w:sz w:val="24"/>
          <w:szCs w:val="24"/>
        </w:rPr>
        <w:t>,</w:t>
      </w:r>
      <w:r w:rsidRPr="00CD62F7">
        <w:rPr>
          <w:rFonts w:ascii="Garamond" w:hAnsi="Garamond" w:cs="Times New Roman"/>
          <w:color w:val="000000"/>
          <w:sz w:val="24"/>
          <w:szCs w:val="24"/>
        </w:rPr>
        <w:t xml:space="preserve"> gjithsesi</w:t>
      </w:r>
      <w:r w:rsidR="005C5BBF">
        <w:rPr>
          <w:rFonts w:ascii="Garamond" w:hAnsi="Garamond" w:cs="Times New Roman"/>
          <w:color w:val="000000"/>
          <w:sz w:val="24"/>
          <w:szCs w:val="24"/>
        </w:rPr>
        <w:t>,</w:t>
      </w:r>
      <w:r w:rsidRPr="00CD62F7">
        <w:rPr>
          <w:rFonts w:ascii="Garamond" w:hAnsi="Garamond" w:cs="Times New Roman"/>
          <w:color w:val="000000"/>
          <w:sz w:val="24"/>
          <w:szCs w:val="24"/>
        </w:rPr>
        <w:t xml:space="preserve"> të përcillet brenda 30 ditëve nga data e kërkesës individuale të disbursimit.</w:t>
      </w:r>
      <w:r w:rsidR="00CD62F7">
        <w:rPr>
          <w:rFonts w:ascii="Garamond" w:hAnsi="Garamond" w:cs="Times New Roman"/>
          <w:color w:val="000000"/>
          <w:sz w:val="24"/>
          <w:szCs w:val="24"/>
        </w:rPr>
        <w:t xml:space="preserve"> </w:t>
      </w:r>
    </w:p>
    <w:p w14:paraId="3FE9EEEC" w14:textId="77777777" w:rsidR="00832E4D" w:rsidRPr="00CD62F7" w:rsidRDefault="00832E4D" w:rsidP="00477C63">
      <w:pPr>
        <w:spacing w:after="0" w:line="240" w:lineRule="auto"/>
        <w:ind w:firstLine="284"/>
        <w:rPr>
          <w:rFonts w:ascii="Garamond" w:hAnsi="Garamond"/>
        </w:rPr>
      </w:pPr>
    </w:p>
    <w:sectPr w:rsidR="00832E4D" w:rsidRPr="00CD62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1A68"/>
    <w:rsid w:val="000053AB"/>
    <w:rsid w:val="0001153E"/>
    <w:rsid w:val="00015FB5"/>
    <w:rsid w:val="000314AD"/>
    <w:rsid w:val="00043247"/>
    <w:rsid w:val="00065D63"/>
    <w:rsid w:val="00070920"/>
    <w:rsid w:val="000767FC"/>
    <w:rsid w:val="000903BF"/>
    <w:rsid w:val="00116771"/>
    <w:rsid w:val="00127B08"/>
    <w:rsid w:val="00130F4A"/>
    <w:rsid w:val="00155324"/>
    <w:rsid w:val="00160538"/>
    <w:rsid w:val="001901BD"/>
    <w:rsid w:val="00194987"/>
    <w:rsid w:val="001A77B8"/>
    <w:rsid w:val="001C6A2D"/>
    <w:rsid w:val="001D75A6"/>
    <w:rsid w:val="001F6886"/>
    <w:rsid w:val="002170B1"/>
    <w:rsid w:val="00241460"/>
    <w:rsid w:val="002A1DE4"/>
    <w:rsid w:val="002A38E9"/>
    <w:rsid w:val="002C47F4"/>
    <w:rsid w:val="00303584"/>
    <w:rsid w:val="00322263"/>
    <w:rsid w:val="00381EF2"/>
    <w:rsid w:val="00390DF6"/>
    <w:rsid w:val="003B730E"/>
    <w:rsid w:val="003F0185"/>
    <w:rsid w:val="00425122"/>
    <w:rsid w:val="00425B67"/>
    <w:rsid w:val="0045731A"/>
    <w:rsid w:val="00477C63"/>
    <w:rsid w:val="004851FA"/>
    <w:rsid w:val="004B6B59"/>
    <w:rsid w:val="004B7E76"/>
    <w:rsid w:val="00503B55"/>
    <w:rsid w:val="00506515"/>
    <w:rsid w:val="005349E2"/>
    <w:rsid w:val="00565AA8"/>
    <w:rsid w:val="005A3BCD"/>
    <w:rsid w:val="005C5BBF"/>
    <w:rsid w:val="00606722"/>
    <w:rsid w:val="00624682"/>
    <w:rsid w:val="00625BF9"/>
    <w:rsid w:val="00665F15"/>
    <w:rsid w:val="00675D6E"/>
    <w:rsid w:val="006D3045"/>
    <w:rsid w:val="006D5DFC"/>
    <w:rsid w:val="006E5F4D"/>
    <w:rsid w:val="00705135"/>
    <w:rsid w:val="00717947"/>
    <w:rsid w:val="00733DD9"/>
    <w:rsid w:val="007475DF"/>
    <w:rsid w:val="00747A71"/>
    <w:rsid w:val="0076486F"/>
    <w:rsid w:val="00771A68"/>
    <w:rsid w:val="00792B5E"/>
    <w:rsid w:val="007A6B81"/>
    <w:rsid w:val="007B7AE8"/>
    <w:rsid w:val="007C1E00"/>
    <w:rsid w:val="007C382F"/>
    <w:rsid w:val="007D0DD9"/>
    <w:rsid w:val="007F3A48"/>
    <w:rsid w:val="00820231"/>
    <w:rsid w:val="00825CB4"/>
    <w:rsid w:val="00832E4D"/>
    <w:rsid w:val="0088101C"/>
    <w:rsid w:val="00891A5D"/>
    <w:rsid w:val="008A0FF4"/>
    <w:rsid w:val="008A39EC"/>
    <w:rsid w:val="008A7C80"/>
    <w:rsid w:val="008D079D"/>
    <w:rsid w:val="008D2E15"/>
    <w:rsid w:val="008E739C"/>
    <w:rsid w:val="009277C3"/>
    <w:rsid w:val="009648DC"/>
    <w:rsid w:val="00964BCD"/>
    <w:rsid w:val="00980CAC"/>
    <w:rsid w:val="00984C51"/>
    <w:rsid w:val="009975A2"/>
    <w:rsid w:val="009B25B9"/>
    <w:rsid w:val="009B3D78"/>
    <w:rsid w:val="009B5BEF"/>
    <w:rsid w:val="009E3E71"/>
    <w:rsid w:val="00A039D9"/>
    <w:rsid w:val="00A4636B"/>
    <w:rsid w:val="00A531DD"/>
    <w:rsid w:val="00A66CAC"/>
    <w:rsid w:val="00A8133E"/>
    <w:rsid w:val="00AA1465"/>
    <w:rsid w:val="00AA353E"/>
    <w:rsid w:val="00AA5389"/>
    <w:rsid w:val="00AC0268"/>
    <w:rsid w:val="00AD3B10"/>
    <w:rsid w:val="00B13A34"/>
    <w:rsid w:val="00B33779"/>
    <w:rsid w:val="00B50FB5"/>
    <w:rsid w:val="00B624AD"/>
    <w:rsid w:val="00B62BA6"/>
    <w:rsid w:val="00B71204"/>
    <w:rsid w:val="00B752E8"/>
    <w:rsid w:val="00BA1988"/>
    <w:rsid w:val="00C274E5"/>
    <w:rsid w:val="00C27C9A"/>
    <w:rsid w:val="00C40CF3"/>
    <w:rsid w:val="00C65F79"/>
    <w:rsid w:val="00C827F6"/>
    <w:rsid w:val="00C93323"/>
    <w:rsid w:val="00C96E17"/>
    <w:rsid w:val="00CB2195"/>
    <w:rsid w:val="00CD56C3"/>
    <w:rsid w:val="00CD62F7"/>
    <w:rsid w:val="00CE147D"/>
    <w:rsid w:val="00D07FAF"/>
    <w:rsid w:val="00D24B92"/>
    <w:rsid w:val="00D31B88"/>
    <w:rsid w:val="00D7048A"/>
    <w:rsid w:val="00D871D3"/>
    <w:rsid w:val="00E27728"/>
    <w:rsid w:val="00E460AF"/>
    <w:rsid w:val="00E6135A"/>
    <w:rsid w:val="00F004E0"/>
    <w:rsid w:val="00F21D3B"/>
    <w:rsid w:val="00F35E48"/>
    <w:rsid w:val="00F81A04"/>
    <w:rsid w:val="00F96C9A"/>
    <w:rsid w:val="00FE7003"/>
    <w:rsid w:val="00FF11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9E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1A68"/>
    <w:pPr>
      <w:spacing w:after="160" w:line="256" w:lineRule="auto"/>
    </w:pPr>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IIIII">
    <w:name w:val="TEKSTIIIII"/>
    <w:basedOn w:val="Normal"/>
    <w:qFormat/>
    <w:rsid w:val="007D0DD9"/>
    <w:pPr>
      <w:spacing w:after="0" w:line="240" w:lineRule="auto"/>
      <w:ind w:firstLine="284"/>
      <w:jc w:val="both"/>
    </w:pPr>
    <w:rPr>
      <w:rFonts w:ascii="Garamond" w:hAnsi="Garamond" w:cs="Times New Roman"/>
      <w:bCs/>
      <w:sz w:val="24"/>
      <w:szCs w:val="24"/>
    </w:rPr>
  </w:style>
  <w:style w:type="paragraph" w:styleId="ListParagraph">
    <w:name w:val="List Paragraph"/>
    <w:basedOn w:val="Normal"/>
    <w:uiPriority w:val="34"/>
    <w:qFormat/>
    <w:rsid w:val="009B5BE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1A68"/>
    <w:pPr>
      <w:spacing w:after="160" w:line="256" w:lineRule="auto"/>
    </w:pPr>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IIIII">
    <w:name w:val="TEKSTIIIII"/>
    <w:basedOn w:val="Normal"/>
    <w:qFormat/>
    <w:rsid w:val="007D0DD9"/>
    <w:pPr>
      <w:spacing w:after="0" w:line="240" w:lineRule="auto"/>
      <w:ind w:firstLine="284"/>
      <w:jc w:val="both"/>
    </w:pPr>
    <w:rPr>
      <w:rFonts w:ascii="Garamond" w:hAnsi="Garamond" w:cs="Times New Roman"/>
      <w:bCs/>
      <w:sz w:val="24"/>
      <w:szCs w:val="24"/>
    </w:rPr>
  </w:style>
  <w:style w:type="paragraph" w:styleId="ListParagraph">
    <w:name w:val="List Paragraph"/>
    <w:basedOn w:val="Normal"/>
    <w:uiPriority w:val="34"/>
    <w:qFormat/>
    <w:rsid w:val="009B5B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760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2D2E506C21BA40B48C7380422E56CDBB"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118</Nr_x002e__x0020_akti>
    <Data_x0020_e_x0020_Krijimit xmlns="0e656187-b300-4fb0-8bf4-3a50f872073c">2021-12-15T14:54:52Z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2021-12-14T23:00:00Z</Date_x0020_protokolli>
    <Titulli xmlns="0e656187-b300-4fb0-8bf4-3a50f872073c">Për ratifikimin e marrëveshjes ndryshuese me shkëmbim notash të marrëveshjes ndërmjet Këshillit të Ministrave të Republikës së Shqipërisë dhe qeverisë së Republikës së Italisë për zbatimin e programit për përgatitjen e studimeve të fizibilitetit dhe hartimit në nivel përfundimtar dhe studimin e impaktit mjedisor në sektorin e infrastrukturave, ratifikuar me ligjin nr. 86/2016</Titulli>
    <Modifikuesi xmlns="0e656187-b300-4fb0-8bf4-3a50f872073c">alma.lisaku</Modifikuesi>
    <Nr_x002e__x0020_prot_x0020_QBZ xmlns="0e656187-b300-4fb0-8bf4-3a50f872073c">1703/3</Nr_x002e__x0020_prot_x0020_QBZ>
    <Data_x0020_e_x0020_Modifikimit xmlns="0e656187-b300-4fb0-8bf4-3a50f872073c">2021-12-16T09:37:23Z</Data_x0020_e_x0020_Modifikimit>
    <Dekretuar xmlns="0e656187-b300-4fb0-8bf4-3a50f872073c">false</Dekretuar>
    <Data xmlns="0e656187-b300-4fb0-8bf4-3a50f872073c">2021-11-24T23:00:00Z</Data>
    <Nr_x002e__x0020_protokolli_x0020_i_x0020_aktit xmlns="0e656187-b300-4fb0-8bf4-3a50f872073c">3286/1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kt ligjor" ma:contentTypeID="0x0101002D2E506C21BA40B48C7380422E56CDBB"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F618CC-1C90-4EA2-9603-514A68D45B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C7E68B0D-2CAE-407A-BED9-019941748666}">
  <ds:schemaRefs>
    <ds:schemaRef ds:uri="http://schemas.openxmlformats.org/package/2006/metadata/core-properties"/>
    <ds:schemaRef ds:uri="http://www.w3.org/XML/1998/namespace"/>
    <ds:schemaRef ds:uri="http://purl.org/dc/elements/1.1/"/>
    <ds:schemaRef ds:uri="0e656187-b300-4fb0-8bf4-3a50f872073c"/>
    <ds:schemaRef ds:uri="http://purl.org/dc/terms/"/>
    <ds:schemaRef ds:uri="http://purl.org/dc/dcmitype/"/>
    <ds:schemaRef ds:uri="http://schemas.microsoft.com/office/2006/documentManagement/types"/>
    <ds:schemaRef ds:uri="http://schemas.microsoft.com/office/2006/metadata/properties"/>
  </ds:schemaRefs>
</ds:datastoreItem>
</file>

<file path=customXml/itemProps3.xml><?xml version="1.0" encoding="utf-8"?>
<ds:datastoreItem xmlns:ds="http://schemas.openxmlformats.org/officeDocument/2006/customXml" ds:itemID="{6D933133-C7F9-43C8-85D7-B12ACE11E554}">
  <ds:schemaRefs>
    <ds:schemaRef ds:uri="http://schemas.microsoft.com/sharepoint/v3/contenttype/forms"/>
  </ds:schemaRefs>
</ds:datastoreItem>
</file>

<file path=customXml/itemProps4.xml><?xml version="1.0" encoding="utf-8"?>
<ds:datastoreItem xmlns:ds="http://schemas.openxmlformats.org/officeDocument/2006/customXml" ds:itemID="{189A1F1C-A3FA-4A86-A217-FF68323782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F493FA8B-9B1D-4CD1-8DE3-1CEDA7DDA0B4}">
  <ds:schemaRefs>
    <ds:schemaRef ds:uri="http://schemas.microsoft.com/sharepoint/v3/contenttype/forms"/>
  </ds:schemaRefs>
</ds:datastoreItem>
</file>

<file path=customXml/itemProps6.xml><?xml version="1.0" encoding="utf-8"?>
<ds:datastoreItem xmlns:ds="http://schemas.openxmlformats.org/officeDocument/2006/customXml" ds:itemID="{193EDEC7-A947-4E40-A7A1-B0A4174D7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11</Pages>
  <Words>5543</Words>
  <Characters>31601</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Për ratifikimin e marrëveshjes ndryshuese me shkëmbim notash të marrëveshjes ndërmjet Këshillit të Ministrave të Republikës së Shqipërisë dhe qeverisë së Republikës së Italisë për zbatimin e programit për përgatitjen e studimeve të fizibilitetit dhe harti</vt:lpstr>
    </vt:vector>
  </TitlesOfParts>
  <Company/>
  <LinksUpToDate>false</LinksUpToDate>
  <CharactersWithSpaces>37070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marrëveshjes ndryshuese me shkëmbim notash të marrëveshjes ndërmjet Këshillit të Ministrave të Republikës së Shqipërisë dhe qeverisë së Republikës së Italisë për zbatimin e programit për përgatitjen e studimeve të fizibilitetit dhe hartimit në nivel përfundimtar dhe studimin e impaktit mjedisor në sektorin e infrastrukturave, ratifikuar me ligjin nr. 86/2016</dc:title>
  <dc:creator>Ermira Bukaci</dc:creator>
  <cp:lastModifiedBy>Amarilda Muja</cp:lastModifiedBy>
  <cp:revision>136</cp:revision>
  <dcterms:created xsi:type="dcterms:W3CDTF">2021-12-15T13:27:00Z</dcterms:created>
  <dcterms:modified xsi:type="dcterms:W3CDTF">2021-12-16T09:47:00Z</dcterms:modified>
</cp:coreProperties>
</file>