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936660A" w14:textId="77777777" w:rsidR="009C0878" w:rsidRPr="00BE59AC" w:rsidRDefault="009C0878" w:rsidP="009C0878">
      <w:pPr>
        <w:autoSpaceDE w:val="0"/>
        <w:autoSpaceDN w:val="0"/>
        <w:adjustRightInd w:val="0"/>
        <w:spacing w:after="0" w:line="240" w:lineRule="auto"/>
        <w:ind w:firstLine="284"/>
        <w:jc w:val="center"/>
        <w:rPr>
          <w:rFonts w:ascii="Garamond" w:hAnsi="Garamond" w:cs="Times New Roman"/>
          <w:b/>
          <w:bCs/>
          <w:color w:val="000000"/>
          <w:sz w:val="24"/>
          <w:szCs w:val="24"/>
        </w:rPr>
      </w:pPr>
      <w:r w:rsidRPr="00BE59AC">
        <w:rPr>
          <w:rFonts w:ascii="Garamond" w:hAnsi="Garamond" w:cs="Times New Roman"/>
          <w:b/>
          <w:bCs/>
          <w:color w:val="000000"/>
          <w:sz w:val="24"/>
          <w:szCs w:val="24"/>
        </w:rPr>
        <w:t>LIGJ</w:t>
      </w:r>
    </w:p>
    <w:p w14:paraId="3DE5F1C5" w14:textId="77777777" w:rsidR="009C0878" w:rsidRPr="00BE59AC" w:rsidRDefault="009C0878" w:rsidP="009C0878">
      <w:pPr>
        <w:autoSpaceDE w:val="0"/>
        <w:autoSpaceDN w:val="0"/>
        <w:adjustRightInd w:val="0"/>
        <w:spacing w:after="0" w:line="240" w:lineRule="auto"/>
        <w:ind w:firstLine="284"/>
        <w:jc w:val="center"/>
        <w:rPr>
          <w:rFonts w:ascii="Garamond" w:hAnsi="Garamond" w:cs="Times New Roman"/>
          <w:b/>
          <w:bCs/>
          <w:color w:val="000000"/>
          <w:sz w:val="24"/>
          <w:szCs w:val="24"/>
        </w:rPr>
      </w:pPr>
      <w:r w:rsidRPr="00BE59AC">
        <w:rPr>
          <w:rFonts w:ascii="Garamond" w:hAnsi="Garamond" w:cs="Times New Roman"/>
          <w:b/>
          <w:bCs/>
          <w:color w:val="000000"/>
          <w:sz w:val="24"/>
          <w:szCs w:val="24"/>
        </w:rPr>
        <w:t>Nr. 9/2022</w:t>
      </w:r>
    </w:p>
    <w:p w14:paraId="3978E836" w14:textId="77777777" w:rsidR="009C0878" w:rsidRPr="00BE59AC" w:rsidRDefault="009C0878" w:rsidP="009C0878">
      <w:pPr>
        <w:autoSpaceDE w:val="0"/>
        <w:autoSpaceDN w:val="0"/>
        <w:adjustRightInd w:val="0"/>
        <w:spacing w:after="0" w:line="240" w:lineRule="auto"/>
        <w:ind w:firstLine="284"/>
        <w:jc w:val="both"/>
        <w:rPr>
          <w:rFonts w:ascii="Garamond" w:hAnsi="Garamond" w:cs="Times New Roman"/>
          <w:b/>
          <w:bCs/>
          <w:color w:val="000000"/>
          <w:sz w:val="24"/>
          <w:szCs w:val="24"/>
        </w:rPr>
      </w:pPr>
    </w:p>
    <w:p w14:paraId="6E712AB1" w14:textId="77777777" w:rsidR="009C0878" w:rsidRPr="00BE59AC" w:rsidRDefault="009C0878" w:rsidP="009C0878">
      <w:pPr>
        <w:autoSpaceDE w:val="0"/>
        <w:autoSpaceDN w:val="0"/>
        <w:adjustRightInd w:val="0"/>
        <w:spacing w:after="0" w:line="240" w:lineRule="auto"/>
        <w:ind w:firstLine="284"/>
        <w:jc w:val="center"/>
        <w:rPr>
          <w:rFonts w:ascii="Garamond" w:hAnsi="Garamond" w:cs="Times New Roman"/>
          <w:b/>
          <w:bCs/>
          <w:color w:val="000000"/>
          <w:sz w:val="24"/>
          <w:szCs w:val="24"/>
        </w:rPr>
      </w:pPr>
      <w:r w:rsidRPr="00BE59AC">
        <w:rPr>
          <w:rFonts w:ascii="Garamond" w:hAnsi="Garamond" w:cs="Times New Roman"/>
          <w:b/>
          <w:bCs/>
          <w:color w:val="000000"/>
          <w:sz w:val="24"/>
          <w:szCs w:val="24"/>
        </w:rPr>
        <w:t>PËR PROFESIONIN E NDËRMJETËSIT TË PASURIVE TË PALUAJTSHME</w:t>
      </w:r>
    </w:p>
    <w:p w14:paraId="067FC8A8" w14:textId="77777777" w:rsidR="009C0878" w:rsidRPr="00BE59AC" w:rsidRDefault="009C0878" w:rsidP="009C0878">
      <w:pPr>
        <w:autoSpaceDE w:val="0"/>
        <w:autoSpaceDN w:val="0"/>
        <w:adjustRightInd w:val="0"/>
        <w:spacing w:after="0" w:line="240" w:lineRule="auto"/>
        <w:ind w:firstLine="284"/>
        <w:jc w:val="both"/>
        <w:rPr>
          <w:rFonts w:ascii="Garamond" w:hAnsi="Garamond" w:cs="Times New Roman"/>
          <w:color w:val="000000"/>
          <w:sz w:val="24"/>
          <w:szCs w:val="24"/>
        </w:rPr>
      </w:pPr>
    </w:p>
    <w:p w14:paraId="6F418E59" w14:textId="77777777" w:rsidR="009C0878" w:rsidRPr="00BE59AC" w:rsidRDefault="009C0878" w:rsidP="009C0878">
      <w:pPr>
        <w:autoSpaceDE w:val="0"/>
        <w:autoSpaceDN w:val="0"/>
        <w:adjustRightInd w:val="0"/>
        <w:spacing w:after="0" w:line="240" w:lineRule="auto"/>
        <w:ind w:firstLine="284"/>
        <w:jc w:val="both"/>
        <w:rPr>
          <w:rFonts w:ascii="Garamond" w:hAnsi="Garamond" w:cs="Times New Roman"/>
          <w:color w:val="000000"/>
          <w:sz w:val="24"/>
          <w:szCs w:val="24"/>
        </w:rPr>
      </w:pPr>
      <w:r w:rsidRPr="00BE59AC">
        <w:rPr>
          <w:rFonts w:ascii="Garamond" w:hAnsi="Garamond" w:cs="Times New Roman"/>
          <w:color w:val="000000"/>
          <w:sz w:val="24"/>
          <w:szCs w:val="24"/>
        </w:rPr>
        <w:t xml:space="preserve">Në mbështetje të neneve 78, 81, pika 1, dhe 83, pika 1, të Kushtetutës, me propozimin e Këshillit të Ministrave, </w:t>
      </w:r>
    </w:p>
    <w:p w14:paraId="0E82F86B" w14:textId="43AB3B6C" w:rsidR="009C0878" w:rsidRPr="00BE59AC" w:rsidRDefault="009C0878" w:rsidP="009C0878">
      <w:pPr>
        <w:autoSpaceDE w:val="0"/>
        <w:autoSpaceDN w:val="0"/>
        <w:adjustRightInd w:val="0"/>
        <w:spacing w:after="0" w:line="240" w:lineRule="auto"/>
        <w:ind w:firstLine="284"/>
        <w:jc w:val="center"/>
        <w:rPr>
          <w:rFonts w:ascii="Garamond" w:hAnsi="Garamond" w:cs="Times New Roman"/>
          <w:color w:val="000000"/>
          <w:sz w:val="24"/>
          <w:szCs w:val="24"/>
        </w:rPr>
      </w:pPr>
      <w:r w:rsidRPr="00BE59AC">
        <w:rPr>
          <w:rFonts w:ascii="Garamond" w:hAnsi="Garamond" w:cs="Times New Roman"/>
          <w:color w:val="000000"/>
          <w:sz w:val="24"/>
          <w:szCs w:val="24"/>
        </w:rPr>
        <w:t>KUVENDI</w:t>
      </w:r>
    </w:p>
    <w:p w14:paraId="5902AD9C" w14:textId="77777777" w:rsidR="009C0878" w:rsidRPr="00BE59AC" w:rsidRDefault="009C0878" w:rsidP="009C0878">
      <w:pPr>
        <w:autoSpaceDE w:val="0"/>
        <w:autoSpaceDN w:val="0"/>
        <w:adjustRightInd w:val="0"/>
        <w:spacing w:after="0" w:line="240" w:lineRule="auto"/>
        <w:ind w:firstLine="284"/>
        <w:jc w:val="center"/>
        <w:rPr>
          <w:rFonts w:ascii="Garamond" w:hAnsi="Garamond" w:cs="Times New Roman"/>
          <w:color w:val="000000"/>
          <w:sz w:val="24"/>
          <w:szCs w:val="24"/>
        </w:rPr>
      </w:pPr>
      <w:r w:rsidRPr="00BE59AC">
        <w:rPr>
          <w:rFonts w:ascii="Garamond" w:hAnsi="Garamond" w:cs="Times New Roman"/>
          <w:color w:val="000000"/>
          <w:sz w:val="24"/>
          <w:szCs w:val="24"/>
        </w:rPr>
        <w:t>I REPUBLIKËS SË SHQIPËRISË</w:t>
      </w:r>
    </w:p>
    <w:p w14:paraId="56CB300F" w14:textId="77777777" w:rsidR="009C0878" w:rsidRPr="00BE59AC" w:rsidRDefault="009C0878" w:rsidP="009C0878">
      <w:pPr>
        <w:autoSpaceDE w:val="0"/>
        <w:autoSpaceDN w:val="0"/>
        <w:adjustRightInd w:val="0"/>
        <w:spacing w:after="0" w:line="240" w:lineRule="auto"/>
        <w:ind w:firstLine="284"/>
        <w:jc w:val="center"/>
        <w:rPr>
          <w:rFonts w:ascii="Garamond" w:hAnsi="Garamond" w:cs="Times New Roman"/>
          <w:color w:val="000000"/>
          <w:sz w:val="24"/>
          <w:szCs w:val="24"/>
        </w:rPr>
      </w:pPr>
    </w:p>
    <w:p w14:paraId="4BFF88FD" w14:textId="282FA0A2" w:rsidR="009C0878" w:rsidRPr="00BE59AC" w:rsidRDefault="009C0878" w:rsidP="009C0878">
      <w:pPr>
        <w:autoSpaceDE w:val="0"/>
        <w:autoSpaceDN w:val="0"/>
        <w:adjustRightInd w:val="0"/>
        <w:spacing w:after="0" w:line="240" w:lineRule="auto"/>
        <w:ind w:firstLine="284"/>
        <w:jc w:val="center"/>
        <w:rPr>
          <w:rFonts w:ascii="Garamond" w:hAnsi="Garamond" w:cs="Times New Roman"/>
          <w:color w:val="000000"/>
          <w:sz w:val="24"/>
          <w:szCs w:val="24"/>
        </w:rPr>
      </w:pPr>
      <w:r w:rsidRPr="00BE59AC">
        <w:rPr>
          <w:rFonts w:ascii="Garamond" w:hAnsi="Garamond" w:cs="Times New Roman"/>
          <w:color w:val="000000"/>
          <w:sz w:val="24"/>
          <w:szCs w:val="24"/>
        </w:rPr>
        <w:t>VENDOSI:</w:t>
      </w:r>
    </w:p>
    <w:p w14:paraId="25372E13" w14:textId="77777777" w:rsidR="009C0878" w:rsidRPr="00BE59AC" w:rsidRDefault="009C0878" w:rsidP="009C0878">
      <w:pPr>
        <w:autoSpaceDE w:val="0"/>
        <w:autoSpaceDN w:val="0"/>
        <w:adjustRightInd w:val="0"/>
        <w:spacing w:after="0" w:line="240" w:lineRule="auto"/>
        <w:ind w:firstLine="284"/>
        <w:jc w:val="both"/>
        <w:rPr>
          <w:rFonts w:ascii="Garamond" w:hAnsi="Garamond" w:cs="Times New Roman"/>
          <w:color w:val="000000"/>
          <w:sz w:val="24"/>
          <w:szCs w:val="24"/>
        </w:rPr>
      </w:pPr>
    </w:p>
    <w:p w14:paraId="50EF5269" w14:textId="77777777" w:rsidR="009C0878" w:rsidRPr="00BE59AC" w:rsidRDefault="009C0878" w:rsidP="009C0878">
      <w:pPr>
        <w:autoSpaceDE w:val="0"/>
        <w:autoSpaceDN w:val="0"/>
        <w:adjustRightInd w:val="0"/>
        <w:spacing w:after="0" w:line="240" w:lineRule="auto"/>
        <w:ind w:firstLine="284"/>
        <w:jc w:val="center"/>
        <w:rPr>
          <w:rFonts w:ascii="Garamond" w:hAnsi="Garamond" w:cs="Times New Roman"/>
          <w:color w:val="000000"/>
          <w:sz w:val="24"/>
          <w:szCs w:val="24"/>
        </w:rPr>
      </w:pPr>
      <w:r w:rsidRPr="00BE59AC">
        <w:rPr>
          <w:rFonts w:ascii="Garamond" w:hAnsi="Garamond" w:cs="Times New Roman"/>
          <w:color w:val="000000"/>
          <w:sz w:val="24"/>
          <w:szCs w:val="24"/>
        </w:rPr>
        <w:t>KREU I</w:t>
      </w:r>
    </w:p>
    <w:p w14:paraId="1FECCCA3" w14:textId="77777777" w:rsidR="009C0878" w:rsidRPr="00BE59AC" w:rsidRDefault="009C0878" w:rsidP="009C0878">
      <w:pPr>
        <w:autoSpaceDE w:val="0"/>
        <w:autoSpaceDN w:val="0"/>
        <w:adjustRightInd w:val="0"/>
        <w:spacing w:after="0" w:line="240" w:lineRule="auto"/>
        <w:ind w:firstLine="284"/>
        <w:jc w:val="center"/>
        <w:rPr>
          <w:rFonts w:ascii="Garamond" w:hAnsi="Garamond" w:cs="Times New Roman"/>
          <w:color w:val="000000"/>
          <w:sz w:val="24"/>
          <w:szCs w:val="24"/>
        </w:rPr>
      </w:pPr>
      <w:r w:rsidRPr="00BE59AC">
        <w:rPr>
          <w:rFonts w:ascii="Garamond" w:hAnsi="Garamond" w:cs="Times New Roman"/>
          <w:color w:val="000000"/>
          <w:sz w:val="24"/>
          <w:szCs w:val="24"/>
        </w:rPr>
        <w:t>DISPOZITA TË PËRGJITHSHME</w:t>
      </w:r>
    </w:p>
    <w:p w14:paraId="5A735AE3" w14:textId="77777777" w:rsidR="009C0878" w:rsidRPr="00BE59AC" w:rsidRDefault="009C0878" w:rsidP="009C0878">
      <w:pPr>
        <w:autoSpaceDE w:val="0"/>
        <w:autoSpaceDN w:val="0"/>
        <w:adjustRightInd w:val="0"/>
        <w:spacing w:after="0" w:line="240" w:lineRule="auto"/>
        <w:ind w:firstLine="284"/>
        <w:jc w:val="center"/>
        <w:rPr>
          <w:rFonts w:ascii="Garamond" w:hAnsi="Garamond" w:cs="Times New Roman"/>
          <w:color w:val="000000"/>
          <w:sz w:val="24"/>
          <w:szCs w:val="24"/>
        </w:rPr>
      </w:pPr>
    </w:p>
    <w:p w14:paraId="16728FDB" w14:textId="77777777" w:rsidR="009C0878" w:rsidRPr="00BE59AC" w:rsidRDefault="009C0878" w:rsidP="009C0878">
      <w:pPr>
        <w:autoSpaceDE w:val="0"/>
        <w:autoSpaceDN w:val="0"/>
        <w:adjustRightInd w:val="0"/>
        <w:spacing w:after="0" w:line="240" w:lineRule="auto"/>
        <w:ind w:firstLine="284"/>
        <w:jc w:val="center"/>
        <w:rPr>
          <w:rFonts w:ascii="Garamond" w:hAnsi="Garamond" w:cs="Times New Roman"/>
          <w:color w:val="000000"/>
          <w:sz w:val="24"/>
          <w:szCs w:val="24"/>
        </w:rPr>
      </w:pPr>
      <w:r w:rsidRPr="00BE59AC">
        <w:rPr>
          <w:rFonts w:ascii="Garamond" w:hAnsi="Garamond" w:cs="Times New Roman"/>
          <w:color w:val="000000"/>
          <w:sz w:val="24"/>
          <w:szCs w:val="24"/>
        </w:rPr>
        <w:t>Neni 1</w:t>
      </w:r>
    </w:p>
    <w:p w14:paraId="24DCF4C6" w14:textId="77777777" w:rsidR="009C0878" w:rsidRPr="00BE59AC" w:rsidRDefault="009C0878" w:rsidP="009C0878">
      <w:pPr>
        <w:autoSpaceDE w:val="0"/>
        <w:autoSpaceDN w:val="0"/>
        <w:adjustRightInd w:val="0"/>
        <w:spacing w:after="0" w:line="240" w:lineRule="auto"/>
        <w:ind w:firstLine="284"/>
        <w:jc w:val="center"/>
        <w:rPr>
          <w:rFonts w:ascii="Garamond" w:hAnsi="Garamond" w:cs="Times New Roman"/>
          <w:b/>
          <w:bCs/>
          <w:color w:val="000000"/>
          <w:sz w:val="24"/>
          <w:szCs w:val="24"/>
        </w:rPr>
      </w:pPr>
      <w:r w:rsidRPr="00BE59AC">
        <w:rPr>
          <w:rFonts w:ascii="Garamond" w:hAnsi="Garamond" w:cs="Times New Roman"/>
          <w:b/>
          <w:bCs/>
          <w:color w:val="000000"/>
          <w:sz w:val="24"/>
          <w:szCs w:val="24"/>
        </w:rPr>
        <w:t>Objekti</w:t>
      </w:r>
    </w:p>
    <w:p w14:paraId="4BA71BE8" w14:textId="77777777" w:rsidR="009C0878" w:rsidRPr="00BE59AC" w:rsidRDefault="009C0878" w:rsidP="009C0878">
      <w:pPr>
        <w:autoSpaceDE w:val="0"/>
        <w:autoSpaceDN w:val="0"/>
        <w:adjustRightInd w:val="0"/>
        <w:spacing w:after="0" w:line="240" w:lineRule="auto"/>
        <w:ind w:firstLine="284"/>
        <w:jc w:val="both"/>
        <w:rPr>
          <w:rFonts w:ascii="Garamond" w:hAnsi="Garamond" w:cs="Times New Roman"/>
          <w:color w:val="000000"/>
          <w:sz w:val="24"/>
          <w:szCs w:val="24"/>
        </w:rPr>
      </w:pPr>
    </w:p>
    <w:p w14:paraId="64E67429" w14:textId="69D72C25" w:rsidR="009C0878" w:rsidRPr="00BE59AC" w:rsidRDefault="009C0878" w:rsidP="009C0878">
      <w:pPr>
        <w:autoSpaceDE w:val="0"/>
        <w:autoSpaceDN w:val="0"/>
        <w:adjustRightInd w:val="0"/>
        <w:spacing w:after="0" w:line="240" w:lineRule="auto"/>
        <w:ind w:firstLine="284"/>
        <w:jc w:val="both"/>
        <w:rPr>
          <w:rFonts w:ascii="Garamond" w:hAnsi="Garamond" w:cs="Times New Roman"/>
          <w:color w:val="000000"/>
          <w:sz w:val="24"/>
          <w:szCs w:val="24"/>
        </w:rPr>
      </w:pPr>
      <w:r w:rsidRPr="00BE59AC">
        <w:rPr>
          <w:rFonts w:ascii="Garamond" w:hAnsi="Garamond" w:cs="Times New Roman"/>
          <w:color w:val="000000"/>
          <w:sz w:val="24"/>
          <w:szCs w:val="24"/>
        </w:rPr>
        <w:t>Objekti i këtij ligji është përcaktimi i rregullave për ushtrimin e profesionit të ndërmjetësit të pasurive të paluajtshme, të drejtat dhe detyrimet e tij, procedurën dhe masat disiplinore ndaj ndërmjetësit të pasurive të paluajtshme.</w:t>
      </w:r>
    </w:p>
    <w:p w14:paraId="780343C6" w14:textId="77777777" w:rsidR="009C0878" w:rsidRPr="00BE59AC" w:rsidRDefault="009C0878" w:rsidP="009C0878">
      <w:pPr>
        <w:autoSpaceDE w:val="0"/>
        <w:autoSpaceDN w:val="0"/>
        <w:adjustRightInd w:val="0"/>
        <w:spacing w:after="0" w:line="240" w:lineRule="auto"/>
        <w:ind w:firstLine="284"/>
        <w:jc w:val="both"/>
        <w:rPr>
          <w:rFonts w:ascii="Garamond" w:hAnsi="Garamond" w:cs="Times New Roman"/>
          <w:color w:val="000000"/>
          <w:sz w:val="24"/>
          <w:szCs w:val="24"/>
        </w:rPr>
      </w:pPr>
    </w:p>
    <w:p w14:paraId="304BFEF0" w14:textId="77777777" w:rsidR="009C0878" w:rsidRPr="00BE59AC" w:rsidRDefault="009C0878" w:rsidP="009C0878">
      <w:pPr>
        <w:autoSpaceDE w:val="0"/>
        <w:autoSpaceDN w:val="0"/>
        <w:adjustRightInd w:val="0"/>
        <w:spacing w:after="0" w:line="240" w:lineRule="auto"/>
        <w:ind w:firstLine="284"/>
        <w:jc w:val="center"/>
        <w:rPr>
          <w:rFonts w:ascii="Garamond" w:hAnsi="Garamond" w:cs="Times New Roman"/>
          <w:color w:val="000000"/>
          <w:sz w:val="24"/>
          <w:szCs w:val="24"/>
        </w:rPr>
      </w:pPr>
      <w:r w:rsidRPr="00BE59AC">
        <w:rPr>
          <w:rFonts w:ascii="Garamond" w:hAnsi="Garamond" w:cs="Times New Roman"/>
          <w:color w:val="000000"/>
          <w:sz w:val="24"/>
          <w:szCs w:val="24"/>
        </w:rPr>
        <w:t>Neni 2</w:t>
      </w:r>
    </w:p>
    <w:p w14:paraId="40CCD290" w14:textId="77777777" w:rsidR="009C0878" w:rsidRPr="00BE59AC" w:rsidRDefault="009C0878" w:rsidP="009C0878">
      <w:pPr>
        <w:autoSpaceDE w:val="0"/>
        <w:autoSpaceDN w:val="0"/>
        <w:adjustRightInd w:val="0"/>
        <w:spacing w:after="0" w:line="240" w:lineRule="auto"/>
        <w:ind w:firstLine="284"/>
        <w:jc w:val="center"/>
        <w:rPr>
          <w:rFonts w:ascii="Garamond" w:hAnsi="Garamond" w:cs="Times New Roman"/>
          <w:b/>
          <w:bCs/>
          <w:color w:val="000000"/>
          <w:sz w:val="24"/>
          <w:szCs w:val="24"/>
        </w:rPr>
      </w:pPr>
      <w:r w:rsidRPr="00BE59AC">
        <w:rPr>
          <w:rFonts w:ascii="Garamond" w:hAnsi="Garamond" w:cs="Times New Roman"/>
          <w:b/>
          <w:bCs/>
          <w:color w:val="000000"/>
          <w:sz w:val="24"/>
          <w:szCs w:val="24"/>
        </w:rPr>
        <w:t>Qëllimi</w:t>
      </w:r>
    </w:p>
    <w:p w14:paraId="0CB6B9F4" w14:textId="77777777" w:rsidR="009C0878" w:rsidRPr="00BE59AC" w:rsidRDefault="009C0878" w:rsidP="009C0878">
      <w:pPr>
        <w:autoSpaceDE w:val="0"/>
        <w:autoSpaceDN w:val="0"/>
        <w:adjustRightInd w:val="0"/>
        <w:spacing w:after="0" w:line="240" w:lineRule="auto"/>
        <w:ind w:firstLine="284"/>
        <w:jc w:val="both"/>
        <w:rPr>
          <w:rFonts w:ascii="Garamond" w:hAnsi="Garamond" w:cs="Times New Roman"/>
          <w:color w:val="000000"/>
          <w:sz w:val="24"/>
          <w:szCs w:val="24"/>
        </w:rPr>
      </w:pPr>
    </w:p>
    <w:p w14:paraId="59087EBC" w14:textId="77777777" w:rsidR="009C0878" w:rsidRPr="00BE59AC" w:rsidRDefault="009C0878" w:rsidP="009C0878">
      <w:pPr>
        <w:autoSpaceDE w:val="0"/>
        <w:autoSpaceDN w:val="0"/>
        <w:adjustRightInd w:val="0"/>
        <w:spacing w:after="0" w:line="240" w:lineRule="auto"/>
        <w:ind w:firstLine="284"/>
        <w:jc w:val="both"/>
        <w:rPr>
          <w:rFonts w:ascii="Garamond" w:hAnsi="Garamond" w:cs="Times New Roman"/>
          <w:color w:val="000000"/>
          <w:sz w:val="24"/>
          <w:szCs w:val="24"/>
        </w:rPr>
      </w:pPr>
      <w:r w:rsidRPr="00BE59AC">
        <w:rPr>
          <w:rFonts w:ascii="Garamond" w:hAnsi="Garamond" w:cs="Times New Roman"/>
          <w:color w:val="000000"/>
          <w:sz w:val="24"/>
          <w:szCs w:val="24"/>
        </w:rPr>
        <w:t>Ky ligj ka për qëllim rregullimin e ushtrimit të profesionit të ndërmjetësit të pasurive të paluajtshme, mbrojtjen e interesave të ligjshme të ndërmjetësit të pasurive të paluajtshme, si dhe të çdo shtetasi nëpërmjet garantimit të ligjshmërisë gjatë ndërmjetësimit të veprimeve juridike për kalimin e pronësisë së sendeve të paluajtshme ose të të drejtave reale mbi to.</w:t>
      </w:r>
    </w:p>
    <w:p w14:paraId="35F2DBDF" w14:textId="77777777" w:rsidR="009C0878" w:rsidRPr="00BE59AC" w:rsidRDefault="009C0878" w:rsidP="009C0878">
      <w:pPr>
        <w:autoSpaceDE w:val="0"/>
        <w:autoSpaceDN w:val="0"/>
        <w:adjustRightInd w:val="0"/>
        <w:spacing w:after="0" w:line="240" w:lineRule="auto"/>
        <w:ind w:firstLine="284"/>
        <w:jc w:val="both"/>
        <w:rPr>
          <w:rFonts w:ascii="Garamond" w:hAnsi="Garamond" w:cs="Times New Roman"/>
          <w:color w:val="000000"/>
          <w:sz w:val="24"/>
          <w:szCs w:val="24"/>
        </w:rPr>
      </w:pPr>
    </w:p>
    <w:p w14:paraId="40E9D13B" w14:textId="77777777" w:rsidR="009C0878" w:rsidRPr="00BE59AC" w:rsidRDefault="009C0878" w:rsidP="009C0878">
      <w:pPr>
        <w:autoSpaceDE w:val="0"/>
        <w:autoSpaceDN w:val="0"/>
        <w:adjustRightInd w:val="0"/>
        <w:spacing w:after="0" w:line="240" w:lineRule="auto"/>
        <w:ind w:firstLine="284"/>
        <w:jc w:val="center"/>
        <w:rPr>
          <w:rFonts w:ascii="Garamond" w:hAnsi="Garamond" w:cs="Times New Roman"/>
          <w:color w:val="000000"/>
          <w:sz w:val="24"/>
          <w:szCs w:val="24"/>
        </w:rPr>
      </w:pPr>
      <w:r w:rsidRPr="00BE59AC">
        <w:rPr>
          <w:rFonts w:ascii="Garamond" w:hAnsi="Garamond" w:cs="Times New Roman"/>
          <w:color w:val="000000"/>
          <w:sz w:val="24"/>
          <w:szCs w:val="24"/>
        </w:rPr>
        <w:t>Neni 3</w:t>
      </w:r>
    </w:p>
    <w:p w14:paraId="2CD95ADE" w14:textId="77777777" w:rsidR="009C0878" w:rsidRPr="00BE59AC" w:rsidRDefault="009C0878" w:rsidP="009C0878">
      <w:pPr>
        <w:autoSpaceDE w:val="0"/>
        <w:autoSpaceDN w:val="0"/>
        <w:adjustRightInd w:val="0"/>
        <w:spacing w:after="0" w:line="240" w:lineRule="auto"/>
        <w:ind w:firstLine="284"/>
        <w:jc w:val="center"/>
        <w:rPr>
          <w:rFonts w:ascii="Garamond" w:hAnsi="Garamond" w:cs="Times New Roman"/>
          <w:b/>
          <w:bCs/>
          <w:color w:val="000000"/>
          <w:sz w:val="24"/>
          <w:szCs w:val="24"/>
        </w:rPr>
      </w:pPr>
      <w:r w:rsidRPr="00BE59AC">
        <w:rPr>
          <w:rFonts w:ascii="Garamond" w:hAnsi="Garamond" w:cs="Times New Roman"/>
          <w:b/>
          <w:bCs/>
          <w:color w:val="000000"/>
          <w:sz w:val="24"/>
          <w:szCs w:val="24"/>
        </w:rPr>
        <w:t>Përkufizime</w:t>
      </w:r>
    </w:p>
    <w:p w14:paraId="297FB7C3" w14:textId="77777777" w:rsidR="009C0878" w:rsidRPr="00BE59AC" w:rsidRDefault="009C0878" w:rsidP="009C0878">
      <w:pPr>
        <w:autoSpaceDE w:val="0"/>
        <w:autoSpaceDN w:val="0"/>
        <w:adjustRightInd w:val="0"/>
        <w:spacing w:after="0" w:line="240" w:lineRule="auto"/>
        <w:ind w:firstLine="284"/>
        <w:jc w:val="both"/>
        <w:rPr>
          <w:rFonts w:ascii="Garamond" w:hAnsi="Garamond" w:cs="Times New Roman"/>
          <w:color w:val="000000"/>
          <w:sz w:val="24"/>
          <w:szCs w:val="24"/>
        </w:rPr>
      </w:pPr>
    </w:p>
    <w:p w14:paraId="23B987C3" w14:textId="77777777" w:rsidR="009C0878" w:rsidRPr="00BE59AC" w:rsidRDefault="009C0878" w:rsidP="009C0878">
      <w:pPr>
        <w:autoSpaceDE w:val="0"/>
        <w:autoSpaceDN w:val="0"/>
        <w:adjustRightInd w:val="0"/>
        <w:spacing w:after="0" w:line="240" w:lineRule="auto"/>
        <w:ind w:firstLine="284"/>
        <w:jc w:val="both"/>
        <w:rPr>
          <w:rFonts w:ascii="Garamond" w:hAnsi="Garamond" w:cs="Times New Roman"/>
          <w:color w:val="000000"/>
          <w:sz w:val="24"/>
          <w:szCs w:val="24"/>
        </w:rPr>
      </w:pPr>
      <w:r w:rsidRPr="00BE59AC">
        <w:rPr>
          <w:rFonts w:ascii="Garamond" w:hAnsi="Garamond" w:cs="Times New Roman"/>
          <w:color w:val="000000"/>
          <w:sz w:val="24"/>
          <w:szCs w:val="24"/>
        </w:rPr>
        <w:t>Në këtë ligj termat e mëposhtëm kanë këto kuptime:</w:t>
      </w:r>
    </w:p>
    <w:p w14:paraId="1F9A081A" w14:textId="68C111A9" w:rsidR="009C0878" w:rsidRPr="00BE59AC" w:rsidRDefault="009C0878" w:rsidP="009C0878">
      <w:pPr>
        <w:autoSpaceDE w:val="0"/>
        <w:autoSpaceDN w:val="0"/>
        <w:adjustRightInd w:val="0"/>
        <w:spacing w:after="0" w:line="240" w:lineRule="auto"/>
        <w:ind w:firstLine="284"/>
        <w:jc w:val="both"/>
        <w:rPr>
          <w:rFonts w:ascii="Garamond" w:hAnsi="Garamond" w:cs="Times New Roman"/>
          <w:color w:val="000000"/>
          <w:sz w:val="24"/>
          <w:szCs w:val="24"/>
        </w:rPr>
      </w:pPr>
      <w:r w:rsidRPr="00BE59AC">
        <w:rPr>
          <w:rFonts w:ascii="Garamond" w:hAnsi="Garamond" w:cs="Times New Roman"/>
          <w:color w:val="000000"/>
          <w:sz w:val="24"/>
          <w:szCs w:val="24"/>
        </w:rPr>
        <w:t>1. “Ministri” ose “ministria” është ministri ose ministria përgjegjëse për drejtësinë.</w:t>
      </w:r>
    </w:p>
    <w:p w14:paraId="43EF85AD" w14:textId="77777777" w:rsidR="009C0878" w:rsidRPr="00BE59AC" w:rsidRDefault="009C0878" w:rsidP="009C0878">
      <w:pPr>
        <w:autoSpaceDE w:val="0"/>
        <w:autoSpaceDN w:val="0"/>
        <w:adjustRightInd w:val="0"/>
        <w:spacing w:after="0" w:line="240" w:lineRule="auto"/>
        <w:ind w:firstLine="284"/>
        <w:jc w:val="both"/>
        <w:rPr>
          <w:rFonts w:ascii="Garamond" w:hAnsi="Garamond" w:cs="Times New Roman"/>
          <w:color w:val="000000"/>
          <w:sz w:val="24"/>
          <w:szCs w:val="24"/>
        </w:rPr>
      </w:pPr>
      <w:r w:rsidRPr="00BE59AC">
        <w:rPr>
          <w:rFonts w:ascii="Garamond" w:hAnsi="Garamond" w:cs="Times New Roman"/>
          <w:color w:val="000000"/>
          <w:sz w:val="24"/>
          <w:szCs w:val="24"/>
        </w:rPr>
        <w:t>2. “Ndërmjetës i pasurive të paluajtshme” është personi fizik i certifikuar nga ministria përgjegjëse për drejtësinë për të ndërmjetësuar përfundimin e një marrëveshjeje për realizimin e veprimit juridik të kalimit të pronësisë së pasurive të paluajtshme ose të të drejtave reale mbi to.</w:t>
      </w:r>
    </w:p>
    <w:p w14:paraId="56E8215A" w14:textId="77777777" w:rsidR="009C0878" w:rsidRPr="00BE59AC" w:rsidRDefault="009C0878" w:rsidP="009C0878">
      <w:pPr>
        <w:autoSpaceDE w:val="0"/>
        <w:autoSpaceDN w:val="0"/>
        <w:adjustRightInd w:val="0"/>
        <w:spacing w:after="0" w:line="240" w:lineRule="auto"/>
        <w:ind w:firstLine="284"/>
        <w:jc w:val="both"/>
        <w:rPr>
          <w:rFonts w:ascii="Garamond" w:hAnsi="Garamond" w:cs="Times New Roman"/>
          <w:color w:val="000000"/>
          <w:sz w:val="24"/>
          <w:szCs w:val="24"/>
        </w:rPr>
      </w:pPr>
      <w:r w:rsidRPr="00BE59AC">
        <w:rPr>
          <w:rFonts w:ascii="Garamond" w:hAnsi="Garamond" w:cs="Times New Roman"/>
          <w:color w:val="000000"/>
          <w:sz w:val="24"/>
          <w:szCs w:val="24"/>
        </w:rPr>
        <w:t>3. “Pasuri e paluajtshme” ose “pasuri” është çdo send i paluajtshëm sipas kuptimit të Kodit Civil.</w:t>
      </w:r>
    </w:p>
    <w:p w14:paraId="22545BEE" w14:textId="77777777" w:rsidR="009C0878" w:rsidRPr="00BE59AC" w:rsidRDefault="009C0878" w:rsidP="009C0878">
      <w:pPr>
        <w:autoSpaceDE w:val="0"/>
        <w:autoSpaceDN w:val="0"/>
        <w:adjustRightInd w:val="0"/>
        <w:spacing w:after="0" w:line="240" w:lineRule="auto"/>
        <w:ind w:firstLine="284"/>
        <w:jc w:val="both"/>
        <w:rPr>
          <w:rFonts w:ascii="Garamond" w:hAnsi="Garamond" w:cs="Times New Roman"/>
          <w:color w:val="000000"/>
          <w:sz w:val="24"/>
          <w:szCs w:val="24"/>
        </w:rPr>
      </w:pPr>
      <w:r w:rsidRPr="00BE59AC">
        <w:rPr>
          <w:rFonts w:ascii="Garamond" w:hAnsi="Garamond" w:cs="Times New Roman"/>
          <w:color w:val="000000"/>
          <w:sz w:val="24"/>
          <w:szCs w:val="24"/>
        </w:rPr>
        <w:t>4. “Person i lidhur” është rrethi i personave që kanë marrëdhënie me ndërmjetësin e pasurive të paluajtshme ose kandidatin për ndërmjetës të pasurive të paluajtshme, i përbërë nga bashkëshorti, bashkëjetuesi, prindërit, fëmijët dhe çdo person tjetër i përmendur në certifikatën familjare të lëshuar nga zyra e gjendjes civile, si dhe çdo person fizik ose juridik, që dihet botërisht se ka ose ka pasur marrëdhënie të ngushta biznesi.</w:t>
      </w:r>
    </w:p>
    <w:p w14:paraId="195771F6" w14:textId="77777777" w:rsidR="009C0878" w:rsidRPr="00BE59AC" w:rsidRDefault="009C0878" w:rsidP="009C0878">
      <w:pPr>
        <w:autoSpaceDE w:val="0"/>
        <w:autoSpaceDN w:val="0"/>
        <w:adjustRightInd w:val="0"/>
        <w:spacing w:after="0" w:line="240" w:lineRule="auto"/>
        <w:ind w:firstLine="284"/>
        <w:jc w:val="both"/>
        <w:rPr>
          <w:rFonts w:ascii="Garamond" w:hAnsi="Garamond" w:cs="Times New Roman"/>
          <w:color w:val="000000"/>
          <w:sz w:val="24"/>
          <w:szCs w:val="24"/>
        </w:rPr>
      </w:pPr>
      <w:r w:rsidRPr="00BE59AC">
        <w:rPr>
          <w:rFonts w:ascii="Garamond" w:hAnsi="Garamond" w:cs="Times New Roman"/>
          <w:color w:val="000000"/>
          <w:sz w:val="24"/>
          <w:szCs w:val="24"/>
        </w:rPr>
        <w:t>5. “Regjistri i Ndërmjetësve të Pasurive të Paluajtshme” është regjistri i të dhënave për zyrat e ndërmjetësimit të pasurive të paluajtshme dhe ndërmjetësit e pasurive të paluajtshme administruar në përputhje me këtë ligj, në të cilin regjistrohen të dhënat për marrjen dhe heqjen e certifikatës së ushtrimit të profesionit të ndërmjetësit të pasurive të paluajtshme, përmbushjen e detyrimeve ligjore, si dhe ecurinë disiplinore të tyre.</w:t>
      </w:r>
    </w:p>
    <w:p w14:paraId="4ABB9C32" w14:textId="77777777" w:rsidR="009C0878" w:rsidRPr="00BE59AC" w:rsidRDefault="009C0878" w:rsidP="009C0878">
      <w:pPr>
        <w:autoSpaceDE w:val="0"/>
        <w:autoSpaceDN w:val="0"/>
        <w:adjustRightInd w:val="0"/>
        <w:spacing w:after="0" w:line="240" w:lineRule="auto"/>
        <w:ind w:firstLine="284"/>
        <w:jc w:val="both"/>
        <w:rPr>
          <w:rFonts w:ascii="Garamond" w:hAnsi="Garamond" w:cs="Times New Roman"/>
          <w:color w:val="000000"/>
          <w:sz w:val="24"/>
          <w:szCs w:val="24"/>
        </w:rPr>
      </w:pPr>
      <w:r w:rsidRPr="00BE59AC">
        <w:rPr>
          <w:rFonts w:ascii="Garamond" w:hAnsi="Garamond" w:cs="Times New Roman"/>
          <w:color w:val="000000"/>
          <w:sz w:val="24"/>
          <w:szCs w:val="24"/>
        </w:rPr>
        <w:lastRenderedPageBreak/>
        <w:t>6. “Veprime juridike me pasuritë e paluajtshme” janë çdo lloj veprimi juridik, që ka si objekt kalimin e të drejtës së pronësisë së pasurive të paluajtshme ose të të drejtave reale mbi to, ku përfshihen, por pa u kufizuar, kontratë shitjeje, shkëmbimi, qiraje ose enfiteoze.</w:t>
      </w:r>
    </w:p>
    <w:p w14:paraId="1A63FBFD" w14:textId="77777777" w:rsidR="009C0878" w:rsidRPr="00BE59AC" w:rsidRDefault="009C0878" w:rsidP="009C0878">
      <w:pPr>
        <w:autoSpaceDE w:val="0"/>
        <w:autoSpaceDN w:val="0"/>
        <w:adjustRightInd w:val="0"/>
        <w:spacing w:after="0" w:line="240" w:lineRule="auto"/>
        <w:ind w:firstLine="284"/>
        <w:jc w:val="both"/>
        <w:rPr>
          <w:rFonts w:ascii="Garamond" w:hAnsi="Garamond" w:cs="Times New Roman"/>
          <w:color w:val="000000"/>
          <w:sz w:val="24"/>
          <w:szCs w:val="24"/>
        </w:rPr>
      </w:pPr>
      <w:r w:rsidRPr="00BE59AC">
        <w:rPr>
          <w:rFonts w:ascii="Garamond" w:hAnsi="Garamond" w:cs="Times New Roman"/>
          <w:color w:val="000000"/>
          <w:sz w:val="24"/>
          <w:szCs w:val="24"/>
        </w:rPr>
        <w:t>7. “Veprimtaria e ndërmjetësimit të pasurive të paluajtshme” është çdo veprimtari që kryen ndërmjetësi i pasurive të paluajtshme për të ndërmjetësuar përfundimin e një marrëveshjeje për realizimin e veprimit juridik të kalimit të pronësisë së pasurive të paluajtshme ose të të drejtave reale mbi to, duke përfshirë edhe publicitetin kur kryhet nga ndërmjetësi me qëllim promovimin e pasurisë së paluajtshme për palët e treta.</w:t>
      </w:r>
    </w:p>
    <w:p w14:paraId="08C6D9E0" w14:textId="77777777" w:rsidR="009C0878" w:rsidRPr="00BE59AC" w:rsidRDefault="009C0878" w:rsidP="009C0878">
      <w:pPr>
        <w:autoSpaceDE w:val="0"/>
        <w:autoSpaceDN w:val="0"/>
        <w:adjustRightInd w:val="0"/>
        <w:spacing w:after="0" w:line="240" w:lineRule="auto"/>
        <w:ind w:firstLine="284"/>
        <w:jc w:val="both"/>
        <w:rPr>
          <w:rFonts w:ascii="Garamond" w:hAnsi="Garamond" w:cs="Times New Roman"/>
          <w:color w:val="000000"/>
          <w:sz w:val="24"/>
          <w:szCs w:val="24"/>
        </w:rPr>
      </w:pPr>
    </w:p>
    <w:p w14:paraId="4FA12C5B" w14:textId="77777777" w:rsidR="009C0878" w:rsidRPr="00BE59AC" w:rsidRDefault="009C0878" w:rsidP="009C0878">
      <w:pPr>
        <w:autoSpaceDE w:val="0"/>
        <w:autoSpaceDN w:val="0"/>
        <w:adjustRightInd w:val="0"/>
        <w:spacing w:after="0" w:line="240" w:lineRule="auto"/>
        <w:ind w:firstLine="284"/>
        <w:jc w:val="center"/>
        <w:rPr>
          <w:rFonts w:ascii="Garamond" w:hAnsi="Garamond" w:cs="Times New Roman"/>
          <w:color w:val="000000"/>
          <w:sz w:val="24"/>
          <w:szCs w:val="24"/>
        </w:rPr>
      </w:pPr>
      <w:r w:rsidRPr="00BE59AC">
        <w:rPr>
          <w:rFonts w:ascii="Garamond" w:hAnsi="Garamond" w:cs="Times New Roman"/>
          <w:color w:val="000000"/>
          <w:sz w:val="24"/>
          <w:szCs w:val="24"/>
        </w:rPr>
        <w:t>Neni 4</w:t>
      </w:r>
    </w:p>
    <w:p w14:paraId="3CFDF608" w14:textId="77777777" w:rsidR="009C0878" w:rsidRPr="00BE59AC" w:rsidRDefault="009C0878" w:rsidP="009C0878">
      <w:pPr>
        <w:autoSpaceDE w:val="0"/>
        <w:autoSpaceDN w:val="0"/>
        <w:adjustRightInd w:val="0"/>
        <w:spacing w:after="0" w:line="240" w:lineRule="auto"/>
        <w:ind w:firstLine="284"/>
        <w:jc w:val="center"/>
        <w:rPr>
          <w:rFonts w:ascii="Garamond" w:hAnsi="Garamond" w:cs="Times New Roman"/>
          <w:b/>
          <w:bCs/>
          <w:color w:val="000000"/>
          <w:sz w:val="24"/>
          <w:szCs w:val="24"/>
        </w:rPr>
      </w:pPr>
      <w:r w:rsidRPr="00BE59AC">
        <w:rPr>
          <w:rFonts w:ascii="Garamond" w:hAnsi="Garamond" w:cs="Times New Roman"/>
          <w:b/>
          <w:bCs/>
          <w:color w:val="000000"/>
          <w:sz w:val="24"/>
          <w:szCs w:val="24"/>
        </w:rPr>
        <w:t>Parimet</w:t>
      </w:r>
    </w:p>
    <w:p w14:paraId="75D46EF0" w14:textId="77777777" w:rsidR="009C0878" w:rsidRPr="00BE59AC" w:rsidRDefault="009C0878" w:rsidP="009C0878">
      <w:pPr>
        <w:autoSpaceDE w:val="0"/>
        <w:autoSpaceDN w:val="0"/>
        <w:adjustRightInd w:val="0"/>
        <w:spacing w:after="0" w:line="240" w:lineRule="auto"/>
        <w:ind w:firstLine="284"/>
        <w:jc w:val="both"/>
        <w:rPr>
          <w:rFonts w:ascii="Garamond" w:hAnsi="Garamond" w:cs="Times New Roman"/>
          <w:color w:val="000000"/>
          <w:sz w:val="24"/>
          <w:szCs w:val="24"/>
        </w:rPr>
      </w:pPr>
    </w:p>
    <w:p w14:paraId="71B0EBD0" w14:textId="77777777" w:rsidR="009C0878" w:rsidRPr="00BE59AC" w:rsidRDefault="009C0878" w:rsidP="009C0878">
      <w:pPr>
        <w:autoSpaceDE w:val="0"/>
        <w:autoSpaceDN w:val="0"/>
        <w:adjustRightInd w:val="0"/>
        <w:spacing w:after="0" w:line="240" w:lineRule="auto"/>
        <w:ind w:firstLine="284"/>
        <w:jc w:val="both"/>
        <w:rPr>
          <w:rFonts w:ascii="Garamond" w:hAnsi="Garamond" w:cs="Times New Roman"/>
          <w:color w:val="000000"/>
          <w:sz w:val="24"/>
          <w:szCs w:val="24"/>
        </w:rPr>
      </w:pPr>
      <w:r w:rsidRPr="00BE59AC">
        <w:rPr>
          <w:rFonts w:ascii="Garamond" w:hAnsi="Garamond" w:cs="Times New Roman"/>
          <w:color w:val="000000"/>
          <w:sz w:val="24"/>
          <w:szCs w:val="24"/>
        </w:rPr>
        <w:t>Ndërmjetësi i pasurive të paluajtshme gjatë ushtrimit të profesionit udhëhiqet nga parimet bazë të profesionalizmit, të etikës, të barazisë së palëve, të integritetit dhe të konfidencialitetit.</w:t>
      </w:r>
    </w:p>
    <w:p w14:paraId="2B5389DE" w14:textId="77777777" w:rsidR="009C0878" w:rsidRPr="00BE59AC" w:rsidRDefault="009C0878" w:rsidP="009C0878">
      <w:pPr>
        <w:autoSpaceDE w:val="0"/>
        <w:autoSpaceDN w:val="0"/>
        <w:adjustRightInd w:val="0"/>
        <w:spacing w:after="0" w:line="240" w:lineRule="auto"/>
        <w:ind w:firstLine="284"/>
        <w:jc w:val="both"/>
        <w:rPr>
          <w:rFonts w:ascii="Garamond" w:hAnsi="Garamond" w:cs="Times New Roman"/>
          <w:color w:val="000000"/>
          <w:sz w:val="24"/>
          <w:szCs w:val="24"/>
        </w:rPr>
      </w:pPr>
    </w:p>
    <w:p w14:paraId="3EDCD481" w14:textId="77777777" w:rsidR="009C0878" w:rsidRPr="00BE59AC" w:rsidRDefault="009C0878" w:rsidP="009C0878">
      <w:pPr>
        <w:autoSpaceDE w:val="0"/>
        <w:autoSpaceDN w:val="0"/>
        <w:adjustRightInd w:val="0"/>
        <w:spacing w:after="0" w:line="240" w:lineRule="auto"/>
        <w:ind w:firstLine="284"/>
        <w:jc w:val="center"/>
        <w:rPr>
          <w:rFonts w:ascii="Garamond" w:hAnsi="Garamond" w:cs="Times New Roman"/>
          <w:color w:val="000000"/>
          <w:sz w:val="24"/>
          <w:szCs w:val="24"/>
        </w:rPr>
      </w:pPr>
      <w:r w:rsidRPr="00BE59AC">
        <w:rPr>
          <w:rFonts w:ascii="Garamond" w:hAnsi="Garamond" w:cs="Times New Roman"/>
          <w:color w:val="000000"/>
          <w:sz w:val="24"/>
          <w:szCs w:val="24"/>
        </w:rPr>
        <w:t>KREU II</w:t>
      </w:r>
    </w:p>
    <w:p w14:paraId="4976B8E3" w14:textId="7A030158" w:rsidR="009C0878" w:rsidRPr="00BE59AC" w:rsidRDefault="009C0878" w:rsidP="009C0878">
      <w:pPr>
        <w:autoSpaceDE w:val="0"/>
        <w:autoSpaceDN w:val="0"/>
        <w:adjustRightInd w:val="0"/>
        <w:spacing w:after="0" w:line="240" w:lineRule="auto"/>
        <w:ind w:firstLine="284"/>
        <w:jc w:val="center"/>
        <w:rPr>
          <w:rFonts w:ascii="Garamond" w:hAnsi="Garamond" w:cs="Times New Roman"/>
          <w:color w:val="000000"/>
          <w:sz w:val="24"/>
          <w:szCs w:val="24"/>
        </w:rPr>
      </w:pPr>
      <w:r w:rsidRPr="00BE59AC">
        <w:rPr>
          <w:rFonts w:ascii="Garamond" w:hAnsi="Garamond" w:cs="Times New Roman"/>
          <w:color w:val="000000"/>
          <w:sz w:val="24"/>
          <w:szCs w:val="24"/>
        </w:rPr>
        <w:t>VEPRIMTARIA E NDËRMJETËSIT TË PASURIVE TË PALUAJTSHME</w:t>
      </w:r>
    </w:p>
    <w:p w14:paraId="6A9FAC7C" w14:textId="77777777" w:rsidR="009C0878" w:rsidRPr="00BE59AC" w:rsidRDefault="009C0878" w:rsidP="009C0878">
      <w:pPr>
        <w:autoSpaceDE w:val="0"/>
        <w:autoSpaceDN w:val="0"/>
        <w:adjustRightInd w:val="0"/>
        <w:spacing w:after="0" w:line="240" w:lineRule="auto"/>
        <w:ind w:firstLine="284"/>
        <w:jc w:val="center"/>
        <w:rPr>
          <w:rFonts w:ascii="Garamond" w:hAnsi="Garamond" w:cs="Times New Roman"/>
          <w:color w:val="000000"/>
          <w:sz w:val="24"/>
          <w:szCs w:val="24"/>
        </w:rPr>
      </w:pPr>
    </w:p>
    <w:p w14:paraId="0AA910F4" w14:textId="77777777" w:rsidR="009C0878" w:rsidRPr="00BE59AC" w:rsidRDefault="009C0878" w:rsidP="009C0878">
      <w:pPr>
        <w:autoSpaceDE w:val="0"/>
        <w:autoSpaceDN w:val="0"/>
        <w:adjustRightInd w:val="0"/>
        <w:spacing w:after="0" w:line="240" w:lineRule="auto"/>
        <w:ind w:firstLine="284"/>
        <w:jc w:val="center"/>
        <w:rPr>
          <w:rFonts w:ascii="Garamond" w:hAnsi="Garamond" w:cs="Times New Roman"/>
          <w:color w:val="000000"/>
          <w:sz w:val="24"/>
          <w:szCs w:val="24"/>
        </w:rPr>
      </w:pPr>
      <w:r w:rsidRPr="00BE59AC">
        <w:rPr>
          <w:rFonts w:ascii="Garamond" w:hAnsi="Garamond" w:cs="Times New Roman"/>
          <w:color w:val="000000"/>
          <w:sz w:val="24"/>
          <w:szCs w:val="24"/>
        </w:rPr>
        <w:t>Neni 5</w:t>
      </w:r>
    </w:p>
    <w:p w14:paraId="6BF5B08F" w14:textId="77777777" w:rsidR="009C0878" w:rsidRPr="00BE59AC" w:rsidRDefault="009C0878" w:rsidP="009C0878">
      <w:pPr>
        <w:autoSpaceDE w:val="0"/>
        <w:autoSpaceDN w:val="0"/>
        <w:adjustRightInd w:val="0"/>
        <w:spacing w:after="0" w:line="240" w:lineRule="auto"/>
        <w:ind w:firstLine="284"/>
        <w:jc w:val="center"/>
        <w:rPr>
          <w:rFonts w:ascii="Garamond" w:hAnsi="Garamond" w:cs="Times New Roman"/>
          <w:b/>
          <w:bCs/>
          <w:color w:val="000000"/>
          <w:sz w:val="24"/>
          <w:szCs w:val="24"/>
        </w:rPr>
      </w:pPr>
      <w:r w:rsidRPr="00BE59AC">
        <w:rPr>
          <w:rFonts w:ascii="Garamond" w:hAnsi="Garamond" w:cs="Times New Roman"/>
          <w:b/>
          <w:bCs/>
          <w:color w:val="000000"/>
          <w:sz w:val="24"/>
          <w:szCs w:val="24"/>
        </w:rPr>
        <w:t>Ushtrimi i profesionit të ndërmjetësit të pasurive të paluajtshme</w:t>
      </w:r>
    </w:p>
    <w:p w14:paraId="4B83510A" w14:textId="77777777" w:rsidR="009C0878" w:rsidRPr="00BE59AC" w:rsidRDefault="009C0878" w:rsidP="009C0878">
      <w:pPr>
        <w:autoSpaceDE w:val="0"/>
        <w:autoSpaceDN w:val="0"/>
        <w:adjustRightInd w:val="0"/>
        <w:spacing w:after="0" w:line="240" w:lineRule="auto"/>
        <w:ind w:firstLine="284"/>
        <w:jc w:val="both"/>
        <w:rPr>
          <w:rFonts w:ascii="Garamond" w:hAnsi="Garamond" w:cs="Times New Roman"/>
          <w:color w:val="000000"/>
          <w:sz w:val="24"/>
          <w:szCs w:val="24"/>
        </w:rPr>
      </w:pPr>
    </w:p>
    <w:p w14:paraId="07C8C67A" w14:textId="77777777" w:rsidR="009C0878" w:rsidRPr="00BE59AC" w:rsidRDefault="009C0878" w:rsidP="009C0878">
      <w:pPr>
        <w:autoSpaceDE w:val="0"/>
        <w:autoSpaceDN w:val="0"/>
        <w:adjustRightInd w:val="0"/>
        <w:spacing w:after="0" w:line="240" w:lineRule="auto"/>
        <w:ind w:firstLine="284"/>
        <w:jc w:val="both"/>
        <w:rPr>
          <w:rFonts w:ascii="Garamond" w:hAnsi="Garamond" w:cs="Times New Roman"/>
          <w:color w:val="000000"/>
          <w:sz w:val="24"/>
          <w:szCs w:val="24"/>
        </w:rPr>
      </w:pPr>
      <w:r w:rsidRPr="00BE59AC">
        <w:rPr>
          <w:rFonts w:ascii="Garamond" w:hAnsi="Garamond" w:cs="Times New Roman"/>
          <w:color w:val="000000"/>
          <w:sz w:val="24"/>
          <w:szCs w:val="24"/>
        </w:rPr>
        <w:t>1. Profesioni i ndërmjetësit të pasurive të paluajtshme mund të ushtrohet vetëm nga personi që është certifikuar për kryerjen e kësaj veprimtarie dhe është i regjistruar në Regjistrin e Ndërmjetësve të Pasurive të Paluajtshme në përputhje me kushtet e kriteret e parashikuara në këtë ligj.</w:t>
      </w:r>
    </w:p>
    <w:p w14:paraId="3C72E1A1" w14:textId="77777777" w:rsidR="009C0878" w:rsidRPr="00BE59AC" w:rsidRDefault="009C0878" w:rsidP="009C0878">
      <w:pPr>
        <w:autoSpaceDE w:val="0"/>
        <w:autoSpaceDN w:val="0"/>
        <w:adjustRightInd w:val="0"/>
        <w:spacing w:after="0" w:line="240" w:lineRule="auto"/>
        <w:ind w:firstLine="284"/>
        <w:jc w:val="both"/>
        <w:rPr>
          <w:rFonts w:ascii="Garamond" w:hAnsi="Garamond" w:cs="Times New Roman"/>
          <w:color w:val="000000"/>
          <w:sz w:val="24"/>
          <w:szCs w:val="24"/>
        </w:rPr>
      </w:pPr>
      <w:r w:rsidRPr="00BE59AC">
        <w:rPr>
          <w:rFonts w:ascii="Garamond" w:hAnsi="Garamond" w:cs="Times New Roman"/>
          <w:color w:val="000000"/>
          <w:sz w:val="24"/>
          <w:szCs w:val="24"/>
        </w:rPr>
        <w:t>2. Ndërmjetësi i pasurive të paluajtshme mund të ushtrojë veprimtarinë e tij edhe nëpërmjet mjeteve elektronike ose në distancë. Në çdo rast, kur veprimtaria ushtrohet nëpërmjet mjeteve elektronike ose në distancë, ndërmjetësi është i detyruar të njoftojë identitetin e tij, numrin e certifikatës, si dhe numrin unik të identifikimit të subjektit.</w:t>
      </w:r>
    </w:p>
    <w:p w14:paraId="1E46B6E1" w14:textId="77777777" w:rsidR="009C0878" w:rsidRPr="00BE59AC" w:rsidRDefault="009C0878" w:rsidP="009C0878">
      <w:pPr>
        <w:autoSpaceDE w:val="0"/>
        <w:autoSpaceDN w:val="0"/>
        <w:adjustRightInd w:val="0"/>
        <w:spacing w:after="0" w:line="240" w:lineRule="auto"/>
        <w:ind w:firstLine="284"/>
        <w:jc w:val="both"/>
        <w:rPr>
          <w:rFonts w:ascii="Garamond" w:hAnsi="Garamond" w:cs="Times New Roman"/>
          <w:color w:val="000000"/>
          <w:sz w:val="24"/>
          <w:szCs w:val="24"/>
        </w:rPr>
      </w:pPr>
      <w:r w:rsidRPr="00BE59AC">
        <w:rPr>
          <w:rFonts w:ascii="Garamond" w:hAnsi="Garamond" w:cs="Times New Roman"/>
          <w:color w:val="000000"/>
          <w:sz w:val="24"/>
          <w:szCs w:val="24"/>
        </w:rPr>
        <w:t>3. Çdo person tjetër që nuk është certifikuar për ushtrimin e profesionit të ndërmjetësit të pasurive të paluajtshme nuk lejohet të ndërmjetësojë kryerjen e veprimeve juridike për kalimin e pasurive të paluajtshme ose të të drejtave reale mbi to, pavarësisht formës ose mjetit që përdoret për ndërmjetësimin.</w:t>
      </w:r>
    </w:p>
    <w:p w14:paraId="19E2A3F7" w14:textId="77777777" w:rsidR="009C0878" w:rsidRPr="00BE59AC" w:rsidRDefault="009C0878" w:rsidP="009C0878">
      <w:pPr>
        <w:autoSpaceDE w:val="0"/>
        <w:autoSpaceDN w:val="0"/>
        <w:adjustRightInd w:val="0"/>
        <w:spacing w:after="0" w:line="240" w:lineRule="auto"/>
        <w:ind w:firstLine="284"/>
        <w:jc w:val="both"/>
        <w:rPr>
          <w:rFonts w:ascii="Garamond" w:hAnsi="Garamond" w:cs="Times New Roman"/>
          <w:color w:val="000000"/>
          <w:sz w:val="24"/>
          <w:szCs w:val="24"/>
        </w:rPr>
      </w:pPr>
    </w:p>
    <w:p w14:paraId="26B9067C" w14:textId="77777777" w:rsidR="009C0878" w:rsidRPr="00BE59AC" w:rsidRDefault="009C0878" w:rsidP="009C0878">
      <w:pPr>
        <w:autoSpaceDE w:val="0"/>
        <w:autoSpaceDN w:val="0"/>
        <w:adjustRightInd w:val="0"/>
        <w:spacing w:after="0" w:line="240" w:lineRule="auto"/>
        <w:ind w:firstLine="284"/>
        <w:jc w:val="center"/>
        <w:rPr>
          <w:rFonts w:ascii="Garamond" w:hAnsi="Garamond" w:cs="Times New Roman"/>
          <w:color w:val="000000"/>
          <w:sz w:val="24"/>
          <w:szCs w:val="24"/>
        </w:rPr>
      </w:pPr>
      <w:r w:rsidRPr="00BE59AC">
        <w:rPr>
          <w:rFonts w:ascii="Garamond" w:hAnsi="Garamond" w:cs="Times New Roman"/>
          <w:color w:val="000000"/>
          <w:sz w:val="24"/>
          <w:szCs w:val="24"/>
        </w:rPr>
        <w:t>Neni 6</w:t>
      </w:r>
    </w:p>
    <w:p w14:paraId="188DBA11" w14:textId="77777777" w:rsidR="009C0878" w:rsidRPr="00BE59AC" w:rsidRDefault="009C0878" w:rsidP="009C0878">
      <w:pPr>
        <w:autoSpaceDE w:val="0"/>
        <w:autoSpaceDN w:val="0"/>
        <w:adjustRightInd w:val="0"/>
        <w:spacing w:after="0" w:line="240" w:lineRule="auto"/>
        <w:ind w:firstLine="284"/>
        <w:jc w:val="center"/>
        <w:rPr>
          <w:rFonts w:ascii="Garamond" w:hAnsi="Garamond" w:cs="Times New Roman"/>
          <w:b/>
          <w:bCs/>
          <w:color w:val="000000"/>
          <w:sz w:val="24"/>
          <w:szCs w:val="24"/>
        </w:rPr>
      </w:pPr>
      <w:r w:rsidRPr="00BE59AC">
        <w:rPr>
          <w:rFonts w:ascii="Garamond" w:hAnsi="Garamond" w:cs="Times New Roman"/>
          <w:b/>
          <w:bCs/>
          <w:color w:val="000000"/>
          <w:sz w:val="24"/>
          <w:szCs w:val="24"/>
        </w:rPr>
        <w:t>Kodi i Etikës Profesionale</w:t>
      </w:r>
    </w:p>
    <w:p w14:paraId="1027CC56" w14:textId="77777777" w:rsidR="009C0878" w:rsidRPr="00BE59AC" w:rsidRDefault="009C0878" w:rsidP="009C0878">
      <w:pPr>
        <w:autoSpaceDE w:val="0"/>
        <w:autoSpaceDN w:val="0"/>
        <w:adjustRightInd w:val="0"/>
        <w:spacing w:after="0" w:line="240" w:lineRule="auto"/>
        <w:ind w:firstLine="284"/>
        <w:jc w:val="center"/>
        <w:rPr>
          <w:rFonts w:ascii="Garamond" w:hAnsi="Garamond" w:cs="Times New Roman"/>
          <w:color w:val="000000"/>
          <w:sz w:val="24"/>
          <w:szCs w:val="24"/>
        </w:rPr>
      </w:pPr>
    </w:p>
    <w:p w14:paraId="61D6AE85" w14:textId="77777777" w:rsidR="009C0878" w:rsidRPr="00BE59AC" w:rsidRDefault="009C0878" w:rsidP="009C0878">
      <w:pPr>
        <w:autoSpaceDE w:val="0"/>
        <w:autoSpaceDN w:val="0"/>
        <w:adjustRightInd w:val="0"/>
        <w:spacing w:after="0" w:line="240" w:lineRule="auto"/>
        <w:ind w:firstLine="284"/>
        <w:jc w:val="both"/>
        <w:rPr>
          <w:rFonts w:ascii="Garamond" w:hAnsi="Garamond" w:cs="Times New Roman"/>
          <w:color w:val="000000"/>
          <w:sz w:val="24"/>
          <w:szCs w:val="24"/>
        </w:rPr>
      </w:pPr>
      <w:r w:rsidRPr="00BE59AC">
        <w:rPr>
          <w:rFonts w:ascii="Garamond" w:hAnsi="Garamond" w:cs="Times New Roman"/>
          <w:color w:val="000000"/>
          <w:sz w:val="24"/>
          <w:szCs w:val="24"/>
        </w:rPr>
        <w:t xml:space="preserve">1. Kodi i Etikës Profesionale përcakton standardet për respektimin dhe zbatimin e rregullave të etikës profesionale të ndërmjetësve të pasurive të paluajtshme, të drejtat dhe detyrat në marrëdhënie me klientët, ndërmjetësit e tjerë dhe institucionet shtetërore. </w:t>
      </w:r>
    </w:p>
    <w:p w14:paraId="03F215C3" w14:textId="77777777" w:rsidR="009C0878" w:rsidRPr="00BE59AC" w:rsidRDefault="009C0878" w:rsidP="009C0878">
      <w:pPr>
        <w:autoSpaceDE w:val="0"/>
        <w:autoSpaceDN w:val="0"/>
        <w:adjustRightInd w:val="0"/>
        <w:spacing w:after="0" w:line="240" w:lineRule="auto"/>
        <w:ind w:firstLine="284"/>
        <w:jc w:val="both"/>
        <w:rPr>
          <w:rFonts w:ascii="Garamond" w:hAnsi="Garamond" w:cs="Times New Roman"/>
          <w:color w:val="000000"/>
          <w:sz w:val="24"/>
          <w:szCs w:val="24"/>
        </w:rPr>
      </w:pPr>
      <w:r w:rsidRPr="00BE59AC">
        <w:rPr>
          <w:rFonts w:ascii="Garamond" w:hAnsi="Garamond" w:cs="Times New Roman"/>
          <w:color w:val="000000"/>
          <w:sz w:val="24"/>
          <w:szCs w:val="24"/>
        </w:rPr>
        <w:t xml:space="preserve">2. Kodi përcakton rregulla të hollësishme për të drejtat dhe përgjegjësitë profesionale të detyrueshme për zbatim në ushtrimin e veprimtarisë ndërmjetësuese. </w:t>
      </w:r>
    </w:p>
    <w:p w14:paraId="79398D76" w14:textId="77777777" w:rsidR="009C0878" w:rsidRPr="00BE59AC" w:rsidRDefault="009C0878" w:rsidP="009C0878">
      <w:pPr>
        <w:autoSpaceDE w:val="0"/>
        <w:autoSpaceDN w:val="0"/>
        <w:adjustRightInd w:val="0"/>
        <w:spacing w:after="0" w:line="240" w:lineRule="auto"/>
        <w:ind w:firstLine="284"/>
        <w:jc w:val="both"/>
        <w:rPr>
          <w:rFonts w:ascii="Garamond" w:hAnsi="Garamond" w:cs="Times New Roman"/>
          <w:color w:val="000000"/>
          <w:sz w:val="24"/>
          <w:szCs w:val="24"/>
        </w:rPr>
      </w:pPr>
      <w:r w:rsidRPr="00BE59AC">
        <w:rPr>
          <w:rFonts w:ascii="Garamond" w:hAnsi="Garamond" w:cs="Times New Roman"/>
          <w:color w:val="000000"/>
          <w:sz w:val="24"/>
          <w:szCs w:val="24"/>
        </w:rPr>
        <w:t>3. Kodi miratohet me urdhër të ministrit pas marrjes së mendimit të ndërmjetësve të pasurive të paluajtshme ose shoqatave profesionale të tyre.</w:t>
      </w:r>
    </w:p>
    <w:p w14:paraId="2FF4EDD7" w14:textId="77777777" w:rsidR="009C0878" w:rsidRPr="00BE59AC" w:rsidRDefault="009C0878" w:rsidP="009C0878">
      <w:pPr>
        <w:autoSpaceDE w:val="0"/>
        <w:autoSpaceDN w:val="0"/>
        <w:adjustRightInd w:val="0"/>
        <w:spacing w:after="0" w:line="240" w:lineRule="auto"/>
        <w:ind w:firstLine="284"/>
        <w:jc w:val="both"/>
        <w:rPr>
          <w:rFonts w:ascii="Garamond" w:hAnsi="Garamond" w:cs="Times New Roman"/>
          <w:color w:val="000000"/>
          <w:sz w:val="24"/>
          <w:szCs w:val="24"/>
        </w:rPr>
      </w:pPr>
    </w:p>
    <w:p w14:paraId="62552240" w14:textId="77777777" w:rsidR="009C0878" w:rsidRPr="00BE59AC" w:rsidRDefault="009C0878" w:rsidP="009C0878">
      <w:pPr>
        <w:autoSpaceDE w:val="0"/>
        <w:autoSpaceDN w:val="0"/>
        <w:adjustRightInd w:val="0"/>
        <w:spacing w:after="0" w:line="240" w:lineRule="auto"/>
        <w:ind w:firstLine="284"/>
        <w:jc w:val="center"/>
        <w:rPr>
          <w:rFonts w:ascii="Garamond" w:hAnsi="Garamond" w:cs="Times New Roman"/>
          <w:color w:val="000000"/>
          <w:sz w:val="24"/>
          <w:szCs w:val="24"/>
        </w:rPr>
      </w:pPr>
      <w:r w:rsidRPr="00BE59AC">
        <w:rPr>
          <w:rFonts w:ascii="Garamond" w:hAnsi="Garamond" w:cs="Times New Roman"/>
          <w:color w:val="000000"/>
          <w:sz w:val="24"/>
          <w:szCs w:val="24"/>
        </w:rPr>
        <w:t>KREU III</w:t>
      </w:r>
    </w:p>
    <w:p w14:paraId="380DF391" w14:textId="77777777" w:rsidR="009C0878" w:rsidRPr="00BE59AC" w:rsidRDefault="009C0878" w:rsidP="009C0878">
      <w:pPr>
        <w:autoSpaceDE w:val="0"/>
        <w:autoSpaceDN w:val="0"/>
        <w:adjustRightInd w:val="0"/>
        <w:spacing w:after="0" w:line="240" w:lineRule="auto"/>
        <w:ind w:firstLine="284"/>
        <w:jc w:val="center"/>
        <w:rPr>
          <w:rFonts w:ascii="Garamond" w:hAnsi="Garamond" w:cs="Times New Roman"/>
          <w:color w:val="000000"/>
          <w:sz w:val="24"/>
          <w:szCs w:val="24"/>
        </w:rPr>
      </w:pPr>
      <w:r w:rsidRPr="00BE59AC">
        <w:rPr>
          <w:rFonts w:ascii="Garamond" w:hAnsi="Garamond" w:cs="Times New Roman"/>
          <w:color w:val="000000"/>
          <w:sz w:val="24"/>
          <w:szCs w:val="24"/>
        </w:rPr>
        <w:t>HYRJA NË PROFESION</w:t>
      </w:r>
    </w:p>
    <w:p w14:paraId="0A45CAE2" w14:textId="77777777" w:rsidR="009C0878" w:rsidRPr="00BE59AC" w:rsidRDefault="009C0878" w:rsidP="009C0878">
      <w:pPr>
        <w:autoSpaceDE w:val="0"/>
        <w:autoSpaceDN w:val="0"/>
        <w:adjustRightInd w:val="0"/>
        <w:spacing w:after="0" w:line="240" w:lineRule="auto"/>
        <w:ind w:firstLine="284"/>
        <w:jc w:val="center"/>
        <w:rPr>
          <w:rFonts w:ascii="Garamond" w:hAnsi="Garamond" w:cs="Times New Roman"/>
          <w:color w:val="000000"/>
          <w:sz w:val="24"/>
          <w:szCs w:val="24"/>
        </w:rPr>
      </w:pPr>
    </w:p>
    <w:p w14:paraId="66B76C18" w14:textId="77777777" w:rsidR="006647B8" w:rsidRDefault="006647B8" w:rsidP="009C0878">
      <w:pPr>
        <w:autoSpaceDE w:val="0"/>
        <w:autoSpaceDN w:val="0"/>
        <w:adjustRightInd w:val="0"/>
        <w:spacing w:after="0" w:line="240" w:lineRule="auto"/>
        <w:ind w:firstLine="284"/>
        <w:jc w:val="center"/>
        <w:rPr>
          <w:rFonts w:ascii="Garamond" w:hAnsi="Garamond" w:cs="Times New Roman"/>
          <w:color w:val="000000"/>
          <w:sz w:val="24"/>
          <w:szCs w:val="24"/>
        </w:rPr>
      </w:pPr>
    </w:p>
    <w:p w14:paraId="25BAB1B5" w14:textId="77777777" w:rsidR="006647B8" w:rsidRDefault="006647B8" w:rsidP="009C0878">
      <w:pPr>
        <w:autoSpaceDE w:val="0"/>
        <w:autoSpaceDN w:val="0"/>
        <w:adjustRightInd w:val="0"/>
        <w:spacing w:after="0" w:line="240" w:lineRule="auto"/>
        <w:ind w:firstLine="284"/>
        <w:jc w:val="center"/>
        <w:rPr>
          <w:rFonts w:ascii="Garamond" w:hAnsi="Garamond" w:cs="Times New Roman"/>
          <w:color w:val="000000"/>
          <w:sz w:val="24"/>
          <w:szCs w:val="24"/>
        </w:rPr>
      </w:pPr>
    </w:p>
    <w:p w14:paraId="06403031" w14:textId="77777777" w:rsidR="006647B8" w:rsidRDefault="006647B8" w:rsidP="009C0878">
      <w:pPr>
        <w:autoSpaceDE w:val="0"/>
        <w:autoSpaceDN w:val="0"/>
        <w:adjustRightInd w:val="0"/>
        <w:spacing w:after="0" w:line="240" w:lineRule="auto"/>
        <w:ind w:firstLine="284"/>
        <w:jc w:val="center"/>
        <w:rPr>
          <w:rFonts w:ascii="Garamond" w:hAnsi="Garamond" w:cs="Times New Roman"/>
          <w:color w:val="000000"/>
          <w:sz w:val="24"/>
          <w:szCs w:val="24"/>
        </w:rPr>
      </w:pPr>
    </w:p>
    <w:p w14:paraId="32850556" w14:textId="77777777" w:rsidR="009C0878" w:rsidRPr="00BE59AC" w:rsidRDefault="009C0878" w:rsidP="009C0878">
      <w:pPr>
        <w:autoSpaceDE w:val="0"/>
        <w:autoSpaceDN w:val="0"/>
        <w:adjustRightInd w:val="0"/>
        <w:spacing w:after="0" w:line="240" w:lineRule="auto"/>
        <w:ind w:firstLine="284"/>
        <w:jc w:val="center"/>
        <w:rPr>
          <w:rFonts w:ascii="Garamond" w:hAnsi="Garamond" w:cs="Times New Roman"/>
          <w:color w:val="000000"/>
          <w:sz w:val="24"/>
          <w:szCs w:val="24"/>
        </w:rPr>
      </w:pPr>
      <w:r w:rsidRPr="00BE59AC">
        <w:rPr>
          <w:rFonts w:ascii="Garamond" w:hAnsi="Garamond" w:cs="Times New Roman"/>
          <w:color w:val="000000"/>
          <w:sz w:val="24"/>
          <w:szCs w:val="24"/>
        </w:rPr>
        <w:lastRenderedPageBreak/>
        <w:t>Neni 7</w:t>
      </w:r>
    </w:p>
    <w:p w14:paraId="5EA8182A" w14:textId="77777777" w:rsidR="009C0878" w:rsidRPr="00BE59AC" w:rsidRDefault="009C0878" w:rsidP="009C0878">
      <w:pPr>
        <w:autoSpaceDE w:val="0"/>
        <w:autoSpaceDN w:val="0"/>
        <w:adjustRightInd w:val="0"/>
        <w:spacing w:after="0" w:line="240" w:lineRule="auto"/>
        <w:ind w:firstLine="284"/>
        <w:jc w:val="center"/>
        <w:rPr>
          <w:rFonts w:ascii="Garamond" w:hAnsi="Garamond" w:cs="Times New Roman"/>
          <w:b/>
          <w:bCs/>
          <w:color w:val="000000"/>
          <w:sz w:val="24"/>
          <w:szCs w:val="24"/>
        </w:rPr>
      </w:pPr>
      <w:r w:rsidRPr="00BE59AC">
        <w:rPr>
          <w:rFonts w:ascii="Garamond" w:hAnsi="Garamond" w:cs="Times New Roman"/>
          <w:b/>
          <w:bCs/>
          <w:color w:val="000000"/>
          <w:sz w:val="24"/>
          <w:szCs w:val="24"/>
        </w:rPr>
        <w:t>Organi certifikues</w:t>
      </w:r>
    </w:p>
    <w:p w14:paraId="71B3DD8B" w14:textId="77777777" w:rsidR="009C0878" w:rsidRPr="00BE59AC" w:rsidRDefault="009C0878" w:rsidP="009C0878">
      <w:pPr>
        <w:autoSpaceDE w:val="0"/>
        <w:autoSpaceDN w:val="0"/>
        <w:adjustRightInd w:val="0"/>
        <w:spacing w:after="0" w:line="240" w:lineRule="auto"/>
        <w:ind w:firstLine="284"/>
        <w:jc w:val="both"/>
        <w:rPr>
          <w:rFonts w:ascii="Garamond" w:hAnsi="Garamond" w:cs="Times New Roman"/>
          <w:color w:val="000000"/>
          <w:sz w:val="24"/>
          <w:szCs w:val="24"/>
        </w:rPr>
      </w:pPr>
    </w:p>
    <w:p w14:paraId="1C4718FB" w14:textId="77777777" w:rsidR="009C0878" w:rsidRPr="00BE59AC" w:rsidRDefault="009C0878" w:rsidP="009C0878">
      <w:pPr>
        <w:autoSpaceDE w:val="0"/>
        <w:autoSpaceDN w:val="0"/>
        <w:adjustRightInd w:val="0"/>
        <w:spacing w:after="0" w:line="240" w:lineRule="auto"/>
        <w:ind w:firstLine="284"/>
        <w:jc w:val="both"/>
        <w:rPr>
          <w:rFonts w:ascii="Garamond" w:hAnsi="Garamond" w:cs="Times New Roman"/>
          <w:color w:val="000000"/>
          <w:sz w:val="24"/>
          <w:szCs w:val="24"/>
        </w:rPr>
      </w:pPr>
      <w:r w:rsidRPr="00BE59AC">
        <w:rPr>
          <w:rFonts w:ascii="Garamond" w:hAnsi="Garamond" w:cs="Times New Roman"/>
          <w:color w:val="000000"/>
          <w:sz w:val="24"/>
          <w:szCs w:val="24"/>
        </w:rPr>
        <w:t>1. Ministri është autoriteti shtetëror përgjegjës, i cili u jep certifikatën individuale për ushtrimin e veprimtarisë së ndërmjetësimit të pasurive të paluajtshme personave fizikë që kërkojnë të ushtrojnë veprimtarinë e tyre si ndërmjetës të pasurive të paluajtshme në përputhje me rregullat dhe procedurat e parashikuara në këtë ligj.</w:t>
      </w:r>
    </w:p>
    <w:p w14:paraId="6E9615D8" w14:textId="77777777" w:rsidR="009C0878" w:rsidRPr="00BE59AC" w:rsidRDefault="009C0878" w:rsidP="009C0878">
      <w:pPr>
        <w:autoSpaceDE w:val="0"/>
        <w:autoSpaceDN w:val="0"/>
        <w:adjustRightInd w:val="0"/>
        <w:spacing w:after="0" w:line="240" w:lineRule="auto"/>
        <w:ind w:firstLine="284"/>
        <w:jc w:val="both"/>
        <w:rPr>
          <w:rFonts w:ascii="Garamond" w:hAnsi="Garamond" w:cs="Times New Roman"/>
          <w:color w:val="000000"/>
          <w:sz w:val="24"/>
          <w:szCs w:val="24"/>
        </w:rPr>
      </w:pPr>
      <w:r w:rsidRPr="00BE59AC">
        <w:rPr>
          <w:rFonts w:ascii="Garamond" w:hAnsi="Garamond" w:cs="Times New Roman"/>
          <w:color w:val="000000"/>
          <w:sz w:val="24"/>
          <w:szCs w:val="24"/>
        </w:rPr>
        <w:t>2. Ministri jep certifikatën brenda 60 ditëve nga data e paraqitjes së dokumentacionit të nevojshëm, që vërteton përmbushjen e kritereve të parashikuara në pikat 1, 2 dhe 3 të nenit 8 të këtij ligji. Ndërmjetësi i pasurive të paluajtshme pas marrjes së certifikatës dhe përpara fillimit të veprimtarisë regjistrohet në organet tatimore në përputhje me aktet ligjore në fuqi.</w:t>
      </w:r>
    </w:p>
    <w:p w14:paraId="0ED0F64F" w14:textId="77777777" w:rsidR="009C0878" w:rsidRPr="00BE59AC" w:rsidRDefault="009C0878" w:rsidP="009C0878">
      <w:pPr>
        <w:autoSpaceDE w:val="0"/>
        <w:autoSpaceDN w:val="0"/>
        <w:adjustRightInd w:val="0"/>
        <w:spacing w:after="0" w:line="240" w:lineRule="auto"/>
        <w:ind w:firstLine="284"/>
        <w:jc w:val="both"/>
        <w:rPr>
          <w:rFonts w:ascii="Garamond" w:hAnsi="Garamond" w:cs="Times New Roman"/>
          <w:color w:val="000000"/>
          <w:sz w:val="24"/>
          <w:szCs w:val="24"/>
        </w:rPr>
      </w:pPr>
      <w:r w:rsidRPr="00BE59AC">
        <w:rPr>
          <w:rFonts w:ascii="Garamond" w:hAnsi="Garamond" w:cs="Times New Roman"/>
          <w:color w:val="000000"/>
          <w:sz w:val="24"/>
          <w:szCs w:val="24"/>
        </w:rPr>
        <w:t>3. Kërkesa për pajisjen me certifikatën individuale për ushtrimin e veprimtarisë së ndërmjetësimit të pasurive të paluajtshme konsiderohet e miratuar në heshtje nëse ministri nuk i njofton vendimin përkatës subjektit kërkues brenda afatit të përcaktuar në pikën 2 të këtij neni, ose nuk njofton zgjatjen e afatit sipas përcaktimeve të nenit 97 të ligjit nr. 44/2015 “Kodi i Procedurave Administrative i Republikës së Shqipërisë”.</w:t>
      </w:r>
    </w:p>
    <w:p w14:paraId="0185EB7A" w14:textId="77777777" w:rsidR="009C0878" w:rsidRPr="00BE59AC" w:rsidRDefault="009C0878" w:rsidP="009C0878">
      <w:pPr>
        <w:autoSpaceDE w:val="0"/>
        <w:autoSpaceDN w:val="0"/>
        <w:adjustRightInd w:val="0"/>
        <w:spacing w:after="0" w:line="240" w:lineRule="auto"/>
        <w:ind w:firstLine="284"/>
        <w:jc w:val="both"/>
        <w:rPr>
          <w:rFonts w:ascii="Garamond" w:hAnsi="Garamond" w:cs="Times New Roman"/>
          <w:color w:val="000000"/>
          <w:sz w:val="24"/>
          <w:szCs w:val="24"/>
        </w:rPr>
      </w:pPr>
    </w:p>
    <w:p w14:paraId="09A75255" w14:textId="77777777" w:rsidR="009C0878" w:rsidRPr="00BE59AC" w:rsidRDefault="009C0878" w:rsidP="009C0878">
      <w:pPr>
        <w:autoSpaceDE w:val="0"/>
        <w:autoSpaceDN w:val="0"/>
        <w:adjustRightInd w:val="0"/>
        <w:spacing w:after="0" w:line="240" w:lineRule="auto"/>
        <w:ind w:firstLine="284"/>
        <w:jc w:val="center"/>
        <w:rPr>
          <w:rFonts w:ascii="Garamond" w:hAnsi="Garamond" w:cs="Times New Roman"/>
          <w:color w:val="000000"/>
          <w:sz w:val="24"/>
          <w:szCs w:val="24"/>
        </w:rPr>
      </w:pPr>
      <w:r w:rsidRPr="00BE59AC">
        <w:rPr>
          <w:rFonts w:ascii="Garamond" w:hAnsi="Garamond" w:cs="Times New Roman"/>
          <w:color w:val="000000"/>
          <w:sz w:val="24"/>
          <w:szCs w:val="24"/>
        </w:rPr>
        <w:t>Neni 8</w:t>
      </w:r>
    </w:p>
    <w:p w14:paraId="0562C0E8" w14:textId="77777777" w:rsidR="009C0878" w:rsidRPr="00BE59AC" w:rsidRDefault="009C0878" w:rsidP="009C0878">
      <w:pPr>
        <w:autoSpaceDE w:val="0"/>
        <w:autoSpaceDN w:val="0"/>
        <w:adjustRightInd w:val="0"/>
        <w:spacing w:after="0" w:line="240" w:lineRule="auto"/>
        <w:ind w:firstLine="284"/>
        <w:jc w:val="center"/>
        <w:rPr>
          <w:rFonts w:ascii="Garamond" w:hAnsi="Garamond" w:cs="Times New Roman"/>
          <w:b/>
          <w:bCs/>
          <w:color w:val="000000"/>
          <w:sz w:val="24"/>
          <w:szCs w:val="24"/>
        </w:rPr>
      </w:pPr>
      <w:r w:rsidRPr="00BE59AC">
        <w:rPr>
          <w:rFonts w:ascii="Garamond" w:hAnsi="Garamond" w:cs="Times New Roman"/>
          <w:b/>
          <w:bCs/>
          <w:color w:val="000000"/>
          <w:sz w:val="24"/>
          <w:szCs w:val="24"/>
        </w:rPr>
        <w:t>Kriteret për certifikimin si ndërmjetës i pasurive të paluajtshme</w:t>
      </w:r>
    </w:p>
    <w:p w14:paraId="388F36DC" w14:textId="77777777" w:rsidR="009C0878" w:rsidRPr="00BE59AC" w:rsidRDefault="009C0878" w:rsidP="009C0878">
      <w:pPr>
        <w:autoSpaceDE w:val="0"/>
        <w:autoSpaceDN w:val="0"/>
        <w:adjustRightInd w:val="0"/>
        <w:spacing w:after="0" w:line="240" w:lineRule="auto"/>
        <w:ind w:firstLine="284"/>
        <w:jc w:val="both"/>
        <w:rPr>
          <w:rFonts w:ascii="Garamond" w:hAnsi="Garamond" w:cs="Times New Roman"/>
          <w:color w:val="000000"/>
          <w:sz w:val="24"/>
          <w:szCs w:val="24"/>
        </w:rPr>
      </w:pPr>
    </w:p>
    <w:p w14:paraId="693860B3" w14:textId="77777777" w:rsidR="009C0878" w:rsidRPr="00BE59AC" w:rsidRDefault="009C0878" w:rsidP="009C0878">
      <w:pPr>
        <w:autoSpaceDE w:val="0"/>
        <w:autoSpaceDN w:val="0"/>
        <w:adjustRightInd w:val="0"/>
        <w:spacing w:after="0" w:line="240" w:lineRule="auto"/>
        <w:ind w:firstLine="284"/>
        <w:jc w:val="both"/>
        <w:rPr>
          <w:rFonts w:ascii="Garamond" w:hAnsi="Garamond" w:cs="Times New Roman"/>
          <w:color w:val="000000"/>
          <w:sz w:val="24"/>
          <w:szCs w:val="24"/>
        </w:rPr>
      </w:pPr>
      <w:r w:rsidRPr="00BE59AC">
        <w:rPr>
          <w:rFonts w:ascii="Garamond" w:hAnsi="Garamond" w:cs="Times New Roman"/>
          <w:color w:val="000000"/>
          <w:sz w:val="24"/>
          <w:szCs w:val="24"/>
        </w:rPr>
        <w:t>1. Personi që kërkon të certifikohet si ndërmjetës i pasurive të paluajtshme duhet të përmbushë kriteret e mëposhtme:</w:t>
      </w:r>
    </w:p>
    <w:p w14:paraId="32E29782" w14:textId="77777777" w:rsidR="009C0878" w:rsidRPr="00BE59AC" w:rsidRDefault="009C0878" w:rsidP="009C0878">
      <w:pPr>
        <w:autoSpaceDE w:val="0"/>
        <w:autoSpaceDN w:val="0"/>
        <w:adjustRightInd w:val="0"/>
        <w:spacing w:after="0" w:line="240" w:lineRule="auto"/>
        <w:ind w:firstLine="284"/>
        <w:jc w:val="both"/>
        <w:rPr>
          <w:rFonts w:ascii="Garamond" w:hAnsi="Garamond" w:cs="Times New Roman"/>
          <w:color w:val="000000"/>
          <w:sz w:val="24"/>
          <w:szCs w:val="24"/>
        </w:rPr>
      </w:pPr>
      <w:r w:rsidRPr="00BE59AC">
        <w:rPr>
          <w:rFonts w:ascii="Garamond" w:hAnsi="Garamond" w:cs="Times New Roman"/>
          <w:color w:val="000000"/>
          <w:sz w:val="24"/>
          <w:szCs w:val="24"/>
        </w:rPr>
        <w:t>a) të ketë zotësi të plotë juridike për të vepruar;</w:t>
      </w:r>
    </w:p>
    <w:p w14:paraId="39DB1FF5" w14:textId="77777777" w:rsidR="009C0878" w:rsidRPr="00BE59AC" w:rsidRDefault="009C0878" w:rsidP="009C0878">
      <w:pPr>
        <w:autoSpaceDE w:val="0"/>
        <w:autoSpaceDN w:val="0"/>
        <w:adjustRightInd w:val="0"/>
        <w:spacing w:after="0" w:line="240" w:lineRule="auto"/>
        <w:ind w:firstLine="284"/>
        <w:jc w:val="both"/>
        <w:rPr>
          <w:rFonts w:ascii="Garamond" w:hAnsi="Garamond" w:cs="Times New Roman"/>
          <w:color w:val="000000"/>
          <w:sz w:val="24"/>
          <w:szCs w:val="24"/>
        </w:rPr>
      </w:pPr>
      <w:r w:rsidRPr="00BE59AC">
        <w:rPr>
          <w:rFonts w:ascii="Garamond" w:hAnsi="Garamond" w:cs="Times New Roman"/>
          <w:color w:val="000000"/>
          <w:sz w:val="24"/>
          <w:szCs w:val="24"/>
        </w:rPr>
        <w:t>b) të ketë përfunduar arsimin e mesëm të lartë, sipas legjislacionit në fuqi për sistemin arsimor parauniversitar në Republikën e Shqipërisë;</w:t>
      </w:r>
    </w:p>
    <w:p w14:paraId="2665C9A8" w14:textId="77777777" w:rsidR="009C0878" w:rsidRPr="00BE59AC" w:rsidRDefault="009C0878" w:rsidP="009C0878">
      <w:pPr>
        <w:autoSpaceDE w:val="0"/>
        <w:autoSpaceDN w:val="0"/>
        <w:adjustRightInd w:val="0"/>
        <w:spacing w:after="0" w:line="240" w:lineRule="auto"/>
        <w:ind w:firstLine="284"/>
        <w:jc w:val="both"/>
        <w:rPr>
          <w:rFonts w:ascii="Garamond" w:hAnsi="Garamond" w:cs="Times New Roman"/>
          <w:color w:val="000000"/>
          <w:sz w:val="24"/>
          <w:szCs w:val="24"/>
        </w:rPr>
      </w:pPr>
      <w:r w:rsidRPr="00BE59AC">
        <w:rPr>
          <w:rFonts w:ascii="Garamond" w:hAnsi="Garamond" w:cs="Times New Roman"/>
          <w:color w:val="000000"/>
          <w:sz w:val="24"/>
          <w:szCs w:val="24"/>
        </w:rPr>
        <w:t xml:space="preserve">c) të mos jetë nën hetim apo gjykim për veprat penale në fushën e pastrimit të parave, të financimit të terrorizmit apo të armëve të shkatërrimit në masë; </w:t>
      </w:r>
    </w:p>
    <w:p w14:paraId="29F5E8BB" w14:textId="77777777" w:rsidR="009C0878" w:rsidRPr="00BE59AC" w:rsidRDefault="009C0878" w:rsidP="009C0878">
      <w:pPr>
        <w:autoSpaceDE w:val="0"/>
        <w:autoSpaceDN w:val="0"/>
        <w:adjustRightInd w:val="0"/>
        <w:spacing w:after="0" w:line="240" w:lineRule="auto"/>
        <w:ind w:firstLine="284"/>
        <w:jc w:val="both"/>
        <w:rPr>
          <w:rFonts w:ascii="Garamond" w:hAnsi="Garamond" w:cs="Times New Roman"/>
          <w:color w:val="000000"/>
          <w:sz w:val="24"/>
          <w:szCs w:val="24"/>
        </w:rPr>
      </w:pPr>
      <w:r w:rsidRPr="00BE59AC">
        <w:rPr>
          <w:rFonts w:ascii="Garamond" w:hAnsi="Garamond" w:cs="Times New Roman"/>
          <w:color w:val="000000"/>
          <w:sz w:val="24"/>
          <w:szCs w:val="24"/>
        </w:rPr>
        <w:t>ç) të mos jetë dënuar me vendim gjyqësor të formës së prerë për një vepër penale të kryer me dashje për të cilën nuk është rehabilituar;</w:t>
      </w:r>
    </w:p>
    <w:p w14:paraId="59EE1856" w14:textId="77777777" w:rsidR="009C0878" w:rsidRPr="00BE59AC" w:rsidRDefault="009C0878" w:rsidP="009C0878">
      <w:pPr>
        <w:autoSpaceDE w:val="0"/>
        <w:autoSpaceDN w:val="0"/>
        <w:adjustRightInd w:val="0"/>
        <w:spacing w:after="0" w:line="240" w:lineRule="auto"/>
        <w:ind w:firstLine="284"/>
        <w:jc w:val="both"/>
        <w:rPr>
          <w:rFonts w:ascii="Garamond" w:hAnsi="Garamond" w:cs="Times New Roman"/>
          <w:color w:val="000000"/>
          <w:sz w:val="24"/>
          <w:szCs w:val="24"/>
        </w:rPr>
      </w:pPr>
      <w:r w:rsidRPr="00BE59AC">
        <w:rPr>
          <w:rFonts w:ascii="Garamond" w:hAnsi="Garamond" w:cs="Times New Roman"/>
          <w:color w:val="000000"/>
          <w:sz w:val="24"/>
          <w:szCs w:val="24"/>
        </w:rPr>
        <w:t>d) të mos jetë dënuar me masë administrative gjobë ose masën administrative që detyron subjektin të ndalë një sjellje të caktuar, praktikë pune apo biznesi, si dhe të mos e përsërisë në të ardhmen, për shkelje të legjislacionit në fuqi për parandalimin e pastrimit të parave, të paktën jo më herët se 6 muaj nga data e paraqitjes së kërkesës;</w:t>
      </w:r>
    </w:p>
    <w:p w14:paraId="1E28833F" w14:textId="1945A8F1" w:rsidR="009C0878" w:rsidRPr="00BE59AC" w:rsidRDefault="009C0878" w:rsidP="009C0878">
      <w:pPr>
        <w:autoSpaceDE w:val="0"/>
        <w:autoSpaceDN w:val="0"/>
        <w:adjustRightInd w:val="0"/>
        <w:spacing w:after="0" w:line="240" w:lineRule="auto"/>
        <w:ind w:firstLine="284"/>
        <w:jc w:val="both"/>
        <w:rPr>
          <w:rFonts w:ascii="Garamond" w:hAnsi="Garamond" w:cs="Times New Roman"/>
          <w:color w:val="000000"/>
          <w:sz w:val="24"/>
          <w:szCs w:val="24"/>
        </w:rPr>
      </w:pPr>
      <w:r w:rsidRPr="00BE59AC">
        <w:rPr>
          <w:rFonts w:ascii="Garamond" w:hAnsi="Garamond" w:cs="Times New Roman"/>
          <w:color w:val="000000"/>
          <w:sz w:val="24"/>
          <w:szCs w:val="24"/>
        </w:rPr>
        <w:t xml:space="preserve">dh) të ketë përfunduar programin e detyrueshëm të trajnimit për kandidatët për ndërmjetës të pasurive të paluajtshme. </w:t>
      </w:r>
    </w:p>
    <w:p w14:paraId="133FBFDC" w14:textId="77777777" w:rsidR="009C0878" w:rsidRPr="00BE59AC" w:rsidRDefault="009C0878" w:rsidP="009C0878">
      <w:pPr>
        <w:autoSpaceDE w:val="0"/>
        <w:autoSpaceDN w:val="0"/>
        <w:adjustRightInd w:val="0"/>
        <w:spacing w:after="0" w:line="240" w:lineRule="auto"/>
        <w:ind w:firstLine="284"/>
        <w:jc w:val="both"/>
        <w:rPr>
          <w:rFonts w:ascii="Garamond" w:hAnsi="Garamond" w:cs="Times New Roman"/>
          <w:color w:val="000000"/>
          <w:sz w:val="24"/>
          <w:szCs w:val="24"/>
        </w:rPr>
      </w:pPr>
      <w:r w:rsidRPr="00BE59AC">
        <w:rPr>
          <w:rFonts w:ascii="Garamond" w:hAnsi="Garamond" w:cs="Times New Roman"/>
          <w:color w:val="000000"/>
          <w:sz w:val="24"/>
          <w:szCs w:val="24"/>
        </w:rPr>
        <w:t>2. Shtetasi i huaj, përveç kritereve të parashikuara në pikën 1 të këtij neni, duhet të provojë që zotëron gjuhën shqipe me anë të paraqitjes së një dokumenti të lëshuar nga autoritetet kompetente sipas legjislacionit në fuqi.</w:t>
      </w:r>
    </w:p>
    <w:p w14:paraId="0FB028B3" w14:textId="77777777" w:rsidR="009C0878" w:rsidRPr="00BE59AC" w:rsidRDefault="009C0878" w:rsidP="009C0878">
      <w:pPr>
        <w:autoSpaceDE w:val="0"/>
        <w:autoSpaceDN w:val="0"/>
        <w:adjustRightInd w:val="0"/>
        <w:spacing w:after="0" w:line="240" w:lineRule="auto"/>
        <w:ind w:firstLine="284"/>
        <w:jc w:val="both"/>
        <w:rPr>
          <w:rFonts w:ascii="Garamond" w:hAnsi="Garamond" w:cs="Times New Roman"/>
          <w:color w:val="000000"/>
          <w:sz w:val="24"/>
          <w:szCs w:val="24"/>
        </w:rPr>
      </w:pPr>
      <w:r w:rsidRPr="00BE59AC">
        <w:rPr>
          <w:rFonts w:ascii="Garamond" w:hAnsi="Garamond" w:cs="Times New Roman"/>
          <w:color w:val="000000"/>
          <w:sz w:val="24"/>
          <w:szCs w:val="24"/>
        </w:rPr>
        <w:t>3. Kandidatit për ndërmjetës të pasurive të paluajtshme mund t’i refuzohet e drejta e marrjes së certifikatës në rast se personat e lidhur me të janë të dënuar me vendim të formës së prerë për veprat penale në fushën e pastrimit të parave, financimit të terrorizmit apo të armëve të shkatërrimit në masë.</w:t>
      </w:r>
    </w:p>
    <w:p w14:paraId="74162355" w14:textId="77777777" w:rsidR="009C0878" w:rsidRPr="00BE59AC" w:rsidRDefault="009C0878" w:rsidP="009C0878">
      <w:pPr>
        <w:autoSpaceDE w:val="0"/>
        <w:autoSpaceDN w:val="0"/>
        <w:adjustRightInd w:val="0"/>
        <w:spacing w:after="0" w:line="240" w:lineRule="auto"/>
        <w:ind w:firstLine="284"/>
        <w:jc w:val="both"/>
        <w:rPr>
          <w:rFonts w:ascii="Garamond" w:hAnsi="Garamond" w:cs="Times New Roman"/>
          <w:color w:val="000000"/>
          <w:sz w:val="24"/>
          <w:szCs w:val="24"/>
        </w:rPr>
      </w:pPr>
      <w:r w:rsidRPr="00BE59AC">
        <w:rPr>
          <w:rFonts w:ascii="Garamond" w:hAnsi="Garamond" w:cs="Times New Roman"/>
          <w:color w:val="000000"/>
          <w:sz w:val="24"/>
          <w:szCs w:val="24"/>
        </w:rPr>
        <w:t>4. Në rast se personat e lidhur me kandidatin për ndërmjetës janë të dënuar sipas përcaktimit të pikës 3 të këtij neni, ministri kërkon të dhëna, dokumente, fakte apo mjete të tjera të provës për përfshirjen e kandidatit për ndërmjetës në veprimtarinë e paligjshme të personit të lidhur nga Policia e Shtetit, prokuroria, gjykata, organet e administratës tatimore dhe doganore, Drejtoria e Përgjithshme e Parandalimit të Pastrimit të Parave, Byroja Kombëtare e Hetimit, shërbimet shtetërore informative, si dhe nga çdo organ publik, person fizik ose juridik që disponon të dhëna të vlefshme për qëllimet e verifikimit. Nëse është e nevojshme, ministri kërkon të dhëna shtesë nga institucionet e përmendura në këtë pikë.</w:t>
      </w:r>
    </w:p>
    <w:p w14:paraId="10565896" w14:textId="77777777" w:rsidR="009C0878" w:rsidRPr="00BE59AC" w:rsidRDefault="009C0878" w:rsidP="009C0878">
      <w:pPr>
        <w:autoSpaceDE w:val="0"/>
        <w:autoSpaceDN w:val="0"/>
        <w:adjustRightInd w:val="0"/>
        <w:spacing w:after="0" w:line="240" w:lineRule="auto"/>
        <w:ind w:firstLine="284"/>
        <w:jc w:val="both"/>
        <w:rPr>
          <w:rFonts w:ascii="Garamond" w:hAnsi="Garamond" w:cs="Times New Roman"/>
          <w:color w:val="000000"/>
          <w:sz w:val="24"/>
          <w:szCs w:val="24"/>
        </w:rPr>
      </w:pPr>
      <w:r w:rsidRPr="00BE59AC">
        <w:rPr>
          <w:rFonts w:ascii="Garamond" w:hAnsi="Garamond" w:cs="Times New Roman"/>
          <w:color w:val="000000"/>
          <w:sz w:val="24"/>
          <w:szCs w:val="24"/>
        </w:rPr>
        <w:lastRenderedPageBreak/>
        <w:t>5. Ministri urdhëron refuzimin e së drejtës për të marrë certifikatën kur krijon bindjen që, bazuar në vlerësimin e hollësishëm të raporteve të paraqitura nga institucionet kompetente, sipas pikës 4 të këtij neni, si dhe në rezultatin tërësor të hetimit administrativ, kandidati për ndërmjetës është i përfshirë në veprimtarinë e paligjshme të personit të lidhur, pavarësisht nëse kandidati për ndërmjetës nuk është nën hetim për kryerjen e një vepre penale.</w:t>
      </w:r>
    </w:p>
    <w:p w14:paraId="5B912AC3" w14:textId="1C616E34" w:rsidR="009C0878" w:rsidRPr="00BE59AC" w:rsidRDefault="009C0878" w:rsidP="009C0878">
      <w:pPr>
        <w:autoSpaceDE w:val="0"/>
        <w:autoSpaceDN w:val="0"/>
        <w:adjustRightInd w:val="0"/>
        <w:spacing w:after="0" w:line="240" w:lineRule="auto"/>
        <w:ind w:firstLine="284"/>
        <w:jc w:val="both"/>
        <w:rPr>
          <w:rFonts w:ascii="Garamond" w:hAnsi="Garamond" w:cs="Times New Roman"/>
          <w:color w:val="000000"/>
          <w:sz w:val="24"/>
          <w:szCs w:val="24"/>
        </w:rPr>
      </w:pPr>
      <w:r w:rsidRPr="00BE59AC">
        <w:rPr>
          <w:rFonts w:ascii="Garamond" w:hAnsi="Garamond" w:cs="Times New Roman"/>
          <w:color w:val="000000"/>
          <w:sz w:val="24"/>
          <w:szCs w:val="24"/>
        </w:rPr>
        <w:t>6. E drejta e marrjes së certifikatës për ushtrimin e profesionit të ndërmjetësit të pasurive të paluajtshme në Republikën e Shqipërisë pezullohet deri në marrjen e vendimit të formës së prerë të gjykatës nëse shtetasi në kohën e paraqitjes së kërkesës për t’u pajisur me certifikatën e ushtrimit të profesionit është nën hetim apo gjykim për një nga veprat penale të pastrimit të parave, të financimit të terrorizmit apo të armëve të shkatërrimit në masë.</w:t>
      </w:r>
    </w:p>
    <w:p w14:paraId="6B22647D" w14:textId="4749110D" w:rsidR="009C0878" w:rsidRPr="00BE59AC" w:rsidRDefault="009C0878" w:rsidP="009C0878">
      <w:pPr>
        <w:autoSpaceDE w:val="0"/>
        <w:autoSpaceDN w:val="0"/>
        <w:adjustRightInd w:val="0"/>
        <w:spacing w:after="0" w:line="240" w:lineRule="auto"/>
        <w:ind w:firstLine="284"/>
        <w:jc w:val="both"/>
        <w:rPr>
          <w:rFonts w:ascii="Garamond" w:hAnsi="Garamond" w:cs="Times New Roman"/>
          <w:color w:val="000000"/>
          <w:sz w:val="24"/>
          <w:szCs w:val="24"/>
        </w:rPr>
      </w:pPr>
      <w:r w:rsidRPr="00BE59AC">
        <w:rPr>
          <w:rFonts w:ascii="Garamond" w:hAnsi="Garamond" w:cs="Times New Roman"/>
          <w:color w:val="000000"/>
          <w:sz w:val="24"/>
          <w:szCs w:val="24"/>
        </w:rPr>
        <w:t>7. Kandidatët paraqesin çdo dokumentacion të nevojshëm që vërteton përmbushjen e kritereve të parashikuara në pikat 1, 2 dhe 3 të këtij neni. Nëse dokumentacioni i paraqitur nuk vërteton plotësisht përmbushjen e kritereve, nuk është i plotë, i saktë, ose ka dyshime të arsyeshme për vërtetësinë e tij, ministria mund të kërkojë informacion ose dokumentacion shtesë nga çdo organ publik.</w:t>
      </w:r>
    </w:p>
    <w:p w14:paraId="2175ED99" w14:textId="3948CB69" w:rsidR="009C0878" w:rsidRPr="00BE59AC" w:rsidRDefault="009C0878" w:rsidP="009C0878">
      <w:pPr>
        <w:autoSpaceDE w:val="0"/>
        <w:autoSpaceDN w:val="0"/>
        <w:adjustRightInd w:val="0"/>
        <w:spacing w:after="0" w:line="240" w:lineRule="auto"/>
        <w:ind w:firstLine="284"/>
        <w:jc w:val="both"/>
        <w:rPr>
          <w:rFonts w:ascii="Garamond" w:hAnsi="Garamond" w:cs="Times New Roman"/>
          <w:color w:val="000000"/>
          <w:sz w:val="24"/>
          <w:szCs w:val="24"/>
        </w:rPr>
      </w:pPr>
      <w:r w:rsidRPr="00BE59AC">
        <w:rPr>
          <w:rFonts w:ascii="Garamond" w:hAnsi="Garamond" w:cs="Times New Roman"/>
          <w:color w:val="000000"/>
          <w:sz w:val="24"/>
          <w:szCs w:val="24"/>
        </w:rPr>
        <w:t>8. Rregullat e hollësishme për paraqitjen dhe trajtimin e shprehjeve të interesit, si dhe verifikimin e plotësimit të kritereve ligjore përcaktohen me urdhër të ministrit.</w:t>
      </w:r>
    </w:p>
    <w:p w14:paraId="4428C67F" w14:textId="77777777" w:rsidR="009C0878" w:rsidRPr="00BE59AC" w:rsidRDefault="009C0878" w:rsidP="009C0878">
      <w:pPr>
        <w:autoSpaceDE w:val="0"/>
        <w:autoSpaceDN w:val="0"/>
        <w:adjustRightInd w:val="0"/>
        <w:spacing w:after="0" w:line="240" w:lineRule="auto"/>
        <w:ind w:firstLine="284"/>
        <w:jc w:val="both"/>
        <w:rPr>
          <w:rFonts w:ascii="Garamond" w:hAnsi="Garamond" w:cs="Times New Roman"/>
          <w:color w:val="000000"/>
          <w:sz w:val="24"/>
          <w:szCs w:val="24"/>
        </w:rPr>
      </w:pPr>
    </w:p>
    <w:p w14:paraId="6B53CDA7" w14:textId="77777777" w:rsidR="009C0878" w:rsidRPr="00BE59AC" w:rsidRDefault="009C0878" w:rsidP="009C0878">
      <w:pPr>
        <w:autoSpaceDE w:val="0"/>
        <w:autoSpaceDN w:val="0"/>
        <w:adjustRightInd w:val="0"/>
        <w:spacing w:after="0" w:line="240" w:lineRule="auto"/>
        <w:ind w:firstLine="284"/>
        <w:jc w:val="center"/>
        <w:rPr>
          <w:rFonts w:ascii="Garamond" w:hAnsi="Garamond" w:cs="Times New Roman"/>
          <w:color w:val="000000"/>
          <w:sz w:val="24"/>
          <w:szCs w:val="24"/>
        </w:rPr>
      </w:pPr>
      <w:r w:rsidRPr="00BE59AC">
        <w:rPr>
          <w:rFonts w:ascii="Garamond" w:hAnsi="Garamond" w:cs="Times New Roman"/>
          <w:color w:val="000000"/>
          <w:sz w:val="24"/>
          <w:szCs w:val="24"/>
        </w:rPr>
        <w:t>Neni 9</w:t>
      </w:r>
    </w:p>
    <w:p w14:paraId="2E2D97A1" w14:textId="77777777" w:rsidR="009C0878" w:rsidRPr="00BE59AC" w:rsidRDefault="009C0878" w:rsidP="009C0878">
      <w:pPr>
        <w:autoSpaceDE w:val="0"/>
        <w:autoSpaceDN w:val="0"/>
        <w:adjustRightInd w:val="0"/>
        <w:spacing w:after="0" w:line="240" w:lineRule="auto"/>
        <w:ind w:firstLine="284"/>
        <w:jc w:val="center"/>
        <w:rPr>
          <w:rFonts w:ascii="Garamond" w:hAnsi="Garamond" w:cs="Times New Roman"/>
          <w:b/>
          <w:bCs/>
          <w:color w:val="000000"/>
          <w:sz w:val="24"/>
          <w:szCs w:val="24"/>
        </w:rPr>
      </w:pPr>
      <w:r w:rsidRPr="00BE59AC">
        <w:rPr>
          <w:rFonts w:ascii="Garamond" w:hAnsi="Garamond" w:cs="Times New Roman"/>
          <w:b/>
          <w:bCs/>
          <w:color w:val="000000"/>
          <w:sz w:val="24"/>
          <w:szCs w:val="24"/>
        </w:rPr>
        <w:t>Programi i detyrueshëm i trajnimit</w:t>
      </w:r>
    </w:p>
    <w:p w14:paraId="261EC512" w14:textId="77777777" w:rsidR="009C0878" w:rsidRPr="00BE59AC" w:rsidRDefault="009C0878" w:rsidP="009C0878">
      <w:pPr>
        <w:autoSpaceDE w:val="0"/>
        <w:autoSpaceDN w:val="0"/>
        <w:adjustRightInd w:val="0"/>
        <w:spacing w:after="0" w:line="240" w:lineRule="auto"/>
        <w:ind w:firstLine="284"/>
        <w:jc w:val="center"/>
        <w:rPr>
          <w:rFonts w:ascii="Garamond" w:hAnsi="Garamond" w:cs="Times New Roman"/>
          <w:b/>
          <w:bCs/>
          <w:color w:val="000000"/>
          <w:sz w:val="24"/>
          <w:szCs w:val="24"/>
        </w:rPr>
      </w:pPr>
    </w:p>
    <w:p w14:paraId="057B0541" w14:textId="5D99D1A9" w:rsidR="009C0878" w:rsidRPr="00BE59AC" w:rsidRDefault="009C0878" w:rsidP="009C0878">
      <w:pPr>
        <w:autoSpaceDE w:val="0"/>
        <w:autoSpaceDN w:val="0"/>
        <w:adjustRightInd w:val="0"/>
        <w:spacing w:after="0" w:line="240" w:lineRule="auto"/>
        <w:ind w:firstLine="284"/>
        <w:jc w:val="both"/>
        <w:rPr>
          <w:rFonts w:ascii="Garamond" w:hAnsi="Garamond" w:cs="Times New Roman"/>
          <w:color w:val="000000"/>
          <w:sz w:val="24"/>
          <w:szCs w:val="24"/>
        </w:rPr>
      </w:pPr>
      <w:r w:rsidRPr="00BE59AC">
        <w:rPr>
          <w:rFonts w:ascii="Garamond" w:hAnsi="Garamond" w:cs="Times New Roman"/>
          <w:color w:val="000000"/>
          <w:sz w:val="24"/>
          <w:szCs w:val="24"/>
        </w:rPr>
        <w:t xml:space="preserve">1. Programi i detyrueshëm i trajnimit për kandidatët për ndërmjetës të pasurive të paluajtshme zhvillohet për një kohëzgjatje prej jo më pak se 60 orësh dhe ka si qëllim aftësimin e tyre me njohuritë e duhura profesionale për ushtrimin e veprimtarisë e veçanërisht për të raportuar transaksionet e dyshimta me pasuritë e paluajtshme, të cilat mund të kenë si qëllim realizimin e pastrimit të parave ose financimin e terrorizmit, sipas legjislacionit përkatës në fuqi. </w:t>
      </w:r>
    </w:p>
    <w:p w14:paraId="5B854D8D" w14:textId="20608E34" w:rsidR="009C0878" w:rsidRPr="00BE59AC" w:rsidRDefault="009C0878" w:rsidP="009C0878">
      <w:pPr>
        <w:autoSpaceDE w:val="0"/>
        <w:autoSpaceDN w:val="0"/>
        <w:adjustRightInd w:val="0"/>
        <w:spacing w:after="0" w:line="240" w:lineRule="auto"/>
        <w:ind w:firstLine="284"/>
        <w:jc w:val="both"/>
        <w:rPr>
          <w:rFonts w:ascii="Garamond" w:hAnsi="Garamond" w:cs="Times New Roman"/>
          <w:color w:val="000000"/>
          <w:sz w:val="24"/>
          <w:szCs w:val="24"/>
        </w:rPr>
      </w:pPr>
      <w:r w:rsidRPr="00BE59AC">
        <w:rPr>
          <w:rFonts w:ascii="Garamond" w:hAnsi="Garamond" w:cs="Times New Roman"/>
          <w:color w:val="000000"/>
          <w:sz w:val="24"/>
          <w:szCs w:val="24"/>
        </w:rPr>
        <w:t>2. Programi i detyrueshëm i trajnimit realizohet nga Shkolla Shqiptare e Administratës Publike, nga institucione të arsimit të lartë të akredituara sipas ligjit ose nga shoqatat profesionale të ndërmjetësve të pasurive të paluajtshme pas miratimit nga ministri.</w:t>
      </w:r>
    </w:p>
    <w:p w14:paraId="23FD0A3E" w14:textId="22CF2CDB" w:rsidR="009C0878" w:rsidRPr="00BE59AC" w:rsidRDefault="009C0878" w:rsidP="009C0878">
      <w:pPr>
        <w:autoSpaceDE w:val="0"/>
        <w:autoSpaceDN w:val="0"/>
        <w:adjustRightInd w:val="0"/>
        <w:spacing w:after="0" w:line="240" w:lineRule="auto"/>
        <w:ind w:firstLine="284"/>
        <w:jc w:val="both"/>
        <w:rPr>
          <w:rFonts w:ascii="Garamond" w:hAnsi="Garamond" w:cs="Times New Roman"/>
          <w:color w:val="000000"/>
          <w:sz w:val="24"/>
          <w:szCs w:val="24"/>
        </w:rPr>
      </w:pPr>
      <w:r w:rsidRPr="00BE59AC">
        <w:rPr>
          <w:rFonts w:ascii="Garamond" w:hAnsi="Garamond" w:cs="Times New Roman"/>
          <w:color w:val="000000"/>
          <w:sz w:val="24"/>
          <w:szCs w:val="24"/>
        </w:rPr>
        <w:t>3. Pas përfundimit të programit të detyrueshëm të trajnimit, kandidati për ndërmjetës i pasurive të paluajtshme pajiset me certifikatën për përfundimin e tij.</w:t>
      </w:r>
    </w:p>
    <w:p w14:paraId="3D7EB534" w14:textId="5968BD9E" w:rsidR="009C0878" w:rsidRPr="00BE59AC" w:rsidRDefault="009C0878" w:rsidP="009C0878">
      <w:pPr>
        <w:autoSpaceDE w:val="0"/>
        <w:autoSpaceDN w:val="0"/>
        <w:adjustRightInd w:val="0"/>
        <w:spacing w:after="0" w:line="240" w:lineRule="auto"/>
        <w:ind w:firstLine="284"/>
        <w:jc w:val="both"/>
        <w:rPr>
          <w:rFonts w:ascii="Garamond" w:hAnsi="Garamond" w:cs="Times New Roman"/>
          <w:color w:val="000000"/>
          <w:sz w:val="24"/>
          <w:szCs w:val="24"/>
        </w:rPr>
      </w:pPr>
      <w:r w:rsidRPr="00BE59AC">
        <w:rPr>
          <w:rFonts w:ascii="Garamond" w:hAnsi="Garamond" w:cs="Times New Roman"/>
          <w:color w:val="000000"/>
          <w:sz w:val="24"/>
          <w:szCs w:val="24"/>
        </w:rPr>
        <w:t>4. Përmbajtja dhe organizimi i programit të detyrueshëm të trajnimit, pjesëmarrja në trajnim, kohëzgjatja, mënyra e zhvillimit dhe e kontrollit të njohurive, si dhe tarifat e trajnimit përcaktohen në rregulloren e programit të detyrueshëm të trajnimit, e cila miratohet me urdhër të ministrit.</w:t>
      </w:r>
    </w:p>
    <w:p w14:paraId="40FA6D13" w14:textId="77777777" w:rsidR="009C0878" w:rsidRPr="00BE59AC" w:rsidRDefault="009C0878" w:rsidP="009C0878">
      <w:pPr>
        <w:autoSpaceDE w:val="0"/>
        <w:autoSpaceDN w:val="0"/>
        <w:adjustRightInd w:val="0"/>
        <w:spacing w:after="0" w:line="240" w:lineRule="auto"/>
        <w:ind w:firstLine="284"/>
        <w:jc w:val="both"/>
        <w:rPr>
          <w:rFonts w:ascii="Garamond" w:hAnsi="Garamond" w:cs="Times New Roman"/>
          <w:color w:val="000000"/>
          <w:sz w:val="24"/>
          <w:szCs w:val="24"/>
        </w:rPr>
      </w:pPr>
    </w:p>
    <w:p w14:paraId="62373BEE" w14:textId="77777777" w:rsidR="009C0878" w:rsidRPr="00BE59AC" w:rsidRDefault="009C0878" w:rsidP="009C0878">
      <w:pPr>
        <w:autoSpaceDE w:val="0"/>
        <w:autoSpaceDN w:val="0"/>
        <w:adjustRightInd w:val="0"/>
        <w:spacing w:after="0" w:line="240" w:lineRule="auto"/>
        <w:ind w:firstLine="284"/>
        <w:jc w:val="center"/>
        <w:rPr>
          <w:rFonts w:ascii="Garamond" w:hAnsi="Garamond" w:cs="Times New Roman"/>
          <w:color w:val="000000"/>
          <w:sz w:val="24"/>
          <w:szCs w:val="24"/>
        </w:rPr>
      </w:pPr>
      <w:r w:rsidRPr="00BE59AC">
        <w:rPr>
          <w:rFonts w:ascii="Garamond" w:hAnsi="Garamond" w:cs="Times New Roman"/>
          <w:color w:val="000000"/>
          <w:sz w:val="24"/>
          <w:szCs w:val="24"/>
        </w:rPr>
        <w:t>Neni 10</w:t>
      </w:r>
    </w:p>
    <w:p w14:paraId="1AE30420" w14:textId="77777777" w:rsidR="009C0878" w:rsidRPr="00BE59AC" w:rsidRDefault="009C0878" w:rsidP="009C0878">
      <w:pPr>
        <w:autoSpaceDE w:val="0"/>
        <w:autoSpaceDN w:val="0"/>
        <w:adjustRightInd w:val="0"/>
        <w:spacing w:after="0" w:line="240" w:lineRule="auto"/>
        <w:ind w:firstLine="284"/>
        <w:jc w:val="center"/>
        <w:rPr>
          <w:rFonts w:ascii="Garamond" w:hAnsi="Garamond" w:cs="Times New Roman"/>
          <w:b/>
          <w:bCs/>
          <w:color w:val="000000"/>
          <w:sz w:val="24"/>
          <w:szCs w:val="24"/>
        </w:rPr>
      </w:pPr>
      <w:r w:rsidRPr="00BE59AC">
        <w:rPr>
          <w:rFonts w:ascii="Garamond" w:hAnsi="Garamond" w:cs="Times New Roman"/>
          <w:b/>
          <w:bCs/>
          <w:color w:val="000000"/>
          <w:sz w:val="24"/>
          <w:szCs w:val="24"/>
        </w:rPr>
        <w:t>Organizimi i ndërmjetësve të pasurive të paluajtshme</w:t>
      </w:r>
    </w:p>
    <w:p w14:paraId="12220BAE" w14:textId="77777777" w:rsidR="009C0878" w:rsidRPr="00BE59AC" w:rsidRDefault="009C0878" w:rsidP="009C0878">
      <w:pPr>
        <w:autoSpaceDE w:val="0"/>
        <w:autoSpaceDN w:val="0"/>
        <w:adjustRightInd w:val="0"/>
        <w:spacing w:after="0" w:line="240" w:lineRule="auto"/>
        <w:ind w:firstLine="284"/>
        <w:jc w:val="center"/>
        <w:rPr>
          <w:rFonts w:ascii="Garamond" w:hAnsi="Garamond" w:cs="Times New Roman"/>
          <w:color w:val="000000"/>
          <w:sz w:val="24"/>
          <w:szCs w:val="24"/>
        </w:rPr>
      </w:pPr>
    </w:p>
    <w:p w14:paraId="3F26D3B3" w14:textId="5DA1CC3D" w:rsidR="009C0878" w:rsidRPr="00BE59AC" w:rsidRDefault="009C0878" w:rsidP="009C0878">
      <w:pPr>
        <w:autoSpaceDE w:val="0"/>
        <w:autoSpaceDN w:val="0"/>
        <w:adjustRightInd w:val="0"/>
        <w:spacing w:after="0" w:line="240" w:lineRule="auto"/>
        <w:ind w:firstLine="284"/>
        <w:jc w:val="both"/>
        <w:rPr>
          <w:rFonts w:ascii="Garamond" w:hAnsi="Garamond" w:cs="Times New Roman"/>
          <w:color w:val="000000"/>
          <w:sz w:val="24"/>
          <w:szCs w:val="24"/>
        </w:rPr>
      </w:pPr>
      <w:r w:rsidRPr="00BE59AC">
        <w:rPr>
          <w:rFonts w:ascii="Garamond" w:hAnsi="Garamond" w:cs="Times New Roman"/>
          <w:color w:val="000000"/>
          <w:sz w:val="24"/>
          <w:szCs w:val="24"/>
        </w:rPr>
        <w:t xml:space="preserve">1. Ndërmjetësi i pasurive të paluajtshme ushtron veprimtarinë në mënyrë individuale, i organizuar në zyra të ndërmjetësimit të pasurive të paluajtshme ose si i punësuar pranë një zyre ndërmjetësimi të pasurive të paluajtshme. </w:t>
      </w:r>
    </w:p>
    <w:p w14:paraId="4F944A6D" w14:textId="64C19CDF" w:rsidR="009C0878" w:rsidRPr="00BE59AC" w:rsidRDefault="009C0878" w:rsidP="009C0878">
      <w:pPr>
        <w:autoSpaceDE w:val="0"/>
        <w:autoSpaceDN w:val="0"/>
        <w:adjustRightInd w:val="0"/>
        <w:spacing w:after="0" w:line="240" w:lineRule="auto"/>
        <w:ind w:firstLine="284"/>
        <w:jc w:val="both"/>
        <w:rPr>
          <w:rFonts w:ascii="Garamond" w:hAnsi="Garamond" w:cs="Times New Roman"/>
          <w:color w:val="000000"/>
          <w:sz w:val="24"/>
          <w:szCs w:val="24"/>
        </w:rPr>
      </w:pPr>
      <w:r w:rsidRPr="00BE59AC">
        <w:rPr>
          <w:rFonts w:ascii="Garamond" w:hAnsi="Garamond" w:cs="Times New Roman"/>
          <w:color w:val="000000"/>
          <w:sz w:val="24"/>
          <w:szCs w:val="24"/>
        </w:rPr>
        <w:t>2. Ndërmjetësit dhe zyrat e ndërmjetësimit të pasurive të paluajtshme kanë detyrimin e regjistrimit në regjistrin tregtar në një nga format e parashikuara në legjislacionin në fuqi për tregtarët dhe shoqëritë tregtare.</w:t>
      </w:r>
    </w:p>
    <w:p w14:paraId="06F80D9F" w14:textId="6D724299" w:rsidR="009C0878" w:rsidRPr="00BE59AC" w:rsidRDefault="009C0878" w:rsidP="009C0878">
      <w:pPr>
        <w:autoSpaceDE w:val="0"/>
        <w:autoSpaceDN w:val="0"/>
        <w:adjustRightInd w:val="0"/>
        <w:spacing w:after="0" w:line="240" w:lineRule="auto"/>
        <w:ind w:firstLine="284"/>
        <w:jc w:val="both"/>
        <w:rPr>
          <w:rFonts w:ascii="Garamond" w:hAnsi="Garamond" w:cs="Times New Roman"/>
          <w:color w:val="000000"/>
          <w:sz w:val="24"/>
          <w:szCs w:val="24"/>
        </w:rPr>
      </w:pPr>
      <w:r w:rsidRPr="00BE59AC">
        <w:rPr>
          <w:rFonts w:ascii="Garamond" w:hAnsi="Garamond" w:cs="Times New Roman"/>
          <w:color w:val="000000"/>
          <w:sz w:val="24"/>
          <w:szCs w:val="24"/>
        </w:rPr>
        <w:t xml:space="preserve"> 3. Në rastet kur veprimtaria e ndërmjetësimit të pasurive të paluajtshme ushtrohet nëpërmjet organizimit në zyra ndërmjetësimi, të regjistruara si person juridik në një nga format e parashikuara nga legjislacioni në fuqi për tregtarët dhe shoqëritë tregtare, ndërmjetësimi i veprimeve juridike me pasuritë e paluajtshme kryhet vetëm nga subjektet që janë të pajisura me certifikatën e ndërmjetësit të pasurive të paluajtshme, sipas parashikimeve të këtij ligji.</w:t>
      </w:r>
    </w:p>
    <w:p w14:paraId="752F2DF4" w14:textId="255FF457" w:rsidR="009C0878" w:rsidRPr="00BE59AC" w:rsidRDefault="009C0878" w:rsidP="009C0878">
      <w:pPr>
        <w:autoSpaceDE w:val="0"/>
        <w:autoSpaceDN w:val="0"/>
        <w:adjustRightInd w:val="0"/>
        <w:spacing w:after="0" w:line="240" w:lineRule="auto"/>
        <w:ind w:firstLine="284"/>
        <w:jc w:val="both"/>
        <w:rPr>
          <w:rFonts w:ascii="Garamond" w:hAnsi="Garamond" w:cs="Times New Roman"/>
          <w:color w:val="000000"/>
          <w:sz w:val="24"/>
          <w:szCs w:val="24"/>
        </w:rPr>
      </w:pPr>
      <w:r w:rsidRPr="00BE59AC">
        <w:rPr>
          <w:rFonts w:ascii="Garamond" w:hAnsi="Garamond" w:cs="Times New Roman"/>
          <w:color w:val="000000"/>
          <w:sz w:val="24"/>
          <w:szCs w:val="24"/>
        </w:rPr>
        <w:lastRenderedPageBreak/>
        <w:t>4. Kur ortaku ose aksionari i zyrës së ndërmjetësimit të pasurive të paluajtshme nuk është i pajisur me certifikatën e ndërmjetësit të pasurive të paluajtshme, zyra e ndërmjetësimit të pasurive të paluajtshme mund të regjistrohet në regjistër sipas nenit 12 të këtij ligji vetëm kur ortaku ose aksionari plotëson kushtet e mëposhtme:</w:t>
      </w:r>
    </w:p>
    <w:p w14:paraId="2E02D564" w14:textId="77777777" w:rsidR="009C0878" w:rsidRPr="00BE59AC" w:rsidRDefault="009C0878" w:rsidP="009C0878">
      <w:pPr>
        <w:autoSpaceDE w:val="0"/>
        <w:autoSpaceDN w:val="0"/>
        <w:adjustRightInd w:val="0"/>
        <w:spacing w:after="0" w:line="240" w:lineRule="auto"/>
        <w:ind w:firstLine="284"/>
        <w:jc w:val="both"/>
        <w:rPr>
          <w:rFonts w:ascii="Garamond" w:hAnsi="Garamond" w:cs="Times New Roman"/>
          <w:color w:val="000000"/>
          <w:sz w:val="24"/>
          <w:szCs w:val="24"/>
        </w:rPr>
      </w:pPr>
      <w:r w:rsidRPr="00BE59AC">
        <w:rPr>
          <w:rFonts w:ascii="Garamond" w:hAnsi="Garamond" w:cs="Times New Roman"/>
          <w:color w:val="000000"/>
          <w:sz w:val="24"/>
          <w:szCs w:val="24"/>
        </w:rPr>
        <w:t xml:space="preserve">a) të mos jetë nën hetim apo gjykim për veprat penale në fushën e pastrimit të parave, të financimit të terrorizmit apo të armëve të shkatërrimit në masë; </w:t>
      </w:r>
    </w:p>
    <w:p w14:paraId="3DC11899" w14:textId="77777777" w:rsidR="009C0878" w:rsidRPr="00BE59AC" w:rsidRDefault="009C0878" w:rsidP="009C0878">
      <w:pPr>
        <w:autoSpaceDE w:val="0"/>
        <w:autoSpaceDN w:val="0"/>
        <w:adjustRightInd w:val="0"/>
        <w:spacing w:after="0" w:line="240" w:lineRule="auto"/>
        <w:ind w:firstLine="284"/>
        <w:jc w:val="both"/>
        <w:rPr>
          <w:rFonts w:ascii="Garamond" w:hAnsi="Garamond" w:cs="Times New Roman"/>
          <w:color w:val="000000"/>
          <w:sz w:val="24"/>
          <w:szCs w:val="24"/>
        </w:rPr>
      </w:pPr>
      <w:r w:rsidRPr="00BE59AC">
        <w:rPr>
          <w:rFonts w:ascii="Garamond" w:hAnsi="Garamond" w:cs="Times New Roman"/>
          <w:color w:val="000000"/>
          <w:sz w:val="24"/>
          <w:szCs w:val="24"/>
        </w:rPr>
        <w:t>b) të mos jetë dënuar me vendim gjyqësor të formës së prerë për një vepër penale të kryer me dashje për të cilën nuk është rehabilituar;</w:t>
      </w:r>
    </w:p>
    <w:p w14:paraId="33D9730F" w14:textId="77777777" w:rsidR="009C0878" w:rsidRPr="00BE59AC" w:rsidRDefault="009C0878" w:rsidP="009C0878">
      <w:pPr>
        <w:autoSpaceDE w:val="0"/>
        <w:autoSpaceDN w:val="0"/>
        <w:adjustRightInd w:val="0"/>
        <w:spacing w:after="0" w:line="240" w:lineRule="auto"/>
        <w:ind w:firstLine="284"/>
        <w:jc w:val="both"/>
        <w:rPr>
          <w:rFonts w:ascii="Garamond" w:hAnsi="Garamond" w:cs="Times New Roman"/>
          <w:color w:val="000000"/>
          <w:sz w:val="24"/>
          <w:szCs w:val="24"/>
        </w:rPr>
      </w:pPr>
      <w:r w:rsidRPr="00BE59AC">
        <w:rPr>
          <w:rFonts w:ascii="Garamond" w:hAnsi="Garamond" w:cs="Times New Roman"/>
          <w:color w:val="000000"/>
          <w:sz w:val="24"/>
          <w:szCs w:val="24"/>
        </w:rPr>
        <w:t>c) të mos jetë dënuar me masë administrative gjobë ose me masë administrative që detyron subjektin të ndalë një sjellje të caktuar, praktikë pune apo biznesi, si dhe të mos e përsërisë në të ardhmen, për shkelje të legjislacionit në fuqi për parandalimin e pastrimit të parave, të paktën jo më herët se 6 muaj nga data e paraqitjes së kërkesës;</w:t>
      </w:r>
    </w:p>
    <w:p w14:paraId="381FD93F" w14:textId="77777777" w:rsidR="009C0878" w:rsidRPr="00BE59AC" w:rsidRDefault="009C0878" w:rsidP="009C0878">
      <w:pPr>
        <w:autoSpaceDE w:val="0"/>
        <w:autoSpaceDN w:val="0"/>
        <w:adjustRightInd w:val="0"/>
        <w:spacing w:after="0" w:line="240" w:lineRule="auto"/>
        <w:ind w:firstLine="284"/>
        <w:jc w:val="both"/>
        <w:rPr>
          <w:rFonts w:ascii="Garamond" w:hAnsi="Garamond" w:cs="Times New Roman"/>
          <w:color w:val="000000"/>
          <w:sz w:val="24"/>
          <w:szCs w:val="24"/>
        </w:rPr>
      </w:pPr>
      <w:r w:rsidRPr="00BE59AC">
        <w:rPr>
          <w:rFonts w:ascii="Garamond" w:hAnsi="Garamond" w:cs="Times New Roman"/>
          <w:color w:val="000000"/>
          <w:sz w:val="24"/>
          <w:szCs w:val="24"/>
        </w:rPr>
        <w:t>ç) personat e lidhur me të të mos jenë të dënuar me vendim të formës së prerë për veprat penale në fushën e pastrimit të parave, të financimit të terrorizmit apo të armëve të shkatërrimit në masë.</w:t>
      </w:r>
    </w:p>
    <w:p w14:paraId="38DE14B6" w14:textId="2BE9B9F4" w:rsidR="009C0878" w:rsidRPr="00BE59AC" w:rsidRDefault="009C0878" w:rsidP="009C0878">
      <w:pPr>
        <w:autoSpaceDE w:val="0"/>
        <w:autoSpaceDN w:val="0"/>
        <w:adjustRightInd w:val="0"/>
        <w:spacing w:after="0" w:line="240" w:lineRule="auto"/>
        <w:ind w:firstLine="284"/>
        <w:jc w:val="both"/>
        <w:rPr>
          <w:rFonts w:ascii="Garamond" w:hAnsi="Garamond" w:cs="Times New Roman"/>
          <w:color w:val="000000"/>
          <w:sz w:val="24"/>
          <w:szCs w:val="24"/>
        </w:rPr>
      </w:pPr>
      <w:r w:rsidRPr="00BE59AC">
        <w:rPr>
          <w:rFonts w:ascii="Garamond" w:hAnsi="Garamond" w:cs="Times New Roman"/>
          <w:color w:val="000000"/>
          <w:sz w:val="24"/>
          <w:szCs w:val="24"/>
        </w:rPr>
        <w:t>5. Në rast se personat e lidhur me ortakun ose aksionarin e zyrës së ndërmjetësimit të pasurive të paluajtshme janë të dënuar sipas përcaktimit të shkronjës “ç” të pikës 4 të këtij neni, ministri kërkon të dhëna, dokumente, fakte apo mjete të tjera të provës për përfshirjen e ortakut ose të aksionarit në veprimtarinë e paligjshme të personit të lidhur nga Policia e Shtetit, prokuroria, gjykata, organet e administratës tatimore dhe doganore, Drejtoria e Përgjithshme e Parandalimit të Pastrimit të Parave, Byroja Kombëtare e Hetimit, shërbimet shtetërore informative, si dhe çdo organ publik, person fizik ose juridik, që disponon të dhëna të vlefshme për qëllimet e verifikimit. Nëse është e nevojshme, ministri kërkon të dhëna shtesë nga institucionet e përmendura në këtë pikë.</w:t>
      </w:r>
    </w:p>
    <w:p w14:paraId="3ACD6741" w14:textId="60115A90" w:rsidR="009C0878" w:rsidRPr="00BE59AC" w:rsidRDefault="009C0878" w:rsidP="009C0878">
      <w:pPr>
        <w:autoSpaceDE w:val="0"/>
        <w:autoSpaceDN w:val="0"/>
        <w:adjustRightInd w:val="0"/>
        <w:spacing w:after="0" w:line="240" w:lineRule="auto"/>
        <w:ind w:firstLine="284"/>
        <w:jc w:val="both"/>
        <w:rPr>
          <w:rFonts w:ascii="Garamond" w:hAnsi="Garamond" w:cs="Times New Roman"/>
          <w:color w:val="000000"/>
          <w:sz w:val="24"/>
          <w:szCs w:val="24"/>
        </w:rPr>
      </w:pPr>
      <w:r w:rsidRPr="00BE59AC">
        <w:rPr>
          <w:rFonts w:ascii="Garamond" w:hAnsi="Garamond" w:cs="Times New Roman"/>
          <w:color w:val="000000"/>
          <w:sz w:val="24"/>
          <w:szCs w:val="24"/>
        </w:rPr>
        <w:t xml:space="preserve">6. Ministri urdhëron refuzimin e regjistrimit në Regjistrin e të Dhënave për Zyrat e Ndërmjetësimit të Pasurive të Paluajtshme dhe Ndërmjetësit e Pasurive të Paluajtshme kur: </w:t>
      </w:r>
    </w:p>
    <w:p w14:paraId="74FEF9FC" w14:textId="75F48A18" w:rsidR="009C0878" w:rsidRPr="00BE59AC" w:rsidRDefault="009C0878" w:rsidP="009C0878">
      <w:pPr>
        <w:autoSpaceDE w:val="0"/>
        <w:autoSpaceDN w:val="0"/>
        <w:adjustRightInd w:val="0"/>
        <w:spacing w:after="0" w:line="240" w:lineRule="auto"/>
        <w:ind w:firstLine="284"/>
        <w:jc w:val="both"/>
        <w:rPr>
          <w:rFonts w:ascii="Garamond" w:hAnsi="Garamond" w:cs="Times New Roman"/>
          <w:color w:val="000000"/>
          <w:sz w:val="24"/>
          <w:szCs w:val="24"/>
        </w:rPr>
      </w:pPr>
      <w:r w:rsidRPr="00BE59AC">
        <w:rPr>
          <w:rFonts w:ascii="Garamond" w:hAnsi="Garamond" w:cs="Times New Roman"/>
          <w:color w:val="000000"/>
          <w:sz w:val="24"/>
          <w:szCs w:val="24"/>
        </w:rPr>
        <w:t>a) nuk plotëson kriteret e parashikuara nga shkronjat “a”, “b” dhe “c” të pikës 4 të këtij neni;</w:t>
      </w:r>
    </w:p>
    <w:p w14:paraId="74C91C6C" w14:textId="77777777" w:rsidR="009C0878" w:rsidRPr="00BE59AC" w:rsidRDefault="009C0878" w:rsidP="009C0878">
      <w:pPr>
        <w:autoSpaceDE w:val="0"/>
        <w:autoSpaceDN w:val="0"/>
        <w:adjustRightInd w:val="0"/>
        <w:spacing w:after="0" w:line="240" w:lineRule="auto"/>
        <w:ind w:firstLine="284"/>
        <w:jc w:val="both"/>
        <w:rPr>
          <w:rFonts w:ascii="Garamond" w:hAnsi="Garamond" w:cs="Times New Roman"/>
          <w:color w:val="000000"/>
          <w:sz w:val="24"/>
          <w:szCs w:val="24"/>
        </w:rPr>
      </w:pPr>
      <w:r w:rsidRPr="00BE59AC">
        <w:rPr>
          <w:rFonts w:ascii="Garamond" w:hAnsi="Garamond" w:cs="Times New Roman"/>
          <w:color w:val="000000"/>
          <w:sz w:val="24"/>
          <w:szCs w:val="24"/>
        </w:rPr>
        <w:t>b) krijon bindjen që, bazuar në vlerësimin e hollësishëm të raporteve të paraqitura nga institucionet kompetente, sipas pikës 5 të këtij neni, si dhe në rezultatin tërësor të hetimit administrativ, ortaku ose aksionari është i përfshirë në veprimtarinë e paligjshme të personit të lidhur, pavarësisht nëse ortaku ose aksionari nuk është nën hetim për kryerjen e një vepre penale.</w:t>
      </w:r>
    </w:p>
    <w:p w14:paraId="62546061" w14:textId="04D4B409" w:rsidR="009C0878" w:rsidRPr="00BE59AC" w:rsidRDefault="009C0878" w:rsidP="009C0878">
      <w:pPr>
        <w:autoSpaceDE w:val="0"/>
        <w:autoSpaceDN w:val="0"/>
        <w:adjustRightInd w:val="0"/>
        <w:spacing w:after="0" w:line="240" w:lineRule="auto"/>
        <w:ind w:firstLine="284"/>
        <w:jc w:val="both"/>
        <w:rPr>
          <w:rFonts w:ascii="Garamond" w:hAnsi="Garamond" w:cs="Times New Roman"/>
          <w:color w:val="000000"/>
          <w:sz w:val="24"/>
          <w:szCs w:val="24"/>
        </w:rPr>
      </w:pPr>
      <w:r w:rsidRPr="00BE59AC">
        <w:rPr>
          <w:rFonts w:ascii="Garamond" w:hAnsi="Garamond" w:cs="Times New Roman"/>
          <w:color w:val="000000"/>
          <w:sz w:val="24"/>
          <w:szCs w:val="24"/>
        </w:rPr>
        <w:t>7. Ministri, kur urdhëron refuzimin e regjistrimit në regjistër sipas pikës 6 të këtij neni, vendos edhe ndalimin e ndërmjetësit të pasurive të paluajtshme për ushtrimin e veprimtarisë së ndërmjetësimit, i organizuar ose i punësuar në një zyrë ndërmjetësimi, e cila nuk është e regjistruar në regjistër, si dhe, kur është rasti, kryerjen e inspektimeve të rregullta në vend jo më pak se 2 herë në vit, sipas parashikimit të pikës 8 të nenit 21 të këtij ligji.</w:t>
      </w:r>
    </w:p>
    <w:p w14:paraId="5A0260E6" w14:textId="77777777" w:rsidR="009C0878" w:rsidRPr="00BE59AC" w:rsidRDefault="009C0878" w:rsidP="009C0878">
      <w:pPr>
        <w:autoSpaceDE w:val="0"/>
        <w:autoSpaceDN w:val="0"/>
        <w:adjustRightInd w:val="0"/>
        <w:spacing w:after="0" w:line="240" w:lineRule="auto"/>
        <w:ind w:firstLine="284"/>
        <w:jc w:val="both"/>
        <w:rPr>
          <w:rFonts w:ascii="Garamond" w:hAnsi="Garamond" w:cs="Times New Roman"/>
          <w:color w:val="000000"/>
          <w:sz w:val="24"/>
          <w:szCs w:val="24"/>
        </w:rPr>
      </w:pPr>
    </w:p>
    <w:p w14:paraId="284C3478" w14:textId="77777777" w:rsidR="009C0878" w:rsidRPr="00BE59AC" w:rsidRDefault="009C0878" w:rsidP="009C0878">
      <w:pPr>
        <w:autoSpaceDE w:val="0"/>
        <w:autoSpaceDN w:val="0"/>
        <w:adjustRightInd w:val="0"/>
        <w:spacing w:after="0" w:line="240" w:lineRule="auto"/>
        <w:ind w:firstLine="284"/>
        <w:jc w:val="center"/>
        <w:rPr>
          <w:rFonts w:ascii="Garamond" w:hAnsi="Garamond" w:cs="Times New Roman"/>
          <w:color w:val="000000"/>
          <w:sz w:val="24"/>
          <w:szCs w:val="24"/>
        </w:rPr>
      </w:pPr>
      <w:r w:rsidRPr="00BE59AC">
        <w:rPr>
          <w:rFonts w:ascii="Garamond" w:hAnsi="Garamond" w:cs="Times New Roman"/>
          <w:color w:val="000000"/>
          <w:sz w:val="24"/>
          <w:szCs w:val="24"/>
        </w:rPr>
        <w:t>Neni 11</w:t>
      </w:r>
    </w:p>
    <w:p w14:paraId="36C0DBB1" w14:textId="77777777" w:rsidR="009C0878" w:rsidRPr="00BE59AC" w:rsidRDefault="009C0878" w:rsidP="009C0878">
      <w:pPr>
        <w:autoSpaceDE w:val="0"/>
        <w:autoSpaceDN w:val="0"/>
        <w:adjustRightInd w:val="0"/>
        <w:spacing w:after="0" w:line="240" w:lineRule="auto"/>
        <w:ind w:firstLine="284"/>
        <w:jc w:val="center"/>
        <w:rPr>
          <w:rFonts w:ascii="Garamond" w:hAnsi="Garamond" w:cs="Times New Roman"/>
          <w:b/>
          <w:bCs/>
          <w:color w:val="000000"/>
          <w:sz w:val="24"/>
          <w:szCs w:val="24"/>
        </w:rPr>
      </w:pPr>
      <w:r w:rsidRPr="00BE59AC">
        <w:rPr>
          <w:rFonts w:ascii="Garamond" w:hAnsi="Garamond" w:cs="Times New Roman"/>
          <w:b/>
          <w:bCs/>
          <w:color w:val="000000"/>
          <w:sz w:val="24"/>
          <w:szCs w:val="24"/>
        </w:rPr>
        <w:t>Ndërmjetësi i huaj i pasurive të paluajtshme</w:t>
      </w:r>
    </w:p>
    <w:p w14:paraId="1FB8F2E3" w14:textId="77777777" w:rsidR="009C0878" w:rsidRPr="00BE59AC" w:rsidRDefault="009C0878" w:rsidP="009C0878">
      <w:pPr>
        <w:autoSpaceDE w:val="0"/>
        <w:autoSpaceDN w:val="0"/>
        <w:adjustRightInd w:val="0"/>
        <w:spacing w:after="0" w:line="240" w:lineRule="auto"/>
        <w:ind w:firstLine="284"/>
        <w:jc w:val="both"/>
        <w:rPr>
          <w:rFonts w:ascii="Garamond" w:hAnsi="Garamond" w:cs="Times New Roman"/>
          <w:color w:val="000000"/>
          <w:sz w:val="24"/>
          <w:szCs w:val="24"/>
        </w:rPr>
      </w:pPr>
    </w:p>
    <w:p w14:paraId="154AC349" w14:textId="788BB89B" w:rsidR="009C0878" w:rsidRPr="00BE59AC" w:rsidRDefault="009C0878" w:rsidP="009C0878">
      <w:pPr>
        <w:autoSpaceDE w:val="0"/>
        <w:autoSpaceDN w:val="0"/>
        <w:adjustRightInd w:val="0"/>
        <w:spacing w:after="0" w:line="240" w:lineRule="auto"/>
        <w:ind w:firstLine="284"/>
        <w:jc w:val="both"/>
        <w:rPr>
          <w:rFonts w:ascii="Garamond" w:hAnsi="Garamond" w:cs="Times New Roman"/>
          <w:color w:val="000000"/>
          <w:sz w:val="24"/>
          <w:szCs w:val="24"/>
        </w:rPr>
      </w:pPr>
      <w:r w:rsidRPr="00BE59AC">
        <w:rPr>
          <w:rFonts w:ascii="Garamond" w:hAnsi="Garamond" w:cs="Times New Roman"/>
          <w:color w:val="000000"/>
          <w:sz w:val="24"/>
          <w:szCs w:val="24"/>
        </w:rPr>
        <w:t>1. Profesionin e ndërmjetësit të pasurive të paluajtshme në Republikën e Shqipërisë ka të drejtë ta ushtrojë edhe çdo shtetas shqiptar ose i huaj, që është pajisur me licencën e ndërmjetësit të pasurive të paluajtshme në një shtet anëtar të Bashkimit E</w:t>
      </w:r>
      <w:r w:rsidR="00BE59AC">
        <w:rPr>
          <w:rFonts w:ascii="Garamond" w:hAnsi="Garamond" w:cs="Times New Roman"/>
          <w:color w:val="000000"/>
          <w:sz w:val="24"/>
          <w:szCs w:val="24"/>
        </w:rPr>
        <w:t>v</w:t>
      </w:r>
      <w:r w:rsidRPr="00BE59AC">
        <w:rPr>
          <w:rFonts w:ascii="Garamond" w:hAnsi="Garamond" w:cs="Times New Roman"/>
          <w:color w:val="000000"/>
          <w:sz w:val="24"/>
          <w:szCs w:val="24"/>
        </w:rPr>
        <w:t>ropian sipas rregullave të atij shteti anëtar dhe ka nënshkruar një kontratë bashkëpunimi me një zyrë ndërmjetësimi të pasurive të paluajtshme në Republikën e Shqipërisë.</w:t>
      </w:r>
    </w:p>
    <w:p w14:paraId="703292AC" w14:textId="77777777" w:rsidR="009C0878" w:rsidRPr="00BE59AC" w:rsidRDefault="009C0878" w:rsidP="009C0878">
      <w:pPr>
        <w:autoSpaceDE w:val="0"/>
        <w:autoSpaceDN w:val="0"/>
        <w:adjustRightInd w:val="0"/>
        <w:spacing w:after="0" w:line="240" w:lineRule="auto"/>
        <w:ind w:firstLine="284"/>
        <w:jc w:val="both"/>
        <w:rPr>
          <w:rFonts w:ascii="Garamond" w:hAnsi="Garamond" w:cs="Times New Roman"/>
          <w:color w:val="000000"/>
          <w:sz w:val="24"/>
          <w:szCs w:val="24"/>
        </w:rPr>
      </w:pPr>
      <w:r w:rsidRPr="00BE59AC">
        <w:rPr>
          <w:rFonts w:ascii="Garamond" w:hAnsi="Garamond" w:cs="Times New Roman"/>
          <w:color w:val="000000"/>
          <w:sz w:val="24"/>
          <w:szCs w:val="24"/>
        </w:rPr>
        <w:t>2. Ndërmjetësi i huaj i pasurive të paluajtshme, i cili ushtron rregullisht profesionin në territorin e Republikës së Shqipërisë për jo më pak se 6 muaj pranë një zyre ndërmjetësimi të pasurive të paluajtshme, në përputhje me pikën 1 të këtij neni mund të kërkojë pranë ministrit të drejtën për të ushtruar në mënyrë të pavarur profesionin e ndërmjetësit të pasurive të paluajtshme në Republikën e Shqipërisë.</w:t>
      </w:r>
    </w:p>
    <w:p w14:paraId="5F31B171" w14:textId="4FD3AA03" w:rsidR="009C0878" w:rsidRPr="00BE59AC" w:rsidRDefault="009C0878" w:rsidP="009C0878">
      <w:pPr>
        <w:autoSpaceDE w:val="0"/>
        <w:autoSpaceDN w:val="0"/>
        <w:adjustRightInd w:val="0"/>
        <w:spacing w:after="0" w:line="240" w:lineRule="auto"/>
        <w:ind w:firstLine="284"/>
        <w:jc w:val="both"/>
        <w:rPr>
          <w:rFonts w:ascii="Garamond" w:hAnsi="Garamond" w:cs="Times New Roman"/>
          <w:color w:val="000000"/>
          <w:sz w:val="24"/>
          <w:szCs w:val="24"/>
        </w:rPr>
      </w:pPr>
      <w:r w:rsidRPr="00BE59AC">
        <w:rPr>
          <w:rFonts w:ascii="Garamond" w:hAnsi="Garamond" w:cs="Times New Roman"/>
          <w:color w:val="000000"/>
          <w:sz w:val="24"/>
          <w:szCs w:val="24"/>
        </w:rPr>
        <w:lastRenderedPageBreak/>
        <w:t xml:space="preserve">3. Ministri, pasi vërteton përmbushjen e kritereve të parashikuara nga shkronjat “a”, “b”, “c”, “ç” dhe “d” të pikës 1, si dhe pikat 2 e 3 të nenit 8 të këtij ligji, vendos regjistrimin e ndërmjetësit në Regjistrin e Ndërmjetësve të Pasurive të Paluajtshme. </w:t>
      </w:r>
    </w:p>
    <w:p w14:paraId="107117B1" w14:textId="2E47C5EC" w:rsidR="009C0878" w:rsidRPr="00BE59AC" w:rsidRDefault="009C0878" w:rsidP="009C0878">
      <w:pPr>
        <w:autoSpaceDE w:val="0"/>
        <w:autoSpaceDN w:val="0"/>
        <w:adjustRightInd w:val="0"/>
        <w:spacing w:after="0" w:line="240" w:lineRule="auto"/>
        <w:ind w:firstLine="284"/>
        <w:jc w:val="both"/>
        <w:rPr>
          <w:rFonts w:ascii="Garamond" w:hAnsi="Garamond" w:cs="Times New Roman"/>
          <w:color w:val="000000"/>
          <w:sz w:val="24"/>
          <w:szCs w:val="24"/>
        </w:rPr>
      </w:pPr>
      <w:r w:rsidRPr="00BE59AC">
        <w:rPr>
          <w:rFonts w:ascii="Garamond" w:hAnsi="Garamond" w:cs="Times New Roman"/>
          <w:color w:val="000000"/>
          <w:sz w:val="24"/>
          <w:szCs w:val="24"/>
        </w:rPr>
        <w:t>4. Rregullat e hollësishme për njohjen e së drejtës së ushtrimit të profesionit në mënyrë të pavarur nga ndërmjetësi i huaj i pasurive të paluajtshme, si dhe të bashkëpunimit të tij me zyrat e ndërmjetësimit të pasurive të paluajtshme sipas këtij neni përcaktohen me udhëzim të ministrit.</w:t>
      </w:r>
    </w:p>
    <w:p w14:paraId="5DA69A65" w14:textId="77777777" w:rsidR="009C0878" w:rsidRPr="00BE59AC" w:rsidRDefault="009C0878" w:rsidP="009C0878">
      <w:pPr>
        <w:autoSpaceDE w:val="0"/>
        <w:autoSpaceDN w:val="0"/>
        <w:adjustRightInd w:val="0"/>
        <w:spacing w:after="0" w:line="240" w:lineRule="auto"/>
        <w:ind w:firstLine="284"/>
        <w:jc w:val="both"/>
        <w:rPr>
          <w:rFonts w:ascii="Garamond" w:hAnsi="Garamond" w:cs="Times New Roman"/>
          <w:color w:val="000000"/>
          <w:sz w:val="24"/>
          <w:szCs w:val="24"/>
        </w:rPr>
      </w:pPr>
      <w:r w:rsidRPr="00BE59AC">
        <w:rPr>
          <w:rFonts w:ascii="Garamond" w:hAnsi="Garamond" w:cs="Times New Roman"/>
          <w:strike/>
          <w:color w:val="000000"/>
          <w:sz w:val="24"/>
          <w:szCs w:val="24"/>
        </w:rPr>
        <w:t xml:space="preserve"> </w:t>
      </w:r>
    </w:p>
    <w:p w14:paraId="5B7DFE44" w14:textId="77777777" w:rsidR="009C0878" w:rsidRPr="00BE59AC" w:rsidRDefault="009C0878" w:rsidP="009C0878">
      <w:pPr>
        <w:autoSpaceDE w:val="0"/>
        <w:autoSpaceDN w:val="0"/>
        <w:adjustRightInd w:val="0"/>
        <w:spacing w:after="0" w:line="240" w:lineRule="auto"/>
        <w:ind w:firstLine="284"/>
        <w:jc w:val="center"/>
        <w:rPr>
          <w:rFonts w:ascii="Garamond" w:hAnsi="Garamond" w:cs="Times New Roman"/>
          <w:color w:val="000000"/>
          <w:sz w:val="24"/>
          <w:szCs w:val="24"/>
        </w:rPr>
      </w:pPr>
      <w:r w:rsidRPr="00BE59AC">
        <w:rPr>
          <w:rFonts w:ascii="Garamond" w:hAnsi="Garamond" w:cs="Times New Roman"/>
          <w:color w:val="000000"/>
          <w:sz w:val="24"/>
          <w:szCs w:val="24"/>
        </w:rPr>
        <w:t>Neni 12</w:t>
      </w:r>
    </w:p>
    <w:p w14:paraId="3A0A1AB2" w14:textId="77777777" w:rsidR="009C0878" w:rsidRPr="00BE59AC" w:rsidRDefault="009C0878" w:rsidP="009C0878">
      <w:pPr>
        <w:autoSpaceDE w:val="0"/>
        <w:autoSpaceDN w:val="0"/>
        <w:adjustRightInd w:val="0"/>
        <w:spacing w:after="0" w:line="240" w:lineRule="auto"/>
        <w:ind w:firstLine="284"/>
        <w:jc w:val="center"/>
        <w:rPr>
          <w:rFonts w:ascii="Garamond" w:hAnsi="Garamond" w:cs="Times New Roman"/>
          <w:b/>
          <w:bCs/>
          <w:color w:val="000000"/>
          <w:sz w:val="24"/>
          <w:szCs w:val="24"/>
        </w:rPr>
      </w:pPr>
      <w:r w:rsidRPr="00BE59AC">
        <w:rPr>
          <w:rFonts w:ascii="Garamond" w:hAnsi="Garamond" w:cs="Times New Roman"/>
          <w:b/>
          <w:bCs/>
          <w:color w:val="000000"/>
          <w:sz w:val="24"/>
          <w:szCs w:val="24"/>
        </w:rPr>
        <w:t>Regjistri i Ndërmjetësve të Pasurive të Paluajtshme</w:t>
      </w:r>
    </w:p>
    <w:p w14:paraId="30AEEED7" w14:textId="77777777" w:rsidR="009C0878" w:rsidRPr="00BE59AC" w:rsidRDefault="009C0878" w:rsidP="009C0878">
      <w:pPr>
        <w:autoSpaceDE w:val="0"/>
        <w:autoSpaceDN w:val="0"/>
        <w:adjustRightInd w:val="0"/>
        <w:spacing w:after="0" w:line="240" w:lineRule="auto"/>
        <w:ind w:firstLine="284"/>
        <w:jc w:val="both"/>
        <w:rPr>
          <w:rFonts w:ascii="Garamond" w:hAnsi="Garamond" w:cs="Times New Roman"/>
          <w:color w:val="000000"/>
          <w:sz w:val="24"/>
          <w:szCs w:val="24"/>
        </w:rPr>
      </w:pPr>
    </w:p>
    <w:p w14:paraId="420D6F38" w14:textId="7181F421" w:rsidR="009C0878" w:rsidRPr="00BE59AC" w:rsidRDefault="009C0878" w:rsidP="009C0878">
      <w:pPr>
        <w:autoSpaceDE w:val="0"/>
        <w:autoSpaceDN w:val="0"/>
        <w:adjustRightInd w:val="0"/>
        <w:spacing w:after="0" w:line="240" w:lineRule="auto"/>
        <w:ind w:firstLine="284"/>
        <w:jc w:val="both"/>
        <w:rPr>
          <w:rFonts w:ascii="Garamond" w:hAnsi="Garamond" w:cs="Times New Roman"/>
          <w:color w:val="000000"/>
          <w:sz w:val="24"/>
          <w:szCs w:val="24"/>
        </w:rPr>
      </w:pPr>
      <w:r w:rsidRPr="00BE59AC">
        <w:rPr>
          <w:rFonts w:ascii="Garamond" w:hAnsi="Garamond" w:cs="Times New Roman"/>
          <w:color w:val="000000"/>
          <w:sz w:val="24"/>
          <w:szCs w:val="24"/>
        </w:rPr>
        <w:t xml:space="preserve">1. Ministria administron Regjistrin e të Dhënave për Zyrat e Ndërmjetësimit të Pasurive të Paluajtshme dhe Ndërmjetësit e Pasurive të Paluajtshme. </w:t>
      </w:r>
    </w:p>
    <w:p w14:paraId="18708B44" w14:textId="35951447" w:rsidR="009C0878" w:rsidRPr="00BE59AC" w:rsidRDefault="009C0878" w:rsidP="009C0878">
      <w:pPr>
        <w:autoSpaceDE w:val="0"/>
        <w:autoSpaceDN w:val="0"/>
        <w:adjustRightInd w:val="0"/>
        <w:spacing w:after="0" w:line="240" w:lineRule="auto"/>
        <w:ind w:firstLine="284"/>
        <w:jc w:val="both"/>
        <w:rPr>
          <w:rFonts w:ascii="Garamond" w:hAnsi="Garamond" w:cs="Times New Roman"/>
          <w:color w:val="000000"/>
          <w:sz w:val="24"/>
          <w:szCs w:val="24"/>
        </w:rPr>
      </w:pPr>
      <w:r w:rsidRPr="00BE59AC">
        <w:rPr>
          <w:rFonts w:ascii="Garamond" w:hAnsi="Garamond" w:cs="Times New Roman"/>
          <w:color w:val="000000"/>
          <w:sz w:val="24"/>
          <w:szCs w:val="24"/>
        </w:rPr>
        <w:t xml:space="preserve">2. Regjistri, sipas pikës 1 të këtij neni, ruhet, mirëmbahet e përditësohet në format të integruar manual dhe elektronik nga strukturat përgjegjëse të ministrisë. </w:t>
      </w:r>
    </w:p>
    <w:p w14:paraId="309B73F7" w14:textId="77777777" w:rsidR="009C0878" w:rsidRPr="00BE59AC" w:rsidRDefault="009C0878" w:rsidP="009C0878">
      <w:pPr>
        <w:autoSpaceDE w:val="0"/>
        <w:autoSpaceDN w:val="0"/>
        <w:adjustRightInd w:val="0"/>
        <w:spacing w:after="0" w:line="240" w:lineRule="auto"/>
        <w:ind w:firstLine="284"/>
        <w:jc w:val="both"/>
        <w:rPr>
          <w:rFonts w:ascii="Garamond" w:hAnsi="Garamond" w:cs="Times New Roman"/>
          <w:color w:val="000000"/>
          <w:sz w:val="24"/>
          <w:szCs w:val="24"/>
        </w:rPr>
      </w:pPr>
      <w:r w:rsidRPr="00BE59AC">
        <w:rPr>
          <w:rFonts w:ascii="Garamond" w:hAnsi="Garamond" w:cs="Times New Roman"/>
          <w:color w:val="000000"/>
          <w:sz w:val="24"/>
          <w:szCs w:val="24"/>
        </w:rPr>
        <w:t>3. Ndërmjetësit e pasurive të paluajtshme dhe zyrat e ndërmjetësimit të pasurive të paluajtshme regjistrohen në regjistër.</w:t>
      </w:r>
    </w:p>
    <w:p w14:paraId="56BC906A" w14:textId="77777777" w:rsidR="009C0878" w:rsidRPr="00BE59AC" w:rsidRDefault="009C0878" w:rsidP="009C0878">
      <w:pPr>
        <w:autoSpaceDE w:val="0"/>
        <w:autoSpaceDN w:val="0"/>
        <w:adjustRightInd w:val="0"/>
        <w:spacing w:after="0" w:line="240" w:lineRule="auto"/>
        <w:ind w:firstLine="284"/>
        <w:jc w:val="both"/>
        <w:rPr>
          <w:rFonts w:ascii="Garamond" w:hAnsi="Garamond" w:cs="Times New Roman"/>
          <w:color w:val="000000"/>
          <w:sz w:val="24"/>
          <w:szCs w:val="24"/>
        </w:rPr>
      </w:pPr>
      <w:r w:rsidRPr="00BE59AC">
        <w:rPr>
          <w:rFonts w:ascii="Garamond" w:hAnsi="Garamond" w:cs="Times New Roman"/>
          <w:color w:val="000000"/>
          <w:sz w:val="24"/>
          <w:szCs w:val="24"/>
        </w:rPr>
        <w:t>4. Ndërmjetësit e pasurive të paluajtshme dhe zyrat e ndërmjetësimit të pasurive të paluajtshme janë të detyruar të njoftojnë ministrinë për çdo ndryshim në të dhënat e detyrueshme për t’u regjistruar në regjistër jo më vonë se 30 ditë nga data e certifikimit, regjistrimit ose nga ndryshimi i të dhënave të detyrueshme për t’u regjistruar.</w:t>
      </w:r>
    </w:p>
    <w:p w14:paraId="1AFD0981" w14:textId="77777777" w:rsidR="009C0878" w:rsidRPr="00BE59AC" w:rsidRDefault="009C0878" w:rsidP="009C0878">
      <w:pPr>
        <w:autoSpaceDE w:val="0"/>
        <w:autoSpaceDN w:val="0"/>
        <w:adjustRightInd w:val="0"/>
        <w:spacing w:after="0" w:line="240" w:lineRule="auto"/>
        <w:ind w:firstLine="284"/>
        <w:jc w:val="both"/>
        <w:rPr>
          <w:rFonts w:ascii="Garamond" w:hAnsi="Garamond" w:cs="Times New Roman"/>
          <w:color w:val="000000"/>
          <w:sz w:val="24"/>
          <w:szCs w:val="24"/>
        </w:rPr>
      </w:pPr>
      <w:r w:rsidRPr="00BE59AC">
        <w:rPr>
          <w:rFonts w:ascii="Garamond" w:hAnsi="Garamond" w:cs="Times New Roman"/>
          <w:color w:val="000000"/>
          <w:sz w:val="24"/>
          <w:szCs w:val="24"/>
        </w:rPr>
        <w:t>5. Ruajtja dhe përpunimi i të dhënave personale të regjistruara në regjistër bëhet në përputhje me legjislacionin në fuqi për mbrojtjen e të dhënave personale.</w:t>
      </w:r>
    </w:p>
    <w:p w14:paraId="786248EA" w14:textId="77777777" w:rsidR="009C0878" w:rsidRPr="00BE59AC" w:rsidRDefault="009C0878" w:rsidP="009C0878">
      <w:pPr>
        <w:autoSpaceDE w:val="0"/>
        <w:autoSpaceDN w:val="0"/>
        <w:adjustRightInd w:val="0"/>
        <w:spacing w:after="0" w:line="240" w:lineRule="auto"/>
        <w:ind w:firstLine="284"/>
        <w:jc w:val="both"/>
        <w:rPr>
          <w:rFonts w:ascii="Garamond" w:hAnsi="Garamond" w:cs="Times New Roman"/>
          <w:color w:val="000000"/>
          <w:sz w:val="24"/>
          <w:szCs w:val="24"/>
        </w:rPr>
      </w:pPr>
      <w:r w:rsidRPr="00BE59AC">
        <w:rPr>
          <w:rFonts w:ascii="Garamond" w:hAnsi="Garamond" w:cs="Times New Roman"/>
          <w:color w:val="000000"/>
          <w:sz w:val="24"/>
          <w:szCs w:val="24"/>
        </w:rPr>
        <w:t xml:space="preserve">6. Strukturat përgjegjëse të ministrisë përditësojnë dhe kontrollojnë Regjistrin e Ndërmjetësve të Pasurive të Paluajtshme me listën e personave të shpallur, sipas legjislacionit në fuqi për masat kundër financimit të terrorizmit. Në ato raste kur konstatohet se një ndërmjetës i pasurive të paluajtshme ose personat e lidhur me të rezultojnë në listën e personave të shpallur, struktura përgjegjëse e ministrisë njofton autoritetin kompetent shtetëror për marrjen e masave në përputhje me legjislacionin në fuqi për masat kundër financimit të terrorizmit. Në këtë rast, ministri, sipas përcaktimeve të këtij ligji, me urdhër vendos heqjen e certifikatës së ndërmjetësit të pasurive të paluajtshme dhe çregjistrimin nga Regjistri i Ndërmjetësve të Pasurive të Paluajtshme. </w:t>
      </w:r>
    </w:p>
    <w:p w14:paraId="6D943BE8" w14:textId="77777777" w:rsidR="009C0878" w:rsidRPr="00BE59AC" w:rsidRDefault="009C0878" w:rsidP="009C0878">
      <w:pPr>
        <w:autoSpaceDE w:val="0"/>
        <w:autoSpaceDN w:val="0"/>
        <w:adjustRightInd w:val="0"/>
        <w:spacing w:after="0" w:line="240" w:lineRule="auto"/>
        <w:ind w:firstLine="284"/>
        <w:jc w:val="both"/>
        <w:rPr>
          <w:rFonts w:ascii="Garamond" w:hAnsi="Garamond" w:cs="Times New Roman"/>
          <w:color w:val="000000"/>
          <w:sz w:val="24"/>
          <w:szCs w:val="24"/>
        </w:rPr>
      </w:pPr>
      <w:r w:rsidRPr="00BE59AC">
        <w:rPr>
          <w:rFonts w:ascii="Garamond" w:hAnsi="Garamond" w:cs="Times New Roman"/>
          <w:color w:val="000000"/>
          <w:sz w:val="24"/>
          <w:szCs w:val="24"/>
        </w:rPr>
        <w:t>7. Rregullat e hollësishme për të dhënat që përmban Regjistri i Ndërmjetësve të Pasurive të Paluajtshme, formatin e tij, mënyrën e mbajtjes, të dhënat që mund të bëhen publike, si dhe rregullat për përditësimin e tyre përcaktohen me urdhër të ministrit.</w:t>
      </w:r>
    </w:p>
    <w:p w14:paraId="6ACB19B5" w14:textId="77777777" w:rsidR="009C0878" w:rsidRPr="00BE59AC" w:rsidRDefault="009C0878" w:rsidP="009C0878">
      <w:pPr>
        <w:autoSpaceDE w:val="0"/>
        <w:autoSpaceDN w:val="0"/>
        <w:adjustRightInd w:val="0"/>
        <w:spacing w:after="0" w:line="240" w:lineRule="auto"/>
        <w:ind w:firstLine="284"/>
        <w:jc w:val="both"/>
        <w:rPr>
          <w:rFonts w:ascii="Garamond" w:hAnsi="Garamond" w:cs="Times New Roman"/>
          <w:color w:val="000000"/>
          <w:sz w:val="24"/>
          <w:szCs w:val="24"/>
        </w:rPr>
      </w:pPr>
      <w:r w:rsidRPr="00BE59AC">
        <w:rPr>
          <w:rFonts w:ascii="Garamond" w:hAnsi="Garamond" w:cs="Times New Roman"/>
          <w:strike/>
          <w:color w:val="000000"/>
          <w:sz w:val="24"/>
          <w:szCs w:val="24"/>
        </w:rPr>
        <w:t xml:space="preserve"> </w:t>
      </w:r>
    </w:p>
    <w:p w14:paraId="0CA61A49" w14:textId="77777777" w:rsidR="009C0878" w:rsidRPr="00BE59AC" w:rsidRDefault="009C0878" w:rsidP="009C0878">
      <w:pPr>
        <w:autoSpaceDE w:val="0"/>
        <w:autoSpaceDN w:val="0"/>
        <w:adjustRightInd w:val="0"/>
        <w:spacing w:after="0" w:line="240" w:lineRule="auto"/>
        <w:ind w:firstLine="284"/>
        <w:jc w:val="center"/>
        <w:rPr>
          <w:rFonts w:ascii="Garamond" w:hAnsi="Garamond" w:cs="Times New Roman"/>
          <w:color w:val="000000"/>
          <w:sz w:val="24"/>
          <w:szCs w:val="24"/>
        </w:rPr>
      </w:pPr>
      <w:r w:rsidRPr="00BE59AC">
        <w:rPr>
          <w:rFonts w:ascii="Garamond" w:hAnsi="Garamond" w:cs="Times New Roman"/>
          <w:color w:val="000000"/>
          <w:sz w:val="24"/>
          <w:szCs w:val="24"/>
        </w:rPr>
        <w:t>KREU IV</w:t>
      </w:r>
    </w:p>
    <w:p w14:paraId="6B4FA108" w14:textId="77777777" w:rsidR="009C0878" w:rsidRPr="00BE59AC" w:rsidRDefault="009C0878" w:rsidP="009C0878">
      <w:pPr>
        <w:autoSpaceDE w:val="0"/>
        <w:autoSpaceDN w:val="0"/>
        <w:adjustRightInd w:val="0"/>
        <w:spacing w:after="0" w:line="240" w:lineRule="auto"/>
        <w:ind w:firstLine="284"/>
        <w:jc w:val="center"/>
        <w:rPr>
          <w:rFonts w:ascii="Garamond" w:hAnsi="Garamond" w:cs="Times New Roman"/>
          <w:color w:val="000000"/>
          <w:sz w:val="24"/>
          <w:szCs w:val="24"/>
        </w:rPr>
      </w:pPr>
      <w:r w:rsidRPr="00BE59AC">
        <w:rPr>
          <w:rFonts w:ascii="Garamond" w:hAnsi="Garamond" w:cs="Times New Roman"/>
          <w:color w:val="000000"/>
          <w:sz w:val="24"/>
          <w:szCs w:val="24"/>
        </w:rPr>
        <w:t>KONTRATA PËR NDËRMJETËSIMIN E PASURIVE TË PALUAJTSHME</w:t>
      </w:r>
    </w:p>
    <w:p w14:paraId="68E18E17" w14:textId="77777777" w:rsidR="009C0878" w:rsidRPr="00BE59AC" w:rsidRDefault="009C0878" w:rsidP="009C0878">
      <w:pPr>
        <w:autoSpaceDE w:val="0"/>
        <w:autoSpaceDN w:val="0"/>
        <w:adjustRightInd w:val="0"/>
        <w:spacing w:after="0" w:line="240" w:lineRule="auto"/>
        <w:ind w:firstLine="284"/>
        <w:jc w:val="both"/>
        <w:rPr>
          <w:rFonts w:ascii="Garamond" w:hAnsi="Garamond" w:cs="Times New Roman"/>
          <w:color w:val="000000"/>
          <w:sz w:val="24"/>
          <w:szCs w:val="24"/>
        </w:rPr>
      </w:pPr>
    </w:p>
    <w:p w14:paraId="3014EEA2" w14:textId="77777777" w:rsidR="009C0878" w:rsidRPr="00BE59AC" w:rsidRDefault="009C0878" w:rsidP="009C0878">
      <w:pPr>
        <w:autoSpaceDE w:val="0"/>
        <w:autoSpaceDN w:val="0"/>
        <w:adjustRightInd w:val="0"/>
        <w:spacing w:after="0" w:line="240" w:lineRule="auto"/>
        <w:ind w:firstLine="284"/>
        <w:jc w:val="center"/>
        <w:rPr>
          <w:rFonts w:ascii="Garamond" w:hAnsi="Garamond" w:cs="Times New Roman"/>
          <w:color w:val="000000"/>
          <w:sz w:val="24"/>
          <w:szCs w:val="24"/>
        </w:rPr>
      </w:pPr>
      <w:r w:rsidRPr="00BE59AC">
        <w:rPr>
          <w:rFonts w:ascii="Garamond" w:hAnsi="Garamond" w:cs="Times New Roman"/>
          <w:color w:val="000000"/>
          <w:sz w:val="24"/>
          <w:szCs w:val="24"/>
        </w:rPr>
        <w:t>Neni 13</w:t>
      </w:r>
    </w:p>
    <w:p w14:paraId="402FB9FB" w14:textId="77777777" w:rsidR="009C0878" w:rsidRPr="00BE59AC" w:rsidRDefault="009C0878" w:rsidP="009C0878">
      <w:pPr>
        <w:autoSpaceDE w:val="0"/>
        <w:autoSpaceDN w:val="0"/>
        <w:adjustRightInd w:val="0"/>
        <w:spacing w:after="0" w:line="240" w:lineRule="auto"/>
        <w:ind w:firstLine="284"/>
        <w:jc w:val="center"/>
        <w:rPr>
          <w:rFonts w:ascii="Garamond" w:hAnsi="Garamond" w:cs="Times New Roman"/>
          <w:b/>
          <w:bCs/>
          <w:color w:val="000000"/>
          <w:sz w:val="24"/>
          <w:szCs w:val="24"/>
        </w:rPr>
      </w:pPr>
      <w:r w:rsidRPr="00BE59AC">
        <w:rPr>
          <w:rFonts w:ascii="Garamond" w:hAnsi="Garamond" w:cs="Times New Roman"/>
          <w:b/>
          <w:bCs/>
          <w:color w:val="000000"/>
          <w:sz w:val="24"/>
          <w:szCs w:val="24"/>
        </w:rPr>
        <w:t>Kontrata për ndërmjetësimin e veprimeve juridike me pasuritë e paluajtshme</w:t>
      </w:r>
    </w:p>
    <w:p w14:paraId="01FEB83D" w14:textId="77777777" w:rsidR="009C0878" w:rsidRPr="00BE59AC" w:rsidRDefault="009C0878" w:rsidP="009C0878">
      <w:pPr>
        <w:autoSpaceDE w:val="0"/>
        <w:autoSpaceDN w:val="0"/>
        <w:adjustRightInd w:val="0"/>
        <w:spacing w:after="0" w:line="240" w:lineRule="auto"/>
        <w:ind w:firstLine="284"/>
        <w:jc w:val="both"/>
        <w:rPr>
          <w:rFonts w:ascii="Garamond" w:hAnsi="Garamond" w:cs="Times New Roman"/>
          <w:color w:val="000000"/>
          <w:sz w:val="24"/>
          <w:szCs w:val="24"/>
        </w:rPr>
      </w:pPr>
    </w:p>
    <w:p w14:paraId="23EEBEC6" w14:textId="77777777" w:rsidR="009C0878" w:rsidRPr="00BE59AC" w:rsidRDefault="009C0878" w:rsidP="009C0878">
      <w:pPr>
        <w:autoSpaceDE w:val="0"/>
        <w:autoSpaceDN w:val="0"/>
        <w:adjustRightInd w:val="0"/>
        <w:spacing w:after="0" w:line="240" w:lineRule="auto"/>
        <w:ind w:firstLine="284"/>
        <w:jc w:val="both"/>
        <w:rPr>
          <w:rFonts w:ascii="Garamond" w:hAnsi="Garamond" w:cs="Times New Roman"/>
          <w:color w:val="000000"/>
          <w:sz w:val="24"/>
          <w:szCs w:val="24"/>
        </w:rPr>
      </w:pPr>
      <w:r w:rsidRPr="00BE59AC">
        <w:rPr>
          <w:rFonts w:ascii="Garamond" w:hAnsi="Garamond" w:cs="Times New Roman"/>
          <w:color w:val="000000"/>
          <w:sz w:val="24"/>
          <w:szCs w:val="24"/>
        </w:rPr>
        <w:t>1. Ndërmjetësi lidh me klientin kontratën për ndërmjetësimin e veprimeve juridike me pasuritë e paluajtshme përmes së cilës ndërmjetësi merr përsipër, sipas kërkesave të klientit, të ndihmojë në realizimin e veprimit juridik të kërkuar, kundrejt pagesës së tarifës përkatëse.</w:t>
      </w:r>
    </w:p>
    <w:p w14:paraId="191977C5" w14:textId="6E4B8739" w:rsidR="009C0878" w:rsidRPr="00BE59AC" w:rsidRDefault="009C0878" w:rsidP="009C0878">
      <w:pPr>
        <w:autoSpaceDE w:val="0"/>
        <w:autoSpaceDN w:val="0"/>
        <w:adjustRightInd w:val="0"/>
        <w:spacing w:after="0" w:line="240" w:lineRule="auto"/>
        <w:ind w:firstLine="284"/>
        <w:jc w:val="both"/>
        <w:rPr>
          <w:rFonts w:ascii="Garamond" w:hAnsi="Garamond" w:cs="Times New Roman"/>
          <w:color w:val="000000"/>
          <w:sz w:val="24"/>
          <w:szCs w:val="24"/>
        </w:rPr>
      </w:pPr>
      <w:r w:rsidRPr="00BE59AC">
        <w:rPr>
          <w:rFonts w:ascii="Garamond" w:hAnsi="Garamond" w:cs="Times New Roman"/>
          <w:color w:val="000000"/>
          <w:sz w:val="24"/>
          <w:szCs w:val="24"/>
        </w:rPr>
        <w:t>2. Kontrata e ndërmjetësimit bëhet me shkresë, ndryshe nuk është e vlefshme dhe në të përcaktohen, ndër të tjera, edhe detyrimet e ndërsjella të palëve, kohëzgjatja e kontratës dhe kushtet e tjera thelbësore të saj.</w:t>
      </w:r>
    </w:p>
    <w:p w14:paraId="01146FC7" w14:textId="379C92CE" w:rsidR="009C0878" w:rsidRPr="00BE59AC" w:rsidRDefault="009C0878" w:rsidP="009C0878">
      <w:pPr>
        <w:autoSpaceDE w:val="0"/>
        <w:autoSpaceDN w:val="0"/>
        <w:adjustRightInd w:val="0"/>
        <w:spacing w:after="0" w:line="240" w:lineRule="auto"/>
        <w:ind w:firstLine="284"/>
        <w:jc w:val="both"/>
        <w:rPr>
          <w:rFonts w:ascii="Garamond" w:hAnsi="Garamond" w:cs="Times New Roman"/>
          <w:color w:val="000000"/>
          <w:sz w:val="24"/>
          <w:szCs w:val="24"/>
        </w:rPr>
      </w:pPr>
      <w:r w:rsidRPr="00BE59AC">
        <w:rPr>
          <w:rFonts w:ascii="Garamond" w:hAnsi="Garamond" w:cs="Times New Roman"/>
          <w:color w:val="000000"/>
          <w:sz w:val="24"/>
          <w:szCs w:val="24"/>
        </w:rPr>
        <w:t xml:space="preserve">3. Nëse palët nuk kanë përcaktuar kohëzgjatjen e kontratës së ndërmjetësimit të pasurive të paluajtshme, konsiderohet se kontrata e ndërmjetësimit është e lidhur për një afat prej 6 muajsh. </w:t>
      </w:r>
    </w:p>
    <w:p w14:paraId="0810C30B" w14:textId="77777777" w:rsidR="009C0878" w:rsidRPr="00BE59AC" w:rsidRDefault="009C0878" w:rsidP="009C0878">
      <w:pPr>
        <w:autoSpaceDE w:val="0"/>
        <w:autoSpaceDN w:val="0"/>
        <w:adjustRightInd w:val="0"/>
        <w:spacing w:after="0" w:line="240" w:lineRule="auto"/>
        <w:ind w:firstLine="284"/>
        <w:jc w:val="both"/>
        <w:rPr>
          <w:rFonts w:ascii="Garamond" w:hAnsi="Garamond" w:cs="Times New Roman"/>
          <w:color w:val="000000"/>
          <w:sz w:val="24"/>
          <w:szCs w:val="24"/>
        </w:rPr>
      </w:pPr>
      <w:r w:rsidRPr="00BE59AC">
        <w:rPr>
          <w:rFonts w:ascii="Garamond" w:hAnsi="Garamond" w:cs="Times New Roman"/>
          <w:strike/>
          <w:color w:val="000000"/>
          <w:sz w:val="24"/>
          <w:szCs w:val="24"/>
        </w:rPr>
        <w:t xml:space="preserve"> </w:t>
      </w:r>
    </w:p>
    <w:p w14:paraId="061734BF" w14:textId="77777777" w:rsidR="009C0878" w:rsidRPr="00BE59AC" w:rsidRDefault="009C0878" w:rsidP="009C0878">
      <w:pPr>
        <w:autoSpaceDE w:val="0"/>
        <w:autoSpaceDN w:val="0"/>
        <w:adjustRightInd w:val="0"/>
        <w:spacing w:after="0" w:line="240" w:lineRule="auto"/>
        <w:ind w:firstLine="284"/>
        <w:jc w:val="center"/>
        <w:rPr>
          <w:rFonts w:ascii="Garamond" w:hAnsi="Garamond" w:cs="Times New Roman"/>
          <w:color w:val="000000"/>
          <w:sz w:val="24"/>
          <w:szCs w:val="24"/>
        </w:rPr>
      </w:pPr>
      <w:r w:rsidRPr="00BE59AC">
        <w:rPr>
          <w:rFonts w:ascii="Garamond" w:hAnsi="Garamond" w:cs="Times New Roman"/>
          <w:color w:val="000000"/>
          <w:sz w:val="24"/>
          <w:szCs w:val="24"/>
        </w:rPr>
        <w:t>Neni 14</w:t>
      </w:r>
    </w:p>
    <w:p w14:paraId="5380C0CB" w14:textId="77777777" w:rsidR="009C0878" w:rsidRPr="00BE59AC" w:rsidRDefault="009C0878" w:rsidP="009C0878">
      <w:pPr>
        <w:autoSpaceDE w:val="0"/>
        <w:autoSpaceDN w:val="0"/>
        <w:adjustRightInd w:val="0"/>
        <w:spacing w:after="0" w:line="240" w:lineRule="auto"/>
        <w:ind w:firstLine="284"/>
        <w:jc w:val="center"/>
        <w:rPr>
          <w:rFonts w:ascii="Garamond" w:hAnsi="Garamond" w:cs="Times New Roman"/>
          <w:b/>
          <w:bCs/>
          <w:color w:val="000000"/>
          <w:sz w:val="24"/>
          <w:szCs w:val="24"/>
        </w:rPr>
      </w:pPr>
      <w:r w:rsidRPr="00BE59AC">
        <w:rPr>
          <w:rFonts w:ascii="Garamond" w:hAnsi="Garamond" w:cs="Times New Roman"/>
          <w:b/>
          <w:bCs/>
          <w:color w:val="000000"/>
          <w:sz w:val="24"/>
          <w:szCs w:val="24"/>
        </w:rPr>
        <w:t>Kushtet thelbësore të kontratës së ndërmjetësimit</w:t>
      </w:r>
    </w:p>
    <w:p w14:paraId="0D710FB4" w14:textId="77777777" w:rsidR="009C0878" w:rsidRPr="00BE59AC" w:rsidRDefault="009C0878" w:rsidP="009C0878">
      <w:pPr>
        <w:autoSpaceDE w:val="0"/>
        <w:autoSpaceDN w:val="0"/>
        <w:adjustRightInd w:val="0"/>
        <w:spacing w:after="0" w:line="240" w:lineRule="auto"/>
        <w:ind w:firstLine="284"/>
        <w:jc w:val="center"/>
        <w:rPr>
          <w:rFonts w:ascii="Garamond" w:hAnsi="Garamond" w:cs="Times New Roman"/>
          <w:color w:val="000000"/>
          <w:sz w:val="24"/>
          <w:szCs w:val="24"/>
        </w:rPr>
      </w:pPr>
    </w:p>
    <w:p w14:paraId="45742BB4" w14:textId="6330BF09" w:rsidR="009C0878" w:rsidRPr="00BE59AC" w:rsidRDefault="009C0878" w:rsidP="009C0878">
      <w:pPr>
        <w:autoSpaceDE w:val="0"/>
        <w:autoSpaceDN w:val="0"/>
        <w:adjustRightInd w:val="0"/>
        <w:spacing w:after="0" w:line="240" w:lineRule="auto"/>
        <w:ind w:firstLine="284"/>
        <w:jc w:val="both"/>
        <w:rPr>
          <w:rFonts w:ascii="Garamond" w:hAnsi="Garamond" w:cs="Times New Roman"/>
          <w:color w:val="000000"/>
          <w:sz w:val="24"/>
          <w:szCs w:val="24"/>
        </w:rPr>
      </w:pPr>
      <w:r w:rsidRPr="00BE59AC">
        <w:rPr>
          <w:rFonts w:ascii="Garamond" w:hAnsi="Garamond" w:cs="Times New Roman"/>
          <w:color w:val="000000"/>
          <w:sz w:val="24"/>
          <w:szCs w:val="24"/>
        </w:rPr>
        <w:t>1. Kontrata e ndërmjetësimit duhet të përmbajë kushtet sipas të cilave realizohet ndërmjetësimi, në veçanti:</w:t>
      </w:r>
    </w:p>
    <w:p w14:paraId="14BD84E4" w14:textId="2781537A" w:rsidR="009C0878" w:rsidRPr="00BE59AC" w:rsidRDefault="009C0878" w:rsidP="009C0878">
      <w:pPr>
        <w:autoSpaceDE w:val="0"/>
        <w:autoSpaceDN w:val="0"/>
        <w:adjustRightInd w:val="0"/>
        <w:spacing w:after="0" w:line="240" w:lineRule="auto"/>
        <w:ind w:firstLine="284"/>
        <w:jc w:val="both"/>
        <w:rPr>
          <w:rFonts w:ascii="Garamond" w:hAnsi="Garamond" w:cs="Times New Roman"/>
          <w:color w:val="000000"/>
          <w:sz w:val="24"/>
          <w:szCs w:val="24"/>
        </w:rPr>
      </w:pPr>
      <w:r w:rsidRPr="00BE59AC">
        <w:rPr>
          <w:rFonts w:ascii="Garamond" w:hAnsi="Garamond" w:cs="Times New Roman"/>
          <w:color w:val="000000"/>
          <w:sz w:val="24"/>
          <w:szCs w:val="24"/>
        </w:rPr>
        <w:t>a) të dhënat identifikuese të palëve;</w:t>
      </w:r>
    </w:p>
    <w:p w14:paraId="459FD2E7" w14:textId="7F1768E2" w:rsidR="009C0878" w:rsidRPr="00BE59AC" w:rsidRDefault="009C0878" w:rsidP="009C0878">
      <w:pPr>
        <w:autoSpaceDE w:val="0"/>
        <w:autoSpaceDN w:val="0"/>
        <w:adjustRightInd w:val="0"/>
        <w:spacing w:after="0" w:line="240" w:lineRule="auto"/>
        <w:ind w:firstLine="284"/>
        <w:jc w:val="both"/>
        <w:rPr>
          <w:rFonts w:ascii="Garamond" w:hAnsi="Garamond" w:cs="Times New Roman"/>
          <w:color w:val="000000"/>
          <w:sz w:val="24"/>
          <w:szCs w:val="24"/>
        </w:rPr>
      </w:pPr>
      <w:r w:rsidRPr="00BE59AC">
        <w:rPr>
          <w:rFonts w:ascii="Garamond" w:hAnsi="Garamond" w:cs="Times New Roman"/>
          <w:color w:val="000000"/>
          <w:sz w:val="24"/>
          <w:szCs w:val="24"/>
        </w:rPr>
        <w:t>b) objektin e kontratës së ndërmjetësimit;</w:t>
      </w:r>
    </w:p>
    <w:p w14:paraId="1F6ACAFA" w14:textId="6010E92C" w:rsidR="009C0878" w:rsidRPr="00BE59AC" w:rsidRDefault="009C0878" w:rsidP="009C0878">
      <w:pPr>
        <w:autoSpaceDE w:val="0"/>
        <w:autoSpaceDN w:val="0"/>
        <w:adjustRightInd w:val="0"/>
        <w:spacing w:after="0" w:line="240" w:lineRule="auto"/>
        <w:ind w:firstLine="284"/>
        <w:jc w:val="both"/>
        <w:rPr>
          <w:rFonts w:ascii="Garamond" w:hAnsi="Garamond" w:cs="Times New Roman"/>
          <w:color w:val="000000"/>
          <w:sz w:val="24"/>
          <w:szCs w:val="24"/>
        </w:rPr>
      </w:pPr>
      <w:r w:rsidRPr="00BE59AC">
        <w:rPr>
          <w:rFonts w:ascii="Garamond" w:hAnsi="Garamond" w:cs="Times New Roman"/>
          <w:color w:val="000000"/>
          <w:sz w:val="24"/>
          <w:szCs w:val="24"/>
        </w:rPr>
        <w:t>c) të drejtat e detyrimet e palëve;</w:t>
      </w:r>
    </w:p>
    <w:p w14:paraId="5EF9913D" w14:textId="19896CAB" w:rsidR="009C0878" w:rsidRPr="00BE59AC" w:rsidRDefault="009C0878" w:rsidP="009C0878">
      <w:pPr>
        <w:autoSpaceDE w:val="0"/>
        <w:autoSpaceDN w:val="0"/>
        <w:adjustRightInd w:val="0"/>
        <w:spacing w:after="0" w:line="240" w:lineRule="auto"/>
        <w:ind w:firstLine="284"/>
        <w:jc w:val="both"/>
        <w:rPr>
          <w:rFonts w:ascii="Garamond" w:hAnsi="Garamond" w:cs="Times New Roman"/>
          <w:color w:val="000000"/>
          <w:sz w:val="24"/>
          <w:szCs w:val="24"/>
        </w:rPr>
      </w:pPr>
      <w:r w:rsidRPr="00BE59AC">
        <w:rPr>
          <w:rFonts w:ascii="Garamond" w:hAnsi="Garamond" w:cs="Times New Roman"/>
          <w:color w:val="000000"/>
          <w:sz w:val="24"/>
          <w:szCs w:val="24"/>
        </w:rPr>
        <w:t>ç) tarifën e ndërmjetësimit, si dhe rregullat për kryerjen e saj;</w:t>
      </w:r>
    </w:p>
    <w:p w14:paraId="2745C8BF" w14:textId="409BB461" w:rsidR="009C0878" w:rsidRPr="00BE59AC" w:rsidRDefault="009C0878" w:rsidP="009C0878">
      <w:pPr>
        <w:autoSpaceDE w:val="0"/>
        <w:autoSpaceDN w:val="0"/>
        <w:adjustRightInd w:val="0"/>
        <w:spacing w:after="0" w:line="240" w:lineRule="auto"/>
        <w:ind w:firstLine="284"/>
        <w:jc w:val="both"/>
        <w:rPr>
          <w:rFonts w:ascii="Garamond" w:hAnsi="Garamond" w:cs="Times New Roman"/>
          <w:color w:val="000000"/>
          <w:sz w:val="24"/>
          <w:szCs w:val="24"/>
        </w:rPr>
      </w:pPr>
      <w:r w:rsidRPr="00BE59AC">
        <w:rPr>
          <w:rFonts w:ascii="Garamond" w:hAnsi="Garamond" w:cs="Times New Roman"/>
          <w:color w:val="000000"/>
          <w:sz w:val="24"/>
          <w:szCs w:val="24"/>
        </w:rPr>
        <w:t>d) veprimet përgatitore për përfundimin e veprimit juridik për të cilin është lidhur kontrata e ndërmjetësimit;</w:t>
      </w:r>
    </w:p>
    <w:p w14:paraId="3B331D55" w14:textId="650F5576" w:rsidR="009C0878" w:rsidRPr="00BE59AC" w:rsidRDefault="009C0878" w:rsidP="009C0878">
      <w:pPr>
        <w:autoSpaceDE w:val="0"/>
        <w:autoSpaceDN w:val="0"/>
        <w:adjustRightInd w:val="0"/>
        <w:spacing w:after="0" w:line="240" w:lineRule="auto"/>
        <w:ind w:firstLine="284"/>
        <w:jc w:val="both"/>
        <w:rPr>
          <w:rFonts w:ascii="Garamond" w:hAnsi="Garamond" w:cs="Times New Roman"/>
          <w:color w:val="000000"/>
          <w:sz w:val="24"/>
          <w:szCs w:val="24"/>
        </w:rPr>
      </w:pPr>
      <w:r w:rsidRPr="00BE59AC">
        <w:rPr>
          <w:rFonts w:ascii="Garamond" w:hAnsi="Garamond" w:cs="Times New Roman"/>
          <w:color w:val="000000"/>
          <w:sz w:val="24"/>
          <w:szCs w:val="24"/>
        </w:rPr>
        <w:t>dh) llojin, ndarjen dhe vlerën e shpenzimeve që mund të ketë ndërmjetësi nëse, në marrëveshje me klientin, do të kryejë edhe veprime të tjera të lidhura me veprimin juridik.</w:t>
      </w:r>
    </w:p>
    <w:p w14:paraId="32F90678" w14:textId="7FD8F06D" w:rsidR="009C0878" w:rsidRPr="00BE59AC" w:rsidRDefault="009C0878" w:rsidP="009C0878">
      <w:pPr>
        <w:autoSpaceDE w:val="0"/>
        <w:autoSpaceDN w:val="0"/>
        <w:adjustRightInd w:val="0"/>
        <w:spacing w:after="0" w:line="240" w:lineRule="auto"/>
        <w:ind w:firstLine="284"/>
        <w:jc w:val="both"/>
        <w:rPr>
          <w:rFonts w:ascii="Garamond" w:hAnsi="Garamond" w:cs="Times New Roman"/>
          <w:color w:val="000000"/>
          <w:sz w:val="24"/>
          <w:szCs w:val="24"/>
        </w:rPr>
      </w:pPr>
      <w:r w:rsidRPr="00BE59AC">
        <w:rPr>
          <w:rFonts w:ascii="Garamond" w:hAnsi="Garamond" w:cs="Times New Roman"/>
          <w:color w:val="000000"/>
          <w:sz w:val="24"/>
          <w:szCs w:val="24"/>
        </w:rPr>
        <w:t>2. Ndërmjetësi është i detyruar të publikojë në një vend të dukshëm e të lexueshëm për klientin kushtet e përgjithshme, si dhe tarifat që zbatohen prej tij.</w:t>
      </w:r>
    </w:p>
    <w:p w14:paraId="1679F31A" w14:textId="77777777" w:rsidR="009C0878" w:rsidRPr="00BE59AC" w:rsidRDefault="009C0878" w:rsidP="009C0878">
      <w:pPr>
        <w:autoSpaceDE w:val="0"/>
        <w:autoSpaceDN w:val="0"/>
        <w:adjustRightInd w:val="0"/>
        <w:spacing w:after="0" w:line="240" w:lineRule="auto"/>
        <w:ind w:firstLine="284"/>
        <w:jc w:val="center"/>
        <w:rPr>
          <w:rFonts w:ascii="Garamond" w:hAnsi="Garamond" w:cs="Times New Roman"/>
          <w:color w:val="000000"/>
          <w:sz w:val="24"/>
          <w:szCs w:val="24"/>
        </w:rPr>
      </w:pPr>
    </w:p>
    <w:p w14:paraId="5F6FE730" w14:textId="77777777" w:rsidR="009C0878" w:rsidRPr="00BE59AC" w:rsidRDefault="009C0878" w:rsidP="009C0878">
      <w:pPr>
        <w:autoSpaceDE w:val="0"/>
        <w:autoSpaceDN w:val="0"/>
        <w:adjustRightInd w:val="0"/>
        <w:spacing w:after="0" w:line="240" w:lineRule="auto"/>
        <w:ind w:firstLine="284"/>
        <w:jc w:val="center"/>
        <w:rPr>
          <w:rFonts w:ascii="Garamond" w:hAnsi="Garamond" w:cs="Times New Roman"/>
          <w:color w:val="000000"/>
          <w:sz w:val="24"/>
          <w:szCs w:val="24"/>
        </w:rPr>
      </w:pPr>
      <w:r w:rsidRPr="00BE59AC">
        <w:rPr>
          <w:rFonts w:ascii="Garamond" w:hAnsi="Garamond" w:cs="Times New Roman"/>
          <w:color w:val="000000"/>
          <w:sz w:val="24"/>
          <w:szCs w:val="24"/>
        </w:rPr>
        <w:t>Neni 15</w:t>
      </w:r>
    </w:p>
    <w:p w14:paraId="52BEB890" w14:textId="77777777" w:rsidR="009C0878" w:rsidRPr="00BE59AC" w:rsidRDefault="009C0878" w:rsidP="009C0878">
      <w:pPr>
        <w:autoSpaceDE w:val="0"/>
        <w:autoSpaceDN w:val="0"/>
        <w:adjustRightInd w:val="0"/>
        <w:spacing w:after="0" w:line="240" w:lineRule="auto"/>
        <w:ind w:firstLine="284"/>
        <w:jc w:val="center"/>
        <w:rPr>
          <w:rFonts w:ascii="Garamond" w:hAnsi="Garamond" w:cs="Times New Roman"/>
          <w:b/>
          <w:bCs/>
          <w:color w:val="000000"/>
          <w:sz w:val="24"/>
          <w:szCs w:val="24"/>
        </w:rPr>
      </w:pPr>
      <w:r w:rsidRPr="00BE59AC">
        <w:rPr>
          <w:rFonts w:ascii="Garamond" w:hAnsi="Garamond" w:cs="Times New Roman"/>
          <w:b/>
          <w:bCs/>
          <w:color w:val="000000"/>
          <w:sz w:val="24"/>
          <w:szCs w:val="24"/>
        </w:rPr>
        <w:t>Kontrata e ndërmjetësimit ekskluziv</w:t>
      </w:r>
    </w:p>
    <w:p w14:paraId="79BB5EE0" w14:textId="77777777" w:rsidR="009C0878" w:rsidRPr="00BE59AC" w:rsidRDefault="009C0878" w:rsidP="009C0878">
      <w:pPr>
        <w:autoSpaceDE w:val="0"/>
        <w:autoSpaceDN w:val="0"/>
        <w:adjustRightInd w:val="0"/>
        <w:spacing w:after="0" w:line="240" w:lineRule="auto"/>
        <w:ind w:firstLine="284"/>
        <w:jc w:val="center"/>
        <w:rPr>
          <w:rFonts w:ascii="Garamond" w:hAnsi="Garamond" w:cs="Times New Roman"/>
          <w:b/>
          <w:bCs/>
          <w:color w:val="000000"/>
          <w:sz w:val="24"/>
          <w:szCs w:val="24"/>
        </w:rPr>
      </w:pPr>
    </w:p>
    <w:p w14:paraId="2433AD2A" w14:textId="434FB7C4" w:rsidR="009C0878" w:rsidRPr="00BE59AC" w:rsidRDefault="009C0878" w:rsidP="009C0878">
      <w:pPr>
        <w:autoSpaceDE w:val="0"/>
        <w:autoSpaceDN w:val="0"/>
        <w:adjustRightInd w:val="0"/>
        <w:spacing w:after="0" w:line="240" w:lineRule="auto"/>
        <w:ind w:firstLine="284"/>
        <w:jc w:val="both"/>
        <w:rPr>
          <w:rFonts w:ascii="Garamond" w:hAnsi="Garamond" w:cs="Times New Roman"/>
          <w:color w:val="000000"/>
          <w:sz w:val="24"/>
          <w:szCs w:val="24"/>
        </w:rPr>
      </w:pPr>
      <w:r w:rsidRPr="00BE59AC">
        <w:rPr>
          <w:rFonts w:ascii="Garamond" w:hAnsi="Garamond" w:cs="Times New Roman"/>
          <w:color w:val="000000"/>
          <w:sz w:val="24"/>
          <w:szCs w:val="24"/>
        </w:rPr>
        <w:t>1. Me kontratën e ndërmjetësimit ekskluziv klienti merr përsipër të mos angazhojë ndërmjetës tjetër për të njëjtin objekt të kontratës së ndërmjetësimit ekskluziv. Ky detyrim duhet të jetë i përcaktuar shprehimisht në kontratën e ndërmjetësimit.</w:t>
      </w:r>
    </w:p>
    <w:p w14:paraId="6D86EC69" w14:textId="7BA96EDD" w:rsidR="009C0878" w:rsidRPr="00BE59AC" w:rsidRDefault="009C0878" w:rsidP="009C0878">
      <w:pPr>
        <w:autoSpaceDE w:val="0"/>
        <w:autoSpaceDN w:val="0"/>
        <w:adjustRightInd w:val="0"/>
        <w:spacing w:after="0" w:line="240" w:lineRule="auto"/>
        <w:ind w:firstLine="284"/>
        <w:jc w:val="both"/>
        <w:rPr>
          <w:rFonts w:ascii="Garamond" w:hAnsi="Garamond" w:cs="Times New Roman"/>
          <w:color w:val="000000"/>
          <w:sz w:val="24"/>
          <w:szCs w:val="24"/>
        </w:rPr>
      </w:pPr>
      <w:r w:rsidRPr="00BE59AC">
        <w:rPr>
          <w:rFonts w:ascii="Garamond" w:hAnsi="Garamond" w:cs="Times New Roman"/>
          <w:color w:val="000000"/>
          <w:sz w:val="24"/>
          <w:szCs w:val="24"/>
        </w:rPr>
        <w:t xml:space="preserve">2. Nëse gjatë kohëzgjatjes së kontratës për ndërmjetësim ekskluziv klienti ka kryer të njëjtin veprim juridik për të cilin ka lidhur kontratën me ndërmjetësin e parë, personalisht apo nëpërmjet një ndërmjetësi tjetër, duke shkelur detyrimet e kësaj kontrate, ai është i detyruar t’i paguajë ndërmjetësit ekskluziv tarifën e ndërmjetësimit sipas përcaktimeve në kontratën e ndërmjetësimit ekskluziv. </w:t>
      </w:r>
    </w:p>
    <w:p w14:paraId="6C287546" w14:textId="77777777" w:rsidR="009C0878" w:rsidRPr="00BE59AC" w:rsidRDefault="009C0878" w:rsidP="009C0878">
      <w:pPr>
        <w:autoSpaceDE w:val="0"/>
        <w:autoSpaceDN w:val="0"/>
        <w:adjustRightInd w:val="0"/>
        <w:spacing w:after="0" w:line="240" w:lineRule="auto"/>
        <w:ind w:firstLine="284"/>
        <w:jc w:val="both"/>
        <w:rPr>
          <w:rFonts w:ascii="Garamond" w:hAnsi="Garamond" w:cs="Times New Roman"/>
          <w:color w:val="000000"/>
          <w:sz w:val="24"/>
          <w:szCs w:val="24"/>
        </w:rPr>
      </w:pPr>
    </w:p>
    <w:p w14:paraId="6727E574" w14:textId="77777777" w:rsidR="009C0878" w:rsidRPr="00BE59AC" w:rsidRDefault="009C0878" w:rsidP="009C0878">
      <w:pPr>
        <w:autoSpaceDE w:val="0"/>
        <w:autoSpaceDN w:val="0"/>
        <w:adjustRightInd w:val="0"/>
        <w:spacing w:after="0" w:line="240" w:lineRule="auto"/>
        <w:ind w:firstLine="284"/>
        <w:jc w:val="center"/>
        <w:rPr>
          <w:rFonts w:ascii="Garamond" w:hAnsi="Garamond" w:cs="Times New Roman"/>
          <w:color w:val="000000"/>
          <w:sz w:val="24"/>
          <w:szCs w:val="24"/>
        </w:rPr>
      </w:pPr>
      <w:r w:rsidRPr="00BE59AC">
        <w:rPr>
          <w:rFonts w:ascii="Garamond" w:hAnsi="Garamond" w:cs="Times New Roman"/>
          <w:color w:val="000000"/>
          <w:sz w:val="24"/>
          <w:szCs w:val="24"/>
        </w:rPr>
        <w:t>Neni 16</w:t>
      </w:r>
    </w:p>
    <w:p w14:paraId="43AEF8AD" w14:textId="77777777" w:rsidR="009C0878" w:rsidRPr="00BE59AC" w:rsidRDefault="009C0878" w:rsidP="009C0878">
      <w:pPr>
        <w:autoSpaceDE w:val="0"/>
        <w:autoSpaceDN w:val="0"/>
        <w:adjustRightInd w:val="0"/>
        <w:spacing w:after="0" w:line="240" w:lineRule="auto"/>
        <w:ind w:firstLine="284"/>
        <w:jc w:val="center"/>
        <w:rPr>
          <w:rFonts w:ascii="Garamond" w:hAnsi="Garamond" w:cs="Times New Roman"/>
          <w:b/>
          <w:bCs/>
          <w:color w:val="000000"/>
          <w:sz w:val="24"/>
          <w:szCs w:val="24"/>
        </w:rPr>
      </w:pPr>
      <w:r w:rsidRPr="00BE59AC">
        <w:rPr>
          <w:rFonts w:ascii="Garamond" w:hAnsi="Garamond" w:cs="Times New Roman"/>
          <w:b/>
          <w:bCs/>
          <w:color w:val="000000"/>
          <w:sz w:val="24"/>
          <w:szCs w:val="24"/>
        </w:rPr>
        <w:t>Përfundimi i kontratës së ndërmjetësimit</w:t>
      </w:r>
    </w:p>
    <w:p w14:paraId="2A86EA87" w14:textId="77777777" w:rsidR="009C0878" w:rsidRPr="00BE59AC" w:rsidRDefault="009C0878" w:rsidP="009C0878">
      <w:pPr>
        <w:autoSpaceDE w:val="0"/>
        <w:autoSpaceDN w:val="0"/>
        <w:adjustRightInd w:val="0"/>
        <w:spacing w:after="0" w:line="240" w:lineRule="auto"/>
        <w:ind w:firstLine="284"/>
        <w:jc w:val="center"/>
        <w:rPr>
          <w:rFonts w:ascii="Garamond" w:hAnsi="Garamond" w:cs="Times New Roman"/>
          <w:color w:val="000000"/>
          <w:sz w:val="24"/>
          <w:szCs w:val="24"/>
        </w:rPr>
      </w:pPr>
    </w:p>
    <w:p w14:paraId="14E00EA5" w14:textId="0FDA5BE4" w:rsidR="009C0878" w:rsidRPr="00BE59AC" w:rsidRDefault="009C0878" w:rsidP="009C0878">
      <w:pPr>
        <w:autoSpaceDE w:val="0"/>
        <w:autoSpaceDN w:val="0"/>
        <w:adjustRightInd w:val="0"/>
        <w:spacing w:after="0" w:line="240" w:lineRule="auto"/>
        <w:ind w:firstLine="284"/>
        <w:jc w:val="both"/>
        <w:rPr>
          <w:rFonts w:ascii="Garamond" w:hAnsi="Garamond" w:cs="Times New Roman"/>
          <w:color w:val="000000"/>
          <w:sz w:val="24"/>
          <w:szCs w:val="24"/>
        </w:rPr>
      </w:pPr>
      <w:r w:rsidRPr="00BE59AC">
        <w:rPr>
          <w:rFonts w:ascii="Garamond" w:hAnsi="Garamond" w:cs="Times New Roman"/>
          <w:color w:val="000000"/>
          <w:sz w:val="24"/>
          <w:szCs w:val="24"/>
        </w:rPr>
        <w:t>1. Një kontratë ndërmjetësimi e lidhur për një periudhë të caktuar kohe përfundon me mbarimin e afatit për të cilin është lidhur nëse veprimi juridik për kalimin e pronësisë së pasurive të paluajtshme ose të drejtat reale mbi to, për të cilin është ndërmjetësuar, nuk është kryer brenda asaj periudhe.</w:t>
      </w:r>
    </w:p>
    <w:p w14:paraId="729E7BFF" w14:textId="66ABA12F" w:rsidR="009C0878" w:rsidRPr="00BE59AC" w:rsidRDefault="009C0878" w:rsidP="009C0878">
      <w:pPr>
        <w:autoSpaceDE w:val="0"/>
        <w:autoSpaceDN w:val="0"/>
        <w:adjustRightInd w:val="0"/>
        <w:spacing w:after="0" w:line="240" w:lineRule="auto"/>
        <w:ind w:firstLine="284"/>
        <w:jc w:val="both"/>
        <w:rPr>
          <w:rFonts w:ascii="Garamond" w:hAnsi="Garamond" w:cs="Times New Roman"/>
          <w:color w:val="000000"/>
          <w:sz w:val="24"/>
          <w:szCs w:val="24"/>
        </w:rPr>
      </w:pPr>
      <w:r w:rsidRPr="00BE59AC">
        <w:rPr>
          <w:rFonts w:ascii="Garamond" w:hAnsi="Garamond" w:cs="Times New Roman"/>
          <w:color w:val="000000"/>
          <w:sz w:val="24"/>
          <w:szCs w:val="24"/>
        </w:rPr>
        <w:t>2. Nëse brenda 6 muajve pas përfundimit të kontratës së ndërmjetësimit klienti përfundon një veprim juridik që rrjedh nga veprimet e ndërmjetësit të kryera para përfundimit të kontratës së ndërmjetësimit, ai është i detyruar t’i paguajë ndërmjetësit tarifën e plotë, përveç kur në kontratë është parashikuar ndryshe.</w:t>
      </w:r>
    </w:p>
    <w:p w14:paraId="4507DE59" w14:textId="77777777" w:rsidR="009C0878" w:rsidRPr="00BE59AC" w:rsidRDefault="009C0878" w:rsidP="009C0878">
      <w:pPr>
        <w:autoSpaceDE w:val="0"/>
        <w:autoSpaceDN w:val="0"/>
        <w:adjustRightInd w:val="0"/>
        <w:spacing w:after="0" w:line="240" w:lineRule="auto"/>
        <w:ind w:firstLine="284"/>
        <w:jc w:val="both"/>
        <w:rPr>
          <w:rFonts w:ascii="Garamond" w:hAnsi="Garamond" w:cs="Times New Roman"/>
          <w:color w:val="000000"/>
          <w:sz w:val="24"/>
          <w:szCs w:val="24"/>
        </w:rPr>
      </w:pPr>
    </w:p>
    <w:p w14:paraId="59E9C7C9" w14:textId="77777777" w:rsidR="009C0878" w:rsidRPr="00BE59AC" w:rsidRDefault="009C0878" w:rsidP="009C0878">
      <w:pPr>
        <w:autoSpaceDE w:val="0"/>
        <w:autoSpaceDN w:val="0"/>
        <w:adjustRightInd w:val="0"/>
        <w:spacing w:after="0" w:line="240" w:lineRule="auto"/>
        <w:ind w:firstLine="284"/>
        <w:jc w:val="center"/>
        <w:rPr>
          <w:rFonts w:ascii="Garamond" w:hAnsi="Garamond" w:cs="Times New Roman"/>
          <w:color w:val="000000"/>
          <w:sz w:val="24"/>
          <w:szCs w:val="24"/>
        </w:rPr>
      </w:pPr>
      <w:r w:rsidRPr="00BE59AC">
        <w:rPr>
          <w:rFonts w:ascii="Garamond" w:hAnsi="Garamond" w:cs="Times New Roman"/>
          <w:color w:val="000000"/>
          <w:sz w:val="24"/>
          <w:szCs w:val="24"/>
        </w:rPr>
        <w:t>KREU V</w:t>
      </w:r>
    </w:p>
    <w:p w14:paraId="0390C66B" w14:textId="77777777" w:rsidR="009C0878" w:rsidRPr="00BE59AC" w:rsidRDefault="009C0878" w:rsidP="009C0878">
      <w:pPr>
        <w:autoSpaceDE w:val="0"/>
        <w:autoSpaceDN w:val="0"/>
        <w:adjustRightInd w:val="0"/>
        <w:spacing w:after="0" w:line="240" w:lineRule="auto"/>
        <w:ind w:firstLine="284"/>
        <w:jc w:val="center"/>
        <w:rPr>
          <w:rFonts w:ascii="Garamond" w:hAnsi="Garamond" w:cs="Times New Roman"/>
          <w:color w:val="000000"/>
          <w:sz w:val="24"/>
          <w:szCs w:val="24"/>
        </w:rPr>
      </w:pPr>
      <w:r w:rsidRPr="00BE59AC">
        <w:rPr>
          <w:rFonts w:ascii="Garamond" w:hAnsi="Garamond" w:cs="Times New Roman"/>
          <w:color w:val="000000"/>
          <w:sz w:val="24"/>
          <w:szCs w:val="24"/>
        </w:rPr>
        <w:t>TË DREJTAT DHE DETYRIMET E NDËRMJETËSVE</w:t>
      </w:r>
    </w:p>
    <w:p w14:paraId="6D2D69C5" w14:textId="77777777" w:rsidR="009C0878" w:rsidRPr="00BE59AC" w:rsidRDefault="009C0878" w:rsidP="009C0878">
      <w:pPr>
        <w:autoSpaceDE w:val="0"/>
        <w:autoSpaceDN w:val="0"/>
        <w:adjustRightInd w:val="0"/>
        <w:spacing w:after="0" w:line="240" w:lineRule="auto"/>
        <w:ind w:firstLine="284"/>
        <w:jc w:val="center"/>
        <w:rPr>
          <w:rFonts w:ascii="Garamond" w:hAnsi="Garamond" w:cs="Times New Roman"/>
          <w:color w:val="000000"/>
          <w:sz w:val="24"/>
          <w:szCs w:val="24"/>
        </w:rPr>
      </w:pPr>
    </w:p>
    <w:p w14:paraId="204935A5" w14:textId="77777777" w:rsidR="009C0878" w:rsidRPr="00BE59AC" w:rsidRDefault="009C0878" w:rsidP="009C0878">
      <w:pPr>
        <w:autoSpaceDE w:val="0"/>
        <w:autoSpaceDN w:val="0"/>
        <w:adjustRightInd w:val="0"/>
        <w:spacing w:after="0" w:line="240" w:lineRule="auto"/>
        <w:ind w:firstLine="284"/>
        <w:jc w:val="center"/>
        <w:rPr>
          <w:rFonts w:ascii="Garamond" w:hAnsi="Garamond" w:cs="Times New Roman"/>
          <w:color w:val="000000"/>
          <w:sz w:val="24"/>
          <w:szCs w:val="24"/>
        </w:rPr>
      </w:pPr>
      <w:r w:rsidRPr="00BE59AC">
        <w:rPr>
          <w:rFonts w:ascii="Garamond" w:hAnsi="Garamond" w:cs="Times New Roman"/>
          <w:color w:val="000000"/>
          <w:sz w:val="24"/>
          <w:szCs w:val="24"/>
        </w:rPr>
        <w:t>Neni 17</w:t>
      </w:r>
    </w:p>
    <w:p w14:paraId="7A44E516" w14:textId="77777777" w:rsidR="009C0878" w:rsidRPr="00BE59AC" w:rsidRDefault="009C0878" w:rsidP="009C0878">
      <w:pPr>
        <w:autoSpaceDE w:val="0"/>
        <w:autoSpaceDN w:val="0"/>
        <w:adjustRightInd w:val="0"/>
        <w:spacing w:after="0" w:line="240" w:lineRule="auto"/>
        <w:ind w:firstLine="284"/>
        <w:jc w:val="center"/>
        <w:rPr>
          <w:rFonts w:ascii="Garamond" w:hAnsi="Garamond" w:cs="Times New Roman"/>
          <w:b/>
          <w:bCs/>
          <w:color w:val="000000"/>
          <w:sz w:val="24"/>
          <w:szCs w:val="24"/>
        </w:rPr>
      </w:pPr>
      <w:r w:rsidRPr="00BE59AC">
        <w:rPr>
          <w:rFonts w:ascii="Garamond" w:hAnsi="Garamond" w:cs="Times New Roman"/>
          <w:b/>
          <w:bCs/>
          <w:color w:val="000000"/>
          <w:sz w:val="24"/>
          <w:szCs w:val="24"/>
        </w:rPr>
        <w:t>Kujdesi në ushtrimin e veprimtarisë</w:t>
      </w:r>
    </w:p>
    <w:p w14:paraId="40157926" w14:textId="77777777" w:rsidR="009C0878" w:rsidRPr="00BE59AC" w:rsidRDefault="009C0878" w:rsidP="009C0878">
      <w:pPr>
        <w:autoSpaceDE w:val="0"/>
        <w:autoSpaceDN w:val="0"/>
        <w:adjustRightInd w:val="0"/>
        <w:spacing w:after="0" w:line="240" w:lineRule="auto"/>
        <w:ind w:firstLine="284"/>
        <w:jc w:val="both"/>
        <w:rPr>
          <w:rFonts w:ascii="Garamond" w:hAnsi="Garamond" w:cs="Times New Roman"/>
          <w:color w:val="000000"/>
          <w:sz w:val="24"/>
          <w:szCs w:val="24"/>
        </w:rPr>
      </w:pPr>
    </w:p>
    <w:p w14:paraId="12D57FE6" w14:textId="77777777" w:rsidR="009C0878" w:rsidRPr="00BE59AC" w:rsidRDefault="009C0878" w:rsidP="009C0878">
      <w:pPr>
        <w:autoSpaceDE w:val="0"/>
        <w:autoSpaceDN w:val="0"/>
        <w:adjustRightInd w:val="0"/>
        <w:spacing w:after="0" w:line="240" w:lineRule="auto"/>
        <w:ind w:firstLine="284"/>
        <w:jc w:val="both"/>
        <w:rPr>
          <w:rFonts w:ascii="Garamond" w:hAnsi="Garamond" w:cs="Times New Roman"/>
          <w:color w:val="000000"/>
          <w:sz w:val="24"/>
          <w:szCs w:val="24"/>
        </w:rPr>
      </w:pPr>
      <w:r w:rsidRPr="00BE59AC">
        <w:rPr>
          <w:rFonts w:ascii="Garamond" w:hAnsi="Garamond" w:cs="Times New Roman"/>
          <w:color w:val="000000"/>
          <w:sz w:val="24"/>
          <w:szCs w:val="24"/>
        </w:rPr>
        <w:t>Ndërmjetësi në kryerjen e veprimtarisë së ndërmjetësimit apo të veprimeve të tjera që lidhen me punën, që është objekt i ndërmjetësimit, është i detyruar të veprojë me kujdesin e duhur profesional, si dhe në përputhje me ligjin dhe me rregullat e ushtrimit të profesionit.</w:t>
      </w:r>
    </w:p>
    <w:p w14:paraId="23984CE9" w14:textId="77777777" w:rsidR="009C0878" w:rsidRPr="00BE59AC" w:rsidRDefault="009C0878" w:rsidP="009C0878">
      <w:pPr>
        <w:autoSpaceDE w:val="0"/>
        <w:autoSpaceDN w:val="0"/>
        <w:adjustRightInd w:val="0"/>
        <w:spacing w:after="0" w:line="240" w:lineRule="auto"/>
        <w:ind w:firstLine="284"/>
        <w:jc w:val="both"/>
        <w:rPr>
          <w:rFonts w:ascii="Garamond" w:hAnsi="Garamond" w:cs="Times New Roman"/>
          <w:color w:val="000000"/>
          <w:sz w:val="24"/>
          <w:szCs w:val="24"/>
        </w:rPr>
      </w:pPr>
    </w:p>
    <w:p w14:paraId="24CB3C85" w14:textId="77777777" w:rsidR="009C0878" w:rsidRPr="00BE59AC" w:rsidRDefault="009C0878" w:rsidP="009C0878">
      <w:pPr>
        <w:autoSpaceDE w:val="0"/>
        <w:autoSpaceDN w:val="0"/>
        <w:adjustRightInd w:val="0"/>
        <w:spacing w:after="0" w:line="240" w:lineRule="auto"/>
        <w:ind w:firstLine="284"/>
        <w:jc w:val="center"/>
        <w:rPr>
          <w:rFonts w:ascii="Garamond" w:hAnsi="Garamond" w:cs="Times New Roman"/>
          <w:color w:val="000000"/>
          <w:sz w:val="24"/>
          <w:szCs w:val="24"/>
        </w:rPr>
      </w:pPr>
      <w:r w:rsidRPr="00BE59AC">
        <w:rPr>
          <w:rFonts w:ascii="Garamond" w:hAnsi="Garamond" w:cs="Times New Roman"/>
          <w:color w:val="000000"/>
          <w:sz w:val="24"/>
          <w:szCs w:val="24"/>
        </w:rPr>
        <w:t>Neni 18</w:t>
      </w:r>
    </w:p>
    <w:p w14:paraId="043C4EB8" w14:textId="77777777" w:rsidR="009C0878" w:rsidRPr="00BE59AC" w:rsidRDefault="009C0878" w:rsidP="009C0878">
      <w:pPr>
        <w:autoSpaceDE w:val="0"/>
        <w:autoSpaceDN w:val="0"/>
        <w:adjustRightInd w:val="0"/>
        <w:spacing w:after="0" w:line="240" w:lineRule="auto"/>
        <w:ind w:firstLine="284"/>
        <w:jc w:val="center"/>
        <w:rPr>
          <w:rFonts w:ascii="Garamond" w:hAnsi="Garamond" w:cs="Times New Roman"/>
          <w:b/>
          <w:bCs/>
          <w:color w:val="000000"/>
          <w:sz w:val="24"/>
          <w:szCs w:val="24"/>
        </w:rPr>
      </w:pPr>
      <w:r w:rsidRPr="00BE59AC">
        <w:rPr>
          <w:rFonts w:ascii="Garamond" w:hAnsi="Garamond" w:cs="Times New Roman"/>
          <w:b/>
          <w:bCs/>
          <w:color w:val="000000"/>
          <w:sz w:val="24"/>
          <w:szCs w:val="24"/>
        </w:rPr>
        <w:t>Të drejtat e ndërmjetësit</w:t>
      </w:r>
    </w:p>
    <w:p w14:paraId="18A49CB2" w14:textId="77777777" w:rsidR="009C0878" w:rsidRPr="00BE59AC" w:rsidRDefault="009C0878" w:rsidP="009C0878">
      <w:pPr>
        <w:autoSpaceDE w:val="0"/>
        <w:autoSpaceDN w:val="0"/>
        <w:adjustRightInd w:val="0"/>
        <w:spacing w:after="0" w:line="240" w:lineRule="auto"/>
        <w:ind w:firstLine="284"/>
        <w:jc w:val="both"/>
        <w:rPr>
          <w:rFonts w:ascii="Garamond" w:hAnsi="Garamond" w:cs="Times New Roman"/>
          <w:color w:val="000000"/>
          <w:sz w:val="24"/>
          <w:szCs w:val="24"/>
        </w:rPr>
      </w:pPr>
    </w:p>
    <w:p w14:paraId="7E1C26D0" w14:textId="77777777" w:rsidR="009C0878" w:rsidRPr="00BE59AC" w:rsidRDefault="009C0878" w:rsidP="009C0878">
      <w:pPr>
        <w:autoSpaceDE w:val="0"/>
        <w:autoSpaceDN w:val="0"/>
        <w:adjustRightInd w:val="0"/>
        <w:spacing w:after="0" w:line="240" w:lineRule="auto"/>
        <w:ind w:firstLine="284"/>
        <w:jc w:val="both"/>
        <w:rPr>
          <w:rFonts w:ascii="Garamond" w:hAnsi="Garamond" w:cs="Times New Roman"/>
          <w:color w:val="000000"/>
          <w:sz w:val="24"/>
          <w:szCs w:val="24"/>
        </w:rPr>
      </w:pPr>
      <w:r w:rsidRPr="00BE59AC">
        <w:rPr>
          <w:rFonts w:ascii="Garamond" w:hAnsi="Garamond" w:cs="Times New Roman"/>
          <w:color w:val="000000"/>
          <w:sz w:val="24"/>
          <w:szCs w:val="24"/>
        </w:rPr>
        <w:lastRenderedPageBreak/>
        <w:t>Ndërmjetësi i pasurive të paluajtshme gjatë ushtrimit të veprimtarisë ka të drejtë:</w:t>
      </w:r>
    </w:p>
    <w:p w14:paraId="1909E4B6" w14:textId="00437AF2" w:rsidR="009C0878" w:rsidRPr="00BE59AC" w:rsidRDefault="009C0878" w:rsidP="009C0878">
      <w:pPr>
        <w:autoSpaceDE w:val="0"/>
        <w:autoSpaceDN w:val="0"/>
        <w:adjustRightInd w:val="0"/>
        <w:spacing w:after="0" w:line="240" w:lineRule="auto"/>
        <w:ind w:firstLine="284"/>
        <w:jc w:val="both"/>
        <w:rPr>
          <w:rFonts w:ascii="Garamond" w:hAnsi="Garamond" w:cs="Times New Roman"/>
          <w:color w:val="000000"/>
          <w:sz w:val="24"/>
          <w:szCs w:val="24"/>
        </w:rPr>
      </w:pPr>
      <w:r w:rsidRPr="00BE59AC">
        <w:rPr>
          <w:rFonts w:ascii="Garamond" w:hAnsi="Garamond" w:cs="Times New Roman"/>
          <w:color w:val="000000"/>
          <w:sz w:val="24"/>
          <w:szCs w:val="24"/>
        </w:rPr>
        <w:t>a) të ofrojë shërbimin në përputhje me kërkesat e legjislacionit në fuqi në mënyrë të lirë dhe autonome, pa kufizime, kundrejt çdo klienti, vendas ose të huaj;</w:t>
      </w:r>
    </w:p>
    <w:p w14:paraId="2B97EA5E" w14:textId="7EBAD91C" w:rsidR="009C0878" w:rsidRPr="00BE59AC" w:rsidRDefault="009C0878" w:rsidP="009C0878">
      <w:pPr>
        <w:autoSpaceDE w:val="0"/>
        <w:autoSpaceDN w:val="0"/>
        <w:adjustRightInd w:val="0"/>
        <w:spacing w:after="0" w:line="240" w:lineRule="auto"/>
        <w:ind w:firstLine="284"/>
        <w:jc w:val="both"/>
        <w:rPr>
          <w:rFonts w:ascii="Garamond" w:hAnsi="Garamond" w:cs="Times New Roman"/>
          <w:color w:val="000000"/>
          <w:sz w:val="24"/>
          <w:szCs w:val="24"/>
        </w:rPr>
      </w:pPr>
      <w:r w:rsidRPr="00BE59AC">
        <w:rPr>
          <w:rFonts w:ascii="Garamond" w:hAnsi="Garamond" w:cs="Times New Roman"/>
          <w:color w:val="000000"/>
          <w:sz w:val="24"/>
          <w:szCs w:val="24"/>
        </w:rPr>
        <w:t>b) të informohet për të gjitha rrethanat që janë të rëndësishme për ndërmjetësimin dhe t’i vendosen në dispozicion prova për përmbushjen e detyrimeve ndaj palëve të treta;</w:t>
      </w:r>
    </w:p>
    <w:p w14:paraId="7E06E03A" w14:textId="4B7A0010" w:rsidR="009C0878" w:rsidRPr="00BE59AC" w:rsidRDefault="009C0878" w:rsidP="009C0878">
      <w:pPr>
        <w:autoSpaceDE w:val="0"/>
        <w:autoSpaceDN w:val="0"/>
        <w:adjustRightInd w:val="0"/>
        <w:spacing w:after="0" w:line="240" w:lineRule="auto"/>
        <w:ind w:firstLine="284"/>
        <w:jc w:val="both"/>
        <w:rPr>
          <w:rFonts w:ascii="Garamond" w:hAnsi="Garamond" w:cs="Times New Roman"/>
          <w:color w:val="000000"/>
          <w:sz w:val="24"/>
          <w:szCs w:val="24"/>
        </w:rPr>
      </w:pPr>
      <w:r w:rsidRPr="00BE59AC">
        <w:rPr>
          <w:rFonts w:ascii="Garamond" w:hAnsi="Garamond" w:cs="Times New Roman"/>
          <w:color w:val="000000"/>
          <w:sz w:val="24"/>
          <w:szCs w:val="24"/>
        </w:rPr>
        <w:t>c) të sigurojë dokumentacionin që vërteton pronësinë e klientit për pasuritë e paluajtshme, objekt kontrate, dhe të informohet nga klienti për të gjitha pengesat që ekzistojnë në pasuritë e paluajtshme;</w:t>
      </w:r>
    </w:p>
    <w:p w14:paraId="68D5073B" w14:textId="090D0D3F" w:rsidR="009C0878" w:rsidRPr="00BE59AC" w:rsidRDefault="009C0878" w:rsidP="009C0878">
      <w:pPr>
        <w:autoSpaceDE w:val="0"/>
        <w:autoSpaceDN w:val="0"/>
        <w:adjustRightInd w:val="0"/>
        <w:spacing w:after="0" w:line="240" w:lineRule="auto"/>
        <w:ind w:firstLine="284"/>
        <w:jc w:val="both"/>
        <w:rPr>
          <w:rFonts w:ascii="Garamond" w:hAnsi="Garamond" w:cs="Times New Roman"/>
          <w:color w:val="000000"/>
          <w:sz w:val="24"/>
          <w:szCs w:val="24"/>
        </w:rPr>
      </w:pPr>
      <w:r w:rsidRPr="00BE59AC">
        <w:rPr>
          <w:rFonts w:ascii="Garamond" w:hAnsi="Garamond" w:cs="Times New Roman"/>
          <w:color w:val="000000"/>
          <w:sz w:val="24"/>
          <w:szCs w:val="24"/>
        </w:rPr>
        <w:t>ç) të kërkojë të dhëna që kanë lidhje me pasuritë e paluajtshme, objekt ndërmjetësimi, nga organi shtetëror që administron regjistrin e pasurive të paluajtshme, me qëllim përfitimin e informacionit të saktë dhe të plotë në lidhje me gjendjen juridike dhe kufizimet e vendosura mbi pasurinë e paluajtshme, pasi të ketë përmbushur detyrimet e parashikuara nga legjislacioni në fuqi;</w:t>
      </w:r>
    </w:p>
    <w:p w14:paraId="4F834D81" w14:textId="2DF117F7" w:rsidR="009C0878" w:rsidRPr="00BE59AC" w:rsidRDefault="009C0878" w:rsidP="009C0878">
      <w:pPr>
        <w:autoSpaceDE w:val="0"/>
        <w:autoSpaceDN w:val="0"/>
        <w:adjustRightInd w:val="0"/>
        <w:spacing w:after="0" w:line="240" w:lineRule="auto"/>
        <w:ind w:firstLine="284"/>
        <w:jc w:val="both"/>
        <w:rPr>
          <w:rFonts w:ascii="Garamond" w:hAnsi="Garamond" w:cs="Times New Roman"/>
          <w:color w:val="000000"/>
          <w:sz w:val="24"/>
          <w:szCs w:val="24"/>
        </w:rPr>
      </w:pPr>
      <w:r w:rsidRPr="00BE59AC">
        <w:rPr>
          <w:rFonts w:ascii="Garamond" w:hAnsi="Garamond" w:cs="Times New Roman"/>
          <w:color w:val="000000"/>
          <w:sz w:val="24"/>
          <w:szCs w:val="24"/>
        </w:rPr>
        <w:t>d) të përfitojë pagesën e tarifës së ndërmjetësimit, si dhe çdo shpërblim për shpenzime të tjera sipas përcaktimeve të këtij ligji dhe kontratës së ndërmjetësimit;</w:t>
      </w:r>
    </w:p>
    <w:p w14:paraId="7B413D5A" w14:textId="18896925" w:rsidR="009C0878" w:rsidRPr="00BE59AC" w:rsidRDefault="009C0878" w:rsidP="009C0878">
      <w:pPr>
        <w:autoSpaceDE w:val="0"/>
        <w:autoSpaceDN w:val="0"/>
        <w:adjustRightInd w:val="0"/>
        <w:spacing w:after="0" w:line="240" w:lineRule="auto"/>
        <w:ind w:firstLine="284"/>
        <w:jc w:val="both"/>
        <w:rPr>
          <w:rFonts w:ascii="Garamond" w:hAnsi="Garamond" w:cs="Times New Roman"/>
          <w:color w:val="000000"/>
          <w:sz w:val="24"/>
          <w:szCs w:val="24"/>
        </w:rPr>
      </w:pPr>
      <w:r w:rsidRPr="00BE59AC">
        <w:rPr>
          <w:rFonts w:ascii="Garamond" w:hAnsi="Garamond" w:cs="Times New Roman"/>
          <w:color w:val="000000"/>
          <w:sz w:val="24"/>
          <w:szCs w:val="24"/>
        </w:rPr>
        <w:t xml:space="preserve">dh) të rimbursohet për shpenzimet e bëra gjatë ndërmjetësimit, që tejkalojnë kostot e zakonshme të ndërmjetësimit, përveç rasteve kur është parashikuar ndryshe. </w:t>
      </w:r>
    </w:p>
    <w:p w14:paraId="10DBB0B1" w14:textId="77777777" w:rsidR="009C0878" w:rsidRPr="00BE59AC" w:rsidRDefault="009C0878" w:rsidP="009C0878">
      <w:pPr>
        <w:autoSpaceDE w:val="0"/>
        <w:autoSpaceDN w:val="0"/>
        <w:adjustRightInd w:val="0"/>
        <w:spacing w:after="0" w:line="240" w:lineRule="auto"/>
        <w:ind w:firstLine="284"/>
        <w:jc w:val="both"/>
        <w:rPr>
          <w:rFonts w:ascii="Garamond" w:hAnsi="Garamond" w:cs="Times New Roman"/>
          <w:color w:val="000000"/>
          <w:sz w:val="24"/>
          <w:szCs w:val="24"/>
        </w:rPr>
      </w:pPr>
    </w:p>
    <w:p w14:paraId="571627AD" w14:textId="77777777" w:rsidR="009C0878" w:rsidRPr="00BE59AC" w:rsidRDefault="009C0878" w:rsidP="009C0878">
      <w:pPr>
        <w:autoSpaceDE w:val="0"/>
        <w:autoSpaceDN w:val="0"/>
        <w:adjustRightInd w:val="0"/>
        <w:spacing w:after="0" w:line="240" w:lineRule="auto"/>
        <w:ind w:firstLine="284"/>
        <w:jc w:val="center"/>
        <w:rPr>
          <w:rFonts w:ascii="Garamond" w:hAnsi="Garamond" w:cs="Times New Roman"/>
          <w:color w:val="000000"/>
          <w:sz w:val="24"/>
          <w:szCs w:val="24"/>
        </w:rPr>
      </w:pPr>
      <w:r w:rsidRPr="00BE59AC">
        <w:rPr>
          <w:rFonts w:ascii="Garamond" w:hAnsi="Garamond" w:cs="Times New Roman"/>
          <w:color w:val="000000"/>
          <w:sz w:val="24"/>
          <w:szCs w:val="24"/>
        </w:rPr>
        <w:t>Neni 19</w:t>
      </w:r>
    </w:p>
    <w:p w14:paraId="11D8B02F" w14:textId="77777777" w:rsidR="009C0878" w:rsidRPr="00BE59AC" w:rsidRDefault="009C0878" w:rsidP="009C0878">
      <w:pPr>
        <w:autoSpaceDE w:val="0"/>
        <w:autoSpaceDN w:val="0"/>
        <w:adjustRightInd w:val="0"/>
        <w:spacing w:after="0" w:line="240" w:lineRule="auto"/>
        <w:ind w:firstLine="284"/>
        <w:jc w:val="center"/>
        <w:rPr>
          <w:rFonts w:ascii="Garamond" w:hAnsi="Garamond" w:cs="Times New Roman"/>
          <w:b/>
          <w:bCs/>
          <w:color w:val="000000"/>
          <w:sz w:val="24"/>
          <w:szCs w:val="24"/>
        </w:rPr>
      </w:pPr>
      <w:r w:rsidRPr="00BE59AC">
        <w:rPr>
          <w:rFonts w:ascii="Garamond" w:hAnsi="Garamond" w:cs="Times New Roman"/>
          <w:b/>
          <w:bCs/>
          <w:color w:val="000000"/>
          <w:sz w:val="24"/>
          <w:szCs w:val="24"/>
        </w:rPr>
        <w:t>Detyrimet e ndërmjetësit</w:t>
      </w:r>
    </w:p>
    <w:p w14:paraId="40EBBECF" w14:textId="77777777" w:rsidR="009C0878" w:rsidRPr="00BE59AC" w:rsidRDefault="009C0878" w:rsidP="009C0878">
      <w:pPr>
        <w:autoSpaceDE w:val="0"/>
        <w:autoSpaceDN w:val="0"/>
        <w:adjustRightInd w:val="0"/>
        <w:spacing w:after="0" w:line="240" w:lineRule="auto"/>
        <w:ind w:firstLine="284"/>
        <w:jc w:val="both"/>
        <w:rPr>
          <w:rFonts w:ascii="Garamond" w:hAnsi="Garamond" w:cs="Times New Roman"/>
          <w:color w:val="000000"/>
          <w:sz w:val="24"/>
          <w:szCs w:val="24"/>
        </w:rPr>
      </w:pPr>
    </w:p>
    <w:p w14:paraId="2F03ECD5" w14:textId="77777777" w:rsidR="009C0878" w:rsidRPr="00BE59AC" w:rsidRDefault="009C0878" w:rsidP="009C0878">
      <w:pPr>
        <w:autoSpaceDE w:val="0"/>
        <w:autoSpaceDN w:val="0"/>
        <w:adjustRightInd w:val="0"/>
        <w:spacing w:after="0" w:line="240" w:lineRule="auto"/>
        <w:ind w:firstLine="284"/>
        <w:jc w:val="both"/>
        <w:rPr>
          <w:rFonts w:ascii="Garamond" w:hAnsi="Garamond" w:cs="Times New Roman"/>
          <w:color w:val="000000"/>
          <w:sz w:val="24"/>
          <w:szCs w:val="24"/>
        </w:rPr>
      </w:pPr>
      <w:r w:rsidRPr="00BE59AC">
        <w:rPr>
          <w:rFonts w:ascii="Garamond" w:hAnsi="Garamond" w:cs="Times New Roman"/>
          <w:color w:val="000000"/>
          <w:sz w:val="24"/>
          <w:szCs w:val="24"/>
        </w:rPr>
        <w:t xml:space="preserve">Ndërmjetësi i pasurive të paluajtshme gjatë ushtrimit të veprimtarisë kryen detyrat e mëposhtme: </w:t>
      </w:r>
    </w:p>
    <w:p w14:paraId="44A174DB" w14:textId="4F92A57F" w:rsidR="009C0878" w:rsidRPr="00BE59AC" w:rsidRDefault="009C0878" w:rsidP="009C0878">
      <w:pPr>
        <w:autoSpaceDE w:val="0"/>
        <w:autoSpaceDN w:val="0"/>
        <w:adjustRightInd w:val="0"/>
        <w:spacing w:after="0" w:line="240" w:lineRule="auto"/>
        <w:ind w:firstLine="284"/>
        <w:jc w:val="both"/>
        <w:rPr>
          <w:rFonts w:ascii="Garamond" w:hAnsi="Garamond" w:cs="Times New Roman"/>
          <w:color w:val="000000"/>
          <w:sz w:val="24"/>
          <w:szCs w:val="24"/>
        </w:rPr>
      </w:pPr>
      <w:r w:rsidRPr="00BE59AC">
        <w:rPr>
          <w:rFonts w:ascii="Garamond" w:hAnsi="Garamond" w:cs="Times New Roman"/>
          <w:color w:val="000000"/>
          <w:sz w:val="24"/>
          <w:szCs w:val="24"/>
        </w:rPr>
        <w:t>a) kryen veprime që kanë si qëllim që të gjejnë dhe të lidhin klientin me palën tjetër të veprimit juridik eventual, me qëllim kalimin e pronësisë ose të të drejtave reale mbi pasuritë e paluajtshme për të cilat është lidhur kontrata e ndërmjetësimit;</w:t>
      </w:r>
    </w:p>
    <w:p w14:paraId="010CC85C" w14:textId="779FFBFA" w:rsidR="009C0878" w:rsidRPr="00BE59AC" w:rsidRDefault="009C0878" w:rsidP="009C0878">
      <w:pPr>
        <w:autoSpaceDE w:val="0"/>
        <w:autoSpaceDN w:val="0"/>
        <w:adjustRightInd w:val="0"/>
        <w:spacing w:after="0" w:line="240" w:lineRule="auto"/>
        <w:ind w:firstLine="284"/>
        <w:jc w:val="both"/>
        <w:rPr>
          <w:rFonts w:ascii="Garamond" w:hAnsi="Garamond" w:cs="Times New Roman"/>
          <w:color w:val="000000"/>
          <w:sz w:val="24"/>
          <w:szCs w:val="24"/>
        </w:rPr>
      </w:pPr>
      <w:r w:rsidRPr="00BE59AC">
        <w:rPr>
          <w:rFonts w:ascii="Garamond" w:hAnsi="Garamond" w:cs="Times New Roman"/>
          <w:color w:val="000000"/>
          <w:sz w:val="24"/>
          <w:szCs w:val="24"/>
        </w:rPr>
        <w:t>b) kryen shërbimin e ndërmjetësimit në çdo rast mbi bazën e një marrëveshjeje me shkrim të lidhur ndërmjet tij dhe klientit, në përputhje me dispozitat e këtij ligji;</w:t>
      </w:r>
    </w:p>
    <w:p w14:paraId="626F19E2" w14:textId="4DA2BFAC" w:rsidR="009C0878" w:rsidRPr="00BE59AC" w:rsidRDefault="009C0878" w:rsidP="009C0878">
      <w:pPr>
        <w:autoSpaceDE w:val="0"/>
        <w:autoSpaceDN w:val="0"/>
        <w:adjustRightInd w:val="0"/>
        <w:spacing w:after="0" w:line="240" w:lineRule="auto"/>
        <w:ind w:firstLine="284"/>
        <w:jc w:val="both"/>
        <w:rPr>
          <w:rFonts w:ascii="Garamond" w:hAnsi="Garamond" w:cs="Times New Roman"/>
          <w:color w:val="000000"/>
          <w:sz w:val="24"/>
          <w:szCs w:val="24"/>
        </w:rPr>
      </w:pPr>
      <w:r w:rsidRPr="00BE59AC">
        <w:rPr>
          <w:rFonts w:ascii="Garamond" w:hAnsi="Garamond" w:cs="Times New Roman"/>
          <w:color w:val="000000"/>
          <w:sz w:val="24"/>
          <w:szCs w:val="24"/>
        </w:rPr>
        <w:t>c) sigurohet që përpara lidhjes së kontratës së ndërmjetësimit, pala ka të drejtën për të disponuar lirisht mbi pronën ose të drejtat e tjera reale mbi pasuritë e paluajtshme objekt ndërmjetësimi, sipas dokumentacionit të paraqitur nga klienti;</w:t>
      </w:r>
    </w:p>
    <w:p w14:paraId="5B40D03D" w14:textId="62E0301D" w:rsidR="009C0878" w:rsidRPr="00BE59AC" w:rsidRDefault="009C0878" w:rsidP="009C0878">
      <w:pPr>
        <w:autoSpaceDE w:val="0"/>
        <w:autoSpaceDN w:val="0"/>
        <w:adjustRightInd w:val="0"/>
        <w:spacing w:after="0" w:line="240" w:lineRule="auto"/>
        <w:ind w:firstLine="284"/>
        <w:jc w:val="both"/>
        <w:rPr>
          <w:rFonts w:ascii="Garamond" w:hAnsi="Garamond" w:cs="Times New Roman"/>
          <w:color w:val="000000"/>
          <w:sz w:val="24"/>
          <w:szCs w:val="24"/>
        </w:rPr>
      </w:pPr>
      <w:r w:rsidRPr="00BE59AC">
        <w:rPr>
          <w:rFonts w:ascii="Garamond" w:hAnsi="Garamond" w:cs="Times New Roman"/>
          <w:color w:val="000000"/>
          <w:sz w:val="24"/>
          <w:szCs w:val="24"/>
        </w:rPr>
        <w:t>ç) mban të dhëna për pasuritë e paluajtshme për të cilat ai ndërmjetëson. Këto të dhëna ruhen nga ndërmjetësi në përputhje me legjislacionin në fuqi për parandalimin e pastrimit të parave dhe financimit të terrorizmit;</w:t>
      </w:r>
    </w:p>
    <w:p w14:paraId="608190FF" w14:textId="622C91BF" w:rsidR="009C0878" w:rsidRPr="00BE59AC" w:rsidRDefault="009C0878" w:rsidP="009C0878">
      <w:pPr>
        <w:autoSpaceDE w:val="0"/>
        <w:autoSpaceDN w:val="0"/>
        <w:adjustRightInd w:val="0"/>
        <w:spacing w:after="0" w:line="240" w:lineRule="auto"/>
        <w:ind w:firstLine="284"/>
        <w:jc w:val="both"/>
        <w:rPr>
          <w:rFonts w:ascii="Garamond" w:hAnsi="Garamond" w:cs="Times New Roman"/>
          <w:color w:val="000000"/>
          <w:sz w:val="24"/>
          <w:szCs w:val="24"/>
        </w:rPr>
      </w:pPr>
      <w:r w:rsidRPr="00BE59AC">
        <w:rPr>
          <w:rFonts w:ascii="Garamond" w:hAnsi="Garamond" w:cs="Times New Roman"/>
          <w:color w:val="000000"/>
          <w:sz w:val="24"/>
          <w:szCs w:val="24"/>
        </w:rPr>
        <w:t>d) informon klientin për të gjitha rrethanat që lidhen me veprimin juridik për të cilin po realizohet ndërmjetësimi, si dhe e këshillon për pasojat juridike që rrjedhin nga veprimet procedurale, me qëllim që të mos dëmtohen interesat e tij;</w:t>
      </w:r>
    </w:p>
    <w:p w14:paraId="65A4627F" w14:textId="68821A01" w:rsidR="009C0878" w:rsidRPr="00BE59AC" w:rsidRDefault="009C0878" w:rsidP="009C0878">
      <w:pPr>
        <w:autoSpaceDE w:val="0"/>
        <w:autoSpaceDN w:val="0"/>
        <w:adjustRightInd w:val="0"/>
        <w:spacing w:after="0" w:line="240" w:lineRule="auto"/>
        <w:ind w:firstLine="284"/>
        <w:jc w:val="both"/>
        <w:rPr>
          <w:rFonts w:ascii="Garamond" w:hAnsi="Garamond" w:cs="Times New Roman"/>
          <w:color w:val="000000"/>
          <w:sz w:val="24"/>
          <w:szCs w:val="24"/>
        </w:rPr>
      </w:pPr>
      <w:r w:rsidRPr="00BE59AC">
        <w:rPr>
          <w:rFonts w:ascii="Garamond" w:hAnsi="Garamond" w:cs="Times New Roman"/>
          <w:color w:val="000000"/>
          <w:sz w:val="24"/>
          <w:szCs w:val="24"/>
        </w:rPr>
        <w:t>dh) ruan sekretin profesional dhe nuk zbulon të dhëna, të cilat i ka mësuar gjatë veprimtarisë së tij profesionale ose nga dokumentet që i janë vënë në dispozicion nga klienti, përveç kur dhënia e këtij informacioni është detyrim ligjor;</w:t>
      </w:r>
    </w:p>
    <w:p w14:paraId="6E63967F" w14:textId="56348507" w:rsidR="009C0878" w:rsidRPr="00BE59AC" w:rsidRDefault="009C0878" w:rsidP="009C0878">
      <w:pPr>
        <w:autoSpaceDE w:val="0"/>
        <w:autoSpaceDN w:val="0"/>
        <w:adjustRightInd w:val="0"/>
        <w:spacing w:after="0" w:line="240" w:lineRule="auto"/>
        <w:ind w:firstLine="284"/>
        <w:jc w:val="both"/>
        <w:rPr>
          <w:rFonts w:ascii="Garamond" w:hAnsi="Garamond" w:cs="Times New Roman"/>
          <w:color w:val="000000"/>
          <w:sz w:val="24"/>
          <w:szCs w:val="24"/>
        </w:rPr>
      </w:pPr>
      <w:r w:rsidRPr="00BE59AC">
        <w:rPr>
          <w:rFonts w:ascii="Garamond" w:hAnsi="Garamond" w:cs="Times New Roman"/>
          <w:color w:val="000000"/>
          <w:sz w:val="24"/>
          <w:szCs w:val="24"/>
        </w:rPr>
        <w:t>e) raporton çdo dyshim që ka për rastet kur e di apo dyshon se po kryhet, është kryer, apo tentohet të kryhet pastrimi i produkteve të veprës penale apo financimi i terrorizmit, si dhe për çdo rast tjetër për të cilin ka detyrimin për të raportuar në përputhje me legjislacionin në fuqi për parandalimin e pastrimit të parave dhe financimit të terrorizmit;</w:t>
      </w:r>
    </w:p>
    <w:p w14:paraId="7D9189B5" w14:textId="295978F5" w:rsidR="009C0878" w:rsidRPr="00BE59AC" w:rsidRDefault="009C0878" w:rsidP="009C0878">
      <w:pPr>
        <w:autoSpaceDE w:val="0"/>
        <w:autoSpaceDN w:val="0"/>
        <w:adjustRightInd w:val="0"/>
        <w:spacing w:after="0" w:line="240" w:lineRule="auto"/>
        <w:ind w:firstLine="284"/>
        <w:jc w:val="both"/>
        <w:rPr>
          <w:rFonts w:ascii="Garamond" w:hAnsi="Garamond" w:cs="Times New Roman"/>
          <w:color w:val="000000"/>
          <w:sz w:val="24"/>
          <w:szCs w:val="24"/>
        </w:rPr>
      </w:pPr>
      <w:r w:rsidRPr="00BE59AC">
        <w:rPr>
          <w:rFonts w:ascii="Garamond" w:hAnsi="Garamond" w:cs="Times New Roman"/>
          <w:color w:val="000000"/>
          <w:sz w:val="24"/>
          <w:szCs w:val="24"/>
        </w:rPr>
        <w:t>ë) vepron me profesionalizëm, besnikëri, ndershmëri dhe dinjitet, si dhe udhëhiqet nga interesat e klientit, sipas legjislacionit në fuqi;</w:t>
      </w:r>
    </w:p>
    <w:p w14:paraId="535CE375" w14:textId="2E7A6AA1" w:rsidR="009C0878" w:rsidRPr="00BE59AC" w:rsidRDefault="009C0878" w:rsidP="009C0878">
      <w:pPr>
        <w:autoSpaceDE w:val="0"/>
        <w:autoSpaceDN w:val="0"/>
        <w:adjustRightInd w:val="0"/>
        <w:spacing w:after="0" w:line="240" w:lineRule="auto"/>
        <w:ind w:firstLine="284"/>
        <w:jc w:val="both"/>
        <w:rPr>
          <w:rFonts w:ascii="Garamond" w:hAnsi="Garamond" w:cs="Times New Roman"/>
          <w:color w:val="000000"/>
          <w:sz w:val="24"/>
          <w:szCs w:val="24"/>
        </w:rPr>
      </w:pPr>
      <w:r w:rsidRPr="00BE59AC">
        <w:rPr>
          <w:rFonts w:ascii="Garamond" w:hAnsi="Garamond" w:cs="Times New Roman"/>
          <w:color w:val="000000"/>
          <w:sz w:val="24"/>
          <w:szCs w:val="24"/>
        </w:rPr>
        <w:t>f) detyrohet të kthejë çdo dokumentacion origjinal të siguruar nga klienti me përfundimin e marrëveshjes ndërmjet tij dhe klientit;</w:t>
      </w:r>
    </w:p>
    <w:p w14:paraId="2D8EDF57" w14:textId="37E02F11" w:rsidR="009C0878" w:rsidRPr="00BE59AC" w:rsidRDefault="009C0878" w:rsidP="009C0878">
      <w:pPr>
        <w:autoSpaceDE w:val="0"/>
        <w:autoSpaceDN w:val="0"/>
        <w:adjustRightInd w:val="0"/>
        <w:spacing w:after="0" w:line="240" w:lineRule="auto"/>
        <w:ind w:firstLine="284"/>
        <w:jc w:val="both"/>
        <w:rPr>
          <w:rFonts w:ascii="Garamond" w:hAnsi="Garamond" w:cs="Times New Roman"/>
          <w:color w:val="000000"/>
          <w:sz w:val="24"/>
          <w:szCs w:val="24"/>
        </w:rPr>
      </w:pPr>
      <w:r w:rsidRPr="00BE59AC">
        <w:rPr>
          <w:rFonts w:ascii="Garamond" w:hAnsi="Garamond" w:cs="Times New Roman"/>
          <w:color w:val="000000"/>
          <w:sz w:val="24"/>
          <w:szCs w:val="24"/>
        </w:rPr>
        <w:t>g) përmbush në mënyrë të rregullt detyrimet tatimore dhe çdo detyrim tjetër;</w:t>
      </w:r>
    </w:p>
    <w:p w14:paraId="5D1ACC4B" w14:textId="4452702D" w:rsidR="009C0878" w:rsidRPr="00BE59AC" w:rsidRDefault="009C0878" w:rsidP="009C0878">
      <w:pPr>
        <w:autoSpaceDE w:val="0"/>
        <w:autoSpaceDN w:val="0"/>
        <w:adjustRightInd w:val="0"/>
        <w:spacing w:after="0" w:line="240" w:lineRule="auto"/>
        <w:ind w:firstLine="284"/>
        <w:jc w:val="both"/>
        <w:rPr>
          <w:rFonts w:ascii="Garamond" w:hAnsi="Garamond" w:cs="Times New Roman"/>
          <w:color w:val="000000"/>
          <w:sz w:val="24"/>
          <w:szCs w:val="24"/>
        </w:rPr>
      </w:pPr>
      <w:r w:rsidRPr="00BE59AC">
        <w:rPr>
          <w:rFonts w:ascii="Garamond" w:hAnsi="Garamond" w:cs="Times New Roman"/>
          <w:color w:val="000000"/>
          <w:sz w:val="24"/>
          <w:szCs w:val="24"/>
        </w:rPr>
        <w:t xml:space="preserve">gj) çdo detyrë tjetër sipas parashikimeve të këtij ligji dhe marrëveshjes me shkrim të lidhur me klientin. </w:t>
      </w:r>
    </w:p>
    <w:p w14:paraId="681C4238" w14:textId="77777777" w:rsidR="009C0878" w:rsidRPr="00BE59AC" w:rsidRDefault="009C0878" w:rsidP="009C0878">
      <w:pPr>
        <w:autoSpaceDE w:val="0"/>
        <w:autoSpaceDN w:val="0"/>
        <w:adjustRightInd w:val="0"/>
        <w:spacing w:after="0" w:line="240" w:lineRule="auto"/>
        <w:ind w:firstLine="284"/>
        <w:jc w:val="both"/>
        <w:rPr>
          <w:rFonts w:ascii="Garamond" w:hAnsi="Garamond" w:cs="Times New Roman"/>
          <w:color w:val="000000"/>
          <w:sz w:val="24"/>
          <w:szCs w:val="24"/>
        </w:rPr>
      </w:pPr>
    </w:p>
    <w:p w14:paraId="3091CE59" w14:textId="77777777" w:rsidR="009C0878" w:rsidRPr="00BE59AC" w:rsidRDefault="009C0878" w:rsidP="009C0878">
      <w:pPr>
        <w:autoSpaceDE w:val="0"/>
        <w:autoSpaceDN w:val="0"/>
        <w:adjustRightInd w:val="0"/>
        <w:spacing w:after="0" w:line="240" w:lineRule="auto"/>
        <w:ind w:firstLine="284"/>
        <w:jc w:val="center"/>
        <w:rPr>
          <w:rFonts w:ascii="Garamond" w:hAnsi="Garamond" w:cs="Times New Roman"/>
          <w:color w:val="000000"/>
          <w:sz w:val="24"/>
          <w:szCs w:val="24"/>
        </w:rPr>
      </w:pPr>
      <w:r w:rsidRPr="00BE59AC">
        <w:rPr>
          <w:rFonts w:ascii="Garamond" w:hAnsi="Garamond" w:cs="Times New Roman"/>
          <w:color w:val="000000"/>
          <w:sz w:val="24"/>
          <w:szCs w:val="24"/>
        </w:rPr>
        <w:t>Neni 20</w:t>
      </w:r>
    </w:p>
    <w:p w14:paraId="4D705860" w14:textId="77777777" w:rsidR="009C0878" w:rsidRPr="00BE59AC" w:rsidRDefault="009C0878" w:rsidP="009C0878">
      <w:pPr>
        <w:autoSpaceDE w:val="0"/>
        <w:autoSpaceDN w:val="0"/>
        <w:adjustRightInd w:val="0"/>
        <w:spacing w:after="0" w:line="240" w:lineRule="auto"/>
        <w:ind w:firstLine="284"/>
        <w:jc w:val="center"/>
        <w:rPr>
          <w:rFonts w:ascii="Garamond" w:hAnsi="Garamond" w:cs="Times New Roman"/>
          <w:b/>
          <w:bCs/>
          <w:color w:val="000000"/>
          <w:sz w:val="24"/>
          <w:szCs w:val="24"/>
        </w:rPr>
      </w:pPr>
      <w:r w:rsidRPr="00BE59AC">
        <w:rPr>
          <w:rFonts w:ascii="Garamond" w:hAnsi="Garamond" w:cs="Times New Roman"/>
          <w:b/>
          <w:bCs/>
          <w:color w:val="000000"/>
          <w:sz w:val="24"/>
          <w:szCs w:val="24"/>
        </w:rPr>
        <w:t>Tarifa e ndërmjetësimit</w:t>
      </w:r>
    </w:p>
    <w:p w14:paraId="69FB3B15" w14:textId="77777777" w:rsidR="009C0878" w:rsidRPr="00BE59AC" w:rsidRDefault="009C0878" w:rsidP="009C0878">
      <w:pPr>
        <w:autoSpaceDE w:val="0"/>
        <w:autoSpaceDN w:val="0"/>
        <w:adjustRightInd w:val="0"/>
        <w:spacing w:after="0" w:line="240" w:lineRule="auto"/>
        <w:ind w:firstLine="284"/>
        <w:jc w:val="both"/>
        <w:rPr>
          <w:rFonts w:ascii="Garamond" w:hAnsi="Garamond" w:cs="Times New Roman"/>
          <w:color w:val="000000"/>
          <w:sz w:val="24"/>
          <w:szCs w:val="24"/>
        </w:rPr>
      </w:pPr>
    </w:p>
    <w:p w14:paraId="66167728" w14:textId="6B82673A" w:rsidR="009C0878" w:rsidRPr="00BE59AC" w:rsidRDefault="009C0878" w:rsidP="009C0878">
      <w:pPr>
        <w:autoSpaceDE w:val="0"/>
        <w:autoSpaceDN w:val="0"/>
        <w:adjustRightInd w:val="0"/>
        <w:spacing w:after="0" w:line="240" w:lineRule="auto"/>
        <w:ind w:firstLine="284"/>
        <w:jc w:val="both"/>
        <w:rPr>
          <w:rFonts w:ascii="Garamond" w:hAnsi="Garamond" w:cs="Times New Roman"/>
          <w:color w:val="000000"/>
          <w:sz w:val="24"/>
          <w:szCs w:val="24"/>
        </w:rPr>
      </w:pPr>
      <w:r w:rsidRPr="00BE59AC">
        <w:rPr>
          <w:rFonts w:ascii="Garamond" w:hAnsi="Garamond" w:cs="Times New Roman"/>
          <w:color w:val="000000"/>
          <w:sz w:val="24"/>
          <w:szCs w:val="24"/>
        </w:rPr>
        <w:t xml:space="preserve">1. Tarifa e ndërmjetësimit përcaktohet në kontratën e ndërmjetësimit të pasurive të paluajtshme. </w:t>
      </w:r>
    </w:p>
    <w:p w14:paraId="06E63445" w14:textId="31538AB2" w:rsidR="009C0878" w:rsidRPr="00BE59AC" w:rsidRDefault="009C0878" w:rsidP="009C0878">
      <w:pPr>
        <w:autoSpaceDE w:val="0"/>
        <w:autoSpaceDN w:val="0"/>
        <w:adjustRightInd w:val="0"/>
        <w:spacing w:after="0" w:line="240" w:lineRule="auto"/>
        <w:ind w:firstLine="284"/>
        <w:jc w:val="both"/>
        <w:rPr>
          <w:rFonts w:ascii="Garamond" w:hAnsi="Garamond" w:cs="Times New Roman"/>
          <w:color w:val="000000"/>
          <w:sz w:val="24"/>
          <w:szCs w:val="24"/>
        </w:rPr>
      </w:pPr>
      <w:r w:rsidRPr="00BE59AC">
        <w:rPr>
          <w:rFonts w:ascii="Garamond" w:hAnsi="Garamond" w:cs="Times New Roman"/>
          <w:color w:val="000000"/>
          <w:sz w:val="24"/>
          <w:szCs w:val="24"/>
        </w:rPr>
        <w:t>2. Ndërmjetësi ka të drejtë të shpërblehet kur përmbushet objekti i kontratës, pavarësisht nga ngjarjet e mëvonshme që mund të ndodhin pas përmbushjes së objektit të kontratës.</w:t>
      </w:r>
    </w:p>
    <w:p w14:paraId="486FDC69" w14:textId="34324A87" w:rsidR="009C0878" w:rsidRPr="00BE59AC" w:rsidRDefault="009C0878" w:rsidP="009C0878">
      <w:pPr>
        <w:autoSpaceDE w:val="0"/>
        <w:autoSpaceDN w:val="0"/>
        <w:adjustRightInd w:val="0"/>
        <w:spacing w:after="0" w:line="240" w:lineRule="auto"/>
        <w:ind w:firstLine="284"/>
        <w:jc w:val="both"/>
        <w:rPr>
          <w:rFonts w:ascii="Garamond" w:hAnsi="Garamond" w:cs="Times New Roman"/>
          <w:color w:val="000000"/>
          <w:sz w:val="24"/>
          <w:szCs w:val="24"/>
        </w:rPr>
      </w:pPr>
      <w:r w:rsidRPr="00BE59AC">
        <w:rPr>
          <w:rFonts w:ascii="Garamond" w:hAnsi="Garamond" w:cs="Times New Roman"/>
          <w:color w:val="000000"/>
          <w:sz w:val="24"/>
          <w:szCs w:val="24"/>
        </w:rPr>
        <w:t>3. Ndërmjetësi nuk mund të kërkojë pagesa të pjesshme të tarifës përpara lidhjes së kontratës. Nëse ndërmjetësi kryen shërbime shtesë që lidhen me punën objekt ndërmjetësimi, shpenzimet për kryerjen e tyre mund të përfshihen nga ndërmjetësi në shumën e shpenzimeve që realizohen nga ekzekutimi i kontratës, vetëm me pëlqimin e shprehur ndërmjet ndërmjetësit dhe klientit.</w:t>
      </w:r>
    </w:p>
    <w:p w14:paraId="06677B78" w14:textId="77777777" w:rsidR="009C0878" w:rsidRPr="00BE59AC" w:rsidRDefault="009C0878" w:rsidP="009C0878">
      <w:pPr>
        <w:autoSpaceDE w:val="0"/>
        <w:autoSpaceDN w:val="0"/>
        <w:adjustRightInd w:val="0"/>
        <w:spacing w:after="0" w:line="240" w:lineRule="auto"/>
        <w:ind w:firstLine="284"/>
        <w:jc w:val="both"/>
        <w:rPr>
          <w:rFonts w:ascii="Garamond" w:hAnsi="Garamond" w:cs="Times New Roman"/>
          <w:color w:val="000000"/>
          <w:sz w:val="24"/>
          <w:szCs w:val="24"/>
        </w:rPr>
      </w:pPr>
    </w:p>
    <w:p w14:paraId="4AF85D78" w14:textId="77777777" w:rsidR="009C0878" w:rsidRPr="00BE59AC" w:rsidRDefault="009C0878" w:rsidP="009C0878">
      <w:pPr>
        <w:autoSpaceDE w:val="0"/>
        <w:autoSpaceDN w:val="0"/>
        <w:adjustRightInd w:val="0"/>
        <w:spacing w:after="0" w:line="240" w:lineRule="auto"/>
        <w:ind w:firstLine="284"/>
        <w:jc w:val="center"/>
        <w:rPr>
          <w:rFonts w:ascii="Garamond" w:hAnsi="Garamond" w:cs="Times New Roman"/>
          <w:color w:val="000000"/>
          <w:sz w:val="24"/>
          <w:szCs w:val="24"/>
        </w:rPr>
      </w:pPr>
      <w:r w:rsidRPr="00BE59AC">
        <w:rPr>
          <w:rFonts w:ascii="Garamond" w:hAnsi="Garamond" w:cs="Times New Roman"/>
          <w:color w:val="000000"/>
          <w:sz w:val="24"/>
          <w:szCs w:val="24"/>
        </w:rPr>
        <w:t>KREU VI</w:t>
      </w:r>
    </w:p>
    <w:p w14:paraId="278463E2" w14:textId="77777777" w:rsidR="009C0878" w:rsidRPr="00BE59AC" w:rsidRDefault="009C0878" w:rsidP="009C0878">
      <w:pPr>
        <w:autoSpaceDE w:val="0"/>
        <w:autoSpaceDN w:val="0"/>
        <w:adjustRightInd w:val="0"/>
        <w:spacing w:after="0" w:line="240" w:lineRule="auto"/>
        <w:ind w:firstLine="284"/>
        <w:jc w:val="center"/>
        <w:rPr>
          <w:rFonts w:ascii="Garamond" w:hAnsi="Garamond" w:cs="Times New Roman"/>
          <w:color w:val="000000"/>
          <w:sz w:val="24"/>
          <w:szCs w:val="24"/>
        </w:rPr>
      </w:pPr>
      <w:r w:rsidRPr="00BE59AC">
        <w:rPr>
          <w:rFonts w:ascii="Garamond" w:hAnsi="Garamond" w:cs="Times New Roman"/>
          <w:color w:val="000000"/>
          <w:sz w:val="24"/>
          <w:szCs w:val="24"/>
        </w:rPr>
        <w:t>PROCEDIMI DISIPLINOR I NDËRMJETËSIT TË PASURIVE TË PALUAJTSHME</w:t>
      </w:r>
    </w:p>
    <w:p w14:paraId="1CF8A055" w14:textId="77777777" w:rsidR="009C0878" w:rsidRPr="00BE59AC" w:rsidRDefault="009C0878" w:rsidP="009C0878">
      <w:pPr>
        <w:autoSpaceDE w:val="0"/>
        <w:autoSpaceDN w:val="0"/>
        <w:adjustRightInd w:val="0"/>
        <w:spacing w:after="0" w:line="240" w:lineRule="auto"/>
        <w:ind w:firstLine="284"/>
        <w:jc w:val="center"/>
        <w:rPr>
          <w:rFonts w:ascii="Garamond" w:hAnsi="Garamond" w:cs="Times New Roman"/>
          <w:color w:val="000000"/>
          <w:sz w:val="24"/>
          <w:szCs w:val="24"/>
        </w:rPr>
      </w:pPr>
    </w:p>
    <w:p w14:paraId="092B9E72" w14:textId="77777777" w:rsidR="009C0878" w:rsidRPr="00BE59AC" w:rsidRDefault="009C0878" w:rsidP="009C0878">
      <w:pPr>
        <w:autoSpaceDE w:val="0"/>
        <w:autoSpaceDN w:val="0"/>
        <w:adjustRightInd w:val="0"/>
        <w:spacing w:after="0" w:line="240" w:lineRule="auto"/>
        <w:ind w:firstLine="284"/>
        <w:jc w:val="center"/>
        <w:rPr>
          <w:rFonts w:ascii="Garamond" w:hAnsi="Garamond" w:cs="Times New Roman"/>
          <w:color w:val="000000"/>
          <w:sz w:val="24"/>
          <w:szCs w:val="24"/>
        </w:rPr>
      </w:pPr>
      <w:r w:rsidRPr="00BE59AC">
        <w:rPr>
          <w:rFonts w:ascii="Garamond" w:hAnsi="Garamond" w:cs="Times New Roman"/>
          <w:color w:val="000000"/>
          <w:sz w:val="24"/>
          <w:szCs w:val="24"/>
        </w:rPr>
        <w:t>Neni 21</w:t>
      </w:r>
    </w:p>
    <w:p w14:paraId="2936D6C5" w14:textId="77777777" w:rsidR="009C0878" w:rsidRPr="00BE59AC" w:rsidRDefault="009C0878" w:rsidP="009C0878">
      <w:pPr>
        <w:autoSpaceDE w:val="0"/>
        <w:autoSpaceDN w:val="0"/>
        <w:adjustRightInd w:val="0"/>
        <w:spacing w:after="0" w:line="240" w:lineRule="auto"/>
        <w:ind w:firstLine="284"/>
        <w:jc w:val="center"/>
        <w:rPr>
          <w:rFonts w:ascii="Garamond" w:hAnsi="Garamond" w:cs="Times New Roman"/>
          <w:b/>
          <w:bCs/>
          <w:color w:val="000000"/>
          <w:sz w:val="24"/>
          <w:szCs w:val="24"/>
        </w:rPr>
      </w:pPr>
      <w:r w:rsidRPr="00BE59AC">
        <w:rPr>
          <w:rFonts w:ascii="Garamond" w:hAnsi="Garamond" w:cs="Times New Roman"/>
          <w:b/>
          <w:bCs/>
          <w:color w:val="000000"/>
          <w:sz w:val="24"/>
          <w:szCs w:val="24"/>
        </w:rPr>
        <w:t>Mbikëqyrja e ndërmjetësve të pasurive të paluajtshme</w:t>
      </w:r>
    </w:p>
    <w:p w14:paraId="37DA0B80" w14:textId="77777777" w:rsidR="009C0878" w:rsidRPr="00BE59AC" w:rsidRDefault="009C0878" w:rsidP="009C0878">
      <w:pPr>
        <w:autoSpaceDE w:val="0"/>
        <w:autoSpaceDN w:val="0"/>
        <w:adjustRightInd w:val="0"/>
        <w:spacing w:after="0" w:line="240" w:lineRule="auto"/>
        <w:ind w:firstLine="284"/>
        <w:jc w:val="both"/>
        <w:rPr>
          <w:rFonts w:ascii="Garamond" w:hAnsi="Garamond" w:cs="Times New Roman"/>
          <w:color w:val="000000"/>
          <w:sz w:val="24"/>
          <w:szCs w:val="24"/>
        </w:rPr>
      </w:pPr>
    </w:p>
    <w:p w14:paraId="42F7EF5D" w14:textId="5B792AB9" w:rsidR="009C0878" w:rsidRPr="00BE59AC" w:rsidRDefault="009C0878" w:rsidP="009C0878">
      <w:pPr>
        <w:autoSpaceDE w:val="0"/>
        <w:autoSpaceDN w:val="0"/>
        <w:adjustRightInd w:val="0"/>
        <w:spacing w:after="0" w:line="240" w:lineRule="auto"/>
        <w:ind w:firstLine="284"/>
        <w:jc w:val="both"/>
        <w:rPr>
          <w:rFonts w:ascii="Garamond" w:hAnsi="Garamond" w:cs="Times New Roman"/>
          <w:color w:val="000000"/>
          <w:sz w:val="24"/>
          <w:szCs w:val="24"/>
        </w:rPr>
      </w:pPr>
      <w:r w:rsidRPr="00BE59AC">
        <w:rPr>
          <w:rFonts w:ascii="Garamond" w:hAnsi="Garamond" w:cs="Times New Roman"/>
          <w:color w:val="000000"/>
          <w:sz w:val="24"/>
          <w:szCs w:val="24"/>
        </w:rPr>
        <w:t>1. Ministri kryen mbikëqyrjen e veprimtarisë së përgjithshme të ndërmjetësve të pasurive të paluajtshme në përputhje me rregullat e parashikuara në këtë ligj.</w:t>
      </w:r>
    </w:p>
    <w:p w14:paraId="3CA68FAA" w14:textId="5F5F1ABB" w:rsidR="009C0878" w:rsidRPr="00BE59AC" w:rsidRDefault="009C0878" w:rsidP="009C0878">
      <w:pPr>
        <w:autoSpaceDE w:val="0"/>
        <w:autoSpaceDN w:val="0"/>
        <w:adjustRightInd w:val="0"/>
        <w:spacing w:after="0" w:line="240" w:lineRule="auto"/>
        <w:ind w:firstLine="284"/>
        <w:jc w:val="both"/>
        <w:rPr>
          <w:rFonts w:ascii="Garamond" w:hAnsi="Garamond" w:cs="Times New Roman"/>
          <w:color w:val="000000"/>
          <w:sz w:val="24"/>
          <w:szCs w:val="24"/>
        </w:rPr>
      </w:pPr>
      <w:r w:rsidRPr="00BE59AC">
        <w:rPr>
          <w:rFonts w:ascii="Garamond" w:hAnsi="Garamond" w:cs="Times New Roman"/>
          <w:color w:val="000000"/>
          <w:sz w:val="24"/>
          <w:szCs w:val="24"/>
        </w:rPr>
        <w:t xml:space="preserve">2. Mbikëqyrja e ndërmjetësve të pasurive të paluajtshme realizohet nga struktura përgjegjëse e ministrisë nëpërmjet kontrolleve periodike ose mbi bazën e ankesave të paraqitura. </w:t>
      </w:r>
    </w:p>
    <w:p w14:paraId="5CE22E2B" w14:textId="0B760284" w:rsidR="009C0878" w:rsidRPr="00BE59AC" w:rsidRDefault="009C0878" w:rsidP="009C0878">
      <w:pPr>
        <w:autoSpaceDE w:val="0"/>
        <w:autoSpaceDN w:val="0"/>
        <w:adjustRightInd w:val="0"/>
        <w:spacing w:after="0" w:line="240" w:lineRule="auto"/>
        <w:ind w:firstLine="284"/>
        <w:jc w:val="both"/>
        <w:rPr>
          <w:rFonts w:ascii="Garamond" w:hAnsi="Garamond" w:cs="Times New Roman"/>
          <w:color w:val="000000"/>
          <w:sz w:val="24"/>
          <w:szCs w:val="24"/>
        </w:rPr>
      </w:pPr>
      <w:r w:rsidRPr="00BE59AC">
        <w:rPr>
          <w:rFonts w:ascii="Garamond" w:hAnsi="Garamond" w:cs="Times New Roman"/>
          <w:color w:val="000000"/>
          <w:sz w:val="24"/>
          <w:szCs w:val="24"/>
        </w:rPr>
        <w:t>3. Ministri kryen inspektime të rregullta në vend për të gjitha aktet, si dhe për çdo dokumentacion tjetër të veprimtarisë së ndërmjetësimit të pasurive të paluajtshme.</w:t>
      </w:r>
    </w:p>
    <w:p w14:paraId="6C121769" w14:textId="6381A353" w:rsidR="009C0878" w:rsidRPr="00BE59AC" w:rsidRDefault="009C0878" w:rsidP="009C0878">
      <w:pPr>
        <w:autoSpaceDE w:val="0"/>
        <w:autoSpaceDN w:val="0"/>
        <w:adjustRightInd w:val="0"/>
        <w:spacing w:after="0" w:line="240" w:lineRule="auto"/>
        <w:ind w:firstLine="284"/>
        <w:jc w:val="both"/>
        <w:rPr>
          <w:rFonts w:ascii="Garamond" w:hAnsi="Garamond" w:cs="Times New Roman"/>
          <w:color w:val="000000"/>
          <w:sz w:val="24"/>
          <w:szCs w:val="24"/>
        </w:rPr>
      </w:pPr>
      <w:r w:rsidRPr="00BE59AC">
        <w:rPr>
          <w:rFonts w:ascii="Garamond" w:hAnsi="Garamond" w:cs="Times New Roman"/>
          <w:color w:val="000000"/>
          <w:sz w:val="24"/>
          <w:szCs w:val="24"/>
        </w:rPr>
        <w:t xml:space="preserve">4. Ministri urdhëron inspektime të posaçme në rastet kur e sheh të nevojshme. </w:t>
      </w:r>
    </w:p>
    <w:p w14:paraId="0D1917A6" w14:textId="285B164F" w:rsidR="009C0878" w:rsidRPr="00BE59AC" w:rsidRDefault="009C0878" w:rsidP="009C0878">
      <w:pPr>
        <w:autoSpaceDE w:val="0"/>
        <w:autoSpaceDN w:val="0"/>
        <w:adjustRightInd w:val="0"/>
        <w:spacing w:after="0" w:line="240" w:lineRule="auto"/>
        <w:ind w:firstLine="284"/>
        <w:jc w:val="both"/>
        <w:rPr>
          <w:rFonts w:ascii="Garamond" w:hAnsi="Garamond" w:cs="Times New Roman"/>
          <w:color w:val="000000"/>
          <w:sz w:val="24"/>
          <w:szCs w:val="24"/>
        </w:rPr>
      </w:pPr>
      <w:r w:rsidRPr="00BE59AC">
        <w:rPr>
          <w:rFonts w:ascii="Garamond" w:hAnsi="Garamond" w:cs="Times New Roman"/>
          <w:color w:val="000000"/>
          <w:sz w:val="24"/>
          <w:szCs w:val="24"/>
        </w:rPr>
        <w:t xml:space="preserve">5. Ministri mbikëqyr veprimtarinë e ndërmjetësit të pasurive të paluajtshme në lidhje me zbatimin e ligjit, Kodin e Etikës Profesionale, veçanërisht zbatimin e legjislacionit për parandalimin e pastrimit të parave dhe financimin e terrorizmit, duke u bazuar edhe në metodologjinë e identifikimit dhe vlerësimin e rrezikut të pastrimit të parave dhe financimit të terrorizmit. </w:t>
      </w:r>
    </w:p>
    <w:p w14:paraId="16AD0290" w14:textId="721362CF" w:rsidR="009C0878" w:rsidRPr="00BE59AC" w:rsidRDefault="009C0878" w:rsidP="009C0878">
      <w:pPr>
        <w:autoSpaceDE w:val="0"/>
        <w:autoSpaceDN w:val="0"/>
        <w:adjustRightInd w:val="0"/>
        <w:spacing w:after="0" w:line="240" w:lineRule="auto"/>
        <w:ind w:firstLine="284"/>
        <w:jc w:val="both"/>
        <w:rPr>
          <w:rFonts w:ascii="Garamond" w:hAnsi="Garamond" w:cs="Times New Roman"/>
          <w:color w:val="000000"/>
          <w:sz w:val="24"/>
          <w:szCs w:val="24"/>
        </w:rPr>
      </w:pPr>
      <w:r w:rsidRPr="00BE59AC">
        <w:rPr>
          <w:rFonts w:ascii="Garamond" w:hAnsi="Garamond" w:cs="Times New Roman"/>
          <w:color w:val="000000"/>
          <w:sz w:val="24"/>
          <w:szCs w:val="24"/>
        </w:rPr>
        <w:t>6. Standardet dhe metodologjia e inspektimit të veprimtarisë së ndërmjetësve të pasurive të paluajtshme miratohen me urdhër të ministrit.</w:t>
      </w:r>
    </w:p>
    <w:p w14:paraId="06481E31" w14:textId="1DB8DCE4" w:rsidR="009C0878" w:rsidRPr="00BE59AC" w:rsidRDefault="009C0878" w:rsidP="009C0878">
      <w:pPr>
        <w:autoSpaceDE w:val="0"/>
        <w:autoSpaceDN w:val="0"/>
        <w:adjustRightInd w:val="0"/>
        <w:spacing w:after="0" w:line="240" w:lineRule="auto"/>
        <w:ind w:firstLine="284"/>
        <w:jc w:val="both"/>
        <w:rPr>
          <w:rFonts w:ascii="Garamond" w:hAnsi="Garamond" w:cs="Times New Roman"/>
          <w:color w:val="000000"/>
          <w:sz w:val="24"/>
          <w:szCs w:val="24"/>
        </w:rPr>
      </w:pPr>
      <w:r w:rsidRPr="00BE59AC">
        <w:rPr>
          <w:rFonts w:ascii="Garamond" w:hAnsi="Garamond" w:cs="Times New Roman"/>
          <w:color w:val="000000"/>
          <w:sz w:val="24"/>
          <w:szCs w:val="24"/>
        </w:rPr>
        <w:t xml:space="preserve"> 7. Në rast se ekziston një dyshim i arsyeshëm, informacion ose e dhënë që lidhet me shkeljen e legjislacionit në fuqi për luftën kundër pastrimit të parave ose financimin e terrorizmit, ministri i raporton menjëherë autoritetit përgjegjës sipas parashikimeve të legjislacionit në fuqi për parandalimin e pastrimit të parave dhe financimin e terrorizmit. Në këtë rast, ministri dhe Drejtoria e Përgjithshme e Parandalimit të Pastrimit të Parave mund të urdhërojnë kryerjen e inspektimeve të përbashkëta. </w:t>
      </w:r>
    </w:p>
    <w:p w14:paraId="17BAE30B" w14:textId="612E94F3" w:rsidR="009C0878" w:rsidRDefault="009C0878" w:rsidP="009C0878">
      <w:pPr>
        <w:autoSpaceDE w:val="0"/>
        <w:autoSpaceDN w:val="0"/>
        <w:adjustRightInd w:val="0"/>
        <w:spacing w:after="0" w:line="240" w:lineRule="auto"/>
        <w:ind w:firstLine="284"/>
        <w:jc w:val="both"/>
        <w:rPr>
          <w:rFonts w:ascii="Garamond" w:hAnsi="Garamond" w:cs="Times New Roman"/>
          <w:color w:val="000000"/>
          <w:sz w:val="24"/>
          <w:szCs w:val="24"/>
        </w:rPr>
      </w:pPr>
      <w:r w:rsidRPr="00BE59AC">
        <w:rPr>
          <w:rFonts w:ascii="Garamond" w:hAnsi="Garamond" w:cs="Times New Roman"/>
          <w:color w:val="000000"/>
          <w:sz w:val="24"/>
          <w:szCs w:val="24"/>
        </w:rPr>
        <w:t xml:space="preserve">8. Në rast se personat e lidhur me ndërmjetësin e pasurive të paluajtshme janë nën hetim, gjykim apo të dënuar për veprat penale në fushën e pastrimit të parave, të financimit të terrorizmit apo të armëve të shkatërrimit në masë, ministri urdhëron inspektime të rregullta në vend për të gjitha aktet, si dhe për çdo dokumentacion tjetër të veprimtarisë së ndërmjetësimit të pasurive të paluajtshme jo më pak se 2 herë në vit. Ndërmjetësi i pasurive të paluajtshme i nënshtrohet inspektimit sipas kësaj pike deri në 2 vjet nga data e vendimit gjyqësor të formës së prerë, që ka vendosur çështjen ndaj personit të lidhur, ose në rastin kur personi i lidhur është dënuar, gjatë ekzekutimit të dënimit deri në 2 vjet nga data e kontaktit të fundit me personin e lidhur. </w:t>
      </w:r>
    </w:p>
    <w:p w14:paraId="67858D8F" w14:textId="77777777" w:rsidR="006647B8" w:rsidRDefault="006647B8" w:rsidP="009C0878">
      <w:pPr>
        <w:autoSpaceDE w:val="0"/>
        <w:autoSpaceDN w:val="0"/>
        <w:adjustRightInd w:val="0"/>
        <w:spacing w:after="0" w:line="240" w:lineRule="auto"/>
        <w:ind w:firstLine="284"/>
        <w:jc w:val="both"/>
        <w:rPr>
          <w:rFonts w:ascii="Garamond" w:hAnsi="Garamond" w:cs="Times New Roman"/>
          <w:color w:val="000000"/>
          <w:sz w:val="24"/>
          <w:szCs w:val="24"/>
        </w:rPr>
      </w:pPr>
    </w:p>
    <w:p w14:paraId="099484EA" w14:textId="77777777" w:rsidR="006647B8" w:rsidRPr="00BE59AC" w:rsidRDefault="006647B8" w:rsidP="009C0878">
      <w:pPr>
        <w:autoSpaceDE w:val="0"/>
        <w:autoSpaceDN w:val="0"/>
        <w:adjustRightInd w:val="0"/>
        <w:spacing w:after="0" w:line="240" w:lineRule="auto"/>
        <w:ind w:firstLine="284"/>
        <w:jc w:val="both"/>
        <w:rPr>
          <w:rFonts w:ascii="Garamond" w:hAnsi="Garamond" w:cs="Times New Roman"/>
          <w:color w:val="000000"/>
          <w:sz w:val="24"/>
          <w:szCs w:val="24"/>
        </w:rPr>
      </w:pPr>
    </w:p>
    <w:p w14:paraId="023FA54E" w14:textId="77777777" w:rsidR="009C0878" w:rsidRPr="00BE59AC" w:rsidRDefault="009C0878" w:rsidP="009C0878">
      <w:pPr>
        <w:autoSpaceDE w:val="0"/>
        <w:autoSpaceDN w:val="0"/>
        <w:adjustRightInd w:val="0"/>
        <w:spacing w:after="0" w:line="240" w:lineRule="auto"/>
        <w:ind w:firstLine="284"/>
        <w:jc w:val="center"/>
        <w:rPr>
          <w:rFonts w:ascii="Garamond" w:hAnsi="Garamond" w:cs="Times New Roman"/>
          <w:color w:val="000000"/>
          <w:sz w:val="24"/>
          <w:szCs w:val="24"/>
        </w:rPr>
      </w:pPr>
    </w:p>
    <w:p w14:paraId="0A73D166" w14:textId="77777777" w:rsidR="009C0878" w:rsidRPr="00BE59AC" w:rsidRDefault="009C0878" w:rsidP="009C0878">
      <w:pPr>
        <w:autoSpaceDE w:val="0"/>
        <w:autoSpaceDN w:val="0"/>
        <w:adjustRightInd w:val="0"/>
        <w:spacing w:after="0" w:line="240" w:lineRule="auto"/>
        <w:ind w:firstLine="284"/>
        <w:jc w:val="center"/>
        <w:rPr>
          <w:rFonts w:ascii="Garamond" w:hAnsi="Garamond" w:cs="Times New Roman"/>
          <w:color w:val="000000"/>
          <w:sz w:val="24"/>
          <w:szCs w:val="24"/>
        </w:rPr>
      </w:pPr>
      <w:r w:rsidRPr="00BE59AC">
        <w:rPr>
          <w:rFonts w:ascii="Garamond" w:hAnsi="Garamond" w:cs="Times New Roman"/>
          <w:color w:val="000000"/>
          <w:sz w:val="24"/>
          <w:szCs w:val="24"/>
        </w:rPr>
        <w:lastRenderedPageBreak/>
        <w:t>Neni 22</w:t>
      </w:r>
    </w:p>
    <w:p w14:paraId="4009E26D" w14:textId="77777777" w:rsidR="009C0878" w:rsidRPr="00BE59AC" w:rsidRDefault="009C0878" w:rsidP="009C0878">
      <w:pPr>
        <w:autoSpaceDE w:val="0"/>
        <w:autoSpaceDN w:val="0"/>
        <w:adjustRightInd w:val="0"/>
        <w:spacing w:after="0" w:line="240" w:lineRule="auto"/>
        <w:ind w:firstLine="284"/>
        <w:jc w:val="center"/>
        <w:rPr>
          <w:rFonts w:ascii="Garamond" w:hAnsi="Garamond" w:cs="Times New Roman"/>
          <w:b/>
          <w:bCs/>
          <w:color w:val="000000"/>
          <w:sz w:val="24"/>
          <w:szCs w:val="24"/>
        </w:rPr>
      </w:pPr>
      <w:r w:rsidRPr="00BE59AC">
        <w:rPr>
          <w:rFonts w:ascii="Garamond" w:hAnsi="Garamond" w:cs="Times New Roman"/>
          <w:b/>
          <w:bCs/>
          <w:color w:val="000000"/>
          <w:sz w:val="24"/>
          <w:szCs w:val="24"/>
        </w:rPr>
        <w:t>Shkeljet dhe masat disiplinore</w:t>
      </w:r>
    </w:p>
    <w:p w14:paraId="56403967" w14:textId="77777777" w:rsidR="009C0878" w:rsidRPr="00BE59AC" w:rsidRDefault="009C0878" w:rsidP="009C0878">
      <w:pPr>
        <w:autoSpaceDE w:val="0"/>
        <w:autoSpaceDN w:val="0"/>
        <w:adjustRightInd w:val="0"/>
        <w:spacing w:after="0" w:line="240" w:lineRule="auto"/>
        <w:ind w:firstLine="284"/>
        <w:jc w:val="both"/>
        <w:rPr>
          <w:rFonts w:ascii="Garamond" w:hAnsi="Garamond" w:cs="Times New Roman"/>
          <w:color w:val="000000"/>
          <w:sz w:val="24"/>
          <w:szCs w:val="24"/>
        </w:rPr>
      </w:pPr>
    </w:p>
    <w:p w14:paraId="78E6FB08" w14:textId="6D51AB4B" w:rsidR="009C0878" w:rsidRPr="00BE59AC" w:rsidRDefault="009C0878" w:rsidP="009C0878">
      <w:pPr>
        <w:autoSpaceDE w:val="0"/>
        <w:autoSpaceDN w:val="0"/>
        <w:adjustRightInd w:val="0"/>
        <w:spacing w:after="0" w:line="240" w:lineRule="auto"/>
        <w:ind w:firstLine="284"/>
        <w:jc w:val="both"/>
        <w:rPr>
          <w:rFonts w:ascii="Garamond" w:hAnsi="Garamond" w:cs="Times New Roman"/>
          <w:color w:val="000000"/>
          <w:sz w:val="24"/>
          <w:szCs w:val="24"/>
        </w:rPr>
      </w:pPr>
      <w:r w:rsidRPr="00BE59AC">
        <w:rPr>
          <w:rFonts w:ascii="Garamond" w:hAnsi="Garamond" w:cs="Times New Roman"/>
          <w:color w:val="000000"/>
          <w:sz w:val="24"/>
          <w:szCs w:val="24"/>
        </w:rPr>
        <w:t>1. Ndërmjetësi i pasurive të paluajtshme kryen shkelje disiplinore në rastet kur:</w:t>
      </w:r>
    </w:p>
    <w:p w14:paraId="50396135" w14:textId="3F89AE6C" w:rsidR="009C0878" w:rsidRPr="00BE59AC" w:rsidRDefault="009C0878" w:rsidP="009C0878">
      <w:pPr>
        <w:autoSpaceDE w:val="0"/>
        <w:autoSpaceDN w:val="0"/>
        <w:adjustRightInd w:val="0"/>
        <w:spacing w:after="0" w:line="240" w:lineRule="auto"/>
        <w:ind w:firstLine="284"/>
        <w:jc w:val="both"/>
        <w:rPr>
          <w:rFonts w:ascii="Garamond" w:hAnsi="Garamond" w:cs="Times New Roman"/>
          <w:color w:val="000000"/>
          <w:sz w:val="24"/>
          <w:szCs w:val="24"/>
        </w:rPr>
      </w:pPr>
      <w:r w:rsidRPr="00BE59AC">
        <w:rPr>
          <w:rFonts w:ascii="Garamond" w:hAnsi="Garamond" w:cs="Times New Roman"/>
          <w:color w:val="000000"/>
          <w:sz w:val="24"/>
          <w:szCs w:val="24"/>
        </w:rPr>
        <w:t xml:space="preserve">a) vepron në kundërshtim me këtë ligj; </w:t>
      </w:r>
    </w:p>
    <w:p w14:paraId="44531F78" w14:textId="1C7C24DB" w:rsidR="009C0878" w:rsidRPr="00BE59AC" w:rsidRDefault="009C0878" w:rsidP="009C0878">
      <w:pPr>
        <w:autoSpaceDE w:val="0"/>
        <w:autoSpaceDN w:val="0"/>
        <w:adjustRightInd w:val="0"/>
        <w:spacing w:after="0" w:line="240" w:lineRule="auto"/>
        <w:ind w:firstLine="284"/>
        <w:jc w:val="both"/>
        <w:rPr>
          <w:rFonts w:ascii="Garamond" w:hAnsi="Garamond" w:cs="Times New Roman"/>
          <w:color w:val="000000"/>
          <w:sz w:val="24"/>
          <w:szCs w:val="24"/>
        </w:rPr>
      </w:pPr>
      <w:r w:rsidRPr="00BE59AC">
        <w:rPr>
          <w:rFonts w:ascii="Garamond" w:hAnsi="Garamond" w:cs="Times New Roman"/>
          <w:color w:val="000000"/>
          <w:sz w:val="24"/>
          <w:szCs w:val="24"/>
        </w:rPr>
        <w:t>b) kryen veprime ose mosveprime që përbëjnë shërbime të papërshtatshme profesionale, të cilat janë në kundërshtim me legjislacionin në fuqi ose Kodin e Etikës Profesionale.</w:t>
      </w:r>
    </w:p>
    <w:p w14:paraId="43EB2A0A" w14:textId="1E3EEA7A" w:rsidR="009C0878" w:rsidRPr="00BE59AC" w:rsidRDefault="009C0878" w:rsidP="009C0878">
      <w:pPr>
        <w:autoSpaceDE w:val="0"/>
        <w:autoSpaceDN w:val="0"/>
        <w:adjustRightInd w:val="0"/>
        <w:spacing w:after="0" w:line="240" w:lineRule="auto"/>
        <w:ind w:firstLine="284"/>
        <w:jc w:val="both"/>
        <w:rPr>
          <w:rFonts w:ascii="Garamond" w:hAnsi="Garamond" w:cs="Times New Roman"/>
          <w:color w:val="000000"/>
          <w:sz w:val="24"/>
          <w:szCs w:val="24"/>
        </w:rPr>
      </w:pPr>
      <w:r w:rsidRPr="00BE59AC">
        <w:rPr>
          <w:rFonts w:ascii="Garamond" w:hAnsi="Garamond" w:cs="Times New Roman"/>
          <w:color w:val="000000"/>
          <w:sz w:val="24"/>
          <w:szCs w:val="24"/>
        </w:rPr>
        <w:t>2. Për shkelje të dispozitave që rregullojnë ushtrimin e profesionit dhe veprimtarinë e ndërmjetësit të pasurive të paluajtshme jepen masat disiplinore si më poshtë:</w:t>
      </w:r>
    </w:p>
    <w:p w14:paraId="2FB8AD9B" w14:textId="57BC426F" w:rsidR="009C0878" w:rsidRPr="00BE59AC" w:rsidRDefault="009C0878" w:rsidP="009C0878">
      <w:pPr>
        <w:autoSpaceDE w:val="0"/>
        <w:autoSpaceDN w:val="0"/>
        <w:adjustRightInd w:val="0"/>
        <w:spacing w:after="0" w:line="240" w:lineRule="auto"/>
        <w:ind w:firstLine="284"/>
        <w:jc w:val="both"/>
        <w:rPr>
          <w:rFonts w:ascii="Garamond" w:hAnsi="Garamond" w:cs="Times New Roman"/>
          <w:color w:val="000000"/>
          <w:sz w:val="24"/>
          <w:szCs w:val="24"/>
        </w:rPr>
      </w:pPr>
      <w:r w:rsidRPr="00BE59AC">
        <w:rPr>
          <w:rFonts w:ascii="Garamond" w:hAnsi="Garamond" w:cs="Times New Roman"/>
          <w:color w:val="000000"/>
          <w:sz w:val="24"/>
          <w:szCs w:val="24"/>
        </w:rPr>
        <w:t>a) paralajmërim me shkrim;</w:t>
      </w:r>
    </w:p>
    <w:p w14:paraId="5AE8E355" w14:textId="7505608B" w:rsidR="009C0878" w:rsidRPr="00BE59AC" w:rsidRDefault="009C0878" w:rsidP="009C0878">
      <w:pPr>
        <w:autoSpaceDE w:val="0"/>
        <w:autoSpaceDN w:val="0"/>
        <w:adjustRightInd w:val="0"/>
        <w:spacing w:after="0" w:line="240" w:lineRule="auto"/>
        <w:ind w:firstLine="284"/>
        <w:jc w:val="both"/>
        <w:rPr>
          <w:rFonts w:ascii="Garamond" w:hAnsi="Garamond" w:cs="Times New Roman"/>
          <w:color w:val="000000"/>
          <w:sz w:val="24"/>
          <w:szCs w:val="24"/>
        </w:rPr>
      </w:pPr>
      <w:r w:rsidRPr="00BE59AC">
        <w:rPr>
          <w:rFonts w:ascii="Garamond" w:hAnsi="Garamond" w:cs="Times New Roman"/>
          <w:color w:val="000000"/>
          <w:sz w:val="24"/>
          <w:szCs w:val="24"/>
        </w:rPr>
        <w:t>b) vërejtje me paralajmërim për heqjen e certifikatës për ushtrimin e profesionit të ndërmjetësit të pasurive të paluajtshme;</w:t>
      </w:r>
    </w:p>
    <w:p w14:paraId="33660D6B" w14:textId="75750399" w:rsidR="009C0878" w:rsidRPr="00BE59AC" w:rsidRDefault="009C0878" w:rsidP="009C0878">
      <w:pPr>
        <w:autoSpaceDE w:val="0"/>
        <w:autoSpaceDN w:val="0"/>
        <w:adjustRightInd w:val="0"/>
        <w:spacing w:after="0" w:line="240" w:lineRule="auto"/>
        <w:ind w:firstLine="284"/>
        <w:jc w:val="both"/>
        <w:rPr>
          <w:rFonts w:ascii="Garamond" w:hAnsi="Garamond" w:cs="Times New Roman"/>
          <w:color w:val="000000"/>
          <w:sz w:val="24"/>
          <w:szCs w:val="24"/>
        </w:rPr>
      </w:pPr>
      <w:r w:rsidRPr="00BE59AC">
        <w:rPr>
          <w:rFonts w:ascii="Garamond" w:hAnsi="Garamond" w:cs="Times New Roman"/>
          <w:color w:val="000000"/>
          <w:sz w:val="24"/>
          <w:szCs w:val="24"/>
        </w:rPr>
        <w:t>c) gjobë në masën 50 000 (pesëdhjetë mijë) lekë deri në 500 000 (pesëqind mijë) lekë;</w:t>
      </w:r>
    </w:p>
    <w:p w14:paraId="6D1D9E08" w14:textId="24C18D40" w:rsidR="009C0878" w:rsidRPr="00BE59AC" w:rsidRDefault="009C0878" w:rsidP="009C0878">
      <w:pPr>
        <w:autoSpaceDE w:val="0"/>
        <w:autoSpaceDN w:val="0"/>
        <w:adjustRightInd w:val="0"/>
        <w:spacing w:after="0" w:line="240" w:lineRule="auto"/>
        <w:ind w:firstLine="284"/>
        <w:jc w:val="both"/>
        <w:rPr>
          <w:rFonts w:ascii="Garamond" w:hAnsi="Garamond" w:cs="Times New Roman"/>
          <w:color w:val="000000"/>
          <w:sz w:val="24"/>
          <w:szCs w:val="24"/>
        </w:rPr>
      </w:pPr>
      <w:r w:rsidRPr="00BE59AC">
        <w:rPr>
          <w:rFonts w:ascii="Garamond" w:hAnsi="Garamond" w:cs="Times New Roman"/>
          <w:color w:val="000000"/>
          <w:sz w:val="24"/>
          <w:szCs w:val="24"/>
        </w:rPr>
        <w:t>ç) urdhër ndërmjetësit për të kryer trajnim shtesë, përfshirë trajnim në etikë profesionale dhe/ose trajnim në fushën e parandalimit të pastrimit të parave;</w:t>
      </w:r>
    </w:p>
    <w:p w14:paraId="244482C8" w14:textId="3739D221" w:rsidR="009C0878" w:rsidRPr="00BE59AC" w:rsidRDefault="009C0878" w:rsidP="009C0878">
      <w:pPr>
        <w:autoSpaceDE w:val="0"/>
        <w:autoSpaceDN w:val="0"/>
        <w:adjustRightInd w:val="0"/>
        <w:spacing w:after="0" w:line="240" w:lineRule="auto"/>
        <w:ind w:firstLine="284"/>
        <w:jc w:val="both"/>
        <w:rPr>
          <w:rFonts w:ascii="Garamond" w:hAnsi="Garamond" w:cs="Times New Roman"/>
          <w:color w:val="000000"/>
          <w:sz w:val="24"/>
          <w:szCs w:val="24"/>
        </w:rPr>
      </w:pPr>
      <w:r w:rsidRPr="00BE59AC">
        <w:rPr>
          <w:rFonts w:ascii="Garamond" w:hAnsi="Garamond" w:cs="Times New Roman"/>
          <w:color w:val="000000"/>
          <w:sz w:val="24"/>
          <w:szCs w:val="24"/>
        </w:rPr>
        <w:t>d) pezullim nga detyra për një periudhë nga 1 deri në 5 vjet;</w:t>
      </w:r>
    </w:p>
    <w:p w14:paraId="7359FF74" w14:textId="1FECAAB1" w:rsidR="009C0878" w:rsidRPr="00BE59AC" w:rsidRDefault="009C0878" w:rsidP="009C0878">
      <w:pPr>
        <w:autoSpaceDE w:val="0"/>
        <w:autoSpaceDN w:val="0"/>
        <w:adjustRightInd w:val="0"/>
        <w:spacing w:after="0" w:line="240" w:lineRule="auto"/>
        <w:ind w:firstLine="284"/>
        <w:jc w:val="both"/>
        <w:rPr>
          <w:rFonts w:ascii="Garamond" w:hAnsi="Garamond" w:cs="Times New Roman"/>
          <w:color w:val="000000"/>
          <w:sz w:val="24"/>
          <w:szCs w:val="24"/>
        </w:rPr>
      </w:pPr>
      <w:r w:rsidRPr="00BE59AC">
        <w:rPr>
          <w:rFonts w:ascii="Garamond" w:hAnsi="Garamond" w:cs="Times New Roman"/>
          <w:color w:val="000000"/>
          <w:sz w:val="24"/>
          <w:szCs w:val="24"/>
        </w:rPr>
        <w:t xml:space="preserve">dh) heqje përfundimtare e certifikatës për ushtrimin e profesionit të ndërmjetësit të pasurive të paluajtshme dhe çregjistrim nga Regjistri i Ndërmjetësve të Pasurive të Paluajtshme. </w:t>
      </w:r>
    </w:p>
    <w:p w14:paraId="5EAA0C4F" w14:textId="4D04B0E8" w:rsidR="009C0878" w:rsidRPr="00BE59AC" w:rsidRDefault="009C0878" w:rsidP="009C0878">
      <w:pPr>
        <w:autoSpaceDE w:val="0"/>
        <w:autoSpaceDN w:val="0"/>
        <w:adjustRightInd w:val="0"/>
        <w:spacing w:after="0" w:line="240" w:lineRule="auto"/>
        <w:ind w:firstLine="284"/>
        <w:jc w:val="both"/>
        <w:rPr>
          <w:rFonts w:ascii="Garamond" w:hAnsi="Garamond" w:cs="Times New Roman"/>
          <w:color w:val="000000"/>
          <w:sz w:val="24"/>
          <w:szCs w:val="24"/>
        </w:rPr>
      </w:pPr>
      <w:r w:rsidRPr="00BE59AC">
        <w:rPr>
          <w:rFonts w:ascii="Garamond" w:hAnsi="Garamond" w:cs="Times New Roman"/>
          <w:color w:val="000000"/>
          <w:sz w:val="24"/>
          <w:szCs w:val="24"/>
        </w:rPr>
        <w:t>3. Masa disiplinore e dhënë ndaj ndërmjetësit të pasurive të paluajtshme jepet në proporcion me shkeljen dhe bazohet në kriteret e mëposhtme:</w:t>
      </w:r>
    </w:p>
    <w:p w14:paraId="3CA7269D" w14:textId="4B113133" w:rsidR="009C0878" w:rsidRPr="00BE59AC" w:rsidRDefault="009C0878" w:rsidP="009C0878">
      <w:pPr>
        <w:autoSpaceDE w:val="0"/>
        <w:autoSpaceDN w:val="0"/>
        <w:adjustRightInd w:val="0"/>
        <w:spacing w:after="0" w:line="240" w:lineRule="auto"/>
        <w:ind w:firstLine="284"/>
        <w:jc w:val="both"/>
        <w:rPr>
          <w:rFonts w:ascii="Garamond" w:hAnsi="Garamond" w:cs="Times New Roman"/>
          <w:color w:val="000000"/>
          <w:sz w:val="24"/>
          <w:szCs w:val="24"/>
        </w:rPr>
      </w:pPr>
      <w:r w:rsidRPr="00BE59AC">
        <w:rPr>
          <w:rFonts w:ascii="Garamond" w:hAnsi="Garamond" w:cs="Times New Roman"/>
          <w:color w:val="000000"/>
          <w:sz w:val="24"/>
          <w:szCs w:val="24"/>
        </w:rPr>
        <w:t>a) shkallën e pakujdesisë;</w:t>
      </w:r>
    </w:p>
    <w:p w14:paraId="73812ECC" w14:textId="2FFDE384" w:rsidR="009C0878" w:rsidRPr="00BE59AC" w:rsidRDefault="009C0878" w:rsidP="009C0878">
      <w:pPr>
        <w:autoSpaceDE w:val="0"/>
        <w:autoSpaceDN w:val="0"/>
        <w:adjustRightInd w:val="0"/>
        <w:spacing w:after="0" w:line="240" w:lineRule="auto"/>
        <w:ind w:firstLine="284"/>
        <w:jc w:val="both"/>
        <w:rPr>
          <w:rFonts w:ascii="Garamond" w:hAnsi="Garamond" w:cs="Times New Roman"/>
          <w:color w:val="000000"/>
          <w:sz w:val="24"/>
          <w:szCs w:val="24"/>
        </w:rPr>
      </w:pPr>
      <w:r w:rsidRPr="00BE59AC">
        <w:rPr>
          <w:rFonts w:ascii="Garamond" w:hAnsi="Garamond" w:cs="Times New Roman"/>
          <w:color w:val="000000"/>
          <w:sz w:val="24"/>
          <w:szCs w:val="24"/>
        </w:rPr>
        <w:t>b) shpeshtësinë e kryerjes së shkeljes;</w:t>
      </w:r>
    </w:p>
    <w:p w14:paraId="3DED392D" w14:textId="47EB8BA9" w:rsidR="009C0878" w:rsidRPr="00BE59AC" w:rsidRDefault="009C0878" w:rsidP="009C0878">
      <w:pPr>
        <w:autoSpaceDE w:val="0"/>
        <w:autoSpaceDN w:val="0"/>
        <w:adjustRightInd w:val="0"/>
        <w:spacing w:after="0" w:line="240" w:lineRule="auto"/>
        <w:ind w:firstLine="284"/>
        <w:jc w:val="both"/>
        <w:rPr>
          <w:rFonts w:ascii="Garamond" w:hAnsi="Garamond" w:cs="Times New Roman"/>
          <w:color w:val="000000"/>
          <w:sz w:val="24"/>
          <w:szCs w:val="24"/>
        </w:rPr>
      </w:pPr>
      <w:r w:rsidRPr="00BE59AC">
        <w:rPr>
          <w:rFonts w:ascii="Garamond" w:hAnsi="Garamond" w:cs="Times New Roman"/>
          <w:color w:val="000000"/>
          <w:sz w:val="24"/>
          <w:szCs w:val="24"/>
        </w:rPr>
        <w:t>c) rrethanat e kryerjes së shkeljes, mundësinë e ardhjes së pasojave, si dhe dëmin e shkaktuar nga shkelja.</w:t>
      </w:r>
    </w:p>
    <w:p w14:paraId="50B750EF" w14:textId="37DD6CB1" w:rsidR="009C0878" w:rsidRPr="00BE59AC" w:rsidRDefault="009C0878" w:rsidP="009C0878">
      <w:pPr>
        <w:autoSpaceDE w:val="0"/>
        <w:autoSpaceDN w:val="0"/>
        <w:adjustRightInd w:val="0"/>
        <w:spacing w:after="0" w:line="240" w:lineRule="auto"/>
        <w:ind w:firstLine="284"/>
        <w:jc w:val="both"/>
        <w:rPr>
          <w:rFonts w:ascii="Garamond" w:hAnsi="Garamond" w:cs="Times New Roman"/>
          <w:color w:val="000000"/>
          <w:sz w:val="24"/>
          <w:szCs w:val="24"/>
        </w:rPr>
      </w:pPr>
      <w:r w:rsidRPr="00BE59AC">
        <w:rPr>
          <w:rFonts w:ascii="Garamond" w:hAnsi="Garamond" w:cs="Times New Roman"/>
          <w:color w:val="000000"/>
          <w:sz w:val="24"/>
          <w:szCs w:val="24"/>
        </w:rPr>
        <w:t>4. Gjoba mund të shoqërohet në mënyrë kumulative me masa të tjera disiplinore, të parashikuara nga shkronjat “a”, “b” dhe “ç” të pikës 2 të këtij neni.</w:t>
      </w:r>
    </w:p>
    <w:p w14:paraId="23A8B5A5" w14:textId="36E30908" w:rsidR="009C0878" w:rsidRPr="00BE59AC" w:rsidRDefault="009C0878" w:rsidP="009C0878">
      <w:pPr>
        <w:autoSpaceDE w:val="0"/>
        <w:autoSpaceDN w:val="0"/>
        <w:adjustRightInd w:val="0"/>
        <w:spacing w:after="0" w:line="240" w:lineRule="auto"/>
        <w:ind w:firstLine="284"/>
        <w:jc w:val="both"/>
        <w:rPr>
          <w:rFonts w:ascii="Garamond" w:hAnsi="Garamond" w:cs="Times New Roman"/>
          <w:color w:val="000000"/>
          <w:sz w:val="24"/>
          <w:szCs w:val="24"/>
        </w:rPr>
      </w:pPr>
      <w:r w:rsidRPr="00BE59AC">
        <w:rPr>
          <w:rFonts w:ascii="Garamond" w:hAnsi="Garamond" w:cs="Times New Roman"/>
          <w:color w:val="000000"/>
          <w:sz w:val="24"/>
          <w:szCs w:val="24"/>
        </w:rPr>
        <w:t xml:space="preserve">5. Masat disiplinore të parashikuara në shkronjat “a” “b”, “c” dhe “ç” të pikës 3 të këtij neni jepen me urdhër të ministrit. Masat disiplinore të parashikuara në shkronjat “d” dhe “dh” të pikës 2 të këtij neni jepen me vendim të komisionit disiplinor. </w:t>
      </w:r>
    </w:p>
    <w:p w14:paraId="1A4D4619" w14:textId="77777777" w:rsidR="009C0878" w:rsidRPr="00BE59AC" w:rsidRDefault="009C0878" w:rsidP="009C0878">
      <w:pPr>
        <w:autoSpaceDE w:val="0"/>
        <w:autoSpaceDN w:val="0"/>
        <w:adjustRightInd w:val="0"/>
        <w:spacing w:after="0" w:line="240" w:lineRule="auto"/>
        <w:ind w:firstLine="284"/>
        <w:jc w:val="both"/>
        <w:rPr>
          <w:rFonts w:ascii="Garamond" w:hAnsi="Garamond" w:cs="Times New Roman"/>
          <w:color w:val="000000"/>
          <w:sz w:val="24"/>
          <w:szCs w:val="24"/>
        </w:rPr>
      </w:pPr>
      <w:r w:rsidRPr="00BE59AC">
        <w:rPr>
          <w:rFonts w:ascii="Garamond" w:hAnsi="Garamond" w:cs="Times New Roman"/>
          <w:color w:val="000000"/>
          <w:sz w:val="24"/>
          <w:szCs w:val="24"/>
        </w:rPr>
        <w:t>6. Shkeljet disiplinore parashkruhen brenda 5 vjetëve nga koha kur ka ndodhur shkelja.</w:t>
      </w:r>
    </w:p>
    <w:p w14:paraId="2186E7AE" w14:textId="77777777" w:rsidR="009C0878" w:rsidRPr="00BE59AC" w:rsidRDefault="009C0878" w:rsidP="009C0878">
      <w:pPr>
        <w:autoSpaceDE w:val="0"/>
        <w:autoSpaceDN w:val="0"/>
        <w:adjustRightInd w:val="0"/>
        <w:spacing w:after="0" w:line="240" w:lineRule="auto"/>
        <w:ind w:firstLine="284"/>
        <w:jc w:val="both"/>
        <w:rPr>
          <w:rFonts w:ascii="Garamond" w:hAnsi="Garamond" w:cs="Times New Roman"/>
          <w:color w:val="000000"/>
          <w:sz w:val="24"/>
          <w:szCs w:val="24"/>
        </w:rPr>
      </w:pPr>
      <w:r w:rsidRPr="00BE59AC">
        <w:rPr>
          <w:rFonts w:ascii="Garamond" w:hAnsi="Garamond" w:cs="Times New Roman"/>
          <w:strike/>
          <w:color w:val="000000"/>
          <w:sz w:val="24"/>
          <w:szCs w:val="24"/>
        </w:rPr>
        <w:t xml:space="preserve"> </w:t>
      </w:r>
    </w:p>
    <w:p w14:paraId="4F72B356" w14:textId="77777777" w:rsidR="009C0878" w:rsidRPr="00BE59AC" w:rsidRDefault="009C0878" w:rsidP="009C0878">
      <w:pPr>
        <w:autoSpaceDE w:val="0"/>
        <w:autoSpaceDN w:val="0"/>
        <w:adjustRightInd w:val="0"/>
        <w:spacing w:after="0" w:line="240" w:lineRule="auto"/>
        <w:ind w:firstLine="284"/>
        <w:jc w:val="center"/>
        <w:rPr>
          <w:rFonts w:ascii="Garamond" w:hAnsi="Garamond" w:cs="Times New Roman"/>
          <w:color w:val="000000"/>
          <w:sz w:val="24"/>
          <w:szCs w:val="24"/>
        </w:rPr>
      </w:pPr>
      <w:r w:rsidRPr="00BE59AC">
        <w:rPr>
          <w:rFonts w:ascii="Garamond" w:hAnsi="Garamond" w:cs="Times New Roman"/>
          <w:color w:val="000000"/>
          <w:sz w:val="24"/>
          <w:szCs w:val="24"/>
        </w:rPr>
        <w:t>Neni 23</w:t>
      </w:r>
    </w:p>
    <w:p w14:paraId="606E19A7" w14:textId="77777777" w:rsidR="009C0878" w:rsidRPr="00BE59AC" w:rsidRDefault="009C0878" w:rsidP="009C0878">
      <w:pPr>
        <w:autoSpaceDE w:val="0"/>
        <w:autoSpaceDN w:val="0"/>
        <w:adjustRightInd w:val="0"/>
        <w:spacing w:after="0" w:line="240" w:lineRule="auto"/>
        <w:ind w:firstLine="284"/>
        <w:jc w:val="center"/>
        <w:rPr>
          <w:rFonts w:ascii="Garamond" w:hAnsi="Garamond" w:cs="Times New Roman"/>
          <w:b/>
          <w:bCs/>
          <w:color w:val="000000"/>
          <w:sz w:val="24"/>
          <w:szCs w:val="24"/>
        </w:rPr>
      </w:pPr>
      <w:r w:rsidRPr="00BE59AC">
        <w:rPr>
          <w:rFonts w:ascii="Garamond" w:hAnsi="Garamond" w:cs="Times New Roman"/>
          <w:b/>
          <w:bCs/>
          <w:color w:val="000000"/>
          <w:sz w:val="24"/>
          <w:szCs w:val="24"/>
        </w:rPr>
        <w:t>Fillimi i hetimit disiplinor</w:t>
      </w:r>
    </w:p>
    <w:p w14:paraId="7ADB1892" w14:textId="77777777" w:rsidR="009C0878" w:rsidRPr="00BE59AC" w:rsidRDefault="009C0878" w:rsidP="009C0878">
      <w:pPr>
        <w:autoSpaceDE w:val="0"/>
        <w:autoSpaceDN w:val="0"/>
        <w:adjustRightInd w:val="0"/>
        <w:spacing w:after="0" w:line="240" w:lineRule="auto"/>
        <w:ind w:firstLine="284"/>
        <w:jc w:val="both"/>
        <w:rPr>
          <w:rFonts w:ascii="Garamond" w:hAnsi="Garamond" w:cs="Times New Roman"/>
          <w:color w:val="000000"/>
          <w:sz w:val="24"/>
          <w:szCs w:val="24"/>
        </w:rPr>
      </w:pPr>
    </w:p>
    <w:p w14:paraId="424A9160" w14:textId="7EAE8178" w:rsidR="009C0878" w:rsidRPr="00BE59AC" w:rsidRDefault="009C0878" w:rsidP="009C0878">
      <w:pPr>
        <w:autoSpaceDE w:val="0"/>
        <w:autoSpaceDN w:val="0"/>
        <w:adjustRightInd w:val="0"/>
        <w:spacing w:after="0" w:line="240" w:lineRule="auto"/>
        <w:ind w:firstLine="284"/>
        <w:jc w:val="both"/>
        <w:rPr>
          <w:rFonts w:ascii="Garamond" w:hAnsi="Garamond" w:cs="Times New Roman"/>
          <w:color w:val="000000"/>
          <w:sz w:val="24"/>
          <w:szCs w:val="24"/>
        </w:rPr>
      </w:pPr>
      <w:r w:rsidRPr="00BE59AC">
        <w:rPr>
          <w:rFonts w:ascii="Garamond" w:hAnsi="Garamond" w:cs="Times New Roman"/>
          <w:color w:val="000000"/>
          <w:sz w:val="24"/>
          <w:szCs w:val="24"/>
        </w:rPr>
        <w:t xml:space="preserve">1. Ministri ka të drejtë të fillojë hetimin disiplinor kryesisht ose mbi bazë ankese për shkeljen e pretenduar bazuar në të dhëna prej të cilave lind dyshimi i arsyeshëm se shkelja mund të jetë kryer. </w:t>
      </w:r>
    </w:p>
    <w:p w14:paraId="41B7DEED" w14:textId="77777777" w:rsidR="009C0878" w:rsidRPr="00BE59AC" w:rsidRDefault="009C0878" w:rsidP="009C0878">
      <w:pPr>
        <w:autoSpaceDE w:val="0"/>
        <w:autoSpaceDN w:val="0"/>
        <w:adjustRightInd w:val="0"/>
        <w:spacing w:after="0" w:line="240" w:lineRule="auto"/>
        <w:ind w:firstLine="284"/>
        <w:jc w:val="both"/>
        <w:rPr>
          <w:rFonts w:ascii="Garamond" w:hAnsi="Garamond" w:cs="Times New Roman"/>
          <w:color w:val="000000"/>
          <w:sz w:val="24"/>
          <w:szCs w:val="24"/>
        </w:rPr>
      </w:pPr>
      <w:r w:rsidRPr="00BE59AC">
        <w:rPr>
          <w:rFonts w:ascii="Garamond" w:hAnsi="Garamond" w:cs="Times New Roman"/>
          <w:color w:val="000000"/>
          <w:sz w:val="24"/>
          <w:szCs w:val="24"/>
        </w:rPr>
        <w:t>2. Ministri, me urdhër, vendos fillimin e hetimit kryesisht duke parashtruar rrethanat faktike, të cilat krijojnë dyshimin e arsyeshëm që shkelja mund të jetë kryer. Urdhri në çdo rast i njoftohet edhe ndërmjetësit.</w:t>
      </w:r>
    </w:p>
    <w:p w14:paraId="45EFF5C6" w14:textId="1ABDD28C" w:rsidR="009C0878" w:rsidRPr="00BE59AC" w:rsidRDefault="009C0878" w:rsidP="009C0878">
      <w:pPr>
        <w:autoSpaceDE w:val="0"/>
        <w:autoSpaceDN w:val="0"/>
        <w:adjustRightInd w:val="0"/>
        <w:spacing w:after="0" w:line="240" w:lineRule="auto"/>
        <w:ind w:firstLine="284"/>
        <w:jc w:val="both"/>
        <w:rPr>
          <w:rFonts w:ascii="Garamond" w:hAnsi="Garamond" w:cs="Times New Roman"/>
          <w:color w:val="000000"/>
          <w:sz w:val="24"/>
          <w:szCs w:val="24"/>
        </w:rPr>
      </w:pPr>
      <w:r w:rsidRPr="00BE59AC">
        <w:rPr>
          <w:rFonts w:ascii="Garamond" w:hAnsi="Garamond" w:cs="Times New Roman"/>
          <w:color w:val="000000"/>
          <w:sz w:val="24"/>
          <w:szCs w:val="24"/>
        </w:rPr>
        <w:t>3. Ministri vendos të fillojë hetimin për shkeljen e dyshuar ose të arkivojë një ankesë brenda 3 muajve nga marrja e ankesës.</w:t>
      </w:r>
    </w:p>
    <w:p w14:paraId="21B4984E" w14:textId="49BED013" w:rsidR="009C0878" w:rsidRPr="00BE59AC" w:rsidRDefault="009C0878" w:rsidP="009C0878">
      <w:pPr>
        <w:autoSpaceDE w:val="0"/>
        <w:autoSpaceDN w:val="0"/>
        <w:adjustRightInd w:val="0"/>
        <w:spacing w:after="0" w:line="240" w:lineRule="auto"/>
        <w:ind w:firstLine="284"/>
        <w:jc w:val="both"/>
        <w:rPr>
          <w:rFonts w:ascii="Garamond" w:hAnsi="Garamond" w:cs="Times New Roman"/>
          <w:color w:val="000000"/>
          <w:sz w:val="24"/>
          <w:szCs w:val="24"/>
        </w:rPr>
      </w:pPr>
      <w:r w:rsidRPr="00BE59AC">
        <w:rPr>
          <w:rFonts w:ascii="Garamond" w:hAnsi="Garamond" w:cs="Times New Roman"/>
          <w:color w:val="000000"/>
          <w:sz w:val="24"/>
          <w:szCs w:val="24"/>
        </w:rPr>
        <w:t>4. Rregullat e hollësishme për procedurën e hetimit disiplinor, të filluar kryesisht apo mbi bazë ankese, si dhe formulari i ankesës miratohen me urdhër të ministrit.</w:t>
      </w:r>
    </w:p>
    <w:p w14:paraId="2843A6FA" w14:textId="77777777" w:rsidR="009C0878" w:rsidRPr="00BE59AC" w:rsidRDefault="009C0878" w:rsidP="009C0878">
      <w:pPr>
        <w:autoSpaceDE w:val="0"/>
        <w:autoSpaceDN w:val="0"/>
        <w:adjustRightInd w:val="0"/>
        <w:spacing w:after="0" w:line="240" w:lineRule="auto"/>
        <w:ind w:firstLine="284"/>
        <w:jc w:val="both"/>
        <w:rPr>
          <w:rFonts w:ascii="Garamond" w:hAnsi="Garamond" w:cs="Times New Roman"/>
          <w:color w:val="000000"/>
          <w:sz w:val="24"/>
          <w:szCs w:val="24"/>
        </w:rPr>
      </w:pPr>
    </w:p>
    <w:p w14:paraId="466998F7" w14:textId="77777777" w:rsidR="009C0878" w:rsidRPr="00BE59AC" w:rsidRDefault="009C0878" w:rsidP="009C0878">
      <w:pPr>
        <w:autoSpaceDE w:val="0"/>
        <w:autoSpaceDN w:val="0"/>
        <w:adjustRightInd w:val="0"/>
        <w:spacing w:after="0" w:line="240" w:lineRule="auto"/>
        <w:ind w:firstLine="284"/>
        <w:jc w:val="center"/>
        <w:rPr>
          <w:rFonts w:ascii="Garamond" w:hAnsi="Garamond" w:cs="Times New Roman"/>
          <w:color w:val="000000"/>
          <w:sz w:val="24"/>
          <w:szCs w:val="24"/>
        </w:rPr>
      </w:pPr>
      <w:r w:rsidRPr="00BE59AC">
        <w:rPr>
          <w:rFonts w:ascii="Garamond" w:hAnsi="Garamond" w:cs="Times New Roman"/>
          <w:color w:val="000000"/>
          <w:sz w:val="24"/>
          <w:szCs w:val="24"/>
        </w:rPr>
        <w:t>Neni 24</w:t>
      </w:r>
    </w:p>
    <w:p w14:paraId="091474E1" w14:textId="77777777" w:rsidR="009C0878" w:rsidRPr="00BE59AC" w:rsidRDefault="009C0878" w:rsidP="009C0878">
      <w:pPr>
        <w:autoSpaceDE w:val="0"/>
        <w:autoSpaceDN w:val="0"/>
        <w:adjustRightInd w:val="0"/>
        <w:spacing w:after="0" w:line="240" w:lineRule="auto"/>
        <w:ind w:firstLine="284"/>
        <w:jc w:val="center"/>
        <w:rPr>
          <w:rFonts w:ascii="Garamond" w:hAnsi="Garamond" w:cs="Times New Roman"/>
          <w:b/>
          <w:bCs/>
          <w:color w:val="000000"/>
          <w:sz w:val="24"/>
          <w:szCs w:val="24"/>
        </w:rPr>
      </w:pPr>
      <w:r w:rsidRPr="00BE59AC">
        <w:rPr>
          <w:rFonts w:ascii="Garamond" w:hAnsi="Garamond" w:cs="Times New Roman"/>
          <w:b/>
          <w:bCs/>
          <w:color w:val="000000"/>
          <w:sz w:val="24"/>
          <w:szCs w:val="24"/>
        </w:rPr>
        <w:t>Ankesat</w:t>
      </w:r>
    </w:p>
    <w:p w14:paraId="70D48D7D" w14:textId="77777777" w:rsidR="009C0878" w:rsidRPr="00BE59AC" w:rsidRDefault="009C0878" w:rsidP="009C0878">
      <w:pPr>
        <w:autoSpaceDE w:val="0"/>
        <w:autoSpaceDN w:val="0"/>
        <w:adjustRightInd w:val="0"/>
        <w:spacing w:after="0" w:line="240" w:lineRule="auto"/>
        <w:ind w:firstLine="284"/>
        <w:jc w:val="both"/>
        <w:rPr>
          <w:rFonts w:ascii="Garamond" w:hAnsi="Garamond" w:cs="Times New Roman"/>
          <w:color w:val="000000"/>
          <w:sz w:val="24"/>
          <w:szCs w:val="24"/>
        </w:rPr>
      </w:pPr>
    </w:p>
    <w:p w14:paraId="2544E5A1" w14:textId="3ADE025E" w:rsidR="009C0878" w:rsidRPr="00BE59AC" w:rsidRDefault="009C0878" w:rsidP="009C0878">
      <w:pPr>
        <w:autoSpaceDE w:val="0"/>
        <w:autoSpaceDN w:val="0"/>
        <w:adjustRightInd w:val="0"/>
        <w:spacing w:after="0" w:line="240" w:lineRule="auto"/>
        <w:ind w:firstLine="284"/>
        <w:jc w:val="both"/>
        <w:rPr>
          <w:rFonts w:ascii="Garamond" w:hAnsi="Garamond" w:cs="Times New Roman"/>
          <w:color w:val="000000"/>
          <w:sz w:val="24"/>
          <w:szCs w:val="24"/>
        </w:rPr>
      </w:pPr>
      <w:r w:rsidRPr="00BE59AC">
        <w:rPr>
          <w:rFonts w:ascii="Garamond" w:hAnsi="Garamond" w:cs="Times New Roman"/>
          <w:color w:val="000000"/>
          <w:sz w:val="24"/>
          <w:szCs w:val="24"/>
        </w:rPr>
        <w:t xml:space="preserve">1. Çdo person fizik ose juridik ka të drejtë t’i paraqesë ministrit ankesa të arsyetuara me shkrim. </w:t>
      </w:r>
    </w:p>
    <w:p w14:paraId="5F2A16A5" w14:textId="118F9CF7" w:rsidR="009C0878" w:rsidRPr="00BE59AC" w:rsidRDefault="009C0878" w:rsidP="009C0878">
      <w:pPr>
        <w:autoSpaceDE w:val="0"/>
        <w:autoSpaceDN w:val="0"/>
        <w:adjustRightInd w:val="0"/>
        <w:spacing w:after="0" w:line="240" w:lineRule="auto"/>
        <w:ind w:firstLine="284"/>
        <w:jc w:val="both"/>
        <w:rPr>
          <w:rFonts w:ascii="Garamond" w:hAnsi="Garamond" w:cs="Times New Roman"/>
          <w:color w:val="000000"/>
          <w:sz w:val="24"/>
          <w:szCs w:val="24"/>
        </w:rPr>
      </w:pPr>
      <w:r w:rsidRPr="00BE59AC">
        <w:rPr>
          <w:rFonts w:ascii="Garamond" w:hAnsi="Garamond" w:cs="Times New Roman"/>
          <w:color w:val="000000"/>
          <w:sz w:val="24"/>
          <w:szCs w:val="24"/>
        </w:rPr>
        <w:lastRenderedPageBreak/>
        <w:t>2. Në rastet kur ka të dhëna të besueshme që ndërmjetësi i pasurive të paluajtshme mund të ketë kryer shkelje disiplinore, çdo funksionar publik që ka dijeni duhet të informojë ministrin.</w:t>
      </w:r>
    </w:p>
    <w:p w14:paraId="6CB3AAE1" w14:textId="1124BAF7" w:rsidR="009C0878" w:rsidRPr="00BE59AC" w:rsidRDefault="009C0878" w:rsidP="009C0878">
      <w:pPr>
        <w:autoSpaceDE w:val="0"/>
        <w:autoSpaceDN w:val="0"/>
        <w:adjustRightInd w:val="0"/>
        <w:spacing w:after="0" w:line="240" w:lineRule="auto"/>
        <w:ind w:firstLine="284"/>
        <w:jc w:val="both"/>
        <w:rPr>
          <w:rFonts w:ascii="Garamond" w:hAnsi="Garamond" w:cs="Times New Roman"/>
          <w:color w:val="000000"/>
          <w:sz w:val="24"/>
          <w:szCs w:val="24"/>
        </w:rPr>
      </w:pPr>
      <w:r w:rsidRPr="00BE59AC">
        <w:rPr>
          <w:rFonts w:ascii="Garamond" w:hAnsi="Garamond" w:cs="Times New Roman"/>
          <w:color w:val="000000"/>
          <w:sz w:val="24"/>
          <w:szCs w:val="24"/>
        </w:rPr>
        <w:t>3. Ministri ka detyrimin të shqyrtojë të gjitha ankesat, përveç atyre anonime. Ankuesi ka të drejtë të kërkojë ruajtjen e konfidencialitetit.</w:t>
      </w:r>
    </w:p>
    <w:p w14:paraId="43AF6C01" w14:textId="35961204" w:rsidR="009C0878" w:rsidRPr="00BE59AC" w:rsidRDefault="009C0878" w:rsidP="009C0878">
      <w:pPr>
        <w:autoSpaceDE w:val="0"/>
        <w:autoSpaceDN w:val="0"/>
        <w:adjustRightInd w:val="0"/>
        <w:spacing w:after="0" w:line="240" w:lineRule="auto"/>
        <w:ind w:firstLine="284"/>
        <w:jc w:val="both"/>
        <w:rPr>
          <w:rFonts w:ascii="Garamond" w:hAnsi="Garamond" w:cs="Times New Roman"/>
          <w:color w:val="000000"/>
          <w:sz w:val="24"/>
          <w:szCs w:val="24"/>
        </w:rPr>
      </w:pPr>
      <w:r w:rsidRPr="00BE59AC">
        <w:rPr>
          <w:rFonts w:ascii="Garamond" w:hAnsi="Garamond" w:cs="Times New Roman"/>
          <w:color w:val="000000"/>
          <w:sz w:val="24"/>
          <w:szCs w:val="24"/>
        </w:rPr>
        <w:t xml:space="preserve">4. Tërheqja e ankesës nga ankuesi nuk sjell arkivimin e ankesës dhe mbylljen e hetimit të filluar nëse ministri vlerëson që ka shkaqe të mjaftueshme për kryerjen e hetimit me iniciativën e tij. </w:t>
      </w:r>
    </w:p>
    <w:p w14:paraId="3BCF3C5A" w14:textId="77777777" w:rsidR="009C0878" w:rsidRPr="00BE59AC" w:rsidRDefault="009C0878" w:rsidP="009C0878">
      <w:pPr>
        <w:autoSpaceDE w:val="0"/>
        <w:autoSpaceDN w:val="0"/>
        <w:adjustRightInd w:val="0"/>
        <w:spacing w:after="0" w:line="240" w:lineRule="auto"/>
        <w:ind w:firstLine="284"/>
        <w:jc w:val="both"/>
        <w:rPr>
          <w:rFonts w:ascii="Garamond" w:hAnsi="Garamond" w:cs="Times New Roman"/>
          <w:color w:val="000000"/>
          <w:sz w:val="24"/>
          <w:szCs w:val="24"/>
        </w:rPr>
      </w:pPr>
    </w:p>
    <w:p w14:paraId="184B284E" w14:textId="77777777" w:rsidR="009C0878" w:rsidRPr="00BE59AC" w:rsidRDefault="009C0878" w:rsidP="009C0878">
      <w:pPr>
        <w:autoSpaceDE w:val="0"/>
        <w:autoSpaceDN w:val="0"/>
        <w:adjustRightInd w:val="0"/>
        <w:spacing w:after="0" w:line="240" w:lineRule="auto"/>
        <w:ind w:firstLine="284"/>
        <w:jc w:val="center"/>
        <w:rPr>
          <w:rFonts w:ascii="Garamond" w:hAnsi="Garamond" w:cs="Times New Roman"/>
          <w:color w:val="000000"/>
          <w:sz w:val="24"/>
          <w:szCs w:val="24"/>
        </w:rPr>
      </w:pPr>
      <w:r w:rsidRPr="00BE59AC">
        <w:rPr>
          <w:rFonts w:ascii="Garamond" w:hAnsi="Garamond" w:cs="Times New Roman"/>
          <w:color w:val="000000"/>
          <w:sz w:val="24"/>
          <w:szCs w:val="24"/>
        </w:rPr>
        <w:t>Neni 25</w:t>
      </w:r>
    </w:p>
    <w:p w14:paraId="7DB6A905" w14:textId="77777777" w:rsidR="009C0878" w:rsidRPr="00BE59AC" w:rsidRDefault="009C0878" w:rsidP="009C0878">
      <w:pPr>
        <w:autoSpaceDE w:val="0"/>
        <w:autoSpaceDN w:val="0"/>
        <w:adjustRightInd w:val="0"/>
        <w:spacing w:after="0" w:line="240" w:lineRule="auto"/>
        <w:ind w:firstLine="284"/>
        <w:jc w:val="center"/>
        <w:rPr>
          <w:rFonts w:ascii="Garamond" w:hAnsi="Garamond" w:cs="Times New Roman"/>
          <w:b/>
          <w:bCs/>
          <w:color w:val="000000"/>
          <w:sz w:val="24"/>
          <w:szCs w:val="24"/>
        </w:rPr>
      </w:pPr>
      <w:r w:rsidRPr="00BE59AC">
        <w:rPr>
          <w:rFonts w:ascii="Garamond" w:hAnsi="Garamond" w:cs="Times New Roman"/>
          <w:b/>
          <w:bCs/>
          <w:color w:val="000000"/>
          <w:sz w:val="24"/>
          <w:szCs w:val="24"/>
        </w:rPr>
        <w:t>Të drejtat dhe detyrimet e ndërmjetësit të pasurive të paluajtshme gjatë hetimit disiplinor</w:t>
      </w:r>
    </w:p>
    <w:p w14:paraId="637F0FE3" w14:textId="77777777" w:rsidR="009C0878" w:rsidRPr="00BE59AC" w:rsidRDefault="009C0878" w:rsidP="009C0878">
      <w:pPr>
        <w:autoSpaceDE w:val="0"/>
        <w:autoSpaceDN w:val="0"/>
        <w:adjustRightInd w:val="0"/>
        <w:spacing w:after="0" w:line="240" w:lineRule="auto"/>
        <w:ind w:firstLine="284"/>
        <w:jc w:val="both"/>
        <w:rPr>
          <w:rFonts w:ascii="Garamond" w:hAnsi="Garamond" w:cs="Times New Roman"/>
          <w:color w:val="000000"/>
          <w:sz w:val="24"/>
          <w:szCs w:val="24"/>
        </w:rPr>
      </w:pPr>
    </w:p>
    <w:p w14:paraId="1C916709" w14:textId="3687A1D2" w:rsidR="009C0878" w:rsidRPr="00BE59AC" w:rsidRDefault="009C0878" w:rsidP="009C0878">
      <w:pPr>
        <w:autoSpaceDE w:val="0"/>
        <w:autoSpaceDN w:val="0"/>
        <w:adjustRightInd w:val="0"/>
        <w:spacing w:after="0" w:line="240" w:lineRule="auto"/>
        <w:ind w:firstLine="284"/>
        <w:jc w:val="both"/>
        <w:rPr>
          <w:rFonts w:ascii="Garamond" w:hAnsi="Garamond" w:cs="Times New Roman"/>
          <w:color w:val="000000"/>
          <w:sz w:val="24"/>
          <w:szCs w:val="24"/>
        </w:rPr>
      </w:pPr>
      <w:r w:rsidRPr="00BE59AC">
        <w:rPr>
          <w:rFonts w:ascii="Garamond" w:hAnsi="Garamond" w:cs="Times New Roman"/>
          <w:color w:val="000000"/>
          <w:sz w:val="24"/>
          <w:szCs w:val="24"/>
        </w:rPr>
        <w:t>1. Ndërmjetësi i pasurive të paluajtshme është palë në proces që nga momenti i fillimit të hetimit dhe i garantohet aksesi në dosjen e hetimit në atë masë që është në përputhje me objektin e hetimit.</w:t>
      </w:r>
    </w:p>
    <w:p w14:paraId="112A8982" w14:textId="1E81445F" w:rsidR="009C0878" w:rsidRPr="00BE59AC" w:rsidRDefault="009C0878" w:rsidP="009C0878">
      <w:pPr>
        <w:autoSpaceDE w:val="0"/>
        <w:autoSpaceDN w:val="0"/>
        <w:adjustRightInd w:val="0"/>
        <w:spacing w:after="0" w:line="240" w:lineRule="auto"/>
        <w:ind w:firstLine="284"/>
        <w:jc w:val="both"/>
        <w:rPr>
          <w:rFonts w:ascii="Garamond" w:hAnsi="Garamond" w:cs="Times New Roman"/>
          <w:color w:val="000000"/>
          <w:sz w:val="24"/>
          <w:szCs w:val="24"/>
        </w:rPr>
      </w:pPr>
      <w:r w:rsidRPr="00BE59AC">
        <w:rPr>
          <w:rFonts w:ascii="Garamond" w:hAnsi="Garamond" w:cs="Times New Roman"/>
          <w:color w:val="000000"/>
          <w:sz w:val="24"/>
          <w:szCs w:val="24"/>
        </w:rPr>
        <w:t>2. Ministri mund të kërkojë nga ndërmjetësi i pasurive të paluajtshme informacione, dokumente ose çdo provë që është e nevojshme për hetimin.</w:t>
      </w:r>
    </w:p>
    <w:p w14:paraId="27E9ED69" w14:textId="144FD9C1" w:rsidR="009C0878" w:rsidRPr="00BE59AC" w:rsidRDefault="009C0878" w:rsidP="009C0878">
      <w:pPr>
        <w:autoSpaceDE w:val="0"/>
        <w:autoSpaceDN w:val="0"/>
        <w:adjustRightInd w:val="0"/>
        <w:spacing w:after="0" w:line="240" w:lineRule="auto"/>
        <w:ind w:firstLine="284"/>
        <w:jc w:val="both"/>
        <w:rPr>
          <w:rFonts w:ascii="Garamond" w:hAnsi="Garamond" w:cs="Times New Roman"/>
          <w:color w:val="000000"/>
          <w:sz w:val="24"/>
          <w:szCs w:val="24"/>
        </w:rPr>
      </w:pPr>
      <w:r w:rsidRPr="00BE59AC">
        <w:rPr>
          <w:rFonts w:ascii="Garamond" w:hAnsi="Garamond" w:cs="Times New Roman"/>
          <w:color w:val="000000"/>
          <w:sz w:val="24"/>
          <w:szCs w:val="24"/>
        </w:rPr>
        <w:t>3. Ministri i njofton ndërmjetësit të pasurive të paluajtshme ose përfaqësuesit të tij vendimin për arkivimin e ankesës, për fillimin e hetimit, shtimin ose ndryshimin e objektit të tij, si dhe mbylljen e hetimit.</w:t>
      </w:r>
    </w:p>
    <w:p w14:paraId="54459CED" w14:textId="77777777" w:rsidR="009C0878" w:rsidRPr="00BE59AC" w:rsidRDefault="009C0878" w:rsidP="009C0878">
      <w:pPr>
        <w:autoSpaceDE w:val="0"/>
        <w:autoSpaceDN w:val="0"/>
        <w:adjustRightInd w:val="0"/>
        <w:spacing w:after="0" w:line="240" w:lineRule="auto"/>
        <w:ind w:firstLine="284"/>
        <w:jc w:val="both"/>
        <w:rPr>
          <w:rFonts w:ascii="Garamond" w:hAnsi="Garamond" w:cs="Times New Roman"/>
          <w:color w:val="000000"/>
          <w:sz w:val="24"/>
          <w:szCs w:val="24"/>
        </w:rPr>
      </w:pPr>
    </w:p>
    <w:p w14:paraId="0DA20A64" w14:textId="77777777" w:rsidR="009C0878" w:rsidRPr="00BE59AC" w:rsidRDefault="009C0878" w:rsidP="009C0878">
      <w:pPr>
        <w:autoSpaceDE w:val="0"/>
        <w:autoSpaceDN w:val="0"/>
        <w:adjustRightInd w:val="0"/>
        <w:spacing w:after="0" w:line="240" w:lineRule="auto"/>
        <w:ind w:firstLine="284"/>
        <w:jc w:val="center"/>
        <w:rPr>
          <w:rFonts w:ascii="Garamond" w:hAnsi="Garamond" w:cs="Times New Roman"/>
          <w:color w:val="000000"/>
          <w:sz w:val="24"/>
          <w:szCs w:val="24"/>
        </w:rPr>
      </w:pPr>
      <w:r w:rsidRPr="00BE59AC">
        <w:rPr>
          <w:rFonts w:ascii="Garamond" w:hAnsi="Garamond" w:cs="Times New Roman"/>
          <w:color w:val="000000"/>
          <w:sz w:val="24"/>
          <w:szCs w:val="24"/>
        </w:rPr>
        <w:t>Neni 26</w:t>
      </w:r>
    </w:p>
    <w:p w14:paraId="5B1B05A7" w14:textId="77777777" w:rsidR="009C0878" w:rsidRPr="00BE59AC" w:rsidRDefault="009C0878" w:rsidP="009C0878">
      <w:pPr>
        <w:autoSpaceDE w:val="0"/>
        <w:autoSpaceDN w:val="0"/>
        <w:adjustRightInd w:val="0"/>
        <w:spacing w:after="0" w:line="240" w:lineRule="auto"/>
        <w:ind w:firstLine="284"/>
        <w:jc w:val="center"/>
        <w:rPr>
          <w:rFonts w:ascii="Garamond" w:hAnsi="Garamond" w:cs="Times New Roman"/>
          <w:b/>
          <w:bCs/>
          <w:color w:val="000000"/>
          <w:sz w:val="24"/>
          <w:szCs w:val="24"/>
        </w:rPr>
      </w:pPr>
      <w:r w:rsidRPr="00BE59AC">
        <w:rPr>
          <w:rFonts w:ascii="Garamond" w:hAnsi="Garamond" w:cs="Times New Roman"/>
          <w:b/>
          <w:bCs/>
          <w:color w:val="000000"/>
          <w:sz w:val="24"/>
          <w:szCs w:val="24"/>
        </w:rPr>
        <w:t>Pezullimi i hetimit disiplinor</w:t>
      </w:r>
    </w:p>
    <w:p w14:paraId="36B4CE81" w14:textId="77777777" w:rsidR="009C0878" w:rsidRPr="00BE59AC" w:rsidRDefault="009C0878" w:rsidP="009C0878">
      <w:pPr>
        <w:autoSpaceDE w:val="0"/>
        <w:autoSpaceDN w:val="0"/>
        <w:adjustRightInd w:val="0"/>
        <w:spacing w:after="0" w:line="240" w:lineRule="auto"/>
        <w:ind w:firstLine="284"/>
        <w:jc w:val="both"/>
        <w:rPr>
          <w:rFonts w:ascii="Garamond" w:hAnsi="Garamond" w:cs="Times New Roman"/>
          <w:color w:val="000000"/>
          <w:sz w:val="24"/>
          <w:szCs w:val="24"/>
        </w:rPr>
      </w:pPr>
    </w:p>
    <w:p w14:paraId="516307D9" w14:textId="70B6AC48" w:rsidR="009C0878" w:rsidRPr="00BE59AC" w:rsidRDefault="009C0878" w:rsidP="009C0878">
      <w:pPr>
        <w:autoSpaceDE w:val="0"/>
        <w:autoSpaceDN w:val="0"/>
        <w:adjustRightInd w:val="0"/>
        <w:spacing w:after="0" w:line="240" w:lineRule="auto"/>
        <w:ind w:firstLine="284"/>
        <w:jc w:val="both"/>
        <w:rPr>
          <w:rFonts w:ascii="Garamond" w:hAnsi="Garamond" w:cs="Times New Roman"/>
          <w:color w:val="000000"/>
          <w:sz w:val="24"/>
          <w:szCs w:val="24"/>
        </w:rPr>
      </w:pPr>
      <w:r w:rsidRPr="00BE59AC">
        <w:rPr>
          <w:rFonts w:ascii="Garamond" w:hAnsi="Garamond" w:cs="Times New Roman"/>
          <w:color w:val="000000"/>
          <w:sz w:val="24"/>
          <w:szCs w:val="24"/>
        </w:rPr>
        <w:t xml:space="preserve">1. Ministri urdhëron pezullimin e hetimit disiplinor kur është duke u zhvilluar një hetim penal ose një proces gjyqësor penal, administrativ ose civil në të cilët: </w:t>
      </w:r>
    </w:p>
    <w:p w14:paraId="5F30F9A1" w14:textId="2A04961A" w:rsidR="009C0878" w:rsidRPr="00BE59AC" w:rsidRDefault="009C0878" w:rsidP="009C0878">
      <w:pPr>
        <w:autoSpaceDE w:val="0"/>
        <w:autoSpaceDN w:val="0"/>
        <w:adjustRightInd w:val="0"/>
        <w:spacing w:after="0" w:line="240" w:lineRule="auto"/>
        <w:ind w:firstLine="284"/>
        <w:jc w:val="both"/>
        <w:rPr>
          <w:rFonts w:ascii="Garamond" w:hAnsi="Garamond" w:cs="Times New Roman"/>
          <w:color w:val="000000"/>
          <w:sz w:val="24"/>
          <w:szCs w:val="24"/>
        </w:rPr>
      </w:pPr>
      <w:r w:rsidRPr="00BE59AC">
        <w:rPr>
          <w:rFonts w:ascii="Garamond" w:hAnsi="Garamond" w:cs="Times New Roman"/>
          <w:color w:val="000000"/>
          <w:sz w:val="24"/>
          <w:szCs w:val="24"/>
        </w:rPr>
        <w:t xml:space="preserve">a) njëra nga palët është ndërmjetësi i pasurive të paluajtshme; si dhe </w:t>
      </w:r>
    </w:p>
    <w:p w14:paraId="74E5819B" w14:textId="77777777" w:rsidR="009C0878" w:rsidRPr="00BE59AC" w:rsidRDefault="009C0878" w:rsidP="009C0878">
      <w:pPr>
        <w:autoSpaceDE w:val="0"/>
        <w:autoSpaceDN w:val="0"/>
        <w:adjustRightInd w:val="0"/>
        <w:spacing w:after="0" w:line="240" w:lineRule="auto"/>
        <w:ind w:firstLine="284"/>
        <w:jc w:val="both"/>
        <w:rPr>
          <w:rFonts w:ascii="Garamond" w:hAnsi="Garamond" w:cs="Times New Roman"/>
          <w:color w:val="000000"/>
          <w:sz w:val="24"/>
          <w:szCs w:val="24"/>
        </w:rPr>
      </w:pPr>
      <w:r w:rsidRPr="00BE59AC">
        <w:rPr>
          <w:rFonts w:ascii="Garamond" w:hAnsi="Garamond" w:cs="Times New Roman"/>
          <w:color w:val="000000"/>
          <w:sz w:val="24"/>
          <w:szCs w:val="24"/>
        </w:rPr>
        <w:t xml:space="preserve">b) shkelja e dyshuar lidhet me të njëjtat fakte për të cilat do të merret vendimi. </w:t>
      </w:r>
    </w:p>
    <w:p w14:paraId="23AA1BA2" w14:textId="365D9103" w:rsidR="009C0878" w:rsidRPr="00BE59AC" w:rsidRDefault="009C0878" w:rsidP="009C0878">
      <w:pPr>
        <w:autoSpaceDE w:val="0"/>
        <w:autoSpaceDN w:val="0"/>
        <w:adjustRightInd w:val="0"/>
        <w:spacing w:after="0" w:line="240" w:lineRule="auto"/>
        <w:ind w:firstLine="284"/>
        <w:jc w:val="both"/>
        <w:rPr>
          <w:rFonts w:ascii="Garamond" w:hAnsi="Garamond" w:cs="Times New Roman"/>
          <w:color w:val="000000"/>
          <w:sz w:val="24"/>
          <w:szCs w:val="24"/>
        </w:rPr>
      </w:pPr>
      <w:r w:rsidRPr="00BE59AC">
        <w:rPr>
          <w:rFonts w:ascii="Garamond" w:hAnsi="Garamond" w:cs="Times New Roman"/>
          <w:color w:val="000000"/>
          <w:sz w:val="24"/>
          <w:szCs w:val="24"/>
        </w:rPr>
        <w:t xml:space="preserve">2. Hetimi disiplinor pezullohet deri në marrjen e një vendimi të formës së prerë për çështjet e përmendura në pikën 1 të këtij neni. </w:t>
      </w:r>
    </w:p>
    <w:p w14:paraId="4FF2E74C" w14:textId="77777777" w:rsidR="009C0878" w:rsidRPr="00BE59AC" w:rsidRDefault="009C0878" w:rsidP="009C0878">
      <w:pPr>
        <w:autoSpaceDE w:val="0"/>
        <w:autoSpaceDN w:val="0"/>
        <w:adjustRightInd w:val="0"/>
        <w:spacing w:after="0" w:line="240" w:lineRule="auto"/>
        <w:ind w:firstLine="284"/>
        <w:jc w:val="both"/>
        <w:rPr>
          <w:rFonts w:ascii="Garamond" w:hAnsi="Garamond" w:cs="Times New Roman"/>
          <w:color w:val="000000"/>
          <w:sz w:val="24"/>
          <w:szCs w:val="24"/>
        </w:rPr>
      </w:pPr>
      <w:r w:rsidRPr="00BE59AC">
        <w:rPr>
          <w:rFonts w:ascii="Garamond" w:hAnsi="Garamond" w:cs="Times New Roman"/>
          <w:color w:val="000000"/>
          <w:sz w:val="24"/>
          <w:szCs w:val="24"/>
        </w:rPr>
        <w:t xml:space="preserve">3. Ministri u njofton urdhrin e pezullimit ankuesit, ndërmjetësit të pasurive të paluajtshme, si dhe gjykatës ose prokurorisë. Gjykata ose prokuroria njoftojnë menjëherë ministrin për çdo vendim që merret, që heq shkakun e pezullimit të hetimit disiplinor sipas pikës 1 të këtij neni. </w:t>
      </w:r>
    </w:p>
    <w:p w14:paraId="34A03975" w14:textId="59CB5CE6" w:rsidR="009C0878" w:rsidRPr="00BE59AC" w:rsidRDefault="009C0878" w:rsidP="009C0878">
      <w:pPr>
        <w:autoSpaceDE w:val="0"/>
        <w:autoSpaceDN w:val="0"/>
        <w:adjustRightInd w:val="0"/>
        <w:spacing w:after="0" w:line="240" w:lineRule="auto"/>
        <w:ind w:firstLine="284"/>
        <w:jc w:val="both"/>
        <w:rPr>
          <w:rFonts w:ascii="Garamond" w:hAnsi="Garamond" w:cs="Times New Roman"/>
          <w:color w:val="000000"/>
          <w:sz w:val="24"/>
          <w:szCs w:val="24"/>
        </w:rPr>
      </w:pPr>
      <w:r w:rsidRPr="00BE59AC">
        <w:rPr>
          <w:rFonts w:ascii="Garamond" w:hAnsi="Garamond" w:cs="Times New Roman"/>
          <w:color w:val="000000"/>
          <w:sz w:val="24"/>
          <w:szCs w:val="24"/>
        </w:rPr>
        <w:t xml:space="preserve">4. Vendimi gjyqësor i formës së prerë, në favor të ndërmjetësit të pasurive të paluajtshme, nuk pengon hetimin nga ministri për të përcaktuar përgjegjësinë disiplinore të ndërmjetësit. </w:t>
      </w:r>
    </w:p>
    <w:p w14:paraId="01C91819" w14:textId="528855DB" w:rsidR="009C0878" w:rsidRPr="00BE59AC" w:rsidRDefault="009C0878" w:rsidP="009C0878">
      <w:pPr>
        <w:autoSpaceDE w:val="0"/>
        <w:autoSpaceDN w:val="0"/>
        <w:adjustRightInd w:val="0"/>
        <w:spacing w:after="0" w:line="240" w:lineRule="auto"/>
        <w:ind w:firstLine="284"/>
        <w:jc w:val="both"/>
        <w:rPr>
          <w:rFonts w:ascii="Garamond" w:hAnsi="Garamond" w:cs="Times New Roman"/>
          <w:color w:val="000000"/>
          <w:sz w:val="24"/>
          <w:szCs w:val="24"/>
        </w:rPr>
      </w:pPr>
      <w:r w:rsidRPr="00BE59AC">
        <w:rPr>
          <w:rFonts w:ascii="Garamond" w:hAnsi="Garamond" w:cs="Times New Roman"/>
          <w:color w:val="000000"/>
          <w:sz w:val="24"/>
          <w:szCs w:val="24"/>
        </w:rPr>
        <w:t xml:space="preserve">5. Pezullimi i hetimeve ndërpret afatet e parashkrimit, të parashikuara nga neni 22 i këtij ligji. </w:t>
      </w:r>
    </w:p>
    <w:p w14:paraId="1AAE1B5A" w14:textId="77777777" w:rsidR="009C0878" w:rsidRPr="00BE59AC" w:rsidRDefault="009C0878" w:rsidP="009C0878">
      <w:pPr>
        <w:autoSpaceDE w:val="0"/>
        <w:autoSpaceDN w:val="0"/>
        <w:adjustRightInd w:val="0"/>
        <w:spacing w:after="0" w:line="240" w:lineRule="auto"/>
        <w:ind w:firstLine="284"/>
        <w:jc w:val="both"/>
        <w:rPr>
          <w:rFonts w:ascii="Garamond" w:hAnsi="Garamond" w:cs="Times New Roman"/>
          <w:color w:val="000000"/>
          <w:sz w:val="24"/>
          <w:szCs w:val="24"/>
        </w:rPr>
      </w:pPr>
    </w:p>
    <w:p w14:paraId="79EACAF8" w14:textId="77777777" w:rsidR="009C0878" w:rsidRPr="00BE59AC" w:rsidRDefault="009C0878" w:rsidP="009C0878">
      <w:pPr>
        <w:autoSpaceDE w:val="0"/>
        <w:autoSpaceDN w:val="0"/>
        <w:adjustRightInd w:val="0"/>
        <w:spacing w:after="0" w:line="240" w:lineRule="auto"/>
        <w:ind w:firstLine="284"/>
        <w:jc w:val="center"/>
        <w:rPr>
          <w:rFonts w:ascii="Garamond" w:hAnsi="Garamond" w:cs="Times New Roman"/>
          <w:color w:val="000000"/>
          <w:sz w:val="24"/>
          <w:szCs w:val="24"/>
        </w:rPr>
      </w:pPr>
      <w:r w:rsidRPr="00BE59AC">
        <w:rPr>
          <w:rFonts w:ascii="Garamond" w:hAnsi="Garamond" w:cs="Times New Roman"/>
          <w:color w:val="000000"/>
          <w:sz w:val="24"/>
          <w:szCs w:val="24"/>
        </w:rPr>
        <w:t>Neni 27</w:t>
      </w:r>
    </w:p>
    <w:p w14:paraId="3322474A" w14:textId="77777777" w:rsidR="009C0878" w:rsidRPr="00BE59AC" w:rsidRDefault="009C0878" w:rsidP="009C0878">
      <w:pPr>
        <w:autoSpaceDE w:val="0"/>
        <w:autoSpaceDN w:val="0"/>
        <w:adjustRightInd w:val="0"/>
        <w:spacing w:after="0" w:line="240" w:lineRule="auto"/>
        <w:ind w:firstLine="284"/>
        <w:jc w:val="center"/>
        <w:rPr>
          <w:rFonts w:ascii="Garamond" w:hAnsi="Garamond" w:cs="Times New Roman"/>
          <w:b/>
          <w:bCs/>
          <w:color w:val="000000"/>
          <w:sz w:val="24"/>
          <w:szCs w:val="24"/>
        </w:rPr>
      </w:pPr>
      <w:r w:rsidRPr="00BE59AC">
        <w:rPr>
          <w:rFonts w:ascii="Garamond" w:hAnsi="Garamond" w:cs="Times New Roman"/>
          <w:b/>
          <w:bCs/>
          <w:color w:val="000000"/>
          <w:sz w:val="24"/>
          <w:szCs w:val="24"/>
        </w:rPr>
        <w:t>Përfundimi i hetimit disiplinor</w:t>
      </w:r>
    </w:p>
    <w:p w14:paraId="4515A8C4" w14:textId="77777777" w:rsidR="009C0878" w:rsidRPr="00BE59AC" w:rsidRDefault="009C0878" w:rsidP="009C0878">
      <w:pPr>
        <w:autoSpaceDE w:val="0"/>
        <w:autoSpaceDN w:val="0"/>
        <w:adjustRightInd w:val="0"/>
        <w:spacing w:after="0" w:line="240" w:lineRule="auto"/>
        <w:ind w:firstLine="284"/>
        <w:jc w:val="both"/>
        <w:rPr>
          <w:rFonts w:ascii="Garamond" w:hAnsi="Garamond" w:cs="Times New Roman"/>
          <w:b/>
          <w:bCs/>
          <w:color w:val="000000"/>
          <w:sz w:val="24"/>
          <w:szCs w:val="24"/>
        </w:rPr>
      </w:pPr>
    </w:p>
    <w:p w14:paraId="6AF83A99" w14:textId="6C44ECFB" w:rsidR="009C0878" w:rsidRPr="00BE59AC" w:rsidRDefault="009C0878" w:rsidP="009C0878">
      <w:pPr>
        <w:autoSpaceDE w:val="0"/>
        <w:autoSpaceDN w:val="0"/>
        <w:adjustRightInd w:val="0"/>
        <w:spacing w:after="0" w:line="240" w:lineRule="auto"/>
        <w:ind w:firstLine="284"/>
        <w:jc w:val="both"/>
        <w:rPr>
          <w:rFonts w:ascii="Garamond" w:hAnsi="Garamond" w:cs="Times New Roman"/>
          <w:color w:val="000000"/>
          <w:sz w:val="24"/>
          <w:szCs w:val="24"/>
        </w:rPr>
      </w:pPr>
      <w:r w:rsidRPr="00BE59AC">
        <w:rPr>
          <w:rFonts w:ascii="Garamond" w:hAnsi="Garamond" w:cs="Times New Roman"/>
          <w:color w:val="000000"/>
          <w:sz w:val="24"/>
          <w:szCs w:val="24"/>
        </w:rPr>
        <w:t xml:space="preserve">1. Në përfundim të hetimit, nëse ka dyshime të arsyeshme që ndërmjetësi i pasurive të paluajtshme ka kryer shkelje disiplinore, ministri fillon procedimin disiplinor, duke paraqitur pranë komisionit disiplinor raportin e hetimit së bashku me dosjen hetimore. </w:t>
      </w:r>
    </w:p>
    <w:p w14:paraId="4FECDFCA" w14:textId="1F62A7EE" w:rsidR="009C0878" w:rsidRPr="00BE59AC" w:rsidRDefault="009C0878" w:rsidP="009C0878">
      <w:pPr>
        <w:autoSpaceDE w:val="0"/>
        <w:autoSpaceDN w:val="0"/>
        <w:adjustRightInd w:val="0"/>
        <w:spacing w:after="0" w:line="240" w:lineRule="auto"/>
        <w:ind w:firstLine="284"/>
        <w:jc w:val="both"/>
        <w:rPr>
          <w:rFonts w:ascii="Garamond" w:hAnsi="Garamond" w:cs="Times New Roman"/>
          <w:color w:val="000000"/>
          <w:sz w:val="24"/>
          <w:szCs w:val="24"/>
        </w:rPr>
      </w:pPr>
      <w:r w:rsidRPr="00BE59AC">
        <w:rPr>
          <w:rFonts w:ascii="Garamond" w:hAnsi="Garamond" w:cs="Times New Roman"/>
          <w:color w:val="000000"/>
          <w:sz w:val="24"/>
          <w:szCs w:val="24"/>
        </w:rPr>
        <w:t>2. Ministri mbyll hetimin nëse provohet që pretendimet janë të pabazuara ose provat e mbledhura dhe rezultatet e hetimit të çojnë drejt përfundimit se:</w:t>
      </w:r>
    </w:p>
    <w:p w14:paraId="4D522AEA" w14:textId="3DE5FEA0" w:rsidR="009C0878" w:rsidRPr="00BE59AC" w:rsidRDefault="009C0878" w:rsidP="009C0878">
      <w:pPr>
        <w:autoSpaceDE w:val="0"/>
        <w:autoSpaceDN w:val="0"/>
        <w:adjustRightInd w:val="0"/>
        <w:spacing w:after="0" w:line="240" w:lineRule="auto"/>
        <w:ind w:firstLine="284"/>
        <w:jc w:val="both"/>
        <w:rPr>
          <w:rFonts w:ascii="Garamond" w:hAnsi="Garamond" w:cs="Times New Roman"/>
          <w:color w:val="000000"/>
          <w:sz w:val="24"/>
          <w:szCs w:val="24"/>
        </w:rPr>
      </w:pPr>
      <w:r w:rsidRPr="00BE59AC">
        <w:rPr>
          <w:rFonts w:ascii="Garamond" w:hAnsi="Garamond" w:cs="Times New Roman"/>
          <w:color w:val="000000"/>
          <w:sz w:val="24"/>
          <w:szCs w:val="24"/>
        </w:rPr>
        <w:t xml:space="preserve"> a) provat janë të pamjaftueshme për të provuar kryerjen e shkeljes disiplinore; </w:t>
      </w:r>
    </w:p>
    <w:p w14:paraId="64452760" w14:textId="561614E0" w:rsidR="009C0878" w:rsidRPr="00BE59AC" w:rsidRDefault="009C0878" w:rsidP="009C0878">
      <w:pPr>
        <w:autoSpaceDE w:val="0"/>
        <w:autoSpaceDN w:val="0"/>
        <w:adjustRightInd w:val="0"/>
        <w:spacing w:after="0" w:line="240" w:lineRule="auto"/>
        <w:ind w:firstLine="284"/>
        <w:jc w:val="both"/>
        <w:rPr>
          <w:rFonts w:ascii="Garamond" w:hAnsi="Garamond" w:cs="Times New Roman"/>
          <w:color w:val="000000"/>
          <w:sz w:val="24"/>
          <w:szCs w:val="24"/>
        </w:rPr>
      </w:pPr>
      <w:r w:rsidRPr="00BE59AC">
        <w:rPr>
          <w:rFonts w:ascii="Garamond" w:hAnsi="Garamond" w:cs="Times New Roman"/>
          <w:color w:val="000000"/>
          <w:sz w:val="24"/>
          <w:szCs w:val="24"/>
        </w:rPr>
        <w:t xml:space="preserve">b) çështja ka qenë objekt i një hetimi të mëparshëm që është mbyllur ose për të cilën është dhënë vendim i formës së prerë, në kuadër të një procedimi disiplinor, përveç rasteve kur paraqiten fakte ose prova të reja; </w:t>
      </w:r>
    </w:p>
    <w:p w14:paraId="4C047BF2" w14:textId="32E45500" w:rsidR="009C0878" w:rsidRPr="00BE59AC" w:rsidRDefault="009C0878" w:rsidP="009C0878">
      <w:pPr>
        <w:autoSpaceDE w:val="0"/>
        <w:autoSpaceDN w:val="0"/>
        <w:adjustRightInd w:val="0"/>
        <w:spacing w:after="0" w:line="240" w:lineRule="auto"/>
        <w:ind w:firstLine="284"/>
        <w:jc w:val="both"/>
        <w:rPr>
          <w:rFonts w:ascii="Garamond" w:hAnsi="Garamond" w:cs="Times New Roman"/>
          <w:color w:val="000000"/>
          <w:sz w:val="24"/>
          <w:szCs w:val="24"/>
        </w:rPr>
      </w:pPr>
      <w:r w:rsidRPr="00BE59AC">
        <w:rPr>
          <w:rFonts w:ascii="Garamond" w:hAnsi="Garamond" w:cs="Times New Roman"/>
          <w:color w:val="000000"/>
          <w:sz w:val="24"/>
          <w:szCs w:val="24"/>
        </w:rPr>
        <w:t xml:space="preserve">c) çështja është parashkruar në kohën kur është filluar hetimi; </w:t>
      </w:r>
    </w:p>
    <w:p w14:paraId="6313C63C" w14:textId="4A7A3740" w:rsidR="009C0878" w:rsidRPr="00BE59AC" w:rsidRDefault="009C0878" w:rsidP="009C0878">
      <w:pPr>
        <w:autoSpaceDE w:val="0"/>
        <w:autoSpaceDN w:val="0"/>
        <w:adjustRightInd w:val="0"/>
        <w:spacing w:after="0" w:line="240" w:lineRule="auto"/>
        <w:ind w:firstLine="284"/>
        <w:jc w:val="both"/>
        <w:rPr>
          <w:rFonts w:ascii="Garamond" w:hAnsi="Garamond" w:cs="Times New Roman"/>
          <w:color w:val="000000"/>
          <w:sz w:val="24"/>
          <w:szCs w:val="24"/>
        </w:rPr>
      </w:pPr>
      <w:r w:rsidRPr="00BE59AC">
        <w:rPr>
          <w:rFonts w:ascii="Garamond" w:hAnsi="Garamond" w:cs="Times New Roman"/>
          <w:color w:val="000000"/>
          <w:sz w:val="24"/>
          <w:szCs w:val="24"/>
        </w:rPr>
        <w:t xml:space="preserve">ç) ndërmjetësi i pasurive të paluajtshme ka ndërruar jetë. </w:t>
      </w:r>
    </w:p>
    <w:p w14:paraId="08A8C50A" w14:textId="05E0B0C5" w:rsidR="009C0878" w:rsidRPr="00BE59AC" w:rsidRDefault="009C0878" w:rsidP="009C0878">
      <w:pPr>
        <w:autoSpaceDE w:val="0"/>
        <w:autoSpaceDN w:val="0"/>
        <w:adjustRightInd w:val="0"/>
        <w:spacing w:after="0" w:line="240" w:lineRule="auto"/>
        <w:ind w:firstLine="284"/>
        <w:jc w:val="both"/>
        <w:rPr>
          <w:rFonts w:ascii="Garamond" w:hAnsi="Garamond" w:cs="Times New Roman"/>
          <w:color w:val="000000"/>
          <w:sz w:val="24"/>
          <w:szCs w:val="24"/>
        </w:rPr>
      </w:pPr>
      <w:r w:rsidRPr="00BE59AC">
        <w:rPr>
          <w:rFonts w:ascii="Garamond" w:hAnsi="Garamond" w:cs="Times New Roman"/>
          <w:color w:val="000000"/>
          <w:sz w:val="24"/>
          <w:szCs w:val="24"/>
        </w:rPr>
        <w:lastRenderedPageBreak/>
        <w:t>3. Përjashtimisht, në rastet e parashikuara në pikën 5 të nenit 22 të këtij ligji, ministri vendos vetë nëse është kryer shkelje dhe jep masën disiplinore përkatëse.</w:t>
      </w:r>
    </w:p>
    <w:p w14:paraId="4D9BD0EC" w14:textId="77777777" w:rsidR="009C0878" w:rsidRPr="00BE59AC" w:rsidRDefault="009C0878" w:rsidP="009C0878">
      <w:pPr>
        <w:autoSpaceDE w:val="0"/>
        <w:autoSpaceDN w:val="0"/>
        <w:adjustRightInd w:val="0"/>
        <w:spacing w:after="0" w:line="240" w:lineRule="auto"/>
        <w:ind w:firstLine="284"/>
        <w:jc w:val="both"/>
        <w:rPr>
          <w:rFonts w:ascii="Garamond" w:hAnsi="Garamond" w:cs="Times New Roman"/>
          <w:color w:val="000000"/>
          <w:sz w:val="24"/>
          <w:szCs w:val="24"/>
        </w:rPr>
      </w:pPr>
    </w:p>
    <w:p w14:paraId="6DAAC1BA" w14:textId="77777777" w:rsidR="009C0878" w:rsidRPr="00BE59AC" w:rsidRDefault="009C0878" w:rsidP="009C0878">
      <w:pPr>
        <w:autoSpaceDE w:val="0"/>
        <w:autoSpaceDN w:val="0"/>
        <w:adjustRightInd w:val="0"/>
        <w:spacing w:after="0" w:line="240" w:lineRule="auto"/>
        <w:ind w:firstLine="284"/>
        <w:jc w:val="center"/>
        <w:rPr>
          <w:rFonts w:ascii="Garamond" w:hAnsi="Garamond" w:cs="Times New Roman"/>
          <w:color w:val="000000"/>
          <w:sz w:val="24"/>
          <w:szCs w:val="24"/>
        </w:rPr>
      </w:pPr>
      <w:r w:rsidRPr="00BE59AC">
        <w:rPr>
          <w:rFonts w:ascii="Garamond" w:hAnsi="Garamond" w:cs="Times New Roman"/>
          <w:color w:val="000000"/>
          <w:sz w:val="24"/>
          <w:szCs w:val="24"/>
        </w:rPr>
        <w:t>Neni 28</w:t>
      </w:r>
    </w:p>
    <w:p w14:paraId="327B82D2" w14:textId="77777777" w:rsidR="009C0878" w:rsidRPr="00BE59AC" w:rsidRDefault="009C0878" w:rsidP="009C0878">
      <w:pPr>
        <w:autoSpaceDE w:val="0"/>
        <w:autoSpaceDN w:val="0"/>
        <w:adjustRightInd w:val="0"/>
        <w:spacing w:after="0" w:line="240" w:lineRule="auto"/>
        <w:ind w:firstLine="284"/>
        <w:jc w:val="center"/>
        <w:rPr>
          <w:rFonts w:ascii="Garamond" w:hAnsi="Garamond" w:cs="Times New Roman"/>
          <w:b/>
          <w:bCs/>
          <w:color w:val="000000"/>
          <w:sz w:val="24"/>
          <w:szCs w:val="24"/>
        </w:rPr>
      </w:pPr>
      <w:r w:rsidRPr="00BE59AC">
        <w:rPr>
          <w:rFonts w:ascii="Garamond" w:hAnsi="Garamond" w:cs="Times New Roman"/>
          <w:b/>
          <w:bCs/>
          <w:color w:val="000000"/>
          <w:sz w:val="24"/>
          <w:szCs w:val="24"/>
        </w:rPr>
        <w:t>Parimet e procedimit disiplinor</w:t>
      </w:r>
    </w:p>
    <w:p w14:paraId="475689A8" w14:textId="77777777" w:rsidR="009C0878" w:rsidRPr="00BE59AC" w:rsidRDefault="009C0878" w:rsidP="009C0878">
      <w:pPr>
        <w:autoSpaceDE w:val="0"/>
        <w:autoSpaceDN w:val="0"/>
        <w:adjustRightInd w:val="0"/>
        <w:spacing w:after="0" w:line="240" w:lineRule="auto"/>
        <w:ind w:firstLine="284"/>
        <w:jc w:val="both"/>
        <w:rPr>
          <w:rFonts w:ascii="Garamond" w:hAnsi="Garamond" w:cs="Times New Roman"/>
          <w:color w:val="000000"/>
          <w:sz w:val="24"/>
          <w:szCs w:val="24"/>
        </w:rPr>
      </w:pPr>
    </w:p>
    <w:p w14:paraId="5DEBC3ED" w14:textId="652E4B2D" w:rsidR="009C0878" w:rsidRPr="00BE59AC" w:rsidRDefault="009C0878" w:rsidP="009C0878">
      <w:pPr>
        <w:autoSpaceDE w:val="0"/>
        <w:autoSpaceDN w:val="0"/>
        <w:adjustRightInd w:val="0"/>
        <w:spacing w:after="0" w:line="240" w:lineRule="auto"/>
        <w:ind w:firstLine="284"/>
        <w:jc w:val="both"/>
        <w:rPr>
          <w:rFonts w:ascii="Garamond" w:hAnsi="Garamond" w:cs="Times New Roman"/>
          <w:color w:val="000000"/>
          <w:sz w:val="24"/>
          <w:szCs w:val="24"/>
        </w:rPr>
      </w:pPr>
      <w:r w:rsidRPr="00BE59AC">
        <w:rPr>
          <w:rFonts w:ascii="Garamond" w:hAnsi="Garamond" w:cs="Times New Roman"/>
          <w:color w:val="000000"/>
          <w:sz w:val="24"/>
          <w:szCs w:val="24"/>
        </w:rPr>
        <w:t xml:space="preserve">1. Masat disiplinore merren sipas një procedure transparente dhe në përputhje me të drejtën për një proces të rregullt ligjor, e cila garanton të drejtën për t’u informuar, për të kërkuar sqarime rreth fakteve, për t’u dëgjuar e për t’u mbrojtur. </w:t>
      </w:r>
    </w:p>
    <w:p w14:paraId="38C84965" w14:textId="70543D42" w:rsidR="009C0878" w:rsidRPr="00BE59AC" w:rsidRDefault="009C0878" w:rsidP="009C0878">
      <w:pPr>
        <w:autoSpaceDE w:val="0"/>
        <w:autoSpaceDN w:val="0"/>
        <w:adjustRightInd w:val="0"/>
        <w:spacing w:after="0" w:line="240" w:lineRule="auto"/>
        <w:ind w:firstLine="284"/>
        <w:jc w:val="both"/>
        <w:rPr>
          <w:rFonts w:ascii="Garamond" w:hAnsi="Garamond" w:cs="Times New Roman"/>
          <w:color w:val="000000"/>
          <w:sz w:val="24"/>
          <w:szCs w:val="24"/>
        </w:rPr>
      </w:pPr>
      <w:r w:rsidRPr="00BE59AC">
        <w:rPr>
          <w:rFonts w:ascii="Garamond" w:hAnsi="Garamond" w:cs="Times New Roman"/>
          <w:color w:val="000000"/>
          <w:sz w:val="24"/>
          <w:szCs w:val="24"/>
        </w:rPr>
        <w:t>2. Palët në procedim disiplinor kanë të drejtë të paraqiten e të japin shpjegime në seancë vetë ose nëpërmjet përfaqësimit me të tretë. Nëse njëra ose të dyja palët nuk paraqiten në seancë pa shkaqe të arsyeshme, komisioni disiplinor e shqyrton çështjen dhe merr vendim në mungesë të tyre.</w:t>
      </w:r>
    </w:p>
    <w:p w14:paraId="76B4698D" w14:textId="77777777" w:rsidR="009C0878" w:rsidRPr="00BE59AC" w:rsidRDefault="009C0878" w:rsidP="009C0878">
      <w:pPr>
        <w:autoSpaceDE w:val="0"/>
        <w:autoSpaceDN w:val="0"/>
        <w:adjustRightInd w:val="0"/>
        <w:spacing w:after="0" w:line="240" w:lineRule="auto"/>
        <w:ind w:firstLine="284"/>
        <w:jc w:val="both"/>
        <w:rPr>
          <w:rFonts w:ascii="Garamond" w:hAnsi="Garamond" w:cs="Times New Roman"/>
          <w:color w:val="000000"/>
          <w:sz w:val="24"/>
          <w:szCs w:val="24"/>
        </w:rPr>
      </w:pPr>
    </w:p>
    <w:p w14:paraId="02423977" w14:textId="77777777" w:rsidR="009C0878" w:rsidRPr="00BE59AC" w:rsidRDefault="009C0878" w:rsidP="009C0878">
      <w:pPr>
        <w:autoSpaceDE w:val="0"/>
        <w:autoSpaceDN w:val="0"/>
        <w:adjustRightInd w:val="0"/>
        <w:spacing w:after="0" w:line="240" w:lineRule="auto"/>
        <w:ind w:firstLine="284"/>
        <w:jc w:val="center"/>
        <w:rPr>
          <w:rFonts w:ascii="Garamond" w:hAnsi="Garamond" w:cs="Times New Roman"/>
          <w:color w:val="000000"/>
          <w:sz w:val="24"/>
          <w:szCs w:val="24"/>
        </w:rPr>
      </w:pPr>
      <w:r w:rsidRPr="00BE59AC">
        <w:rPr>
          <w:rFonts w:ascii="Garamond" w:hAnsi="Garamond" w:cs="Times New Roman"/>
          <w:color w:val="000000"/>
          <w:sz w:val="24"/>
          <w:szCs w:val="24"/>
        </w:rPr>
        <w:t>Neni 29</w:t>
      </w:r>
    </w:p>
    <w:p w14:paraId="309F821E" w14:textId="77777777" w:rsidR="009C0878" w:rsidRPr="00BE59AC" w:rsidRDefault="009C0878" w:rsidP="009C0878">
      <w:pPr>
        <w:autoSpaceDE w:val="0"/>
        <w:autoSpaceDN w:val="0"/>
        <w:adjustRightInd w:val="0"/>
        <w:spacing w:after="0" w:line="240" w:lineRule="auto"/>
        <w:ind w:firstLine="284"/>
        <w:jc w:val="center"/>
        <w:rPr>
          <w:rFonts w:ascii="Garamond" w:hAnsi="Garamond" w:cs="Times New Roman"/>
          <w:b/>
          <w:bCs/>
          <w:color w:val="000000"/>
          <w:sz w:val="24"/>
          <w:szCs w:val="24"/>
        </w:rPr>
      </w:pPr>
      <w:r w:rsidRPr="00BE59AC">
        <w:rPr>
          <w:rFonts w:ascii="Garamond" w:hAnsi="Garamond" w:cs="Times New Roman"/>
          <w:b/>
          <w:bCs/>
          <w:color w:val="000000"/>
          <w:sz w:val="24"/>
          <w:szCs w:val="24"/>
        </w:rPr>
        <w:t>Komisioni disiplinor</w:t>
      </w:r>
    </w:p>
    <w:p w14:paraId="724F7B6F" w14:textId="77777777" w:rsidR="009C0878" w:rsidRPr="00BE59AC" w:rsidRDefault="009C0878" w:rsidP="009C0878">
      <w:pPr>
        <w:autoSpaceDE w:val="0"/>
        <w:autoSpaceDN w:val="0"/>
        <w:adjustRightInd w:val="0"/>
        <w:spacing w:after="0" w:line="240" w:lineRule="auto"/>
        <w:ind w:firstLine="284"/>
        <w:jc w:val="both"/>
        <w:rPr>
          <w:rFonts w:ascii="Garamond" w:hAnsi="Garamond" w:cs="Times New Roman"/>
          <w:color w:val="000000"/>
          <w:sz w:val="24"/>
          <w:szCs w:val="24"/>
        </w:rPr>
      </w:pPr>
    </w:p>
    <w:p w14:paraId="6E3F368D" w14:textId="77777777" w:rsidR="009C0878" w:rsidRPr="00BE59AC" w:rsidRDefault="009C0878" w:rsidP="009C0878">
      <w:pPr>
        <w:autoSpaceDE w:val="0"/>
        <w:autoSpaceDN w:val="0"/>
        <w:adjustRightInd w:val="0"/>
        <w:spacing w:after="0" w:line="240" w:lineRule="auto"/>
        <w:ind w:firstLine="284"/>
        <w:jc w:val="both"/>
        <w:rPr>
          <w:rFonts w:ascii="Garamond" w:hAnsi="Garamond" w:cs="Times New Roman"/>
          <w:color w:val="000000"/>
          <w:sz w:val="24"/>
          <w:szCs w:val="24"/>
        </w:rPr>
      </w:pPr>
      <w:r w:rsidRPr="00BE59AC">
        <w:rPr>
          <w:rFonts w:ascii="Garamond" w:hAnsi="Garamond" w:cs="Times New Roman"/>
          <w:color w:val="000000"/>
          <w:sz w:val="24"/>
          <w:szCs w:val="24"/>
        </w:rPr>
        <w:t>1. Komisioni disiplinor është organ kolegjial, i cili përbëhet nga:</w:t>
      </w:r>
    </w:p>
    <w:p w14:paraId="0A1CA85A" w14:textId="77777777" w:rsidR="009C0878" w:rsidRPr="00BE59AC" w:rsidRDefault="009C0878" w:rsidP="009C0878">
      <w:pPr>
        <w:autoSpaceDE w:val="0"/>
        <w:autoSpaceDN w:val="0"/>
        <w:adjustRightInd w:val="0"/>
        <w:spacing w:after="0" w:line="240" w:lineRule="auto"/>
        <w:ind w:firstLine="284"/>
        <w:jc w:val="both"/>
        <w:rPr>
          <w:rFonts w:ascii="Garamond" w:hAnsi="Garamond" w:cs="Times New Roman"/>
          <w:color w:val="000000"/>
          <w:sz w:val="24"/>
          <w:szCs w:val="24"/>
        </w:rPr>
      </w:pPr>
      <w:r w:rsidRPr="00BE59AC">
        <w:rPr>
          <w:rFonts w:ascii="Garamond" w:hAnsi="Garamond" w:cs="Times New Roman"/>
          <w:color w:val="000000"/>
          <w:sz w:val="24"/>
          <w:szCs w:val="24"/>
        </w:rPr>
        <w:t>a) 2 përfaqësues nga ministria;</w:t>
      </w:r>
    </w:p>
    <w:p w14:paraId="0873322E" w14:textId="77777777" w:rsidR="009C0878" w:rsidRPr="00BE59AC" w:rsidRDefault="009C0878" w:rsidP="009C0878">
      <w:pPr>
        <w:autoSpaceDE w:val="0"/>
        <w:autoSpaceDN w:val="0"/>
        <w:adjustRightInd w:val="0"/>
        <w:spacing w:after="0" w:line="240" w:lineRule="auto"/>
        <w:ind w:firstLine="284"/>
        <w:jc w:val="both"/>
        <w:rPr>
          <w:rFonts w:ascii="Garamond" w:hAnsi="Garamond" w:cs="Times New Roman"/>
          <w:color w:val="000000"/>
          <w:sz w:val="24"/>
          <w:szCs w:val="24"/>
        </w:rPr>
      </w:pPr>
      <w:r w:rsidRPr="00BE59AC">
        <w:rPr>
          <w:rFonts w:ascii="Garamond" w:hAnsi="Garamond" w:cs="Times New Roman"/>
          <w:color w:val="000000"/>
          <w:sz w:val="24"/>
          <w:szCs w:val="24"/>
        </w:rPr>
        <w:t>b) 1 përfaqësues nga ministria që mbulon çështjet e parandalimit të pastrimit të parave;</w:t>
      </w:r>
    </w:p>
    <w:p w14:paraId="4658CC01" w14:textId="77777777" w:rsidR="009C0878" w:rsidRPr="00BE59AC" w:rsidRDefault="009C0878" w:rsidP="009C0878">
      <w:pPr>
        <w:autoSpaceDE w:val="0"/>
        <w:autoSpaceDN w:val="0"/>
        <w:adjustRightInd w:val="0"/>
        <w:spacing w:after="0" w:line="240" w:lineRule="auto"/>
        <w:ind w:firstLine="284"/>
        <w:jc w:val="both"/>
        <w:rPr>
          <w:rFonts w:ascii="Garamond" w:hAnsi="Garamond" w:cs="Times New Roman"/>
          <w:color w:val="000000"/>
          <w:sz w:val="24"/>
          <w:szCs w:val="24"/>
        </w:rPr>
      </w:pPr>
      <w:r w:rsidRPr="00BE59AC">
        <w:rPr>
          <w:rFonts w:ascii="Garamond" w:hAnsi="Garamond" w:cs="Times New Roman"/>
          <w:color w:val="000000"/>
          <w:sz w:val="24"/>
          <w:szCs w:val="24"/>
        </w:rPr>
        <w:t xml:space="preserve">c) 2 përfaqësues nga shoqatat profesionale të ndërmjetësve të pasurive të paluajtshme. </w:t>
      </w:r>
    </w:p>
    <w:p w14:paraId="57970C2B" w14:textId="77777777" w:rsidR="009C0878" w:rsidRPr="00BE59AC" w:rsidRDefault="009C0878" w:rsidP="009C0878">
      <w:pPr>
        <w:autoSpaceDE w:val="0"/>
        <w:autoSpaceDN w:val="0"/>
        <w:adjustRightInd w:val="0"/>
        <w:spacing w:after="0" w:line="240" w:lineRule="auto"/>
        <w:ind w:firstLine="284"/>
        <w:jc w:val="both"/>
        <w:rPr>
          <w:rFonts w:ascii="Garamond" w:hAnsi="Garamond" w:cs="Times New Roman"/>
          <w:color w:val="000000"/>
          <w:sz w:val="24"/>
          <w:szCs w:val="24"/>
        </w:rPr>
      </w:pPr>
      <w:r w:rsidRPr="00BE59AC">
        <w:rPr>
          <w:rFonts w:ascii="Garamond" w:hAnsi="Garamond" w:cs="Times New Roman"/>
          <w:color w:val="000000"/>
          <w:sz w:val="24"/>
          <w:szCs w:val="24"/>
        </w:rPr>
        <w:t xml:space="preserve">2. Kryetari dhe anëtarët e komisionit disiplinor zgjidhen për një mandat katërvjeçar me të drejtë rizgjedhjeje vetëm një herë. </w:t>
      </w:r>
    </w:p>
    <w:p w14:paraId="58BAA43D" w14:textId="77777777" w:rsidR="009C0878" w:rsidRPr="00BE59AC" w:rsidRDefault="009C0878" w:rsidP="009C0878">
      <w:pPr>
        <w:autoSpaceDE w:val="0"/>
        <w:autoSpaceDN w:val="0"/>
        <w:adjustRightInd w:val="0"/>
        <w:spacing w:after="0" w:line="240" w:lineRule="auto"/>
        <w:ind w:firstLine="284"/>
        <w:jc w:val="both"/>
        <w:rPr>
          <w:rFonts w:ascii="Garamond" w:hAnsi="Garamond" w:cs="Times New Roman"/>
          <w:color w:val="000000"/>
          <w:sz w:val="24"/>
          <w:szCs w:val="24"/>
        </w:rPr>
      </w:pPr>
      <w:r w:rsidRPr="00BE59AC">
        <w:rPr>
          <w:rFonts w:ascii="Garamond" w:hAnsi="Garamond" w:cs="Times New Roman"/>
          <w:color w:val="000000"/>
          <w:sz w:val="24"/>
          <w:szCs w:val="24"/>
        </w:rPr>
        <w:t>3. Rregullat e hollësishme për kriteret, procedurat për përzgjedhjen e përfaqësuesve dhe funksionimin e komisionit disiplinor, për mënyrën e ushtrimit të përgjegjësive prej tij dhe për organizimin e procedimit disiplinor përcaktohen me urdhër të ministrit.</w:t>
      </w:r>
    </w:p>
    <w:p w14:paraId="0B3B911B" w14:textId="77777777" w:rsidR="009C0878" w:rsidRPr="00BE59AC" w:rsidRDefault="009C0878" w:rsidP="009C0878">
      <w:pPr>
        <w:autoSpaceDE w:val="0"/>
        <w:autoSpaceDN w:val="0"/>
        <w:adjustRightInd w:val="0"/>
        <w:spacing w:after="0" w:line="240" w:lineRule="auto"/>
        <w:ind w:firstLine="284"/>
        <w:jc w:val="both"/>
        <w:rPr>
          <w:rFonts w:ascii="Garamond" w:hAnsi="Garamond" w:cs="Times New Roman"/>
          <w:color w:val="000000"/>
          <w:sz w:val="24"/>
          <w:szCs w:val="24"/>
        </w:rPr>
      </w:pPr>
      <w:r w:rsidRPr="00BE59AC">
        <w:rPr>
          <w:rFonts w:ascii="Garamond" w:hAnsi="Garamond" w:cs="Times New Roman"/>
          <w:color w:val="000000"/>
          <w:sz w:val="24"/>
          <w:szCs w:val="24"/>
        </w:rPr>
        <w:t>4. Masa e shpërblimit të anëtarëve të komisionit disiplinor caktohet me vendim të Këshillit të Ministrave, sipas rregullave të përcaktuara për shpërblimin e anëtarëve të organeve kolegjiale.</w:t>
      </w:r>
    </w:p>
    <w:p w14:paraId="342A6845" w14:textId="77777777" w:rsidR="009C0878" w:rsidRPr="00BE59AC" w:rsidRDefault="009C0878" w:rsidP="009C0878">
      <w:pPr>
        <w:autoSpaceDE w:val="0"/>
        <w:autoSpaceDN w:val="0"/>
        <w:adjustRightInd w:val="0"/>
        <w:spacing w:after="0" w:line="240" w:lineRule="auto"/>
        <w:ind w:firstLine="284"/>
        <w:jc w:val="center"/>
        <w:rPr>
          <w:rFonts w:ascii="Garamond" w:hAnsi="Garamond" w:cs="Times New Roman"/>
          <w:color w:val="000000"/>
          <w:sz w:val="24"/>
          <w:szCs w:val="24"/>
        </w:rPr>
      </w:pPr>
    </w:p>
    <w:p w14:paraId="59EEFC20" w14:textId="77777777" w:rsidR="009C0878" w:rsidRPr="00BE59AC" w:rsidRDefault="009C0878" w:rsidP="009C0878">
      <w:pPr>
        <w:autoSpaceDE w:val="0"/>
        <w:autoSpaceDN w:val="0"/>
        <w:adjustRightInd w:val="0"/>
        <w:spacing w:after="0" w:line="240" w:lineRule="auto"/>
        <w:ind w:firstLine="284"/>
        <w:jc w:val="center"/>
        <w:rPr>
          <w:rFonts w:ascii="Garamond" w:hAnsi="Garamond" w:cs="Times New Roman"/>
          <w:color w:val="000000"/>
          <w:sz w:val="24"/>
          <w:szCs w:val="24"/>
        </w:rPr>
      </w:pPr>
      <w:r w:rsidRPr="00BE59AC">
        <w:rPr>
          <w:rFonts w:ascii="Garamond" w:hAnsi="Garamond" w:cs="Times New Roman"/>
          <w:color w:val="000000"/>
          <w:sz w:val="24"/>
          <w:szCs w:val="24"/>
        </w:rPr>
        <w:t>Neni 30</w:t>
      </w:r>
    </w:p>
    <w:p w14:paraId="23250C55" w14:textId="77777777" w:rsidR="009C0878" w:rsidRPr="00BE59AC" w:rsidRDefault="009C0878" w:rsidP="009C0878">
      <w:pPr>
        <w:autoSpaceDE w:val="0"/>
        <w:autoSpaceDN w:val="0"/>
        <w:adjustRightInd w:val="0"/>
        <w:spacing w:after="0" w:line="240" w:lineRule="auto"/>
        <w:ind w:firstLine="284"/>
        <w:jc w:val="center"/>
        <w:rPr>
          <w:rFonts w:ascii="Garamond" w:hAnsi="Garamond" w:cs="Times New Roman"/>
          <w:b/>
          <w:bCs/>
          <w:color w:val="000000"/>
          <w:sz w:val="24"/>
          <w:szCs w:val="24"/>
        </w:rPr>
      </w:pPr>
      <w:r w:rsidRPr="00BE59AC">
        <w:rPr>
          <w:rFonts w:ascii="Garamond" w:hAnsi="Garamond" w:cs="Times New Roman"/>
          <w:b/>
          <w:bCs/>
          <w:color w:val="000000"/>
          <w:sz w:val="24"/>
          <w:szCs w:val="24"/>
        </w:rPr>
        <w:t>Pezullimi i procedimit disiplinor</w:t>
      </w:r>
    </w:p>
    <w:p w14:paraId="5F56D0D9" w14:textId="77777777" w:rsidR="009C0878" w:rsidRPr="00BE59AC" w:rsidRDefault="009C0878" w:rsidP="009C0878">
      <w:pPr>
        <w:autoSpaceDE w:val="0"/>
        <w:autoSpaceDN w:val="0"/>
        <w:adjustRightInd w:val="0"/>
        <w:spacing w:after="0" w:line="240" w:lineRule="auto"/>
        <w:ind w:firstLine="284"/>
        <w:jc w:val="center"/>
        <w:rPr>
          <w:rFonts w:ascii="Garamond" w:hAnsi="Garamond" w:cs="Times New Roman"/>
          <w:color w:val="000000"/>
          <w:sz w:val="24"/>
          <w:szCs w:val="24"/>
        </w:rPr>
      </w:pPr>
    </w:p>
    <w:p w14:paraId="209708F9" w14:textId="77777777" w:rsidR="009C0878" w:rsidRPr="00BE59AC" w:rsidRDefault="009C0878" w:rsidP="009C0878">
      <w:pPr>
        <w:autoSpaceDE w:val="0"/>
        <w:autoSpaceDN w:val="0"/>
        <w:adjustRightInd w:val="0"/>
        <w:spacing w:after="0" w:line="240" w:lineRule="auto"/>
        <w:ind w:firstLine="284"/>
        <w:jc w:val="both"/>
        <w:rPr>
          <w:rFonts w:ascii="Garamond" w:hAnsi="Garamond" w:cs="Times New Roman"/>
          <w:color w:val="000000"/>
          <w:sz w:val="24"/>
          <w:szCs w:val="24"/>
        </w:rPr>
      </w:pPr>
      <w:r w:rsidRPr="00BE59AC">
        <w:rPr>
          <w:rFonts w:ascii="Garamond" w:hAnsi="Garamond" w:cs="Times New Roman"/>
          <w:color w:val="000000"/>
          <w:sz w:val="24"/>
          <w:szCs w:val="24"/>
        </w:rPr>
        <w:t>Rregullat për pezullimin e hetimit disiplinor, sipas nenit 26 të këtij ligji, zbatohen për aq sa është e mundur për pezullimin e procedimit disiplinor.</w:t>
      </w:r>
    </w:p>
    <w:p w14:paraId="5D4000C3" w14:textId="77777777" w:rsidR="009C0878" w:rsidRPr="00BE59AC" w:rsidRDefault="009C0878" w:rsidP="009C0878">
      <w:pPr>
        <w:autoSpaceDE w:val="0"/>
        <w:autoSpaceDN w:val="0"/>
        <w:adjustRightInd w:val="0"/>
        <w:spacing w:after="0" w:line="240" w:lineRule="auto"/>
        <w:ind w:firstLine="284"/>
        <w:jc w:val="both"/>
        <w:rPr>
          <w:rFonts w:ascii="Garamond" w:hAnsi="Garamond" w:cs="Times New Roman"/>
          <w:color w:val="000000"/>
          <w:sz w:val="24"/>
          <w:szCs w:val="24"/>
        </w:rPr>
      </w:pPr>
    </w:p>
    <w:p w14:paraId="7B6A1D8A" w14:textId="77777777" w:rsidR="009C0878" w:rsidRPr="00BE59AC" w:rsidRDefault="009C0878" w:rsidP="009C0878">
      <w:pPr>
        <w:autoSpaceDE w:val="0"/>
        <w:autoSpaceDN w:val="0"/>
        <w:adjustRightInd w:val="0"/>
        <w:spacing w:after="0" w:line="240" w:lineRule="auto"/>
        <w:ind w:firstLine="284"/>
        <w:jc w:val="center"/>
        <w:rPr>
          <w:rFonts w:ascii="Garamond" w:hAnsi="Garamond" w:cs="Times New Roman"/>
          <w:color w:val="000000"/>
          <w:sz w:val="24"/>
          <w:szCs w:val="24"/>
        </w:rPr>
      </w:pPr>
      <w:r w:rsidRPr="00BE59AC">
        <w:rPr>
          <w:rFonts w:ascii="Garamond" w:hAnsi="Garamond" w:cs="Times New Roman"/>
          <w:color w:val="000000"/>
          <w:sz w:val="24"/>
          <w:szCs w:val="24"/>
        </w:rPr>
        <w:t>Neni 31</w:t>
      </w:r>
    </w:p>
    <w:p w14:paraId="579BA7B6" w14:textId="77777777" w:rsidR="009C0878" w:rsidRPr="00BE59AC" w:rsidRDefault="009C0878" w:rsidP="009C0878">
      <w:pPr>
        <w:autoSpaceDE w:val="0"/>
        <w:autoSpaceDN w:val="0"/>
        <w:adjustRightInd w:val="0"/>
        <w:spacing w:after="0" w:line="240" w:lineRule="auto"/>
        <w:ind w:firstLine="284"/>
        <w:jc w:val="center"/>
        <w:rPr>
          <w:rFonts w:ascii="Garamond" w:hAnsi="Garamond" w:cs="Times New Roman"/>
          <w:b/>
          <w:bCs/>
          <w:color w:val="000000"/>
          <w:sz w:val="24"/>
          <w:szCs w:val="24"/>
        </w:rPr>
      </w:pPr>
      <w:r w:rsidRPr="00BE59AC">
        <w:rPr>
          <w:rFonts w:ascii="Garamond" w:hAnsi="Garamond" w:cs="Times New Roman"/>
          <w:b/>
          <w:bCs/>
          <w:color w:val="000000"/>
          <w:sz w:val="24"/>
          <w:szCs w:val="24"/>
        </w:rPr>
        <w:t>Vendimmarrja e komisionit disiplinor për çështjet disiplinore</w:t>
      </w:r>
    </w:p>
    <w:p w14:paraId="097DD646" w14:textId="77777777" w:rsidR="009C0878" w:rsidRPr="00BE59AC" w:rsidRDefault="009C0878" w:rsidP="009C0878">
      <w:pPr>
        <w:autoSpaceDE w:val="0"/>
        <w:autoSpaceDN w:val="0"/>
        <w:adjustRightInd w:val="0"/>
        <w:spacing w:after="0" w:line="240" w:lineRule="auto"/>
        <w:ind w:firstLine="284"/>
        <w:jc w:val="both"/>
        <w:rPr>
          <w:rFonts w:ascii="Garamond" w:hAnsi="Garamond" w:cs="Times New Roman"/>
          <w:color w:val="000000"/>
          <w:sz w:val="24"/>
          <w:szCs w:val="24"/>
        </w:rPr>
      </w:pPr>
    </w:p>
    <w:p w14:paraId="3B91F726" w14:textId="77777777" w:rsidR="009C0878" w:rsidRPr="00BE59AC" w:rsidRDefault="009C0878" w:rsidP="009C0878">
      <w:pPr>
        <w:autoSpaceDE w:val="0"/>
        <w:autoSpaceDN w:val="0"/>
        <w:adjustRightInd w:val="0"/>
        <w:spacing w:after="0" w:line="240" w:lineRule="auto"/>
        <w:ind w:firstLine="284"/>
        <w:jc w:val="both"/>
        <w:rPr>
          <w:rFonts w:ascii="Garamond" w:hAnsi="Garamond" w:cs="Times New Roman"/>
          <w:color w:val="000000"/>
          <w:sz w:val="24"/>
          <w:szCs w:val="24"/>
        </w:rPr>
      </w:pPr>
      <w:r w:rsidRPr="00BE59AC">
        <w:rPr>
          <w:rFonts w:ascii="Garamond" w:hAnsi="Garamond" w:cs="Times New Roman"/>
          <w:color w:val="000000"/>
          <w:sz w:val="24"/>
          <w:szCs w:val="24"/>
        </w:rPr>
        <w:t xml:space="preserve">Pas shqyrtimit të të gjitha fakteve dhe provave, komisioni disiplinor vendos: </w:t>
      </w:r>
    </w:p>
    <w:p w14:paraId="69C33DBA" w14:textId="0F0147FB" w:rsidR="009C0878" w:rsidRPr="00BE59AC" w:rsidRDefault="009C0878" w:rsidP="009C0878">
      <w:pPr>
        <w:autoSpaceDE w:val="0"/>
        <w:autoSpaceDN w:val="0"/>
        <w:adjustRightInd w:val="0"/>
        <w:spacing w:after="0" w:line="240" w:lineRule="auto"/>
        <w:ind w:firstLine="284"/>
        <w:jc w:val="both"/>
        <w:rPr>
          <w:rFonts w:ascii="Garamond" w:hAnsi="Garamond" w:cs="Times New Roman"/>
          <w:color w:val="000000"/>
          <w:sz w:val="24"/>
          <w:szCs w:val="24"/>
        </w:rPr>
      </w:pPr>
      <w:r w:rsidRPr="00BE59AC">
        <w:rPr>
          <w:rFonts w:ascii="Garamond" w:hAnsi="Garamond" w:cs="Times New Roman"/>
          <w:color w:val="000000"/>
          <w:sz w:val="24"/>
          <w:szCs w:val="24"/>
        </w:rPr>
        <w:t xml:space="preserve">a) rrëzimin e kërkesës për procedim disiplinor për shkak se faktet e pretenduara nuk kanë ndodhur ose nuk përbëjnë shkelje disiplinore; ose </w:t>
      </w:r>
    </w:p>
    <w:p w14:paraId="0223E902" w14:textId="2593C142" w:rsidR="009C0878" w:rsidRPr="00BE59AC" w:rsidRDefault="009C0878" w:rsidP="009C0878">
      <w:pPr>
        <w:autoSpaceDE w:val="0"/>
        <w:autoSpaceDN w:val="0"/>
        <w:adjustRightInd w:val="0"/>
        <w:spacing w:after="0" w:line="240" w:lineRule="auto"/>
        <w:ind w:firstLine="284"/>
        <w:jc w:val="both"/>
        <w:rPr>
          <w:rFonts w:ascii="Garamond" w:hAnsi="Garamond" w:cs="Times New Roman"/>
          <w:color w:val="000000"/>
          <w:sz w:val="24"/>
          <w:szCs w:val="24"/>
        </w:rPr>
      </w:pPr>
      <w:r w:rsidRPr="00BE59AC">
        <w:rPr>
          <w:rFonts w:ascii="Garamond" w:hAnsi="Garamond" w:cs="Times New Roman"/>
          <w:color w:val="000000"/>
          <w:sz w:val="24"/>
          <w:szCs w:val="24"/>
        </w:rPr>
        <w:t>b) pranimin e plotë ose të pjesshëm të kërkesës nëpërmjet marrjes së një ose më shumë masave disiplinore.</w:t>
      </w:r>
    </w:p>
    <w:p w14:paraId="36AE9C70" w14:textId="77777777" w:rsidR="009C0878" w:rsidRPr="00BE59AC" w:rsidRDefault="009C0878" w:rsidP="009C0878">
      <w:pPr>
        <w:autoSpaceDE w:val="0"/>
        <w:autoSpaceDN w:val="0"/>
        <w:adjustRightInd w:val="0"/>
        <w:spacing w:after="0" w:line="240" w:lineRule="auto"/>
        <w:ind w:firstLine="284"/>
        <w:jc w:val="both"/>
        <w:rPr>
          <w:rFonts w:ascii="Garamond" w:hAnsi="Garamond" w:cs="Times New Roman"/>
          <w:color w:val="000000"/>
          <w:sz w:val="24"/>
          <w:szCs w:val="24"/>
        </w:rPr>
      </w:pPr>
    </w:p>
    <w:p w14:paraId="63B43CB2" w14:textId="77777777" w:rsidR="009C0878" w:rsidRPr="00BE59AC" w:rsidRDefault="009C0878" w:rsidP="009C0878">
      <w:pPr>
        <w:autoSpaceDE w:val="0"/>
        <w:autoSpaceDN w:val="0"/>
        <w:adjustRightInd w:val="0"/>
        <w:spacing w:after="0" w:line="240" w:lineRule="auto"/>
        <w:ind w:firstLine="284"/>
        <w:jc w:val="center"/>
        <w:rPr>
          <w:rFonts w:ascii="Garamond" w:hAnsi="Garamond" w:cs="Times New Roman"/>
          <w:color w:val="000000"/>
          <w:sz w:val="24"/>
          <w:szCs w:val="24"/>
        </w:rPr>
      </w:pPr>
      <w:r w:rsidRPr="00BE59AC">
        <w:rPr>
          <w:rFonts w:ascii="Garamond" w:hAnsi="Garamond" w:cs="Times New Roman"/>
          <w:color w:val="000000"/>
          <w:sz w:val="24"/>
          <w:szCs w:val="24"/>
        </w:rPr>
        <w:t>Neni 32</w:t>
      </w:r>
    </w:p>
    <w:p w14:paraId="7414E630" w14:textId="77777777" w:rsidR="009C0878" w:rsidRPr="00BE59AC" w:rsidRDefault="009C0878" w:rsidP="009C0878">
      <w:pPr>
        <w:autoSpaceDE w:val="0"/>
        <w:autoSpaceDN w:val="0"/>
        <w:adjustRightInd w:val="0"/>
        <w:spacing w:after="0" w:line="240" w:lineRule="auto"/>
        <w:ind w:firstLine="284"/>
        <w:jc w:val="center"/>
        <w:rPr>
          <w:rFonts w:ascii="Garamond" w:hAnsi="Garamond" w:cs="Times New Roman"/>
          <w:b/>
          <w:bCs/>
          <w:color w:val="000000"/>
          <w:sz w:val="24"/>
          <w:szCs w:val="24"/>
        </w:rPr>
      </w:pPr>
      <w:r w:rsidRPr="00BE59AC">
        <w:rPr>
          <w:rFonts w:ascii="Garamond" w:hAnsi="Garamond" w:cs="Times New Roman"/>
          <w:b/>
          <w:bCs/>
          <w:color w:val="000000"/>
          <w:sz w:val="24"/>
          <w:szCs w:val="24"/>
        </w:rPr>
        <w:t>Regjistrimi i masave disiplinore</w:t>
      </w:r>
    </w:p>
    <w:p w14:paraId="60CFA869" w14:textId="77777777" w:rsidR="009C0878" w:rsidRPr="00BE59AC" w:rsidRDefault="009C0878" w:rsidP="009C0878">
      <w:pPr>
        <w:autoSpaceDE w:val="0"/>
        <w:autoSpaceDN w:val="0"/>
        <w:adjustRightInd w:val="0"/>
        <w:spacing w:after="0" w:line="240" w:lineRule="auto"/>
        <w:ind w:firstLine="284"/>
        <w:jc w:val="both"/>
        <w:rPr>
          <w:rFonts w:ascii="Garamond" w:hAnsi="Garamond" w:cs="Times New Roman"/>
          <w:b/>
          <w:bCs/>
          <w:color w:val="000000"/>
          <w:sz w:val="24"/>
          <w:szCs w:val="24"/>
        </w:rPr>
      </w:pPr>
    </w:p>
    <w:p w14:paraId="197CB06B" w14:textId="2B18EE0E" w:rsidR="009C0878" w:rsidRPr="00BE59AC" w:rsidRDefault="009C0878" w:rsidP="009C0878">
      <w:pPr>
        <w:autoSpaceDE w:val="0"/>
        <w:autoSpaceDN w:val="0"/>
        <w:adjustRightInd w:val="0"/>
        <w:spacing w:after="0" w:line="240" w:lineRule="auto"/>
        <w:ind w:firstLine="284"/>
        <w:jc w:val="both"/>
        <w:rPr>
          <w:rFonts w:ascii="Garamond" w:hAnsi="Garamond" w:cs="Times New Roman"/>
          <w:color w:val="000000"/>
          <w:sz w:val="24"/>
          <w:szCs w:val="24"/>
        </w:rPr>
      </w:pPr>
      <w:r w:rsidRPr="00BE59AC">
        <w:rPr>
          <w:rFonts w:ascii="Garamond" w:hAnsi="Garamond" w:cs="Times New Roman"/>
          <w:color w:val="000000"/>
          <w:sz w:val="24"/>
          <w:szCs w:val="24"/>
        </w:rPr>
        <w:t xml:space="preserve">1. Ministria shënon në Regjistrin e Ndërmjetësve të Pasurive të Paluajtshme vendimet për masat disiplinore. </w:t>
      </w:r>
    </w:p>
    <w:p w14:paraId="5F88BE67" w14:textId="72BFD839" w:rsidR="009C0878" w:rsidRPr="00BE59AC" w:rsidRDefault="009C0878" w:rsidP="009C0878">
      <w:pPr>
        <w:autoSpaceDE w:val="0"/>
        <w:autoSpaceDN w:val="0"/>
        <w:adjustRightInd w:val="0"/>
        <w:spacing w:after="0" w:line="240" w:lineRule="auto"/>
        <w:ind w:firstLine="284"/>
        <w:jc w:val="both"/>
        <w:rPr>
          <w:rFonts w:ascii="Garamond" w:hAnsi="Garamond" w:cs="Times New Roman"/>
          <w:color w:val="000000"/>
          <w:sz w:val="24"/>
          <w:szCs w:val="24"/>
        </w:rPr>
      </w:pPr>
      <w:r w:rsidRPr="00BE59AC">
        <w:rPr>
          <w:rFonts w:ascii="Garamond" w:hAnsi="Garamond" w:cs="Times New Roman"/>
          <w:color w:val="000000"/>
          <w:sz w:val="24"/>
          <w:szCs w:val="24"/>
        </w:rPr>
        <w:t>2. Masat disiplinore shuhen dhe fshihen nga regjistri kur:</w:t>
      </w:r>
    </w:p>
    <w:p w14:paraId="1BFD64D7" w14:textId="67ABD937" w:rsidR="009C0878" w:rsidRPr="00BE59AC" w:rsidRDefault="009C0878" w:rsidP="009C0878">
      <w:pPr>
        <w:autoSpaceDE w:val="0"/>
        <w:autoSpaceDN w:val="0"/>
        <w:adjustRightInd w:val="0"/>
        <w:spacing w:after="0" w:line="240" w:lineRule="auto"/>
        <w:ind w:firstLine="284"/>
        <w:jc w:val="both"/>
        <w:rPr>
          <w:rFonts w:ascii="Garamond" w:hAnsi="Garamond" w:cs="Times New Roman"/>
          <w:color w:val="000000"/>
          <w:sz w:val="24"/>
          <w:szCs w:val="24"/>
        </w:rPr>
      </w:pPr>
      <w:r w:rsidRPr="00BE59AC">
        <w:rPr>
          <w:rFonts w:ascii="Garamond" w:hAnsi="Garamond" w:cs="Times New Roman"/>
          <w:color w:val="000000"/>
          <w:sz w:val="24"/>
          <w:szCs w:val="24"/>
        </w:rPr>
        <w:t>a) ka kaluar 1 vit nga vendosja e masës disiplinore të paralajmërimit me shkrim;</w:t>
      </w:r>
    </w:p>
    <w:p w14:paraId="63124367" w14:textId="451C0401" w:rsidR="009C0878" w:rsidRPr="00BE59AC" w:rsidRDefault="009C0878" w:rsidP="009C0878">
      <w:pPr>
        <w:autoSpaceDE w:val="0"/>
        <w:autoSpaceDN w:val="0"/>
        <w:adjustRightInd w:val="0"/>
        <w:spacing w:after="0" w:line="240" w:lineRule="auto"/>
        <w:ind w:firstLine="284"/>
        <w:jc w:val="both"/>
        <w:rPr>
          <w:rFonts w:ascii="Garamond" w:hAnsi="Garamond" w:cs="Times New Roman"/>
          <w:color w:val="000000"/>
          <w:sz w:val="24"/>
          <w:szCs w:val="24"/>
        </w:rPr>
      </w:pPr>
      <w:r w:rsidRPr="00BE59AC">
        <w:rPr>
          <w:rFonts w:ascii="Garamond" w:hAnsi="Garamond" w:cs="Times New Roman"/>
          <w:color w:val="000000"/>
          <w:sz w:val="24"/>
          <w:szCs w:val="24"/>
        </w:rPr>
        <w:lastRenderedPageBreak/>
        <w:t>b) kanë kaluar 2 vjet nga pagesa e gjobës;</w:t>
      </w:r>
    </w:p>
    <w:p w14:paraId="4EB0A234" w14:textId="4BEBB31D" w:rsidR="009C0878" w:rsidRPr="00BE59AC" w:rsidRDefault="009C0878" w:rsidP="009C0878">
      <w:pPr>
        <w:autoSpaceDE w:val="0"/>
        <w:autoSpaceDN w:val="0"/>
        <w:adjustRightInd w:val="0"/>
        <w:spacing w:after="0" w:line="240" w:lineRule="auto"/>
        <w:ind w:firstLine="284"/>
        <w:jc w:val="both"/>
        <w:rPr>
          <w:rFonts w:ascii="Garamond" w:hAnsi="Garamond" w:cs="Times New Roman"/>
          <w:color w:val="000000"/>
          <w:sz w:val="24"/>
          <w:szCs w:val="24"/>
        </w:rPr>
      </w:pPr>
      <w:r w:rsidRPr="00BE59AC">
        <w:rPr>
          <w:rFonts w:ascii="Garamond" w:hAnsi="Garamond" w:cs="Times New Roman"/>
          <w:color w:val="000000"/>
          <w:sz w:val="24"/>
          <w:szCs w:val="24"/>
        </w:rPr>
        <w:t>c) kanë kaluar 3 vjet nga data e ekzekutimit të masës disiplinore të pezullimit të përkohshëm të ushtrimit të veprimtarisë.</w:t>
      </w:r>
    </w:p>
    <w:p w14:paraId="694B9249" w14:textId="4C6AE76A" w:rsidR="009C0878" w:rsidRPr="00BE59AC" w:rsidRDefault="009C0878" w:rsidP="009C0878">
      <w:pPr>
        <w:autoSpaceDE w:val="0"/>
        <w:autoSpaceDN w:val="0"/>
        <w:adjustRightInd w:val="0"/>
        <w:spacing w:after="0" w:line="240" w:lineRule="auto"/>
        <w:ind w:firstLine="284"/>
        <w:jc w:val="both"/>
        <w:rPr>
          <w:rFonts w:ascii="Garamond" w:hAnsi="Garamond" w:cs="Times New Roman"/>
          <w:color w:val="000000"/>
          <w:sz w:val="24"/>
          <w:szCs w:val="24"/>
        </w:rPr>
      </w:pPr>
      <w:r w:rsidRPr="00BE59AC">
        <w:rPr>
          <w:rFonts w:ascii="Garamond" w:hAnsi="Garamond" w:cs="Times New Roman"/>
          <w:color w:val="000000"/>
          <w:sz w:val="24"/>
          <w:szCs w:val="24"/>
        </w:rPr>
        <w:t xml:space="preserve">3. Masa disiplinore e heqjes së certifikatës së ushtrimit të profesionit të ndërmjetësit nuk shuhet dhe nuk fshihet nga regjistri. </w:t>
      </w:r>
    </w:p>
    <w:p w14:paraId="1337DBDB" w14:textId="47E3E6C2" w:rsidR="009C0878" w:rsidRPr="00BE59AC" w:rsidRDefault="009C0878" w:rsidP="009C0878">
      <w:pPr>
        <w:autoSpaceDE w:val="0"/>
        <w:autoSpaceDN w:val="0"/>
        <w:adjustRightInd w:val="0"/>
        <w:spacing w:after="0" w:line="240" w:lineRule="auto"/>
        <w:ind w:firstLine="284"/>
        <w:jc w:val="both"/>
        <w:rPr>
          <w:rFonts w:ascii="Garamond" w:hAnsi="Garamond" w:cs="Times New Roman"/>
          <w:color w:val="000000"/>
          <w:sz w:val="24"/>
          <w:szCs w:val="24"/>
        </w:rPr>
      </w:pPr>
      <w:r w:rsidRPr="00BE59AC">
        <w:rPr>
          <w:rFonts w:ascii="Garamond" w:hAnsi="Garamond" w:cs="Times New Roman"/>
          <w:color w:val="000000"/>
          <w:sz w:val="24"/>
          <w:szCs w:val="24"/>
        </w:rPr>
        <w:t>4. Në rastin e vendimit për heqjen e certifikatës së ushtrimit të profesionit dhe çregjistrimin nga Regjistri i Ndërmjetësve të Pasurive të Paluajtshme, respektivisht, nga ministri, sipas shkronjës “ë” të pikës 1 të nenit 36, apo të pikës 2 të nenit 36 të këtij ligji, ose nga komisioni disiplinor sipas shkronjës “dh” të pikës 2 të nenit 22 të këtij ligji, ministri urdhëron njoftimin e vendimit pranë Qendrës Kombëtare të Biznesit.</w:t>
      </w:r>
    </w:p>
    <w:p w14:paraId="60FA1229" w14:textId="77777777" w:rsidR="009C0878" w:rsidRPr="00BE59AC" w:rsidRDefault="009C0878" w:rsidP="009C0878">
      <w:pPr>
        <w:autoSpaceDE w:val="0"/>
        <w:autoSpaceDN w:val="0"/>
        <w:adjustRightInd w:val="0"/>
        <w:spacing w:after="0" w:line="240" w:lineRule="auto"/>
        <w:ind w:firstLine="284"/>
        <w:jc w:val="both"/>
        <w:rPr>
          <w:rFonts w:ascii="Garamond" w:hAnsi="Garamond" w:cs="Times New Roman"/>
          <w:color w:val="000000"/>
          <w:sz w:val="24"/>
          <w:szCs w:val="24"/>
        </w:rPr>
      </w:pPr>
    </w:p>
    <w:p w14:paraId="7497922C" w14:textId="77777777" w:rsidR="009C0878" w:rsidRPr="00BE59AC" w:rsidRDefault="009C0878" w:rsidP="009C0878">
      <w:pPr>
        <w:autoSpaceDE w:val="0"/>
        <w:autoSpaceDN w:val="0"/>
        <w:adjustRightInd w:val="0"/>
        <w:spacing w:after="0" w:line="240" w:lineRule="auto"/>
        <w:ind w:firstLine="284"/>
        <w:jc w:val="center"/>
        <w:rPr>
          <w:rFonts w:ascii="Garamond" w:hAnsi="Garamond" w:cs="Times New Roman"/>
          <w:color w:val="000000"/>
          <w:sz w:val="24"/>
          <w:szCs w:val="24"/>
        </w:rPr>
      </w:pPr>
      <w:r w:rsidRPr="00BE59AC">
        <w:rPr>
          <w:rFonts w:ascii="Garamond" w:hAnsi="Garamond" w:cs="Times New Roman"/>
          <w:color w:val="000000"/>
          <w:sz w:val="24"/>
          <w:szCs w:val="24"/>
        </w:rPr>
        <w:t>Neni 33</w:t>
      </w:r>
    </w:p>
    <w:p w14:paraId="37ADD2B5" w14:textId="77777777" w:rsidR="009C0878" w:rsidRPr="00BE59AC" w:rsidRDefault="009C0878" w:rsidP="009C0878">
      <w:pPr>
        <w:autoSpaceDE w:val="0"/>
        <w:autoSpaceDN w:val="0"/>
        <w:adjustRightInd w:val="0"/>
        <w:spacing w:after="0" w:line="240" w:lineRule="auto"/>
        <w:ind w:firstLine="284"/>
        <w:jc w:val="center"/>
        <w:rPr>
          <w:rFonts w:ascii="Garamond" w:hAnsi="Garamond" w:cs="Times New Roman"/>
          <w:b/>
          <w:bCs/>
          <w:color w:val="000000"/>
          <w:sz w:val="24"/>
          <w:szCs w:val="24"/>
        </w:rPr>
      </w:pPr>
      <w:r w:rsidRPr="00BE59AC">
        <w:rPr>
          <w:rFonts w:ascii="Garamond" w:hAnsi="Garamond" w:cs="Times New Roman"/>
          <w:b/>
          <w:bCs/>
          <w:color w:val="000000"/>
          <w:sz w:val="24"/>
          <w:szCs w:val="24"/>
        </w:rPr>
        <w:t>E drejta e ankimit për masat disiplinore</w:t>
      </w:r>
    </w:p>
    <w:p w14:paraId="227940E6" w14:textId="77777777" w:rsidR="009C0878" w:rsidRPr="00BE59AC" w:rsidRDefault="009C0878" w:rsidP="009C0878">
      <w:pPr>
        <w:autoSpaceDE w:val="0"/>
        <w:autoSpaceDN w:val="0"/>
        <w:adjustRightInd w:val="0"/>
        <w:spacing w:after="0" w:line="240" w:lineRule="auto"/>
        <w:ind w:firstLine="284"/>
        <w:jc w:val="both"/>
        <w:rPr>
          <w:rFonts w:ascii="Garamond" w:hAnsi="Garamond" w:cs="Times New Roman"/>
          <w:color w:val="000000"/>
          <w:sz w:val="24"/>
          <w:szCs w:val="24"/>
        </w:rPr>
      </w:pPr>
    </w:p>
    <w:p w14:paraId="20BB748C" w14:textId="57B3ADC0" w:rsidR="009C0878" w:rsidRPr="00BE59AC" w:rsidRDefault="009C0878" w:rsidP="009C0878">
      <w:pPr>
        <w:autoSpaceDE w:val="0"/>
        <w:autoSpaceDN w:val="0"/>
        <w:adjustRightInd w:val="0"/>
        <w:spacing w:after="0" w:line="240" w:lineRule="auto"/>
        <w:ind w:firstLine="284"/>
        <w:jc w:val="both"/>
        <w:rPr>
          <w:rFonts w:ascii="Garamond" w:hAnsi="Garamond" w:cs="Times New Roman"/>
          <w:color w:val="000000"/>
          <w:sz w:val="24"/>
          <w:szCs w:val="24"/>
        </w:rPr>
      </w:pPr>
      <w:r w:rsidRPr="00BE59AC">
        <w:rPr>
          <w:rFonts w:ascii="Garamond" w:hAnsi="Garamond" w:cs="Times New Roman"/>
          <w:color w:val="000000"/>
          <w:sz w:val="24"/>
          <w:szCs w:val="24"/>
        </w:rPr>
        <w:t xml:space="preserve">1. Kundër urdhrit të ministrit ose vendimit të komisionit disiplinor për dhënien e masave disiplinore, ndërmjetësi i pasurive të paluajtshme mund të paraqesë padi në gjykatën administrative kompetente brenda 45 ditëve nga data e njoftimit të vendimit. </w:t>
      </w:r>
    </w:p>
    <w:p w14:paraId="5272F327" w14:textId="40E3B9C6" w:rsidR="009C0878" w:rsidRPr="00BE59AC" w:rsidRDefault="009C0878" w:rsidP="009C0878">
      <w:pPr>
        <w:autoSpaceDE w:val="0"/>
        <w:autoSpaceDN w:val="0"/>
        <w:adjustRightInd w:val="0"/>
        <w:spacing w:after="0" w:line="240" w:lineRule="auto"/>
        <w:ind w:firstLine="284"/>
        <w:jc w:val="both"/>
        <w:rPr>
          <w:rFonts w:ascii="Garamond" w:hAnsi="Garamond" w:cs="Times New Roman"/>
          <w:color w:val="000000"/>
          <w:sz w:val="24"/>
          <w:szCs w:val="24"/>
        </w:rPr>
      </w:pPr>
      <w:r w:rsidRPr="00BE59AC">
        <w:rPr>
          <w:rFonts w:ascii="Garamond" w:hAnsi="Garamond" w:cs="Times New Roman"/>
          <w:color w:val="000000"/>
          <w:sz w:val="24"/>
          <w:szCs w:val="24"/>
        </w:rPr>
        <w:t>2. Paraqitja e padisë në gjykatë kundër urdhrit të ministrit ose vendimit të komisionit disiplinor nuk pezullon zbatimin e urdhrit ose të vendimit të ankimuar derisa vendimi gjyqësor për ankimin të marrë formë të prerë.</w:t>
      </w:r>
    </w:p>
    <w:p w14:paraId="1EE70646" w14:textId="77777777" w:rsidR="009C0878" w:rsidRPr="00BE59AC" w:rsidRDefault="009C0878" w:rsidP="009C0878">
      <w:pPr>
        <w:autoSpaceDE w:val="0"/>
        <w:autoSpaceDN w:val="0"/>
        <w:adjustRightInd w:val="0"/>
        <w:spacing w:after="0" w:line="240" w:lineRule="auto"/>
        <w:ind w:firstLine="284"/>
        <w:jc w:val="both"/>
        <w:rPr>
          <w:rFonts w:ascii="Garamond" w:hAnsi="Garamond" w:cs="Times New Roman"/>
          <w:color w:val="000000"/>
          <w:sz w:val="24"/>
          <w:szCs w:val="24"/>
        </w:rPr>
      </w:pPr>
    </w:p>
    <w:p w14:paraId="2F8A4FA5" w14:textId="77777777" w:rsidR="009C0878" w:rsidRPr="00BE59AC" w:rsidRDefault="009C0878" w:rsidP="009C0878">
      <w:pPr>
        <w:autoSpaceDE w:val="0"/>
        <w:autoSpaceDN w:val="0"/>
        <w:adjustRightInd w:val="0"/>
        <w:spacing w:after="0" w:line="240" w:lineRule="auto"/>
        <w:ind w:firstLine="284"/>
        <w:jc w:val="center"/>
        <w:rPr>
          <w:rFonts w:ascii="Garamond" w:hAnsi="Garamond" w:cs="Times New Roman"/>
          <w:color w:val="000000"/>
          <w:sz w:val="24"/>
          <w:szCs w:val="24"/>
        </w:rPr>
      </w:pPr>
      <w:r w:rsidRPr="00BE59AC">
        <w:rPr>
          <w:rFonts w:ascii="Garamond" w:hAnsi="Garamond" w:cs="Times New Roman"/>
          <w:color w:val="000000"/>
          <w:sz w:val="24"/>
          <w:szCs w:val="24"/>
        </w:rPr>
        <w:t>Neni 34</w:t>
      </w:r>
    </w:p>
    <w:p w14:paraId="6A15D4C7" w14:textId="77777777" w:rsidR="009C0878" w:rsidRPr="00BE59AC" w:rsidRDefault="009C0878" w:rsidP="009C0878">
      <w:pPr>
        <w:autoSpaceDE w:val="0"/>
        <w:autoSpaceDN w:val="0"/>
        <w:adjustRightInd w:val="0"/>
        <w:spacing w:after="0" w:line="240" w:lineRule="auto"/>
        <w:ind w:firstLine="284"/>
        <w:jc w:val="center"/>
        <w:rPr>
          <w:rFonts w:ascii="Garamond" w:hAnsi="Garamond" w:cs="Times New Roman"/>
          <w:b/>
          <w:bCs/>
          <w:color w:val="000000"/>
          <w:sz w:val="24"/>
          <w:szCs w:val="24"/>
        </w:rPr>
      </w:pPr>
      <w:r w:rsidRPr="00BE59AC">
        <w:rPr>
          <w:rFonts w:ascii="Garamond" w:hAnsi="Garamond" w:cs="Times New Roman"/>
          <w:b/>
          <w:bCs/>
          <w:color w:val="000000"/>
          <w:sz w:val="24"/>
          <w:szCs w:val="24"/>
        </w:rPr>
        <w:t>Ekzekutimi i vendimit</w:t>
      </w:r>
    </w:p>
    <w:p w14:paraId="6290C7F5" w14:textId="77777777" w:rsidR="009C0878" w:rsidRPr="00BE59AC" w:rsidRDefault="009C0878" w:rsidP="009C0878">
      <w:pPr>
        <w:autoSpaceDE w:val="0"/>
        <w:autoSpaceDN w:val="0"/>
        <w:adjustRightInd w:val="0"/>
        <w:spacing w:after="0" w:line="240" w:lineRule="auto"/>
        <w:ind w:firstLine="284"/>
        <w:jc w:val="both"/>
        <w:rPr>
          <w:rFonts w:ascii="Garamond" w:hAnsi="Garamond" w:cs="Times New Roman"/>
          <w:color w:val="000000"/>
          <w:sz w:val="24"/>
          <w:szCs w:val="24"/>
        </w:rPr>
      </w:pPr>
    </w:p>
    <w:p w14:paraId="6753F0E5" w14:textId="58ACEFAE" w:rsidR="009C0878" w:rsidRPr="00BE59AC" w:rsidRDefault="009C0878" w:rsidP="009C0878">
      <w:pPr>
        <w:autoSpaceDE w:val="0"/>
        <w:autoSpaceDN w:val="0"/>
        <w:adjustRightInd w:val="0"/>
        <w:spacing w:after="0" w:line="240" w:lineRule="auto"/>
        <w:ind w:firstLine="284"/>
        <w:jc w:val="both"/>
        <w:rPr>
          <w:rFonts w:ascii="Garamond" w:hAnsi="Garamond" w:cs="Times New Roman"/>
          <w:color w:val="000000"/>
          <w:sz w:val="24"/>
          <w:szCs w:val="24"/>
        </w:rPr>
      </w:pPr>
      <w:r w:rsidRPr="00BE59AC">
        <w:rPr>
          <w:rFonts w:ascii="Garamond" w:hAnsi="Garamond" w:cs="Times New Roman"/>
          <w:color w:val="000000"/>
          <w:sz w:val="24"/>
          <w:szCs w:val="24"/>
        </w:rPr>
        <w:t xml:space="preserve">1. Ministria mbikëqyr zbatimin e masave që vendosen në përfundim të procedimit disiplinor. </w:t>
      </w:r>
    </w:p>
    <w:p w14:paraId="1A4D7ACD" w14:textId="608F56DF" w:rsidR="009C0878" w:rsidRPr="00BE59AC" w:rsidRDefault="009C0878" w:rsidP="009C0878">
      <w:pPr>
        <w:autoSpaceDE w:val="0"/>
        <w:autoSpaceDN w:val="0"/>
        <w:adjustRightInd w:val="0"/>
        <w:spacing w:after="0" w:line="240" w:lineRule="auto"/>
        <w:ind w:firstLine="284"/>
        <w:jc w:val="both"/>
        <w:rPr>
          <w:rFonts w:ascii="Garamond" w:hAnsi="Garamond" w:cs="Times New Roman"/>
          <w:color w:val="000000"/>
          <w:sz w:val="24"/>
          <w:szCs w:val="24"/>
        </w:rPr>
      </w:pPr>
      <w:r w:rsidRPr="00BE59AC">
        <w:rPr>
          <w:rFonts w:ascii="Garamond" w:hAnsi="Garamond" w:cs="Times New Roman"/>
          <w:color w:val="000000"/>
          <w:sz w:val="24"/>
          <w:szCs w:val="24"/>
        </w:rPr>
        <w:t>2. Kur masa disiplinore merret nga komisioni disiplinor, ministri urdhëron regjistrimin e vendimit në Regjistrin e Ndërmjetësve të Pasurive të Paluajtshme dhe kryerjen e çdo veprimi tjetër të nevojshëm për zbatimin e masës.</w:t>
      </w:r>
    </w:p>
    <w:p w14:paraId="296CDCBF" w14:textId="27252AF9" w:rsidR="009C0878" w:rsidRPr="00BE59AC" w:rsidRDefault="009C0878" w:rsidP="009C0878">
      <w:pPr>
        <w:autoSpaceDE w:val="0"/>
        <w:autoSpaceDN w:val="0"/>
        <w:adjustRightInd w:val="0"/>
        <w:spacing w:after="0" w:line="240" w:lineRule="auto"/>
        <w:ind w:firstLine="284"/>
        <w:jc w:val="both"/>
        <w:rPr>
          <w:rFonts w:ascii="Garamond" w:hAnsi="Garamond" w:cs="Times New Roman"/>
          <w:color w:val="000000"/>
          <w:sz w:val="24"/>
          <w:szCs w:val="24"/>
        </w:rPr>
      </w:pPr>
      <w:r w:rsidRPr="00BE59AC">
        <w:rPr>
          <w:rFonts w:ascii="Garamond" w:hAnsi="Garamond" w:cs="Times New Roman"/>
          <w:color w:val="000000"/>
          <w:sz w:val="24"/>
          <w:szCs w:val="24"/>
        </w:rPr>
        <w:t xml:space="preserve">3. Ministria zbaton masat disiplinore: </w:t>
      </w:r>
    </w:p>
    <w:p w14:paraId="505D4FCC" w14:textId="77777777" w:rsidR="009C0878" w:rsidRPr="00BE59AC" w:rsidRDefault="009C0878" w:rsidP="009C0878">
      <w:pPr>
        <w:autoSpaceDE w:val="0"/>
        <w:autoSpaceDN w:val="0"/>
        <w:adjustRightInd w:val="0"/>
        <w:spacing w:after="0" w:line="240" w:lineRule="auto"/>
        <w:ind w:firstLine="284"/>
        <w:jc w:val="both"/>
        <w:rPr>
          <w:rFonts w:ascii="Garamond" w:hAnsi="Garamond" w:cs="Times New Roman"/>
          <w:color w:val="000000"/>
          <w:sz w:val="24"/>
          <w:szCs w:val="24"/>
        </w:rPr>
      </w:pPr>
      <w:r w:rsidRPr="00BE59AC">
        <w:rPr>
          <w:rFonts w:ascii="Garamond" w:hAnsi="Garamond" w:cs="Times New Roman"/>
          <w:color w:val="000000"/>
          <w:sz w:val="24"/>
          <w:szCs w:val="24"/>
        </w:rPr>
        <w:t xml:space="preserve">a) brenda 1 muaji për masat disiplinore të parashikuara nga shkronjat “a”, “b”, “c” dhe “ç” të pikës 2 të nenit 22 të këtij ligji; </w:t>
      </w:r>
    </w:p>
    <w:p w14:paraId="26CB18BB" w14:textId="5FCDAAFE" w:rsidR="009C0878" w:rsidRPr="00BE59AC" w:rsidRDefault="009C0878" w:rsidP="009C0878">
      <w:pPr>
        <w:autoSpaceDE w:val="0"/>
        <w:autoSpaceDN w:val="0"/>
        <w:adjustRightInd w:val="0"/>
        <w:spacing w:after="0" w:line="240" w:lineRule="auto"/>
        <w:ind w:firstLine="284"/>
        <w:jc w:val="both"/>
        <w:rPr>
          <w:rFonts w:ascii="Garamond" w:hAnsi="Garamond" w:cs="Times New Roman"/>
          <w:color w:val="000000"/>
          <w:sz w:val="24"/>
          <w:szCs w:val="24"/>
        </w:rPr>
      </w:pPr>
      <w:r w:rsidRPr="00BE59AC">
        <w:rPr>
          <w:rFonts w:ascii="Garamond" w:hAnsi="Garamond" w:cs="Times New Roman"/>
          <w:color w:val="000000"/>
          <w:sz w:val="24"/>
          <w:szCs w:val="24"/>
        </w:rPr>
        <w:t>b) brenda 2 javëve për masat disiplinore të parashikuara nga shkronjat “d” dhe “dh” të pikës 2 të nenit 22 të këtij ligji.</w:t>
      </w:r>
    </w:p>
    <w:p w14:paraId="58808CAF" w14:textId="77777777" w:rsidR="009C0878" w:rsidRPr="00BE59AC" w:rsidRDefault="009C0878" w:rsidP="009C0878">
      <w:pPr>
        <w:autoSpaceDE w:val="0"/>
        <w:autoSpaceDN w:val="0"/>
        <w:adjustRightInd w:val="0"/>
        <w:spacing w:after="0" w:line="240" w:lineRule="auto"/>
        <w:ind w:firstLine="284"/>
        <w:jc w:val="center"/>
        <w:rPr>
          <w:rFonts w:ascii="Garamond" w:hAnsi="Garamond" w:cs="Times New Roman"/>
          <w:color w:val="000000"/>
          <w:sz w:val="24"/>
          <w:szCs w:val="24"/>
        </w:rPr>
      </w:pPr>
    </w:p>
    <w:p w14:paraId="56A1EBBE" w14:textId="77777777" w:rsidR="009C0878" w:rsidRPr="00BE59AC" w:rsidRDefault="009C0878" w:rsidP="009C0878">
      <w:pPr>
        <w:autoSpaceDE w:val="0"/>
        <w:autoSpaceDN w:val="0"/>
        <w:adjustRightInd w:val="0"/>
        <w:spacing w:after="0" w:line="240" w:lineRule="auto"/>
        <w:ind w:firstLine="284"/>
        <w:jc w:val="center"/>
        <w:rPr>
          <w:rFonts w:ascii="Garamond" w:hAnsi="Garamond" w:cs="Times New Roman"/>
          <w:color w:val="000000"/>
          <w:sz w:val="24"/>
          <w:szCs w:val="24"/>
        </w:rPr>
      </w:pPr>
      <w:r w:rsidRPr="00BE59AC">
        <w:rPr>
          <w:rFonts w:ascii="Garamond" w:hAnsi="Garamond" w:cs="Times New Roman"/>
          <w:color w:val="000000"/>
          <w:sz w:val="24"/>
          <w:szCs w:val="24"/>
        </w:rPr>
        <w:t>KREU VII</w:t>
      </w:r>
    </w:p>
    <w:p w14:paraId="7F568474" w14:textId="7070E465" w:rsidR="009C0878" w:rsidRPr="00BE59AC" w:rsidRDefault="009C0878" w:rsidP="009C0878">
      <w:pPr>
        <w:autoSpaceDE w:val="0"/>
        <w:autoSpaceDN w:val="0"/>
        <w:adjustRightInd w:val="0"/>
        <w:spacing w:after="0" w:line="240" w:lineRule="auto"/>
        <w:ind w:firstLine="284"/>
        <w:jc w:val="center"/>
        <w:rPr>
          <w:rFonts w:ascii="Garamond" w:hAnsi="Garamond" w:cs="Times New Roman"/>
          <w:color w:val="000000"/>
          <w:sz w:val="24"/>
          <w:szCs w:val="24"/>
        </w:rPr>
      </w:pPr>
      <w:r w:rsidRPr="00BE59AC">
        <w:rPr>
          <w:rFonts w:ascii="Garamond" w:hAnsi="Garamond" w:cs="Times New Roman"/>
          <w:color w:val="000000"/>
          <w:sz w:val="24"/>
          <w:szCs w:val="24"/>
        </w:rPr>
        <w:t>PEZULLIMI, HEQJA E CERTIFIKATËS DHE ÇREGJISTRIMI I NDËRMJETËSVE TË PASURIVE TË PALUAJTSHME</w:t>
      </w:r>
    </w:p>
    <w:p w14:paraId="35245EBC" w14:textId="77777777" w:rsidR="009C0878" w:rsidRPr="00BE59AC" w:rsidRDefault="009C0878" w:rsidP="009C0878">
      <w:pPr>
        <w:autoSpaceDE w:val="0"/>
        <w:autoSpaceDN w:val="0"/>
        <w:adjustRightInd w:val="0"/>
        <w:spacing w:after="0" w:line="240" w:lineRule="auto"/>
        <w:ind w:firstLine="284"/>
        <w:jc w:val="both"/>
        <w:rPr>
          <w:rFonts w:ascii="Garamond" w:hAnsi="Garamond" w:cs="Times New Roman"/>
          <w:color w:val="000000"/>
          <w:sz w:val="24"/>
          <w:szCs w:val="24"/>
        </w:rPr>
      </w:pPr>
    </w:p>
    <w:p w14:paraId="4F53313B" w14:textId="77777777" w:rsidR="009C0878" w:rsidRPr="00BE59AC" w:rsidRDefault="009C0878" w:rsidP="009C0878">
      <w:pPr>
        <w:autoSpaceDE w:val="0"/>
        <w:autoSpaceDN w:val="0"/>
        <w:adjustRightInd w:val="0"/>
        <w:spacing w:after="0" w:line="240" w:lineRule="auto"/>
        <w:ind w:firstLine="284"/>
        <w:jc w:val="center"/>
        <w:rPr>
          <w:rFonts w:ascii="Garamond" w:hAnsi="Garamond" w:cs="Times New Roman"/>
          <w:color w:val="000000"/>
          <w:sz w:val="24"/>
          <w:szCs w:val="24"/>
        </w:rPr>
      </w:pPr>
      <w:r w:rsidRPr="00BE59AC">
        <w:rPr>
          <w:rFonts w:ascii="Garamond" w:hAnsi="Garamond" w:cs="Times New Roman"/>
          <w:color w:val="000000"/>
          <w:sz w:val="24"/>
          <w:szCs w:val="24"/>
        </w:rPr>
        <w:t>Neni 35</w:t>
      </w:r>
    </w:p>
    <w:p w14:paraId="6D892BEB" w14:textId="77777777" w:rsidR="009C0878" w:rsidRPr="00BE59AC" w:rsidRDefault="009C0878" w:rsidP="009C0878">
      <w:pPr>
        <w:autoSpaceDE w:val="0"/>
        <w:autoSpaceDN w:val="0"/>
        <w:adjustRightInd w:val="0"/>
        <w:spacing w:after="0" w:line="240" w:lineRule="auto"/>
        <w:ind w:firstLine="284"/>
        <w:jc w:val="center"/>
        <w:rPr>
          <w:rFonts w:ascii="Garamond" w:hAnsi="Garamond" w:cs="Times New Roman"/>
          <w:b/>
          <w:bCs/>
          <w:color w:val="000000"/>
          <w:sz w:val="24"/>
          <w:szCs w:val="24"/>
        </w:rPr>
      </w:pPr>
      <w:r w:rsidRPr="00BE59AC">
        <w:rPr>
          <w:rFonts w:ascii="Garamond" w:hAnsi="Garamond" w:cs="Times New Roman"/>
          <w:b/>
          <w:bCs/>
          <w:color w:val="000000"/>
          <w:sz w:val="24"/>
          <w:szCs w:val="24"/>
        </w:rPr>
        <w:t>Pezullimi i certifikatës së ndërmjetësit</w:t>
      </w:r>
    </w:p>
    <w:p w14:paraId="4266BE12" w14:textId="77777777" w:rsidR="009C0878" w:rsidRPr="00BE59AC" w:rsidRDefault="009C0878" w:rsidP="009C0878">
      <w:pPr>
        <w:autoSpaceDE w:val="0"/>
        <w:autoSpaceDN w:val="0"/>
        <w:adjustRightInd w:val="0"/>
        <w:spacing w:after="0" w:line="240" w:lineRule="auto"/>
        <w:ind w:firstLine="284"/>
        <w:jc w:val="center"/>
        <w:rPr>
          <w:rFonts w:ascii="Garamond" w:hAnsi="Garamond" w:cs="Times New Roman"/>
          <w:color w:val="000000"/>
          <w:sz w:val="24"/>
          <w:szCs w:val="24"/>
        </w:rPr>
      </w:pPr>
    </w:p>
    <w:p w14:paraId="7A96A15C" w14:textId="5B73A314" w:rsidR="009C0878" w:rsidRPr="00BE59AC" w:rsidRDefault="009C0878" w:rsidP="009C0878">
      <w:pPr>
        <w:autoSpaceDE w:val="0"/>
        <w:autoSpaceDN w:val="0"/>
        <w:adjustRightInd w:val="0"/>
        <w:spacing w:after="0" w:line="240" w:lineRule="auto"/>
        <w:ind w:firstLine="284"/>
        <w:jc w:val="both"/>
        <w:rPr>
          <w:rFonts w:ascii="Garamond" w:hAnsi="Garamond" w:cs="Times New Roman"/>
          <w:color w:val="000000"/>
          <w:sz w:val="24"/>
          <w:szCs w:val="24"/>
        </w:rPr>
      </w:pPr>
      <w:r w:rsidRPr="00BE59AC">
        <w:rPr>
          <w:rFonts w:ascii="Garamond" w:hAnsi="Garamond" w:cs="Times New Roman"/>
          <w:color w:val="000000"/>
          <w:sz w:val="24"/>
          <w:szCs w:val="24"/>
        </w:rPr>
        <w:t>1. Ndërmjetësit të pasurive të paluajtshme mund t’i pezullohet përkohësisht certifikata nga ministri kur:</w:t>
      </w:r>
    </w:p>
    <w:p w14:paraId="7FB94B0B" w14:textId="4525DCB3" w:rsidR="009C0878" w:rsidRPr="00BE59AC" w:rsidRDefault="009C0878" w:rsidP="009C0878">
      <w:pPr>
        <w:autoSpaceDE w:val="0"/>
        <w:autoSpaceDN w:val="0"/>
        <w:adjustRightInd w:val="0"/>
        <w:spacing w:after="0" w:line="240" w:lineRule="auto"/>
        <w:ind w:firstLine="284"/>
        <w:jc w:val="both"/>
        <w:rPr>
          <w:rFonts w:ascii="Garamond" w:hAnsi="Garamond" w:cs="Times New Roman"/>
          <w:color w:val="000000"/>
          <w:sz w:val="24"/>
          <w:szCs w:val="24"/>
        </w:rPr>
      </w:pPr>
      <w:r w:rsidRPr="00BE59AC">
        <w:rPr>
          <w:rFonts w:ascii="Garamond" w:hAnsi="Garamond" w:cs="Times New Roman"/>
          <w:color w:val="000000"/>
          <w:sz w:val="24"/>
          <w:szCs w:val="24"/>
        </w:rPr>
        <w:t xml:space="preserve">a) merr cilësinë e të pandehurit ose është në gjykim për njërën nga veprat penale në fushën e pastrimit të parave, të financimit të terrorizmit apo të armëve të shkatërrimit në masë; </w:t>
      </w:r>
    </w:p>
    <w:p w14:paraId="0280D252" w14:textId="3C6543EB" w:rsidR="009C0878" w:rsidRPr="00BE59AC" w:rsidRDefault="009C0878" w:rsidP="009C0878">
      <w:pPr>
        <w:autoSpaceDE w:val="0"/>
        <w:autoSpaceDN w:val="0"/>
        <w:adjustRightInd w:val="0"/>
        <w:spacing w:after="0" w:line="240" w:lineRule="auto"/>
        <w:ind w:firstLine="284"/>
        <w:jc w:val="both"/>
        <w:rPr>
          <w:rFonts w:ascii="Garamond" w:hAnsi="Garamond" w:cs="Times New Roman"/>
          <w:color w:val="000000"/>
          <w:sz w:val="24"/>
          <w:szCs w:val="24"/>
        </w:rPr>
      </w:pPr>
      <w:r w:rsidRPr="00BE59AC">
        <w:rPr>
          <w:rFonts w:ascii="Garamond" w:hAnsi="Garamond" w:cs="Times New Roman"/>
          <w:color w:val="000000"/>
          <w:sz w:val="24"/>
          <w:szCs w:val="24"/>
        </w:rPr>
        <w:t xml:space="preserve">b) ndaj tij ka filluar një procedurë për çregjistrim nga Regjistri i Ndërmjetësve të Pasurive të Paluajtshme kur ka dyshime të arsyeshme se certifikimi është bërë në kundërshtim me kriteret dhe kushtet e parashikuara në këtë ligj; </w:t>
      </w:r>
    </w:p>
    <w:p w14:paraId="231147DE" w14:textId="0D18705B" w:rsidR="009C0878" w:rsidRPr="00BE59AC" w:rsidRDefault="009C0878" w:rsidP="009C0878">
      <w:pPr>
        <w:autoSpaceDE w:val="0"/>
        <w:autoSpaceDN w:val="0"/>
        <w:adjustRightInd w:val="0"/>
        <w:spacing w:after="0" w:line="240" w:lineRule="auto"/>
        <w:ind w:firstLine="284"/>
        <w:jc w:val="both"/>
        <w:rPr>
          <w:rFonts w:ascii="Garamond" w:hAnsi="Garamond" w:cs="Times New Roman"/>
          <w:color w:val="000000"/>
          <w:sz w:val="24"/>
          <w:szCs w:val="24"/>
        </w:rPr>
      </w:pPr>
      <w:r w:rsidRPr="00BE59AC">
        <w:rPr>
          <w:rFonts w:ascii="Garamond" w:hAnsi="Garamond" w:cs="Times New Roman"/>
          <w:color w:val="000000"/>
          <w:sz w:val="24"/>
          <w:szCs w:val="24"/>
        </w:rPr>
        <w:t xml:space="preserve">c) ndaj tij ka filluar një procedurë për heqjen e zotësisë juridike për të vepruar; </w:t>
      </w:r>
    </w:p>
    <w:p w14:paraId="68FECC57" w14:textId="02236AF4" w:rsidR="009C0878" w:rsidRPr="00BE59AC" w:rsidRDefault="009C0878" w:rsidP="009C0878">
      <w:pPr>
        <w:autoSpaceDE w:val="0"/>
        <w:autoSpaceDN w:val="0"/>
        <w:adjustRightInd w:val="0"/>
        <w:spacing w:after="0" w:line="240" w:lineRule="auto"/>
        <w:ind w:firstLine="284"/>
        <w:jc w:val="both"/>
        <w:rPr>
          <w:rFonts w:ascii="Garamond" w:hAnsi="Garamond" w:cs="Times New Roman"/>
          <w:color w:val="000000"/>
          <w:sz w:val="24"/>
          <w:szCs w:val="24"/>
        </w:rPr>
      </w:pPr>
      <w:r w:rsidRPr="00BE59AC">
        <w:rPr>
          <w:rFonts w:ascii="Garamond" w:hAnsi="Garamond" w:cs="Times New Roman"/>
          <w:color w:val="000000"/>
          <w:sz w:val="24"/>
          <w:szCs w:val="24"/>
        </w:rPr>
        <w:t xml:space="preserve">ç) i kufizohet zotësia juridike për të vepruar me vendim gjyqësor të formës së prerë; </w:t>
      </w:r>
    </w:p>
    <w:p w14:paraId="11F21B65" w14:textId="77777777" w:rsidR="009C0878" w:rsidRPr="00BE59AC" w:rsidRDefault="009C0878" w:rsidP="009C0878">
      <w:pPr>
        <w:autoSpaceDE w:val="0"/>
        <w:autoSpaceDN w:val="0"/>
        <w:adjustRightInd w:val="0"/>
        <w:spacing w:after="0" w:line="240" w:lineRule="auto"/>
        <w:ind w:firstLine="284"/>
        <w:jc w:val="both"/>
        <w:rPr>
          <w:rFonts w:ascii="Garamond" w:hAnsi="Garamond" w:cs="Times New Roman"/>
          <w:color w:val="000000"/>
          <w:sz w:val="24"/>
          <w:szCs w:val="24"/>
        </w:rPr>
      </w:pPr>
      <w:r w:rsidRPr="00BE59AC">
        <w:rPr>
          <w:rFonts w:ascii="Garamond" w:hAnsi="Garamond" w:cs="Times New Roman"/>
          <w:color w:val="000000"/>
          <w:sz w:val="24"/>
          <w:szCs w:val="24"/>
        </w:rPr>
        <w:lastRenderedPageBreak/>
        <w:t xml:space="preserve">d) vendoset për pranimin e kërkesës së autoritetit përgjegjës për pezullimin e certifikatës të ndërmjetësit në përputhje me pikën 2 të nenit 36 të këtij ligji. </w:t>
      </w:r>
    </w:p>
    <w:p w14:paraId="1011B9DA" w14:textId="3319E159" w:rsidR="009C0878" w:rsidRPr="00BE59AC" w:rsidRDefault="009C0878" w:rsidP="009C0878">
      <w:pPr>
        <w:autoSpaceDE w:val="0"/>
        <w:autoSpaceDN w:val="0"/>
        <w:adjustRightInd w:val="0"/>
        <w:spacing w:after="0" w:line="240" w:lineRule="auto"/>
        <w:ind w:firstLine="284"/>
        <w:jc w:val="both"/>
        <w:rPr>
          <w:rFonts w:ascii="Garamond" w:hAnsi="Garamond" w:cs="Times New Roman"/>
          <w:color w:val="000000"/>
          <w:sz w:val="24"/>
          <w:szCs w:val="24"/>
        </w:rPr>
      </w:pPr>
      <w:r w:rsidRPr="00BE59AC">
        <w:rPr>
          <w:rFonts w:ascii="Garamond" w:hAnsi="Garamond" w:cs="Times New Roman"/>
          <w:color w:val="000000"/>
          <w:sz w:val="24"/>
          <w:szCs w:val="24"/>
        </w:rPr>
        <w:t>2. Pezullimi, sipas pikës 1 të këtij neni, zgjat për aq kohë sa ekzistojnë arsyet për të cilat është urdhëruar pezullimi.</w:t>
      </w:r>
    </w:p>
    <w:p w14:paraId="1313909A" w14:textId="70C22B9B" w:rsidR="009C0878" w:rsidRPr="00BE59AC" w:rsidRDefault="009C0878" w:rsidP="009C0878">
      <w:pPr>
        <w:autoSpaceDE w:val="0"/>
        <w:autoSpaceDN w:val="0"/>
        <w:adjustRightInd w:val="0"/>
        <w:spacing w:after="0" w:line="240" w:lineRule="auto"/>
        <w:ind w:firstLine="284"/>
        <w:jc w:val="both"/>
        <w:rPr>
          <w:rFonts w:ascii="Garamond" w:hAnsi="Garamond" w:cs="Times New Roman"/>
          <w:color w:val="000000"/>
          <w:sz w:val="24"/>
          <w:szCs w:val="24"/>
        </w:rPr>
      </w:pPr>
      <w:r w:rsidRPr="00BE59AC">
        <w:rPr>
          <w:rFonts w:ascii="Garamond" w:hAnsi="Garamond" w:cs="Times New Roman"/>
          <w:color w:val="000000"/>
          <w:sz w:val="24"/>
          <w:szCs w:val="24"/>
        </w:rPr>
        <w:t>3. Kundër vendimit të ministrit, ndërmjetësi i pasurive të paluajtshme ka të drejtë të bëjë ankim në gjykatën kompetente në përputhje me rregullat e parashikuara nga legjislacioni në fuqi për gjykimin e mosmarrëveshjeve administrative.</w:t>
      </w:r>
    </w:p>
    <w:p w14:paraId="709F2475" w14:textId="77777777" w:rsidR="009C0878" w:rsidRPr="00BE59AC" w:rsidRDefault="009C0878" w:rsidP="009C0878">
      <w:pPr>
        <w:autoSpaceDE w:val="0"/>
        <w:autoSpaceDN w:val="0"/>
        <w:adjustRightInd w:val="0"/>
        <w:spacing w:after="0" w:line="240" w:lineRule="auto"/>
        <w:ind w:firstLine="284"/>
        <w:jc w:val="both"/>
        <w:rPr>
          <w:rFonts w:ascii="Garamond" w:hAnsi="Garamond" w:cs="Times New Roman"/>
          <w:color w:val="000000"/>
          <w:sz w:val="24"/>
          <w:szCs w:val="24"/>
        </w:rPr>
      </w:pPr>
    </w:p>
    <w:p w14:paraId="24468568" w14:textId="77777777" w:rsidR="009C0878" w:rsidRPr="00BE59AC" w:rsidRDefault="009C0878" w:rsidP="009C0878">
      <w:pPr>
        <w:autoSpaceDE w:val="0"/>
        <w:autoSpaceDN w:val="0"/>
        <w:adjustRightInd w:val="0"/>
        <w:spacing w:after="0" w:line="240" w:lineRule="auto"/>
        <w:ind w:firstLine="284"/>
        <w:jc w:val="center"/>
        <w:rPr>
          <w:rFonts w:ascii="Garamond" w:hAnsi="Garamond" w:cs="Times New Roman"/>
          <w:color w:val="000000"/>
          <w:sz w:val="24"/>
          <w:szCs w:val="24"/>
        </w:rPr>
      </w:pPr>
      <w:r w:rsidRPr="00BE59AC">
        <w:rPr>
          <w:rFonts w:ascii="Garamond" w:hAnsi="Garamond" w:cs="Times New Roman"/>
          <w:color w:val="000000"/>
          <w:sz w:val="24"/>
          <w:szCs w:val="24"/>
        </w:rPr>
        <w:t>Neni 36</w:t>
      </w:r>
    </w:p>
    <w:p w14:paraId="6F7793FD" w14:textId="77777777" w:rsidR="009C0878" w:rsidRPr="00BE59AC" w:rsidRDefault="009C0878" w:rsidP="009C0878">
      <w:pPr>
        <w:autoSpaceDE w:val="0"/>
        <w:autoSpaceDN w:val="0"/>
        <w:adjustRightInd w:val="0"/>
        <w:spacing w:after="0" w:line="240" w:lineRule="auto"/>
        <w:ind w:firstLine="284"/>
        <w:jc w:val="center"/>
        <w:rPr>
          <w:rFonts w:ascii="Garamond" w:hAnsi="Garamond" w:cs="Times New Roman"/>
          <w:b/>
          <w:bCs/>
          <w:color w:val="000000"/>
          <w:sz w:val="24"/>
          <w:szCs w:val="24"/>
        </w:rPr>
      </w:pPr>
      <w:r w:rsidRPr="00BE59AC">
        <w:rPr>
          <w:rFonts w:ascii="Garamond" w:hAnsi="Garamond" w:cs="Times New Roman"/>
          <w:b/>
          <w:bCs/>
          <w:color w:val="000000"/>
          <w:sz w:val="24"/>
          <w:szCs w:val="24"/>
        </w:rPr>
        <w:t>Heqja e certifikatës dhe çregjistrimi nga Regjistri i Ndërmjetësve të Pasurive të Paluajtshme</w:t>
      </w:r>
    </w:p>
    <w:p w14:paraId="59754413" w14:textId="77777777" w:rsidR="009C0878" w:rsidRPr="00BE59AC" w:rsidRDefault="009C0878" w:rsidP="009C0878">
      <w:pPr>
        <w:autoSpaceDE w:val="0"/>
        <w:autoSpaceDN w:val="0"/>
        <w:adjustRightInd w:val="0"/>
        <w:spacing w:after="0" w:line="240" w:lineRule="auto"/>
        <w:ind w:firstLine="284"/>
        <w:jc w:val="both"/>
        <w:rPr>
          <w:rFonts w:ascii="Garamond" w:hAnsi="Garamond" w:cs="Times New Roman"/>
          <w:color w:val="000000"/>
          <w:sz w:val="24"/>
          <w:szCs w:val="24"/>
        </w:rPr>
      </w:pPr>
    </w:p>
    <w:p w14:paraId="02C16DCA" w14:textId="77777777" w:rsidR="009C0878" w:rsidRPr="00BE59AC" w:rsidRDefault="009C0878" w:rsidP="009C0878">
      <w:pPr>
        <w:autoSpaceDE w:val="0"/>
        <w:autoSpaceDN w:val="0"/>
        <w:adjustRightInd w:val="0"/>
        <w:spacing w:after="0" w:line="240" w:lineRule="auto"/>
        <w:ind w:firstLine="284"/>
        <w:jc w:val="both"/>
        <w:rPr>
          <w:rFonts w:ascii="Garamond" w:hAnsi="Garamond" w:cs="Times New Roman"/>
          <w:color w:val="000000"/>
          <w:sz w:val="24"/>
          <w:szCs w:val="24"/>
        </w:rPr>
      </w:pPr>
      <w:r w:rsidRPr="00BE59AC">
        <w:rPr>
          <w:rFonts w:ascii="Garamond" w:hAnsi="Garamond" w:cs="Times New Roman"/>
          <w:color w:val="000000"/>
          <w:sz w:val="24"/>
          <w:szCs w:val="24"/>
        </w:rPr>
        <w:t>1. Ndërmjetësit të pasurive të paluajtshme i hiqet certifikata e ushtrimit të profesionit të ndërmjetësit nga ministri dhe çregjistrohet nga Regjistri i Ndërmjetësve të Pasurive të Paluajtshme në rastet kur:</w:t>
      </w:r>
    </w:p>
    <w:p w14:paraId="519D8C8A" w14:textId="4CFD67A0" w:rsidR="009C0878" w:rsidRPr="00BE59AC" w:rsidRDefault="009C0878" w:rsidP="009C0878">
      <w:pPr>
        <w:autoSpaceDE w:val="0"/>
        <w:autoSpaceDN w:val="0"/>
        <w:adjustRightInd w:val="0"/>
        <w:spacing w:after="0" w:line="240" w:lineRule="auto"/>
        <w:ind w:firstLine="284"/>
        <w:jc w:val="both"/>
        <w:rPr>
          <w:rFonts w:ascii="Garamond" w:hAnsi="Garamond" w:cs="Times New Roman"/>
          <w:color w:val="000000"/>
          <w:sz w:val="24"/>
          <w:szCs w:val="24"/>
        </w:rPr>
      </w:pPr>
      <w:r w:rsidRPr="00BE59AC">
        <w:rPr>
          <w:rFonts w:ascii="Garamond" w:hAnsi="Garamond" w:cs="Times New Roman"/>
          <w:color w:val="000000"/>
          <w:sz w:val="24"/>
          <w:szCs w:val="24"/>
        </w:rPr>
        <w:t>a) heq dorë me kërkesën e tij nga ushtrimi i profesionit të ndërmjetësve të pasurive të paluajtshme;</w:t>
      </w:r>
    </w:p>
    <w:p w14:paraId="24255FC8" w14:textId="50D9B069" w:rsidR="009C0878" w:rsidRPr="00BE59AC" w:rsidRDefault="009C0878" w:rsidP="009C0878">
      <w:pPr>
        <w:autoSpaceDE w:val="0"/>
        <w:autoSpaceDN w:val="0"/>
        <w:adjustRightInd w:val="0"/>
        <w:spacing w:after="0" w:line="240" w:lineRule="auto"/>
        <w:ind w:firstLine="284"/>
        <w:jc w:val="both"/>
        <w:rPr>
          <w:rFonts w:ascii="Garamond" w:hAnsi="Garamond" w:cs="Times New Roman"/>
          <w:color w:val="000000"/>
          <w:sz w:val="24"/>
          <w:szCs w:val="24"/>
        </w:rPr>
      </w:pPr>
      <w:r w:rsidRPr="00BE59AC">
        <w:rPr>
          <w:rFonts w:ascii="Garamond" w:hAnsi="Garamond" w:cs="Times New Roman"/>
          <w:color w:val="000000"/>
          <w:sz w:val="24"/>
          <w:szCs w:val="24"/>
        </w:rPr>
        <w:t>b) humbet zotësinë juridike për të vepruar me vendim gjyqësor të formës së prerë;</w:t>
      </w:r>
    </w:p>
    <w:p w14:paraId="48D83760" w14:textId="33BC0FA9" w:rsidR="009C0878" w:rsidRPr="00BE59AC" w:rsidRDefault="009C0878" w:rsidP="009C0878">
      <w:pPr>
        <w:autoSpaceDE w:val="0"/>
        <w:autoSpaceDN w:val="0"/>
        <w:adjustRightInd w:val="0"/>
        <w:spacing w:after="0" w:line="240" w:lineRule="auto"/>
        <w:ind w:firstLine="284"/>
        <w:jc w:val="both"/>
        <w:rPr>
          <w:rFonts w:ascii="Garamond" w:hAnsi="Garamond" w:cs="Times New Roman"/>
          <w:color w:val="000000"/>
          <w:sz w:val="24"/>
          <w:szCs w:val="24"/>
        </w:rPr>
      </w:pPr>
      <w:r w:rsidRPr="00BE59AC">
        <w:rPr>
          <w:rFonts w:ascii="Garamond" w:hAnsi="Garamond" w:cs="Times New Roman"/>
          <w:color w:val="000000"/>
          <w:sz w:val="24"/>
          <w:szCs w:val="24"/>
        </w:rPr>
        <w:t>c) dënohet me një vendim të formës së prerë për kryerjen e një krimi që dënohet në maksimum jo më pak se 10 vjet ose për kryerjen e veprave penale në fushën e pastrimit të parave, të financimit të terrorizmit apo të armëve të shkatërrimit në masë, si dhe veprave penale në fushën e mashtrimeve;</w:t>
      </w:r>
    </w:p>
    <w:p w14:paraId="29D12ECD" w14:textId="4862DAB8" w:rsidR="009C0878" w:rsidRPr="00BE59AC" w:rsidRDefault="009C0878" w:rsidP="009C0878">
      <w:pPr>
        <w:autoSpaceDE w:val="0"/>
        <w:autoSpaceDN w:val="0"/>
        <w:adjustRightInd w:val="0"/>
        <w:spacing w:after="0" w:line="240" w:lineRule="auto"/>
        <w:ind w:firstLine="284"/>
        <w:jc w:val="both"/>
        <w:rPr>
          <w:rFonts w:ascii="Garamond" w:hAnsi="Garamond" w:cs="Times New Roman"/>
          <w:color w:val="000000"/>
          <w:sz w:val="24"/>
          <w:szCs w:val="24"/>
        </w:rPr>
      </w:pPr>
      <w:r w:rsidRPr="00BE59AC">
        <w:rPr>
          <w:rFonts w:ascii="Garamond" w:hAnsi="Garamond" w:cs="Times New Roman"/>
          <w:color w:val="000000"/>
          <w:sz w:val="24"/>
          <w:szCs w:val="24"/>
        </w:rPr>
        <w:t>ç) ndaj tij jepet masa disiplinore e heqjes së certifikatës së ushtrimit të profesionit;</w:t>
      </w:r>
    </w:p>
    <w:p w14:paraId="58FD288A" w14:textId="7158FB21" w:rsidR="009C0878" w:rsidRPr="00BE59AC" w:rsidRDefault="009C0878" w:rsidP="009C0878">
      <w:pPr>
        <w:autoSpaceDE w:val="0"/>
        <w:autoSpaceDN w:val="0"/>
        <w:adjustRightInd w:val="0"/>
        <w:spacing w:after="0" w:line="240" w:lineRule="auto"/>
        <w:ind w:firstLine="284"/>
        <w:jc w:val="both"/>
        <w:rPr>
          <w:rFonts w:ascii="Garamond" w:hAnsi="Garamond" w:cs="Times New Roman"/>
          <w:color w:val="000000"/>
          <w:sz w:val="24"/>
          <w:szCs w:val="24"/>
        </w:rPr>
      </w:pPr>
      <w:r w:rsidRPr="00BE59AC">
        <w:rPr>
          <w:rFonts w:ascii="Garamond" w:hAnsi="Garamond" w:cs="Times New Roman"/>
          <w:color w:val="000000"/>
          <w:sz w:val="24"/>
          <w:szCs w:val="24"/>
        </w:rPr>
        <w:t>d) vërtetohet se në momentin e marrjes së certifikatës, e ka marrë atë në kundërshtim me kriteret ligjore të parashikuara në legjislacionin në fuqi;</w:t>
      </w:r>
    </w:p>
    <w:p w14:paraId="03092D93" w14:textId="77777777" w:rsidR="009C0878" w:rsidRPr="00BE59AC" w:rsidRDefault="009C0878" w:rsidP="009C0878">
      <w:pPr>
        <w:autoSpaceDE w:val="0"/>
        <w:autoSpaceDN w:val="0"/>
        <w:adjustRightInd w:val="0"/>
        <w:spacing w:after="0" w:line="240" w:lineRule="auto"/>
        <w:ind w:firstLine="284"/>
        <w:jc w:val="both"/>
        <w:rPr>
          <w:rFonts w:ascii="Garamond" w:hAnsi="Garamond" w:cs="Times New Roman"/>
          <w:color w:val="000000"/>
          <w:sz w:val="24"/>
          <w:szCs w:val="24"/>
        </w:rPr>
      </w:pPr>
      <w:r w:rsidRPr="00BE59AC">
        <w:rPr>
          <w:rFonts w:ascii="Garamond" w:hAnsi="Garamond" w:cs="Times New Roman"/>
          <w:color w:val="000000"/>
          <w:sz w:val="24"/>
          <w:szCs w:val="24"/>
        </w:rPr>
        <w:t xml:space="preserve">dh) vendoset për pranimin e kërkesës së autoritetit përgjegjës për heqjen e certifikatës së ndërmjetësit në përputhje me pikën 2 të këtij neni; </w:t>
      </w:r>
    </w:p>
    <w:p w14:paraId="1226020C" w14:textId="0D809FB2" w:rsidR="009C0878" w:rsidRPr="00BE59AC" w:rsidRDefault="009C0878" w:rsidP="009C0878">
      <w:pPr>
        <w:autoSpaceDE w:val="0"/>
        <w:autoSpaceDN w:val="0"/>
        <w:adjustRightInd w:val="0"/>
        <w:spacing w:after="0" w:line="240" w:lineRule="auto"/>
        <w:ind w:firstLine="284"/>
        <w:jc w:val="both"/>
        <w:rPr>
          <w:rFonts w:ascii="Garamond" w:hAnsi="Garamond" w:cs="Times New Roman"/>
          <w:color w:val="000000"/>
          <w:sz w:val="24"/>
          <w:szCs w:val="24"/>
        </w:rPr>
      </w:pPr>
      <w:r w:rsidRPr="00BE59AC">
        <w:rPr>
          <w:rFonts w:ascii="Garamond" w:hAnsi="Garamond" w:cs="Times New Roman"/>
          <w:color w:val="000000"/>
          <w:sz w:val="24"/>
          <w:szCs w:val="24"/>
        </w:rPr>
        <w:t>e) humb jetën;</w:t>
      </w:r>
    </w:p>
    <w:p w14:paraId="57294F31" w14:textId="00A3F1E5" w:rsidR="009C0878" w:rsidRPr="00BE59AC" w:rsidRDefault="009C0878" w:rsidP="009C0878">
      <w:pPr>
        <w:autoSpaceDE w:val="0"/>
        <w:autoSpaceDN w:val="0"/>
        <w:adjustRightInd w:val="0"/>
        <w:spacing w:after="0" w:line="240" w:lineRule="auto"/>
        <w:ind w:firstLine="284"/>
        <w:jc w:val="both"/>
        <w:rPr>
          <w:rFonts w:ascii="Garamond" w:hAnsi="Garamond" w:cs="Times New Roman"/>
          <w:color w:val="000000"/>
          <w:sz w:val="24"/>
          <w:szCs w:val="24"/>
        </w:rPr>
      </w:pPr>
      <w:r w:rsidRPr="00BE59AC">
        <w:rPr>
          <w:rFonts w:ascii="Garamond" w:hAnsi="Garamond" w:cs="Times New Roman"/>
          <w:color w:val="000000"/>
          <w:sz w:val="24"/>
          <w:szCs w:val="24"/>
        </w:rPr>
        <w:t xml:space="preserve">ë) në çdo rast tjetër që parashikohet nga ky ligj. </w:t>
      </w:r>
    </w:p>
    <w:p w14:paraId="66CFEA8F" w14:textId="659A3EBC" w:rsidR="009C0878" w:rsidRPr="00BE59AC" w:rsidRDefault="009C0878" w:rsidP="009C0878">
      <w:pPr>
        <w:autoSpaceDE w:val="0"/>
        <w:autoSpaceDN w:val="0"/>
        <w:adjustRightInd w:val="0"/>
        <w:spacing w:after="0" w:line="240" w:lineRule="auto"/>
        <w:ind w:firstLine="284"/>
        <w:jc w:val="both"/>
        <w:rPr>
          <w:rFonts w:ascii="Garamond" w:hAnsi="Garamond" w:cs="Times New Roman"/>
          <w:color w:val="000000"/>
          <w:sz w:val="24"/>
          <w:szCs w:val="24"/>
        </w:rPr>
      </w:pPr>
      <w:r w:rsidRPr="00BE59AC">
        <w:rPr>
          <w:rFonts w:ascii="Garamond" w:hAnsi="Garamond" w:cs="Times New Roman"/>
          <w:color w:val="000000"/>
          <w:sz w:val="24"/>
          <w:szCs w:val="24"/>
        </w:rPr>
        <w:t>2. Me kërkesë të autoritetit përgjegjës, ministri mund të pezullojë ose të heqë certifikatën e një ndërmjetësi të pasurive të paluajtshme në përputhje me nenin 26 të ligjit nr. 9917, datë 19.5.2008, “Për parandalimin e pastrimit të parave dhe financimit të terrorizmit”, të ndryshuar. Në çdo rast, ministri, përpara se të vendosë pezullimin ose heqjen e certifikatës së ndërmjetësit, shqyrton kërkesën e autoritetit përgjegjës në përputhje me parimet e përcaktuara në nenin 28 të këtij ligji. Kundër vendimit të ministrit, ndërmjetësi i pasurive të paluajtshme mund të paraqesë padi në gjykatën administrative kompetente, sipas përcaktimeve të legjislacionit në fuqi për gjykimin e mosmarrëveshjeve administrative.</w:t>
      </w:r>
    </w:p>
    <w:p w14:paraId="51664F08" w14:textId="77777777" w:rsidR="009C0878" w:rsidRPr="00BE59AC" w:rsidRDefault="009C0878" w:rsidP="009C0878">
      <w:pPr>
        <w:autoSpaceDE w:val="0"/>
        <w:autoSpaceDN w:val="0"/>
        <w:adjustRightInd w:val="0"/>
        <w:spacing w:after="0" w:line="240" w:lineRule="auto"/>
        <w:ind w:firstLine="284"/>
        <w:jc w:val="both"/>
        <w:rPr>
          <w:rFonts w:ascii="Garamond" w:hAnsi="Garamond" w:cs="Times New Roman"/>
          <w:color w:val="000000"/>
          <w:sz w:val="24"/>
          <w:szCs w:val="24"/>
        </w:rPr>
      </w:pPr>
    </w:p>
    <w:p w14:paraId="5CF2D300" w14:textId="77777777" w:rsidR="009C0878" w:rsidRPr="00BE59AC" w:rsidRDefault="009C0878" w:rsidP="009C0878">
      <w:pPr>
        <w:autoSpaceDE w:val="0"/>
        <w:autoSpaceDN w:val="0"/>
        <w:adjustRightInd w:val="0"/>
        <w:spacing w:after="0" w:line="240" w:lineRule="auto"/>
        <w:ind w:firstLine="284"/>
        <w:jc w:val="center"/>
        <w:rPr>
          <w:rFonts w:ascii="Garamond" w:hAnsi="Garamond" w:cs="Times New Roman"/>
          <w:color w:val="000000"/>
          <w:sz w:val="24"/>
          <w:szCs w:val="24"/>
        </w:rPr>
      </w:pPr>
      <w:r w:rsidRPr="00BE59AC">
        <w:rPr>
          <w:rFonts w:ascii="Garamond" w:hAnsi="Garamond" w:cs="Times New Roman"/>
          <w:color w:val="000000"/>
          <w:sz w:val="24"/>
          <w:szCs w:val="24"/>
        </w:rPr>
        <w:t>Neni 37</w:t>
      </w:r>
    </w:p>
    <w:p w14:paraId="072E6ABE" w14:textId="77777777" w:rsidR="009C0878" w:rsidRPr="00BE59AC" w:rsidRDefault="009C0878" w:rsidP="009C0878">
      <w:pPr>
        <w:autoSpaceDE w:val="0"/>
        <w:autoSpaceDN w:val="0"/>
        <w:adjustRightInd w:val="0"/>
        <w:spacing w:after="0" w:line="240" w:lineRule="auto"/>
        <w:ind w:firstLine="284"/>
        <w:jc w:val="center"/>
        <w:rPr>
          <w:rFonts w:ascii="Garamond" w:hAnsi="Garamond" w:cs="Times New Roman"/>
          <w:b/>
          <w:bCs/>
          <w:color w:val="000000"/>
          <w:sz w:val="24"/>
          <w:szCs w:val="24"/>
        </w:rPr>
      </w:pPr>
      <w:r w:rsidRPr="00BE59AC">
        <w:rPr>
          <w:rFonts w:ascii="Garamond" w:hAnsi="Garamond" w:cs="Times New Roman"/>
          <w:b/>
          <w:bCs/>
          <w:color w:val="000000"/>
          <w:sz w:val="24"/>
          <w:szCs w:val="24"/>
        </w:rPr>
        <w:t>Penalitetet</w:t>
      </w:r>
    </w:p>
    <w:p w14:paraId="1AC1B672" w14:textId="77777777" w:rsidR="009C0878" w:rsidRPr="00BE59AC" w:rsidRDefault="009C0878" w:rsidP="009C0878">
      <w:pPr>
        <w:autoSpaceDE w:val="0"/>
        <w:autoSpaceDN w:val="0"/>
        <w:adjustRightInd w:val="0"/>
        <w:spacing w:after="0" w:line="240" w:lineRule="auto"/>
        <w:ind w:firstLine="284"/>
        <w:jc w:val="center"/>
        <w:rPr>
          <w:rFonts w:ascii="Garamond" w:hAnsi="Garamond" w:cs="Times New Roman"/>
          <w:b/>
          <w:bCs/>
          <w:color w:val="000000"/>
          <w:sz w:val="24"/>
          <w:szCs w:val="24"/>
        </w:rPr>
      </w:pPr>
    </w:p>
    <w:p w14:paraId="1480E877" w14:textId="79F15309" w:rsidR="009C0878" w:rsidRPr="00BE59AC" w:rsidRDefault="009C0878" w:rsidP="009C0878">
      <w:pPr>
        <w:autoSpaceDE w:val="0"/>
        <w:autoSpaceDN w:val="0"/>
        <w:adjustRightInd w:val="0"/>
        <w:spacing w:after="0" w:line="240" w:lineRule="auto"/>
        <w:ind w:firstLine="284"/>
        <w:jc w:val="both"/>
        <w:rPr>
          <w:rFonts w:ascii="Garamond" w:hAnsi="Garamond" w:cs="Times New Roman"/>
          <w:color w:val="000000"/>
          <w:sz w:val="24"/>
          <w:szCs w:val="24"/>
        </w:rPr>
      </w:pPr>
      <w:r w:rsidRPr="00BE59AC">
        <w:rPr>
          <w:rFonts w:ascii="Garamond" w:hAnsi="Garamond" w:cs="Times New Roman"/>
          <w:color w:val="000000"/>
          <w:sz w:val="24"/>
          <w:szCs w:val="24"/>
        </w:rPr>
        <w:t>1. Cilido që kryen veprime juridike me pasuritë e paluajtshme, në kuptim të këtij ligji, pa qenë i pajisur me certifikatën përkatëse, ose nuk vepron në përputhje me parashikimet e nenit 39 të këtij ligji, ndëshkohet me masë administrative me gjobë nga 50 000 (pesëdhjetë mijë) deri në 500 000 (pesëqind mijë) lekë në përputhje me parashikimet e legjislacionit në fuqi për kundërvajtjet administrative.</w:t>
      </w:r>
      <w:bookmarkStart w:id="0" w:name="_GoBack"/>
      <w:bookmarkEnd w:id="0"/>
    </w:p>
    <w:p w14:paraId="3062E7C9" w14:textId="4B2B04D1" w:rsidR="009C0878" w:rsidRPr="00BE59AC" w:rsidRDefault="009C0878" w:rsidP="009C0878">
      <w:pPr>
        <w:autoSpaceDE w:val="0"/>
        <w:autoSpaceDN w:val="0"/>
        <w:adjustRightInd w:val="0"/>
        <w:spacing w:after="0" w:line="240" w:lineRule="auto"/>
        <w:ind w:firstLine="284"/>
        <w:jc w:val="both"/>
        <w:rPr>
          <w:rFonts w:ascii="Garamond" w:hAnsi="Garamond" w:cs="Times New Roman"/>
          <w:color w:val="000000"/>
          <w:sz w:val="24"/>
          <w:szCs w:val="24"/>
        </w:rPr>
      </w:pPr>
      <w:r w:rsidRPr="00BE59AC">
        <w:rPr>
          <w:rFonts w:ascii="Garamond" w:hAnsi="Garamond" w:cs="Times New Roman"/>
          <w:color w:val="000000"/>
          <w:sz w:val="24"/>
          <w:szCs w:val="24"/>
        </w:rPr>
        <w:t>2. Gjoba e vendosur kundër subjekteve që ushtrojnë veprimtarinë e ndërmjetësimit të pasurive të paluajtshme sipas pikës 1 të këtij neni, arkëtohet në buxhetin e shtetit.</w:t>
      </w:r>
    </w:p>
    <w:p w14:paraId="5D62D998" w14:textId="77777777" w:rsidR="009C0878" w:rsidRPr="00BE59AC" w:rsidRDefault="009C0878" w:rsidP="009C0878">
      <w:pPr>
        <w:autoSpaceDE w:val="0"/>
        <w:autoSpaceDN w:val="0"/>
        <w:adjustRightInd w:val="0"/>
        <w:spacing w:after="0" w:line="240" w:lineRule="auto"/>
        <w:ind w:firstLine="284"/>
        <w:jc w:val="both"/>
        <w:rPr>
          <w:rFonts w:ascii="Garamond" w:hAnsi="Garamond" w:cs="Times New Roman"/>
          <w:color w:val="000000"/>
          <w:sz w:val="24"/>
          <w:szCs w:val="24"/>
        </w:rPr>
      </w:pPr>
    </w:p>
    <w:p w14:paraId="1DECC142" w14:textId="77777777" w:rsidR="00AF6AB0" w:rsidRDefault="00AF6AB0" w:rsidP="009C0878">
      <w:pPr>
        <w:autoSpaceDE w:val="0"/>
        <w:autoSpaceDN w:val="0"/>
        <w:adjustRightInd w:val="0"/>
        <w:spacing w:after="0" w:line="240" w:lineRule="auto"/>
        <w:ind w:firstLine="284"/>
        <w:jc w:val="center"/>
        <w:rPr>
          <w:rFonts w:ascii="Garamond" w:hAnsi="Garamond" w:cs="Times New Roman"/>
          <w:color w:val="000000"/>
          <w:sz w:val="24"/>
          <w:szCs w:val="24"/>
        </w:rPr>
      </w:pPr>
    </w:p>
    <w:p w14:paraId="1EBEB188" w14:textId="77777777" w:rsidR="00AF6AB0" w:rsidRDefault="00AF6AB0" w:rsidP="009C0878">
      <w:pPr>
        <w:autoSpaceDE w:val="0"/>
        <w:autoSpaceDN w:val="0"/>
        <w:adjustRightInd w:val="0"/>
        <w:spacing w:after="0" w:line="240" w:lineRule="auto"/>
        <w:ind w:firstLine="284"/>
        <w:jc w:val="center"/>
        <w:rPr>
          <w:rFonts w:ascii="Garamond" w:hAnsi="Garamond" w:cs="Times New Roman"/>
          <w:color w:val="000000"/>
          <w:sz w:val="24"/>
          <w:szCs w:val="24"/>
        </w:rPr>
      </w:pPr>
    </w:p>
    <w:p w14:paraId="34427250" w14:textId="77777777" w:rsidR="009C0878" w:rsidRPr="00BE59AC" w:rsidRDefault="009C0878" w:rsidP="009C0878">
      <w:pPr>
        <w:autoSpaceDE w:val="0"/>
        <w:autoSpaceDN w:val="0"/>
        <w:adjustRightInd w:val="0"/>
        <w:spacing w:after="0" w:line="240" w:lineRule="auto"/>
        <w:ind w:firstLine="284"/>
        <w:jc w:val="center"/>
        <w:rPr>
          <w:rFonts w:ascii="Garamond" w:hAnsi="Garamond" w:cs="Times New Roman"/>
          <w:color w:val="000000"/>
          <w:sz w:val="24"/>
          <w:szCs w:val="24"/>
        </w:rPr>
      </w:pPr>
      <w:r w:rsidRPr="00BE59AC">
        <w:rPr>
          <w:rFonts w:ascii="Garamond" w:hAnsi="Garamond" w:cs="Times New Roman"/>
          <w:color w:val="000000"/>
          <w:sz w:val="24"/>
          <w:szCs w:val="24"/>
        </w:rPr>
        <w:lastRenderedPageBreak/>
        <w:t>KREU VIII</w:t>
      </w:r>
    </w:p>
    <w:p w14:paraId="459CA31E" w14:textId="4A92CC83" w:rsidR="009C0878" w:rsidRPr="00BE59AC" w:rsidRDefault="009C0878" w:rsidP="009C0878">
      <w:pPr>
        <w:autoSpaceDE w:val="0"/>
        <w:autoSpaceDN w:val="0"/>
        <w:adjustRightInd w:val="0"/>
        <w:spacing w:after="0" w:line="240" w:lineRule="auto"/>
        <w:ind w:firstLine="284"/>
        <w:jc w:val="center"/>
        <w:rPr>
          <w:rFonts w:ascii="Garamond" w:hAnsi="Garamond" w:cs="Times New Roman"/>
          <w:color w:val="000000"/>
          <w:sz w:val="24"/>
          <w:szCs w:val="24"/>
        </w:rPr>
      </w:pPr>
      <w:r w:rsidRPr="00BE59AC">
        <w:rPr>
          <w:rFonts w:ascii="Garamond" w:hAnsi="Garamond" w:cs="Times New Roman"/>
          <w:color w:val="000000"/>
          <w:sz w:val="24"/>
          <w:szCs w:val="24"/>
        </w:rPr>
        <w:t>DISPOZITAT E FUNDIT</w:t>
      </w:r>
    </w:p>
    <w:p w14:paraId="252A97D5" w14:textId="77777777" w:rsidR="009C0878" w:rsidRPr="00BE59AC" w:rsidRDefault="009C0878" w:rsidP="009C0878">
      <w:pPr>
        <w:autoSpaceDE w:val="0"/>
        <w:autoSpaceDN w:val="0"/>
        <w:adjustRightInd w:val="0"/>
        <w:spacing w:after="0" w:line="240" w:lineRule="auto"/>
        <w:ind w:firstLine="284"/>
        <w:jc w:val="center"/>
        <w:rPr>
          <w:rFonts w:ascii="Garamond" w:hAnsi="Garamond" w:cs="Times New Roman"/>
          <w:color w:val="000000"/>
          <w:sz w:val="24"/>
          <w:szCs w:val="24"/>
        </w:rPr>
      </w:pPr>
    </w:p>
    <w:p w14:paraId="6E0F895D" w14:textId="77777777" w:rsidR="009C0878" w:rsidRPr="00BE59AC" w:rsidRDefault="009C0878" w:rsidP="009C0878">
      <w:pPr>
        <w:autoSpaceDE w:val="0"/>
        <w:autoSpaceDN w:val="0"/>
        <w:adjustRightInd w:val="0"/>
        <w:spacing w:after="0" w:line="240" w:lineRule="auto"/>
        <w:ind w:firstLine="284"/>
        <w:jc w:val="center"/>
        <w:rPr>
          <w:rFonts w:ascii="Garamond" w:hAnsi="Garamond" w:cs="Times New Roman"/>
          <w:color w:val="000000"/>
          <w:sz w:val="24"/>
          <w:szCs w:val="24"/>
        </w:rPr>
      </w:pPr>
      <w:r w:rsidRPr="00BE59AC">
        <w:rPr>
          <w:rFonts w:ascii="Garamond" w:hAnsi="Garamond" w:cs="Times New Roman"/>
          <w:color w:val="000000"/>
          <w:sz w:val="24"/>
          <w:szCs w:val="24"/>
        </w:rPr>
        <w:t>Neni 38</w:t>
      </w:r>
    </w:p>
    <w:p w14:paraId="09468845" w14:textId="77777777" w:rsidR="009C0878" w:rsidRPr="00BE59AC" w:rsidRDefault="009C0878" w:rsidP="009C0878">
      <w:pPr>
        <w:autoSpaceDE w:val="0"/>
        <w:autoSpaceDN w:val="0"/>
        <w:adjustRightInd w:val="0"/>
        <w:spacing w:after="0" w:line="240" w:lineRule="auto"/>
        <w:ind w:firstLine="284"/>
        <w:jc w:val="center"/>
        <w:rPr>
          <w:rFonts w:ascii="Garamond" w:hAnsi="Garamond" w:cs="Times New Roman"/>
          <w:b/>
          <w:bCs/>
          <w:color w:val="000000"/>
          <w:sz w:val="24"/>
          <w:szCs w:val="24"/>
        </w:rPr>
      </w:pPr>
      <w:r w:rsidRPr="00BE59AC">
        <w:rPr>
          <w:rFonts w:ascii="Garamond" w:hAnsi="Garamond" w:cs="Times New Roman"/>
          <w:b/>
          <w:bCs/>
          <w:color w:val="000000"/>
          <w:sz w:val="24"/>
          <w:szCs w:val="24"/>
        </w:rPr>
        <w:t>Aktet nënligjore</w:t>
      </w:r>
    </w:p>
    <w:p w14:paraId="71E66EB8" w14:textId="77777777" w:rsidR="009C0878" w:rsidRPr="00BE59AC" w:rsidRDefault="009C0878" w:rsidP="009C0878">
      <w:pPr>
        <w:autoSpaceDE w:val="0"/>
        <w:autoSpaceDN w:val="0"/>
        <w:adjustRightInd w:val="0"/>
        <w:spacing w:after="0" w:line="240" w:lineRule="auto"/>
        <w:ind w:firstLine="284"/>
        <w:jc w:val="center"/>
        <w:rPr>
          <w:rFonts w:ascii="Garamond" w:hAnsi="Garamond" w:cs="Times New Roman"/>
          <w:color w:val="000000"/>
          <w:sz w:val="24"/>
          <w:szCs w:val="24"/>
        </w:rPr>
      </w:pPr>
    </w:p>
    <w:p w14:paraId="303276C4" w14:textId="6B51D9E3" w:rsidR="009C0878" w:rsidRPr="00BE59AC" w:rsidRDefault="009C0878" w:rsidP="009C0878">
      <w:pPr>
        <w:autoSpaceDE w:val="0"/>
        <w:autoSpaceDN w:val="0"/>
        <w:adjustRightInd w:val="0"/>
        <w:spacing w:after="0" w:line="240" w:lineRule="auto"/>
        <w:ind w:firstLine="284"/>
        <w:jc w:val="both"/>
        <w:rPr>
          <w:rFonts w:ascii="Garamond" w:hAnsi="Garamond" w:cs="Times New Roman"/>
          <w:color w:val="000000"/>
          <w:sz w:val="24"/>
          <w:szCs w:val="24"/>
        </w:rPr>
      </w:pPr>
      <w:r w:rsidRPr="00BE59AC">
        <w:rPr>
          <w:rFonts w:ascii="Garamond" w:hAnsi="Garamond" w:cs="Times New Roman"/>
          <w:color w:val="000000"/>
          <w:sz w:val="24"/>
          <w:szCs w:val="24"/>
        </w:rPr>
        <w:t>1. Ngarkohet ministri që brenda 6 muajve nga hyrja në fuqi e këtij ligji të nxjerrë aktet nënligjore në zbatim të nenit 6, pika 3; nenit 8, pika 8; nenit 9, pika 4; nenit 11, pika 4; nenit 12, pika 5; nenit 21, pika 6; nenit 23, pika 4; nenit 29, pika 3, të këtij ligji.</w:t>
      </w:r>
    </w:p>
    <w:p w14:paraId="1B0302AA" w14:textId="00A79574" w:rsidR="009C0878" w:rsidRPr="00BE59AC" w:rsidRDefault="009C0878" w:rsidP="009C0878">
      <w:pPr>
        <w:autoSpaceDE w:val="0"/>
        <w:autoSpaceDN w:val="0"/>
        <w:adjustRightInd w:val="0"/>
        <w:spacing w:after="0" w:line="240" w:lineRule="auto"/>
        <w:ind w:firstLine="284"/>
        <w:jc w:val="both"/>
        <w:rPr>
          <w:rFonts w:ascii="Garamond" w:hAnsi="Garamond" w:cs="Times New Roman"/>
          <w:color w:val="000000"/>
          <w:sz w:val="24"/>
          <w:szCs w:val="24"/>
        </w:rPr>
      </w:pPr>
      <w:r w:rsidRPr="00BE59AC">
        <w:rPr>
          <w:rFonts w:ascii="Garamond" w:hAnsi="Garamond" w:cs="Times New Roman"/>
          <w:color w:val="000000"/>
          <w:sz w:val="24"/>
          <w:szCs w:val="24"/>
        </w:rPr>
        <w:t>2. Ngarkohet Këshilli i Ministrave që brenda 6 muajve nga hyrja në fuqi e këtij ligji të miratojë aktin nënligjor në zbatim të pikës 4 të nenit 29 të këtij ligji.</w:t>
      </w:r>
    </w:p>
    <w:p w14:paraId="5D89F5D8" w14:textId="77777777" w:rsidR="009C0878" w:rsidRPr="00BE59AC" w:rsidRDefault="009C0878" w:rsidP="009C0878">
      <w:pPr>
        <w:autoSpaceDE w:val="0"/>
        <w:autoSpaceDN w:val="0"/>
        <w:adjustRightInd w:val="0"/>
        <w:spacing w:after="0" w:line="240" w:lineRule="auto"/>
        <w:ind w:firstLine="284"/>
        <w:jc w:val="both"/>
        <w:rPr>
          <w:rFonts w:ascii="Garamond" w:hAnsi="Garamond" w:cs="Times New Roman"/>
          <w:color w:val="000000"/>
          <w:sz w:val="24"/>
          <w:szCs w:val="24"/>
        </w:rPr>
      </w:pPr>
    </w:p>
    <w:p w14:paraId="48390FAA" w14:textId="77777777" w:rsidR="009C0878" w:rsidRPr="00BE59AC" w:rsidRDefault="009C0878" w:rsidP="009C0878">
      <w:pPr>
        <w:autoSpaceDE w:val="0"/>
        <w:autoSpaceDN w:val="0"/>
        <w:adjustRightInd w:val="0"/>
        <w:spacing w:after="0" w:line="240" w:lineRule="auto"/>
        <w:ind w:firstLine="284"/>
        <w:jc w:val="center"/>
        <w:rPr>
          <w:rFonts w:ascii="Garamond" w:hAnsi="Garamond" w:cs="Times New Roman"/>
          <w:color w:val="000000"/>
          <w:sz w:val="24"/>
          <w:szCs w:val="24"/>
        </w:rPr>
      </w:pPr>
      <w:r w:rsidRPr="00BE59AC">
        <w:rPr>
          <w:rFonts w:ascii="Garamond" w:hAnsi="Garamond" w:cs="Times New Roman"/>
          <w:color w:val="000000"/>
          <w:sz w:val="24"/>
          <w:szCs w:val="24"/>
        </w:rPr>
        <w:t>Neni 39</w:t>
      </w:r>
    </w:p>
    <w:p w14:paraId="2BF747A3" w14:textId="77777777" w:rsidR="009C0878" w:rsidRPr="00BE59AC" w:rsidRDefault="009C0878" w:rsidP="009C0878">
      <w:pPr>
        <w:autoSpaceDE w:val="0"/>
        <w:autoSpaceDN w:val="0"/>
        <w:adjustRightInd w:val="0"/>
        <w:spacing w:after="0" w:line="240" w:lineRule="auto"/>
        <w:ind w:firstLine="284"/>
        <w:jc w:val="center"/>
        <w:rPr>
          <w:rFonts w:ascii="Garamond" w:hAnsi="Garamond" w:cs="Times New Roman"/>
          <w:b/>
          <w:bCs/>
          <w:color w:val="000000"/>
          <w:sz w:val="24"/>
          <w:szCs w:val="24"/>
        </w:rPr>
      </w:pPr>
      <w:r w:rsidRPr="00BE59AC">
        <w:rPr>
          <w:rFonts w:ascii="Garamond" w:hAnsi="Garamond" w:cs="Times New Roman"/>
          <w:b/>
          <w:bCs/>
          <w:color w:val="000000"/>
          <w:sz w:val="24"/>
          <w:szCs w:val="24"/>
        </w:rPr>
        <w:t>Dispozita kalimtare</w:t>
      </w:r>
    </w:p>
    <w:p w14:paraId="48840E4F" w14:textId="77777777" w:rsidR="009C0878" w:rsidRPr="00BE59AC" w:rsidRDefault="009C0878" w:rsidP="009C0878">
      <w:pPr>
        <w:autoSpaceDE w:val="0"/>
        <w:autoSpaceDN w:val="0"/>
        <w:adjustRightInd w:val="0"/>
        <w:spacing w:after="0" w:line="240" w:lineRule="auto"/>
        <w:ind w:firstLine="284"/>
        <w:jc w:val="both"/>
        <w:rPr>
          <w:rFonts w:ascii="Garamond" w:hAnsi="Garamond" w:cs="Times New Roman"/>
          <w:color w:val="000000"/>
          <w:sz w:val="24"/>
          <w:szCs w:val="24"/>
        </w:rPr>
      </w:pPr>
    </w:p>
    <w:p w14:paraId="0D25BB3A" w14:textId="77777777" w:rsidR="009C0878" w:rsidRPr="00BE59AC" w:rsidRDefault="009C0878" w:rsidP="009C0878">
      <w:pPr>
        <w:autoSpaceDE w:val="0"/>
        <w:autoSpaceDN w:val="0"/>
        <w:adjustRightInd w:val="0"/>
        <w:spacing w:after="0" w:line="240" w:lineRule="auto"/>
        <w:ind w:firstLine="284"/>
        <w:jc w:val="both"/>
        <w:rPr>
          <w:rFonts w:ascii="Garamond" w:hAnsi="Garamond" w:cs="Times New Roman"/>
          <w:color w:val="000000"/>
          <w:sz w:val="24"/>
          <w:szCs w:val="24"/>
        </w:rPr>
      </w:pPr>
      <w:r w:rsidRPr="00BE59AC">
        <w:rPr>
          <w:rFonts w:ascii="Garamond" w:hAnsi="Garamond" w:cs="Times New Roman"/>
          <w:color w:val="000000"/>
          <w:sz w:val="24"/>
          <w:szCs w:val="24"/>
        </w:rPr>
        <w:t xml:space="preserve">1. Të gjitha subjektet që kanë të paktën 12 muaj që ushtrojnë veprimtarinë e ndërmjetësimit të pasurive të paluajtshme nga data e hyrjes në fuqi e këtij ligji, konsiderohen </w:t>
      </w:r>
      <w:r w:rsidRPr="00BE59AC">
        <w:rPr>
          <w:rFonts w:ascii="Garamond" w:hAnsi="Garamond" w:cs="Times New Roman"/>
          <w:i/>
          <w:iCs/>
          <w:color w:val="000000"/>
          <w:sz w:val="24"/>
          <w:szCs w:val="24"/>
        </w:rPr>
        <w:t>ipso lege</w:t>
      </w:r>
      <w:r w:rsidRPr="00BE59AC">
        <w:rPr>
          <w:rFonts w:ascii="Garamond" w:hAnsi="Garamond" w:cs="Times New Roman"/>
          <w:color w:val="000000"/>
          <w:sz w:val="24"/>
          <w:szCs w:val="24"/>
        </w:rPr>
        <w:t xml:space="preserve"> të certifikuara për ushtrimin e veprimtarisë së ndërmjetësimit të pasurive të paluajtshme në rast se plotësojnë kriteret e parashikuara nga shkronjat “a”, “b”, “c”, “ç” dhe “d” të pikës 1, si dhe pikat 2 dhe 3 të nenit 8 të këtij ligji. Ministri, urdhëron regjistrimin e këtyre subjekteve në Regjistrin e Ndërmjetësve të Pasurive të Paluajtshme kur plotësohen njëkohësisht kushtet e mëposhtme:</w:t>
      </w:r>
    </w:p>
    <w:p w14:paraId="7B8C6154" w14:textId="0BCFD7F1" w:rsidR="009C0878" w:rsidRPr="00BE59AC" w:rsidRDefault="009C0878" w:rsidP="009C0878">
      <w:pPr>
        <w:autoSpaceDE w:val="0"/>
        <w:autoSpaceDN w:val="0"/>
        <w:adjustRightInd w:val="0"/>
        <w:spacing w:after="0" w:line="240" w:lineRule="auto"/>
        <w:ind w:firstLine="284"/>
        <w:jc w:val="both"/>
        <w:rPr>
          <w:rFonts w:ascii="Garamond" w:hAnsi="Garamond" w:cs="Times New Roman"/>
          <w:color w:val="000000"/>
          <w:sz w:val="24"/>
          <w:szCs w:val="24"/>
        </w:rPr>
      </w:pPr>
      <w:r w:rsidRPr="00BE59AC">
        <w:rPr>
          <w:rFonts w:ascii="Garamond" w:hAnsi="Garamond" w:cs="Times New Roman"/>
          <w:color w:val="000000"/>
          <w:sz w:val="24"/>
          <w:szCs w:val="24"/>
        </w:rPr>
        <w:t xml:space="preserve">a) janë regjistruar si persona fizikë ose juridikë apo të punësuar si ndërmjetës të pasurive të paluajtshme nga një person fizik ose juridik, që ushtron rregullisht veprimtarinë tregtare në këtë fushë, sipas parashikimeve të legjislacionit tregtar e tatimor në fuqi; </w:t>
      </w:r>
    </w:p>
    <w:p w14:paraId="537EDBBC" w14:textId="5DBD2310" w:rsidR="009C0878" w:rsidRPr="00BE59AC" w:rsidRDefault="009C0878" w:rsidP="009C0878">
      <w:pPr>
        <w:autoSpaceDE w:val="0"/>
        <w:autoSpaceDN w:val="0"/>
        <w:adjustRightInd w:val="0"/>
        <w:spacing w:after="0" w:line="240" w:lineRule="auto"/>
        <w:ind w:firstLine="284"/>
        <w:jc w:val="both"/>
        <w:rPr>
          <w:rFonts w:ascii="Garamond" w:hAnsi="Garamond" w:cs="Times New Roman"/>
          <w:color w:val="000000"/>
          <w:sz w:val="24"/>
          <w:szCs w:val="24"/>
        </w:rPr>
      </w:pPr>
      <w:r w:rsidRPr="00BE59AC">
        <w:rPr>
          <w:rFonts w:ascii="Garamond" w:hAnsi="Garamond" w:cs="Times New Roman"/>
          <w:color w:val="000000"/>
          <w:sz w:val="24"/>
          <w:szCs w:val="24"/>
        </w:rPr>
        <w:t xml:space="preserve">b) subjektet ushtrojnë rregullisht veprimtarinë tregtare në fushën e ndërmjetësimit për jo më pak se 12 muaj nga data e hyrjes në fuqi e këtij ligji; </w:t>
      </w:r>
    </w:p>
    <w:p w14:paraId="44C09DD4" w14:textId="10BF6409" w:rsidR="009C0878" w:rsidRPr="00BE59AC" w:rsidRDefault="009C0878" w:rsidP="009C0878">
      <w:pPr>
        <w:autoSpaceDE w:val="0"/>
        <w:autoSpaceDN w:val="0"/>
        <w:adjustRightInd w:val="0"/>
        <w:spacing w:after="0" w:line="240" w:lineRule="auto"/>
        <w:ind w:firstLine="284"/>
        <w:jc w:val="both"/>
        <w:rPr>
          <w:rFonts w:ascii="Garamond" w:hAnsi="Garamond" w:cs="Times New Roman"/>
          <w:color w:val="000000"/>
          <w:sz w:val="24"/>
          <w:szCs w:val="24"/>
        </w:rPr>
      </w:pPr>
      <w:r w:rsidRPr="00BE59AC">
        <w:rPr>
          <w:rFonts w:ascii="Garamond" w:hAnsi="Garamond" w:cs="Times New Roman"/>
          <w:color w:val="000000"/>
          <w:sz w:val="24"/>
          <w:szCs w:val="24"/>
        </w:rPr>
        <w:t>c) plotësojnë kriteret e parashikuara nga shkronjat “a”, “b”, “c”, “ç” dhe “d” të pikës 1 të nenit 8 të këtij ligji; si dhe</w:t>
      </w:r>
    </w:p>
    <w:p w14:paraId="2C73A263" w14:textId="154D63BE" w:rsidR="009C0878" w:rsidRPr="00BE59AC" w:rsidRDefault="009C0878" w:rsidP="009C0878">
      <w:pPr>
        <w:autoSpaceDE w:val="0"/>
        <w:autoSpaceDN w:val="0"/>
        <w:adjustRightInd w:val="0"/>
        <w:spacing w:after="0" w:line="240" w:lineRule="auto"/>
        <w:ind w:firstLine="284"/>
        <w:jc w:val="both"/>
        <w:rPr>
          <w:rFonts w:ascii="Garamond" w:hAnsi="Garamond" w:cs="Times New Roman"/>
          <w:color w:val="000000"/>
          <w:sz w:val="24"/>
          <w:szCs w:val="24"/>
        </w:rPr>
      </w:pPr>
      <w:r w:rsidRPr="00BE59AC">
        <w:rPr>
          <w:rFonts w:ascii="Garamond" w:hAnsi="Garamond" w:cs="Times New Roman"/>
          <w:color w:val="000000"/>
          <w:sz w:val="24"/>
          <w:szCs w:val="24"/>
        </w:rPr>
        <w:t>ç) Drejtoria e Përgjithshme e Parandalimit të Pastrimit të Parave nuk ka asnjë të dhënë për përfshirjen e subjektit ose personat e lidhur me të në pastrimin e parave, financimin e terrorizmit apo të armëve të shkatërrimit në masë.</w:t>
      </w:r>
    </w:p>
    <w:p w14:paraId="6B2977AB" w14:textId="77777777" w:rsidR="009C0878" w:rsidRPr="00BE59AC" w:rsidRDefault="009C0878" w:rsidP="009C0878">
      <w:pPr>
        <w:autoSpaceDE w:val="0"/>
        <w:autoSpaceDN w:val="0"/>
        <w:adjustRightInd w:val="0"/>
        <w:spacing w:after="0" w:line="240" w:lineRule="auto"/>
        <w:ind w:firstLine="284"/>
        <w:jc w:val="both"/>
        <w:rPr>
          <w:rFonts w:ascii="Garamond" w:hAnsi="Garamond" w:cs="Times New Roman"/>
          <w:color w:val="000000"/>
          <w:sz w:val="24"/>
          <w:szCs w:val="24"/>
        </w:rPr>
      </w:pPr>
      <w:r w:rsidRPr="00BE59AC">
        <w:rPr>
          <w:rFonts w:ascii="Garamond" w:hAnsi="Garamond" w:cs="Times New Roman"/>
          <w:color w:val="000000"/>
          <w:sz w:val="24"/>
          <w:szCs w:val="24"/>
        </w:rPr>
        <w:t>2. Të gjitha subjektet që kanë më pak se 12 muaj që ushtrojnë veprimtarinë e ndërmjetësimit të pasurive të paluajtshme, në momentin e hyrjes në fuqi të këtij ligji, vijojnë të ushtrojnë aktivitetin e tyre, si dhe kanë detyrimin për të ndjekur programin e detyrueshëm të trajnimit brenda 12 muajve nga hyrja në fuqi e këtij ligji. Ministri urdhëron regjistrimin e këtyre subjekteve në Regjistrin e Ndërmjetësve të Pasurive të Paluajtshme kur plotësohen njëkohësisht kushtet e mëposhtme:</w:t>
      </w:r>
    </w:p>
    <w:p w14:paraId="30E0D4CE" w14:textId="4E069C37" w:rsidR="009C0878" w:rsidRPr="00BE59AC" w:rsidRDefault="009C0878" w:rsidP="009C0878">
      <w:pPr>
        <w:autoSpaceDE w:val="0"/>
        <w:autoSpaceDN w:val="0"/>
        <w:adjustRightInd w:val="0"/>
        <w:spacing w:after="0" w:line="240" w:lineRule="auto"/>
        <w:ind w:firstLine="284"/>
        <w:jc w:val="both"/>
        <w:rPr>
          <w:rFonts w:ascii="Garamond" w:hAnsi="Garamond" w:cs="Times New Roman"/>
          <w:color w:val="000000"/>
          <w:sz w:val="24"/>
          <w:szCs w:val="24"/>
        </w:rPr>
      </w:pPr>
      <w:r w:rsidRPr="00BE59AC">
        <w:rPr>
          <w:rFonts w:ascii="Garamond" w:hAnsi="Garamond" w:cs="Times New Roman"/>
          <w:color w:val="000000"/>
          <w:sz w:val="24"/>
          <w:szCs w:val="24"/>
        </w:rPr>
        <w:t xml:space="preserve">a) janë regjistruar si persona fizikë ose juridikë apo të punësuar si ndërmjetës të pasurive të paluajtshme nga një person fizik ose juridik, që ushtron rregullisht veprimtarinë tregtare në këtë fushë, sipas parashikimeve të legjislacionit tregtar dhe tatimor në fuqi; </w:t>
      </w:r>
    </w:p>
    <w:p w14:paraId="3C50BC13" w14:textId="7B1B0E94" w:rsidR="009C0878" w:rsidRPr="00BE59AC" w:rsidRDefault="009C0878" w:rsidP="009C0878">
      <w:pPr>
        <w:autoSpaceDE w:val="0"/>
        <w:autoSpaceDN w:val="0"/>
        <w:adjustRightInd w:val="0"/>
        <w:spacing w:after="0" w:line="240" w:lineRule="auto"/>
        <w:ind w:firstLine="284"/>
        <w:jc w:val="both"/>
        <w:rPr>
          <w:rFonts w:ascii="Garamond" w:hAnsi="Garamond" w:cs="Times New Roman"/>
          <w:color w:val="000000"/>
          <w:sz w:val="24"/>
          <w:szCs w:val="24"/>
        </w:rPr>
      </w:pPr>
      <w:r w:rsidRPr="00BE59AC">
        <w:rPr>
          <w:rFonts w:ascii="Garamond" w:hAnsi="Garamond" w:cs="Times New Roman"/>
          <w:color w:val="000000"/>
          <w:sz w:val="24"/>
          <w:szCs w:val="24"/>
        </w:rPr>
        <w:t xml:space="preserve">b) subjektet ushtrojnë rregullisht veprimtarinë tregtare në fushën e ndërmjetësimit për më pak se 12 muaj nga data e hyrjes në fuqi e këtij ligji; </w:t>
      </w:r>
    </w:p>
    <w:p w14:paraId="004C0B8F" w14:textId="1CA1B532" w:rsidR="009C0878" w:rsidRPr="00BE59AC" w:rsidRDefault="009C0878" w:rsidP="009C0878">
      <w:pPr>
        <w:autoSpaceDE w:val="0"/>
        <w:autoSpaceDN w:val="0"/>
        <w:adjustRightInd w:val="0"/>
        <w:spacing w:after="0" w:line="240" w:lineRule="auto"/>
        <w:ind w:firstLine="284"/>
        <w:jc w:val="both"/>
        <w:rPr>
          <w:rFonts w:ascii="Garamond" w:hAnsi="Garamond" w:cs="Times New Roman"/>
          <w:color w:val="000000"/>
          <w:sz w:val="24"/>
          <w:szCs w:val="24"/>
        </w:rPr>
      </w:pPr>
      <w:r w:rsidRPr="00BE59AC">
        <w:rPr>
          <w:rFonts w:ascii="Garamond" w:hAnsi="Garamond" w:cs="Times New Roman"/>
          <w:color w:val="000000"/>
          <w:sz w:val="24"/>
          <w:szCs w:val="24"/>
        </w:rPr>
        <w:t>c) plotësojnë kriteret e parashikuara nga shkronjat “a”, “b”, “c”, “ç” dhe “d” të pikës 1 të nenit 8 të këtij ligji;</w:t>
      </w:r>
    </w:p>
    <w:p w14:paraId="00641A96" w14:textId="5A958106" w:rsidR="009C0878" w:rsidRPr="00BE59AC" w:rsidRDefault="009C0878" w:rsidP="009C0878">
      <w:pPr>
        <w:autoSpaceDE w:val="0"/>
        <w:autoSpaceDN w:val="0"/>
        <w:adjustRightInd w:val="0"/>
        <w:spacing w:after="0" w:line="240" w:lineRule="auto"/>
        <w:ind w:firstLine="284"/>
        <w:jc w:val="both"/>
        <w:rPr>
          <w:rFonts w:ascii="Garamond" w:hAnsi="Garamond" w:cs="Times New Roman"/>
          <w:color w:val="000000"/>
          <w:sz w:val="24"/>
          <w:szCs w:val="24"/>
        </w:rPr>
      </w:pPr>
      <w:r w:rsidRPr="00BE59AC">
        <w:rPr>
          <w:rFonts w:ascii="Garamond" w:hAnsi="Garamond" w:cs="Times New Roman"/>
          <w:color w:val="000000"/>
          <w:sz w:val="24"/>
          <w:szCs w:val="24"/>
        </w:rPr>
        <w:t>ç) përfundojnë programin e detyrueshëm të trajnimit; si dhe</w:t>
      </w:r>
    </w:p>
    <w:p w14:paraId="1B5C915C" w14:textId="3928A61C" w:rsidR="009C0878" w:rsidRPr="00BE59AC" w:rsidRDefault="009C0878" w:rsidP="009C0878">
      <w:pPr>
        <w:autoSpaceDE w:val="0"/>
        <w:autoSpaceDN w:val="0"/>
        <w:adjustRightInd w:val="0"/>
        <w:spacing w:after="0" w:line="240" w:lineRule="auto"/>
        <w:ind w:firstLine="284"/>
        <w:jc w:val="both"/>
        <w:rPr>
          <w:rFonts w:ascii="Garamond" w:hAnsi="Garamond" w:cs="Times New Roman"/>
          <w:color w:val="000000"/>
          <w:sz w:val="24"/>
          <w:szCs w:val="24"/>
        </w:rPr>
      </w:pPr>
      <w:r w:rsidRPr="00BE59AC">
        <w:rPr>
          <w:rFonts w:ascii="Garamond" w:hAnsi="Garamond" w:cs="Times New Roman"/>
          <w:color w:val="000000"/>
          <w:sz w:val="24"/>
          <w:szCs w:val="24"/>
        </w:rPr>
        <w:t>d) Drejtoria e Përgjithshme e Parandalimit të Pastrimit të Parave nuk ka asnjë të dhënë për përfshirjen e subjektit ose të personave të lidhur me të në pastrimin e parave, financimin e terrorizmit apo të armëve të shkatërrimit në masë.</w:t>
      </w:r>
    </w:p>
    <w:p w14:paraId="4941465C" w14:textId="3736C2FA" w:rsidR="009C0878" w:rsidRPr="00BE59AC" w:rsidRDefault="009C0878" w:rsidP="009C0878">
      <w:pPr>
        <w:autoSpaceDE w:val="0"/>
        <w:autoSpaceDN w:val="0"/>
        <w:adjustRightInd w:val="0"/>
        <w:spacing w:after="0" w:line="240" w:lineRule="auto"/>
        <w:ind w:firstLine="284"/>
        <w:jc w:val="both"/>
        <w:rPr>
          <w:rFonts w:ascii="Garamond" w:hAnsi="Garamond" w:cs="Times New Roman"/>
          <w:color w:val="000000"/>
          <w:sz w:val="24"/>
          <w:szCs w:val="24"/>
        </w:rPr>
      </w:pPr>
      <w:r w:rsidRPr="00BE59AC">
        <w:rPr>
          <w:rFonts w:ascii="Garamond" w:hAnsi="Garamond" w:cs="Times New Roman"/>
          <w:color w:val="000000"/>
          <w:sz w:val="24"/>
          <w:szCs w:val="24"/>
        </w:rPr>
        <w:t xml:space="preserve">3. Brenda 6 muajve nga hyrja në fuqi e këtij ligji, të gjitha subjektet, sipas pikave 1 e 2 të këtij neni, paraqesin kërkesë pranë ministrisë për regjistrimin e tyre në Regjistrin e Ndërmjetësve të Pasurive të Paluajtshme, duke paraqitur të gjitha të dhënat e kërkuara për pasqyrimin e tyre në </w:t>
      </w:r>
      <w:r w:rsidRPr="00BE59AC">
        <w:rPr>
          <w:rFonts w:ascii="Garamond" w:hAnsi="Garamond" w:cs="Times New Roman"/>
          <w:color w:val="000000"/>
          <w:sz w:val="24"/>
          <w:szCs w:val="24"/>
        </w:rPr>
        <w:lastRenderedPageBreak/>
        <w:t>regjistrin përkatës, si dhe të gjithë informacionin e nevojshëm që vërteton ushtrimin e rregullt të veprimtarisë, sipas pikave 1 e 2 të këtij neni. Në rast se subjekti nuk paraqet kërkesë brenda këtij afati, nuk lejohet të ndërmjetësojë kryerjen e veprimeve juridike për kalimin e pasurive të paluajtshme ose të të drejtave reale mbi to, pavarësisht formës ose mjetit që përdoret për ndërmjetësimin.</w:t>
      </w:r>
    </w:p>
    <w:p w14:paraId="68350455" w14:textId="5C328EC1" w:rsidR="009C0878" w:rsidRPr="00BE59AC" w:rsidRDefault="009C0878" w:rsidP="009C0878">
      <w:pPr>
        <w:autoSpaceDE w:val="0"/>
        <w:autoSpaceDN w:val="0"/>
        <w:adjustRightInd w:val="0"/>
        <w:spacing w:after="0" w:line="240" w:lineRule="auto"/>
        <w:ind w:firstLine="284"/>
        <w:jc w:val="both"/>
        <w:rPr>
          <w:rFonts w:ascii="Garamond" w:hAnsi="Garamond" w:cs="Times New Roman"/>
          <w:color w:val="000000"/>
          <w:sz w:val="24"/>
          <w:szCs w:val="24"/>
        </w:rPr>
      </w:pPr>
      <w:r w:rsidRPr="00BE59AC">
        <w:rPr>
          <w:rFonts w:ascii="Garamond" w:hAnsi="Garamond" w:cs="Times New Roman"/>
          <w:color w:val="000000"/>
          <w:sz w:val="24"/>
          <w:szCs w:val="24"/>
        </w:rPr>
        <w:t>4. Ministri, pas marrjes së kërkesës së subjektit për regjistrimin në Regjistrin e Ndërmjetësve të Pasurive të Paluajtshme, i kërkon Drejtorisë së Përgjithshme të Parandalimit të Pastrimit të Parave të verifikojë përfshirjen e tyre në pastrimin e parave, financimin e terrorizmit apo armëve të shkatërrimit në masë. Drejtoria e Përgjithshme e Parandalimit të Pastrimit të Parave është e detyruar të verifikojë dhe të njoft</w:t>
      </w:r>
      <w:r w:rsidR="00447C8E">
        <w:rPr>
          <w:rFonts w:ascii="Garamond" w:hAnsi="Garamond" w:cs="Times New Roman"/>
          <w:color w:val="000000"/>
          <w:sz w:val="24"/>
          <w:szCs w:val="24"/>
        </w:rPr>
        <w:t xml:space="preserve">ojë ministrin jo më vonë se 30 </w:t>
      </w:r>
      <w:r w:rsidRPr="00BE59AC">
        <w:rPr>
          <w:rFonts w:ascii="Garamond" w:hAnsi="Garamond" w:cs="Times New Roman"/>
          <w:color w:val="000000"/>
          <w:sz w:val="24"/>
          <w:szCs w:val="24"/>
        </w:rPr>
        <w:t>ditë nga data e marrjes së kërkesës për ekzistencën e çdo informacioni për përfshirjen e subjektit në pastrimin e parave, financimin e terrorizmit apo armëve të shkatërrimit në masë.</w:t>
      </w:r>
    </w:p>
    <w:p w14:paraId="54F42F5B" w14:textId="249E7837" w:rsidR="009C0878" w:rsidRPr="00BE59AC" w:rsidRDefault="009C0878" w:rsidP="009C0878">
      <w:pPr>
        <w:autoSpaceDE w:val="0"/>
        <w:autoSpaceDN w:val="0"/>
        <w:adjustRightInd w:val="0"/>
        <w:spacing w:after="0" w:line="240" w:lineRule="auto"/>
        <w:ind w:firstLine="284"/>
        <w:jc w:val="both"/>
        <w:rPr>
          <w:rFonts w:ascii="Garamond" w:hAnsi="Garamond" w:cs="Times New Roman"/>
          <w:color w:val="000000"/>
          <w:sz w:val="24"/>
          <w:szCs w:val="24"/>
        </w:rPr>
      </w:pPr>
      <w:r w:rsidRPr="00BE59AC">
        <w:rPr>
          <w:rFonts w:ascii="Garamond" w:hAnsi="Garamond" w:cs="Times New Roman"/>
          <w:color w:val="000000"/>
          <w:sz w:val="24"/>
          <w:szCs w:val="24"/>
        </w:rPr>
        <w:t>5. Kur subjekti plotëson kushtet e përcaktuara në pikat 1 dhe 2 të këtij neni, ministri lëshon certifikatën përkatëse për ushtrimin e veprimtarisë së ndërmjetësimit për pasuritë e paluajtshme dhe i regjistron ato në Regjistrin e Ndërmjetësve të Pasurive të Paluajtshme. Në rast se Drejtoria e Përgjithshme e Parandalimit të Pastrimit të Parave ka në administrim të dhëna për përfshirjen e subjektit në pastrimin e parave, financimin e terrorizmit apo të armëve të shkatërrimit në masë ose subjekti nuk vërteton përmbushjen e kushteve të përcaktuara pikën 1 ose 2 të këtij neni, ministri refuzon kërkesën për regjistrimin e subjektit në Regjistrin e Ndërmjetësve të Pasurive të Paluajtshme.</w:t>
      </w:r>
    </w:p>
    <w:p w14:paraId="36C9A747" w14:textId="592A29A2" w:rsidR="009C0878" w:rsidRPr="00BE59AC" w:rsidRDefault="009C0878" w:rsidP="009C0878">
      <w:pPr>
        <w:autoSpaceDE w:val="0"/>
        <w:autoSpaceDN w:val="0"/>
        <w:adjustRightInd w:val="0"/>
        <w:spacing w:after="0" w:line="240" w:lineRule="auto"/>
        <w:ind w:firstLine="284"/>
        <w:jc w:val="both"/>
        <w:rPr>
          <w:rFonts w:ascii="Garamond" w:hAnsi="Garamond" w:cs="Times New Roman"/>
          <w:color w:val="000000"/>
          <w:sz w:val="24"/>
          <w:szCs w:val="24"/>
        </w:rPr>
      </w:pPr>
      <w:r w:rsidRPr="00BE59AC">
        <w:rPr>
          <w:rFonts w:ascii="Garamond" w:hAnsi="Garamond" w:cs="Times New Roman"/>
          <w:color w:val="000000"/>
          <w:sz w:val="24"/>
          <w:szCs w:val="24"/>
        </w:rPr>
        <w:t xml:space="preserve">6. Kundër vendimit të ministrit për mosregjistrim në regjistrin përkatës mund të bëhet ankim në gjykatën kompetente sipas legjislacionit procedural në fuqi. </w:t>
      </w:r>
    </w:p>
    <w:p w14:paraId="712313E0" w14:textId="36BA06D5" w:rsidR="009C0878" w:rsidRPr="00BE59AC" w:rsidRDefault="009C0878" w:rsidP="009C0878">
      <w:pPr>
        <w:autoSpaceDE w:val="0"/>
        <w:autoSpaceDN w:val="0"/>
        <w:adjustRightInd w:val="0"/>
        <w:spacing w:after="0" w:line="240" w:lineRule="auto"/>
        <w:ind w:firstLine="284"/>
        <w:jc w:val="both"/>
        <w:rPr>
          <w:rFonts w:ascii="Garamond" w:hAnsi="Garamond" w:cs="Times New Roman"/>
          <w:color w:val="000000"/>
          <w:sz w:val="24"/>
          <w:szCs w:val="24"/>
        </w:rPr>
      </w:pPr>
      <w:r w:rsidRPr="00BE59AC">
        <w:rPr>
          <w:rFonts w:ascii="Garamond" w:hAnsi="Garamond" w:cs="Times New Roman"/>
          <w:color w:val="000000"/>
          <w:sz w:val="24"/>
          <w:szCs w:val="24"/>
        </w:rPr>
        <w:t>7. Rregullat e hollësishme për paraqitjen dhe kërkesën për regjistrimin në Regjistrin e Ndërmjetësve të Pasurive të Paluajtshme, si dhe për verifikimin e plotësimit të kritereve ligjore në përputhje me parashikimet e këtij neni përcaktohen me urdhër të ministrit.</w:t>
      </w:r>
    </w:p>
    <w:p w14:paraId="69BE6458" w14:textId="77777777" w:rsidR="009C0878" w:rsidRPr="00BE59AC" w:rsidRDefault="009C0878" w:rsidP="009C0878">
      <w:pPr>
        <w:autoSpaceDE w:val="0"/>
        <w:autoSpaceDN w:val="0"/>
        <w:adjustRightInd w:val="0"/>
        <w:spacing w:after="0" w:line="240" w:lineRule="auto"/>
        <w:ind w:firstLine="284"/>
        <w:jc w:val="both"/>
        <w:rPr>
          <w:rFonts w:ascii="Garamond" w:hAnsi="Garamond" w:cs="Times New Roman"/>
          <w:color w:val="000000"/>
          <w:sz w:val="24"/>
          <w:szCs w:val="24"/>
        </w:rPr>
      </w:pPr>
    </w:p>
    <w:p w14:paraId="481C7A6E" w14:textId="77777777" w:rsidR="009C0878" w:rsidRPr="00BE59AC" w:rsidRDefault="009C0878" w:rsidP="009C0878">
      <w:pPr>
        <w:autoSpaceDE w:val="0"/>
        <w:autoSpaceDN w:val="0"/>
        <w:adjustRightInd w:val="0"/>
        <w:spacing w:after="0" w:line="240" w:lineRule="auto"/>
        <w:ind w:firstLine="284"/>
        <w:jc w:val="center"/>
        <w:rPr>
          <w:rFonts w:ascii="Garamond" w:hAnsi="Garamond" w:cs="Times New Roman"/>
          <w:color w:val="000000"/>
          <w:sz w:val="24"/>
          <w:szCs w:val="24"/>
        </w:rPr>
      </w:pPr>
      <w:r w:rsidRPr="00BE59AC">
        <w:rPr>
          <w:rFonts w:ascii="Garamond" w:hAnsi="Garamond" w:cs="Times New Roman"/>
          <w:color w:val="000000"/>
          <w:sz w:val="24"/>
          <w:szCs w:val="24"/>
        </w:rPr>
        <w:t>Neni 40</w:t>
      </w:r>
    </w:p>
    <w:p w14:paraId="7ADF09A2" w14:textId="77777777" w:rsidR="009C0878" w:rsidRPr="00BE59AC" w:rsidRDefault="009C0878" w:rsidP="009C0878">
      <w:pPr>
        <w:autoSpaceDE w:val="0"/>
        <w:autoSpaceDN w:val="0"/>
        <w:adjustRightInd w:val="0"/>
        <w:spacing w:after="0" w:line="240" w:lineRule="auto"/>
        <w:ind w:firstLine="284"/>
        <w:jc w:val="center"/>
        <w:rPr>
          <w:rFonts w:ascii="Garamond" w:hAnsi="Garamond" w:cs="Times New Roman"/>
          <w:b/>
          <w:bCs/>
          <w:color w:val="000000"/>
          <w:sz w:val="24"/>
          <w:szCs w:val="24"/>
        </w:rPr>
      </w:pPr>
      <w:r w:rsidRPr="00BE59AC">
        <w:rPr>
          <w:rFonts w:ascii="Garamond" w:hAnsi="Garamond" w:cs="Times New Roman"/>
          <w:b/>
          <w:bCs/>
          <w:color w:val="000000"/>
          <w:sz w:val="24"/>
          <w:szCs w:val="24"/>
        </w:rPr>
        <w:t>Hyrja në fuqi</w:t>
      </w:r>
    </w:p>
    <w:p w14:paraId="59817619" w14:textId="77777777" w:rsidR="009C0878" w:rsidRPr="00BE59AC" w:rsidRDefault="009C0878" w:rsidP="009C0878">
      <w:pPr>
        <w:autoSpaceDE w:val="0"/>
        <w:autoSpaceDN w:val="0"/>
        <w:adjustRightInd w:val="0"/>
        <w:spacing w:after="0" w:line="240" w:lineRule="auto"/>
        <w:ind w:firstLine="284"/>
        <w:jc w:val="both"/>
        <w:rPr>
          <w:rFonts w:ascii="Garamond" w:hAnsi="Garamond" w:cs="Times New Roman"/>
          <w:color w:val="000000"/>
          <w:sz w:val="24"/>
          <w:szCs w:val="24"/>
        </w:rPr>
      </w:pPr>
    </w:p>
    <w:p w14:paraId="569C8CCD" w14:textId="77777777" w:rsidR="009C0878" w:rsidRPr="00BE59AC" w:rsidRDefault="009C0878" w:rsidP="009C0878">
      <w:pPr>
        <w:autoSpaceDE w:val="0"/>
        <w:autoSpaceDN w:val="0"/>
        <w:adjustRightInd w:val="0"/>
        <w:spacing w:after="0" w:line="240" w:lineRule="auto"/>
        <w:ind w:firstLine="284"/>
        <w:jc w:val="both"/>
        <w:rPr>
          <w:rFonts w:ascii="Garamond" w:hAnsi="Garamond" w:cs="Times New Roman"/>
          <w:color w:val="000000"/>
          <w:sz w:val="24"/>
          <w:szCs w:val="24"/>
        </w:rPr>
      </w:pPr>
      <w:r w:rsidRPr="00BE59AC">
        <w:rPr>
          <w:rFonts w:ascii="Garamond" w:hAnsi="Garamond" w:cs="Times New Roman"/>
          <w:color w:val="000000"/>
          <w:sz w:val="24"/>
          <w:szCs w:val="24"/>
        </w:rPr>
        <w:t>Ky ligj hyn në fuqi 15 ditë pas botimit në Fletoren Zyrtare.</w:t>
      </w:r>
    </w:p>
    <w:p w14:paraId="4ED267A4" w14:textId="77777777" w:rsidR="009C0878" w:rsidRPr="00BE59AC" w:rsidRDefault="009C0878" w:rsidP="009C0878">
      <w:pPr>
        <w:autoSpaceDE w:val="0"/>
        <w:autoSpaceDN w:val="0"/>
        <w:adjustRightInd w:val="0"/>
        <w:spacing w:after="0" w:line="240" w:lineRule="auto"/>
        <w:ind w:firstLine="284"/>
        <w:jc w:val="both"/>
        <w:rPr>
          <w:rFonts w:ascii="Garamond" w:hAnsi="Garamond" w:cs="Times New Roman"/>
          <w:color w:val="000000"/>
          <w:sz w:val="24"/>
          <w:szCs w:val="24"/>
        </w:rPr>
      </w:pPr>
    </w:p>
    <w:p w14:paraId="1BB3696B" w14:textId="308049AD" w:rsidR="009C0878" w:rsidRPr="00BE59AC" w:rsidRDefault="009C0878" w:rsidP="009C0878">
      <w:pPr>
        <w:autoSpaceDE w:val="0"/>
        <w:autoSpaceDN w:val="0"/>
        <w:adjustRightInd w:val="0"/>
        <w:spacing w:after="0" w:line="240" w:lineRule="auto"/>
        <w:ind w:firstLine="284"/>
        <w:jc w:val="right"/>
        <w:rPr>
          <w:rFonts w:ascii="Garamond" w:hAnsi="Garamond" w:cs="Times New Roman"/>
          <w:color w:val="000000"/>
          <w:sz w:val="24"/>
          <w:szCs w:val="24"/>
        </w:rPr>
      </w:pPr>
      <w:r w:rsidRPr="00BE59AC">
        <w:rPr>
          <w:rFonts w:ascii="Garamond" w:hAnsi="Garamond" w:cs="Times New Roman"/>
          <w:color w:val="000000"/>
          <w:sz w:val="24"/>
          <w:szCs w:val="24"/>
        </w:rPr>
        <w:t>KRYETARE</w:t>
      </w:r>
    </w:p>
    <w:p w14:paraId="4897AE2B" w14:textId="1B6F14C7" w:rsidR="009C0878" w:rsidRPr="00BE59AC" w:rsidRDefault="009C0878" w:rsidP="009C0878">
      <w:pPr>
        <w:autoSpaceDE w:val="0"/>
        <w:autoSpaceDN w:val="0"/>
        <w:adjustRightInd w:val="0"/>
        <w:spacing w:after="0" w:line="240" w:lineRule="auto"/>
        <w:ind w:firstLine="284"/>
        <w:jc w:val="right"/>
        <w:rPr>
          <w:rFonts w:ascii="Garamond" w:hAnsi="Garamond" w:cs="Times New Roman"/>
          <w:b/>
          <w:bCs/>
          <w:color w:val="000000"/>
          <w:sz w:val="24"/>
          <w:szCs w:val="24"/>
        </w:rPr>
      </w:pPr>
      <w:r w:rsidRPr="00BE59AC">
        <w:rPr>
          <w:rFonts w:ascii="Garamond" w:hAnsi="Garamond" w:cs="Times New Roman"/>
          <w:b/>
          <w:bCs/>
          <w:color w:val="000000"/>
          <w:sz w:val="24"/>
          <w:szCs w:val="24"/>
        </w:rPr>
        <w:t>Lindita Nikolla</w:t>
      </w:r>
    </w:p>
    <w:p w14:paraId="44974ACA" w14:textId="77777777" w:rsidR="009C0878" w:rsidRPr="00BE59AC" w:rsidRDefault="009C0878" w:rsidP="009C0878">
      <w:pPr>
        <w:autoSpaceDE w:val="0"/>
        <w:autoSpaceDN w:val="0"/>
        <w:adjustRightInd w:val="0"/>
        <w:spacing w:after="0" w:line="240" w:lineRule="auto"/>
        <w:ind w:firstLine="284"/>
        <w:jc w:val="both"/>
        <w:rPr>
          <w:rFonts w:ascii="Garamond" w:hAnsi="Garamond" w:cs="Times New Roman"/>
          <w:color w:val="000000"/>
          <w:sz w:val="24"/>
          <w:szCs w:val="24"/>
        </w:rPr>
      </w:pPr>
    </w:p>
    <w:p w14:paraId="20CACBD0" w14:textId="53DF4A05" w:rsidR="009C0878" w:rsidRPr="00BE59AC" w:rsidRDefault="009C0878" w:rsidP="009C0878">
      <w:pPr>
        <w:autoSpaceDE w:val="0"/>
        <w:autoSpaceDN w:val="0"/>
        <w:adjustRightInd w:val="0"/>
        <w:spacing w:after="0" w:line="240" w:lineRule="auto"/>
        <w:ind w:firstLine="284"/>
        <w:jc w:val="both"/>
        <w:rPr>
          <w:rFonts w:ascii="Garamond" w:hAnsi="Garamond" w:cs="Times New Roman"/>
          <w:color w:val="000000"/>
          <w:sz w:val="24"/>
          <w:szCs w:val="24"/>
        </w:rPr>
      </w:pPr>
      <w:r w:rsidRPr="00BE59AC">
        <w:rPr>
          <w:rFonts w:ascii="Garamond" w:hAnsi="Garamond" w:cs="Times New Roman"/>
          <w:color w:val="000000"/>
          <w:sz w:val="24"/>
          <w:szCs w:val="24"/>
        </w:rPr>
        <w:t xml:space="preserve">Miratuar </w:t>
      </w:r>
      <w:r w:rsidR="00060083">
        <w:rPr>
          <w:rFonts w:ascii="Garamond" w:hAnsi="Garamond" w:cs="Times New Roman"/>
          <w:color w:val="000000"/>
          <w:sz w:val="24"/>
          <w:szCs w:val="24"/>
        </w:rPr>
        <w:t>m</w:t>
      </w:r>
      <w:r w:rsidRPr="00BE59AC">
        <w:rPr>
          <w:rFonts w:ascii="Garamond" w:hAnsi="Garamond" w:cs="Times New Roman"/>
          <w:color w:val="000000"/>
          <w:sz w:val="24"/>
          <w:szCs w:val="24"/>
        </w:rPr>
        <w:t>ë datë 27.1.2022</w:t>
      </w:r>
      <w:r w:rsidR="00060083">
        <w:rPr>
          <w:rFonts w:ascii="Garamond" w:hAnsi="Garamond" w:cs="Times New Roman"/>
          <w:color w:val="000000"/>
          <w:sz w:val="24"/>
          <w:szCs w:val="24"/>
        </w:rPr>
        <w:t>.</w:t>
      </w:r>
    </w:p>
    <w:sectPr w:rsidR="009C0878" w:rsidRPr="00BE59AC" w:rsidSect="00A10B16">
      <w:pgSz w:w="11906" w:h="16838" w:code="9"/>
      <w:pgMar w:top="1440" w:right="1440" w:bottom="1440" w:left="1440"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5F2B1F7" w14:textId="77777777" w:rsidR="006647B8" w:rsidRDefault="006647B8" w:rsidP="00B32B81">
      <w:pPr>
        <w:spacing w:after="0" w:line="240" w:lineRule="auto"/>
      </w:pPr>
      <w:r>
        <w:separator/>
      </w:r>
    </w:p>
  </w:endnote>
  <w:endnote w:type="continuationSeparator" w:id="0">
    <w:p w14:paraId="1DDFCB54" w14:textId="77777777" w:rsidR="006647B8" w:rsidRDefault="006647B8" w:rsidP="00B32B81">
      <w:pPr>
        <w:spacing w:after="0" w:line="240" w:lineRule="auto"/>
      </w:pPr>
      <w:r>
        <w:continuationSeparator/>
      </w:r>
    </w:p>
  </w:endnote>
  <w:endnote w:type="continuationNotice" w:id="1">
    <w:p w14:paraId="5A546156" w14:textId="77777777" w:rsidR="006647B8" w:rsidRDefault="006647B8" w:rsidP="00B32B8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8DC1782" w14:textId="77777777" w:rsidR="006647B8" w:rsidRDefault="006647B8" w:rsidP="00B32B81">
      <w:pPr>
        <w:spacing w:after="0" w:line="240" w:lineRule="auto"/>
      </w:pPr>
      <w:r>
        <w:separator/>
      </w:r>
    </w:p>
  </w:footnote>
  <w:footnote w:type="continuationSeparator" w:id="0">
    <w:p w14:paraId="58054998" w14:textId="77777777" w:rsidR="006647B8" w:rsidRDefault="006647B8" w:rsidP="00B32B81">
      <w:pPr>
        <w:spacing w:after="0" w:line="240" w:lineRule="auto"/>
      </w:pPr>
      <w:r>
        <w:continuationSeparator/>
      </w:r>
    </w:p>
  </w:footnote>
  <w:footnote w:type="continuationNotice" w:id="1">
    <w:p w14:paraId="3E7E3641" w14:textId="77777777" w:rsidR="006647B8" w:rsidRDefault="006647B8" w:rsidP="00B32B81">
      <w:pPr>
        <w:spacing w:after="0" w:line="240" w:lineRule="auto"/>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4A523A"/>
    <w:multiLevelType w:val="hybridMultilevel"/>
    <w:tmpl w:val="7422971A"/>
    <w:lvl w:ilvl="0" w:tplc="44BEBFEC">
      <w:start w:val="1"/>
      <w:numFmt w:val="decimal"/>
      <w:lvlText w:val="%1."/>
      <w:lvlJc w:val="left"/>
      <w:pPr>
        <w:ind w:left="79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66C9948">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48A3616">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0A8D028">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9BC694C">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15C0748">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2E8FE4A">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C482D68">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9EAEEF4">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
    <w:nsid w:val="048F047E"/>
    <w:multiLevelType w:val="hybridMultilevel"/>
    <w:tmpl w:val="880A63DC"/>
    <w:lvl w:ilvl="0" w:tplc="E826A8AA">
      <w:start w:val="1"/>
      <w:numFmt w:val="decimal"/>
      <w:lvlText w:val="%1."/>
      <w:lvlJc w:val="left"/>
      <w:pPr>
        <w:ind w:left="79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5543BC2">
      <w:start w:val="1"/>
      <w:numFmt w:val="lowerLetter"/>
      <w:lvlText w:val="%2)"/>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57860FA">
      <w:start w:val="1"/>
      <w:numFmt w:val="lowerRoman"/>
      <w:lvlText w:val="%3"/>
      <w:lvlJc w:val="left"/>
      <w:pPr>
        <w:ind w:left="14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57A80D0">
      <w:start w:val="1"/>
      <w:numFmt w:val="decimal"/>
      <w:lvlText w:val="%4"/>
      <w:lvlJc w:val="left"/>
      <w:pPr>
        <w:ind w:left="21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4190C748">
      <w:start w:val="1"/>
      <w:numFmt w:val="lowerLetter"/>
      <w:lvlText w:val="%5"/>
      <w:lvlJc w:val="left"/>
      <w:pPr>
        <w:ind w:left="28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3DE03DC">
      <w:start w:val="1"/>
      <w:numFmt w:val="lowerRoman"/>
      <w:lvlText w:val="%6"/>
      <w:lvlJc w:val="left"/>
      <w:pPr>
        <w:ind w:left="36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6E47122">
      <w:start w:val="1"/>
      <w:numFmt w:val="decimal"/>
      <w:lvlText w:val="%7"/>
      <w:lvlJc w:val="left"/>
      <w:pPr>
        <w:ind w:left="43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4AAD4EA">
      <w:start w:val="1"/>
      <w:numFmt w:val="lowerLetter"/>
      <w:lvlText w:val="%8"/>
      <w:lvlJc w:val="left"/>
      <w:pPr>
        <w:ind w:left="50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BB021A4">
      <w:start w:val="1"/>
      <w:numFmt w:val="lowerRoman"/>
      <w:lvlText w:val="%9"/>
      <w:lvlJc w:val="left"/>
      <w:pPr>
        <w:ind w:left="57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
    <w:nsid w:val="0990068A"/>
    <w:multiLevelType w:val="hybridMultilevel"/>
    <w:tmpl w:val="97A29986"/>
    <w:lvl w:ilvl="0" w:tplc="87A66322">
      <w:start w:val="1"/>
      <w:numFmt w:val="decimal"/>
      <w:lvlText w:val="%1."/>
      <w:lvlJc w:val="left"/>
      <w:pPr>
        <w:ind w:left="79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08A7370">
      <w:start w:val="1"/>
      <w:numFmt w:val="lowerLetter"/>
      <w:lvlText w:val="%2)"/>
      <w:lvlJc w:val="left"/>
      <w:pPr>
        <w:ind w:left="11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09AA354">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146A528">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E2AA866">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348DD1A">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8705DF4">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982FA1C">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69C6558">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
    <w:nsid w:val="0A272519"/>
    <w:multiLevelType w:val="hybridMultilevel"/>
    <w:tmpl w:val="9EC0C67A"/>
    <w:lvl w:ilvl="0" w:tplc="14041D82">
      <w:start w:val="1"/>
      <w:numFmt w:val="decimal"/>
      <w:lvlText w:val="%1."/>
      <w:lvlJc w:val="left"/>
      <w:pPr>
        <w:ind w:left="79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904736A">
      <w:start w:val="1"/>
      <w:numFmt w:val="lowerLetter"/>
      <w:lvlText w:val="%2)"/>
      <w:lvlJc w:val="left"/>
      <w:pPr>
        <w:ind w:left="1181"/>
      </w:pPr>
      <w:rPr>
        <w:rFonts w:ascii="Times New Roman" w:eastAsiaTheme="minorHAnsi"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8F0EEB4">
      <w:start w:val="1"/>
      <w:numFmt w:val="lowerRoman"/>
      <w:lvlText w:val="%3"/>
      <w:lvlJc w:val="left"/>
      <w:pPr>
        <w:ind w:left="14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0FE754A">
      <w:start w:val="1"/>
      <w:numFmt w:val="decimal"/>
      <w:lvlText w:val="%4"/>
      <w:lvlJc w:val="left"/>
      <w:pPr>
        <w:ind w:left="21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6EA4E58">
      <w:start w:val="1"/>
      <w:numFmt w:val="lowerLetter"/>
      <w:lvlText w:val="%5"/>
      <w:lvlJc w:val="left"/>
      <w:pPr>
        <w:ind w:left="28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E96AAEC">
      <w:start w:val="1"/>
      <w:numFmt w:val="lowerRoman"/>
      <w:lvlText w:val="%6"/>
      <w:lvlJc w:val="left"/>
      <w:pPr>
        <w:ind w:left="36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710DF6E">
      <w:start w:val="1"/>
      <w:numFmt w:val="decimal"/>
      <w:lvlText w:val="%7"/>
      <w:lvlJc w:val="left"/>
      <w:pPr>
        <w:ind w:left="43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C28224E">
      <w:start w:val="1"/>
      <w:numFmt w:val="lowerLetter"/>
      <w:lvlText w:val="%8"/>
      <w:lvlJc w:val="left"/>
      <w:pPr>
        <w:ind w:left="50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F1E74E6">
      <w:start w:val="1"/>
      <w:numFmt w:val="lowerRoman"/>
      <w:lvlText w:val="%9"/>
      <w:lvlJc w:val="left"/>
      <w:pPr>
        <w:ind w:left="57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
    <w:nsid w:val="0B7B2FA6"/>
    <w:multiLevelType w:val="hybridMultilevel"/>
    <w:tmpl w:val="CDE45288"/>
    <w:lvl w:ilvl="0" w:tplc="99BC46AA">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BC4FB2A">
      <w:start w:val="1"/>
      <w:numFmt w:val="lowerLetter"/>
      <w:lvlText w:val="%2"/>
      <w:lvlJc w:val="left"/>
      <w:pPr>
        <w:ind w:left="28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E68DB0A">
      <w:start w:val="1"/>
      <w:numFmt w:val="lowerRoman"/>
      <w:lvlText w:val="%3"/>
      <w:lvlJc w:val="left"/>
      <w:pPr>
        <w:ind w:left="100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364B2A6">
      <w:start w:val="1"/>
      <w:numFmt w:val="decimal"/>
      <w:lvlText w:val="%4"/>
      <w:lvlJc w:val="left"/>
      <w:pPr>
        <w:ind w:left="172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48A11A8">
      <w:start w:val="1"/>
      <w:numFmt w:val="lowerLetter"/>
      <w:lvlText w:val="%5"/>
      <w:lvlJc w:val="left"/>
      <w:pPr>
        <w:ind w:left="244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9CDAC0E6">
      <w:start w:val="1"/>
      <w:numFmt w:val="lowerRoman"/>
      <w:lvlText w:val="%6"/>
      <w:lvlJc w:val="left"/>
      <w:pPr>
        <w:ind w:left="316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D990EB14">
      <w:start w:val="1"/>
      <w:numFmt w:val="decimal"/>
      <w:lvlText w:val="%7"/>
      <w:lvlJc w:val="left"/>
      <w:pPr>
        <w:ind w:left="388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7DC76A2">
      <w:start w:val="1"/>
      <w:numFmt w:val="lowerLetter"/>
      <w:lvlText w:val="%8"/>
      <w:lvlJc w:val="left"/>
      <w:pPr>
        <w:ind w:left="460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B263B52">
      <w:start w:val="1"/>
      <w:numFmt w:val="lowerRoman"/>
      <w:lvlText w:val="%9"/>
      <w:lvlJc w:val="left"/>
      <w:pPr>
        <w:ind w:left="532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
    <w:nsid w:val="111E7030"/>
    <w:multiLevelType w:val="hybridMultilevel"/>
    <w:tmpl w:val="46E66E8A"/>
    <w:lvl w:ilvl="0" w:tplc="4A2E307C">
      <w:start w:val="1"/>
      <w:numFmt w:val="decimal"/>
      <w:lvlText w:val="%1."/>
      <w:lvlJc w:val="left"/>
      <w:pPr>
        <w:ind w:left="79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05E2A80">
      <w:start w:val="1"/>
      <w:numFmt w:val="lowerLetter"/>
      <w:lvlText w:val="%2)"/>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4D46136">
      <w:start w:val="1"/>
      <w:numFmt w:val="lowerRoman"/>
      <w:lvlText w:val="%3"/>
      <w:lvlJc w:val="left"/>
      <w:pPr>
        <w:ind w:left="14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DBA1246">
      <w:start w:val="1"/>
      <w:numFmt w:val="decimal"/>
      <w:lvlText w:val="%4"/>
      <w:lvlJc w:val="left"/>
      <w:pPr>
        <w:ind w:left="21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3E6CC06">
      <w:start w:val="1"/>
      <w:numFmt w:val="lowerLetter"/>
      <w:lvlText w:val="%5"/>
      <w:lvlJc w:val="left"/>
      <w:pPr>
        <w:ind w:left="28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940882CA">
      <w:start w:val="1"/>
      <w:numFmt w:val="lowerRoman"/>
      <w:lvlText w:val="%6"/>
      <w:lvlJc w:val="left"/>
      <w:pPr>
        <w:ind w:left="36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96CCAA2">
      <w:start w:val="1"/>
      <w:numFmt w:val="decimal"/>
      <w:lvlText w:val="%7"/>
      <w:lvlJc w:val="left"/>
      <w:pPr>
        <w:ind w:left="43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EF003D0">
      <w:start w:val="1"/>
      <w:numFmt w:val="lowerLetter"/>
      <w:lvlText w:val="%8"/>
      <w:lvlJc w:val="left"/>
      <w:pPr>
        <w:ind w:left="50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37EE2B6">
      <w:start w:val="1"/>
      <w:numFmt w:val="lowerRoman"/>
      <w:lvlText w:val="%9"/>
      <w:lvlJc w:val="left"/>
      <w:pPr>
        <w:ind w:left="57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
    <w:nsid w:val="113E3D5C"/>
    <w:multiLevelType w:val="hybridMultilevel"/>
    <w:tmpl w:val="5A0AAA32"/>
    <w:lvl w:ilvl="0" w:tplc="B96AA886">
      <w:start w:val="1"/>
      <w:numFmt w:val="decimal"/>
      <w:lvlText w:val="%1."/>
      <w:lvlJc w:val="left"/>
      <w:pPr>
        <w:ind w:left="79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198DF62">
      <w:start w:val="1"/>
      <w:numFmt w:val="lowerLetter"/>
      <w:lvlText w:val="%2"/>
      <w:lvlJc w:val="left"/>
      <w:pPr>
        <w:ind w:left="14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46C67930">
      <w:start w:val="1"/>
      <w:numFmt w:val="lowerRoman"/>
      <w:lvlText w:val="%3"/>
      <w:lvlJc w:val="left"/>
      <w:pPr>
        <w:ind w:left="21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ACA12CA">
      <w:start w:val="1"/>
      <w:numFmt w:val="decimal"/>
      <w:lvlText w:val="%4"/>
      <w:lvlJc w:val="left"/>
      <w:pPr>
        <w:ind w:left="28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5583BBA">
      <w:start w:val="1"/>
      <w:numFmt w:val="lowerLetter"/>
      <w:lvlText w:val="%5"/>
      <w:lvlJc w:val="left"/>
      <w:pPr>
        <w:ind w:left="36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D8A2F28">
      <w:start w:val="1"/>
      <w:numFmt w:val="lowerRoman"/>
      <w:lvlText w:val="%6"/>
      <w:lvlJc w:val="left"/>
      <w:pPr>
        <w:ind w:left="43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3DAA32A">
      <w:start w:val="1"/>
      <w:numFmt w:val="decimal"/>
      <w:lvlText w:val="%7"/>
      <w:lvlJc w:val="left"/>
      <w:pPr>
        <w:ind w:left="50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F50AE3C">
      <w:start w:val="1"/>
      <w:numFmt w:val="lowerLetter"/>
      <w:lvlText w:val="%8"/>
      <w:lvlJc w:val="left"/>
      <w:pPr>
        <w:ind w:left="57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822330A">
      <w:start w:val="1"/>
      <w:numFmt w:val="lowerRoman"/>
      <w:lvlText w:val="%9"/>
      <w:lvlJc w:val="left"/>
      <w:pPr>
        <w:ind w:left="64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7">
    <w:nsid w:val="12586F70"/>
    <w:multiLevelType w:val="hybridMultilevel"/>
    <w:tmpl w:val="6832B476"/>
    <w:lvl w:ilvl="0" w:tplc="D41CE652">
      <w:start w:val="1"/>
      <w:numFmt w:val="decimal"/>
      <w:lvlText w:val="%1."/>
      <w:lvlJc w:val="left"/>
      <w:pPr>
        <w:ind w:left="79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75895DC">
      <w:start w:val="1"/>
      <w:numFmt w:val="lowerLetter"/>
      <w:lvlText w:val="%2)"/>
      <w:lvlJc w:val="left"/>
      <w:pPr>
        <w:ind w:left="11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6AC54F4">
      <w:start w:val="1"/>
      <w:numFmt w:val="lowerRoman"/>
      <w:lvlText w:val="%3"/>
      <w:lvlJc w:val="left"/>
      <w:pPr>
        <w:ind w:left="14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9785F64">
      <w:start w:val="1"/>
      <w:numFmt w:val="decimal"/>
      <w:lvlText w:val="%4"/>
      <w:lvlJc w:val="left"/>
      <w:pPr>
        <w:ind w:left="21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4CA04F0">
      <w:start w:val="1"/>
      <w:numFmt w:val="lowerLetter"/>
      <w:lvlText w:val="%5"/>
      <w:lvlJc w:val="left"/>
      <w:pPr>
        <w:ind w:left="28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88E01AE">
      <w:start w:val="1"/>
      <w:numFmt w:val="lowerRoman"/>
      <w:lvlText w:val="%6"/>
      <w:lvlJc w:val="left"/>
      <w:pPr>
        <w:ind w:left="36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EF69D3A">
      <w:start w:val="1"/>
      <w:numFmt w:val="decimal"/>
      <w:lvlText w:val="%7"/>
      <w:lvlJc w:val="left"/>
      <w:pPr>
        <w:ind w:left="43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0DCC03C">
      <w:start w:val="1"/>
      <w:numFmt w:val="lowerLetter"/>
      <w:lvlText w:val="%8"/>
      <w:lvlJc w:val="left"/>
      <w:pPr>
        <w:ind w:left="50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84E0160">
      <w:start w:val="1"/>
      <w:numFmt w:val="lowerRoman"/>
      <w:lvlText w:val="%9"/>
      <w:lvlJc w:val="left"/>
      <w:pPr>
        <w:ind w:left="57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8">
    <w:nsid w:val="12AE49C2"/>
    <w:multiLevelType w:val="hybridMultilevel"/>
    <w:tmpl w:val="B2F29136"/>
    <w:lvl w:ilvl="0" w:tplc="47EA3002">
      <w:start w:val="1"/>
      <w:numFmt w:val="decimal"/>
      <w:lvlText w:val="%1."/>
      <w:lvlJc w:val="left"/>
      <w:pPr>
        <w:ind w:left="79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FCCAD4E">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D7292C6">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D86C8F6">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8C60294">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D3666D6">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AE49A0C">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C30E538">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BD43DB0">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9">
    <w:nsid w:val="163A532F"/>
    <w:multiLevelType w:val="hybridMultilevel"/>
    <w:tmpl w:val="E44235B6"/>
    <w:lvl w:ilvl="0" w:tplc="FD484130">
      <w:start w:val="1"/>
      <w:numFmt w:val="decimal"/>
      <w:lvlText w:val="%1."/>
      <w:lvlJc w:val="left"/>
      <w:pPr>
        <w:ind w:left="79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4F32B292">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57211DE">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5968054">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2F4F18A">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3647488">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C60BC0E">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052BDB6">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F14B0AC">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0">
    <w:nsid w:val="18CC0935"/>
    <w:multiLevelType w:val="hybridMultilevel"/>
    <w:tmpl w:val="CA828DCC"/>
    <w:lvl w:ilvl="0" w:tplc="68DEAB56">
      <w:start w:val="1"/>
      <w:numFmt w:val="decimal"/>
      <w:lvlText w:val="%1."/>
      <w:lvlJc w:val="left"/>
      <w:pPr>
        <w:ind w:left="79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D44968E">
      <w:start w:val="1"/>
      <w:numFmt w:val="lowerLetter"/>
      <w:lvlText w:val="%2)"/>
      <w:lvlJc w:val="left"/>
      <w:pPr>
        <w:ind w:left="4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0C6EDF4">
      <w:start w:val="1"/>
      <w:numFmt w:val="lowerRoman"/>
      <w:lvlText w:val="%3"/>
      <w:lvlJc w:val="left"/>
      <w:pPr>
        <w:ind w:left="14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2785F0C">
      <w:start w:val="1"/>
      <w:numFmt w:val="decimal"/>
      <w:lvlText w:val="%4"/>
      <w:lvlJc w:val="left"/>
      <w:pPr>
        <w:ind w:left="21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0025E3C">
      <w:start w:val="1"/>
      <w:numFmt w:val="lowerLetter"/>
      <w:lvlText w:val="%5"/>
      <w:lvlJc w:val="left"/>
      <w:pPr>
        <w:ind w:left="28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41C403E">
      <w:start w:val="1"/>
      <w:numFmt w:val="lowerRoman"/>
      <w:lvlText w:val="%6"/>
      <w:lvlJc w:val="left"/>
      <w:pPr>
        <w:ind w:left="36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1B9EED4A">
      <w:start w:val="1"/>
      <w:numFmt w:val="decimal"/>
      <w:lvlText w:val="%7"/>
      <w:lvlJc w:val="left"/>
      <w:pPr>
        <w:ind w:left="43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27AFDE0">
      <w:start w:val="1"/>
      <w:numFmt w:val="lowerLetter"/>
      <w:lvlText w:val="%8"/>
      <w:lvlJc w:val="left"/>
      <w:pPr>
        <w:ind w:left="50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7B27886">
      <w:start w:val="1"/>
      <w:numFmt w:val="lowerRoman"/>
      <w:lvlText w:val="%9"/>
      <w:lvlJc w:val="left"/>
      <w:pPr>
        <w:ind w:left="57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1">
    <w:nsid w:val="1F151A8E"/>
    <w:multiLevelType w:val="hybridMultilevel"/>
    <w:tmpl w:val="CA6AD724"/>
    <w:lvl w:ilvl="0" w:tplc="327405A8">
      <w:start w:val="1"/>
      <w:numFmt w:val="decimal"/>
      <w:lvlText w:val="%1."/>
      <w:lvlJc w:val="left"/>
      <w:pPr>
        <w:ind w:left="79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6A8217A">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DECA0E2">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916639C">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34A96C8">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9E6B1EC">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1D3AB93C">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DEA0AA6">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3CA9ED4">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2">
    <w:nsid w:val="239B349A"/>
    <w:multiLevelType w:val="hybridMultilevel"/>
    <w:tmpl w:val="0310DDB2"/>
    <w:lvl w:ilvl="0" w:tplc="5F26A31C">
      <w:start w:val="1"/>
      <w:numFmt w:val="decimal"/>
      <w:lvlText w:val="%1."/>
      <w:lvlJc w:val="left"/>
      <w:pPr>
        <w:ind w:left="700" w:hanging="360"/>
      </w:pPr>
      <w:rPr>
        <w:rFonts w:hint="default"/>
      </w:rPr>
    </w:lvl>
    <w:lvl w:ilvl="1" w:tplc="041C0019" w:tentative="1">
      <w:start w:val="1"/>
      <w:numFmt w:val="lowerLetter"/>
      <w:lvlText w:val="%2."/>
      <w:lvlJc w:val="left"/>
      <w:pPr>
        <w:ind w:left="1420" w:hanging="360"/>
      </w:pPr>
    </w:lvl>
    <w:lvl w:ilvl="2" w:tplc="041C001B" w:tentative="1">
      <w:start w:val="1"/>
      <w:numFmt w:val="lowerRoman"/>
      <w:lvlText w:val="%3."/>
      <w:lvlJc w:val="right"/>
      <w:pPr>
        <w:ind w:left="2140" w:hanging="180"/>
      </w:pPr>
    </w:lvl>
    <w:lvl w:ilvl="3" w:tplc="041C000F" w:tentative="1">
      <w:start w:val="1"/>
      <w:numFmt w:val="decimal"/>
      <w:lvlText w:val="%4."/>
      <w:lvlJc w:val="left"/>
      <w:pPr>
        <w:ind w:left="2860" w:hanging="360"/>
      </w:pPr>
    </w:lvl>
    <w:lvl w:ilvl="4" w:tplc="041C0019" w:tentative="1">
      <w:start w:val="1"/>
      <w:numFmt w:val="lowerLetter"/>
      <w:lvlText w:val="%5."/>
      <w:lvlJc w:val="left"/>
      <w:pPr>
        <w:ind w:left="3580" w:hanging="360"/>
      </w:pPr>
    </w:lvl>
    <w:lvl w:ilvl="5" w:tplc="041C001B" w:tentative="1">
      <w:start w:val="1"/>
      <w:numFmt w:val="lowerRoman"/>
      <w:lvlText w:val="%6."/>
      <w:lvlJc w:val="right"/>
      <w:pPr>
        <w:ind w:left="4300" w:hanging="180"/>
      </w:pPr>
    </w:lvl>
    <w:lvl w:ilvl="6" w:tplc="041C000F" w:tentative="1">
      <w:start w:val="1"/>
      <w:numFmt w:val="decimal"/>
      <w:lvlText w:val="%7."/>
      <w:lvlJc w:val="left"/>
      <w:pPr>
        <w:ind w:left="5020" w:hanging="360"/>
      </w:pPr>
    </w:lvl>
    <w:lvl w:ilvl="7" w:tplc="041C0019" w:tentative="1">
      <w:start w:val="1"/>
      <w:numFmt w:val="lowerLetter"/>
      <w:lvlText w:val="%8."/>
      <w:lvlJc w:val="left"/>
      <w:pPr>
        <w:ind w:left="5740" w:hanging="360"/>
      </w:pPr>
    </w:lvl>
    <w:lvl w:ilvl="8" w:tplc="041C001B" w:tentative="1">
      <w:start w:val="1"/>
      <w:numFmt w:val="lowerRoman"/>
      <w:lvlText w:val="%9."/>
      <w:lvlJc w:val="right"/>
      <w:pPr>
        <w:ind w:left="6460" w:hanging="180"/>
      </w:pPr>
    </w:lvl>
  </w:abstractNum>
  <w:abstractNum w:abstractNumId="13">
    <w:nsid w:val="2CB67E1F"/>
    <w:multiLevelType w:val="hybridMultilevel"/>
    <w:tmpl w:val="7554A4E0"/>
    <w:lvl w:ilvl="0" w:tplc="92B83AC6">
      <w:start w:val="1"/>
      <w:numFmt w:val="lowerLetter"/>
      <w:lvlText w:val="%1)"/>
      <w:lvlJc w:val="left"/>
      <w:pPr>
        <w:ind w:left="79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8781CC6">
      <w:start w:val="1"/>
      <w:numFmt w:val="lowerLetter"/>
      <w:lvlText w:val="%2"/>
      <w:lvlJc w:val="left"/>
      <w:pPr>
        <w:ind w:left="11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4C0AA6CA">
      <w:start w:val="1"/>
      <w:numFmt w:val="lowerRoman"/>
      <w:lvlText w:val="%3"/>
      <w:lvlJc w:val="left"/>
      <w:pPr>
        <w:ind w:left="18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114AB64">
      <w:start w:val="1"/>
      <w:numFmt w:val="decimal"/>
      <w:lvlText w:val="%4"/>
      <w:lvlJc w:val="left"/>
      <w:pPr>
        <w:ind w:left="255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93F4977A">
      <w:start w:val="1"/>
      <w:numFmt w:val="lowerLetter"/>
      <w:lvlText w:val="%5"/>
      <w:lvlJc w:val="left"/>
      <w:pPr>
        <w:ind w:left="327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3DC91AC">
      <w:start w:val="1"/>
      <w:numFmt w:val="lowerRoman"/>
      <w:lvlText w:val="%6"/>
      <w:lvlJc w:val="left"/>
      <w:pPr>
        <w:ind w:left="39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BECD1E8">
      <w:start w:val="1"/>
      <w:numFmt w:val="decimal"/>
      <w:lvlText w:val="%7"/>
      <w:lvlJc w:val="left"/>
      <w:pPr>
        <w:ind w:left="47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B061D24">
      <w:start w:val="1"/>
      <w:numFmt w:val="lowerLetter"/>
      <w:lvlText w:val="%8"/>
      <w:lvlJc w:val="left"/>
      <w:pPr>
        <w:ind w:left="54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3EAE4C0">
      <w:start w:val="1"/>
      <w:numFmt w:val="lowerRoman"/>
      <w:lvlText w:val="%9"/>
      <w:lvlJc w:val="left"/>
      <w:pPr>
        <w:ind w:left="615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4">
    <w:nsid w:val="2FFF0FE5"/>
    <w:multiLevelType w:val="hybridMultilevel"/>
    <w:tmpl w:val="E378EF64"/>
    <w:lvl w:ilvl="0" w:tplc="84D20946">
      <w:start w:val="1"/>
      <w:numFmt w:val="decimal"/>
      <w:lvlText w:val="%1."/>
      <w:lvlJc w:val="left"/>
      <w:pPr>
        <w:ind w:left="79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958B2EA">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4EA8FB08">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CA4EBF0">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14EF158">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C207852">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4562440">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56499D0">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0DABB6C">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5">
    <w:nsid w:val="312D3D22"/>
    <w:multiLevelType w:val="hybridMultilevel"/>
    <w:tmpl w:val="762A8F02"/>
    <w:lvl w:ilvl="0" w:tplc="A1C69AC6">
      <w:start w:val="1"/>
      <w:numFmt w:val="decimal"/>
      <w:lvlText w:val="%1."/>
      <w:lvlJc w:val="left"/>
      <w:pPr>
        <w:ind w:left="79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9385C58">
      <w:start w:val="1"/>
      <w:numFmt w:val="lowerLetter"/>
      <w:lvlText w:val="%2)"/>
      <w:lvlJc w:val="left"/>
      <w:pPr>
        <w:ind w:left="11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E908180">
      <w:start w:val="1"/>
      <w:numFmt w:val="lowerRoman"/>
      <w:lvlText w:val="%3"/>
      <w:lvlJc w:val="left"/>
      <w:pPr>
        <w:ind w:left="14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822EEFC">
      <w:start w:val="1"/>
      <w:numFmt w:val="decimal"/>
      <w:lvlText w:val="%4"/>
      <w:lvlJc w:val="left"/>
      <w:pPr>
        <w:ind w:left="21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A102FDA">
      <w:start w:val="1"/>
      <w:numFmt w:val="lowerLetter"/>
      <w:lvlText w:val="%5"/>
      <w:lvlJc w:val="left"/>
      <w:pPr>
        <w:ind w:left="28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474F54E">
      <w:start w:val="1"/>
      <w:numFmt w:val="lowerRoman"/>
      <w:lvlText w:val="%6"/>
      <w:lvlJc w:val="left"/>
      <w:pPr>
        <w:ind w:left="36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BCE2EBA">
      <w:start w:val="1"/>
      <w:numFmt w:val="decimal"/>
      <w:lvlText w:val="%7"/>
      <w:lvlJc w:val="left"/>
      <w:pPr>
        <w:ind w:left="43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8740E40">
      <w:start w:val="1"/>
      <w:numFmt w:val="lowerLetter"/>
      <w:lvlText w:val="%8"/>
      <w:lvlJc w:val="left"/>
      <w:pPr>
        <w:ind w:left="50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D9AF2EA">
      <w:start w:val="1"/>
      <w:numFmt w:val="lowerRoman"/>
      <w:lvlText w:val="%9"/>
      <w:lvlJc w:val="left"/>
      <w:pPr>
        <w:ind w:left="57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6">
    <w:nsid w:val="37236677"/>
    <w:multiLevelType w:val="hybridMultilevel"/>
    <w:tmpl w:val="EAAA35F8"/>
    <w:lvl w:ilvl="0" w:tplc="60120458">
      <w:start w:val="1"/>
      <w:numFmt w:val="decimal"/>
      <w:lvlText w:val="%1."/>
      <w:lvlJc w:val="left"/>
      <w:pPr>
        <w:ind w:left="79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DF6E4BA">
      <w:start w:val="1"/>
      <w:numFmt w:val="lowerLetter"/>
      <w:lvlText w:val="%2)"/>
      <w:lvlJc w:val="left"/>
      <w:pPr>
        <w:ind w:left="11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1AC1800">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1FE2EDA">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1A8E554">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5322CB82">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E406D54">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4CA99A2">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D5CD6BC">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7">
    <w:nsid w:val="3EF20D04"/>
    <w:multiLevelType w:val="hybridMultilevel"/>
    <w:tmpl w:val="6F466DFE"/>
    <w:lvl w:ilvl="0" w:tplc="4008D5B0">
      <w:start w:val="1"/>
      <w:numFmt w:val="decimal"/>
      <w:lvlText w:val="%1."/>
      <w:lvlJc w:val="left"/>
      <w:pPr>
        <w:ind w:left="8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F3A1ADA">
      <w:start w:val="1"/>
      <w:numFmt w:val="lowerLetter"/>
      <w:lvlText w:val="%2"/>
      <w:lvlJc w:val="left"/>
      <w:pPr>
        <w:ind w:left="11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1340954">
      <w:start w:val="1"/>
      <w:numFmt w:val="lowerRoman"/>
      <w:lvlText w:val="%3"/>
      <w:lvlJc w:val="left"/>
      <w:pPr>
        <w:ind w:left="18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01A4742">
      <w:start w:val="1"/>
      <w:numFmt w:val="decimal"/>
      <w:lvlText w:val="%4"/>
      <w:lvlJc w:val="left"/>
      <w:pPr>
        <w:ind w:left="255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03A2BF6">
      <w:start w:val="1"/>
      <w:numFmt w:val="lowerLetter"/>
      <w:lvlText w:val="%5"/>
      <w:lvlJc w:val="left"/>
      <w:pPr>
        <w:ind w:left="327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42E3190">
      <w:start w:val="1"/>
      <w:numFmt w:val="lowerRoman"/>
      <w:lvlText w:val="%6"/>
      <w:lvlJc w:val="left"/>
      <w:pPr>
        <w:ind w:left="39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D0685C2">
      <w:start w:val="1"/>
      <w:numFmt w:val="decimal"/>
      <w:lvlText w:val="%7"/>
      <w:lvlJc w:val="left"/>
      <w:pPr>
        <w:ind w:left="47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0D2D000">
      <w:start w:val="1"/>
      <w:numFmt w:val="lowerLetter"/>
      <w:lvlText w:val="%8"/>
      <w:lvlJc w:val="left"/>
      <w:pPr>
        <w:ind w:left="54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C08755A">
      <w:start w:val="1"/>
      <w:numFmt w:val="lowerRoman"/>
      <w:lvlText w:val="%9"/>
      <w:lvlJc w:val="left"/>
      <w:pPr>
        <w:ind w:left="615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8">
    <w:nsid w:val="411A45A5"/>
    <w:multiLevelType w:val="hybridMultilevel"/>
    <w:tmpl w:val="6A1C2612"/>
    <w:lvl w:ilvl="0" w:tplc="E8E2A630">
      <w:start w:val="1"/>
      <w:numFmt w:val="decimal"/>
      <w:lvlText w:val="%1."/>
      <w:lvlJc w:val="left"/>
      <w:pPr>
        <w:ind w:left="8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D162D46">
      <w:start w:val="1"/>
      <w:numFmt w:val="lowerLetter"/>
      <w:lvlText w:val="%2"/>
      <w:lvlJc w:val="left"/>
      <w:pPr>
        <w:ind w:left="124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4506780">
      <w:start w:val="1"/>
      <w:numFmt w:val="lowerRoman"/>
      <w:lvlText w:val="%3"/>
      <w:lvlJc w:val="left"/>
      <w:pPr>
        <w:ind w:left="19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F545574">
      <w:start w:val="1"/>
      <w:numFmt w:val="decimal"/>
      <w:lvlText w:val="%4"/>
      <w:lvlJc w:val="left"/>
      <w:pPr>
        <w:ind w:left="268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6D45810">
      <w:start w:val="1"/>
      <w:numFmt w:val="lowerLetter"/>
      <w:lvlText w:val="%5"/>
      <w:lvlJc w:val="left"/>
      <w:pPr>
        <w:ind w:left="340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E2AC61E">
      <w:start w:val="1"/>
      <w:numFmt w:val="lowerRoman"/>
      <w:lvlText w:val="%6"/>
      <w:lvlJc w:val="left"/>
      <w:pPr>
        <w:ind w:left="412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AB49894">
      <w:start w:val="1"/>
      <w:numFmt w:val="decimal"/>
      <w:lvlText w:val="%7"/>
      <w:lvlJc w:val="left"/>
      <w:pPr>
        <w:ind w:left="484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D9C3616">
      <w:start w:val="1"/>
      <w:numFmt w:val="lowerLetter"/>
      <w:lvlText w:val="%8"/>
      <w:lvlJc w:val="left"/>
      <w:pPr>
        <w:ind w:left="55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CFEB7D8">
      <w:start w:val="1"/>
      <w:numFmt w:val="lowerRoman"/>
      <w:lvlText w:val="%9"/>
      <w:lvlJc w:val="left"/>
      <w:pPr>
        <w:ind w:left="628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9">
    <w:nsid w:val="4AC07F52"/>
    <w:multiLevelType w:val="hybridMultilevel"/>
    <w:tmpl w:val="2174B6EA"/>
    <w:lvl w:ilvl="0" w:tplc="B284E7DA">
      <w:start w:val="1"/>
      <w:numFmt w:val="decimal"/>
      <w:lvlText w:val="%1."/>
      <w:lvlJc w:val="left"/>
      <w:pPr>
        <w:ind w:left="79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31043A2">
      <w:start w:val="1"/>
      <w:numFmt w:val="lowerLetter"/>
      <w:lvlText w:val="%2)"/>
      <w:lvlJc w:val="left"/>
      <w:pPr>
        <w:ind w:left="11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646BC56">
      <w:start w:val="1"/>
      <w:numFmt w:val="lowerRoman"/>
      <w:lvlText w:val="%3"/>
      <w:lvlJc w:val="left"/>
      <w:pPr>
        <w:ind w:left="14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E346D5A">
      <w:start w:val="1"/>
      <w:numFmt w:val="decimal"/>
      <w:lvlText w:val="%4"/>
      <w:lvlJc w:val="left"/>
      <w:pPr>
        <w:ind w:left="21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C32CD84">
      <w:start w:val="1"/>
      <w:numFmt w:val="lowerLetter"/>
      <w:lvlText w:val="%5"/>
      <w:lvlJc w:val="left"/>
      <w:pPr>
        <w:ind w:left="28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238F0E8">
      <w:start w:val="1"/>
      <w:numFmt w:val="lowerRoman"/>
      <w:lvlText w:val="%6"/>
      <w:lvlJc w:val="left"/>
      <w:pPr>
        <w:ind w:left="36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2765AB0">
      <w:start w:val="1"/>
      <w:numFmt w:val="decimal"/>
      <w:lvlText w:val="%7"/>
      <w:lvlJc w:val="left"/>
      <w:pPr>
        <w:ind w:left="43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CE2B0E8">
      <w:start w:val="1"/>
      <w:numFmt w:val="lowerLetter"/>
      <w:lvlText w:val="%8"/>
      <w:lvlJc w:val="left"/>
      <w:pPr>
        <w:ind w:left="50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558E3D6">
      <w:start w:val="1"/>
      <w:numFmt w:val="lowerRoman"/>
      <w:lvlText w:val="%9"/>
      <w:lvlJc w:val="left"/>
      <w:pPr>
        <w:ind w:left="57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0">
    <w:nsid w:val="4B3877F9"/>
    <w:multiLevelType w:val="hybridMultilevel"/>
    <w:tmpl w:val="7A185228"/>
    <w:lvl w:ilvl="0" w:tplc="343E9DE2">
      <w:start w:val="1"/>
      <w:numFmt w:val="decimal"/>
      <w:lvlText w:val="%1."/>
      <w:lvlJc w:val="left"/>
      <w:pPr>
        <w:ind w:left="79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4987E42">
      <w:start w:val="1"/>
      <w:numFmt w:val="lowerLetter"/>
      <w:lvlText w:val="%2"/>
      <w:lvlJc w:val="left"/>
      <w:pPr>
        <w:ind w:left="14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50C2A24A">
      <w:start w:val="1"/>
      <w:numFmt w:val="lowerRoman"/>
      <w:lvlText w:val="%3"/>
      <w:lvlJc w:val="left"/>
      <w:pPr>
        <w:ind w:left="21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DD44AF8">
      <w:start w:val="1"/>
      <w:numFmt w:val="decimal"/>
      <w:lvlText w:val="%4"/>
      <w:lvlJc w:val="left"/>
      <w:pPr>
        <w:ind w:left="28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CA20DDA">
      <w:start w:val="1"/>
      <w:numFmt w:val="lowerLetter"/>
      <w:lvlText w:val="%5"/>
      <w:lvlJc w:val="left"/>
      <w:pPr>
        <w:ind w:left="36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B4872D8">
      <w:start w:val="1"/>
      <w:numFmt w:val="lowerRoman"/>
      <w:lvlText w:val="%6"/>
      <w:lvlJc w:val="left"/>
      <w:pPr>
        <w:ind w:left="43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1D0E808">
      <w:start w:val="1"/>
      <w:numFmt w:val="decimal"/>
      <w:lvlText w:val="%7"/>
      <w:lvlJc w:val="left"/>
      <w:pPr>
        <w:ind w:left="50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25A57BA">
      <w:start w:val="1"/>
      <w:numFmt w:val="lowerLetter"/>
      <w:lvlText w:val="%8"/>
      <w:lvlJc w:val="left"/>
      <w:pPr>
        <w:ind w:left="57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584E774">
      <w:start w:val="1"/>
      <w:numFmt w:val="lowerRoman"/>
      <w:lvlText w:val="%9"/>
      <w:lvlJc w:val="left"/>
      <w:pPr>
        <w:ind w:left="64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1">
    <w:nsid w:val="4B6E7C5B"/>
    <w:multiLevelType w:val="hybridMultilevel"/>
    <w:tmpl w:val="23108ADA"/>
    <w:lvl w:ilvl="0" w:tplc="5EA2DD86">
      <w:start w:val="2"/>
      <w:numFmt w:val="decimal"/>
      <w:lvlText w:val="%1."/>
      <w:lvlJc w:val="left"/>
      <w:pPr>
        <w:ind w:left="79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998AC14">
      <w:start w:val="1"/>
      <w:numFmt w:val="lowerLetter"/>
      <w:lvlText w:val="%2)"/>
      <w:lvlJc w:val="left"/>
      <w:pPr>
        <w:ind w:left="11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0C6C666">
      <w:start w:val="1"/>
      <w:numFmt w:val="lowerRoman"/>
      <w:lvlText w:val="%3"/>
      <w:lvlJc w:val="left"/>
      <w:pPr>
        <w:ind w:left="14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98874EC">
      <w:start w:val="1"/>
      <w:numFmt w:val="decimal"/>
      <w:lvlText w:val="%4"/>
      <w:lvlJc w:val="left"/>
      <w:pPr>
        <w:ind w:left="21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10C1936">
      <w:start w:val="1"/>
      <w:numFmt w:val="lowerLetter"/>
      <w:lvlText w:val="%5"/>
      <w:lvlJc w:val="left"/>
      <w:pPr>
        <w:ind w:left="28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36E2FE2">
      <w:start w:val="1"/>
      <w:numFmt w:val="lowerRoman"/>
      <w:lvlText w:val="%6"/>
      <w:lvlJc w:val="left"/>
      <w:pPr>
        <w:ind w:left="36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BA01440">
      <w:start w:val="1"/>
      <w:numFmt w:val="decimal"/>
      <w:lvlText w:val="%7"/>
      <w:lvlJc w:val="left"/>
      <w:pPr>
        <w:ind w:left="43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CAAD6A0">
      <w:start w:val="1"/>
      <w:numFmt w:val="lowerLetter"/>
      <w:lvlText w:val="%8"/>
      <w:lvlJc w:val="left"/>
      <w:pPr>
        <w:ind w:left="50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D083D36">
      <w:start w:val="1"/>
      <w:numFmt w:val="lowerRoman"/>
      <w:lvlText w:val="%9"/>
      <w:lvlJc w:val="left"/>
      <w:pPr>
        <w:ind w:left="57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2">
    <w:nsid w:val="4E6543D6"/>
    <w:multiLevelType w:val="hybridMultilevel"/>
    <w:tmpl w:val="2452B9E2"/>
    <w:lvl w:ilvl="0" w:tplc="BF8CE54E">
      <w:start w:val="1"/>
      <w:numFmt w:val="decimal"/>
      <w:lvlText w:val="%1."/>
      <w:lvlJc w:val="left"/>
      <w:pPr>
        <w:ind w:left="79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0E0080">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79CD88C">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52A666A">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08AD30C">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48AFF34">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1D686A40">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7AA80508">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D10EF70">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3">
    <w:nsid w:val="4EA71479"/>
    <w:multiLevelType w:val="hybridMultilevel"/>
    <w:tmpl w:val="24762440"/>
    <w:lvl w:ilvl="0" w:tplc="EC9248D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4F454E46"/>
    <w:multiLevelType w:val="hybridMultilevel"/>
    <w:tmpl w:val="1772C040"/>
    <w:lvl w:ilvl="0" w:tplc="DFE61860">
      <w:start w:val="1"/>
      <w:numFmt w:val="decimal"/>
      <w:lvlText w:val="%1."/>
      <w:lvlJc w:val="left"/>
      <w:pPr>
        <w:ind w:left="1077"/>
      </w:pPr>
      <w:rPr>
        <w:b w:val="0"/>
        <w:i w:val="0"/>
        <w:strike w:val="0"/>
        <w:dstrike w:val="0"/>
        <w:color w:val="000000"/>
        <w:sz w:val="24"/>
        <w:szCs w:val="24"/>
        <w:u w:val="none" w:color="000000"/>
        <w:bdr w:val="none" w:sz="0" w:space="0" w:color="auto"/>
        <w:shd w:val="clear" w:color="auto" w:fill="auto"/>
        <w:vertAlign w:val="baseline"/>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5">
    <w:nsid w:val="51F62417"/>
    <w:multiLevelType w:val="hybridMultilevel"/>
    <w:tmpl w:val="13AE5C40"/>
    <w:lvl w:ilvl="0" w:tplc="9B046E94">
      <w:start w:val="1"/>
      <w:numFmt w:val="decimal"/>
      <w:lvlText w:val="%1."/>
      <w:lvlJc w:val="left"/>
      <w:pPr>
        <w:ind w:left="79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0A8FB6E">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340900E">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2DE4CDC">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15A453E">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B10201C">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02087D8">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A967AAC">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0949B04">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6">
    <w:nsid w:val="55B836EA"/>
    <w:multiLevelType w:val="hybridMultilevel"/>
    <w:tmpl w:val="B450F78E"/>
    <w:lvl w:ilvl="0" w:tplc="861A196A">
      <w:start w:val="1"/>
      <w:numFmt w:val="decimal"/>
      <w:lvlText w:val="%1."/>
      <w:lvlJc w:val="left"/>
      <w:pPr>
        <w:ind w:left="79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F0A2C8C">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6343734">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6105686">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D62830E">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5BE16A4">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C4EF0CA">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5962870">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9D6D42C">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7">
    <w:nsid w:val="59183637"/>
    <w:multiLevelType w:val="hybridMultilevel"/>
    <w:tmpl w:val="01C07072"/>
    <w:lvl w:ilvl="0" w:tplc="384A0086">
      <w:start w:val="1"/>
      <w:numFmt w:val="decimal"/>
      <w:lvlText w:val="%1."/>
      <w:lvlJc w:val="left"/>
      <w:pPr>
        <w:ind w:left="79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C1EB440">
      <w:start w:val="1"/>
      <w:numFmt w:val="lowerLetter"/>
      <w:lvlText w:val="%2)"/>
      <w:lvlJc w:val="left"/>
      <w:pPr>
        <w:ind w:left="11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6807436">
      <w:start w:val="1"/>
      <w:numFmt w:val="lowerRoman"/>
      <w:lvlText w:val="%3"/>
      <w:lvlJc w:val="left"/>
      <w:pPr>
        <w:ind w:left="14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5DA1232">
      <w:start w:val="1"/>
      <w:numFmt w:val="decimal"/>
      <w:lvlText w:val="%4"/>
      <w:lvlJc w:val="left"/>
      <w:pPr>
        <w:ind w:left="21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33C2A1A">
      <w:start w:val="1"/>
      <w:numFmt w:val="lowerLetter"/>
      <w:lvlText w:val="%5"/>
      <w:lvlJc w:val="left"/>
      <w:pPr>
        <w:ind w:left="28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E4E52B4">
      <w:start w:val="1"/>
      <w:numFmt w:val="lowerRoman"/>
      <w:lvlText w:val="%6"/>
      <w:lvlJc w:val="left"/>
      <w:pPr>
        <w:ind w:left="36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B926110">
      <w:start w:val="1"/>
      <w:numFmt w:val="decimal"/>
      <w:lvlText w:val="%7"/>
      <w:lvlJc w:val="left"/>
      <w:pPr>
        <w:ind w:left="43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6FE0C4A">
      <w:start w:val="1"/>
      <w:numFmt w:val="lowerLetter"/>
      <w:lvlText w:val="%8"/>
      <w:lvlJc w:val="left"/>
      <w:pPr>
        <w:ind w:left="50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7CEFE80">
      <w:start w:val="1"/>
      <w:numFmt w:val="lowerRoman"/>
      <w:lvlText w:val="%9"/>
      <w:lvlJc w:val="left"/>
      <w:pPr>
        <w:ind w:left="57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8">
    <w:nsid w:val="5B8706C9"/>
    <w:multiLevelType w:val="hybridMultilevel"/>
    <w:tmpl w:val="EF6807DA"/>
    <w:lvl w:ilvl="0" w:tplc="9B6AA74A">
      <w:start w:val="1"/>
      <w:numFmt w:val="decimal"/>
      <w:lvlText w:val="%1."/>
      <w:lvlJc w:val="left"/>
      <w:pPr>
        <w:ind w:left="79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98C92B6">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F6F00038">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FF86798">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BB21280">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1BA23F6">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24AB966">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CF62B82">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FF444C6">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9">
    <w:nsid w:val="60532300"/>
    <w:multiLevelType w:val="hybridMultilevel"/>
    <w:tmpl w:val="D3307698"/>
    <w:lvl w:ilvl="0" w:tplc="13227E62">
      <w:start w:val="1"/>
      <w:numFmt w:val="lowerLetter"/>
      <w:lvlText w:val="%1)"/>
      <w:lvlJc w:val="left"/>
      <w:pPr>
        <w:ind w:left="79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29AA1AA">
      <w:start w:val="1"/>
      <w:numFmt w:val="lowerLetter"/>
      <w:lvlText w:val="%2"/>
      <w:lvlJc w:val="left"/>
      <w:pPr>
        <w:ind w:left="157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94A6436">
      <w:start w:val="1"/>
      <w:numFmt w:val="lowerRoman"/>
      <w:lvlText w:val="%3"/>
      <w:lvlJc w:val="left"/>
      <w:pPr>
        <w:ind w:left="229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292077C">
      <w:start w:val="1"/>
      <w:numFmt w:val="decimal"/>
      <w:lvlText w:val="%4"/>
      <w:lvlJc w:val="left"/>
      <w:pPr>
        <w:ind w:left="301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DDE23D4">
      <w:start w:val="1"/>
      <w:numFmt w:val="lowerLetter"/>
      <w:lvlText w:val="%5"/>
      <w:lvlJc w:val="left"/>
      <w:pPr>
        <w:ind w:left="373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F36C210">
      <w:start w:val="1"/>
      <w:numFmt w:val="lowerRoman"/>
      <w:lvlText w:val="%6"/>
      <w:lvlJc w:val="left"/>
      <w:pPr>
        <w:ind w:left="445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8820934">
      <w:start w:val="1"/>
      <w:numFmt w:val="decimal"/>
      <w:lvlText w:val="%7"/>
      <w:lvlJc w:val="left"/>
      <w:pPr>
        <w:ind w:left="517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B8472AE">
      <w:start w:val="1"/>
      <w:numFmt w:val="lowerLetter"/>
      <w:lvlText w:val="%8"/>
      <w:lvlJc w:val="left"/>
      <w:pPr>
        <w:ind w:left="589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6A6D39E">
      <w:start w:val="1"/>
      <w:numFmt w:val="lowerRoman"/>
      <w:lvlText w:val="%9"/>
      <w:lvlJc w:val="left"/>
      <w:pPr>
        <w:ind w:left="661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0">
    <w:nsid w:val="6A4E7594"/>
    <w:multiLevelType w:val="hybridMultilevel"/>
    <w:tmpl w:val="53C64A0A"/>
    <w:lvl w:ilvl="0" w:tplc="E1344A3A">
      <w:start w:val="1"/>
      <w:numFmt w:val="lowerLetter"/>
      <w:lvlText w:val="%1)"/>
      <w:lvlJc w:val="left"/>
      <w:pPr>
        <w:ind w:left="8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30E2C0E">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FC42426">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E32D89C">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0B2D5A8">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5D4B234">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85C62FC">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AAABC58">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DC621BE">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1">
    <w:nsid w:val="703027D3"/>
    <w:multiLevelType w:val="hybridMultilevel"/>
    <w:tmpl w:val="CF2EB12E"/>
    <w:lvl w:ilvl="0" w:tplc="DFE61860">
      <w:start w:val="1"/>
      <w:numFmt w:val="decimal"/>
      <w:lvlText w:val="%1."/>
      <w:lvlJc w:val="left"/>
      <w:pPr>
        <w:ind w:left="807"/>
      </w:pPr>
      <w:rPr>
        <w:b w:val="0"/>
        <w:i w:val="0"/>
        <w:strike w:val="0"/>
        <w:dstrike w:val="0"/>
        <w:color w:val="000000"/>
        <w:sz w:val="24"/>
        <w:szCs w:val="24"/>
        <w:u w:val="none" w:color="000000"/>
        <w:bdr w:val="none" w:sz="0" w:space="0" w:color="auto"/>
        <w:shd w:val="clear" w:color="auto" w:fill="auto"/>
        <w:vertAlign w:val="baseline"/>
      </w:rPr>
    </w:lvl>
    <w:lvl w:ilvl="1" w:tplc="3702A3C0">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3A84BBE">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27A0D36">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2AA6392">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5B0EC16C">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D54EB322">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A1C6AF9E">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0C4A6FE">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2">
    <w:nsid w:val="70357324"/>
    <w:multiLevelType w:val="hybridMultilevel"/>
    <w:tmpl w:val="00DA08A8"/>
    <w:lvl w:ilvl="0" w:tplc="64544590">
      <w:start w:val="1"/>
      <w:numFmt w:val="decimal"/>
      <w:lvlText w:val="%1."/>
      <w:lvlJc w:val="left"/>
      <w:pPr>
        <w:ind w:left="79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11668E8">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BA62F62">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BB277FC">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9FE6538">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85766E7A">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27AD172">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A3C2B3E2">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D80A886">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3">
    <w:nsid w:val="739020E3"/>
    <w:multiLevelType w:val="hybridMultilevel"/>
    <w:tmpl w:val="EFF889A0"/>
    <w:lvl w:ilvl="0" w:tplc="E848C01E">
      <w:start w:val="3"/>
      <w:numFmt w:val="decimal"/>
      <w:lvlText w:val="%1."/>
      <w:lvlJc w:val="left"/>
      <w:pPr>
        <w:ind w:left="797"/>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44DE8E36">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ABA674C">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CD040CE">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99562110">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E16BA04">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DD8D796">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C4A9A12">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C3431C2">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4">
    <w:nsid w:val="781353A5"/>
    <w:multiLevelType w:val="hybridMultilevel"/>
    <w:tmpl w:val="6802A61A"/>
    <w:lvl w:ilvl="0" w:tplc="A522A690">
      <w:start w:val="1"/>
      <w:numFmt w:val="decimal"/>
      <w:lvlText w:val="%1."/>
      <w:lvlJc w:val="left"/>
      <w:pPr>
        <w:ind w:left="7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8F22700">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2E896E4">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01E4992">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2320174">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2249558">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C486F5BE">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1B0D284">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7607E04">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5">
    <w:nsid w:val="7AAF63D3"/>
    <w:multiLevelType w:val="hybridMultilevel"/>
    <w:tmpl w:val="96581960"/>
    <w:lvl w:ilvl="0" w:tplc="D672685E">
      <w:start w:val="1"/>
      <w:numFmt w:val="decimal"/>
      <w:lvlText w:val="%1."/>
      <w:lvlJc w:val="left"/>
      <w:pPr>
        <w:ind w:left="79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B646340">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A663390">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85A46A0">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EDA97B2">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EDE47BA">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2C8B6AA">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75691FC">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6A89DE2">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num w:numId="1">
    <w:abstractNumId w:val="25"/>
  </w:num>
  <w:num w:numId="2">
    <w:abstractNumId w:val="14"/>
  </w:num>
  <w:num w:numId="3">
    <w:abstractNumId w:val="27"/>
  </w:num>
  <w:num w:numId="4">
    <w:abstractNumId w:val="4"/>
  </w:num>
  <w:num w:numId="5">
    <w:abstractNumId w:val="1"/>
  </w:num>
  <w:num w:numId="6">
    <w:abstractNumId w:val="34"/>
  </w:num>
  <w:num w:numId="7">
    <w:abstractNumId w:val="33"/>
  </w:num>
  <w:num w:numId="8">
    <w:abstractNumId w:val="22"/>
  </w:num>
  <w:num w:numId="9">
    <w:abstractNumId w:val="10"/>
  </w:num>
  <w:num w:numId="10">
    <w:abstractNumId w:val="11"/>
  </w:num>
  <w:num w:numId="11">
    <w:abstractNumId w:val="28"/>
  </w:num>
  <w:num w:numId="12">
    <w:abstractNumId w:val="30"/>
  </w:num>
  <w:num w:numId="13">
    <w:abstractNumId w:val="29"/>
  </w:num>
  <w:num w:numId="14">
    <w:abstractNumId w:val="0"/>
  </w:num>
  <w:num w:numId="15">
    <w:abstractNumId w:val="26"/>
  </w:num>
  <w:num w:numId="16">
    <w:abstractNumId w:val="7"/>
  </w:num>
  <w:num w:numId="17">
    <w:abstractNumId w:val="9"/>
  </w:num>
  <w:num w:numId="18">
    <w:abstractNumId w:val="6"/>
  </w:num>
  <w:num w:numId="19">
    <w:abstractNumId w:val="20"/>
  </w:num>
  <w:num w:numId="20">
    <w:abstractNumId w:val="2"/>
  </w:num>
  <w:num w:numId="21">
    <w:abstractNumId w:val="16"/>
  </w:num>
  <w:num w:numId="22">
    <w:abstractNumId w:val="18"/>
  </w:num>
  <w:num w:numId="23">
    <w:abstractNumId w:val="17"/>
  </w:num>
  <w:num w:numId="24">
    <w:abstractNumId w:val="13"/>
  </w:num>
  <w:num w:numId="25">
    <w:abstractNumId w:val="5"/>
  </w:num>
  <w:num w:numId="26">
    <w:abstractNumId w:val="32"/>
  </w:num>
  <w:num w:numId="27">
    <w:abstractNumId w:val="21"/>
  </w:num>
  <w:num w:numId="28">
    <w:abstractNumId w:val="19"/>
  </w:num>
  <w:num w:numId="29">
    <w:abstractNumId w:val="3"/>
  </w:num>
  <w:num w:numId="30">
    <w:abstractNumId w:val="8"/>
  </w:num>
  <w:num w:numId="31">
    <w:abstractNumId w:val="35"/>
  </w:num>
  <w:num w:numId="32">
    <w:abstractNumId w:val="15"/>
  </w:num>
  <w:num w:numId="33">
    <w:abstractNumId w:val="31"/>
  </w:num>
  <w:num w:numId="34">
    <w:abstractNumId w:val="24"/>
  </w:num>
  <w:num w:numId="35">
    <w:abstractNumId w:val="23"/>
  </w:num>
  <w:num w:numId="3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340"/>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741A"/>
    <w:rsid w:val="00002637"/>
    <w:rsid w:val="00025D19"/>
    <w:rsid w:val="00033592"/>
    <w:rsid w:val="00042539"/>
    <w:rsid w:val="00043C57"/>
    <w:rsid w:val="00055AB5"/>
    <w:rsid w:val="0005784C"/>
    <w:rsid w:val="00060083"/>
    <w:rsid w:val="00060376"/>
    <w:rsid w:val="000765C2"/>
    <w:rsid w:val="000952FD"/>
    <w:rsid w:val="00096985"/>
    <w:rsid w:val="000A3B4D"/>
    <w:rsid w:val="000A6DA3"/>
    <w:rsid w:val="000B4A51"/>
    <w:rsid w:val="000B7400"/>
    <w:rsid w:val="000C7F30"/>
    <w:rsid w:val="000D199E"/>
    <w:rsid w:val="000E5BA6"/>
    <w:rsid w:val="000E63D1"/>
    <w:rsid w:val="000E6E57"/>
    <w:rsid w:val="001039B1"/>
    <w:rsid w:val="00106F6D"/>
    <w:rsid w:val="00114636"/>
    <w:rsid w:val="0012550D"/>
    <w:rsid w:val="00146D52"/>
    <w:rsid w:val="00153CC5"/>
    <w:rsid w:val="00155BCF"/>
    <w:rsid w:val="00166898"/>
    <w:rsid w:val="0016724C"/>
    <w:rsid w:val="00170A84"/>
    <w:rsid w:val="001816AF"/>
    <w:rsid w:val="0018521E"/>
    <w:rsid w:val="001942D4"/>
    <w:rsid w:val="001B796E"/>
    <w:rsid w:val="001C0806"/>
    <w:rsid w:val="001C445C"/>
    <w:rsid w:val="001C5CDE"/>
    <w:rsid w:val="001C6A0A"/>
    <w:rsid w:val="001C7EC0"/>
    <w:rsid w:val="001D2895"/>
    <w:rsid w:val="001F194A"/>
    <w:rsid w:val="002009A1"/>
    <w:rsid w:val="0020160E"/>
    <w:rsid w:val="0020170B"/>
    <w:rsid w:val="002031CC"/>
    <w:rsid w:val="0020507F"/>
    <w:rsid w:val="00212E59"/>
    <w:rsid w:val="00213234"/>
    <w:rsid w:val="00214854"/>
    <w:rsid w:val="0021715D"/>
    <w:rsid w:val="00217AF7"/>
    <w:rsid w:val="00233280"/>
    <w:rsid w:val="0024206A"/>
    <w:rsid w:val="00243B60"/>
    <w:rsid w:val="00266C06"/>
    <w:rsid w:val="00284830"/>
    <w:rsid w:val="002A47D7"/>
    <w:rsid w:val="002B4F67"/>
    <w:rsid w:val="002B54BC"/>
    <w:rsid w:val="002F5953"/>
    <w:rsid w:val="0031668D"/>
    <w:rsid w:val="00326E2D"/>
    <w:rsid w:val="003311E6"/>
    <w:rsid w:val="003335CE"/>
    <w:rsid w:val="00340A58"/>
    <w:rsid w:val="00350C06"/>
    <w:rsid w:val="0036430B"/>
    <w:rsid w:val="00377409"/>
    <w:rsid w:val="0038331D"/>
    <w:rsid w:val="00397541"/>
    <w:rsid w:val="003A38DC"/>
    <w:rsid w:val="003A63A5"/>
    <w:rsid w:val="003C48FF"/>
    <w:rsid w:val="003C7CE3"/>
    <w:rsid w:val="003F29A8"/>
    <w:rsid w:val="0041300C"/>
    <w:rsid w:val="00420682"/>
    <w:rsid w:val="004276FC"/>
    <w:rsid w:val="00433BCD"/>
    <w:rsid w:val="00437FF9"/>
    <w:rsid w:val="00445610"/>
    <w:rsid w:val="00446226"/>
    <w:rsid w:val="00447C8E"/>
    <w:rsid w:val="00455BBA"/>
    <w:rsid w:val="00460BC4"/>
    <w:rsid w:val="004647DB"/>
    <w:rsid w:val="00467C60"/>
    <w:rsid w:val="004776A7"/>
    <w:rsid w:val="00477804"/>
    <w:rsid w:val="00483699"/>
    <w:rsid w:val="00484AE5"/>
    <w:rsid w:val="0049564B"/>
    <w:rsid w:val="00495C40"/>
    <w:rsid w:val="004A5884"/>
    <w:rsid w:val="004B12D2"/>
    <w:rsid w:val="004B3ED6"/>
    <w:rsid w:val="004B6ED9"/>
    <w:rsid w:val="004C2DFD"/>
    <w:rsid w:val="004D090B"/>
    <w:rsid w:val="004D66C8"/>
    <w:rsid w:val="004D7648"/>
    <w:rsid w:val="004E7290"/>
    <w:rsid w:val="004E7E53"/>
    <w:rsid w:val="004F447A"/>
    <w:rsid w:val="004F7030"/>
    <w:rsid w:val="004F73BF"/>
    <w:rsid w:val="00510E65"/>
    <w:rsid w:val="005175FB"/>
    <w:rsid w:val="005201B5"/>
    <w:rsid w:val="00522C28"/>
    <w:rsid w:val="00522FFB"/>
    <w:rsid w:val="005234D6"/>
    <w:rsid w:val="00531A97"/>
    <w:rsid w:val="00542102"/>
    <w:rsid w:val="00550FA3"/>
    <w:rsid w:val="00551952"/>
    <w:rsid w:val="0055575B"/>
    <w:rsid w:val="005726F2"/>
    <w:rsid w:val="00573EE3"/>
    <w:rsid w:val="005767F6"/>
    <w:rsid w:val="0059234F"/>
    <w:rsid w:val="0059342C"/>
    <w:rsid w:val="005B6E3F"/>
    <w:rsid w:val="005C48D1"/>
    <w:rsid w:val="005E2049"/>
    <w:rsid w:val="0060535D"/>
    <w:rsid w:val="0062077A"/>
    <w:rsid w:val="00621A17"/>
    <w:rsid w:val="006376C9"/>
    <w:rsid w:val="006465EF"/>
    <w:rsid w:val="00646924"/>
    <w:rsid w:val="00663243"/>
    <w:rsid w:val="006647B8"/>
    <w:rsid w:val="00666177"/>
    <w:rsid w:val="0067406E"/>
    <w:rsid w:val="00677E6C"/>
    <w:rsid w:val="00692D61"/>
    <w:rsid w:val="006A7AD9"/>
    <w:rsid w:val="006E06AA"/>
    <w:rsid w:val="006E2708"/>
    <w:rsid w:val="006F4D55"/>
    <w:rsid w:val="006F4D5E"/>
    <w:rsid w:val="007060AB"/>
    <w:rsid w:val="00707332"/>
    <w:rsid w:val="00726525"/>
    <w:rsid w:val="00736DC8"/>
    <w:rsid w:val="007403CF"/>
    <w:rsid w:val="007459B3"/>
    <w:rsid w:val="007654B3"/>
    <w:rsid w:val="00766D3A"/>
    <w:rsid w:val="00770FAD"/>
    <w:rsid w:val="007726E9"/>
    <w:rsid w:val="00774741"/>
    <w:rsid w:val="007A0F05"/>
    <w:rsid w:val="007A2E0E"/>
    <w:rsid w:val="007C083E"/>
    <w:rsid w:val="007D742E"/>
    <w:rsid w:val="007E2515"/>
    <w:rsid w:val="008041F6"/>
    <w:rsid w:val="00811138"/>
    <w:rsid w:val="0081544A"/>
    <w:rsid w:val="00840462"/>
    <w:rsid w:val="0085472C"/>
    <w:rsid w:val="008620E4"/>
    <w:rsid w:val="0086360A"/>
    <w:rsid w:val="00864E51"/>
    <w:rsid w:val="008717F2"/>
    <w:rsid w:val="008720AB"/>
    <w:rsid w:val="0087264B"/>
    <w:rsid w:val="008914C1"/>
    <w:rsid w:val="00892C77"/>
    <w:rsid w:val="008A09C0"/>
    <w:rsid w:val="008A1646"/>
    <w:rsid w:val="008C15C7"/>
    <w:rsid w:val="008D12D7"/>
    <w:rsid w:val="008E1CCC"/>
    <w:rsid w:val="00900A62"/>
    <w:rsid w:val="00900D7B"/>
    <w:rsid w:val="0091014E"/>
    <w:rsid w:val="009104DF"/>
    <w:rsid w:val="00910F4A"/>
    <w:rsid w:val="00911CA4"/>
    <w:rsid w:val="00970D95"/>
    <w:rsid w:val="00974717"/>
    <w:rsid w:val="00976A3C"/>
    <w:rsid w:val="00991D86"/>
    <w:rsid w:val="0099741A"/>
    <w:rsid w:val="009A6F98"/>
    <w:rsid w:val="009C0878"/>
    <w:rsid w:val="00A017A7"/>
    <w:rsid w:val="00A06D12"/>
    <w:rsid w:val="00A10B16"/>
    <w:rsid w:val="00A14FE7"/>
    <w:rsid w:val="00A15DE9"/>
    <w:rsid w:val="00A31606"/>
    <w:rsid w:val="00A34D9D"/>
    <w:rsid w:val="00A41D8D"/>
    <w:rsid w:val="00A431DD"/>
    <w:rsid w:val="00A645A6"/>
    <w:rsid w:val="00AA32E0"/>
    <w:rsid w:val="00AC2686"/>
    <w:rsid w:val="00AC4151"/>
    <w:rsid w:val="00AD1DAC"/>
    <w:rsid w:val="00AF0CE9"/>
    <w:rsid w:val="00AF6AB0"/>
    <w:rsid w:val="00B03A16"/>
    <w:rsid w:val="00B32B81"/>
    <w:rsid w:val="00B41EC3"/>
    <w:rsid w:val="00B43F09"/>
    <w:rsid w:val="00B54D96"/>
    <w:rsid w:val="00B61A66"/>
    <w:rsid w:val="00B6427E"/>
    <w:rsid w:val="00B647A2"/>
    <w:rsid w:val="00B67778"/>
    <w:rsid w:val="00B73E9B"/>
    <w:rsid w:val="00B8668D"/>
    <w:rsid w:val="00BA1706"/>
    <w:rsid w:val="00BA5571"/>
    <w:rsid w:val="00BB15C8"/>
    <w:rsid w:val="00BD4611"/>
    <w:rsid w:val="00BE59AC"/>
    <w:rsid w:val="00BF3963"/>
    <w:rsid w:val="00C01ADC"/>
    <w:rsid w:val="00C10624"/>
    <w:rsid w:val="00C36686"/>
    <w:rsid w:val="00C4191B"/>
    <w:rsid w:val="00C446ED"/>
    <w:rsid w:val="00C46060"/>
    <w:rsid w:val="00C60CAD"/>
    <w:rsid w:val="00C6573D"/>
    <w:rsid w:val="00C6754E"/>
    <w:rsid w:val="00C73774"/>
    <w:rsid w:val="00C862FD"/>
    <w:rsid w:val="00C90FD7"/>
    <w:rsid w:val="00CA0828"/>
    <w:rsid w:val="00CA2CC0"/>
    <w:rsid w:val="00CC2114"/>
    <w:rsid w:val="00CC7CA2"/>
    <w:rsid w:val="00CD0311"/>
    <w:rsid w:val="00CF5B26"/>
    <w:rsid w:val="00D00100"/>
    <w:rsid w:val="00D02BA7"/>
    <w:rsid w:val="00D05E0D"/>
    <w:rsid w:val="00D23C4B"/>
    <w:rsid w:val="00D311A1"/>
    <w:rsid w:val="00D33585"/>
    <w:rsid w:val="00D35D88"/>
    <w:rsid w:val="00D36E87"/>
    <w:rsid w:val="00D410B5"/>
    <w:rsid w:val="00D44D81"/>
    <w:rsid w:val="00D45AC2"/>
    <w:rsid w:val="00D45F14"/>
    <w:rsid w:val="00D60C6B"/>
    <w:rsid w:val="00D66C8C"/>
    <w:rsid w:val="00D85B67"/>
    <w:rsid w:val="00D93B8F"/>
    <w:rsid w:val="00DA3059"/>
    <w:rsid w:val="00DA56D4"/>
    <w:rsid w:val="00DB3947"/>
    <w:rsid w:val="00DC03DB"/>
    <w:rsid w:val="00DC0BDC"/>
    <w:rsid w:val="00DC3B07"/>
    <w:rsid w:val="00DF4F33"/>
    <w:rsid w:val="00E11C2A"/>
    <w:rsid w:val="00E32B8C"/>
    <w:rsid w:val="00E370B3"/>
    <w:rsid w:val="00E452DA"/>
    <w:rsid w:val="00E6234F"/>
    <w:rsid w:val="00E72BC5"/>
    <w:rsid w:val="00E76B9D"/>
    <w:rsid w:val="00E83C69"/>
    <w:rsid w:val="00EA663F"/>
    <w:rsid w:val="00EB0494"/>
    <w:rsid w:val="00EB4505"/>
    <w:rsid w:val="00EC55E7"/>
    <w:rsid w:val="00EC57E8"/>
    <w:rsid w:val="00EE7E5D"/>
    <w:rsid w:val="00F055AA"/>
    <w:rsid w:val="00F07F7F"/>
    <w:rsid w:val="00F13AC8"/>
    <w:rsid w:val="00F14A90"/>
    <w:rsid w:val="00F234B6"/>
    <w:rsid w:val="00F52125"/>
    <w:rsid w:val="00F537D2"/>
    <w:rsid w:val="00F60BC2"/>
    <w:rsid w:val="00F630AC"/>
    <w:rsid w:val="00F80789"/>
    <w:rsid w:val="00F84F9C"/>
    <w:rsid w:val="00FB5CED"/>
    <w:rsid w:val="00FC484A"/>
    <w:rsid w:val="00FC631E"/>
    <w:rsid w:val="00FD0770"/>
    <w:rsid w:val="00FE270C"/>
    <w:rsid w:val="00FF2798"/>
    <w:rsid w:val="00FF7F95"/>
  </w:rsids>
  <m:mathPr>
    <m:mathFont m:val="Cambria Math"/>
    <m:brkBin m:val="before"/>
    <m:brkBinSub m:val="--"/>
    <m:smallFrac m:val="0"/>
    <m:dispDef/>
    <m:lMargin m:val="0"/>
    <m:rMargin m:val="0"/>
    <m:defJc m:val="centerGroup"/>
    <m:wrapIndent m:val="1440"/>
    <m:intLim m:val="subSup"/>
    <m:naryLim m:val="undOvr"/>
  </m:mathPr>
  <w:themeFontLang w:val="sq-A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6D4F5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q-A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32B81"/>
  </w:style>
  <w:style w:type="paragraph" w:styleId="Heading1">
    <w:name w:val="heading 1"/>
    <w:next w:val="Normal"/>
    <w:link w:val="Heading1Char"/>
    <w:uiPriority w:val="9"/>
    <w:unhideWhenUsed/>
    <w:qFormat/>
    <w:rsid w:val="00B32B81"/>
    <w:pPr>
      <w:keepNext/>
      <w:keepLines/>
      <w:spacing w:after="13" w:line="248" w:lineRule="auto"/>
      <w:ind w:left="3052" w:hanging="10"/>
      <w:jc w:val="center"/>
      <w:outlineLvl w:val="0"/>
    </w:pPr>
    <w:rPr>
      <w:rFonts w:ascii="Times New Roman" w:eastAsia="Times New Roman" w:hAnsi="Times New Roman" w:cs="Times New Roman"/>
      <w:b/>
      <w:color w:val="000000"/>
      <w:sz w:val="2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rsid w:val="00420682"/>
    <w:pPr>
      <w:spacing w:after="0" w:line="240" w:lineRule="auto"/>
    </w:pPr>
    <w:rPr>
      <w:rFonts w:ascii="Times New Roman" w:eastAsia="Times New Roman" w:hAnsi="Times New Roman" w:cs="Times New Roman"/>
      <w:sz w:val="20"/>
      <w:szCs w:val="20"/>
      <w:lang w:val="en-GB" w:eastAsia="en-GB"/>
    </w:rPr>
  </w:style>
  <w:style w:type="character" w:customStyle="1" w:styleId="FootnoteTextChar">
    <w:name w:val="Footnote Text Char"/>
    <w:basedOn w:val="DefaultParagraphFont"/>
    <w:link w:val="FootnoteText"/>
    <w:semiHidden/>
    <w:rsid w:val="00420682"/>
    <w:rPr>
      <w:rFonts w:ascii="Times New Roman" w:eastAsia="Times New Roman" w:hAnsi="Times New Roman" w:cs="Times New Roman"/>
      <w:sz w:val="20"/>
      <w:szCs w:val="20"/>
      <w:lang w:val="en-GB" w:eastAsia="en-GB"/>
    </w:rPr>
  </w:style>
  <w:style w:type="character" w:styleId="FootnoteReference">
    <w:name w:val="footnote reference"/>
    <w:basedOn w:val="DefaultParagraphFont"/>
    <w:semiHidden/>
    <w:rsid w:val="00420682"/>
    <w:rPr>
      <w:rFonts w:cs="Times New Roman"/>
      <w:vertAlign w:val="superscript"/>
    </w:rPr>
  </w:style>
  <w:style w:type="paragraph" w:styleId="BalloonText">
    <w:name w:val="Balloon Text"/>
    <w:basedOn w:val="Normal"/>
    <w:link w:val="BalloonTextChar"/>
    <w:uiPriority w:val="99"/>
    <w:semiHidden/>
    <w:unhideWhenUsed/>
    <w:rsid w:val="0020507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0507F"/>
    <w:rPr>
      <w:rFonts w:ascii="Segoe UI" w:hAnsi="Segoe UI" w:cs="Segoe UI"/>
      <w:sz w:val="18"/>
      <w:szCs w:val="18"/>
    </w:rPr>
  </w:style>
  <w:style w:type="paragraph" w:styleId="Header">
    <w:name w:val="header"/>
    <w:basedOn w:val="Normal"/>
    <w:link w:val="HeaderChar"/>
    <w:uiPriority w:val="99"/>
    <w:unhideWhenUsed/>
    <w:rsid w:val="00D33585"/>
    <w:pPr>
      <w:tabs>
        <w:tab w:val="center" w:pos="4513"/>
        <w:tab w:val="right" w:pos="9026"/>
      </w:tabs>
      <w:spacing w:after="0" w:line="240" w:lineRule="auto"/>
    </w:pPr>
  </w:style>
  <w:style w:type="character" w:customStyle="1" w:styleId="HeaderChar">
    <w:name w:val="Header Char"/>
    <w:basedOn w:val="DefaultParagraphFont"/>
    <w:link w:val="Header"/>
    <w:uiPriority w:val="99"/>
    <w:rsid w:val="00D33585"/>
  </w:style>
  <w:style w:type="paragraph" w:styleId="Footer">
    <w:name w:val="footer"/>
    <w:basedOn w:val="Normal"/>
    <w:link w:val="FooterChar"/>
    <w:uiPriority w:val="99"/>
    <w:unhideWhenUsed/>
    <w:rsid w:val="00B32B81"/>
    <w:pPr>
      <w:tabs>
        <w:tab w:val="center" w:pos="4513"/>
        <w:tab w:val="right" w:pos="9026"/>
      </w:tabs>
      <w:spacing w:after="0" w:line="240" w:lineRule="auto"/>
    </w:pPr>
  </w:style>
  <w:style w:type="character" w:customStyle="1" w:styleId="FooterChar">
    <w:name w:val="Footer Char"/>
    <w:basedOn w:val="DefaultParagraphFont"/>
    <w:link w:val="Footer"/>
    <w:uiPriority w:val="99"/>
    <w:rsid w:val="00D33585"/>
  </w:style>
  <w:style w:type="character" w:customStyle="1" w:styleId="Heading1Char">
    <w:name w:val="Heading 1 Char"/>
    <w:basedOn w:val="DefaultParagraphFont"/>
    <w:link w:val="Heading1"/>
    <w:uiPriority w:val="9"/>
    <w:rsid w:val="00B32B81"/>
    <w:rPr>
      <w:rFonts w:ascii="Times New Roman" w:eastAsia="Times New Roman" w:hAnsi="Times New Roman" w:cs="Times New Roman"/>
      <w:b/>
      <w:color w:val="000000"/>
      <w:sz w:val="28"/>
      <w:lang w:val="en-US"/>
    </w:rPr>
  </w:style>
  <w:style w:type="paragraph" w:styleId="ListParagraph">
    <w:name w:val="List Paragraph"/>
    <w:aliases w:val="Normal 1,Dot pt,List Paragraph1,F5 List Paragraph,List Paragraph Char Char Char,Indicator Text,Numbered Para 1,Bullet 1,Bullet Points,MAIN CONTENT,Párrafo de lista,Recommendation,List Paragraph2,List Paragraph (numbered (a)),NumberedParas"/>
    <w:basedOn w:val="Normal"/>
    <w:link w:val="ListParagraphChar"/>
    <w:uiPriority w:val="34"/>
    <w:qFormat/>
    <w:rsid w:val="00B32B81"/>
    <w:pPr>
      <w:ind w:left="720"/>
      <w:contextualSpacing/>
    </w:pPr>
    <w:rPr>
      <w:rFonts w:ascii="Calibri" w:eastAsia="Calibri" w:hAnsi="Calibri" w:cs="Times New Roman"/>
    </w:rPr>
  </w:style>
  <w:style w:type="paragraph" w:styleId="BodyText2">
    <w:name w:val="Body Text 2"/>
    <w:basedOn w:val="Normal"/>
    <w:link w:val="BodyText2Char"/>
    <w:unhideWhenUsed/>
    <w:rsid w:val="00B32B81"/>
    <w:pPr>
      <w:spacing w:after="120" w:line="480" w:lineRule="auto"/>
    </w:pPr>
    <w:rPr>
      <w:rFonts w:ascii="Times New Roman" w:eastAsia="Times New Roman" w:hAnsi="Times New Roman" w:cs="Times New Roman"/>
      <w:sz w:val="24"/>
      <w:szCs w:val="24"/>
      <w:lang w:val="en-US"/>
    </w:rPr>
  </w:style>
  <w:style w:type="character" w:customStyle="1" w:styleId="BodyText2Char">
    <w:name w:val="Body Text 2 Char"/>
    <w:basedOn w:val="DefaultParagraphFont"/>
    <w:link w:val="BodyText2"/>
    <w:rsid w:val="00B32B81"/>
    <w:rPr>
      <w:rFonts w:ascii="Times New Roman" w:eastAsia="Times New Roman" w:hAnsi="Times New Roman" w:cs="Times New Roman"/>
      <w:sz w:val="24"/>
      <w:szCs w:val="24"/>
      <w:lang w:val="en-US"/>
    </w:rPr>
  </w:style>
  <w:style w:type="character" w:customStyle="1" w:styleId="ListParagraphChar">
    <w:name w:val="List Paragraph Char"/>
    <w:aliases w:val="Normal 1 Char,Dot pt Char,List Paragraph1 Char,F5 List Paragraph Char,List Paragraph Char Char Char Char,Indicator Text Char,Numbered Para 1 Char,Bullet 1 Char,Bullet Points Char,MAIN CONTENT Char,Párrafo de lista Char"/>
    <w:link w:val="ListParagraph"/>
    <w:uiPriority w:val="34"/>
    <w:qFormat/>
    <w:locked/>
    <w:rsid w:val="00B32B81"/>
    <w:rPr>
      <w:rFonts w:ascii="Calibri" w:eastAsia="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q-A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32B81"/>
  </w:style>
  <w:style w:type="paragraph" w:styleId="Heading1">
    <w:name w:val="heading 1"/>
    <w:next w:val="Normal"/>
    <w:link w:val="Heading1Char"/>
    <w:uiPriority w:val="9"/>
    <w:unhideWhenUsed/>
    <w:qFormat/>
    <w:rsid w:val="00B32B81"/>
    <w:pPr>
      <w:keepNext/>
      <w:keepLines/>
      <w:spacing w:after="13" w:line="248" w:lineRule="auto"/>
      <w:ind w:left="3052" w:hanging="10"/>
      <w:jc w:val="center"/>
      <w:outlineLvl w:val="0"/>
    </w:pPr>
    <w:rPr>
      <w:rFonts w:ascii="Times New Roman" w:eastAsia="Times New Roman" w:hAnsi="Times New Roman" w:cs="Times New Roman"/>
      <w:b/>
      <w:color w:val="000000"/>
      <w:sz w:val="2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rsid w:val="00420682"/>
    <w:pPr>
      <w:spacing w:after="0" w:line="240" w:lineRule="auto"/>
    </w:pPr>
    <w:rPr>
      <w:rFonts w:ascii="Times New Roman" w:eastAsia="Times New Roman" w:hAnsi="Times New Roman" w:cs="Times New Roman"/>
      <w:sz w:val="20"/>
      <w:szCs w:val="20"/>
      <w:lang w:val="en-GB" w:eastAsia="en-GB"/>
    </w:rPr>
  </w:style>
  <w:style w:type="character" w:customStyle="1" w:styleId="FootnoteTextChar">
    <w:name w:val="Footnote Text Char"/>
    <w:basedOn w:val="DefaultParagraphFont"/>
    <w:link w:val="FootnoteText"/>
    <w:semiHidden/>
    <w:rsid w:val="00420682"/>
    <w:rPr>
      <w:rFonts w:ascii="Times New Roman" w:eastAsia="Times New Roman" w:hAnsi="Times New Roman" w:cs="Times New Roman"/>
      <w:sz w:val="20"/>
      <w:szCs w:val="20"/>
      <w:lang w:val="en-GB" w:eastAsia="en-GB"/>
    </w:rPr>
  </w:style>
  <w:style w:type="character" w:styleId="FootnoteReference">
    <w:name w:val="footnote reference"/>
    <w:basedOn w:val="DefaultParagraphFont"/>
    <w:semiHidden/>
    <w:rsid w:val="00420682"/>
    <w:rPr>
      <w:rFonts w:cs="Times New Roman"/>
      <w:vertAlign w:val="superscript"/>
    </w:rPr>
  </w:style>
  <w:style w:type="paragraph" w:styleId="BalloonText">
    <w:name w:val="Balloon Text"/>
    <w:basedOn w:val="Normal"/>
    <w:link w:val="BalloonTextChar"/>
    <w:uiPriority w:val="99"/>
    <w:semiHidden/>
    <w:unhideWhenUsed/>
    <w:rsid w:val="0020507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0507F"/>
    <w:rPr>
      <w:rFonts w:ascii="Segoe UI" w:hAnsi="Segoe UI" w:cs="Segoe UI"/>
      <w:sz w:val="18"/>
      <w:szCs w:val="18"/>
    </w:rPr>
  </w:style>
  <w:style w:type="paragraph" w:styleId="Header">
    <w:name w:val="header"/>
    <w:basedOn w:val="Normal"/>
    <w:link w:val="HeaderChar"/>
    <w:uiPriority w:val="99"/>
    <w:unhideWhenUsed/>
    <w:rsid w:val="00D33585"/>
    <w:pPr>
      <w:tabs>
        <w:tab w:val="center" w:pos="4513"/>
        <w:tab w:val="right" w:pos="9026"/>
      </w:tabs>
      <w:spacing w:after="0" w:line="240" w:lineRule="auto"/>
    </w:pPr>
  </w:style>
  <w:style w:type="character" w:customStyle="1" w:styleId="HeaderChar">
    <w:name w:val="Header Char"/>
    <w:basedOn w:val="DefaultParagraphFont"/>
    <w:link w:val="Header"/>
    <w:uiPriority w:val="99"/>
    <w:rsid w:val="00D33585"/>
  </w:style>
  <w:style w:type="paragraph" w:styleId="Footer">
    <w:name w:val="footer"/>
    <w:basedOn w:val="Normal"/>
    <w:link w:val="FooterChar"/>
    <w:uiPriority w:val="99"/>
    <w:unhideWhenUsed/>
    <w:rsid w:val="00B32B81"/>
    <w:pPr>
      <w:tabs>
        <w:tab w:val="center" w:pos="4513"/>
        <w:tab w:val="right" w:pos="9026"/>
      </w:tabs>
      <w:spacing w:after="0" w:line="240" w:lineRule="auto"/>
    </w:pPr>
  </w:style>
  <w:style w:type="character" w:customStyle="1" w:styleId="FooterChar">
    <w:name w:val="Footer Char"/>
    <w:basedOn w:val="DefaultParagraphFont"/>
    <w:link w:val="Footer"/>
    <w:uiPriority w:val="99"/>
    <w:rsid w:val="00D33585"/>
  </w:style>
  <w:style w:type="character" w:customStyle="1" w:styleId="Heading1Char">
    <w:name w:val="Heading 1 Char"/>
    <w:basedOn w:val="DefaultParagraphFont"/>
    <w:link w:val="Heading1"/>
    <w:uiPriority w:val="9"/>
    <w:rsid w:val="00B32B81"/>
    <w:rPr>
      <w:rFonts w:ascii="Times New Roman" w:eastAsia="Times New Roman" w:hAnsi="Times New Roman" w:cs="Times New Roman"/>
      <w:b/>
      <w:color w:val="000000"/>
      <w:sz w:val="28"/>
      <w:lang w:val="en-US"/>
    </w:rPr>
  </w:style>
  <w:style w:type="paragraph" w:styleId="ListParagraph">
    <w:name w:val="List Paragraph"/>
    <w:aliases w:val="Normal 1,Dot pt,List Paragraph1,F5 List Paragraph,List Paragraph Char Char Char,Indicator Text,Numbered Para 1,Bullet 1,Bullet Points,MAIN CONTENT,Párrafo de lista,Recommendation,List Paragraph2,List Paragraph (numbered (a)),NumberedParas"/>
    <w:basedOn w:val="Normal"/>
    <w:link w:val="ListParagraphChar"/>
    <w:uiPriority w:val="34"/>
    <w:qFormat/>
    <w:rsid w:val="00B32B81"/>
    <w:pPr>
      <w:ind w:left="720"/>
      <w:contextualSpacing/>
    </w:pPr>
    <w:rPr>
      <w:rFonts w:ascii="Calibri" w:eastAsia="Calibri" w:hAnsi="Calibri" w:cs="Times New Roman"/>
    </w:rPr>
  </w:style>
  <w:style w:type="paragraph" w:styleId="BodyText2">
    <w:name w:val="Body Text 2"/>
    <w:basedOn w:val="Normal"/>
    <w:link w:val="BodyText2Char"/>
    <w:unhideWhenUsed/>
    <w:rsid w:val="00B32B81"/>
    <w:pPr>
      <w:spacing w:after="120" w:line="480" w:lineRule="auto"/>
    </w:pPr>
    <w:rPr>
      <w:rFonts w:ascii="Times New Roman" w:eastAsia="Times New Roman" w:hAnsi="Times New Roman" w:cs="Times New Roman"/>
      <w:sz w:val="24"/>
      <w:szCs w:val="24"/>
      <w:lang w:val="en-US"/>
    </w:rPr>
  </w:style>
  <w:style w:type="character" w:customStyle="1" w:styleId="BodyText2Char">
    <w:name w:val="Body Text 2 Char"/>
    <w:basedOn w:val="DefaultParagraphFont"/>
    <w:link w:val="BodyText2"/>
    <w:rsid w:val="00B32B81"/>
    <w:rPr>
      <w:rFonts w:ascii="Times New Roman" w:eastAsia="Times New Roman" w:hAnsi="Times New Roman" w:cs="Times New Roman"/>
      <w:sz w:val="24"/>
      <w:szCs w:val="24"/>
      <w:lang w:val="en-US"/>
    </w:rPr>
  </w:style>
  <w:style w:type="character" w:customStyle="1" w:styleId="ListParagraphChar">
    <w:name w:val="List Paragraph Char"/>
    <w:aliases w:val="Normal 1 Char,Dot pt Char,List Paragraph1 Char,F5 List Paragraph Char,List Paragraph Char Char Char Char,Indicator Text Char,Numbered Para 1 Char,Bullet 1 Char,Bullet Points Char,MAIN CONTENT Char,Párrafo de lista Char"/>
    <w:link w:val="ListParagraph"/>
    <w:uiPriority w:val="34"/>
    <w:qFormat/>
    <w:locked/>
    <w:rsid w:val="00B32B81"/>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01854">
      <w:bodyDiv w:val="1"/>
      <w:marLeft w:val="0"/>
      <w:marRight w:val="0"/>
      <w:marTop w:val="0"/>
      <w:marBottom w:val="0"/>
      <w:divBdr>
        <w:top w:val="none" w:sz="0" w:space="0" w:color="auto"/>
        <w:left w:val="none" w:sz="0" w:space="0" w:color="auto"/>
        <w:bottom w:val="none" w:sz="0" w:space="0" w:color="auto"/>
        <w:right w:val="none" w:sz="0" w:space="0" w:color="auto"/>
      </w:divBdr>
    </w:div>
    <w:div w:id="300428527">
      <w:bodyDiv w:val="1"/>
      <w:marLeft w:val="0"/>
      <w:marRight w:val="0"/>
      <w:marTop w:val="0"/>
      <w:marBottom w:val="0"/>
      <w:divBdr>
        <w:top w:val="none" w:sz="0" w:space="0" w:color="auto"/>
        <w:left w:val="none" w:sz="0" w:space="0" w:color="auto"/>
        <w:bottom w:val="none" w:sz="0" w:space="0" w:color="auto"/>
        <w:right w:val="none" w:sz="0" w:space="0" w:color="auto"/>
      </w:divBdr>
    </w:div>
    <w:div w:id="331417856">
      <w:bodyDiv w:val="1"/>
      <w:marLeft w:val="0"/>
      <w:marRight w:val="0"/>
      <w:marTop w:val="0"/>
      <w:marBottom w:val="0"/>
      <w:divBdr>
        <w:top w:val="none" w:sz="0" w:space="0" w:color="auto"/>
        <w:left w:val="none" w:sz="0" w:space="0" w:color="auto"/>
        <w:bottom w:val="none" w:sz="0" w:space="0" w:color="auto"/>
        <w:right w:val="none" w:sz="0" w:space="0" w:color="auto"/>
      </w:divBdr>
    </w:div>
    <w:div w:id="365104472">
      <w:bodyDiv w:val="1"/>
      <w:marLeft w:val="0"/>
      <w:marRight w:val="0"/>
      <w:marTop w:val="0"/>
      <w:marBottom w:val="0"/>
      <w:divBdr>
        <w:top w:val="none" w:sz="0" w:space="0" w:color="auto"/>
        <w:left w:val="none" w:sz="0" w:space="0" w:color="auto"/>
        <w:bottom w:val="none" w:sz="0" w:space="0" w:color="auto"/>
        <w:right w:val="none" w:sz="0" w:space="0" w:color="auto"/>
      </w:divBdr>
    </w:div>
    <w:div w:id="474374745">
      <w:bodyDiv w:val="1"/>
      <w:marLeft w:val="0"/>
      <w:marRight w:val="0"/>
      <w:marTop w:val="0"/>
      <w:marBottom w:val="0"/>
      <w:divBdr>
        <w:top w:val="none" w:sz="0" w:space="0" w:color="auto"/>
        <w:left w:val="none" w:sz="0" w:space="0" w:color="auto"/>
        <w:bottom w:val="none" w:sz="0" w:space="0" w:color="auto"/>
        <w:right w:val="none" w:sz="0" w:space="0" w:color="auto"/>
      </w:divBdr>
    </w:div>
    <w:div w:id="552810166">
      <w:bodyDiv w:val="1"/>
      <w:marLeft w:val="0"/>
      <w:marRight w:val="0"/>
      <w:marTop w:val="0"/>
      <w:marBottom w:val="0"/>
      <w:divBdr>
        <w:top w:val="none" w:sz="0" w:space="0" w:color="auto"/>
        <w:left w:val="none" w:sz="0" w:space="0" w:color="auto"/>
        <w:bottom w:val="none" w:sz="0" w:space="0" w:color="auto"/>
        <w:right w:val="none" w:sz="0" w:space="0" w:color="auto"/>
      </w:divBdr>
    </w:div>
    <w:div w:id="573901700">
      <w:bodyDiv w:val="1"/>
      <w:marLeft w:val="0"/>
      <w:marRight w:val="0"/>
      <w:marTop w:val="0"/>
      <w:marBottom w:val="0"/>
      <w:divBdr>
        <w:top w:val="none" w:sz="0" w:space="0" w:color="auto"/>
        <w:left w:val="none" w:sz="0" w:space="0" w:color="auto"/>
        <w:bottom w:val="none" w:sz="0" w:space="0" w:color="auto"/>
        <w:right w:val="none" w:sz="0" w:space="0" w:color="auto"/>
      </w:divBdr>
    </w:div>
    <w:div w:id="815758249">
      <w:bodyDiv w:val="1"/>
      <w:marLeft w:val="0"/>
      <w:marRight w:val="0"/>
      <w:marTop w:val="0"/>
      <w:marBottom w:val="0"/>
      <w:divBdr>
        <w:top w:val="none" w:sz="0" w:space="0" w:color="auto"/>
        <w:left w:val="none" w:sz="0" w:space="0" w:color="auto"/>
        <w:bottom w:val="none" w:sz="0" w:space="0" w:color="auto"/>
        <w:right w:val="none" w:sz="0" w:space="0" w:color="auto"/>
      </w:divBdr>
    </w:div>
    <w:div w:id="905577975">
      <w:bodyDiv w:val="1"/>
      <w:marLeft w:val="0"/>
      <w:marRight w:val="0"/>
      <w:marTop w:val="0"/>
      <w:marBottom w:val="0"/>
      <w:divBdr>
        <w:top w:val="none" w:sz="0" w:space="0" w:color="auto"/>
        <w:left w:val="none" w:sz="0" w:space="0" w:color="auto"/>
        <w:bottom w:val="none" w:sz="0" w:space="0" w:color="auto"/>
        <w:right w:val="none" w:sz="0" w:space="0" w:color="auto"/>
      </w:divBdr>
    </w:div>
    <w:div w:id="1043091288">
      <w:bodyDiv w:val="1"/>
      <w:marLeft w:val="0"/>
      <w:marRight w:val="0"/>
      <w:marTop w:val="0"/>
      <w:marBottom w:val="0"/>
      <w:divBdr>
        <w:top w:val="none" w:sz="0" w:space="0" w:color="auto"/>
        <w:left w:val="none" w:sz="0" w:space="0" w:color="auto"/>
        <w:bottom w:val="none" w:sz="0" w:space="0" w:color="auto"/>
        <w:right w:val="none" w:sz="0" w:space="0" w:color="auto"/>
      </w:divBdr>
    </w:div>
    <w:div w:id="1544945785">
      <w:bodyDiv w:val="1"/>
      <w:marLeft w:val="0"/>
      <w:marRight w:val="0"/>
      <w:marTop w:val="0"/>
      <w:marBottom w:val="0"/>
      <w:divBdr>
        <w:top w:val="none" w:sz="0" w:space="0" w:color="auto"/>
        <w:left w:val="none" w:sz="0" w:space="0" w:color="auto"/>
        <w:bottom w:val="none" w:sz="0" w:space="0" w:color="auto"/>
        <w:right w:val="none" w:sz="0" w:space="0" w:color="auto"/>
      </w:divBdr>
    </w:div>
    <w:div w:id="1573006857">
      <w:bodyDiv w:val="1"/>
      <w:marLeft w:val="0"/>
      <w:marRight w:val="0"/>
      <w:marTop w:val="0"/>
      <w:marBottom w:val="0"/>
      <w:divBdr>
        <w:top w:val="none" w:sz="0" w:space="0" w:color="auto"/>
        <w:left w:val="none" w:sz="0" w:space="0" w:color="auto"/>
        <w:bottom w:val="none" w:sz="0" w:space="0" w:color="auto"/>
        <w:right w:val="none" w:sz="0" w:space="0" w:color="auto"/>
      </w:divBdr>
    </w:div>
    <w:div w:id="1878927408">
      <w:bodyDiv w:val="1"/>
      <w:marLeft w:val="0"/>
      <w:marRight w:val="0"/>
      <w:marTop w:val="0"/>
      <w:marBottom w:val="0"/>
      <w:divBdr>
        <w:top w:val="none" w:sz="0" w:space="0" w:color="auto"/>
        <w:left w:val="none" w:sz="0" w:space="0" w:color="auto"/>
        <w:bottom w:val="none" w:sz="0" w:space="0" w:color="auto"/>
        <w:right w:val="none" w:sz="0" w:space="0" w:color="auto"/>
      </w:divBdr>
    </w:div>
    <w:div w:id="1908831777">
      <w:bodyDiv w:val="1"/>
      <w:marLeft w:val="0"/>
      <w:marRight w:val="0"/>
      <w:marTop w:val="0"/>
      <w:marBottom w:val="0"/>
      <w:divBdr>
        <w:top w:val="none" w:sz="0" w:space="0" w:color="auto"/>
        <w:left w:val="none" w:sz="0" w:space="0" w:color="auto"/>
        <w:bottom w:val="none" w:sz="0" w:space="0" w:color="auto"/>
        <w:right w:val="none" w:sz="0" w:space="0" w:color="auto"/>
      </w:divBdr>
    </w:div>
    <w:div w:id="1933967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settings" Target="settings.xml"/><Relationship Id="rId4" Type="http://schemas.openxmlformats.org/officeDocument/2006/relationships/customXml" Target="../customXml/item4.xml"/><Relationship Id="rId9" Type="http://schemas.microsoft.com/office/2007/relationships/stylesWithEffects" Target="stylesWithEffect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Date_x0020_publikimi xmlns="0e656187-b300-4fb0-8bf4-3a50f872073c" xsi:nil="true"/>
    <Nr_x002e__x0020_akti xmlns="0e656187-b300-4fb0-8bf4-3a50f872073c">9</Nr_x002e__x0020_akti>
    <Data_x0020_e_x0020_Krijimit xmlns="0e656187-b300-4fb0-8bf4-3a50f872073c">2022-02-22T12:13:32Z</Data_x0020_e_x0020_Krijimit>
    <URL xmlns="0e656187-b300-4fb0-8bf4-3a50f872073c" xsi:nil="true"/>
    <Institucion_x0020_Pergjegjes xmlns="0e656187-b300-4fb0-8bf4-3a50f872073c">http://qbz.gov.al/resource/authority/legal-institution/39|kuvendi-i-shqiperise</Institucion_x0020_Pergjegjes>
    <Lloji_x0020_i_x0020_aktit xmlns="0e656187-b300-4fb0-8bf4-3a50f872073c">Akt bazë</Lloji_x0020_i_x0020_aktit>
    <Tipi_x0020_i_x0020_aktit xmlns="0e656187-b300-4fb0-8bf4-3a50f872073c" xsi:nil="true"/>
    <P_x00eb_rshkrimi xmlns="0e656187-b300-4fb0-8bf4-3a50f872073c" xsi:nil="true"/>
    <Data_x0020_e_x0020_FZ xmlns="0e656187-b300-4fb0-8bf4-3a50f872073c" xsi:nil="true"/>
    <Akte_x0020_ekstra xmlns="0e656187-b300-4fb0-8bf4-3a50f872073c">false</Akte_x0020_ekstra>
    <Nr_x002e__x0020_FZ xmlns="0e656187-b300-4fb0-8bf4-3a50f872073c" xsi:nil="true"/>
    <Krijuesi xmlns="0e656187-b300-4fb0-8bf4-3a50f872073c">entela.suli</Krijuesi>
    <Date_x0020_protokolli xmlns="0e656187-b300-4fb0-8bf4-3a50f872073c">2022-02-21T23:00:00Z</Date_x0020_protokolli>
    <Titulli xmlns="0e656187-b300-4fb0-8bf4-3a50f872073c">Për profesionin e ndërmjetësit të pasurive të paluajtshme</Titulli>
    <Modifikuesi xmlns="0e656187-b300-4fb0-8bf4-3a50f872073c">jorina.kryeziu</Modifikuesi>
    <Nr_x002e__x0020_prot_x0020_QBZ xmlns="0e656187-b300-4fb0-8bf4-3a50f872073c">276/2</Nr_x002e__x0020_prot_x0020_QBZ>
    <Data_x0020_e_x0020_Modifikimit xmlns="0e656187-b300-4fb0-8bf4-3a50f872073c">2022-02-22T12:46:00Z</Data_x0020_e_x0020_Modifikimit>
    <Dekretuar xmlns="0e656187-b300-4fb0-8bf4-3a50f872073c">false</Dekretuar>
    <Data xmlns="0e656187-b300-4fb0-8bf4-3a50f872073c">2022-01-26T23:00:00Z</Data>
    <Nr_x002e__x0020_protokolli_x0020_i_x0020_aktit xmlns="0e656187-b300-4fb0-8bf4-3a50f872073c">858</Nr_x002e__x0020_protokolli_x0020_i_x0020_aktit>
    <Data_x0020_e_x0020_Aksesimit_x0020_t_x00eb__x0020_Fundit xmlns="0e656187-b300-4fb0-8bf4-3a50f872073c" xsi:nil="true"/>
    <Eligible_x0020_To_x0020_Select xmlns="0e656187-b300-4fb0-8bf4-3a50f872073c">true</Eligible_x0020_To_x0020_Select>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Akt ligjor" ma:contentTypeID="0x0101006431F2079C3E490CBEE0A9CC5074A0D3"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Akt ligjor" ma:contentTypeID="0x0101006431F2079C3E490CBEE0A9CC5074A0D3"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ECF141-5362-40DB-8E5E-44E7D58A272E}">
  <ds:schemaRefs>
    <ds:schemaRef ds:uri="http://www.w3.org/XML/1998/namespace"/>
    <ds:schemaRef ds:uri="http://schemas.microsoft.com/office/2006/documentManagement/types"/>
    <ds:schemaRef ds:uri="http://purl.org/dc/elements/1.1/"/>
    <ds:schemaRef ds:uri="http://purl.org/dc/dcmitype/"/>
    <ds:schemaRef ds:uri="http://schemas.openxmlformats.org/package/2006/metadata/core-properties"/>
    <ds:schemaRef ds:uri="0e656187-b300-4fb0-8bf4-3a50f872073c"/>
    <ds:schemaRef ds:uri="http://schemas.microsoft.com/office/2006/metadata/properties"/>
    <ds:schemaRef ds:uri="http://purl.org/dc/terms/"/>
  </ds:schemaRefs>
</ds:datastoreItem>
</file>

<file path=customXml/itemProps2.xml><?xml version="1.0" encoding="utf-8"?>
<ds:datastoreItem xmlns:ds="http://schemas.openxmlformats.org/officeDocument/2006/customXml" ds:itemID="{FAFDAE6E-9DFC-4DA5-B5A9-4D496F1DB1F9}">
  <ds:schemaRefs>
    <ds:schemaRef ds:uri="http://schemas.microsoft.com/sharepoint/v3/contenttype/forms"/>
  </ds:schemaRefs>
</ds:datastoreItem>
</file>

<file path=customXml/itemProps3.xml><?xml version="1.0" encoding="utf-8"?>
<ds:datastoreItem xmlns:ds="http://schemas.openxmlformats.org/officeDocument/2006/customXml" ds:itemID="{5CB8E7CC-453F-4E81-A733-D75815180E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AEA94AB2-5CF6-49E7-80C2-F38A19A974A3}">
  <ds:schemaRefs>
    <ds:schemaRef ds:uri="http://schemas.microsoft.com/sharepoint/v3/contenttype/forms"/>
  </ds:schemaRefs>
</ds:datastoreItem>
</file>

<file path=customXml/itemProps5.xml><?xml version="1.0" encoding="utf-8"?>
<ds:datastoreItem xmlns:ds="http://schemas.openxmlformats.org/officeDocument/2006/customXml" ds:itemID="{F77C2C15-223D-49B1-947B-7E5639471D0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6.xml><?xml version="1.0" encoding="utf-8"?>
<ds:datastoreItem xmlns:ds="http://schemas.openxmlformats.org/officeDocument/2006/customXml" ds:itemID="{C83A1FB7-AFB3-4C6C-AC21-FC4BFAFFAD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16</Pages>
  <Words>7313</Words>
  <Characters>41688</Characters>
  <Application>Microsoft Office Word</Application>
  <DocSecurity>0</DocSecurity>
  <Lines>347</Lines>
  <Paragraphs>97</Paragraphs>
  <ScaleCrop>false</ScaleCrop>
  <HeadingPairs>
    <vt:vector size="2" baseType="variant">
      <vt:variant>
        <vt:lpstr>Title</vt:lpstr>
      </vt:variant>
      <vt:variant>
        <vt:i4>1</vt:i4>
      </vt:variant>
    </vt:vector>
  </HeadingPairs>
  <TitlesOfParts>
    <vt:vector size="1" baseType="lpstr">
      <vt:lpstr>Për profesionin e ndërmjetësit të pasurive të paluajtshme</vt:lpstr>
    </vt:vector>
  </TitlesOfParts>
  <Company/>
  <LinksUpToDate>false</LinksUpToDate>
  <CharactersWithSpaces>48904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Për profesionin e ndërmjetësit të pasurive të paluajtshme</dc:title>
  <dc:creator>gazmend.hanku</dc:creator>
  <cp:lastModifiedBy>Amarilda Muja</cp:lastModifiedBy>
  <cp:revision>8</cp:revision>
  <cp:lastPrinted>2022-01-31T14:57:00Z</cp:lastPrinted>
  <dcterms:created xsi:type="dcterms:W3CDTF">2022-02-22T12:40:00Z</dcterms:created>
  <dcterms:modified xsi:type="dcterms:W3CDTF">2022-02-22T12:59:00Z</dcterms:modified>
</cp:coreProperties>
</file>