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849DA" w14:textId="77777777" w:rsidR="00902349" w:rsidRPr="00837BB1" w:rsidRDefault="00902349" w:rsidP="009666F9">
      <w:pPr>
        <w:spacing w:after="0" w:line="240" w:lineRule="auto"/>
        <w:ind w:firstLine="29"/>
        <w:jc w:val="center"/>
        <w:rPr>
          <w:rFonts w:ascii="Garamond" w:hAnsi="Garamond" w:cs="Times New Roman"/>
          <w:b/>
          <w:sz w:val="24"/>
          <w:szCs w:val="24"/>
        </w:rPr>
      </w:pPr>
      <w:r w:rsidRPr="00837BB1">
        <w:rPr>
          <w:rFonts w:ascii="Garamond" w:hAnsi="Garamond" w:cs="Times New Roman"/>
          <w:b/>
          <w:sz w:val="24"/>
          <w:szCs w:val="24"/>
        </w:rPr>
        <w:t>LIGJ</w:t>
      </w:r>
    </w:p>
    <w:p w14:paraId="5EC849DB" w14:textId="77777777" w:rsidR="00902349" w:rsidRPr="00837BB1" w:rsidRDefault="002B71FA" w:rsidP="009666F9">
      <w:pPr>
        <w:spacing w:after="0" w:line="240" w:lineRule="auto"/>
        <w:ind w:firstLine="29"/>
        <w:jc w:val="center"/>
        <w:rPr>
          <w:rFonts w:ascii="Garamond" w:hAnsi="Garamond" w:cs="Times New Roman"/>
          <w:b/>
          <w:sz w:val="24"/>
          <w:szCs w:val="24"/>
        </w:rPr>
      </w:pPr>
      <w:r w:rsidRPr="00837BB1">
        <w:rPr>
          <w:rFonts w:ascii="Garamond" w:hAnsi="Garamond" w:cs="Times New Roman"/>
          <w:b/>
          <w:sz w:val="24"/>
          <w:szCs w:val="24"/>
        </w:rPr>
        <w:t xml:space="preserve">Nr. </w:t>
      </w:r>
      <w:r w:rsidR="00056FB8" w:rsidRPr="00837BB1">
        <w:rPr>
          <w:rFonts w:ascii="Garamond" w:hAnsi="Garamond" w:cs="Times New Roman"/>
          <w:b/>
          <w:sz w:val="24"/>
          <w:szCs w:val="24"/>
        </w:rPr>
        <w:t>48</w:t>
      </w:r>
      <w:r w:rsidR="00902349" w:rsidRPr="00837BB1">
        <w:rPr>
          <w:rFonts w:ascii="Garamond" w:hAnsi="Garamond" w:cs="Times New Roman"/>
          <w:b/>
          <w:sz w:val="24"/>
          <w:szCs w:val="24"/>
        </w:rPr>
        <w:t>/2022</w:t>
      </w:r>
    </w:p>
    <w:p w14:paraId="5EC849DC" w14:textId="77777777" w:rsidR="001C59D5" w:rsidRPr="00837BB1" w:rsidRDefault="001C59D5" w:rsidP="009666F9">
      <w:pPr>
        <w:spacing w:after="0" w:line="240" w:lineRule="auto"/>
        <w:ind w:firstLine="29"/>
        <w:jc w:val="center"/>
        <w:rPr>
          <w:rFonts w:ascii="Garamond" w:hAnsi="Garamond" w:cs="Times New Roman"/>
          <w:b/>
          <w:bCs/>
          <w:sz w:val="24"/>
          <w:szCs w:val="24"/>
        </w:rPr>
      </w:pPr>
    </w:p>
    <w:p w14:paraId="5EC849DF" w14:textId="5CC83B1A" w:rsidR="00056FB8" w:rsidRPr="00837BB1" w:rsidRDefault="00CA7B61" w:rsidP="009666F9">
      <w:pPr>
        <w:spacing w:after="0" w:line="240" w:lineRule="auto"/>
        <w:ind w:firstLine="29"/>
        <w:jc w:val="center"/>
        <w:rPr>
          <w:rFonts w:ascii="Garamond" w:hAnsi="Garamond" w:cs="Times New Roman"/>
          <w:b/>
          <w:bCs/>
          <w:sz w:val="24"/>
          <w:szCs w:val="24"/>
        </w:rPr>
      </w:pPr>
      <w:r w:rsidRPr="00837BB1">
        <w:rPr>
          <w:rFonts w:ascii="Garamond" w:hAnsi="Garamond" w:cs="Times New Roman"/>
          <w:b/>
          <w:bCs/>
          <w:sz w:val="24"/>
          <w:szCs w:val="24"/>
        </w:rPr>
        <w:t xml:space="preserve">PËR </w:t>
      </w:r>
      <w:r w:rsidR="00056FB8" w:rsidRPr="00837BB1">
        <w:rPr>
          <w:rFonts w:ascii="Garamond" w:hAnsi="Garamond" w:cs="Times New Roman"/>
          <w:b/>
          <w:bCs/>
          <w:sz w:val="24"/>
          <w:szCs w:val="24"/>
        </w:rPr>
        <w:t>RAT</w:t>
      </w:r>
      <w:r w:rsidRPr="00837BB1">
        <w:rPr>
          <w:rFonts w:ascii="Garamond" w:hAnsi="Garamond" w:cs="Times New Roman"/>
          <w:b/>
          <w:bCs/>
          <w:sz w:val="24"/>
          <w:szCs w:val="24"/>
        </w:rPr>
        <w:t>IFIKIMIN E MARRËVESHJES SË HUAS</w:t>
      </w:r>
      <w:r w:rsidR="00056FB8" w:rsidRPr="00837BB1">
        <w:rPr>
          <w:rFonts w:ascii="Garamond" w:hAnsi="Garamond" w:cs="Times New Roman"/>
          <w:b/>
          <w:bCs/>
          <w:sz w:val="24"/>
          <w:szCs w:val="24"/>
        </w:rPr>
        <w:t xml:space="preserve"> NDËRMJET KËSHILLIT TË MINISTRAVE TË REPUBLIKËS SË SHQIPËRISË DHE AGJENCISË FRANCEZE PËR ZHVILLIM PËR NJË HUA TË BAZUAR NË POLITIKA PËR MBËSHTETJEN E BARAZISË GJINORE NË AKSESIN NDAJ MUNDËSIVE EKONOMIKE NË SHQIPËRI</w:t>
      </w:r>
    </w:p>
    <w:p w14:paraId="5EC849E0" w14:textId="77777777" w:rsidR="00056FB8" w:rsidRPr="00837BB1" w:rsidRDefault="00056FB8" w:rsidP="009666F9">
      <w:pPr>
        <w:spacing w:after="0" w:line="240" w:lineRule="auto"/>
        <w:ind w:firstLine="29"/>
        <w:jc w:val="both"/>
        <w:rPr>
          <w:rFonts w:ascii="Garamond" w:hAnsi="Garamond" w:cs="Times New Roman"/>
          <w:bCs/>
          <w:sz w:val="24"/>
          <w:szCs w:val="24"/>
        </w:rPr>
      </w:pPr>
    </w:p>
    <w:p w14:paraId="5EC849E1" w14:textId="77777777" w:rsidR="00056FB8" w:rsidRPr="00837BB1" w:rsidRDefault="00056FB8" w:rsidP="009666F9">
      <w:pPr>
        <w:spacing w:after="0" w:line="240" w:lineRule="auto"/>
        <w:ind w:firstLine="29"/>
        <w:jc w:val="both"/>
        <w:rPr>
          <w:rFonts w:ascii="Garamond" w:hAnsi="Garamond" w:cs="Times New Roman"/>
          <w:bCs/>
          <w:sz w:val="24"/>
          <w:szCs w:val="24"/>
        </w:rPr>
      </w:pPr>
      <w:r w:rsidRPr="00837BB1">
        <w:rPr>
          <w:rFonts w:ascii="Garamond" w:hAnsi="Garamond" w:cs="Times New Roman"/>
          <w:bCs/>
          <w:sz w:val="24"/>
          <w:szCs w:val="24"/>
        </w:rPr>
        <w:t xml:space="preserve">Në mbështetje të neneve 78, 83, pika 1, dhe 121, pika 1, shkronja “ç”, të Kushtetutës, me propozimin e Këshillit të Ministrave, </w:t>
      </w:r>
    </w:p>
    <w:p w14:paraId="5EC849E2" w14:textId="77777777" w:rsidR="00056FB8" w:rsidRPr="00837BB1" w:rsidRDefault="00056FB8" w:rsidP="009666F9">
      <w:pPr>
        <w:spacing w:after="0" w:line="240" w:lineRule="auto"/>
        <w:ind w:firstLine="29"/>
        <w:jc w:val="both"/>
        <w:rPr>
          <w:rFonts w:ascii="Garamond" w:hAnsi="Garamond" w:cs="Times New Roman"/>
          <w:bCs/>
          <w:sz w:val="24"/>
          <w:szCs w:val="24"/>
        </w:rPr>
      </w:pPr>
    </w:p>
    <w:p w14:paraId="5EC849E3" w14:textId="77777777" w:rsidR="00056FB8" w:rsidRPr="00837BB1" w:rsidRDefault="00056FB8" w:rsidP="009666F9">
      <w:pPr>
        <w:spacing w:after="0" w:line="240" w:lineRule="auto"/>
        <w:ind w:firstLine="29"/>
        <w:jc w:val="center"/>
        <w:rPr>
          <w:rFonts w:ascii="Garamond" w:hAnsi="Garamond" w:cs="Times New Roman"/>
          <w:bCs/>
          <w:sz w:val="24"/>
          <w:szCs w:val="24"/>
        </w:rPr>
      </w:pPr>
      <w:r w:rsidRPr="00837BB1">
        <w:rPr>
          <w:rFonts w:ascii="Garamond" w:hAnsi="Garamond" w:cs="Times New Roman"/>
          <w:bCs/>
          <w:sz w:val="24"/>
          <w:szCs w:val="24"/>
        </w:rPr>
        <w:t>KUVENDI</w:t>
      </w:r>
    </w:p>
    <w:p w14:paraId="5EC849E4" w14:textId="77777777" w:rsidR="00056FB8" w:rsidRPr="00837BB1" w:rsidRDefault="00056FB8" w:rsidP="009666F9">
      <w:pPr>
        <w:spacing w:after="0" w:line="240" w:lineRule="auto"/>
        <w:ind w:firstLine="29"/>
        <w:jc w:val="center"/>
        <w:rPr>
          <w:rFonts w:ascii="Garamond" w:hAnsi="Garamond" w:cs="Times New Roman"/>
          <w:bCs/>
          <w:sz w:val="24"/>
          <w:szCs w:val="24"/>
        </w:rPr>
      </w:pPr>
      <w:r w:rsidRPr="00837BB1">
        <w:rPr>
          <w:rFonts w:ascii="Garamond" w:hAnsi="Garamond" w:cs="Times New Roman"/>
          <w:bCs/>
          <w:sz w:val="24"/>
          <w:szCs w:val="24"/>
        </w:rPr>
        <w:t>I REPUBLIKËS SË SHQIPËRISË</w:t>
      </w:r>
    </w:p>
    <w:p w14:paraId="5EC849E5" w14:textId="77777777" w:rsidR="00056FB8" w:rsidRPr="00837BB1" w:rsidRDefault="00056FB8" w:rsidP="009666F9">
      <w:pPr>
        <w:spacing w:after="0" w:line="240" w:lineRule="auto"/>
        <w:ind w:firstLine="29"/>
        <w:jc w:val="center"/>
        <w:rPr>
          <w:rFonts w:ascii="Garamond" w:hAnsi="Garamond" w:cs="Times New Roman"/>
          <w:bCs/>
          <w:sz w:val="24"/>
          <w:szCs w:val="24"/>
        </w:rPr>
      </w:pPr>
    </w:p>
    <w:p w14:paraId="5EC849E6" w14:textId="77777777" w:rsidR="00056FB8" w:rsidRPr="00837BB1" w:rsidRDefault="001C59D5" w:rsidP="009666F9">
      <w:pPr>
        <w:spacing w:after="0" w:line="240" w:lineRule="auto"/>
        <w:ind w:firstLine="29"/>
        <w:jc w:val="center"/>
        <w:rPr>
          <w:rFonts w:ascii="Garamond" w:hAnsi="Garamond" w:cs="Times New Roman"/>
          <w:bCs/>
          <w:sz w:val="24"/>
          <w:szCs w:val="24"/>
        </w:rPr>
      </w:pPr>
      <w:r w:rsidRPr="00837BB1">
        <w:rPr>
          <w:rFonts w:ascii="Garamond" w:hAnsi="Garamond" w:cs="Times New Roman"/>
          <w:bCs/>
          <w:sz w:val="24"/>
          <w:szCs w:val="24"/>
        </w:rPr>
        <w:t>VENDOS</w:t>
      </w:r>
      <w:r w:rsidR="00056FB8" w:rsidRPr="00837BB1">
        <w:rPr>
          <w:rFonts w:ascii="Garamond" w:hAnsi="Garamond" w:cs="Times New Roman"/>
          <w:bCs/>
          <w:sz w:val="24"/>
          <w:szCs w:val="24"/>
        </w:rPr>
        <w:t>I:</w:t>
      </w:r>
    </w:p>
    <w:p w14:paraId="5EC849E7" w14:textId="5F015059" w:rsidR="00056FB8" w:rsidRPr="00837BB1" w:rsidRDefault="00510B70" w:rsidP="009666F9">
      <w:pPr>
        <w:spacing w:after="0" w:line="240" w:lineRule="auto"/>
        <w:ind w:firstLine="29"/>
        <w:jc w:val="both"/>
        <w:rPr>
          <w:rFonts w:ascii="Garamond" w:hAnsi="Garamond" w:cs="Times New Roman"/>
          <w:bCs/>
          <w:sz w:val="24"/>
          <w:szCs w:val="24"/>
        </w:rPr>
      </w:pPr>
      <w:r w:rsidRPr="00837BB1">
        <w:rPr>
          <w:rFonts w:ascii="Garamond" w:hAnsi="Garamond" w:cs="Times New Roman"/>
          <w:bCs/>
          <w:sz w:val="24"/>
          <w:szCs w:val="24"/>
        </w:rPr>
        <w:t xml:space="preserve"> </w:t>
      </w:r>
    </w:p>
    <w:p w14:paraId="5EC849E8" w14:textId="77777777" w:rsidR="00056FB8" w:rsidRPr="00837BB1" w:rsidRDefault="00056FB8" w:rsidP="009666F9">
      <w:pPr>
        <w:spacing w:after="0" w:line="240" w:lineRule="auto"/>
        <w:ind w:firstLine="29"/>
        <w:jc w:val="center"/>
        <w:rPr>
          <w:rFonts w:ascii="Garamond" w:hAnsi="Garamond" w:cs="Times New Roman"/>
          <w:bCs/>
          <w:sz w:val="24"/>
          <w:szCs w:val="24"/>
        </w:rPr>
      </w:pPr>
      <w:r w:rsidRPr="00837BB1">
        <w:rPr>
          <w:rFonts w:ascii="Garamond" w:hAnsi="Garamond" w:cs="Times New Roman"/>
          <w:bCs/>
          <w:sz w:val="24"/>
          <w:szCs w:val="24"/>
        </w:rPr>
        <w:t>Neni 1</w:t>
      </w:r>
    </w:p>
    <w:p w14:paraId="5EC849E9" w14:textId="77777777" w:rsidR="00056FB8" w:rsidRPr="00837BB1" w:rsidRDefault="00056FB8" w:rsidP="009666F9">
      <w:pPr>
        <w:spacing w:after="0" w:line="240" w:lineRule="auto"/>
        <w:ind w:firstLine="29"/>
        <w:jc w:val="both"/>
        <w:rPr>
          <w:rFonts w:ascii="Garamond" w:hAnsi="Garamond" w:cs="Times New Roman"/>
          <w:bCs/>
          <w:sz w:val="24"/>
          <w:szCs w:val="24"/>
        </w:rPr>
      </w:pPr>
      <w:r w:rsidRPr="00837BB1">
        <w:rPr>
          <w:rFonts w:ascii="Garamond" w:hAnsi="Garamond" w:cs="Times New Roman"/>
          <w:bCs/>
          <w:sz w:val="24"/>
          <w:szCs w:val="24"/>
        </w:rPr>
        <w:t xml:space="preserve"> </w:t>
      </w:r>
    </w:p>
    <w:p w14:paraId="5EC849EA" w14:textId="77777777" w:rsidR="00056FB8" w:rsidRPr="00837BB1" w:rsidRDefault="00056FB8" w:rsidP="009666F9">
      <w:pPr>
        <w:pStyle w:val="TEKSTIIIII"/>
        <w:ind w:firstLine="29"/>
      </w:pPr>
      <w:r w:rsidRPr="00837BB1">
        <w:t>Ratifikohet marrëveshja e huas ndërmjet Këshillit të Ministrave të Republikës së Shqipërisë dhe Agjencisë Franceze për Zhvillim për një hua të bazuar në politika për mbështetjen e barazisë gjinore në aksesin ndaj mundësive ekonomike në Shqipëri sipas tekstit që i bashkëlidhet këtij ligji dhe është pjesë përbërëse e tij.</w:t>
      </w:r>
    </w:p>
    <w:p w14:paraId="5EC849EB" w14:textId="77777777" w:rsidR="00056FB8" w:rsidRPr="00837BB1" w:rsidRDefault="00056FB8" w:rsidP="009666F9">
      <w:pPr>
        <w:spacing w:after="0" w:line="240" w:lineRule="auto"/>
        <w:ind w:firstLine="29"/>
        <w:jc w:val="both"/>
        <w:rPr>
          <w:rFonts w:ascii="Garamond" w:hAnsi="Garamond" w:cs="Times New Roman"/>
          <w:bCs/>
          <w:sz w:val="24"/>
          <w:szCs w:val="24"/>
        </w:rPr>
      </w:pPr>
    </w:p>
    <w:p w14:paraId="5EC849EC" w14:textId="77777777" w:rsidR="00056FB8" w:rsidRPr="00837BB1" w:rsidRDefault="00056FB8" w:rsidP="009666F9">
      <w:pPr>
        <w:spacing w:after="0" w:line="240" w:lineRule="auto"/>
        <w:ind w:firstLine="29"/>
        <w:jc w:val="center"/>
        <w:rPr>
          <w:rFonts w:ascii="Garamond" w:hAnsi="Garamond" w:cs="Times New Roman"/>
          <w:bCs/>
          <w:sz w:val="24"/>
          <w:szCs w:val="24"/>
        </w:rPr>
      </w:pPr>
      <w:r w:rsidRPr="00837BB1">
        <w:rPr>
          <w:rFonts w:ascii="Garamond" w:hAnsi="Garamond" w:cs="Times New Roman"/>
          <w:bCs/>
          <w:sz w:val="24"/>
          <w:szCs w:val="24"/>
        </w:rPr>
        <w:t>Neni 2</w:t>
      </w:r>
    </w:p>
    <w:p w14:paraId="5EC849ED" w14:textId="77777777" w:rsidR="00056FB8" w:rsidRPr="00837BB1" w:rsidRDefault="00056FB8" w:rsidP="009666F9">
      <w:pPr>
        <w:spacing w:after="0" w:line="240" w:lineRule="auto"/>
        <w:ind w:firstLine="29"/>
        <w:jc w:val="center"/>
        <w:rPr>
          <w:rFonts w:ascii="Garamond" w:hAnsi="Garamond" w:cs="Times New Roman"/>
          <w:b/>
          <w:bCs/>
          <w:sz w:val="24"/>
          <w:szCs w:val="24"/>
        </w:rPr>
      </w:pPr>
      <w:r w:rsidRPr="00837BB1">
        <w:rPr>
          <w:rFonts w:ascii="Garamond" w:hAnsi="Garamond" w:cs="Times New Roman"/>
          <w:b/>
          <w:bCs/>
          <w:sz w:val="24"/>
          <w:szCs w:val="24"/>
        </w:rPr>
        <w:t>Hyrja në fuqi</w:t>
      </w:r>
    </w:p>
    <w:p w14:paraId="5EC849EE" w14:textId="77777777" w:rsidR="00056FB8" w:rsidRPr="00837BB1" w:rsidRDefault="00056FB8" w:rsidP="009666F9">
      <w:pPr>
        <w:spacing w:after="0" w:line="240" w:lineRule="auto"/>
        <w:ind w:firstLine="29"/>
        <w:jc w:val="both"/>
        <w:rPr>
          <w:rFonts w:ascii="Garamond" w:hAnsi="Garamond" w:cs="Times New Roman"/>
          <w:bCs/>
          <w:sz w:val="24"/>
          <w:szCs w:val="24"/>
        </w:rPr>
      </w:pPr>
      <w:r w:rsidRPr="00837BB1">
        <w:rPr>
          <w:rFonts w:ascii="Garamond" w:hAnsi="Garamond" w:cs="Times New Roman"/>
          <w:bCs/>
          <w:sz w:val="24"/>
          <w:szCs w:val="24"/>
        </w:rPr>
        <w:t xml:space="preserve"> </w:t>
      </w:r>
    </w:p>
    <w:p w14:paraId="5EC849EF" w14:textId="77777777" w:rsidR="002B71FA" w:rsidRPr="00837BB1" w:rsidRDefault="00056FB8" w:rsidP="009666F9">
      <w:pPr>
        <w:spacing w:after="0" w:line="240" w:lineRule="auto"/>
        <w:ind w:firstLine="29"/>
        <w:jc w:val="both"/>
        <w:rPr>
          <w:rFonts w:ascii="Garamond" w:hAnsi="Garamond" w:cs="Times New Roman"/>
          <w:bCs/>
          <w:sz w:val="24"/>
          <w:szCs w:val="24"/>
        </w:rPr>
      </w:pPr>
      <w:r w:rsidRPr="00837BB1">
        <w:rPr>
          <w:rFonts w:ascii="Garamond" w:hAnsi="Garamond" w:cs="Times New Roman"/>
          <w:bCs/>
          <w:sz w:val="24"/>
          <w:szCs w:val="24"/>
        </w:rPr>
        <w:t>Ky ligj hyn në fuqi 15 ditë pas botimit në Fletoren Zyrtare.</w:t>
      </w:r>
    </w:p>
    <w:p w14:paraId="5EC849F0" w14:textId="77777777" w:rsidR="00056FB8" w:rsidRPr="00837BB1" w:rsidRDefault="00056FB8" w:rsidP="009666F9">
      <w:pPr>
        <w:spacing w:after="0" w:line="240" w:lineRule="auto"/>
        <w:ind w:firstLine="29"/>
        <w:jc w:val="both"/>
        <w:rPr>
          <w:rFonts w:ascii="Garamond" w:hAnsi="Garamond" w:cs="Times New Roman"/>
          <w:bCs/>
          <w:sz w:val="24"/>
          <w:szCs w:val="24"/>
        </w:rPr>
      </w:pPr>
    </w:p>
    <w:p w14:paraId="5EC849F1" w14:textId="77777777" w:rsidR="00902349" w:rsidRPr="00837BB1" w:rsidRDefault="00922FE5" w:rsidP="009666F9">
      <w:pPr>
        <w:spacing w:after="0"/>
        <w:ind w:left="6460" w:firstLine="29"/>
        <w:jc w:val="right"/>
        <w:rPr>
          <w:rFonts w:ascii="Garamond" w:hAnsi="Garamond" w:cs="Times New Roman"/>
          <w:bCs/>
          <w:sz w:val="24"/>
          <w:szCs w:val="24"/>
        </w:rPr>
      </w:pPr>
      <w:r w:rsidRPr="00837BB1">
        <w:rPr>
          <w:rFonts w:ascii="Garamond" w:hAnsi="Garamond" w:cs="Times New Roman"/>
          <w:bCs/>
          <w:sz w:val="24"/>
          <w:szCs w:val="24"/>
        </w:rPr>
        <w:t>KRYETAR</w:t>
      </w:r>
      <w:r w:rsidR="00902349" w:rsidRPr="00837BB1">
        <w:rPr>
          <w:rFonts w:ascii="Garamond" w:hAnsi="Garamond" w:cs="Times New Roman"/>
          <w:bCs/>
          <w:sz w:val="24"/>
          <w:szCs w:val="24"/>
        </w:rPr>
        <w:t>E</w:t>
      </w:r>
    </w:p>
    <w:p w14:paraId="5EC849F2" w14:textId="77777777" w:rsidR="00902349" w:rsidRPr="00837BB1" w:rsidRDefault="00922FE5" w:rsidP="009666F9">
      <w:pPr>
        <w:spacing w:after="0"/>
        <w:ind w:firstLine="29"/>
        <w:jc w:val="right"/>
        <w:rPr>
          <w:rFonts w:ascii="Garamond" w:hAnsi="Garamond" w:cs="Times New Roman"/>
          <w:b/>
          <w:bCs/>
          <w:sz w:val="24"/>
          <w:szCs w:val="24"/>
        </w:rPr>
      </w:pPr>
      <w:r w:rsidRPr="00837BB1">
        <w:rPr>
          <w:rFonts w:ascii="Garamond" w:hAnsi="Garamond" w:cs="Times New Roman"/>
          <w:b/>
          <w:bCs/>
          <w:sz w:val="24"/>
          <w:szCs w:val="24"/>
        </w:rPr>
        <w:t>Lindita Nikolla</w:t>
      </w:r>
    </w:p>
    <w:p w14:paraId="5EC849F3" w14:textId="77777777" w:rsidR="003B69DA" w:rsidRPr="00837BB1" w:rsidRDefault="003B69DA" w:rsidP="009666F9">
      <w:pPr>
        <w:spacing w:after="0"/>
        <w:ind w:firstLine="29"/>
        <w:jc w:val="both"/>
        <w:rPr>
          <w:rFonts w:ascii="Garamond" w:hAnsi="Garamond" w:cs="Times New Roman"/>
          <w:bCs/>
          <w:sz w:val="24"/>
          <w:szCs w:val="24"/>
        </w:rPr>
      </w:pPr>
    </w:p>
    <w:p w14:paraId="5EC849F4" w14:textId="023BFEE8" w:rsidR="00902349" w:rsidRPr="00837BB1" w:rsidRDefault="00902349" w:rsidP="009666F9">
      <w:pPr>
        <w:spacing w:after="0"/>
        <w:ind w:firstLine="29"/>
        <w:jc w:val="both"/>
        <w:rPr>
          <w:rFonts w:ascii="Garamond" w:hAnsi="Garamond" w:cs="Times New Roman"/>
          <w:bCs/>
          <w:sz w:val="24"/>
          <w:szCs w:val="24"/>
        </w:rPr>
      </w:pPr>
      <w:r w:rsidRPr="00837BB1">
        <w:rPr>
          <w:rFonts w:ascii="Garamond" w:hAnsi="Garamond" w:cs="Times New Roman"/>
          <w:bCs/>
          <w:sz w:val="24"/>
          <w:szCs w:val="24"/>
        </w:rPr>
        <w:t xml:space="preserve">Miratuar </w:t>
      </w:r>
      <w:r w:rsidR="005336FF">
        <w:rPr>
          <w:rFonts w:ascii="Garamond" w:hAnsi="Garamond" w:cs="Times New Roman"/>
          <w:bCs/>
          <w:sz w:val="24"/>
          <w:szCs w:val="24"/>
        </w:rPr>
        <w:t>m</w:t>
      </w:r>
      <w:r w:rsidRPr="00837BB1">
        <w:rPr>
          <w:rFonts w:ascii="Garamond" w:hAnsi="Garamond" w:cs="Times New Roman"/>
          <w:bCs/>
          <w:sz w:val="24"/>
          <w:szCs w:val="24"/>
        </w:rPr>
        <w:t xml:space="preserve">ë datën </w:t>
      </w:r>
      <w:r w:rsidR="00056FB8" w:rsidRPr="00837BB1">
        <w:rPr>
          <w:rFonts w:ascii="Garamond" w:hAnsi="Garamond" w:cs="Times New Roman"/>
          <w:bCs/>
          <w:sz w:val="24"/>
          <w:szCs w:val="24"/>
        </w:rPr>
        <w:t>12</w:t>
      </w:r>
      <w:r w:rsidR="0081477D" w:rsidRPr="00837BB1">
        <w:rPr>
          <w:rFonts w:ascii="Garamond" w:hAnsi="Garamond" w:cs="Times New Roman"/>
          <w:bCs/>
          <w:sz w:val="24"/>
          <w:szCs w:val="24"/>
        </w:rPr>
        <w:t>.</w:t>
      </w:r>
      <w:r w:rsidR="00056FB8" w:rsidRPr="00837BB1">
        <w:rPr>
          <w:rFonts w:ascii="Garamond" w:hAnsi="Garamond" w:cs="Times New Roman"/>
          <w:bCs/>
          <w:sz w:val="24"/>
          <w:szCs w:val="24"/>
        </w:rPr>
        <w:t>5</w:t>
      </w:r>
      <w:r w:rsidRPr="00837BB1">
        <w:rPr>
          <w:rFonts w:ascii="Garamond" w:hAnsi="Garamond" w:cs="Times New Roman"/>
          <w:bCs/>
          <w:sz w:val="24"/>
          <w:szCs w:val="24"/>
        </w:rPr>
        <w:t>.2022</w:t>
      </w:r>
      <w:r w:rsidR="00C20143" w:rsidRPr="00837BB1">
        <w:rPr>
          <w:rFonts w:ascii="Garamond" w:hAnsi="Garamond" w:cs="Times New Roman"/>
          <w:bCs/>
          <w:sz w:val="24"/>
          <w:szCs w:val="24"/>
        </w:rPr>
        <w:t>.</w:t>
      </w:r>
    </w:p>
    <w:p w14:paraId="5EC849F5" w14:textId="77777777" w:rsidR="000D720E" w:rsidRPr="00837BB1" w:rsidRDefault="000D720E" w:rsidP="009666F9">
      <w:pPr>
        <w:pStyle w:val="TEKSTIIIII"/>
        <w:ind w:firstLine="29"/>
      </w:pPr>
    </w:p>
    <w:p w14:paraId="5EC849F6" w14:textId="77777777" w:rsidR="000D720E" w:rsidRPr="00837BB1" w:rsidRDefault="000D720E" w:rsidP="009666F9">
      <w:pPr>
        <w:pStyle w:val="TEKSTIIIII"/>
        <w:ind w:firstLine="29"/>
        <w:jc w:val="center"/>
        <w:rPr>
          <w:b/>
          <w:color w:val="000000"/>
        </w:rPr>
      </w:pPr>
      <w:r w:rsidRPr="00837BB1">
        <w:rPr>
          <w:b/>
        </w:rPr>
        <w:t>MARRËVESHJE E SHUMËS</w:t>
      </w:r>
      <w:r w:rsidRPr="00837BB1">
        <w:rPr>
          <w:b/>
          <w:color w:val="000000"/>
        </w:rPr>
        <w:t xml:space="preserve"> SË KREDISË</w:t>
      </w:r>
    </w:p>
    <w:p w14:paraId="5EC849F7" w14:textId="77777777" w:rsidR="000D720E" w:rsidRPr="00837BB1" w:rsidRDefault="000D720E" w:rsidP="009666F9">
      <w:pPr>
        <w:pStyle w:val="TEKSTIIIII"/>
        <w:ind w:firstLine="29"/>
        <w:rPr>
          <w:b/>
        </w:rPr>
      </w:pPr>
      <w:r w:rsidRPr="00837BB1">
        <w:t>NDËRMJET</w:t>
      </w:r>
    </w:p>
    <w:p w14:paraId="5EC849F8" w14:textId="474CF69C" w:rsidR="000D720E" w:rsidRPr="00837BB1" w:rsidRDefault="000D720E" w:rsidP="009666F9">
      <w:pPr>
        <w:pStyle w:val="TEKSTIIIII"/>
        <w:ind w:firstLine="29"/>
      </w:pPr>
      <w:r w:rsidRPr="00837BB1">
        <w:t>1</w:t>
      </w:r>
      <w:r w:rsidR="00C20143" w:rsidRPr="00837BB1">
        <w:t>.</w:t>
      </w:r>
      <w:r w:rsidRPr="00837BB1">
        <w:t xml:space="preserve"> </w:t>
      </w:r>
      <w:r w:rsidRPr="00837BB1">
        <w:rPr>
          <w:b/>
        </w:rPr>
        <w:t>Këshillit të Ministrave të Republikës së Shqipërisë</w:t>
      </w:r>
      <w:r w:rsidRPr="00837BB1">
        <w:t xml:space="preserve">, </w:t>
      </w:r>
    </w:p>
    <w:p w14:paraId="5EC849FA" w14:textId="22FE1D35" w:rsidR="000D720E" w:rsidRPr="00837BB1" w:rsidRDefault="000D720E" w:rsidP="009666F9">
      <w:pPr>
        <w:pStyle w:val="TEKSTIIIII"/>
        <w:ind w:firstLine="29"/>
      </w:pPr>
      <w:r w:rsidRPr="00837BB1">
        <w:t xml:space="preserve">të përfaqësuar nga </w:t>
      </w:r>
      <w:r w:rsidR="009737C6">
        <w:t>m</w:t>
      </w:r>
      <w:r w:rsidRPr="00837BB1">
        <w:t>inistri i Financave dhe Ekonomisë, i cili është autorizuar sipas rregullave për nënshkrimin e kësaj Marrëveshjeje</w:t>
      </w:r>
      <w:r w:rsidR="00374760">
        <w:t xml:space="preserve"> </w:t>
      </w:r>
      <w:r w:rsidRPr="00837BB1">
        <w:t>(“Huamarrësi”);</w:t>
      </w:r>
    </w:p>
    <w:p w14:paraId="5EC849F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Cs/>
          <w:color w:val="000000"/>
          <w:sz w:val="24"/>
          <w:szCs w:val="24"/>
        </w:rPr>
        <w:t>DHE</w:t>
      </w:r>
    </w:p>
    <w:p w14:paraId="5EC849FD" w14:textId="0B4480C8" w:rsidR="000D720E" w:rsidRPr="00374760"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Cs/>
          <w:color w:val="000000"/>
          <w:sz w:val="24"/>
          <w:szCs w:val="24"/>
        </w:rPr>
        <w:t>2</w:t>
      </w:r>
      <w:r w:rsidR="00C20143" w:rsidRPr="00837BB1">
        <w:rPr>
          <w:rFonts w:ascii="Garamond" w:hAnsi="Garamond" w:cs="Times New Roman"/>
          <w:bCs/>
          <w:color w:val="000000"/>
          <w:sz w:val="24"/>
          <w:szCs w:val="24"/>
        </w:rPr>
        <w:t>.</w:t>
      </w:r>
      <w:r w:rsidRPr="00837BB1">
        <w:rPr>
          <w:rFonts w:ascii="Garamond" w:hAnsi="Garamond" w:cs="Times New Roman"/>
          <w:b/>
          <w:bCs/>
          <w:color w:val="000000"/>
          <w:sz w:val="24"/>
          <w:szCs w:val="24"/>
        </w:rPr>
        <w:t xml:space="preserve"> </w:t>
      </w:r>
      <w:r w:rsidR="00F95274" w:rsidRPr="00837BB1">
        <w:rPr>
          <w:rFonts w:ascii="Garamond" w:hAnsi="Garamond" w:cs="Times New Roman"/>
          <w:b/>
          <w:bCs/>
          <w:color w:val="000000"/>
          <w:sz w:val="24"/>
          <w:szCs w:val="24"/>
        </w:rPr>
        <w:t>Agjencisë Franceze për Zhvillim</w:t>
      </w:r>
      <w:r w:rsidRPr="00837BB1">
        <w:rPr>
          <w:rFonts w:ascii="Garamond" w:hAnsi="Garamond" w:cs="Times New Roman"/>
          <w:color w:val="000000"/>
          <w:sz w:val="24"/>
          <w:szCs w:val="24"/>
        </w:rPr>
        <w:t xml:space="preserve">, një ent publik francez i rregulluar nga legjislacioni francez, me zyrë të regjistruar në adresën 5, Rue Roland Barthes, 75598 Paris Cedex 12, France (Francë), i regjistruar në Regjistrin Tregtar dhe Shoqërive Tregtare të Parisit me numrin 775 665 599, përfaqësuar nga </w:t>
      </w:r>
      <w:r w:rsidR="00C72639">
        <w:rPr>
          <w:rFonts w:ascii="Garamond" w:hAnsi="Garamond" w:cs="Times New Roman"/>
          <w:color w:val="000000"/>
          <w:sz w:val="24"/>
          <w:szCs w:val="24"/>
        </w:rPr>
        <w:t>z</w:t>
      </w:r>
      <w:r w:rsidRPr="00837BB1">
        <w:rPr>
          <w:rFonts w:ascii="Garamond" w:hAnsi="Garamond" w:cs="Times New Roman"/>
          <w:color w:val="000000"/>
          <w:sz w:val="24"/>
          <w:szCs w:val="24"/>
        </w:rPr>
        <w:t xml:space="preserve">. Dominique HAUTBERGUE, në cilësinë e tij si </w:t>
      </w:r>
      <w:r w:rsidR="00C72639" w:rsidRPr="00837BB1">
        <w:rPr>
          <w:rFonts w:ascii="Garamond" w:hAnsi="Garamond" w:cs="Times New Roman"/>
          <w:color w:val="000000"/>
          <w:sz w:val="24"/>
          <w:szCs w:val="24"/>
        </w:rPr>
        <w:t xml:space="preserve">drejtor për rajonin </w:t>
      </w:r>
      <w:r w:rsidRPr="00837BB1">
        <w:rPr>
          <w:rFonts w:ascii="Garamond" w:hAnsi="Garamond" w:cs="Times New Roman"/>
          <w:color w:val="000000"/>
          <w:sz w:val="24"/>
          <w:szCs w:val="24"/>
        </w:rPr>
        <w:t>e Ballkanit, i autorizuar sipas rregullave për në</w:t>
      </w:r>
      <w:r w:rsidR="00374760">
        <w:rPr>
          <w:rFonts w:ascii="Garamond" w:hAnsi="Garamond" w:cs="Times New Roman"/>
          <w:color w:val="000000"/>
          <w:sz w:val="24"/>
          <w:szCs w:val="24"/>
        </w:rPr>
        <w:t xml:space="preserve">nshkrimin e kësaj Marrëveshjeje </w:t>
      </w:r>
      <w:r w:rsidRPr="00837BB1">
        <w:rPr>
          <w:rFonts w:ascii="Garamond" w:hAnsi="Garamond" w:cs="Times New Roman"/>
          <w:color w:val="000000"/>
          <w:sz w:val="24"/>
          <w:szCs w:val="24"/>
        </w:rPr>
        <w:t>(“</w:t>
      </w:r>
      <w:r w:rsidRPr="00837BB1">
        <w:rPr>
          <w:rFonts w:ascii="Garamond" w:hAnsi="Garamond" w:cs="Times New Roman"/>
          <w:b/>
          <w:bCs/>
          <w:sz w:val="24"/>
          <w:szCs w:val="24"/>
        </w:rPr>
        <w:t>AFD</w:t>
      </w:r>
      <w:r w:rsidRPr="00837BB1">
        <w:rPr>
          <w:rFonts w:ascii="Garamond" w:hAnsi="Garamond" w:cs="Times New Roman"/>
          <w:sz w:val="24"/>
          <w:szCs w:val="24"/>
        </w:rPr>
        <w:t>” ose “</w:t>
      </w:r>
      <w:r w:rsidRPr="00837BB1">
        <w:rPr>
          <w:rFonts w:ascii="Garamond" w:hAnsi="Garamond" w:cs="Times New Roman"/>
          <w:b/>
          <w:bCs/>
          <w:sz w:val="24"/>
          <w:szCs w:val="24"/>
        </w:rPr>
        <w:t>Huadhënësi</w:t>
      </w:r>
      <w:r w:rsidRPr="00837BB1">
        <w:rPr>
          <w:rFonts w:ascii="Garamond" w:hAnsi="Garamond" w:cs="Times New Roman"/>
          <w:sz w:val="24"/>
          <w:szCs w:val="24"/>
        </w:rPr>
        <w:t>”);</w:t>
      </w:r>
    </w:p>
    <w:p w14:paraId="5EC849F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(në vijim të referuar bashkërisht si “</w:t>
      </w:r>
      <w:r w:rsidRPr="00837BB1">
        <w:rPr>
          <w:rFonts w:ascii="Garamond" w:hAnsi="Garamond" w:cs="Times New Roman"/>
          <w:b/>
          <w:bCs/>
          <w:sz w:val="24"/>
          <w:szCs w:val="24"/>
        </w:rPr>
        <w:t>Palët</w:t>
      </w:r>
      <w:r w:rsidRPr="00837BB1">
        <w:rPr>
          <w:rFonts w:ascii="Garamond" w:hAnsi="Garamond" w:cs="Times New Roman"/>
          <w:sz w:val="24"/>
          <w:szCs w:val="24"/>
        </w:rPr>
        <w:t>” dhe secila një “</w:t>
      </w:r>
      <w:r w:rsidRPr="00837BB1">
        <w:rPr>
          <w:rFonts w:ascii="Garamond" w:hAnsi="Garamond" w:cs="Times New Roman"/>
          <w:b/>
          <w:bCs/>
          <w:sz w:val="24"/>
          <w:szCs w:val="24"/>
        </w:rPr>
        <w:t>Palë</w:t>
      </w:r>
      <w:r w:rsidRPr="00837BB1">
        <w:rPr>
          <w:rFonts w:ascii="Garamond" w:hAnsi="Garamond" w:cs="Times New Roman"/>
          <w:sz w:val="24"/>
          <w:szCs w:val="24"/>
        </w:rPr>
        <w:t>”);</w:t>
      </w:r>
    </w:p>
    <w:p w14:paraId="5EC849F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Cs/>
          <w:color w:val="000000"/>
          <w:sz w:val="24"/>
          <w:szCs w:val="24"/>
        </w:rPr>
        <w:t>DUKE PASUR PARASYSH SE</w:t>
      </w:r>
      <w:r w:rsidRPr="00837BB1">
        <w:rPr>
          <w:rFonts w:ascii="Garamond" w:hAnsi="Garamond" w:cs="Times New Roman"/>
          <w:color w:val="000000"/>
          <w:sz w:val="24"/>
          <w:szCs w:val="24"/>
        </w:rPr>
        <w:t>:</w:t>
      </w:r>
    </w:p>
    <w:p w14:paraId="5EC84A00" w14:textId="66ECC546" w:rsidR="000D720E" w:rsidRPr="00837BB1" w:rsidRDefault="000D720E" w:rsidP="009666F9">
      <w:pPr>
        <w:autoSpaceDE w:val="0"/>
        <w:autoSpaceDN w:val="0"/>
        <w:adjustRightInd w:val="0"/>
        <w:spacing w:after="0" w:line="240" w:lineRule="auto"/>
        <w:ind w:firstLine="29"/>
        <w:jc w:val="both"/>
        <w:rPr>
          <w:rFonts w:ascii="Garamond" w:hAnsi="Garamond" w:cs="Times New Roman"/>
          <w:i/>
          <w:iCs/>
          <w:color w:val="000000"/>
          <w:sz w:val="24"/>
          <w:szCs w:val="24"/>
        </w:rPr>
      </w:pPr>
      <w:r w:rsidRPr="00837BB1">
        <w:rPr>
          <w:rFonts w:ascii="Garamond" w:hAnsi="Garamond" w:cs="Times New Roman"/>
          <w:color w:val="000000"/>
          <w:sz w:val="24"/>
          <w:szCs w:val="24"/>
        </w:rPr>
        <w:t>A</w:t>
      </w:r>
      <w:r w:rsidR="00A3402E">
        <w:rPr>
          <w:rFonts w:ascii="Garamond" w:hAnsi="Garamond" w:cs="Times New Roman"/>
          <w:color w:val="000000"/>
          <w:sz w:val="24"/>
          <w:szCs w:val="24"/>
        </w:rPr>
        <w:t>.</w:t>
      </w:r>
      <w:r w:rsidRPr="00837BB1">
        <w:rPr>
          <w:rFonts w:ascii="Garamond" w:hAnsi="Garamond" w:cs="Times New Roman"/>
          <w:color w:val="000000"/>
          <w:sz w:val="24"/>
          <w:szCs w:val="24"/>
        </w:rPr>
        <w:t xml:space="preserve"> Huamarrësi synon të zbatojë një program të përbërë prej një Hua të </w:t>
      </w:r>
      <w:r w:rsidR="0050680E" w:rsidRPr="00837BB1">
        <w:rPr>
          <w:rFonts w:ascii="Garamond" w:hAnsi="Garamond" w:cs="Times New Roman"/>
          <w:color w:val="000000"/>
          <w:sz w:val="24"/>
          <w:szCs w:val="24"/>
        </w:rPr>
        <w:t xml:space="preserve">bazuar në politika </w:t>
      </w:r>
      <w:r w:rsidRPr="00837BB1">
        <w:rPr>
          <w:rFonts w:ascii="Garamond" w:hAnsi="Garamond" w:cs="Times New Roman"/>
          <w:color w:val="000000"/>
          <w:sz w:val="24"/>
          <w:szCs w:val="24"/>
        </w:rPr>
        <w:t>për mbështetjen e barazisë gjinore në aksesin ndaj mundësive ekonomike në Shqipëri</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bCs/>
          <w:color w:val="000000"/>
          <w:sz w:val="24"/>
          <w:szCs w:val="24"/>
        </w:rPr>
        <w:t>Programi</w:t>
      </w:r>
      <w:r w:rsidRPr="00837BB1">
        <w:rPr>
          <w:rFonts w:ascii="Garamond" w:hAnsi="Garamond" w:cs="Times New Roman"/>
          <w:color w:val="000000"/>
          <w:sz w:val="24"/>
          <w:szCs w:val="24"/>
        </w:rPr>
        <w:t xml:space="preserve">”), siç përshkruhet më tej në </w:t>
      </w:r>
      <w:r w:rsidR="0050680E"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kedulin </w:t>
      </w:r>
      <w:r w:rsidRPr="00837BB1">
        <w:rPr>
          <w:rFonts w:ascii="Garamond" w:hAnsi="Garamond" w:cs="Times New Roman Gras"/>
          <w:bCs/>
          <w:color w:val="000000"/>
          <w:sz w:val="24"/>
          <w:szCs w:val="24"/>
        </w:rPr>
        <w:t>2</w:t>
      </w:r>
      <w:r w:rsidRPr="00837BB1">
        <w:rPr>
          <w:rFonts w:ascii="Garamond" w:hAnsi="Garamond" w:cs="Times New Roman"/>
          <w:color w:val="000000"/>
          <w:sz w:val="24"/>
          <w:szCs w:val="24"/>
        </w:rPr>
        <w:t xml:space="preserve"> </w:t>
      </w:r>
      <w:r w:rsidRPr="00837BB1">
        <w:rPr>
          <w:rFonts w:ascii="Garamond" w:hAnsi="Garamond" w:cs="Times New Roman"/>
          <w:iCs/>
          <w:color w:val="000000"/>
          <w:sz w:val="24"/>
          <w:szCs w:val="24"/>
        </w:rPr>
        <w:t>(</w:t>
      </w:r>
      <w:r w:rsidR="00B95620" w:rsidRPr="00837BB1">
        <w:rPr>
          <w:rFonts w:ascii="Garamond" w:hAnsi="Garamond" w:cs="Times New Roman"/>
          <w:iCs/>
          <w:color w:val="000000"/>
          <w:sz w:val="24"/>
          <w:szCs w:val="24"/>
        </w:rPr>
        <w:t>“</w:t>
      </w:r>
      <w:r w:rsidRPr="00837BB1">
        <w:rPr>
          <w:rFonts w:ascii="Garamond" w:hAnsi="Garamond" w:cs="Times New Roman"/>
          <w:iCs/>
          <w:color w:val="000000"/>
          <w:sz w:val="24"/>
          <w:szCs w:val="24"/>
        </w:rPr>
        <w:t>Përshkrimi i Programit</w:t>
      </w:r>
      <w:r w:rsidR="00B95620" w:rsidRPr="00837BB1">
        <w:rPr>
          <w:rFonts w:ascii="Garamond" w:hAnsi="Garamond" w:cs="Times New Roman"/>
          <w:iCs/>
          <w:color w:val="000000"/>
          <w:sz w:val="24"/>
          <w:szCs w:val="24"/>
        </w:rPr>
        <w:t>”</w:t>
      </w:r>
      <w:r w:rsidRPr="00837BB1">
        <w:rPr>
          <w:rFonts w:ascii="Garamond" w:hAnsi="Garamond" w:cs="Times New Roman"/>
          <w:iCs/>
          <w:color w:val="000000"/>
          <w:sz w:val="24"/>
          <w:szCs w:val="24"/>
        </w:rPr>
        <w:t>);</w:t>
      </w:r>
    </w:p>
    <w:p w14:paraId="5EC84A01" w14:textId="05F5412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B</w:t>
      </w:r>
      <w:r w:rsidR="00A3402E">
        <w:rPr>
          <w:rFonts w:ascii="Garamond" w:hAnsi="Garamond" w:cs="Times New Roman"/>
          <w:color w:val="000000"/>
          <w:sz w:val="24"/>
          <w:szCs w:val="24"/>
        </w:rPr>
        <w:t>.</w:t>
      </w:r>
      <w:r w:rsidRPr="00837BB1">
        <w:rPr>
          <w:rFonts w:ascii="Garamond" w:hAnsi="Garamond" w:cs="Times New Roman"/>
          <w:color w:val="000000"/>
          <w:sz w:val="24"/>
          <w:szCs w:val="24"/>
        </w:rPr>
        <w:t xml:space="preserve"> Huamarrësi ka kërkuar (me shkresën e datës 1 gusht 2019) që Huadhënësi të vendosë në dispozicion një shumë për qëllimet e mbështetjes së Programit;</w:t>
      </w:r>
    </w:p>
    <w:p w14:paraId="5EC84A02" w14:textId="55BE7CB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w:t>
      </w:r>
      <w:r w:rsidR="00A3402E">
        <w:rPr>
          <w:rFonts w:ascii="Garamond" w:hAnsi="Garamond" w:cs="Times New Roman"/>
          <w:color w:val="000000"/>
          <w:sz w:val="24"/>
          <w:szCs w:val="24"/>
        </w:rPr>
        <w:t>.</w:t>
      </w:r>
      <w:r w:rsidRPr="00837BB1">
        <w:rPr>
          <w:rFonts w:ascii="Garamond" w:hAnsi="Garamond" w:cs="Times New Roman"/>
          <w:color w:val="000000"/>
          <w:sz w:val="24"/>
          <w:szCs w:val="24"/>
        </w:rPr>
        <w:t xml:space="preserve"> Sipas rezolutës nr. C20190935 të Komitetit të Shteteve të Huaja të AFD-së, të datës 4 dhjetor 2019, Huadhënësi ka rënë dakord të vendosë në dispozicion </w:t>
      </w:r>
      <w:r w:rsidR="00F12704">
        <w:rPr>
          <w:rFonts w:ascii="Garamond" w:hAnsi="Garamond" w:cs="Times New Roman"/>
          <w:color w:val="000000"/>
          <w:sz w:val="24"/>
          <w:szCs w:val="24"/>
        </w:rPr>
        <w:t>s</w:t>
      </w:r>
      <w:r w:rsidRPr="00837BB1">
        <w:rPr>
          <w:rFonts w:ascii="Garamond" w:hAnsi="Garamond" w:cs="Times New Roman"/>
          <w:color w:val="000000"/>
          <w:sz w:val="24"/>
          <w:szCs w:val="24"/>
        </w:rPr>
        <w:t>humën për Huamarrësin sipas termave dhe kushteve të kësaj Marrëveshjeje</w:t>
      </w:r>
      <w:r w:rsidR="00E94936">
        <w:rPr>
          <w:rFonts w:ascii="Garamond" w:hAnsi="Garamond" w:cs="Times New Roman"/>
          <w:color w:val="000000"/>
          <w:sz w:val="24"/>
          <w:szCs w:val="24"/>
        </w:rPr>
        <w:t>,</w:t>
      </w:r>
    </w:p>
    <w:p w14:paraId="5EC84A03" w14:textId="4466AC1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Cs/>
          <w:color w:val="000000"/>
          <w:sz w:val="24"/>
          <w:szCs w:val="24"/>
        </w:rPr>
        <w:t>SI RRJEDHOJË, PALËT KANË RËNË DAKORD SI MË POSHTË:</w:t>
      </w:r>
    </w:p>
    <w:p w14:paraId="5EC84A04" w14:textId="764DA60E" w:rsidR="000D720E" w:rsidRPr="00837BB1" w:rsidRDefault="00B5194C" w:rsidP="009666F9">
      <w:pPr>
        <w:autoSpaceDE w:val="0"/>
        <w:autoSpaceDN w:val="0"/>
        <w:adjustRightInd w:val="0"/>
        <w:spacing w:after="0" w:line="240" w:lineRule="auto"/>
        <w:ind w:firstLine="29"/>
        <w:rPr>
          <w:rFonts w:ascii="Garamond" w:hAnsi="Garamond" w:cs="Times New Roman Gras"/>
          <w:bCs/>
          <w:color w:val="000000"/>
          <w:sz w:val="24"/>
          <w:szCs w:val="24"/>
        </w:rPr>
      </w:pPr>
      <w:r w:rsidRPr="00837BB1">
        <w:rPr>
          <w:rFonts w:ascii="Garamond" w:hAnsi="Garamond" w:cs="Times New Roman Gras"/>
          <w:bCs/>
          <w:color w:val="000000"/>
          <w:sz w:val="24"/>
          <w:szCs w:val="24"/>
        </w:rPr>
        <w:t>1. PËRKUFIZIMET DHE INTERPRETIMI</w:t>
      </w:r>
    </w:p>
    <w:p w14:paraId="5EC84A0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1.1 Përkufizimet</w:t>
      </w:r>
    </w:p>
    <w:p w14:paraId="5EC84A06" w14:textId="2878FE0F"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Fjalët dhe shprehjet me germa kapitale të përdorura në këtë Marrëveshje (përfshirë ato që paraqiten në pikat e mësipërme dhe në </w:t>
      </w:r>
      <w:r w:rsidR="0050680E"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kedule) kanë kuptimin që u jepet në </w:t>
      </w:r>
      <w:r w:rsidR="0050680E" w:rsidRPr="00837BB1">
        <w:rPr>
          <w:rFonts w:ascii="Garamond" w:hAnsi="Garamond" w:cs="Times New Roman"/>
          <w:color w:val="000000"/>
          <w:sz w:val="24"/>
          <w:szCs w:val="24"/>
        </w:rPr>
        <w:t>s</w:t>
      </w:r>
      <w:r w:rsidRPr="00837BB1">
        <w:rPr>
          <w:rFonts w:ascii="Garamond" w:hAnsi="Garamond" w:cs="Times New Roman"/>
          <w:color w:val="000000"/>
          <w:sz w:val="24"/>
          <w:szCs w:val="24"/>
        </w:rPr>
        <w:t>kedulin 1 A (</w:t>
      </w:r>
      <w:r w:rsidR="00F95274" w:rsidRPr="00837BB1">
        <w:rPr>
          <w:rFonts w:ascii="Garamond" w:hAnsi="Garamond" w:cs="Times New Roman"/>
          <w:color w:val="000000"/>
          <w:sz w:val="24"/>
          <w:szCs w:val="24"/>
        </w:rPr>
        <w:t>“</w:t>
      </w:r>
      <w:r w:rsidRPr="00837BB1">
        <w:rPr>
          <w:rFonts w:ascii="Garamond" w:hAnsi="Garamond" w:cs="Times New Roman"/>
          <w:color w:val="000000"/>
          <w:sz w:val="24"/>
          <w:szCs w:val="24"/>
        </w:rPr>
        <w:t>Përkufizimet</w:t>
      </w:r>
      <w:r w:rsidR="00F95274" w:rsidRPr="00837BB1">
        <w:rPr>
          <w:rFonts w:ascii="Garamond" w:hAnsi="Garamond" w:cs="Times New Roman"/>
          <w:color w:val="000000"/>
          <w:sz w:val="24"/>
          <w:szCs w:val="24"/>
        </w:rPr>
        <w:t>”</w:t>
      </w:r>
      <w:r w:rsidRPr="00837BB1">
        <w:rPr>
          <w:rFonts w:ascii="Garamond" w:hAnsi="Garamond" w:cs="Times New Roman"/>
          <w:color w:val="000000"/>
          <w:sz w:val="24"/>
          <w:szCs w:val="24"/>
        </w:rPr>
        <w:t>), përveç kur përcaktohen ndryshe në këtë Marrëveshje.</w:t>
      </w:r>
    </w:p>
    <w:p w14:paraId="5EC84A07"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1.2 Interpretimi</w:t>
      </w:r>
    </w:p>
    <w:p w14:paraId="5EC84A08" w14:textId="18046E96"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Fjalët dhe shprehjet e përdorura në këtë Marrëveshje interpretohen në përputhje me dispozitat e </w:t>
      </w:r>
      <w:r w:rsidR="00B5194C"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kedulit 1 B </w:t>
      </w:r>
      <w:r w:rsidRPr="009E2302">
        <w:rPr>
          <w:rFonts w:ascii="Garamond" w:hAnsi="Garamond" w:cs="Times New Roman"/>
          <w:iCs/>
          <w:sz w:val="24"/>
          <w:szCs w:val="24"/>
        </w:rPr>
        <w:t>(</w:t>
      </w:r>
      <w:r w:rsidR="009E2302" w:rsidRPr="009E2302">
        <w:rPr>
          <w:rFonts w:ascii="Garamond" w:hAnsi="Garamond" w:cs="Times New Roman"/>
          <w:iCs/>
          <w:sz w:val="24"/>
          <w:szCs w:val="24"/>
        </w:rPr>
        <w:t>“</w:t>
      </w:r>
      <w:r w:rsidRPr="009E2302">
        <w:rPr>
          <w:rFonts w:ascii="Garamond" w:hAnsi="Garamond" w:cs="Times New Roman"/>
          <w:iCs/>
          <w:sz w:val="24"/>
          <w:szCs w:val="24"/>
        </w:rPr>
        <w:t>Interpretimi</w:t>
      </w:r>
      <w:r w:rsidR="009E2302" w:rsidRPr="009E2302">
        <w:rPr>
          <w:rFonts w:ascii="Garamond" w:hAnsi="Garamond" w:cs="Times New Roman"/>
          <w:iCs/>
          <w:sz w:val="24"/>
          <w:szCs w:val="24"/>
        </w:rPr>
        <w:t>”</w:t>
      </w:r>
      <w:r w:rsidRPr="009E2302">
        <w:rPr>
          <w:rFonts w:ascii="Garamond" w:hAnsi="Garamond" w:cs="Times New Roman"/>
          <w:iCs/>
          <w:sz w:val="24"/>
          <w:szCs w:val="24"/>
        </w:rPr>
        <w:t>),</w:t>
      </w:r>
      <w:r w:rsidRPr="009E2302">
        <w:rPr>
          <w:rFonts w:ascii="Garamond" w:hAnsi="Garamond" w:cs="Times New Roman"/>
          <w:sz w:val="24"/>
          <w:szCs w:val="24"/>
        </w:rPr>
        <w:t xml:space="preserve"> </w:t>
      </w:r>
      <w:r w:rsidRPr="00837BB1">
        <w:rPr>
          <w:rFonts w:ascii="Garamond" w:hAnsi="Garamond" w:cs="Times New Roman"/>
          <w:sz w:val="24"/>
          <w:szCs w:val="24"/>
        </w:rPr>
        <w:t>nëse nuk shfaqet një synim i kundërt.</w:t>
      </w:r>
    </w:p>
    <w:p w14:paraId="5EC84A09" w14:textId="77777777" w:rsidR="000D720E" w:rsidRPr="00837BB1"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837BB1">
        <w:rPr>
          <w:rFonts w:ascii="Garamond" w:hAnsi="Garamond" w:cs="Times New Roman Gras"/>
          <w:bCs/>
          <w:color w:val="000000"/>
          <w:sz w:val="24"/>
          <w:szCs w:val="24"/>
        </w:rPr>
        <w:t>2. SHUMA, QËLLIMI DHE KUSHTET E SHFRYTËZIMIT</w:t>
      </w:r>
    </w:p>
    <w:p w14:paraId="5EC84A0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2.1 Shuma</w:t>
      </w:r>
    </w:p>
    <w:p w14:paraId="5EC84A0B" w14:textId="5967EB80"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Në bazë të kushteve të kësaj Marrëveshjeje, Huadhënësi i vë në dispozicion Huamarrësit një </w:t>
      </w:r>
      <w:r w:rsidR="00510B70"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humë në sasi totale maksimale prej </w:t>
      </w:r>
      <w:r w:rsidR="002F3035" w:rsidRPr="00837BB1">
        <w:rPr>
          <w:rFonts w:ascii="Garamond" w:hAnsi="Garamond" w:cs="Times New Roman"/>
          <w:color w:val="000000"/>
          <w:sz w:val="24"/>
          <w:szCs w:val="24"/>
        </w:rPr>
        <w:t xml:space="preserve">50.000.000 EURO </w:t>
      </w:r>
      <w:r w:rsidRPr="00837BB1">
        <w:rPr>
          <w:rFonts w:ascii="Garamond" w:hAnsi="Garamond" w:cs="Times New Roman"/>
          <w:color w:val="000000"/>
          <w:sz w:val="24"/>
          <w:szCs w:val="24"/>
        </w:rPr>
        <w:t>(</w:t>
      </w:r>
      <w:r w:rsidR="002F3035" w:rsidRPr="00837BB1">
        <w:rPr>
          <w:rFonts w:ascii="Garamond" w:hAnsi="Garamond" w:cs="Times New Roman"/>
          <w:color w:val="000000"/>
          <w:sz w:val="24"/>
          <w:szCs w:val="24"/>
        </w:rPr>
        <w:t>pesëdhjetë milionë euro</w:t>
      </w:r>
      <w:r w:rsidRPr="00837BB1">
        <w:rPr>
          <w:rFonts w:ascii="Garamond" w:hAnsi="Garamond" w:cs="Times New Roman"/>
          <w:color w:val="000000"/>
          <w:sz w:val="24"/>
          <w:szCs w:val="24"/>
        </w:rPr>
        <w:t>).</w:t>
      </w:r>
    </w:p>
    <w:p w14:paraId="5EC84A0C"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2.2 Qëllimi</w:t>
      </w:r>
    </w:p>
    <w:p w14:paraId="5EC84A0D" w14:textId="1EEE553B"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Qëllimi i </w:t>
      </w:r>
      <w:r w:rsidR="009729F6"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humës është financimi i buxhetit të Huamarrësit si mbështetje për realizimin e Programit të përshkruar në </w:t>
      </w:r>
      <w:r w:rsidR="00510B70" w:rsidRPr="00837BB1">
        <w:rPr>
          <w:rFonts w:ascii="Garamond" w:hAnsi="Garamond" w:cs="Times New Roman"/>
          <w:color w:val="000000"/>
          <w:sz w:val="24"/>
          <w:szCs w:val="24"/>
        </w:rPr>
        <w:t>s</w:t>
      </w:r>
      <w:r w:rsidRPr="00837BB1">
        <w:rPr>
          <w:rFonts w:ascii="Garamond" w:hAnsi="Garamond" w:cs="Times New Roman"/>
          <w:color w:val="000000"/>
          <w:sz w:val="24"/>
          <w:szCs w:val="24"/>
        </w:rPr>
        <w:t>kedulin 2 (</w:t>
      </w:r>
      <w:r w:rsidR="009729F6" w:rsidRPr="00837BB1">
        <w:rPr>
          <w:rFonts w:ascii="Garamond" w:hAnsi="Garamond" w:cs="Times New Roman"/>
          <w:color w:val="000000"/>
          <w:sz w:val="24"/>
          <w:szCs w:val="24"/>
        </w:rPr>
        <w:t>“</w:t>
      </w:r>
      <w:r w:rsidRPr="00837BB1">
        <w:rPr>
          <w:rFonts w:ascii="Garamond" w:hAnsi="Garamond" w:cs="Times New Roman"/>
          <w:iCs/>
          <w:sz w:val="24"/>
          <w:szCs w:val="24"/>
        </w:rPr>
        <w:t>Përshkrimi i Programit</w:t>
      </w:r>
      <w:r w:rsidR="009729F6" w:rsidRPr="00837BB1">
        <w:rPr>
          <w:rFonts w:ascii="Garamond" w:hAnsi="Garamond" w:cs="Times New Roman"/>
          <w:iCs/>
          <w:sz w:val="24"/>
          <w:szCs w:val="24"/>
        </w:rPr>
        <w:t>”</w:t>
      </w:r>
      <w:r w:rsidRPr="00837BB1">
        <w:rPr>
          <w:rFonts w:ascii="Garamond" w:hAnsi="Garamond" w:cs="Times New Roman"/>
          <w:sz w:val="24"/>
          <w:szCs w:val="24"/>
        </w:rPr>
        <w:t xml:space="preserve">), në përputhje me </w:t>
      </w:r>
      <w:r w:rsidR="009729F6" w:rsidRPr="00837BB1">
        <w:rPr>
          <w:rFonts w:ascii="Garamond" w:hAnsi="Garamond" w:cs="Times New Roman"/>
          <w:sz w:val="24"/>
          <w:szCs w:val="24"/>
        </w:rPr>
        <w:t>s</w:t>
      </w:r>
      <w:r w:rsidRPr="00837BB1">
        <w:rPr>
          <w:rFonts w:ascii="Garamond" w:hAnsi="Garamond" w:cs="Times New Roman"/>
          <w:sz w:val="24"/>
          <w:szCs w:val="24"/>
        </w:rPr>
        <w:t xml:space="preserve">kemën </w:t>
      </w:r>
      <w:r w:rsidR="008C30F6">
        <w:rPr>
          <w:rFonts w:ascii="Garamond" w:hAnsi="Garamond" w:cs="Times New Roman"/>
          <w:sz w:val="24"/>
          <w:szCs w:val="24"/>
        </w:rPr>
        <w:t>m</w:t>
      </w:r>
      <w:r w:rsidRPr="00837BB1">
        <w:rPr>
          <w:rFonts w:ascii="Garamond" w:hAnsi="Garamond" w:cs="Times New Roman"/>
          <w:sz w:val="24"/>
          <w:szCs w:val="24"/>
        </w:rPr>
        <w:t xml:space="preserve">onitoruese të përshkruar në </w:t>
      </w:r>
      <w:r w:rsidR="00510B70" w:rsidRPr="00837BB1">
        <w:rPr>
          <w:rFonts w:ascii="Garamond" w:hAnsi="Garamond" w:cs="Times New Roman"/>
          <w:sz w:val="24"/>
          <w:szCs w:val="24"/>
        </w:rPr>
        <w:t>s</w:t>
      </w:r>
      <w:r w:rsidRPr="00837BB1">
        <w:rPr>
          <w:rFonts w:ascii="Garamond" w:hAnsi="Garamond" w:cs="Times New Roman"/>
          <w:sz w:val="24"/>
          <w:szCs w:val="24"/>
        </w:rPr>
        <w:t>kedulin 3 (</w:t>
      </w:r>
      <w:r w:rsidR="009729F6" w:rsidRPr="00837BB1">
        <w:rPr>
          <w:rFonts w:ascii="Garamond" w:hAnsi="Garamond" w:cs="Times New Roman"/>
          <w:sz w:val="24"/>
          <w:szCs w:val="24"/>
        </w:rPr>
        <w:t>“</w:t>
      </w:r>
      <w:r w:rsidRPr="00837BB1">
        <w:rPr>
          <w:rFonts w:ascii="Garamond" w:hAnsi="Garamond" w:cs="Times New Roman"/>
          <w:iCs/>
          <w:sz w:val="24"/>
          <w:szCs w:val="24"/>
        </w:rPr>
        <w:t xml:space="preserve">Skema </w:t>
      </w:r>
      <w:r w:rsidR="00510B70" w:rsidRPr="00837BB1">
        <w:rPr>
          <w:rFonts w:ascii="Garamond" w:hAnsi="Garamond" w:cs="Times New Roman"/>
          <w:iCs/>
          <w:sz w:val="24"/>
          <w:szCs w:val="24"/>
        </w:rPr>
        <w:t>m</w:t>
      </w:r>
      <w:r w:rsidRPr="00837BB1">
        <w:rPr>
          <w:rFonts w:ascii="Garamond" w:hAnsi="Garamond" w:cs="Times New Roman"/>
          <w:iCs/>
          <w:sz w:val="24"/>
          <w:szCs w:val="24"/>
        </w:rPr>
        <w:t>onitoruese</w:t>
      </w:r>
      <w:r w:rsidR="009729F6" w:rsidRPr="00837BB1">
        <w:rPr>
          <w:rFonts w:ascii="Garamond" w:hAnsi="Garamond" w:cs="Times New Roman"/>
          <w:iCs/>
          <w:sz w:val="24"/>
          <w:szCs w:val="24"/>
        </w:rPr>
        <w:t>”</w:t>
      </w:r>
      <w:r w:rsidRPr="00837BB1">
        <w:rPr>
          <w:rFonts w:ascii="Garamond" w:hAnsi="Garamond" w:cs="Times New Roman"/>
          <w:sz w:val="24"/>
          <w:szCs w:val="24"/>
        </w:rPr>
        <w:t>).</w:t>
      </w:r>
    </w:p>
    <w:p w14:paraId="5EC84A0E" w14:textId="6987553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2.3 Mungesa e </w:t>
      </w:r>
      <w:r w:rsidR="009729F6" w:rsidRPr="00837BB1">
        <w:rPr>
          <w:rFonts w:ascii="Garamond" w:hAnsi="Garamond" w:cs="Times New Roman"/>
          <w:color w:val="000000"/>
          <w:sz w:val="24"/>
          <w:szCs w:val="24"/>
        </w:rPr>
        <w:t>p</w:t>
      </w:r>
      <w:r w:rsidRPr="00837BB1">
        <w:rPr>
          <w:rFonts w:ascii="Garamond" w:hAnsi="Garamond" w:cs="Times New Roman"/>
          <w:color w:val="000000"/>
          <w:sz w:val="24"/>
          <w:szCs w:val="24"/>
        </w:rPr>
        <w:t>ërgjegjësisë</w:t>
      </w:r>
    </w:p>
    <w:p w14:paraId="5EC84A0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Huadhënësi nuk mban përgjegjësi për përdorimin e ndonjë shume të marrë hua, e cila nuk është në përputhje me dispozitat e kësaj Marrëveshjeje. </w:t>
      </w:r>
    </w:p>
    <w:p w14:paraId="5EC84A1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2.4 Kushtet pararendëse</w:t>
      </w:r>
    </w:p>
    <w:p w14:paraId="5EC84A11" w14:textId="4B216AB6" w:rsidR="000D720E" w:rsidRPr="00837BB1" w:rsidRDefault="000D720E" w:rsidP="009666F9">
      <w:pPr>
        <w:tabs>
          <w:tab w:val="left" w:pos="720"/>
        </w:tabs>
        <w:autoSpaceDE w:val="0"/>
        <w:autoSpaceDN w:val="0"/>
        <w:adjustRightInd w:val="0"/>
        <w:spacing w:after="0" w:line="240" w:lineRule="auto"/>
        <w:ind w:firstLine="29"/>
        <w:jc w:val="both"/>
        <w:rPr>
          <w:rFonts w:ascii="Garamond" w:hAnsi="Garamond" w:cs="Times New Roman"/>
          <w:iCs/>
          <w:color w:val="000000"/>
          <w:sz w:val="24"/>
          <w:szCs w:val="24"/>
        </w:rPr>
      </w:pPr>
      <w:r w:rsidRPr="00837BB1">
        <w:rPr>
          <w:rFonts w:ascii="Garamond" w:hAnsi="Garamond" w:cs="Times New Roman"/>
          <w:color w:val="000000"/>
          <w:sz w:val="24"/>
          <w:szCs w:val="24"/>
        </w:rPr>
        <w:t xml:space="preserve">a) Jo më vonë se data e nënshkrimit, Huamarrësi do t’i japë Huadhënësit të gjitha dokumentet e përcaktuara në </w:t>
      </w:r>
      <w:r w:rsidR="00510B70" w:rsidRPr="00837BB1">
        <w:rPr>
          <w:rFonts w:ascii="Garamond" w:hAnsi="Garamond" w:cs="Times New Roman"/>
          <w:color w:val="000000"/>
          <w:sz w:val="24"/>
          <w:szCs w:val="24"/>
        </w:rPr>
        <w:t>p</w:t>
      </w:r>
      <w:r w:rsidRPr="00837BB1">
        <w:rPr>
          <w:rFonts w:ascii="Garamond" w:hAnsi="Garamond" w:cs="Times New Roman"/>
          <w:color w:val="000000"/>
          <w:sz w:val="24"/>
          <w:szCs w:val="24"/>
        </w:rPr>
        <w:t xml:space="preserve">jesën </w:t>
      </w:r>
      <w:r w:rsidRPr="00837BB1">
        <w:rPr>
          <w:rFonts w:ascii="Garamond" w:hAnsi="Garamond" w:cs="Times New Roman"/>
          <w:smallCaps/>
          <w:color w:val="000000"/>
          <w:sz w:val="24"/>
          <w:szCs w:val="24"/>
        </w:rPr>
        <w:t>I</w:t>
      </w:r>
      <w:r w:rsidR="00FA27A6">
        <w:rPr>
          <w:rFonts w:ascii="Garamond" w:hAnsi="Garamond" w:cs="Times New Roman"/>
          <w:smallCaps/>
          <w:color w:val="000000"/>
          <w:sz w:val="24"/>
          <w:szCs w:val="24"/>
        </w:rPr>
        <w:t>,</w:t>
      </w:r>
      <w:r w:rsidRPr="00837BB1">
        <w:rPr>
          <w:rFonts w:ascii="Garamond" w:hAnsi="Garamond" w:cs="Times New Roman"/>
          <w:color w:val="000000"/>
          <w:sz w:val="24"/>
          <w:szCs w:val="24"/>
        </w:rPr>
        <w:t xml:space="preserve"> të </w:t>
      </w:r>
      <w:r w:rsidR="007A12C5"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kedulit </w:t>
      </w:r>
      <w:r w:rsidRPr="00837BB1">
        <w:rPr>
          <w:rFonts w:ascii="Garamond" w:hAnsi="Garamond" w:cs="Times New Roman Gras"/>
          <w:bCs/>
          <w:color w:val="000000"/>
          <w:sz w:val="24"/>
          <w:szCs w:val="24"/>
        </w:rPr>
        <w:t>4</w:t>
      </w:r>
      <w:r w:rsidR="00510B70" w:rsidRPr="00837BB1">
        <w:rPr>
          <w:rFonts w:ascii="Garamond" w:hAnsi="Garamond" w:cs="Times New Roman"/>
          <w:color w:val="000000"/>
          <w:sz w:val="24"/>
          <w:szCs w:val="24"/>
        </w:rPr>
        <w:t xml:space="preserve"> </w:t>
      </w:r>
      <w:r w:rsidRPr="00837BB1">
        <w:rPr>
          <w:rFonts w:ascii="Garamond" w:hAnsi="Garamond" w:cs="Times New Roman"/>
          <w:iCs/>
          <w:color w:val="000000"/>
          <w:sz w:val="24"/>
          <w:szCs w:val="24"/>
        </w:rPr>
        <w:t>(</w:t>
      </w:r>
      <w:r w:rsidR="007A12C5" w:rsidRPr="00837BB1">
        <w:rPr>
          <w:rFonts w:ascii="Garamond" w:hAnsi="Garamond" w:cs="Times New Roman"/>
          <w:iCs/>
          <w:color w:val="000000"/>
          <w:sz w:val="24"/>
          <w:szCs w:val="24"/>
        </w:rPr>
        <w:t>“</w:t>
      </w:r>
      <w:r w:rsidRPr="00837BB1">
        <w:rPr>
          <w:rFonts w:ascii="Garamond" w:hAnsi="Garamond" w:cs="Times New Roman"/>
          <w:iCs/>
          <w:color w:val="000000"/>
          <w:sz w:val="24"/>
          <w:szCs w:val="24"/>
        </w:rPr>
        <w:t xml:space="preserve">Kushtet </w:t>
      </w:r>
      <w:r w:rsidR="007A12C5" w:rsidRPr="00837BB1">
        <w:rPr>
          <w:rFonts w:ascii="Garamond" w:hAnsi="Garamond" w:cs="Times New Roman"/>
          <w:iCs/>
          <w:color w:val="000000"/>
          <w:sz w:val="24"/>
          <w:szCs w:val="24"/>
        </w:rPr>
        <w:t>p</w:t>
      </w:r>
      <w:r w:rsidRPr="00837BB1">
        <w:rPr>
          <w:rFonts w:ascii="Garamond" w:hAnsi="Garamond" w:cs="Times New Roman"/>
          <w:iCs/>
          <w:color w:val="000000"/>
          <w:sz w:val="24"/>
          <w:szCs w:val="24"/>
        </w:rPr>
        <w:t>ararendëse</w:t>
      </w:r>
      <w:r w:rsidR="007A12C5" w:rsidRPr="00837BB1">
        <w:rPr>
          <w:rFonts w:ascii="Garamond" w:hAnsi="Garamond" w:cs="Times New Roman"/>
          <w:iCs/>
          <w:color w:val="000000"/>
          <w:sz w:val="24"/>
          <w:szCs w:val="24"/>
        </w:rPr>
        <w:t>”</w:t>
      </w:r>
      <w:r w:rsidRPr="00837BB1">
        <w:rPr>
          <w:rFonts w:ascii="Garamond" w:hAnsi="Garamond" w:cs="Times New Roman"/>
          <w:iCs/>
          <w:color w:val="000000"/>
          <w:sz w:val="24"/>
          <w:szCs w:val="24"/>
        </w:rPr>
        <w:t>).</w:t>
      </w:r>
    </w:p>
    <w:p w14:paraId="5EC84A12" w14:textId="77777777" w:rsidR="000D720E" w:rsidRPr="00837BB1" w:rsidRDefault="000D720E" w:rsidP="009666F9">
      <w:pPr>
        <w:tabs>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Një kërkesë për transferim fondesh nuk mund t’i dorëzohet Huadhënësit, nëse:</w:t>
      </w:r>
    </w:p>
    <w:p w14:paraId="5EC84A13" w14:textId="180C140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AA79BB">
        <w:rPr>
          <w:rFonts w:ascii="Garamond" w:hAnsi="Garamond" w:cs="Times New Roman"/>
          <w:color w:val="000000"/>
          <w:sz w:val="24"/>
          <w:szCs w:val="24"/>
        </w:rPr>
        <w:t>.</w:t>
      </w:r>
      <w:r w:rsidRPr="00837BB1">
        <w:rPr>
          <w:rFonts w:ascii="Garamond" w:hAnsi="Garamond" w:cs="Times New Roman"/>
          <w:color w:val="000000"/>
          <w:sz w:val="24"/>
          <w:szCs w:val="24"/>
        </w:rPr>
        <w:t xml:space="preserve"> në rastin e transferimit të parë të fondeve, Huadhënësi ka marrë të gjitha dokumentet e renditura në </w:t>
      </w:r>
      <w:r w:rsidR="00510B70" w:rsidRPr="00837BB1">
        <w:rPr>
          <w:rFonts w:ascii="Garamond" w:hAnsi="Garamond" w:cs="Times New Roman"/>
          <w:color w:val="000000"/>
          <w:sz w:val="24"/>
          <w:szCs w:val="24"/>
        </w:rPr>
        <w:t>p</w:t>
      </w:r>
      <w:r w:rsidRPr="00837BB1">
        <w:rPr>
          <w:rFonts w:ascii="Garamond" w:hAnsi="Garamond" w:cs="Times New Roman"/>
          <w:color w:val="000000"/>
          <w:sz w:val="24"/>
          <w:szCs w:val="24"/>
        </w:rPr>
        <w:t>jesën II</w:t>
      </w:r>
      <w:r w:rsidR="00FA27A6">
        <w:rPr>
          <w:rFonts w:ascii="Garamond" w:hAnsi="Garamond" w:cs="Times New Roman"/>
          <w:color w:val="000000"/>
          <w:sz w:val="24"/>
          <w:szCs w:val="24"/>
        </w:rPr>
        <w:t>,</w:t>
      </w:r>
      <w:r w:rsidRPr="00837BB1">
        <w:rPr>
          <w:rFonts w:ascii="Garamond" w:hAnsi="Garamond" w:cs="Times New Roman"/>
          <w:color w:val="000000"/>
          <w:sz w:val="24"/>
          <w:szCs w:val="24"/>
        </w:rPr>
        <w:t xml:space="preserve"> të </w:t>
      </w:r>
      <w:r w:rsidR="007A12C5"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kedulit 4 </w:t>
      </w:r>
      <w:r w:rsidRPr="00837BB1">
        <w:rPr>
          <w:rFonts w:ascii="Garamond" w:hAnsi="Garamond" w:cs="Times New Roman"/>
          <w:iCs/>
          <w:color w:val="000000"/>
          <w:sz w:val="24"/>
          <w:szCs w:val="24"/>
        </w:rPr>
        <w:t>(</w:t>
      </w:r>
      <w:r w:rsidR="007A12C5" w:rsidRPr="00837BB1">
        <w:rPr>
          <w:rFonts w:ascii="Garamond" w:hAnsi="Garamond" w:cs="Times New Roman"/>
          <w:iCs/>
          <w:color w:val="000000"/>
          <w:sz w:val="24"/>
          <w:szCs w:val="24"/>
        </w:rPr>
        <w:t>“</w:t>
      </w:r>
      <w:r w:rsidRPr="00837BB1">
        <w:rPr>
          <w:rFonts w:ascii="Garamond" w:hAnsi="Garamond" w:cs="Times New Roman"/>
          <w:iCs/>
          <w:color w:val="000000"/>
          <w:sz w:val="24"/>
          <w:szCs w:val="24"/>
        </w:rPr>
        <w:t xml:space="preserve">Kushtet </w:t>
      </w:r>
      <w:r w:rsidR="007A12C5" w:rsidRPr="00837BB1">
        <w:rPr>
          <w:rFonts w:ascii="Garamond" w:hAnsi="Garamond" w:cs="Times New Roman"/>
          <w:iCs/>
          <w:color w:val="000000"/>
          <w:sz w:val="24"/>
          <w:szCs w:val="24"/>
        </w:rPr>
        <w:t>p</w:t>
      </w:r>
      <w:r w:rsidRPr="00837BB1">
        <w:rPr>
          <w:rFonts w:ascii="Garamond" w:hAnsi="Garamond" w:cs="Times New Roman"/>
          <w:iCs/>
          <w:color w:val="000000"/>
          <w:sz w:val="24"/>
          <w:szCs w:val="24"/>
        </w:rPr>
        <w:t>ararendëse</w:t>
      </w:r>
      <w:r w:rsidR="007A12C5" w:rsidRPr="00837BB1">
        <w:rPr>
          <w:rFonts w:ascii="Garamond" w:hAnsi="Garamond" w:cs="Times New Roman"/>
          <w:iCs/>
          <w:color w:val="000000"/>
          <w:sz w:val="24"/>
          <w:szCs w:val="24"/>
        </w:rPr>
        <w:t>”</w:t>
      </w:r>
      <w:r w:rsidRPr="00837BB1">
        <w:rPr>
          <w:rFonts w:ascii="Garamond" w:hAnsi="Garamond" w:cs="Times New Roman"/>
          <w:iCs/>
          <w:color w:val="000000"/>
          <w:sz w:val="24"/>
          <w:szCs w:val="24"/>
        </w:rPr>
        <w:t>)</w:t>
      </w:r>
      <w:r w:rsidRPr="00837BB1">
        <w:rPr>
          <w:rFonts w:ascii="Garamond" w:hAnsi="Garamond" w:cs="Times New Roman"/>
          <w:color w:val="000000"/>
          <w:sz w:val="24"/>
          <w:szCs w:val="24"/>
        </w:rPr>
        <w:t xml:space="preserve"> (dhe informacion mbi veprimet e politikave të përcaktuara në rubrikën e parë të </w:t>
      </w:r>
      <w:r w:rsidR="007A12C5" w:rsidRPr="00837BB1">
        <w:rPr>
          <w:rFonts w:ascii="Garamond" w:hAnsi="Garamond" w:cs="Times New Roman"/>
          <w:color w:val="000000"/>
          <w:sz w:val="24"/>
          <w:szCs w:val="24"/>
        </w:rPr>
        <w:t>m</w:t>
      </w:r>
      <w:r w:rsidRPr="00837BB1">
        <w:rPr>
          <w:rFonts w:ascii="Garamond" w:hAnsi="Garamond" w:cs="Times New Roman"/>
          <w:color w:val="000000"/>
          <w:sz w:val="24"/>
          <w:szCs w:val="24"/>
        </w:rPr>
        <w:t xml:space="preserve">atricës së </w:t>
      </w:r>
      <w:r w:rsidR="007A12C5" w:rsidRPr="00837BB1">
        <w:rPr>
          <w:rFonts w:ascii="Garamond" w:hAnsi="Garamond" w:cs="Times New Roman"/>
          <w:color w:val="000000"/>
          <w:sz w:val="24"/>
          <w:szCs w:val="24"/>
        </w:rPr>
        <w:t>p</w:t>
      </w:r>
      <w:r w:rsidRPr="00837BB1">
        <w:rPr>
          <w:rFonts w:ascii="Garamond" w:hAnsi="Garamond" w:cs="Times New Roman"/>
          <w:color w:val="000000"/>
          <w:sz w:val="24"/>
          <w:szCs w:val="24"/>
        </w:rPr>
        <w:t xml:space="preserve">olitikave në </w:t>
      </w:r>
      <w:r w:rsidR="007A12C5" w:rsidRPr="00837BB1">
        <w:rPr>
          <w:rFonts w:ascii="Garamond" w:hAnsi="Garamond" w:cs="Times New Roman"/>
          <w:color w:val="000000"/>
          <w:sz w:val="24"/>
          <w:szCs w:val="24"/>
        </w:rPr>
        <w:t>s</w:t>
      </w:r>
      <w:r w:rsidRPr="00837BB1">
        <w:rPr>
          <w:rFonts w:ascii="Garamond" w:hAnsi="Garamond" w:cs="Times New Roman"/>
          <w:color w:val="000000"/>
          <w:sz w:val="24"/>
          <w:szCs w:val="24"/>
        </w:rPr>
        <w:t>kedulin 2) dhe njoftuar Huamarrësin se dokumentet dhe informacionet e tilla janë të pranueshme në formë dhe përmbajtje;</w:t>
      </w:r>
    </w:p>
    <w:p w14:paraId="5EC84A14" w14:textId="426D25F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AA79BB">
        <w:rPr>
          <w:rFonts w:ascii="Garamond" w:hAnsi="Garamond" w:cs="Times New Roman"/>
          <w:color w:val="000000"/>
          <w:sz w:val="24"/>
          <w:szCs w:val="24"/>
        </w:rPr>
        <w:t>.</w:t>
      </w:r>
      <w:r w:rsidRPr="00837BB1">
        <w:rPr>
          <w:rFonts w:ascii="Garamond" w:hAnsi="Garamond" w:cs="Times New Roman"/>
          <w:color w:val="000000"/>
          <w:sz w:val="24"/>
          <w:szCs w:val="24"/>
        </w:rPr>
        <w:t xml:space="preserve"> në rastin e transferimit të mëtejshëm të fondeve, Huadhënësi ka marrë të gjitha dokumentet e renditura në </w:t>
      </w:r>
      <w:r w:rsidR="00510B70" w:rsidRPr="00837BB1">
        <w:rPr>
          <w:rFonts w:ascii="Garamond" w:hAnsi="Garamond" w:cs="Times New Roman"/>
          <w:color w:val="000000"/>
          <w:sz w:val="24"/>
          <w:szCs w:val="24"/>
        </w:rPr>
        <w:t>p</w:t>
      </w:r>
      <w:r w:rsidRPr="00837BB1">
        <w:rPr>
          <w:rFonts w:ascii="Garamond" w:hAnsi="Garamond" w:cs="Times New Roman"/>
          <w:color w:val="000000"/>
          <w:sz w:val="24"/>
          <w:szCs w:val="24"/>
        </w:rPr>
        <w:t xml:space="preserve">jesën III të </w:t>
      </w:r>
      <w:r w:rsidR="00EF733C" w:rsidRPr="00837BB1">
        <w:rPr>
          <w:rFonts w:ascii="Garamond" w:hAnsi="Garamond" w:cs="Times New Roman"/>
          <w:color w:val="000000"/>
          <w:sz w:val="24"/>
          <w:szCs w:val="24"/>
        </w:rPr>
        <w:t>s</w:t>
      </w:r>
      <w:r w:rsidRPr="00837BB1">
        <w:rPr>
          <w:rFonts w:ascii="Garamond" w:hAnsi="Garamond" w:cs="Times New Roman"/>
          <w:color w:val="000000"/>
          <w:sz w:val="24"/>
          <w:szCs w:val="24"/>
        </w:rPr>
        <w:t xml:space="preserve">kedulit 4 </w:t>
      </w:r>
      <w:r w:rsidRPr="00837BB1">
        <w:rPr>
          <w:rFonts w:ascii="Garamond" w:hAnsi="Garamond" w:cs="Times New Roman"/>
          <w:iCs/>
          <w:color w:val="000000"/>
          <w:sz w:val="24"/>
          <w:szCs w:val="24"/>
        </w:rPr>
        <w:t>(</w:t>
      </w:r>
      <w:r w:rsidR="00EF733C" w:rsidRPr="00837BB1">
        <w:rPr>
          <w:rFonts w:ascii="Garamond" w:hAnsi="Garamond" w:cs="Times New Roman"/>
          <w:iCs/>
          <w:color w:val="000000"/>
          <w:sz w:val="24"/>
          <w:szCs w:val="24"/>
        </w:rPr>
        <w:t>“</w:t>
      </w:r>
      <w:r w:rsidRPr="00837BB1">
        <w:rPr>
          <w:rFonts w:ascii="Garamond" w:hAnsi="Garamond" w:cs="Times New Roman"/>
          <w:iCs/>
          <w:color w:val="000000"/>
          <w:sz w:val="24"/>
          <w:szCs w:val="24"/>
        </w:rPr>
        <w:t xml:space="preserve">Kushtet </w:t>
      </w:r>
      <w:r w:rsidR="00EF733C" w:rsidRPr="00837BB1">
        <w:rPr>
          <w:rFonts w:ascii="Garamond" w:hAnsi="Garamond" w:cs="Times New Roman"/>
          <w:iCs/>
          <w:color w:val="000000"/>
          <w:sz w:val="24"/>
          <w:szCs w:val="24"/>
        </w:rPr>
        <w:t>p</w:t>
      </w:r>
      <w:r w:rsidRPr="00837BB1">
        <w:rPr>
          <w:rFonts w:ascii="Garamond" w:hAnsi="Garamond" w:cs="Times New Roman"/>
          <w:iCs/>
          <w:color w:val="000000"/>
          <w:sz w:val="24"/>
          <w:szCs w:val="24"/>
        </w:rPr>
        <w:t>ararendëse</w:t>
      </w:r>
      <w:r w:rsidR="00EF733C" w:rsidRPr="00837BB1">
        <w:rPr>
          <w:rFonts w:ascii="Garamond" w:hAnsi="Garamond" w:cs="Times New Roman"/>
          <w:iCs/>
          <w:color w:val="000000"/>
          <w:sz w:val="24"/>
          <w:szCs w:val="24"/>
        </w:rPr>
        <w:t>”</w:t>
      </w:r>
      <w:r w:rsidRPr="00837BB1">
        <w:rPr>
          <w:rFonts w:ascii="Garamond" w:hAnsi="Garamond" w:cs="Times New Roman"/>
          <w:iCs/>
          <w:color w:val="000000"/>
          <w:sz w:val="24"/>
          <w:szCs w:val="24"/>
        </w:rPr>
        <w:t>)</w:t>
      </w:r>
      <w:r w:rsidRPr="00837BB1">
        <w:rPr>
          <w:rFonts w:ascii="Garamond" w:hAnsi="Garamond" w:cs="Times New Roman"/>
          <w:color w:val="000000"/>
          <w:sz w:val="24"/>
          <w:szCs w:val="24"/>
        </w:rPr>
        <w:t xml:space="preserve"> (dhe informacion në lidhje me veprimet e politikave të përcaktuara në rubrikën e tretë të </w:t>
      </w:r>
      <w:r w:rsidR="00EF733C" w:rsidRPr="00837BB1">
        <w:rPr>
          <w:rFonts w:ascii="Garamond" w:hAnsi="Garamond" w:cs="Times New Roman"/>
          <w:color w:val="000000"/>
          <w:sz w:val="24"/>
          <w:szCs w:val="24"/>
        </w:rPr>
        <w:t>m</w:t>
      </w:r>
      <w:r w:rsidRPr="00837BB1">
        <w:rPr>
          <w:rFonts w:ascii="Garamond" w:hAnsi="Garamond" w:cs="Times New Roman"/>
          <w:color w:val="000000"/>
          <w:sz w:val="24"/>
          <w:szCs w:val="24"/>
        </w:rPr>
        <w:t xml:space="preserve">atricës së </w:t>
      </w:r>
      <w:r w:rsidR="00EF733C" w:rsidRPr="00837BB1">
        <w:rPr>
          <w:rFonts w:ascii="Garamond" w:hAnsi="Garamond" w:cs="Times New Roman"/>
          <w:color w:val="000000"/>
          <w:sz w:val="24"/>
          <w:szCs w:val="24"/>
        </w:rPr>
        <w:t>p</w:t>
      </w:r>
      <w:r w:rsidRPr="00837BB1">
        <w:rPr>
          <w:rFonts w:ascii="Garamond" w:hAnsi="Garamond" w:cs="Times New Roman"/>
          <w:color w:val="000000"/>
          <w:sz w:val="24"/>
          <w:szCs w:val="24"/>
        </w:rPr>
        <w:t xml:space="preserve">olitikave në </w:t>
      </w:r>
      <w:r w:rsidR="00EF733C" w:rsidRPr="00837BB1">
        <w:rPr>
          <w:rFonts w:ascii="Garamond" w:hAnsi="Garamond" w:cs="Times New Roman"/>
          <w:color w:val="000000"/>
          <w:sz w:val="24"/>
          <w:szCs w:val="24"/>
        </w:rPr>
        <w:t>s</w:t>
      </w:r>
      <w:r w:rsidRPr="00837BB1">
        <w:rPr>
          <w:rFonts w:ascii="Garamond" w:hAnsi="Garamond" w:cs="Times New Roman"/>
          <w:color w:val="000000"/>
          <w:sz w:val="24"/>
          <w:szCs w:val="24"/>
        </w:rPr>
        <w:t>kedulin 2) dhe ka njoftuar Huamarrësin se dokumentet dhe informacionet e tilla janë të pranueshme në formë dhe përmbajtje; dhe</w:t>
      </w:r>
    </w:p>
    <w:p w14:paraId="5EC84A15" w14:textId="2DF933F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AA79BB">
        <w:rPr>
          <w:rFonts w:ascii="Garamond" w:hAnsi="Garamond" w:cs="Times New Roman"/>
          <w:color w:val="000000"/>
          <w:sz w:val="24"/>
          <w:szCs w:val="24"/>
        </w:rPr>
        <w:t>.</w:t>
      </w:r>
      <w:r w:rsidRPr="00837BB1">
        <w:rPr>
          <w:rFonts w:ascii="Garamond" w:hAnsi="Garamond" w:cs="Times New Roman"/>
          <w:color w:val="000000"/>
          <w:sz w:val="24"/>
          <w:szCs w:val="24"/>
        </w:rPr>
        <w:t xml:space="preserve"> në datën e kërkesës për transferim fondesh dhe në datën e propozuar të transferimit të fondeve për transferimin përkatës të fondeve, nuk ka ndodhur asnjë rast mosfunksionimi i sistemeve të pagesave dhe kushtet e përcaktuara në këtë Marrëveshje janë përmbushur, duke përfshirë:</w:t>
      </w:r>
    </w:p>
    <w:p w14:paraId="5EC84A16" w14:textId="586F01A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w:t>
      </w:r>
      <w:r w:rsidR="00840CE4" w:rsidRPr="00837BB1">
        <w:rPr>
          <w:rFonts w:ascii="Garamond" w:hAnsi="Garamond" w:cs="Times New Roman"/>
          <w:color w:val="000000"/>
          <w:sz w:val="24"/>
          <w:szCs w:val="24"/>
        </w:rPr>
        <w:t>)</w:t>
      </w:r>
      <w:r w:rsidRPr="00837BB1">
        <w:rPr>
          <w:rFonts w:ascii="Garamond" w:hAnsi="Garamond" w:cs="Times New Roman"/>
          <w:color w:val="000000"/>
          <w:sz w:val="24"/>
          <w:szCs w:val="24"/>
        </w:rPr>
        <w:t xml:space="preserve"> asnjë </w:t>
      </w:r>
      <w:r w:rsidR="00510B70" w:rsidRPr="00837BB1">
        <w:rPr>
          <w:rFonts w:ascii="Garamond" w:hAnsi="Garamond" w:cs="Times New Roman"/>
          <w:color w:val="000000"/>
          <w:sz w:val="24"/>
          <w:szCs w:val="24"/>
        </w:rPr>
        <w:t xml:space="preserve">rast i mospërmbushjes së detyrimeve </w:t>
      </w:r>
      <w:r w:rsidRPr="00837BB1">
        <w:rPr>
          <w:rFonts w:ascii="Garamond" w:hAnsi="Garamond" w:cs="Times New Roman"/>
          <w:color w:val="000000"/>
          <w:sz w:val="24"/>
          <w:szCs w:val="24"/>
        </w:rPr>
        <w:t>nuk po vijon ose nuk do të rezultojë nga transferimi i propozuar i fondeve;</w:t>
      </w:r>
    </w:p>
    <w:p w14:paraId="5EC84A17" w14:textId="67643FE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2</w:t>
      </w:r>
      <w:r w:rsidR="00840CE4" w:rsidRPr="00837BB1">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840CE4" w:rsidRPr="00837BB1">
        <w:rPr>
          <w:rFonts w:ascii="Garamond" w:hAnsi="Garamond" w:cs="Times New Roman"/>
          <w:color w:val="000000"/>
          <w:sz w:val="24"/>
          <w:szCs w:val="24"/>
        </w:rPr>
        <w:t>k</w:t>
      </w:r>
      <w:r w:rsidRPr="00837BB1">
        <w:rPr>
          <w:rFonts w:ascii="Garamond" w:hAnsi="Garamond" w:cs="Times New Roman"/>
          <w:color w:val="000000"/>
          <w:sz w:val="24"/>
          <w:szCs w:val="24"/>
        </w:rPr>
        <w:t xml:space="preserve">ërkesa për </w:t>
      </w:r>
      <w:r w:rsidR="00510B70" w:rsidRPr="00837BB1">
        <w:rPr>
          <w:rFonts w:ascii="Garamond" w:hAnsi="Garamond" w:cs="Times New Roman"/>
          <w:color w:val="000000"/>
          <w:sz w:val="24"/>
          <w:szCs w:val="24"/>
        </w:rPr>
        <w:t>t</w:t>
      </w:r>
      <w:r w:rsidRPr="00837BB1">
        <w:rPr>
          <w:rFonts w:ascii="Garamond" w:hAnsi="Garamond" w:cs="Times New Roman"/>
          <w:color w:val="000000"/>
          <w:sz w:val="24"/>
          <w:szCs w:val="24"/>
        </w:rPr>
        <w:t xml:space="preserve">ransferimin e </w:t>
      </w:r>
      <w:r w:rsidR="00510B70" w:rsidRPr="00837BB1">
        <w:rPr>
          <w:rFonts w:ascii="Garamond" w:hAnsi="Garamond" w:cs="Times New Roman"/>
          <w:color w:val="000000"/>
          <w:sz w:val="24"/>
          <w:szCs w:val="24"/>
        </w:rPr>
        <w:t>f</w:t>
      </w:r>
      <w:r w:rsidRPr="00837BB1">
        <w:rPr>
          <w:rFonts w:ascii="Garamond" w:hAnsi="Garamond" w:cs="Times New Roman"/>
          <w:color w:val="000000"/>
          <w:sz w:val="24"/>
          <w:szCs w:val="24"/>
        </w:rPr>
        <w:t xml:space="preserve">ondeve është paraqitur në pajtim me kushtet e </w:t>
      </w:r>
      <w:r w:rsidR="00510B70" w:rsidRPr="00837BB1">
        <w:rPr>
          <w:rFonts w:ascii="Garamond" w:hAnsi="Garamond" w:cs="Times New Roman"/>
          <w:color w:val="000000"/>
          <w:sz w:val="24"/>
          <w:szCs w:val="24"/>
        </w:rPr>
        <w:t>k</w:t>
      </w:r>
      <w:r w:rsidRPr="00837BB1">
        <w:rPr>
          <w:rFonts w:ascii="Garamond" w:hAnsi="Garamond" w:cs="Times New Roman"/>
          <w:color w:val="000000"/>
          <w:sz w:val="24"/>
          <w:szCs w:val="24"/>
        </w:rPr>
        <w:t>lauzolës 3.2 (</w:t>
      </w:r>
      <w:r w:rsidR="007A12C5" w:rsidRPr="00837BB1">
        <w:rPr>
          <w:rFonts w:ascii="Garamond" w:hAnsi="Garamond" w:cs="Times New Roman"/>
          <w:color w:val="000000"/>
          <w:sz w:val="24"/>
          <w:szCs w:val="24"/>
        </w:rPr>
        <w:t>“</w:t>
      </w:r>
      <w:r w:rsidRPr="00837BB1">
        <w:rPr>
          <w:rFonts w:ascii="Garamond" w:hAnsi="Garamond" w:cs="Times New Roman"/>
          <w:iCs/>
          <w:color w:val="000000"/>
          <w:sz w:val="24"/>
          <w:szCs w:val="24"/>
        </w:rPr>
        <w:t xml:space="preserve">Kërkesa për </w:t>
      </w:r>
      <w:r w:rsidR="00510B70" w:rsidRPr="00837BB1">
        <w:rPr>
          <w:rFonts w:ascii="Garamond" w:hAnsi="Garamond" w:cs="Times New Roman"/>
          <w:iCs/>
          <w:color w:val="000000"/>
          <w:sz w:val="24"/>
          <w:szCs w:val="24"/>
        </w:rPr>
        <w:t>t</w:t>
      </w:r>
      <w:r w:rsidRPr="00837BB1">
        <w:rPr>
          <w:rFonts w:ascii="Garamond" w:hAnsi="Garamond" w:cs="Times New Roman"/>
          <w:iCs/>
          <w:color w:val="000000"/>
          <w:sz w:val="24"/>
          <w:szCs w:val="24"/>
        </w:rPr>
        <w:t xml:space="preserve">ransferimin e </w:t>
      </w:r>
      <w:r w:rsidR="00510B70" w:rsidRPr="00837BB1">
        <w:rPr>
          <w:rFonts w:ascii="Garamond" w:hAnsi="Garamond" w:cs="Times New Roman"/>
          <w:iCs/>
          <w:color w:val="000000"/>
          <w:sz w:val="24"/>
          <w:szCs w:val="24"/>
        </w:rPr>
        <w:t>f</w:t>
      </w:r>
      <w:r w:rsidRPr="00837BB1">
        <w:rPr>
          <w:rFonts w:ascii="Garamond" w:hAnsi="Garamond" w:cs="Times New Roman"/>
          <w:iCs/>
          <w:color w:val="000000"/>
          <w:sz w:val="24"/>
          <w:szCs w:val="24"/>
        </w:rPr>
        <w:t>ondeve</w:t>
      </w:r>
      <w:r w:rsidR="007A12C5" w:rsidRPr="00837BB1">
        <w:rPr>
          <w:rFonts w:ascii="Garamond" w:hAnsi="Garamond" w:cs="Times New Roman"/>
          <w:iCs/>
          <w:color w:val="000000"/>
          <w:sz w:val="24"/>
          <w:szCs w:val="24"/>
        </w:rPr>
        <w:t>”</w:t>
      </w:r>
      <w:r w:rsidRPr="00837BB1">
        <w:rPr>
          <w:rFonts w:ascii="Garamond" w:hAnsi="Garamond" w:cs="Times New Roman"/>
          <w:color w:val="000000"/>
          <w:sz w:val="24"/>
          <w:szCs w:val="24"/>
        </w:rPr>
        <w:t>);</w:t>
      </w:r>
    </w:p>
    <w:p w14:paraId="5EC84A18" w14:textId="078B884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3) çdo përfaqësim i dhënë nga Huamarrësi në lidhje me </w:t>
      </w:r>
      <w:r w:rsidR="00867CAB" w:rsidRPr="00837BB1">
        <w:rPr>
          <w:rFonts w:ascii="Garamond" w:hAnsi="Garamond" w:cs="Times New Roman"/>
          <w:color w:val="000000"/>
          <w:sz w:val="24"/>
          <w:szCs w:val="24"/>
        </w:rPr>
        <w:t>k</w:t>
      </w:r>
      <w:r w:rsidRPr="00837BB1">
        <w:rPr>
          <w:rFonts w:ascii="Garamond" w:hAnsi="Garamond" w:cs="Times New Roman"/>
          <w:color w:val="000000"/>
          <w:sz w:val="24"/>
          <w:szCs w:val="24"/>
        </w:rPr>
        <w:t xml:space="preserve">lauzolën 10 </w:t>
      </w:r>
      <w:r w:rsidRPr="00837BB1">
        <w:rPr>
          <w:rFonts w:ascii="Garamond" w:hAnsi="Garamond" w:cs="Times New Roman"/>
          <w:iCs/>
          <w:color w:val="000000"/>
          <w:sz w:val="24"/>
          <w:szCs w:val="24"/>
        </w:rPr>
        <w:t>(</w:t>
      </w:r>
      <w:r w:rsidR="00867CAB" w:rsidRPr="00837BB1">
        <w:rPr>
          <w:rFonts w:ascii="Garamond" w:hAnsi="Garamond" w:cs="Times New Roman"/>
          <w:iCs/>
          <w:color w:val="000000"/>
          <w:sz w:val="24"/>
          <w:szCs w:val="24"/>
        </w:rPr>
        <w:t>“</w:t>
      </w:r>
      <w:r w:rsidRPr="00837BB1">
        <w:rPr>
          <w:rFonts w:ascii="Garamond" w:hAnsi="Garamond" w:cs="Times New Roman"/>
          <w:iCs/>
          <w:color w:val="000000"/>
          <w:sz w:val="24"/>
          <w:szCs w:val="24"/>
        </w:rPr>
        <w:t>Përfaqësimet dhe garancitë</w:t>
      </w:r>
      <w:r w:rsidR="00867CAB" w:rsidRPr="00837BB1">
        <w:rPr>
          <w:rFonts w:ascii="Garamond" w:hAnsi="Garamond" w:cs="Times New Roman"/>
          <w:iCs/>
          <w:color w:val="000000"/>
          <w:sz w:val="24"/>
          <w:szCs w:val="24"/>
        </w:rPr>
        <w:t>”</w:t>
      </w:r>
      <w:r w:rsidRPr="00837BB1">
        <w:rPr>
          <w:rFonts w:ascii="Garamond" w:hAnsi="Garamond" w:cs="Times New Roman"/>
          <w:iCs/>
          <w:color w:val="000000"/>
          <w:sz w:val="24"/>
          <w:szCs w:val="24"/>
        </w:rPr>
        <w:t>)</w:t>
      </w:r>
      <w:r w:rsidRPr="00837BB1">
        <w:rPr>
          <w:rFonts w:ascii="Garamond" w:hAnsi="Garamond" w:cs="Times New Roman"/>
          <w:i/>
          <w:iCs/>
          <w:color w:val="000000"/>
          <w:sz w:val="24"/>
          <w:szCs w:val="24"/>
        </w:rPr>
        <w:t xml:space="preserve"> </w:t>
      </w:r>
      <w:r w:rsidRPr="00837BB1">
        <w:rPr>
          <w:rFonts w:ascii="Garamond" w:hAnsi="Garamond" w:cs="Times New Roman"/>
          <w:color w:val="000000"/>
          <w:sz w:val="24"/>
          <w:szCs w:val="24"/>
        </w:rPr>
        <w:t>është i vërtetë</w:t>
      </w:r>
      <w:r w:rsidR="00577ABF">
        <w:rPr>
          <w:rFonts w:ascii="Garamond" w:hAnsi="Garamond" w:cs="Times New Roman"/>
          <w:color w:val="000000"/>
          <w:sz w:val="24"/>
          <w:szCs w:val="24"/>
        </w:rPr>
        <w:t>.</w:t>
      </w:r>
    </w:p>
    <w:p w14:paraId="5EC84A19" w14:textId="77777777" w:rsidR="000D720E" w:rsidRPr="00837BB1"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837BB1">
        <w:rPr>
          <w:rFonts w:ascii="Garamond" w:hAnsi="Garamond" w:cs="Times New Roman Gras"/>
          <w:bCs/>
          <w:color w:val="000000"/>
          <w:sz w:val="24"/>
          <w:szCs w:val="24"/>
        </w:rPr>
        <w:t>3. TRANSFERIMI I FONDEVE</w:t>
      </w:r>
    </w:p>
    <w:p w14:paraId="5EC84A1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3.1 Shumat e transferimit të fondeve dhe përdorimi i kushteve të matricës së politikave</w:t>
      </w:r>
    </w:p>
    <w:p w14:paraId="5EC84A1B" w14:textId="665AA05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lastRenderedPageBreak/>
        <w:t xml:space="preserve">Shuma do të vihet në dispozicion të Huamarrësit gjatë </w:t>
      </w:r>
      <w:r w:rsidR="00867CAB" w:rsidRPr="00837BB1">
        <w:rPr>
          <w:rFonts w:ascii="Garamond" w:hAnsi="Garamond" w:cs="Times New Roman"/>
          <w:color w:val="000000"/>
          <w:sz w:val="24"/>
          <w:szCs w:val="24"/>
        </w:rPr>
        <w:t>p</w:t>
      </w:r>
      <w:r w:rsidRPr="00837BB1">
        <w:rPr>
          <w:rFonts w:ascii="Garamond" w:hAnsi="Garamond" w:cs="Times New Roman"/>
          <w:color w:val="000000"/>
          <w:sz w:val="24"/>
          <w:szCs w:val="24"/>
        </w:rPr>
        <w:t xml:space="preserve">eriudhës së </w:t>
      </w:r>
      <w:r w:rsidR="006F10B0">
        <w:rPr>
          <w:rFonts w:ascii="Garamond" w:hAnsi="Garamond" w:cs="Times New Roman"/>
          <w:color w:val="000000"/>
          <w:sz w:val="24"/>
          <w:szCs w:val="24"/>
        </w:rPr>
        <w:t>d</w:t>
      </w:r>
      <w:r w:rsidRPr="00837BB1">
        <w:rPr>
          <w:rFonts w:ascii="Garamond" w:hAnsi="Garamond" w:cs="Times New Roman"/>
          <w:color w:val="000000"/>
          <w:sz w:val="24"/>
          <w:szCs w:val="24"/>
        </w:rPr>
        <w:t xml:space="preserve">isponibilitetit, në disa transferime fondesh, me kusht që numri i transferimeve të fondeve të mos tejkalojë </w:t>
      </w:r>
      <w:r w:rsidR="00867CAB" w:rsidRPr="00837BB1">
        <w:rPr>
          <w:rFonts w:ascii="Garamond" w:hAnsi="Garamond" w:cs="Times New Roman"/>
          <w:color w:val="000000"/>
          <w:sz w:val="24"/>
          <w:szCs w:val="24"/>
        </w:rPr>
        <w:t xml:space="preserve">3 </w:t>
      </w:r>
      <w:r w:rsidRPr="00837BB1">
        <w:rPr>
          <w:rFonts w:ascii="Garamond" w:hAnsi="Garamond" w:cs="Times New Roman"/>
          <w:color w:val="000000"/>
          <w:sz w:val="24"/>
          <w:szCs w:val="24"/>
        </w:rPr>
        <w:t>(</w:t>
      </w:r>
      <w:r w:rsidR="00867CAB" w:rsidRPr="00837BB1">
        <w:rPr>
          <w:rFonts w:ascii="Garamond" w:hAnsi="Garamond" w:cs="Times New Roman"/>
          <w:color w:val="000000"/>
          <w:sz w:val="24"/>
          <w:szCs w:val="24"/>
        </w:rPr>
        <w:t>tre</w:t>
      </w:r>
      <w:r w:rsidRPr="00837BB1">
        <w:rPr>
          <w:rFonts w:ascii="Garamond" w:hAnsi="Garamond" w:cs="Times New Roman"/>
          <w:color w:val="000000"/>
          <w:sz w:val="24"/>
          <w:szCs w:val="24"/>
        </w:rPr>
        <w:t>).</w:t>
      </w:r>
    </w:p>
    <w:p w14:paraId="5EC84A1C"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i/>
          <w:iCs/>
          <w:sz w:val="24"/>
          <w:szCs w:val="24"/>
        </w:rPr>
      </w:pPr>
      <w:r w:rsidRPr="00837BB1">
        <w:rPr>
          <w:rFonts w:ascii="Garamond" w:hAnsi="Garamond" w:cs="Times New Roman"/>
          <w:i/>
          <w:iCs/>
          <w:sz w:val="24"/>
          <w:szCs w:val="24"/>
        </w:rPr>
        <w:t>Transferimi i parë i fondeve:</w:t>
      </w:r>
    </w:p>
    <w:p w14:paraId="5EC84A1D" w14:textId="320B4304"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Shuma e </w:t>
      </w:r>
      <w:r w:rsidR="00867CAB" w:rsidRPr="00837BB1">
        <w:rPr>
          <w:rFonts w:ascii="Garamond" w:hAnsi="Garamond" w:cs="Times New Roman"/>
          <w:sz w:val="24"/>
          <w:szCs w:val="24"/>
        </w:rPr>
        <w:t>t</w:t>
      </w:r>
      <w:r w:rsidRPr="00837BB1">
        <w:rPr>
          <w:rFonts w:ascii="Garamond" w:hAnsi="Garamond" w:cs="Times New Roman"/>
          <w:sz w:val="24"/>
          <w:szCs w:val="24"/>
        </w:rPr>
        <w:t xml:space="preserve">ransferimit të parë të </w:t>
      </w:r>
      <w:r w:rsidR="00867CAB" w:rsidRPr="00837BB1">
        <w:rPr>
          <w:rFonts w:ascii="Garamond" w:hAnsi="Garamond" w:cs="Times New Roman"/>
          <w:sz w:val="24"/>
          <w:szCs w:val="24"/>
        </w:rPr>
        <w:t>f</w:t>
      </w:r>
      <w:r w:rsidRPr="00837BB1">
        <w:rPr>
          <w:rFonts w:ascii="Garamond" w:hAnsi="Garamond" w:cs="Times New Roman"/>
          <w:sz w:val="24"/>
          <w:szCs w:val="24"/>
        </w:rPr>
        <w:t xml:space="preserve">ondeve do të jetë shuma </w:t>
      </w:r>
      <w:r w:rsidR="006F10B0" w:rsidRPr="00837BB1">
        <w:rPr>
          <w:rFonts w:ascii="Garamond" w:hAnsi="Garamond" w:cs="Times New Roman"/>
          <w:sz w:val="24"/>
          <w:szCs w:val="24"/>
        </w:rPr>
        <w:t xml:space="preserve">e 25,000,000 EURO </w:t>
      </w:r>
      <w:r w:rsidRPr="00837BB1">
        <w:rPr>
          <w:rFonts w:ascii="Garamond" w:hAnsi="Garamond" w:cs="Times New Roman"/>
          <w:sz w:val="24"/>
          <w:szCs w:val="24"/>
        </w:rPr>
        <w:t>(</w:t>
      </w:r>
      <w:r w:rsidR="006F10B0" w:rsidRPr="00837BB1">
        <w:rPr>
          <w:rFonts w:ascii="Garamond" w:hAnsi="Garamond" w:cs="Times New Roman"/>
          <w:sz w:val="24"/>
          <w:szCs w:val="24"/>
        </w:rPr>
        <w:t>njëzet e pesë milionë euro</w:t>
      </w:r>
      <w:r w:rsidRPr="00837BB1">
        <w:rPr>
          <w:rFonts w:ascii="Garamond" w:hAnsi="Garamond" w:cs="Times New Roman"/>
          <w:sz w:val="24"/>
          <w:szCs w:val="24"/>
        </w:rPr>
        <w:t xml:space="preserve">) ose një shumë e barabartë me gjysmën e kredisë në dispozicion, nëse shuma e kredisë së disponueshme është më pak se </w:t>
      </w:r>
      <w:r w:rsidR="00CF08F4" w:rsidRPr="00837BB1">
        <w:rPr>
          <w:rFonts w:ascii="Garamond" w:hAnsi="Garamond" w:cs="Times New Roman"/>
          <w:sz w:val="24"/>
          <w:szCs w:val="24"/>
        </w:rPr>
        <w:t xml:space="preserve">50,000,000 EURO </w:t>
      </w:r>
      <w:r w:rsidRPr="00837BB1">
        <w:rPr>
          <w:rFonts w:ascii="Garamond" w:hAnsi="Garamond" w:cs="Times New Roman"/>
          <w:sz w:val="24"/>
          <w:szCs w:val="24"/>
        </w:rPr>
        <w:t>(</w:t>
      </w:r>
      <w:r w:rsidR="00CF08F4" w:rsidRPr="00837BB1">
        <w:rPr>
          <w:rFonts w:ascii="Garamond" w:hAnsi="Garamond" w:cs="Times New Roman"/>
          <w:sz w:val="24"/>
          <w:szCs w:val="24"/>
        </w:rPr>
        <w:t xml:space="preserve">pesëdhjetë milionë </w:t>
      </w:r>
      <w:r w:rsidR="00CF08F4">
        <w:rPr>
          <w:rFonts w:ascii="Garamond" w:hAnsi="Garamond" w:cs="Times New Roman"/>
          <w:sz w:val="24"/>
          <w:szCs w:val="24"/>
        </w:rPr>
        <w:t>e</w:t>
      </w:r>
      <w:r w:rsidR="00CF08F4" w:rsidRPr="00837BB1">
        <w:rPr>
          <w:rFonts w:ascii="Garamond" w:hAnsi="Garamond" w:cs="Times New Roman"/>
          <w:sz w:val="24"/>
          <w:szCs w:val="24"/>
        </w:rPr>
        <w:t>uro</w:t>
      </w:r>
      <w:r w:rsidRPr="00837BB1">
        <w:rPr>
          <w:rFonts w:ascii="Garamond" w:hAnsi="Garamond" w:cs="Times New Roman"/>
          <w:sz w:val="24"/>
          <w:szCs w:val="24"/>
        </w:rPr>
        <w:t>).</w:t>
      </w:r>
    </w:p>
    <w:p w14:paraId="5EC84A1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i/>
          <w:iCs/>
          <w:sz w:val="24"/>
          <w:szCs w:val="24"/>
        </w:rPr>
      </w:pPr>
      <w:r w:rsidRPr="00837BB1">
        <w:rPr>
          <w:rFonts w:ascii="Garamond" w:hAnsi="Garamond" w:cs="Times New Roman"/>
          <w:i/>
          <w:iCs/>
          <w:sz w:val="24"/>
          <w:szCs w:val="24"/>
        </w:rPr>
        <w:t>Transferimi i dytë i fondeve:</w:t>
      </w:r>
    </w:p>
    <w:p w14:paraId="5EC84A1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Vetëm nëse është përcaktuar ndryshe në këtë klauzolë, shuma e transferimit të dytë të fondeve nuk mund të bëhet mbas datës 31 dhjetor 2023.</w:t>
      </w:r>
    </w:p>
    <w:p w14:paraId="5EC84A20" w14:textId="0D0E2E43"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Shuma e </w:t>
      </w:r>
      <w:r w:rsidR="00837BB1" w:rsidRPr="00837BB1">
        <w:rPr>
          <w:rFonts w:ascii="Garamond" w:hAnsi="Garamond" w:cs="Times New Roman"/>
          <w:sz w:val="24"/>
          <w:szCs w:val="24"/>
        </w:rPr>
        <w:t>t</w:t>
      </w:r>
      <w:r w:rsidRPr="00837BB1">
        <w:rPr>
          <w:rFonts w:ascii="Garamond" w:hAnsi="Garamond" w:cs="Times New Roman"/>
          <w:sz w:val="24"/>
          <w:szCs w:val="24"/>
        </w:rPr>
        <w:t xml:space="preserve">ransferimit të dytë të </w:t>
      </w:r>
      <w:r w:rsidR="00837BB1" w:rsidRPr="00837BB1">
        <w:rPr>
          <w:rFonts w:ascii="Garamond" w:hAnsi="Garamond" w:cs="Times New Roman"/>
          <w:sz w:val="24"/>
          <w:szCs w:val="24"/>
        </w:rPr>
        <w:t>f</w:t>
      </w:r>
      <w:r w:rsidRPr="00837BB1">
        <w:rPr>
          <w:rFonts w:ascii="Garamond" w:hAnsi="Garamond" w:cs="Times New Roman"/>
          <w:sz w:val="24"/>
          <w:szCs w:val="24"/>
        </w:rPr>
        <w:t xml:space="preserve">ondeve do të jetë minimumi </w:t>
      </w:r>
      <w:r w:rsidR="008C7A8E" w:rsidRPr="00837BB1">
        <w:rPr>
          <w:rFonts w:ascii="Garamond" w:hAnsi="Garamond" w:cs="Times New Roman"/>
          <w:sz w:val="24"/>
          <w:szCs w:val="24"/>
        </w:rPr>
        <w:t xml:space="preserve">12 500 000 EURO </w:t>
      </w:r>
      <w:r w:rsidRPr="00837BB1">
        <w:rPr>
          <w:rFonts w:ascii="Garamond" w:hAnsi="Garamond" w:cs="Times New Roman"/>
          <w:sz w:val="24"/>
          <w:szCs w:val="24"/>
        </w:rPr>
        <w:t>(</w:t>
      </w:r>
      <w:r w:rsidR="008C7A8E" w:rsidRPr="00837BB1">
        <w:rPr>
          <w:rFonts w:ascii="Garamond" w:hAnsi="Garamond" w:cs="Times New Roman"/>
          <w:sz w:val="24"/>
          <w:szCs w:val="24"/>
        </w:rPr>
        <w:t>dymbëdhjetë pikë pesë milionë euro</w:t>
      </w:r>
      <w:r w:rsidRPr="00837BB1">
        <w:rPr>
          <w:rFonts w:ascii="Garamond" w:hAnsi="Garamond" w:cs="Times New Roman"/>
          <w:sz w:val="24"/>
          <w:szCs w:val="24"/>
        </w:rPr>
        <w:t xml:space="preserve">) ose një shumë e barabartë me kredinë në dispozicion, nëse kjo shumë është më pak se </w:t>
      </w:r>
      <w:r w:rsidR="00FC69D1" w:rsidRPr="00837BB1">
        <w:rPr>
          <w:rFonts w:ascii="Garamond" w:hAnsi="Garamond" w:cs="Times New Roman"/>
          <w:sz w:val="24"/>
          <w:szCs w:val="24"/>
        </w:rPr>
        <w:t xml:space="preserve">12 500 000 EURO </w:t>
      </w:r>
      <w:r w:rsidRPr="00837BB1">
        <w:rPr>
          <w:rFonts w:ascii="Garamond" w:hAnsi="Garamond" w:cs="Times New Roman"/>
          <w:sz w:val="24"/>
          <w:szCs w:val="24"/>
        </w:rPr>
        <w:t>(</w:t>
      </w:r>
      <w:r w:rsidR="00FC69D1" w:rsidRPr="00837BB1">
        <w:rPr>
          <w:rFonts w:ascii="Garamond" w:hAnsi="Garamond" w:cs="Times New Roman"/>
          <w:sz w:val="24"/>
          <w:szCs w:val="24"/>
        </w:rPr>
        <w:t>dymbëdhjetë pikë pesë milionë euro</w:t>
      </w:r>
      <w:r w:rsidRPr="00837BB1">
        <w:rPr>
          <w:rFonts w:ascii="Garamond" w:hAnsi="Garamond" w:cs="Times New Roman"/>
          <w:sz w:val="24"/>
          <w:szCs w:val="24"/>
        </w:rPr>
        <w:t xml:space="preserve">) dhe do të përcaktohet nga kryerja e veprimeve të politikave të përmendura në rubrikën e tretë të </w:t>
      </w:r>
      <w:r w:rsidR="00837BB1" w:rsidRPr="00837BB1">
        <w:rPr>
          <w:rFonts w:ascii="Garamond" w:hAnsi="Garamond" w:cs="Times New Roman"/>
          <w:sz w:val="24"/>
          <w:szCs w:val="24"/>
        </w:rPr>
        <w:t>m</w:t>
      </w:r>
      <w:r w:rsidRPr="00837BB1">
        <w:rPr>
          <w:rFonts w:ascii="Garamond" w:hAnsi="Garamond" w:cs="Times New Roman"/>
          <w:sz w:val="24"/>
          <w:szCs w:val="24"/>
        </w:rPr>
        <w:t xml:space="preserve">atricës së </w:t>
      </w:r>
      <w:r w:rsidR="00837BB1" w:rsidRPr="00837BB1">
        <w:rPr>
          <w:rFonts w:ascii="Garamond" w:hAnsi="Garamond" w:cs="Times New Roman"/>
          <w:sz w:val="24"/>
          <w:szCs w:val="24"/>
        </w:rPr>
        <w:t>p</w:t>
      </w:r>
      <w:r w:rsidRPr="00837BB1">
        <w:rPr>
          <w:rFonts w:ascii="Garamond" w:hAnsi="Garamond" w:cs="Times New Roman"/>
          <w:sz w:val="24"/>
          <w:szCs w:val="24"/>
        </w:rPr>
        <w:t xml:space="preserve">olitikave të paraqitur në </w:t>
      </w:r>
      <w:r w:rsidR="00837BB1" w:rsidRPr="00837BB1">
        <w:rPr>
          <w:rFonts w:ascii="Garamond" w:hAnsi="Garamond" w:cs="Times New Roman"/>
          <w:sz w:val="24"/>
          <w:szCs w:val="24"/>
        </w:rPr>
        <w:t>s</w:t>
      </w:r>
      <w:r w:rsidRPr="00837BB1">
        <w:rPr>
          <w:rFonts w:ascii="Garamond" w:hAnsi="Garamond" w:cs="Times New Roman"/>
          <w:sz w:val="24"/>
          <w:szCs w:val="24"/>
        </w:rPr>
        <w:t>kedulin 2 sipas rregullit vijues:</w:t>
      </w:r>
    </w:p>
    <w:p w14:paraId="5EC84A21"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CG Times"/>
          <w:sz w:val="24"/>
          <w:szCs w:val="24"/>
        </w:rPr>
        <w:t xml:space="preserve">- </w:t>
      </w:r>
      <w:r w:rsidRPr="00837BB1">
        <w:rPr>
          <w:rFonts w:ascii="Garamond" w:hAnsi="Garamond" w:cs="Times New Roman"/>
          <w:sz w:val="24"/>
          <w:szCs w:val="24"/>
        </w:rPr>
        <w:t>Secilit veprim politikash i jepet 1 pikë, nëse kushti që përcakton është përmbushur; 0 pikë nëse nuk është përmbushur;</w:t>
      </w:r>
    </w:p>
    <w:p w14:paraId="5EC84A2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CG Times"/>
          <w:sz w:val="24"/>
          <w:szCs w:val="24"/>
        </w:rPr>
        <w:t xml:space="preserve">- </w:t>
      </w:r>
      <w:r w:rsidRPr="00837BB1">
        <w:rPr>
          <w:rFonts w:ascii="Garamond" w:hAnsi="Garamond" w:cs="Times New Roman"/>
          <w:sz w:val="24"/>
          <w:szCs w:val="24"/>
        </w:rPr>
        <w:t xml:space="preserve">Nëse shuma e të gjitha pikëve të dhëna është e barabartë ose më e lartë se 75% e numrit maksimal të pikëve (që korrespondon me numrin e veprimeve të politikave), Huadhënësi mund të pranojë transferimin e plotë të fondeve të kredisë së disponueshme. </w:t>
      </w:r>
    </w:p>
    <w:p w14:paraId="5EC84A23" w14:textId="1CF9F526"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CG Times"/>
          <w:sz w:val="24"/>
          <w:szCs w:val="24"/>
        </w:rPr>
        <w:t xml:space="preserve">- </w:t>
      </w:r>
      <w:r w:rsidRPr="00837BB1">
        <w:rPr>
          <w:rFonts w:ascii="Garamond" w:hAnsi="Garamond" w:cs="Times New Roman"/>
          <w:sz w:val="24"/>
          <w:szCs w:val="24"/>
        </w:rPr>
        <w:t>Nëse shuma e pikëve të dhëna është midis 50% dhe 74% të numrit maksimal të pikëve, Huadhënësi mund të lejojë një transferim të pjesshëm në shumën e gjysmës së pjesës së mbetur të kredisë në dispozicion, dhe kushtet e pë</w:t>
      </w:r>
      <w:r w:rsidR="00837BB1" w:rsidRPr="00837BB1">
        <w:rPr>
          <w:rFonts w:ascii="Garamond" w:hAnsi="Garamond" w:cs="Times New Roman"/>
          <w:sz w:val="24"/>
          <w:szCs w:val="24"/>
        </w:rPr>
        <w:t>r</w:t>
      </w:r>
      <w:r w:rsidRPr="00837BB1">
        <w:rPr>
          <w:rFonts w:ascii="Garamond" w:hAnsi="Garamond" w:cs="Times New Roman"/>
          <w:sz w:val="24"/>
          <w:szCs w:val="24"/>
        </w:rPr>
        <w:t>caktuara në seksionin “tërh</w:t>
      </w:r>
      <w:r w:rsidR="00837BB1" w:rsidRPr="00837BB1">
        <w:rPr>
          <w:rFonts w:ascii="Garamond" w:hAnsi="Garamond" w:cs="Times New Roman"/>
          <w:sz w:val="24"/>
          <w:szCs w:val="24"/>
        </w:rPr>
        <w:t>e</w:t>
      </w:r>
      <w:r w:rsidRPr="00837BB1">
        <w:rPr>
          <w:rFonts w:ascii="Garamond" w:hAnsi="Garamond" w:cs="Times New Roman"/>
          <w:sz w:val="24"/>
          <w:szCs w:val="24"/>
        </w:rPr>
        <w:t>qja e tretë e fondeve” do të aplikohen.</w:t>
      </w:r>
    </w:p>
    <w:p w14:paraId="5EC84A24" w14:textId="155BA1AE" w:rsidR="000D720E" w:rsidRPr="00837BB1" w:rsidRDefault="000D720E" w:rsidP="009666F9">
      <w:pPr>
        <w:autoSpaceDE w:val="0"/>
        <w:autoSpaceDN w:val="0"/>
        <w:adjustRightInd w:val="0"/>
        <w:spacing w:after="0" w:line="240" w:lineRule="auto"/>
        <w:ind w:firstLine="29"/>
        <w:jc w:val="both"/>
        <w:rPr>
          <w:rFonts w:ascii="Garamond" w:hAnsi="Garamond" w:cs="Times New Roman"/>
          <w:i/>
          <w:iCs/>
          <w:sz w:val="24"/>
          <w:szCs w:val="24"/>
        </w:rPr>
      </w:pPr>
      <w:r w:rsidRPr="00837BB1">
        <w:rPr>
          <w:rFonts w:ascii="Garamond" w:hAnsi="Garamond" w:cs="CG Times"/>
          <w:sz w:val="24"/>
          <w:szCs w:val="24"/>
        </w:rPr>
        <w:t xml:space="preserve">- </w:t>
      </w:r>
      <w:r w:rsidRPr="00837BB1">
        <w:rPr>
          <w:rFonts w:ascii="Garamond" w:hAnsi="Garamond" w:cs="Times New Roman"/>
          <w:sz w:val="24"/>
          <w:szCs w:val="24"/>
        </w:rPr>
        <w:t xml:space="preserve">Nëse sasia e pikëve të dhëna është përfshirë nga 0% dhe 49% e numrit maksimal të pikëve, asnjë transferim fondesh nuk do të lejohet. Vetëm në këtë rast, afati i fundit për tërheqjen e dytë të fondeve do të bëhet afati i fundit për tërheqjen e fondeve dhe jo 18 muaj pas datës së nënshkrimit siç është përcaktuar më lart, dhe, pas një </w:t>
      </w:r>
      <w:r w:rsidR="00837BB1" w:rsidRPr="00FB2DE7">
        <w:rPr>
          <w:rFonts w:ascii="Garamond" w:hAnsi="Garamond" w:cs="Times New Roman"/>
          <w:sz w:val="24"/>
          <w:szCs w:val="24"/>
        </w:rPr>
        <w:t>k</w:t>
      </w:r>
      <w:r w:rsidRPr="00FB2DE7">
        <w:rPr>
          <w:rFonts w:ascii="Garamond" w:hAnsi="Garamond" w:cs="Times New Roman"/>
          <w:sz w:val="24"/>
          <w:szCs w:val="24"/>
        </w:rPr>
        <w:t>ërkesë</w:t>
      </w:r>
      <w:r w:rsidRPr="00837BB1">
        <w:rPr>
          <w:rFonts w:ascii="Garamond" w:hAnsi="Garamond" w:cs="Times New Roman"/>
          <w:sz w:val="24"/>
          <w:szCs w:val="24"/>
        </w:rPr>
        <w:t xml:space="preserve"> të re </w:t>
      </w:r>
      <w:r w:rsidR="00837BB1" w:rsidRPr="00837BB1">
        <w:rPr>
          <w:rFonts w:ascii="Garamond" w:hAnsi="Garamond" w:cs="Times New Roman"/>
          <w:sz w:val="24"/>
          <w:szCs w:val="24"/>
        </w:rPr>
        <w:t>t</w:t>
      </w:r>
      <w:r w:rsidRPr="00837BB1">
        <w:rPr>
          <w:rFonts w:ascii="Garamond" w:hAnsi="Garamond" w:cs="Times New Roman"/>
          <w:sz w:val="24"/>
          <w:szCs w:val="24"/>
        </w:rPr>
        <w:t xml:space="preserve">ransferim </w:t>
      </w:r>
      <w:r w:rsidR="00837BB1" w:rsidRPr="00837BB1">
        <w:rPr>
          <w:rFonts w:ascii="Garamond" w:hAnsi="Garamond" w:cs="Times New Roman"/>
          <w:sz w:val="24"/>
          <w:szCs w:val="24"/>
        </w:rPr>
        <w:t>f</w:t>
      </w:r>
      <w:r w:rsidRPr="00837BB1">
        <w:rPr>
          <w:rFonts w:ascii="Garamond" w:hAnsi="Garamond" w:cs="Times New Roman"/>
          <w:sz w:val="24"/>
          <w:szCs w:val="24"/>
        </w:rPr>
        <w:t>ondesh, huadhënësi mund të lejojë vetëm një disbursim të plotë të pjesës së mbetur të kredisë në dispozicion, me kusht që shuma e të gjithë pikëve të arritura për përmbushjen e veprimeve të jetë e barabartë ose më e madhe se 75%.</w:t>
      </w:r>
    </w:p>
    <w:p w14:paraId="5EC84A2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i/>
          <w:iCs/>
          <w:sz w:val="24"/>
          <w:szCs w:val="24"/>
        </w:rPr>
      </w:pPr>
      <w:r w:rsidRPr="00837BB1">
        <w:rPr>
          <w:rFonts w:ascii="Garamond" w:hAnsi="Garamond" w:cs="Times New Roman"/>
          <w:i/>
          <w:iCs/>
          <w:sz w:val="24"/>
          <w:szCs w:val="24"/>
        </w:rPr>
        <w:t>Transferimi i tretë i fondeve (nëse është e zbatueshme)</w:t>
      </w:r>
    </w:p>
    <w:p w14:paraId="5EC84A26" w14:textId="0421488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Shuma e transferimit të tretë të fondeve do të jetë minimumi dymbëdhjetë pikë pesë milionë </w:t>
      </w:r>
      <w:r w:rsidR="00A55BA7">
        <w:rPr>
          <w:rFonts w:ascii="Garamond" w:hAnsi="Garamond" w:cs="Times New Roman"/>
          <w:sz w:val="24"/>
          <w:szCs w:val="24"/>
        </w:rPr>
        <w:t>e</w:t>
      </w:r>
      <w:r w:rsidRPr="00837BB1">
        <w:rPr>
          <w:rFonts w:ascii="Garamond" w:hAnsi="Garamond" w:cs="Times New Roman"/>
          <w:sz w:val="24"/>
          <w:szCs w:val="24"/>
        </w:rPr>
        <w:t xml:space="preserve">uro (12 500 000 EURO) ose një shumë e barabartë me kredinë në dispozicion, nëse kjo shumë është më pak se dymbëdhjetë pikë pesë milionë </w:t>
      </w:r>
      <w:r w:rsidR="00342D8C">
        <w:rPr>
          <w:rFonts w:ascii="Garamond" w:hAnsi="Garamond" w:cs="Times New Roman"/>
          <w:sz w:val="24"/>
          <w:szCs w:val="24"/>
        </w:rPr>
        <w:t>e</w:t>
      </w:r>
      <w:r w:rsidRPr="00837BB1">
        <w:rPr>
          <w:rFonts w:ascii="Garamond" w:hAnsi="Garamond" w:cs="Times New Roman"/>
          <w:sz w:val="24"/>
          <w:szCs w:val="24"/>
        </w:rPr>
        <w:t xml:space="preserve">uro (12 500 000 EURO) dhe do të përcaktohet nga kryerja e veprimeve të politikave të përmendura në rubrikën e tretë të </w:t>
      </w:r>
      <w:r w:rsidR="00342D8C">
        <w:rPr>
          <w:rFonts w:ascii="Garamond" w:hAnsi="Garamond" w:cs="Times New Roman"/>
          <w:sz w:val="24"/>
          <w:szCs w:val="24"/>
        </w:rPr>
        <w:t>m</w:t>
      </w:r>
      <w:r w:rsidRPr="00837BB1">
        <w:rPr>
          <w:rFonts w:ascii="Garamond" w:hAnsi="Garamond" w:cs="Times New Roman"/>
          <w:sz w:val="24"/>
          <w:szCs w:val="24"/>
        </w:rPr>
        <w:t xml:space="preserve">atricës së </w:t>
      </w:r>
      <w:r w:rsidR="00342D8C">
        <w:rPr>
          <w:rFonts w:ascii="Garamond" w:hAnsi="Garamond" w:cs="Times New Roman"/>
          <w:sz w:val="24"/>
          <w:szCs w:val="24"/>
        </w:rPr>
        <w:t>p</w:t>
      </w:r>
      <w:r w:rsidRPr="00837BB1">
        <w:rPr>
          <w:rFonts w:ascii="Garamond" w:hAnsi="Garamond" w:cs="Times New Roman"/>
          <w:sz w:val="24"/>
          <w:szCs w:val="24"/>
        </w:rPr>
        <w:t xml:space="preserve">olitikave të paraqitur në </w:t>
      </w:r>
      <w:r w:rsidR="0025534C">
        <w:rPr>
          <w:rFonts w:ascii="Garamond" w:hAnsi="Garamond" w:cs="Times New Roman"/>
          <w:sz w:val="24"/>
          <w:szCs w:val="24"/>
        </w:rPr>
        <w:t>s</w:t>
      </w:r>
      <w:r w:rsidRPr="00837BB1">
        <w:rPr>
          <w:rFonts w:ascii="Garamond" w:hAnsi="Garamond" w:cs="Times New Roman"/>
          <w:sz w:val="24"/>
          <w:szCs w:val="24"/>
        </w:rPr>
        <w:t>kedulin 2</w:t>
      </w:r>
      <w:r w:rsidR="0025534C">
        <w:rPr>
          <w:rFonts w:ascii="Garamond" w:hAnsi="Garamond" w:cs="Times New Roman"/>
          <w:sz w:val="24"/>
          <w:szCs w:val="24"/>
        </w:rPr>
        <w:t>,</w:t>
      </w:r>
      <w:r w:rsidRPr="00837BB1">
        <w:rPr>
          <w:rFonts w:ascii="Garamond" w:hAnsi="Garamond" w:cs="Times New Roman"/>
          <w:sz w:val="24"/>
          <w:szCs w:val="24"/>
        </w:rPr>
        <w:t xml:space="preserve"> sipas rregullit vijues:</w:t>
      </w:r>
    </w:p>
    <w:p w14:paraId="5EC84A27" w14:textId="7F63B513"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CG Times"/>
          <w:sz w:val="24"/>
          <w:szCs w:val="24"/>
        </w:rPr>
        <w:t xml:space="preserve">- </w:t>
      </w:r>
      <w:r w:rsidR="00BC138F">
        <w:rPr>
          <w:rFonts w:ascii="Garamond" w:hAnsi="Garamond" w:cs="Times New Roman"/>
          <w:sz w:val="24"/>
          <w:szCs w:val="24"/>
        </w:rPr>
        <w:t>s</w:t>
      </w:r>
      <w:r w:rsidRPr="00837BB1">
        <w:rPr>
          <w:rFonts w:ascii="Garamond" w:hAnsi="Garamond" w:cs="Times New Roman"/>
          <w:sz w:val="24"/>
          <w:szCs w:val="24"/>
        </w:rPr>
        <w:t>ecilit veprim politikash i jepet 1 pikë, nëse kushti që përcakton është përmbushur; 0 pikë nëse nuk është përmbushur;</w:t>
      </w:r>
    </w:p>
    <w:p w14:paraId="5EC84A28" w14:textId="76437784"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CG Times"/>
          <w:sz w:val="24"/>
          <w:szCs w:val="24"/>
        </w:rPr>
        <w:t xml:space="preserve">- </w:t>
      </w:r>
      <w:r w:rsidR="00BC138F">
        <w:rPr>
          <w:rFonts w:ascii="Garamond" w:hAnsi="Garamond" w:cs="Times New Roman"/>
          <w:sz w:val="24"/>
          <w:szCs w:val="24"/>
        </w:rPr>
        <w:t>n</w:t>
      </w:r>
      <w:r w:rsidRPr="00837BB1">
        <w:rPr>
          <w:rFonts w:ascii="Garamond" w:hAnsi="Garamond" w:cs="Times New Roman"/>
          <w:sz w:val="24"/>
          <w:szCs w:val="24"/>
        </w:rPr>
        <w:t xml:space="preserve">ëse shuma e të gjitha pikëve të dhëna është e barabartë ose më e lartë se 75% e numrit maksimal të pikëve (që korrespondon me numrin e veprimeve të politikave), Huadhënësi mund të pranojë transferimin e plotë të fondeve të kredisë së disponueshme. </w:t>
      </w:r>
    </w:p>
    <w:p w14:paraId="5EC84A29" w14:textId="68269229" w:rsidR="000D720E" w:rsidRPr="00837BB1" w:rsidRDefault="000D720E" w:rsidP="009666F9">
      <w:pPr>
        <w:autoSpaceDE w:val="0"/>
        <w:autoSpaceDN w:val="0"/>
        <w:adjustRightInd w:val="0"/>
        <w:spacing w:after="0" w:line="240" w:lineRule="auto"/>
        <w:ind w:firstLine="29"/>
        <w:jc w:val="both"/>
        <w:rPr>
          <w:rFonts w:ascii="Garamond" w:hAnsi="Garamond" w:cs="Times New Roman"/>
          <w:i/>
          <w:iCs/>
          <w:sz w:val="24"/>
          <w:szCs w:val="24"/>
        </w:rPr>
      </w:pPr>
      <w:r w:rsidRPr="00837BB1">
        <w:rPr>
          <w:rFonts w:ascii="Garamond" w:hAnsi="Garamond" w:cs="CG Times"/>
          <w:sz w:val="24"/>
          <w:szCs w:val="24"/>
        </w:rPr>
        <w:t xml:space="preserve">- </w:t>
      </w:r>
      <w:r w:rsidR="00BC138F">
        <w:rPr>
          <w:rFonts w:ascii="Garamond" w:hAnsi="Garamond" w:cs="Times New Roman"/>
          <w:sz w:val="24"/>
          <w:szCs w:val="24"/>
        </w:rPr>
        <w:t>n</w:t>
      </w:r>
      <w:r w:rsidRPr="00837BB1">
        <w:rPr>
          <w:rFonts w:ascii="Garamond" w:hAnsi="Garamond" w:cs="Times New Roman"/>
          <w:sz w:val="24"/>
          <w:szCs w:val="24"/>
        </w:rPr>
        <w:t xml:space="preserve">ëse sasia e pikëve të dhëna është përfshirë midis 0% dhe 74% të numrit maksimal të pikëve, asnjë transferim fondesh nuk do të lejohet dhe kredia e disponueshme do të anulohet sipas </w:t>
      </w:r>
      <w:r w:rsidR="00BC138F">
        <w:rPr>
          <w:rFonts w:ascii="Garamond" w:hAnsi="Garamond" w:cs="Times New Roman"/>
          <w:sz w:val="24"/>
          <w:szCs w:val="24"/>
        </w:rPr>
        <w:t>k</w:t>
      </w:r>
      <w:r w:rsidRPr="00837BB1">
        <w:rPr>
          <w:rFonts w:ascii="Garamond" w:hAnsi="Garamond" w:cs="Times New Roman"/>
          <w:sz w:val="24"/>
          <w:szCs w:val="24"/>
        </w:rPr>
        <w:t xml:space="preserve">lauzolës 8.4 </w:t>
      </w:r>
      <w:r w:rsidRPr="00BC138F">
        <w:rPr>
          <w:rFonts w:ascii="Garamond" w:hAnsi="Garamond" w:cs="Times New Roman"/>
          <w:sz w:val="24"/>
          <w:szCs w:val="24"/>
        </w:rPr>
        <w:t>(</w:t>
      </w:r>
      <w:r w:rsidR="00BC138F" w:rsidRPr="00BC138F">
        <w:rPr>
          <w:rFonts w:ascii="Garamond" w:hAnsi="Garamond" w:cs="Times New Roman"/>
          <w:sz w:val="24"/>
          <w:szCs w:val="24"/>
        </w:rPr>
        <w:t>“</w:t>
      </w:r>
      <w:r w:rsidRPr="00BC138F">
        <w:rPr>
          <w:rFonts w:ascii="Garamond" w:hAnsi="Garamond" w:cs="Times New Roman"/>
          <w:iCs/>
          <w:sz w:val="24"/>
          <w:szCs w:val="24"/>
        </w:rPr>
        <w:t>Anulimi nga Huadhënësi</w:t>
      </w:r>
      <w:r w:rsidR="00BC138F" w:rsidRPr="00BC138F">
        <w:rPr>
          <w:rFonts w:ascii="Garamond" w:hAnsi="Garamond" w:cs="Times New Roman"/>
          <w:iCs/>
          <w:sz w:val="24"/>
          <w:szCs w:val="24"/>
        </w:rPr>
        <w:t>”</w:t>
      </w:r>
      <w:r w:rsidRPr="00BC138F">
        <w:rPr>
          <w:rFonts w:ascii="Garamond" w:hAnsi="Garamond" w:cs="Times New Roman"/>
          <w:sz w:val="24"/>
          <w:szCs w:val="24"/>
        </w:rPr>
        <w:t>)</w:t>
      </w:r>
      <w:r w:rsidR="00510B70" w:rsidRPr="00BC138F">
        <w:rPr>
          <w:rFonts w:ascii="Garamond" w:hAnsi="Garamond" w:cs="Times New Roman"/>
          <w:sz w:val="24"/>
          <w:szCs w:val="24"/>
        </w:rPr>
        <w:t xml:space="preserve"> </w:t>
      </w:r>
      <w:r w:rsidRPr="00BC138F">
        <w:rPr>
          <w:rFonts w:ascii="Garamond" w:hAnsi="Garamond" w:cs="Times New Roman"/>
          <w:sz w:val="24"/>
          <w:szCs w:val="24"/>
        </w:rPr>
        <w:t xml:space="preserve">dhe një dëmshpërblim anulimi do të aplikohet sipas </w:t>
      </w:r>
      <w:r w:rsidR="00BC138F" w:rsidRPr="00BC138F">
        <w:rPr>
          <w:rFonts w:ascii="Garamond" w:hAnsi="Garamond" w:cs="Times New Roman"/>
          <w:sz w:val="24"/>
          <w:szCs w:val="24"/>
        </w:rPr>
        <w:t>k</w:t>
      </w:r>
      <w:r w:rsidRPr="00BC138F">
        <w:rPr>
          <w:rFonts w:ascii="Garamond" w:hAnsi="Garamond" w:cs="Times New Roman"/>
          <w:sz w:val="24"/>
          <w:szCs w:val="24"/>
        </w:rPr>
        <w:t xml:space="preserve">lauzolës 9.2 </w:t>
      </w:r>
      <w:r w:rsidRPr="00BC138F">
        <w:rPr>
          <w:rFonts w:ascii="Garamond" w:hAnsi="Garamond" w:cs="Times New Roman"/>
          <w:iCs/>
          <w:sz w:val="24"/>
          <w:szCs w:val="24"/>
        </w:rPr>
        <w:t>(</w:t>
      </w:r>
      <w:r w:rsidR="00BC138F" w:rsidRPr="00BC138F">
        <w:rPr>
          <w:rFonts w:ascii="Garamond" w:hAnsi="Garamond" w:cs="Times New Roman"/>
          <w:iCs/>
          <w:sz w:val="24"/>
          <w:szCs w:val="24"/>
        </w:rPr>
        <w:t>“</w:t>
      </w:r>
      <w:r w:rsidRPr="00BC138F">
        <w:rPr>
          <w:rFonts w:ascii="Garamond" w:hAnsi="Garamond" w:cs="Times New Roman"/>
          <w:iCs/>
          <w:sz w:val="24"/>
          <w:szCs w:val="24"/>
        </w:rPr>
        <w:t xml:space="preserve">Dëmshpërblimi i </w:t>
      </w:r>
      <w:r w:rsidR="00BC138F" w:rsidRPr="00BC138F">
        <w:rPr>
          <w:rFonts w:ascii="Garamond" w:hAnsi="Garamond" w:cs="Times New Roman"/>
          <w:iCs/>
          <w:sz w:val="24"/>
          <w:szCs w:val="24"/>
        </w:rPr>
        <w:t>a</w:t>
      </w:r>
      <w:r w:rsidRPr="00BC138F">
        <w:rPr>
          <w:rFonts w:ascii="Garamond" w:hAnsi="Garamond" w:cs="Times New Roman"/>
          <w:iCs/>
          <w:sz w:val="24"/>
          <w:szCs w:val="24"/>
        </w:rPr>
        <w:t>nulimit</w:t>
      </w:r>
      <w:r w:rsidR="00BC138F" w:rsidRPr="00BC138F">
        <w:rPr>
          <w:rFonts w:ascii="Garamond" w:hAnsi="Garamond" w:cs="Times New Roman"/>
          <w:iCs/>
          <w:sz w:val="24"/>
          <w:szCs w:val="24"/>
        </w:rPr>
        <w:t>”</w:t>
      </w:r>
      <w:r w:rsidRPr="00BC138F">
        <w:rPr>
          <w:rFonts w:ascii="Garamond" w:hAnsi="Garamond" w:cs="Times New Roman"/>
          <w:iCs/>
          <w:sz w:val="24"/>
          <w:szCs w:val="24"/>
        </w:rPr>
        <w:t>).</w:t>
      </w:r>
      <w:r w:rsidRPr="00837BB1">
        <w:rPr>
          <w:rFonts w:ascii="Garamond" w:hAnsi="Garamond" w:cs="Times New Roman"/>
          <w:i/>
          <w:iCs/>
          <w:sz w:val="24"/>
          <w:szCs w:val="24"/>
        </w:rPr>
        <w:t xml:space="preserve"> </w:t>
      </w:r>
    </w:p>
    <w:p w14:paraId="5EC84A2A" w14:textId="7A48268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3.2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Kërkesa për transferimin e fondeve</w:t>
      </w:r>
    </w:p>
    <w:p w14:paraId="5EC84A2B" w14:textId="26EBE843" w:rsidR="000D720E" w:rsidRPr="00CA3C79"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Me kusht që kushtet e përcaktuara në </w:t>
      </w:r>
      <w:r w:rsidR="00CA3C79">
        <w:rPr>
          <w:rFonts w:ascii="Garamond" w:hAnsi="Garamond" w:cs="Times New Roman"/>
          <w:color w:val="000000"/>
          <w:sz w:val="24"/>
          <w:szCs w:val="24"/>
        </w:rPr>
        <w:t>k</w:t>
      </w:r>
      <w:r w:rsidRPr="00837BB1">
        <w:rPr>
          <w:rFonts w:ascii="Garamond" w:hAnsi="Garamond" w:cs="Times New Roman"/>
          <w:color w:val="000000"/>
          <w:sz w:val="24"/>
          <w:szCs w:val="24"/>
        </w:rPr>
        <w:t>lauzolën 2.4 (b) (</w:t>
      </w:r>
      <w:r w:rsidR="00CA3C79">
        <w:rPr>
          <w:rFonts w:ascii="Garamond" w:hAnsi="Garamond" w:cs="Times New Roman"/>
          <w:color w:val="000000"/>
          <w:sz w:val="24"/>
          <w:szCs w:val="24"/>
        </w:rPr>
        <w:t>“</w:t>
      </w:r>
      <w:r w:rsidRPr="00837BB1">
        <w:rPr>
          <w:rFonts w:ascii="Garamond" w:hAnsi="Garamond" w:cs="Times New Roman"/>
          <w:color w:val="000000"/>
          <w:sz w:val="24"/>
          <w:szCs w:val="24"/>
        </w:rPr>
        <w:t>Kushtet pararendëse</w:t>
      </w:r>
      <w:r w:rsidR="00CA3C79">
        <w:rPr>
          <w:rFonts w:ascii="Garamond" w:hAnsi="Garamond" w:cs="Times New Roman"/>
          <w:color w:val="000000"/>
          <w:sz w:val="24"/>
          <w:szCs w:val="24"/>
        </w:rPr>
        <w:t>”</w:t>
      </w:r>
      <w:r w:rsidRPr="00837BB1">
        <w:rPr>
          <w:rFonts w:ascii="Garamond" w:hAnsi="Garamond" w:cs="Times New Roman"/>
          <w:color w:val="000000"/>
          <w:sz w:val="24"/>
          <w:szCs w:val="24"/>
        </w:rPr>
        <w:t xml:space="preserve">) të përmbushen, Huamarrësi mund të tërheqë </w:t>
      </w:r>
      <w:r w:rsidR="008D5370">
        <w:rPr>
          <w:rFonts w:ascii="Garamond" w:hAnsi="Garamond" w:cs="Times New Roman"/>
          <w:color w:val="000000"/>
          <w:sz w:val="24"/>
          <w:szCs w:val="24"/>
        </w:rPr>
        <w:t>s</w:t>
      </w:r>
      <w:r w:rsidRPr="00837BB1">
        <w:rPr>
          <w:rFonts w:ascii="Garamond" w:hAnsi="Garamond" w:cs="Times New Roman"/>
          <w:color w:val="000000"/>
          <w:sz w:val="24"/>
          <w:szCs w:val="24"/>
        </w:rPr>
        <w:t xml:space="preserve">humën duke i dorëzuar Huadhënësit një </w:t>
      </w:r>
      <w:r w:rsidR="00CA3C79">
        <w:rPr>
          <w:rFonts w:ascii="Garamond" w:hAnsi="Garamond" w:cs="Times New Roman"/>
          <w:color w:val="000000"/>
          <w:sz w:val="24"/>
          <w:szCs w:val="24"/>
        </w:rPr>
        <w:t>k</w:t>
      </w:r>
      <w:r w:rsidRPr="00837BB1">
        <w:rPr>
          <w:rFonts w:ascii="Garamond" w:hAnsi="Garamond" w:cs="Times New Roman"/>
          <w:color w:val="000000"/>
          <w:sz w:val="24"/>
          <w:szCs w:val="24"/>
        </w:rPr>
        <w:t xml:space="preserve">ërkesë për </w:t>
      </w:r>
      <w:r w:rsidR="00CA3C79">
        <w:rPr>
          <w:rFonts w:ascii="Garamond" w:hAnsi="Garamond" w:cs="Times New Roman"/>
          <w:color w:val="000000"/>
          <w:sz w:val="24"/>
          <w:szCs w:val="24"/>
        </w:rPr>
        <w:t>t</w:t>
      </w:r>
      <w:r w:rsidRPr="00837BB1">
        <w:rPr>
          <w:rFonts w:ascii="Garamond" w:hAnsi="Garamond" w:cs="Times New Roman"/>
          <w:color w:val="000000"/>
          <w:sz w:val="24"/>
          <w:szCs w:val="24"/>
        </w:rPr>
        <w:t xml:space="preserve">ransferim </w:t>
      </w:r>
      <w:r w:rsidR="00CA3C79">
        <w:rPr>
          <w:rFonts w:ascii="Garamond" w:hAnsi="Garamond" w:cs="Times New Roman"/>
          <w:color w:val="000000"/>
          <w:sz w:val="24"/>
          <w:szCs w:val="24"/>
        </w:rPr>
        <w:t>f</w:t>
      </w:r>
      <w:r w:rsidRPr="00837BB1">
        <w:rPr>
          <w:rFonts w:ascii="Garamond" w:hAnsi="Garamond" w:cs="Times New Roman"/>
          <w:color w:val="000000"/>
          <w:sz w:val="24"/>
          <w:szCs w:val="24"/>
        </w:rPr>
        <w:t>ondesh të plotësuar sipas rregullave.</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Huamarrësi do të dorëzojë çdo </w:t>
      </w:r>
      <w:r w:rsidR="00CA3C79">
        <w:rPr>
          <w:rFonts w:ascii="Garamond" w:hAnsi="Garamond" w:cs="Times New Roman"/>
          <w:color w:val="000000"/>
          <w:sz w:val="24"/>
          <w:szCs w:val="24"/>
        </w:rPr>
        <w:t>k</w:t>
      </w:r>
      <w:r w:rsidRPr="00837BB1">
        <w:rPr>
          <w:rFonts w:ascii="Garamond" w:hAnsi="Garamond" w:cs="Times New Roman"/>
          <w:color w:val="000000"/>
          <w:sz w:val="24"/>
          <w:szCs w:val="24"/>
        </w:rPr>
        <w:t xml:space="preserve">ërkesë për </w:t>
      </w:r>
      <w:r w:rsidR="00CA3C79">
        <w:rPr>
          <w:rFonts w:ascii="Garamond" w:hAnsi="Garamond" w:cs="Times New Roman"/>
          <w:color w:val="000000"/>
          <w:sz w:val="24"/>
          <w:szCs w:val="24"/>
        </w:rPr>
        <w:t>t</w:t>
      </w:r>
      <w:r w:rsidRPr="00837BB1">
        <w:rPr>
          <w:rFonts w:ascii="Garamond" w:hAnsi="Garamond" w:cs="Times New Roman"/>
          <w:color w:val="000000"/>
          <w:sz w:val="24"/>
          <w:szCs w:val="24"/>
        </w:rPr>
        <w:t xml:space="preserve">ransferim </w:t>
      </w:r>
      <w:r w:rsidR="00CA3C79">
        <w:rPr>
          <w:rFonts w:ascii="Garamond" w:hAnsi="Garamond" w:cs="Times New Roman"/>
          <w:color w:val="000000"/>
          <w:sz w:val="24"/>
          <w:szCs w:val="24"/>
        </w:rPr>
        <w:t>f</w:t>
      </w:r>
      <w:r w:rsidRPr="00837BB1">
        <w:rPr>
          <w:rFonts w:ascii="Garamond" w:hAnsi="Garamond" w:cs="Times New Roman"/>
          <w:color w:val="000000"/>
          <w:sz w:val="24"/>
          <w:szCs w:val="24"/>
        </w:rPr>
        <w:t xml:space="preserve">ondesh te drejtori i zyrës së AFD-së në adresën e specifikuar në </w:t>
      </w:r>
      <w:r w:rsidR="00CA3C79">
        <w:rPr>
          <w:rFonts w:ascii="Garamond" w:hAnsi="Garamond" w:cs="Times New Roman"/>
          <w:color w:val="000000"/>
          <w:sz w:val="24"/>
          <w:szCs w:val="24"/>
        </w:rPr>
        <w:t>k</w:t>
      </w:r>
      <w:r w:rsidRPr="00837BB1">
        <w:rPr>
          <w:rFonts w:ascii="Garamond" w:hAnsi="Garamond" w:cs="Times New Roman"/>
          <w:color w:val="000000"/>
          <w:sz w:val="24"/>
          <w:szCs w:val="24"/>
        </w:rPr>
        <w:t xml:space="preserve">lauzolën 16.1 </w:t>
      </w:r>
      <w:r w:rsidRPr="00CA3C79">
        <w:rPr>
          <w:rFonts w:ascii="Garamond" w:hAnsi="Garamond" w:cs="Times New Roman"/>
          <w:color w:val="000000"/>
          <w:sz w:val="24"/>
          <w:szCs w:val="24"/>
        </w:rPr>
        <w:t>(</w:t>
      </w:r>
      <w:r w:rsidR="00CA3C79" w:rsidRPr="00CA3C79">
        <w:rPr>
          <w:rFonts w:ascii="Garamond" w:hAnsi="Garamond" w:cs="Times New Roman"/>
          <w:color w:val="000000"/>
          <w:sz w:val="24"/>
          <w:szCs w:val="24"/>
        </w:rPr>
        <w:t>“</w:t>
      </w:r>
      <w:r w:rsidRPr="00CA3C79">
        <w:rPr>
          <w:rFonts w:ascii="Garamond" w:hAnsi="Garamond" w:cs="Times New Roman"/>
          <w:iCs/>
          <w:sz w:val="24"/>
          <w:szCs w:val="24"/>
        </w:rPr>
        <w:t>Me shkrim</w:t>
      </w:r>
      <w:r w:rsidRPr="00CA3C79">
        <w:rPr>
          <w:rFonts w:ascii="Garamond" w:hAnsi="Garamond" w:cs="Times New Roman"/>
          <w:sz w:val="24"/>
          <w:szCs w:val="24"/>
        </w:rPr>
        <w:t xml:space="preserve"> </w:t>
      </w:r>
      <w:r w:rsidRPr="00CA3C79">
        <w:rPr>
          <w:rFonts w:ascii="Garamond" w:hAnsi="Garamond" w:cs="Times New Roman"/>
          <w:iCs/>
          <w:sz w:val="24"/>
          <w:szCs w:val="24"/>
        </w:rPr>
        <w:t>dhe adresat</w:t>
      </w:r>
      <w:r w:rsidR="00CA3C79" w:rsidRPr="00CA3C79">
        <w:rPr>
          <w:rFonts w:ascii="Garamond" w:hAnsi="Garamond" w:cs="Times New Roman"/>
          <w:iCs/>
          <w:sz w:val="24"/>
          <w:szCs w:val="24"/>
        </w:rPr>
        <w:t>”</w:t>
      </w:r>
      <w:r w:rsidRPr="00CA3C79">
        <w:rPr>
          <w:rFonts w:ascii="Garamond" w:hAnsi="Garamond" w:cs="Times New Roman"/>
          <w:iCs/>
          <w:sz w:val="24"/>
          <w:szCs w:val="24"/>
        </w:rPr>
        <w:t>)</w:t>
      </w:r>
      <w:r w:rsidRPr="00CA3C79">
        <w:rPr>
          <w:rFonts w:ascii="Garamond" w:hAnsi="Garamond" w:cs="Times New Roman"/>
          <w:sz w:val="24"/>
          <w:szCs w:val="24"/>
        </w:rPr>
        <w:t>.</w:t>
      </w:r>
    </w:p>
    <w:p w14:paraId="5EC84A2C" w14:textId="28F8AF51"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lastRenderedPageBreak/>
        <w:t xml:space="preserve">Çdo </w:t>
      </w:r>
      <w:r w:rsidR="00CA3C79">
        <w:rPr>
          <w:rFonts w:ascii="Garamond" w:hAnsi="Garamond" w:cs="Times New Roman"/>
          <w:sz w:val="24"/>
          <w:szCs w:val="24"/>
        </w:rPr>
        <w:t>k</w:t>
      </w:r>
      <w:r w:rsidRPr="00837BB1">
        <w:rPr>
          <w:rFonts w:ascii="Garamond" w:hAnsi="Garamond" w:cs="Times New Roman"/>
          <w:sz w:val="24"/>
          <w:szCs w:val="24"/>
        </w:rPr>
        <w:t xml:space="preserve">ërkesë për </w:t>
      </w:r>
      <w:r w:rsidR="00CA3C79">
        <w:rPr>
          <w:rFonts w:ascii="Garamond" w:hAnsi="Garamond" w:cs="Times New Roman"/>
          <w:sz w:val="24"/>
          <w:szCs w:val="24"/>
        </w:rPr>
        <w:t>t</w:t>
      </w:r>
      <w:r w:rsidRPr="00837BB1">
        <w:rPr>
          <w:rFonts w:ascii="Garamond" w:hAnsi="Garamond" w:cs="Times New Roman"/>
          <w:sz w:val="24"/>
          <w:szCs w:val="24"/>
        </w:rPr>
        <w:t xml:space="preserve">ransferim </w:t>
      </w:r>
      <w:r w:rsidR="00CA3C79">
        <w:rPr>
          <w:rFonts w:ascii="Garamond" w:hAnsi="Garamond" w:cs="Times New Roman"/>
          <w:sz w:val="24"/>
          <w:szCs w:val="24"/>
        </w:rPr>
        <w:t>f</w:t>
      </w:r>
      <w:r w:rsidRPr="00837BB1">
        <w:rPr>
          <w:rFonts w:ascii="Garamond" w:hAnsi="Garamond" w:cs="Times New Roman"/>
          <w:sz w:val="24"/>
          <w:szCs w:val="24"/>
        </w:rPr>
        <w:t xml:space="preserve">ondesh është e parevokueshme dhe do të konsiderohet e plotësuar sipas rregullave, nëse: </w:t>
      </w:r>
    </w:p>
    <w:p w14:paraId="5EC84A2D" w14:textId="2C85655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w:t>
      </w:r>
      <w:r w:rsidR="00510436">
        <w:rPr>
          <w:rFonts w:ascii="Garamond" w:hAnsi="Garamond" w:cs="Times New Roman"/>
          <w:color w:val="000000"/>
          <w:sz w:val="24"/>
          <w:szCs w:val="24"/>
        </w:rPr>
        <w:t>k</w:t>
      </w:r>
      <w:r w:rsidRPr="00837BB1">
        <w:rPr>
          <w:rFonts w:ascii="Garamond" w:hAnsi="Garamond" w:cs="Times New Roman"/>
          <w:color w:val="000000"/>
          <w:sz w:val="24"/>
          <w:szCs w:val="24"/>
        </w:rPr>
        <w:t xml:space="preserve">ërkesa </w:t>
      </w:r>
      <w:r w:rsidR="00CA3C79" w:rsidRPr="00837BB1">
        <w:rPr>
          <w:rFonts w:ascii="Garamond" w:hAnsi="Garamond" w:cs="Times New Roman"/>
          <w:color w:val="000000"/>
          <w:sz w:val="24"/>
          <w:szCs w:val="24"/>
        </w:rPr>
        <w:t xml:space="preserve">për transferim fondesh është </w:t>
      </w:r>
      <w:r w:rsidRPr="00837BB1">
        <w:rPr>
          <w:rFonts w:ascii="Garamond" w:hAnsi="Garamond" w:cs="Times New Roman"/>
          <w:color w:val="000000"/>
          <w:sz w:val="24"/>
          <w:szCs w:val="24"/>
        </w:rPr>
        <w:t xml:space="preserve">kryesisht në formën e përcaktuar në </w:t>
      </w:r>
      <w:r w:rsidR="00CA3C79">
        <w:rPr>
          <w:rFonts w:ascii="Garamond" w:hAnsi="Garamond" w:cs="Times New Roman"/>
          <w:color w:val="000000"/>
          <w:sz w:val="24"/>
          <w:szCs w:val="24"/>
        </w:rPr>
        <w:t>s</w:t>
      </w:r>
      <w:r w:rsidRPr="00837BB1">
        <w:rPr>
          <w:rFonts w:ascii="Garamond" w:hAnsi="Garamond" w:cs="Times New Roman"/>
          <w:color w:val="000000"/>
          <w:sz w:val="24"/>
          <w:szCs w:val="24"/>
        </w:rPr>
        <w:t>kedulin 5A (</w:t>
      </w:r>
      <w:r w:rsidR="008D5370">
        <w:rPr>
          <w:rFonts w:ascii="Garamond" w:hAnsi="Garamond" w:cs="Times New Roman"/>
          <w:color w:val="000000"/>
          <w:sz w:val="24"/>
          <w:szCs w:val="24"/>
        </w:rPr>
        <w:t>“</w:t>
      </w:r>
      <w:r w:rsidRPr="00837BB1">
        <w:rPr>
          <w:rFonts w:ascii="Garamond" w:hAnsi="Garamond" w:cs="Times New Roman"/>
          <w:color w:val="000000"/>
          <w:sz w:val="24"/>
          <w:szCs w:val="24"/>
        </w:rPr>
        <w:t xml:space="preserve">Forma </w:t>
      </w:r>
      <w:r w:rsidR="00CA3C79" w:rsidRPr="00837BB1">
        <w:rPr>
          <w:rFonts w:ascii="Garamond" w:hAnsi="Garamond" w:cs="Times New Roman"/>
          <w:color w:val="000000"/>
          <w:sz w:val="24"/>
          <w:szCs w:val="24"/>
        </w:rPr>
        <w:t>e kërkesës së transferimit të fondeve</w:t>
      </w:r>
      <w:r w:rsidR="008D5370">
        <w:rPr>
          <w:rFonts w:ascii="Garamond" w:hAnsi="Garamond" w:cs="Times New Roman"/>
          <w:color w:val="000000"/>
          <w:sz w:val="24"/>
          <w:szCs w:val="24"/>
        </w:rPr>
        <w:t>”</w:t>
      </w:r>
      <w:r w:rsidRPr="00837BB1">
        <w:rPr>
          <w:rFonts w:ascii="Garamond" w:hAnsi="Garamond" w:cs="Times New Roman"/>
          <w:color w:val="000000"/>
          <w:sz w:val="24"/>
          <w:szCs w:val="24"/>
        </w:rPr>
        <w:t>)</w:t>
      </w:r>
      <w:r w:rsidR="00510436">
        <w:rPr>
          <w:rFonts w:ascii="Garamond" w:hAnsi="Garamond" w:cs="Times New Roman"/>
          <w:color w:val="000000"/>
          <w:sz w:val="24"/>
          <w:szCs w:val="24"/>
        </w:rPr>
        <w:t>;</w:t>
      </w:r>
    </w:p>
    <w:p w14:paraId="5EC84A2E" w14:textId="0AD8DD0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w:t>
      </w:r>
      <w:r w:rsidR="00510436">
        <w:rPr>
          <w:rFonts w:ascii="Garamond" w:hAnsi="Garamond" w:cs="Times New Roman"/>
          <w:color w:val="000000"/>
          <w:sz w:val="24"/>
          <w:szCs w:val="24"/>
        </w:rPr>
        <w:t>k</w:t>
      </w:r>
      <w:r w:rsidRPr="00837BB1">
        <w:rPr>
          <w:rFonts w:ascii="Garamond" w:hAnsi="Garamond" w:cs="Times New Roman"/>
          <w:color w:val="000000"/>
          <w:sz w:val="24"/>
          <w:szCs w:val="24"/>
        </w:rPr>
        <w:t xml:space="preserve">ërkesa për </w:t>
      </w:r>
      <w:r w:rsidR="00CA3C79" w:rsidRPr="00837BB1">
        <w:rPr>
          <w:rFonts w:ascii="Garamond" w:hAnsi="Garamond" w:cs="Times New Roman"/>
          <w:color w:val="000000"/>
          <w:sz w:val="24"/>
          <w:szCs w:val="24"/>
        </w:rPr>
        <w:t>transferim fondesh merret ng</w:t>
      </w:r>
      <w:r w:rsidRPr="00837BB1">
        <w:rPr>
          <w:rFonts w:ascii="Garamond" w:hAnsi="Garamond" w:cs="Times New Roman"/>
          <w:color w:val="000000"/>
          <w:sz w:val="24"/>
          <w:szCs w:val="24"/>
        </w:rPr>
        <w:t xml:space="preserve">a Huadhënësi maksimumi </w:t>
      </w:r>
      <w:r w:rsidR="008D5370" w:rsidRPr="00837BB1">
        <w:rPr>
          <w:rFonts w:ascii="Garamond" w:hAnsi="Garamond" w:cs="Times New Roman"/>
          <w:color w:val="000000"/>
          <w:sz w:val="24"/>
          <w:szCs w:val="24"/>
        </w:rPr>
        <w:t>15</w:t>
      </w:r>
      <w:r w:rsidR="008D5370">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8D5370" w:rsidRPr="00837BB1">
        <w:rPr>
          <w:rFonts w:ascii="Garamond" w:hAnsi="Garamond" w:cs="Times New Roman"/>
          <w:color w:val="000000"/>
          <w:sz w:val="24"/>
          <w:szCs w:val="24"/>
        </w:rPr>
        <w:t>pesëmbëdhjetë</w:t>
      </w:r>
      <w:r w:rsidRPr="00837BB1">
        <w:rPr>
          <w:rFonts w:ascii="Garamond" w:hAnsi="Garamond" w:cs="Times New Roman"/>
          <w:color w:val="000000"/>
          <w:sz w:val="24"/>
          <w:szCs w:val="24"/>
        </w:rPr>
        <w:t xml:space="preserve">) </w:t>
      </w:r>
      <w:r w:rsidR="00CA3C79" w:rsidRPr="00837BB1">
        <w:rPr>
          <w:rFonts w:ascii="Garamond" w:hAnsi="Garamond" w:cs="Times New Roman"/>
          <w:color w:val="000000"/>
          <w:sz w:val="24"/>
          <w:szCs w:val="24"/>
        </w:rPr>
        <w:t xml:space="preserve">ditë pune para afatit të transferimit të fondeve </w:t>
      </w:r>
      <w:r w:rsidRPr="00837BB1">
        <w:rPr>
          <w:rFonts w:ascii="Garamond" w:hAnsi="Garamond" w:cs="Times New Roman"/>
          <w:color w:val="000000"/>
          <w:sz w:val="24"/>
          <w:szCs w:val="24"/>
        </w:rPr>
        <w:t xml:space="preserve">(dhe, në lidhje me tërheqjen e dyte, jo më vonë se </w:t>
      </w:r>
      <w:r w:rsidR="008D5370" w:rsidRPr="00837BB1">
        <w:rPr>
          <w:rFonts w:ascii="Garamond" w:hAnsi="Garamond" w:cs="Times New Roman"/>
          <w:color w:val="000000"/>
          <w:sz w:val="24"/>
          <w:szCs w:val="24"/>
        </w:rPr>
        <w:t>15</w:t>
      </w:r>
      <w:r w:rsidR="008D5370">
        <w:rPr>
          <w:rFonts w:ascii="Garamond" w:hAnsi="Garamond" w:cs="Times New Roman"/>
          <w:color w:val="000000"/>
          <w:sz w:val="24"/>
          <w:szCs w:val="24"/>
        </w:rPr>
        <w:t xml:space="preserve"> </w:t>
      </w:r>
      <w:r w:rsidR="008D5370" w:rsidRPr="00837BB1">
        <w:rPr>
          <w:rFonts w:ascii="Garamond" w:hAnsi="Garamond" w:cs="Times New Roman"/>
          <w:color w:val="000000"/>
          <w:sz w:val="24"/>
          <w:szCs w:val="24"/>
        </w:rPr>
        <w:t>(pesëmbëdhjetë)</w:t>
      </w:r>
      <w:r w:rsidRPr="00837BB1">
        <w:rPr>
          <w:rFonts w:ascii="Garamond" w:hAnsi="Garamond" w:cs="Times New Roman"/>
          <w:color w:val="000000"/>
          <w:sz w:val="24"/>
          <w:szCs w:val="24"/>
        </w:rPr>
        <w:t xml:space="preserve"> ditë pune përpara afatit specifik për tërheqjen e dytë,</w:t>
      </w:r>
      <w:r w:rsidR="00CA3C79">
        <w:rPr>
          <w:rFonts w:ascii="Garamond" w:hAnsi="Garamond" w:cs="Times New Roman"/>
          <w:color w:val="000000"/>
          <w:sz w:val="24"/>
          <w:szCs w:val="24"/>
        </w:rPr>
        <w:t xml:space="preserve"> </w:t>
      </w:r>
      <w:r w:rsidRPr="00837BB1">
        <w:rPr>
          <w:rFonts w:ascii="Garamond" w:hAnsi="Garamond" w:cs="Times New Roman"/>
          <w:color w:val="000000"/>
          <w:sz w:val="24"/>
          <w:szCs w:val="24"/>
        </w:rPr>
        <w:t>siç përcaktohet në pikën 3.1);</w:t>
      </w:r>
    </w:p>
    <w:p w14:paraId="5EC84A2F" w14:textId="6E7090F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c) </w:t>
      </w:r>
      <w:r w:rsidR="00510436">
        <w:rPr>
          <w:rFonts w:ascii="Garamond" w:hAnsi="Garamond" w:cs="Times New Roman"/>
          <w:color w:val="000000"/>
          <w:sz w:val="24"/>
          <w:szCs w:val="24"/>
        </w:rPr>
        <w:t>d</w:t>
      </w:r>
      <w:r w:rsidRPr="00837BB1">
        <w:rPr>
          <w:rFonts w:ascii="Garamond" w:hAnsi="Garamond" w:cs="Times New Roman"/>
          <w:color w:val="000000"/>
          <w:sz w:val="24"/>
          <w:szCs w:val="24"/>
        </w:rPr>
        <w:t xml:space="preserve">ata e propozuar e </w:t>
      </w:r>
      <w:r w:rsidR="00CA3C79" w:rsidRPr="00837BB1">
        <w:rPr>
          <w:rFonts w:ascii="Garamond" w:hAnsi="Garamond" w:cs="Times New Roman"/>
          <w:color w:val="000000"/>
          <w:sz w:val="24"/>
          <w:szCs w:val="24"/>
        </w:rPr>
        <w:t xml:space="preserve">transferimit </w:t>
      </w:r>
      <w:r w:rsidRPr="00837BB1">
        <w:rPr>
          <w:rFonts w:ascii="Garamond" w:hAnsi="Garamond" w:cs="Times New Roman"/>
          <w:color w:val="000000"/>
          <w:sz w:val="24"/>
          <w:szCs w:val="24"/>
        </w:rPr>
        <w:t xml:space="preserve">të </w:t>
      </w:r>
      <w:r w:rsidR="005C1C73">
        <w:rPr>
          <w:rFonts w:ascii="Garamond" w:hAnsi="Garamond" w:cs="Times New Roman"/>
          <w:color w:val="000000"/>
          <w:sz w:val="24"/>
          <w:szCs w:val="24"/>
        </w:rPr>
        <w:t>f</w:t>
      </w:r>
      <w:r w:rsidRPr="00837BB1">
        <w:rPr>
          <w:rFonts w:ascii="Garamond" w:hAnsi="Garamond" w:cs="Times New Roman"/>
          <w:color w:val="000000"/>
          <w:sz w:val="24"/>
          <w:szCs w:val="24"/>
        </w:rPr>
        <w:t xml:space="preserve">ondeve është një </w:t>
      </w:r>
      <w:r w:rsidR="00CA3C79" w:rsidRPr="00837BB1">
        <w:rPr>
          <w:rFonts w:ascii="Garamond" w:hAnsi="Garamond" w:cs="Times New Roman"/>
          <w:color w:val="000000"/>
          <w:sz w:val="24"/>
          <w:szCs w:val="24"/>
        </w:rPr>
        <w:t>ditë pune që hyn në periudhën e disponibilitetit</w:t>
      </w:r>
      <w:r w:rsidRPr="00837BB1">
        <w:rPr>
          <w:rFonts w:ascii="Garamond" w:hAnsi="Garamond" w:cs="Times New Roman"/>
          <w:color w:val="000000"/>
          <w:sz w:val="24"/>
          <w:szCs w:val="24"/>
        </w:rPr>
        <w:t>;</w:t>
      </w:r>
    </w:p>
    <w:p w14:paraId="5EC84A30" w14:textId="6423D60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d) shuma e </w:t>
      </w:r>
      <w:r w:rsidR="00CA3C79" w:rsidRPr="00837BB1">
        <w:rPr>
          <w:rFonts w:ascii="Garamond" w:hAnsi="Garamond" w:cs="Times New Roman"/>
          <w:color w:val="000000"/>
          <w:sz w:val="24"/>
          <w:szCs w:val="24"/>
        </w:rPr>
        <w:t xml:space="preserve">transferimit të fondeve pajtohet </w:t>
      </w:r>
      <w:r w:rsidRPr="00837BB1">
        <w:rPr>
          <w:rFonts w:ascii="Garamond" w:hAnsi="Garamond" w:cs="Times New Roman"/>
          <w:color w:val="000000"/>
          <w:sz w:val="24"/>
          <w:szCs w:val="24"/>
        </w:rPr>
        <w:t xml:space="preserve">me </w:t>
      </w:r>
      <w:r w:rsidR="00CA3C79">
        <w:rPr>
          <w:rFonts w:ascii="Garamond" w:hAnsi="Garamond" w:cs="Times New Roman"/>
          <w:color w:val="000000"/>
          <w:sz w:val="24"/>
          <w:szCs w:val="24"/>
        </w:rPr>
        <w:t>k</w:t>
      </w:r>
      <w:r w:rsidRPr="00837BB1">
        <w:rPr>
          <w:rFonts w:ascii="Garamond" w:hAnsi="Garamond" w:cs="Times New Roman"/>
          <w:color w:val="000000"/>
          <w:sz w:val="24"/>
          <w:szCs w:val="24"/>
        </w:rPr>
        <w:t xml:space="preserve">lauzolën 3.1 </w:t>
      </w:r>
      <w:r w:rsidRPr="00225E4B">
        <w:rPr>
          <w:rFonts w:ascii="Garamond" w:hAnsi="Garamond" w:cs="Times New Roman"/>
          <w:iCs/>
          <w:color w:val="000000"/>
          <w:sz w:val="24"/>
          <w:szCs w:val="24"/>
        </w:rPr>
        <w:t>(</w:t>
      </w:r>
      <w:r w:rsidR="00225E4B">
        <w:rPr>
          <w:rFonts w:ascii="Garamond" w:hAnsi="Garamond" w:cs="Times New Roman"/>
          <w:iCs/>
          <w:color w:val="000000"/>
          <w:sz w:val="24"/>
          <w:szCs w:val="24"/>
        </w:rPr>
        <w:t>“</w:t>
      </w:r>
      <w:r w:rsidRPr="00225E4B">
        <w:rPr>
          <w:rFonts w:ascii="Garamond" w:hAnsi="Garamond" w:cs="Times New Roman"/>
          <w:iCs/>
          <w:color w:val="000000"/>
          <w:sz w:val="24"/>
          <w:szCs w:val="24"/>
        </w:rPr>
        <w:t xml:space="preserve">Shumat e </w:t>
      </w:r>
      <w:r w:rsidR="00CA3C79" w:rsidRPr="00225E4B">
        <w:rPr>
          <w:rFonts w:ascii="Garamond" w:hAnsi="Garamond" w:cs="Times New Roman"/>
          <w:iCs/>
          <w:color w:val="000000"/>
          <w:sz w:val="24"/>
          <w:szCs w:val="24"/>
        </w:rPr>
        <w:t xml:space="preserve">transferimit </w:t>
      </w:r>
      <w:r w:rsidRPr="00225E4B">
        <w:rPr>
          <w:rFonts w:ascii="Garamond" w:hAnsi="Garamond" w:cs="Times New Roman"/>
          <w:iCs/>
          <w:color w:val="000000"/>
          <w:sz w:val="24"/>
          <w:szCs w:val="24"/>
        </w:rPr>
        <w:t xml:space="preserve">të </w:t>
      </w:r>
      <w:r w:rsidR="00CA3C79" w:rsidRPr="00225E4B">
        <w:rPr>
          <w:rFonts w:ascii="Garamond" w:hAnsi="Garamond" w:cs="Times New Roman"/>
          <w:iCs/>
          <w:color w:val="000000"/>
          <w:sz w:val="24"/>
          <w:szCs w:val="24"/>
        </w:rPr>
        <w:t>fondeve</w:t>
      </w:r>
      <w:r w:rsidR="00225E4B">
        <w:rPr>
          <w:rFonts w:ascii="Garamond" w:hAnsi="Garamond" w:cs="Times New Roman"/>
          <w:iCs/>
          <w:color w:val="000000"/>
          <w:sz w:val="24"/>
          <w:szCs w:val="24"/>
        </w:rPr>
        <w:t>”</w:t>
      </w:r>
      <w:r w:rsidRPr="00225E4B">
        <w:rPr>
          <w:rFonts w:ascii="Garamond" w:hAnsi="Garamond" w:cs="Times New Roman"/>
          <w:color w:val="000000"/>
          <w:sz w:val="24"/>
          <w:szCs w:val="24"/>
        </w:rPr>
        <w:t>);</w:t>
      </w:r>
      <w:r w:rsidRPr="00837BB1">
        <w:rPr>
          <w:rFonts w:ascii="Garamond" w:hAnsi="Garamond" w:cs="Times New Roman"/>
          <w:color w:val="000000"/>
          <w:sz w:val="24"/>
          <w:szCs w:val="24"/>
        </w:rPr>
        <w:t xml:space="preserve"> dhe</w:t>
      </w:r>
    </w:p>
    <w:p w14:paraId="5EC84A31" w14:textId="00ECE3C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e) të gjitha dokumentet e përcaktuara në </w:t>
      </w:r>
      <w:r w:rsidR="00CA3C79">
        <w:rPr>
          <w:rFonts w:ascii="Garamond" w:hAnsi="Garamond" w:cs="Times New Roman"/>
          <w:color w:val="000000"/>
          <w:sz w:val="24"/>
          <w:szCs w:val="24"/>
        </w:rPr>
        <w:t>p</w:t>
      </w:r>
      <w:r w:rsidRPr="00837BB1">
        <w:rPr>
          <w:rFonts w:ascii="Garamond" w:hAnsi="Garamond" w:cs="Times New Roman"/>
          <w:color w:val="000000"/>
          <w:sz w:val="24"/>
          <w:szCs w:val="24"/>
        </w:rPr>
        <w:t xml:space="preserve">jesën II dhe/ose III, sipas rastit, të </w:t>
      </w:r>
      <w:r w:rsidR="00CA3C79" w:rsidRPr="00837BB1">
        <w:rPr>
          <w:rFonts w:ascii="Garamond" w:hAnsi="Garamond" w:cs="Times New Roman"/>
          <w:color w:val="000000"/>
          <w:sz w:val="24"/>
          <w:szCs w:val="24"/>
        </w:rPr>
        <w:t xml:space="preserve">skedulit </w:t>
      </w:r>
      <w:r w:rsidRPr="00837BB1">
        <w:rPr>
          <w:rFonts w:ascii="Garamond" w:hAnsi="Garamond" w:cs="Times New Roman"/>
          <w:color w:val="000000"/>
          <w:sz w:val="24"/>
          <w:szCs w:val="24"/>
        </w:rPr>
        <w:t xml:space="preserve">4 </w:t>
      </w:r>
      <w:r w:rsidRPr="00225E4B">
        <w:rPr>
          <w:rFonts w:ascii="Garamond" w:hAnsi="Garamond" w:cs="Times New Roman"/>
          <w:color w:val="000000"/>
          <w:sz w:val="24"/>
          <w:szCs w:val="24"/>
        </w:rPr>
        <w:t>(</w:t>
      </w:r>
      <w:r w:rsidR="00225E4B">
        <w:rPr>
          <w:rFonts w:ascii="Garamond" w:hAnsi="Garamond" w:cs="Times New Roman"/>
          <w:color w:val="000000"/>
          <w:sz w:val="24"/>
          <w:szCs w:val="24"/>
        </w:rPr>
        <w:t>“</w:t>
      </w:r>
      <w:r w:rsidRPr="00225E4B">
        <w:rPr>
          <w:rFonts w:ascii="Garamond" w:hAnsi="Garamond" w:cs="Times New Roman"/>
          <w:iCs/>
          <w:color w:val="000000"/>
          <w:sz w:val="24"/>
          <w:szCs w:val="24"/>
        </w:rPr>
        <w:t xml:space="preserve">Kushtet </w:t>
      </w:r>
      <w:r w:rsidR="00CA3C79" w:rsidRPr="00225E4B">
        <w:rPr>
          <w:rFonts w:ascii="Garamond" w:hAnsi="Garamond" w:cs="Times New Roman"/>
          <w:iCs/>
          <w:color w:val="000000"/>
          <w:sz w:val="24"/>
          <w:szCs w:val="24"/>
        </w:rPr>
        <w:t>pararendëse</w:t>
      </w:r>
      <w:r w:rsidR="00225E4B">
        <w:rPr>
          <w:rFonts w:ascii="Garamond" w:hAnsi="Garamond" w:cs="Times New Roman"/>
          <w:iCs/>
          <w:color w:val="000000"/>
          <w:sz w:val="24"/>
          <w:szCs w:val="24"/>
        </w:rPr>
        <w:t>”</w:t>
      </w:r>
      <w:r w:rsidRPr="00225E4B">
        <w:rPr>
          <w:rFonts w:ascii="Garamond" w:hAnsi="Garamond" w:cs="Times New Roman"/>
          <w:color w:val="000000"/>
          <w:sz w:val="24"/>
          <w:szCs w:val="24"/>
        </w:rPr>
        <w:t>)</w:t>
      </w:r>
      <w:r w:rsidRPr="00837BB1">
        <w:rPr>
          <w:rFonts w:ascii="Garamond" w:hAnsi="Garamond" w:cs="Times New Roman"/>
          <w:color w:val="000000"/>
          <w:sz w:val="24"/>
          <w:szCs w:val="24"/>
        </w:rPr>
        <w:t xml:space="preserve"> për qëllimet e </w:t>
      </w:r>
      <w:r w:rsidR="00225E4B">
        <w:rPr>
          <w:rFonts w:ascii="Garamond" w:hAnsi="Garamond" w:cs="Times New Roman"/>
          <w:color w:val="000000"/>
          <w:sz w:val="24"/>
          <w:szCs w:val="24"/>
        </w:rPr>
        <w:t>t</w:t>
      </w:r>
      <w:r w:rsidRPr="00837BB1">
        <w:rPr>
          <w:rFonts w:ascii="Garamond" w:hAnsi="Garamond" w:cs="Times New Roman"/>
          <w:color w:val="000000"/>
          <w:sz w:val="24"/>
          <w:szCs w:val="24"/>
        </w:rPr>
        <w:t xml:space="preserve">ransferimit të </w:t>
      </w:r>
      <w:r w:rsidR="00CA3C79"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(dhe informacionet në lidhje me veprimet e politikave të përcaktuara në </w:t>
      </w:r>
      <w:r w:rsidR="00CA3C79" w:rsidRPr="00837BB1">
        <w:rPr>
          <w:rFonts w:ascii="Garamond" w:hAnsi="Garamond" w:cs="Times New Roman"/>
          <w:color w:val="000000"/>
          <w:sz w:val="24"/>
          <w:szCs w:val="24"/>
        </w:rPr>
        <w:t xml:space="preserve">skedulin </w:t>
      </w:r>
      <w:r w:rsidRPr="00837BB1">
        <w:rPr>
          <w:rFonts w:ascii="Garamond" w:hAnsi="Garamond" w:cs="Times New Roman"/>
          <w:color w:val="000000"/>
          <w:sz w:val="24"/>
          <w:szCs w:val="24"/>
        </w:rPr>
        <w:t xml:space="preserve">2) i bashkëlidhen </w:t>
      </w:r>
      <w:r w:rsidR="00225E4B">
        <w:rPr>
          <w:rFonts w:ascii="Garamond" w:hAnsi="Garamond" w:cs="Times New Roman"/>
          <w:color w:val="000000"/>
          <w:sz w:val="24"/>
          <w:szCs w:val="24"/>
        </w:rPr>
        <w:t>k</w:t>
      </w:r>
      <w:r w:rsidRPr="00837BB1">
        <w:rPr>
          <w:rFonts w:ascii="Garamond" w:hAnsi="Garamond" w:cs="Times New Roman"/>
          <w:color w:val="000000"/>
          <w:sz w:val="24"/>
          <w:szCs w:val="24"/>
        </w:rPr>
        <w:t xml:space="preserve">ërkesës për </w:t>
      </w:r>
      <w:r w:rsidR="00225E4B">
        <w:rPr>
          <w:rFonts w:ascii="Garamond" w:hAnsi="Garamond" w:cs="Times New Roman"/>
          <w:color w:val="000000"/>
          <w:sz w:val="24"/>
          <w:szCs w:val="24"/>
        </w:rPr>
        <w:t>t</w:t>
      </w:r>
      <w:r w:rsidRPr="00837BB1">
        <w:rPr>
          <w:rFonts w:ascii="Garamond" w:hAnsi="Garamond" w:cs="Times New Roman"/>
          <w:color w:val="000000"/>
          <w:sz w:val="24"/>
          <w:szCs w:val="24"/>
        </w:rPr>
        <w:t xml:space="preserve">ransferim </w:t>
      </w:r>
      <w:r w:rsidR="003E63AC">
        <w:rPr>
          <w:rFonts w:ascii="Garamond" w:hAnsi="Garamond" w:cs="Times New Roman"/>
          <w:color w:val="000000"/>
          <w:sz w:val="24"/>
          <w:szCs w:val="24"/>
        </w:rPr>
        <w:t>f</w:t>
      </w:r>
      <w:r w:rsidRPr="00837BB1">
        <w:rPr>
          <w:rFonts w:ascii="Garamond" w:hAnsi="Garamond" w:cs="Times New Roman"/>
          <w:color w:val="000000"/>
          <w:sz w:val="24"/>
          <w:szCs w:val="24"/>
        </w:rPr>
        <w:t xml:space="preserve">ondesh, në përputhje me </w:t>
      </w:r>
      <w:r w:rsidR="00CA3C79">
        <w:rPr>
          <w:rFonts w:ascii="Garamond" w:hAnsi="Garamond" w:cs="Times New Roman"/>
          <w:color w:val="000000"/>
          <w:sz w:val="24"/>
          <w:szCs w:val="24"/>
        </w:rPr>
        <w:t>s</w:t>
      </w:r>
      <w:r w:rsidRPr="00837BB1">
        <w:rPr>
          <w:rFonts w:ascii="Garamond" w:hAnsi="Garamond" w:cs="Times New Roman"/>
          <w:color w:val="000000"/>
          <w:sz w:val="24"/>
          <w:szCs w:val="24"/>
        </w:rPr>
        <w:t xml:space="preserve">kedulin 4 dhe me kërkesat e </w:t>
      </w:r>
      <w:r w:rsidR="00CA3C79"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3.4 (</w:t>
      </w:r>
      <w:r w:rsidR="00225E4B">
        <w:rPr>
          <w:rFonts w:ascii="Garamond" w:hAnsi="Garamond" w:cs="Times New Roman"/>
          <w:color w:val="000000"/>
          <w:sz w:val="24"/>
          <w:szCs w:val="24"/>
        </w:rPr>
        <w:t>“</w:t>
      </w:r>
      <w:r w:rsidRPr="00225E4B">
        <w:rPr>
          <w:rFonts w:ascii="Garamond" w:hAnsi="Garamond" w:cs="Times New Roman"/>
          <w:iCs/>
          <w:color w:val="000000"/>
          <w:sz w:val="24"/>
          <w:szCs w:val="24"/>
        </w:rPr>
        <w:t xml:space="preserve">Mekanizmi i </w:t>
      </w:r>
      <w:r w:rsidR="00225E4B" w:rsidRPr="00225E4B">
        <w:rPr>
          <w:rFonts w:ascii="Garamond" w:hAnsi="Garamond" w:cs="Times New Roman"/>
          <w:iCs/>
          <w:color w:val="000000"/>
          <w:sz w:val="24"/>
          <w:szCs w:val="24"/>
        </w:rPr>
        <w:t>p</w:t>
      </w:r>
      <w:r w:rsidRPr="00225E4B">
        <w:rPr>
          <w:rFonts w:ascii="Garamond" w:hAnsi="Garamond" w:cs="Times New Roman"/>
          <w:iCs/>
          <w:color w:val="000000"/>
          <w:sz w:val="24"/>
          <w:szCs w:val="24"/>
        </w:rPr>
        <w:t>agesës</w:t>
      </w:r>
      <w:r w:rsidR="00225E4B">
        <w:rPr>
          <w:rFonts w:ascii="Garamond" w:hAnsi="Garamond" w:cs="Times New Roman"/>
          <w:iCs/>
          <w:color w:val="000000"/>
          <w:sz w:val="24"/>
          <w:szCs w:val="24"/>
        </w:rPr>
        <w:t>”</w:t>
      </w:r>
      <w:r w:rsidRPr="00837BB1">
        <w:rPr>
          <w:rFonts w:ascii="Garamond" w:hAnsi="Garamond" w:cs="Times New Roman"/>
          <w:color w:val="000000"/>
          <w:sz w:val="24"/>
          <w:szCs w:val="24"/>
        </w:rPr>
        <w:t>) dhe janë në formë dhe thelb të pranueshme për Huadhënësin.</w:t>
      </w:r>
    </w:p>
    <w:p w14:paraId="5EC84A3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3.3 Përfundimi i pagesës</w:t>
      </w:r>
    </w:p>
    <w:p w14:paraId="5EC84A33" w14:textId="1F76FCD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Në bazë të </w:t>
      </w:r>
      <w:r w:rsidR="00CA3C79">
        <w:rPr>
          <w:rFonts w:ascii="Garamond" w:hAnsi="Garamond" w:cs="Times New Roman"/>
          <w:color w:val="000000"/>
          <w:sz w:val="24"/>
          <w:szCs w:val="24"/>
        </w:rPr>
        <w:t>k</w:t>
      </w:r>
      <w:r w:rsidRPr="00837BB1">
        <w:rPr>
          <w:rFonts w:ascii="Garamond" w:hAnsi="Garamond" w:cs="Times New Roman"/>
          <w:color w:val="000000"/>
          <w:sz w:val="24"/>
          <w:szCs w:val="24"/>
        </w:rPr>
        <w:t xml:space="preserve">lauzolës 14.7 </w:t>
      </w:r>
      <w:r w:rsidRPr="00F423C5">
        <w:rPr>
          <w:rFonts w:ascii="Garamond" w:hAnsi="Garamond" w:cs="Times New Roman"/>
          <w:color w:val="000000"/>
          <w:sz w:val="24"/>
          <w:szCs w:val="24"/>
        </w:rPr>
        <w:t>(</w:t>
      </w:r>
      <w:r w:rsidR="00F423C5">
        <w:rPr>
          <w:rFonts w:ascii="Garamond" w:hAnsi="Garamond" w:cs="Times New Roman"/>
          <w:color w:val="000000"/>
          <w:sz w:val="24"/>
          <w:szCs w:val="24"/>
        </w:rPr>
        <w:t>“</w:t>
      </w:r>
      <w:r w:rsidRPr="00F423C5">
        <w:rPr>
          <w:rFonts w:ascii="Garamond" w:hAnsi="Garamond" w:cs="Times New Roman"/>
          <w:iCs/>
          <w:sz w:val="24"/>
          <w:szCs w:val="24"/>
        </w:rPr>
        <w:t xml:space="preserve">Mosfunksionimi i </w:t>
      </w:r>
      <w:r w:rsidR="00CA3C79" w:rsidRPr="00F423C5">
        <w:rPr>
          <w:rFonts w:ascii="Garamond" w:hAnsi="Garamond" w:cs="Times New Roman"/>
          <w:iCs/>
          <w:sz w:val="24"/>
          <w:szCs w:val="24"/>
        </w:rPr>
        <w:t xml:space="preserve">sistemeve </w:t>
      </w:r>
      <w:r w:rsidRPr="00F423C5">
        <w:rPr>
          <w:rFonts w:ascii="Garamond" w:hAnsi="Garamond" w:cs="Times New Roman"/>
          <w:iCs/>
          <w:sz w:val="24"/>
          <w:szCs w:val="24"/>
        </w:rPr>
        <w:t xml:space="preserve">të </w:t>
      </w:r>
      <w:r w:rsidR="00CA3C79" w:rsidRPr="00F423C5">
        <w:rPr>
          <w:rFonts w:ascii="Garamond" w:hAnsi="Garamond" w:cs="Times New Roman"/>
          <w:iCs/>
          <w:sz w:val="24"/>
          <w:szCs w:val="24"/>
        </w:rPr>
        <w:t>pagesave</w:t>
      </w:r>
      <w:r w:rsidR="00F423C5">
        <w:rPr>
          <w:rFonts w:ascii="Garamond" w:hAnsi="Garamond" w:cs="Times New Roman"/>
          <w:iCs/>
          <w:sz w:val="24"/>
          <w:szCs w:val="24"/>
        </w:rPr>
        <w:t>”</w:t>
      </w:r>
      <w:r w:rsidRPr="00F423C5">
        <w:rPr>
          <w:rFonts w:ascii="Garamond" w:hAnsi="Garamond" w:cs="Times New Roman"/>
          <w:sz w:val="24"/>
          <w:szCs w:val="24"/>
        </w:rPr>
        <w:t>), nëse</w:t>
      </w:r>
      <w:r w:rsidRPr="00837BB1">
        <w:rPr>
          <w:rFonts w:ascii="Garamond" w:hAnsi="Garamond" w:cs="Times New Roman"/>
          <w:sz w:val="24"/>
          <w:szCs w:val="24"/>
        </w:rPr>
        <w:t xml:space="preserve"> secili prej kushteve të përcaktuara në </w:t>
      </w:r>
      <w:r w:rsidR="00CA3C79">
        <w:rPr>
          <w:rFonts w:ascii="Garamond" w:hAnsi="Garamond" w:cs="Times New Roman"/>
          <w:sz w:val="24"/>
          <w:szCs w:val="24"/>
        </w:rPr>
        <w:t>k</w:t>
      </w:r>
      <w:r w:rsidRPr="00837BB1">
        <w:rPr>
          <w:rFonts w:ascii="Garamond" w:hAnsi="Garamond" w:cs="Times New Roman"/>
          <w:sz w:val="24"/>
          <w:szCs w:val="24"/>
        </w:rPr>
        <w:t xml:space="preserve">lauzolën 2.4 (b) </w:t>
      </w:r>
      <w:r w:rsidRPr="00FF5B50">
        <w:rPr>
          <w:rFonts w:ascii="Garamond" w:hAnsi="Garamond" w:cs="Times New Roman"/>
          <w:iCs/>
          <w:sz w:val="24"/>
          <w:szCs w:val="24"/>
        </w:rPr>
        <w:t>(</w:t>
      </w:r>
      <w:r w:rsidR="00FF5B50" w:rsidRPr="00FF5B50">
        <w:rPr>
          <w:rFonts w:ascii="Garamond" w:hAnsi="Garamond" w:cs="Times New Roman"/>
          <w:iCs/>
          <w:sz w:val="24"/>
          <w:szCs w:val="24"/>
        </w:rPr>
        <w:t>“</w:t>
      </w:r>
      <w:r w:rsidRPr="00FF5B50">
        <w:rPr>
          <w:rFonts w:ascii="Garamond" w:hAnsi="Garamond" w:cs="Times New Roman"/>
          <w:iCs/>
          <w:sz w:val="24"/>
          <w:szCs w:val="24"/>
        </w:rPr>
        <w:t xml:space="preserve">Kushtet </w:t>
      </w:r>
      <w:r w:rsidR="00CA3C79" w:rsidRPr="00FF5B50">
        <w:rPr>
          <w:rFonts w:ascii="Garamond" w:hAnsi="Garamond" w:cs="Times New Roman"/>
          <w:iCs/>
          <w:sz w:val="24"/>
          <w:szCs w:val="24"/>
        </w:rPr>
        <w:t>pararendëse</w:t>
      </w:r>
      <w:r w:rsidR="00FF5B50" w:rsidRPr="00FF5B50">
        <w:rPr>
          <w:rFonts w:ascii="Garamond" w:hAnsi="Garamond" w:cs="Times New Roman"/>
          <w:iCs/>
          <w:sz w:val="24"/>
          <w:szCs w:val="24"/>
        </w:rPr>
        <w:t>”</w:t>
      </w:r>
      <w:r w:rsidRPr="00FF5B50">
        <w:rPr>
          <w:rFonts w:ascii="Garamond" w:hAnsi="Garamond" w:cs="Times New Roman"/>
          <w:iCs/>
          <w:sz w:val="24"/>
          <w:szCs w:val="24"/>
        </w:rPr>
        <w:t>)</w:t>
      </w:r>
      <w:r w:rsidRPr="00837BB1">
        <w:rPr>
          <w:rFonts w:ascii="Garamond" w:hAnsi="Garamond" w:cs="Times New Roman"/>
          <w:sz w:val="24"/>
          <w:szCs w:val="24"/>
        </w:rPr>
        <w:t xml:space="preserve"> të kësaj Marrëveshjeje është përmbushur, Huadhënësi do të kryejë </w:t>
      </w:r>
      <w:r w:rsidR="00F423C5">
        <w:rPr>
          <w:rFonts w:ascii="Garamond" w:hAnsi="Garamond" w:cs="Times New Roman"/>
          <w:sz w:val="24"/>
          <w:szCs w:val="24"/>
        </w:rPr>
        <w:t>t</w:t>
      </w:r>
      <w:r w:rsidRPr="00837BB1">
        <w:rPr>
          <w:rFonts w:ascii="Garamond" w:hAnsi="Garamond" w:cs="Times New Roman"/>
          <w:sz w:val="24"/>
          <w:szCs w:val="24"/>
        </w:rPr>
        <w:t xml:space="preserve">ransferimin e kërkuar të </w:t>
      </w:r>
      <w:r w:rsidR="00F423C5">
        <w:rPr>
          <w:rFonts w:ascii="Garamond" w:hAnsi="Garamond" w:cs="Times New Roman"/>
          <w:sz w:val="24"/>
          <w:szCs w:val="24"/>
        </w:rPr>
        <w:t>f</w:t>
      </w:r>
      <w:r w:rsidRPr="00837BB1">
        <w:rPr>
          <w:rFonts w:ascii="Garamond" w:hAnsi="Garamond" w:cs="Times New Roman"/>
          <w:sz w:val="24"/>
          <w:szCs w:val="24"/>
        </w:rPr>
        <w:t xml:space="preserve">ondeve (ose një pjesë të tij, siç përmendet në </w:t>
      </w:r>
      <w:r w:rsidR="00CA3C79" w:rsidRPr="00837BB1">
        <w:rPr>
          <w:rFonts w:ascii="Garamond" w:hAnsi="Garamond" w:cs="Times New Roman"/>
          <w:sz w:val="24"/>
          <w:szCs w:val="24"/>
        </w:rPr>
        <w:t xml:space="preserve">klauzolën </w:t>
      </w:r>
      <w:r w:rsidRPr="00837BB1">
        <w:rPr>
          <w:rFonts w:ascii="Garamond" w:hAnsi="Garamond" w:cs="Times New Roman"/>
          <w:sz w:val="24"/>
          <w:szCs w:val="24"/>
        </w:rPr>
        <w:t xml:space="preserve">3.1 </w:t>
      </w:r>
      <w:r w:rsidRPr="009C06E7">
        <w:rPr>
          <w:rFonts w:ascii="Garamond" w:hAnsi="Garamond" w:cs="Times New Roman"/>
          <w:iCs/>
          <w:sz w:val="24"/>
          <w:szCs w:val="24"/>
        </w:rPr>
        <w:t>(</w:t>
      </w:r>
      <w:r w:rsidR="00F423C5" w:rsidRPr="009C06E7">
        <w:rPr>
          <w:rFonts w:ascii="Garamond" w:hAnsi="Garamond" w:cs="Times New Roman"/>
          <w:iCs/>
          <w:sz w:val="24"/>
          <w:szCs w:val="24"/>
        </w:rPr>
        <w:t>“</w:t>
      </w:r>
      <w:r w:rsidRPr="009C06E7">
        <w:rPr>
          <w:rFonts w:ascii="Garamond" w:hAnsi="Garamond" w:cs="Times New Roman"/>
          <w:iCs/>
          <w:sz w:val="24"/>
          <w:szCs w:val="24"/>
        </w:rPr>
        <w:t xml:space="preserve">Shumat e </w:t>
      </w:r>
      <w:r w:rsidR="00CA3C79" w:rsidRPr="009C06E7">
        <w:rPr>
          <w:rFonts w:ascii="Garamond" w:hAnsi="Garamond" w:cs="Times New Roman"/>
          <w:iCs/>
          <w:sz w:val="24"/>
          <w:szCs w:val="24"/>
        </w:rPr>
        <w:t>transferimeve të fondeve dhe përdorimi i kushteve të matricës së politikave</w:t>
      </w:r>
      <w:r w:rsidR="00F423C5" w:rsidRPr="009C06E7">
        <w:rPr>
          <w:rFonts w:ascii="Garamond" w:hAnsi="Garamond" w:cs="Times New Roman"/>
          <w:iCs/>
          <w:sz w:val="24"/>
          <w:szCs w:val="24"/>
        </w:rPr>
        <w:t>”</w:t>
      </w:r>
      <w:r w:rsidRPr="009C06E7">
        <w:rPr>
          <w:rFonts w:ascii="Garamond" w:hAnsi="Garamond" w:cs="Times New Roman"/>
          <w:iCs/>
          <w:sz w:val="24"/>
          <w:szCs w:val="24"/>
        </w:rPr>
        <w:t>)</w:t>
      </w:r>
      <w:r w:rsidRPr="00837BB1">
        <w:rPr>
          <w:rFonts w:ascii="Garamond" w:hAnsi="Garamond" w:cs="Times New Roman"/>
          <w:sz w:val="24"/>
          <w:szCs w:val="24"/>
        </w:rPr>
        <w:t xml:space="preserve"> në dispozicion të Huamarrësit jo më vonë se </w:t>
      </w:r>
      <w:r w:rsidR="002100ED">
        <w:rPr>
          <w:rFonts w:ascii="Garamond" w:hAnsi="Garamond" w:cs="Times New Roman"/>
          <w:i/>
          <w:iCs/>
          <w:sz w:val="24"/>
          <w:szCs w:val="24"/>
        </w:rPr>
        <w:t>d</w:t>
      </w:r>
      <w:r w:rsidRPr="00837BB1">
        <w:rPr>
          <w:rFonts w:ascii="Garamond" w:hAnsi="Garamond" w:cs="Times New Roman"/>
          <w:i/>
          <w:iCs/>
          <w:sz w:val="24"/>
          <w:szCs w:val="24"/>
        </w:rPr>
        <w:t xml:space="preserve">ata e </w:t>
      </w:r>
      <w:r w:rsidR="00CA3C79" w:rsidRPr="00837BB1">
        <w:rPr>
          <w:rFonts w:ascii="Garamond" w:hAnsi="Garamond" w:cs="Times New Roman"/>
          <w:i/>
          <w:iCs/>
          <w:sz w:val="24"/>
          <w:szCs w:val="24"/>
        </w:rPr>
        <w:t>transferimit të fondeve</w:t>
      </w:r>
      <w:r w:rsidRPr="00837BB1">
        <w:rPr>
          <w:rFonts w:ascii="Garamond" w:hAnsi="Garamond" w:cs="Times New Roman"/>
          <w:i/>
          <w:iCs/>
          <w:sz w:val="24"/>
          <w:szCs w:val="24"/>
        </w:rPr>
        <w:t>.</w:t>
      </w:r>
    </w:p>
    <w:p w14:paraId="5EC84A34" w14:textId="598B5A23" w:rsidR="000D720E" w:rsidRPr="00837BB1" w:rsidRDefault="000D720E" w:rsidP="009666F9">
      <w:pPr>
        <w:autoSpaceDE w:val="0"/>
        <w:autoSpaceDN w:val="0"/>
        <w:adjustRightInd w:val="0"/>
        <w:spacing w:after="0" w:line="240" w:lineRule="auto"/>
        <w:ind w:firstLine="29"/>
        <w:jc w:val="both"/>
        <w:rPr>
          <w:rFonts w:ascii="Garamond" w:hAnsi="Garamond" w:cs="Times New Roman"/>
          <w:i/>
          <w:iCs/>
          <w:sz w:val="24"/>
          <w:szCs w:val="24"/>
        </w:rPr>
      </w:pPr>
      <w:r w:rsidRPr="00837BB1">
        <w:rPr>
          <w:rFonts w:ascii="Garamond" w:hAnsi="Garamond" w:cs="Times New Roman"/>
          <w:sz w:val="24"/>
          <w:szCs w:val="24"/>
        </w:rPr>
        <w:t xml:space="preserve">Huadhënësi do t’i japë Huamarrësit një letër konfirmimi të </w:t>
      </w:r>
      <w:r w:rsidR="00F423C5">
        <w:rPr>
          <w:rFonts w:ascii="Garamond" w:hAnsi="Garamond" w:cs="Times New Roman"/>
          <w:sz w:val="24"/>
          <w:szCs w:val="24"/>
        </w:rPr>
        <w:t>t</w:t>
      </w:r>
      <w:r w:rsidRPr="00837BB1">
        <w:rPr>
          <w:rFonts w:ascii="Garamond" w:hAnsi="Garamond" w:cs="Times New Roman"/>
          <w:sz w:val="24"/>
          <w:szCs w:val="24"/>
        </w:rPr>
        <w:t xml:space="preserve">ransferimit të </w:t>
      </w:r>
      <w:r w:rsidR="00F423C5">
        <w:rPr>
          <w:rFonts w:ascii="Garamond" w:hAnsi="Garamond" w:cs="Times New Roman"/>
          <w:sz w:val="24"/>
          <w:szCs w:val="24"/>
        </w:rPr>
        <w:t>f</w:t>
      </w:r>
      <w:r w:rsidRPr="00837BB1">
        <w:rPr>
          <w:rFonts w:ascii="Garamond" w:hAnsi="Garamond" w:cs="Times New Roman"/>
          <w:sz w:val="24"/>
          <w:szCs w:val="24"/>
        </w:rPr>
        <w:t xml:space="preserve">ondeve, kryesisht në formën e përcaktuar në </w:t>
      </w:r>
      <w:r w:rsidR="00CA3C79" w:rsidRPr="00837BB1">
        <w:rPr>
          <w:rFonts w:ascii="Garamond" w:hAnsi="Garamond" w:cs="Times New Roman"/>
          <w:sz w:val="24"/>
          <w:szCs w:val="24"/>
        </w:rPr>
        <w:t xml:space="preserve">skedulin </w:t>
      </w:r>
      <w:r w:rsidRPr="00837BB1">
        <w:rPr>
          <w:rFonts w:ascii="Garamond" w:hAnsi="Garamond" w:cs="Times New Roman"/>
          <w:sz w:val="24"/>
          <w:szCs w:val="24"/>
        </w:rPr>
        <w:t xml:space="preserve">5B </w:t>
      </w:r>
      <w:r w:rsidRPr="002100ED">
        <w:rPr>
          <w:rFonts w:ascii="Garamond" w:hAnsi="Garamond" w:cs="Times New Roman"/>
          <w:iCs/>
          <w:sz w:val="24"/>
          <w:szCs w:val="24"/>
        </w:rPr>
        <w:t>(</w:t>
      </w:r>
      <w:r w:rsidR="002100ED" w:rsidRPr="002100ED">
        <w:rPr>
          <w:rFonts w:ascii="Garamond" w:hAnsi="Garamond" w:cs="Times New Roman"/>
          <w:iCs/>
          <w:sz w:val="24"/>
          <w:szCs w:val="24"/>
        </w:rPr>
        <w:t>“</w:t>
      </w:r>
      <w:r w:rsidRPr="002100ED">
        <w:rPr>
          <w:rFonts w:ascii="Garamond" w:hAnsi="Garamond" w:cs="Times New Roman"/>
          <w:iCs/>
          <w:sz w:val="24"/>
          <w:szCs w:val="24"/>
        </w:rPr>
        <w:t>Forma e konfirmimit të transferimit të fondeve dhe norma</w:t>
      </w:r>
      <w:r w:rsidR="002100ED" w:rsidRPr="002100ED">
        <w:rPr>
          <w:rFonts w:ascii="Garamond" w:hAnsi="Garamond" w:cs="Times New Roman"/>
          <w:iCs/>
          <w:sz w:val="24"/>
          <w:szCs w:val="24"/>
        </w:rPr>
        <w:t>”</w:t>
      </w:r>
      <w:r w:rsidRPr="002100ED">
        <w:rPr>
          <w:rFonts w:ascii="Garamond" w:hAnsi="Garamond" w:cs="Times New Roman"/>
          <w:iCs/>
          <w:sz w:val="24"/>
          <w:szCs w:val="24"/>
        </w:rPr>
        <w:t>).</w:t>
      </w:r>
    </w:p>
    <w:p w14:paraId="5EC84A3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3.4 Mekanizmi i pagesës</w:t>
      </w:r>
    </w:p>
    <w:p w14:paraId="5EC84A36" w14:textId="3DE1D378"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Të ardhurat e </w:t>
      </w:r>
      <w:r w:rsidR="00CA3C79" w:rsidRPr="00837BB1">
        <w:rPr>
          <w:rFonts w:ascii="Garamond" w:hAnsi="Garamond" w:cs="Times New Roman"/>
          <w:color w:val="000000"/>
          <w:sz w:val="24"/>
          <w:szCs w:val="24"/>
        </w:rPr>
        <w:t xml:space="preserve">transferimeve </w:t>
      </w:r>
      <w:r w:rsidRPr="00837BB1">
        <w:rPr>
          <w:rFonts w:ascii="Garamond" w:hAnsi="Garamond" w:cs="Times New Roman"/>
          <w:color w:val="000000"/>
          <w:sz w:val="24"/>
          <w:szCs w:val="24"/>
        </w:rPr>
        <w:t xml:space="preserve">të </w:t>
      </w:r>
      <w:r w:rsidR="001B33C7">
        <w:rPr>
          <w:rFonts w:ascii="Garamond" w:hAnsi="Garamond" w:cs="Times New Roman"/>
          <w:color w:val="000000"/>
          <w:sz w:val="24"/>
          <w:szCs w:val="24"/>
        </w:rPr>
        <w:t>f</w:t>
      </w:r>
      <w:r w:rsidRPr="00837BB1">
        <w:rPr>
          <w:rFonts w:ascii="Garamond" w:hAnsi="Garamond" w:cs="Times New Roman"/>
          <w:color w:val="000000"/>
          <w:sz w:val="24"/>
          <w:szCs w:val="24"/>
        </w:rPr>
        <w:t xml:space="preserve">ondeve do të paguhen në </w:t>
      </w:r>
      <w:r w:rsidR="00CA3C79" w:rsidRPr="00837BB1">
        <w:rPr>
          <w:rFonts w:ascii="Garamond" w:hAnsi="Garamond" w:cs="Times New Roman"/>
          <w:color w:val="000000"/>
          <w:sz w:val="24"/>
          <w:szCs w:val="24"/>
        </w:rPr>
        <w:t xml:space="preserve">llogarinë </w:t>
      </w:r>
      <w:r w:rsidRPr="00837BB1">
        <w:rPr>
          <w:rFonts w:ascii="Garamond" w:hAnsi="Garamond" w:cs="Times New Roman"/>
          <w:color w:val="000000"/>
          <w:sz w:val="24"/>
          <w:szCs w:val="24"/>
        </w:rPr>
        <w:t>e Huamarrësit ose ndonjë llogari tjetër, të dhënat e të cilave do të njoftohen sipas rregullave nga Huamarrësi për Huadhënësin.</w:t>
      </w:r>
    </w:p>
    <w:p w14:paraId="5EC84A37" w14:textId="77777777" w:rsidR="000D720E" w:rsidRPr="00225E4B"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225E4B">
        <w:rPr>
          <w:rFonts w:ascii="Garamond" w:hAnsi="Garamond" w:cs="Times New Roman Gras"/>
          <w:bCs/>
          <w:color w:val="000000"/>
          <w:sz w:val="24"/>
          <w:szCs w:val="24"/>
        </w:rPr>
        <w:t>4. INTERESI</w:t>
      </w:r>
    </w:p>
    <w:p w14:paraId="5EC84A38"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4.1 Norma e interesit</w:t>
      </w:r>
    </w:p>
    <w:p w14:paraId="5EC84A39"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4.1.1 Përzgjedhja e normës së interesit</w:t>
      </w:r>
    </w:p>
    <w:p w14:paraId="5EC84A3A" w14:textId="7430070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Për secilin </w:t>
      </w:r>
      <w:r w:rsidR="00225E4B" w:rsidRPr="00837BB1">
        <w:rPr>
          <w:rFonts w:ascii="Garamond" w:hAnsi="Garamond" w:cs="Times New Roman"/>
          <w:color w:val="000000"/>
          <w:sz w:val="24"/>
          <w:szCs w:val="24"/>
        </w:rPr>
        <w:t>transferim fondesh,</w:t>
      </w:r>
      <w:r w:rsidRPr="00837BB1">
        <w:rPr>
          <w:rFonts w:ascii="Garamond" w:hAnsi="Garamond" w:cs="Times New Roman"/>
          <w:color w:val="000000"/>
          <w:sz w:val="24"/>
          <w:szCs w:val="24"/>
        </w:rPr>
        <w:t xml:space="preserve"> Huamarrësi mund të zgjedhë një </w:t>
      </w:r>
      <w:r w:rsidR="00225E4B" w:rsidRPr="00837BB1">
        <w:rPr>
          <w:rFonts w:ascii="Garamond" w:hAnsi="Garamond" w:cs="Times New Roman"/>
          <w:color w:val="000000"/>
          <w:sz w:val="24"/>
          <w:szCs w:val="24"/>
        </w:rPr>
        <w:t xml:space="preserve">normë </w:t>
      </w:r>
      <w:r w:rsidRPr="00837BB1">
        <w:rPr>
          <w:rFonts w:ascii="Garamond" w:hAnsi="Garamond" w:cs="Times New Roman"/>
          <w:color w:val="000000"/>
          <w:sz w:val="24"/>
          <w:szCs w:val="24"/>
        </w:rPr>
        <w:t xml:space="preserve">fikse </w:t>
      </w:r>
      <w:r w:rsidR="00225E4B" w:rsidRPr="00837BB1">
        <w:rPr>
          <w:rFonts w:ascii="Garamond" w:hAnsi="Garamond" w:cs="Times New Roman"/>
          <w:color w:val="000000"/>
          <w:sz w:val="24"/>
          <w:szCs w:val="24"/>
        </w:rPr>
        <w:t xml:space="preserve">interesi </w:t>
      </w:r>
      <w:r w:rsidRPr="00837BB1">
        <w:rPr>
          <w:rFonts w:ascii="Garamond" w:hAnsi="Garamond" w:cs="Times New Roman"/>
          <w:color w:val="000000"/>
          <w:sz w:val="24"/>
          <w:szCs w:val="24"/>
        </w:rPr>
        <w:t xml:space="preserve">ose një Normë të luhatshme </w:t>
      </w:r>
      <w:r w:rsidR="00225E4B" w:rsidRPr="00837BB1">
        <w:rPr>
          <w:rFonts w:ascii="Garamond" w:hAnsi="Garamond" w:cs="Times New Roman"/>
          <w:color w:val="000000"/>
          <w:sz w:val="24"/>
          <w:szCs w:val="24"/>
        </w:rPr>
        <w:t>interesi</w:t>
      </w:r>
      <w:r w:rsidRPr="00837BB1">
        <w:rPr>
          <w:rFonts w:ascii="Garamond" w:hAnsi="Garamond" w:cs="Times New Roman"/>
          <w:color w:val="000000"/>
          <w:sz w:val="24"/>
          <w:szCs w:val="24"/>
        </w:rPr>
        <w:t xml:space="preserve">, e cila do të zbatohet për shumën e përcaktuar në </w:t>
      </w:r>
      <w:r w:rsidR="00225E4B" w:rsidRPr="00837BB1">
        <w:rPr>
          <w:rFonts w:ascii="Garamond" w:hAnsi="Garamond" w:cs="Times New Roman"/>
          <w:color w:val="000000"/>
          <w:sz w:val="24"/>
          <w:szCs w:val="24"/>
        </w:rPr>
        <w:t xml:space="preserve">kërkesën </w:t>
      </w:r>
      <w:r w:rsidRPr="00837BB1">
        <w:rPr>
          <w:rFonts w:ascii="Garamond" w:hAnsi="Garamond" w:cs="Times New Roman"/>
          <w:color w:val="000000"/>
          <w:sz w:val="24"/>
          <w:szCs w:val="24"/>
        </w:rPr>
        <w:t xml:space="preserve">përkatëse </w:t>
      </w:r>
      <w:r w:rsidR="00225E4B" w:rsidRPr="00837BB1">
        <w:rPr>
          <w:rFonts w:ascii="Garamond" w:hAnsi="Garamond" w:cs="Times New Roman"/>
          <w:color w:val="000000"/>
          <w:sz w:val="24"/>
          <w:szCs w:val="24"/>
        </w:rPr>
        <w:t>të transferimit të fondeve</w:t>
      </w:r>
      <w:r w:rsidRPr="00837BB1">
        <w:rPr>
          <w:rFonts w:ascii="Garamond" w:hAnsi="Garamond" w:cs="Times New Roman"/>
          <w:color w:val="000000"/>
          <w:sz w:val="24"/>
          <w:szCs w:val="24"/>
        </w:rPr>
        <w:t xml:space="preserve">, duke deklaruar </w:t>
      </w:r>
      <w:r w:rsidR="00225E4B" w:rsidRPr="00837BB1">
        <w:rPr>
          <w:rFonts w:ascii="Garamond" w:hAnsi="Garamond" w:cs="Times New Roman"/>
          <w:color w:val="000000"/>
          <w:sz w:val="24"/>
          <w:szCs w:val="24"/>
        </w:rPr>
        <w:t xml:space="preserve">normën </w:t>
      </w:r>
      <w:r w:rsidRPr="00837BB1">
        <w:rPr>
          <w:rFonts w:ascii="Garamond" w:hAnsi="Garamond" w:cs="Times New Roman"/>
          <w:color w:val="000000"/>
          <w:sz w:val="24"/>
          <w:szCs w:val="24"/>
        </w:rPr>
        <w:t xml:space="preserve">e përzgjedhur të </w:t>
      </w:r>
      <w:r w:rsidR="00225E4B" w:rsidRPr="00837BB1">
        <w:rPr>
          <w:rFonts w:ascii="Garamond" w:hAnsi="Garamond" w:cs="Times New Roman"/>
          <w:color w:val="000000"/>
          <w:sz w:val="24"/>
          <w:szCs w:val="24"/>
        </w:rPr>
        <w:t>interesit</w:t>
      </w:r>
      <w:r w:rsidRPr="00837BB1">
        <w:rPr>
          <w:rFonts w:ascii="Garamond" w:hAnsi="Garamond" w:cs="Times New Roman"/>
          <w:color w:val="000000"/>
          <w:sz w:val="24"/>
          <w:szCs w:val="24"/>
        </w:rPr>
        <w:t>, d.m.th</w:t>
      </w:r>
      <w:r w:rsidR="00043238">
        <w:rPr>
          <w:rFonts w:ascii="Garamond" w:hAnsi="Garamond" w:cs="Times New Roman"/>
          <w:color w:val="000000"/>
          <w:sz w:val="24"/>
          <w:szCs w:val="24"/>
        </w:rPr>
        <w:t>.</w:t>
      </w:r>
      <w:r w:rsidRPr="00837BB1">
        <w:rPr>
          <w:rFonts w:ascii="Garamond" w:hAnsi="Garamond" w:cs="Times New Roman"/>
          <w:color w:val="000000"/>
          <w:sz w:val="24"/>
          <w:szCs w:val="24"/>
        </w:rPr>
        <w:t xml:space="preserve">, fikse ose të luhatshme, në </w:t>
      </w:r>
      <w:r w:rsidR="00225E4B" w:rsidRPr="00837BB1">
        <w:rPr>
          <w:rFonts w:ascii="Garamond" w:hAnsi="Garamond" w:cs="Times New Roman"/>
          <w:color w:val="000000"/>
          <w:sz w:val="24"/>
          <w:szCs w:val="24"/>
        </w:rPr>
        <w:t xml:space="preserve">kërkesën </w:t>
      </w:r>
      <w:r w:rsidRPr="00837BB1">
        <w:rPr>
          <w:rFonts w:ascii="Garamond" w:hAnsi="Garamond" w:cs="Times New Roman"/>
          <w:color w:val="000000"/>
          <w:sz w:val="24"/>
          <w:szCs w:val="24"/>
        </w:rPr>
        <w:t xml:space="preserve">e </w:t>
      </w:r>
      <w:r w:rsidR="00225E4B" w:rsidRPr="00837BB1">
        <w:rPr>
          <w:rFonts w:ascii="Garamond" w:hAnsi="Garamond" w:cs="Times New Roman"/>
          <w:color w:val="000000"/>
          <w:sz w:val="24"/>
          <w:szCs w:val="24"/>
        </w:rPr>
        <w:t xml:space="preserve">transferimit </w:t>
      </w:r>
      <w:r w:rsidRPr="00837BB1">
        <w:rPr>
          <w:rFonts w:ascii="Garamond" w:hAnsi="Garamond" w:cs="Times New Roman"/>
          <w:color w:val="000000"/>
          <w:sz w:val="24"/>
          <w:szCs w:val="24"/>
        </w:rPr>
        <w:t xml:space="preserve">të </w:t>
      </w:r>
      <w:r w:rsidR="00225E4B"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të dorëzuar Huadhënësit kryesisht në formën e përcaktuar në </w:t>
      </w:r>
      <w:r w:rsidR="00225E4B" w:rsidRPr="00837BB1">
        <w:rPr>
          <w:rFonts w:ascii="Garamond" w:hAnsi="Garamond" w:cs="Times New Roman"/>
          <w:color w:val="000000"/>
          <w:sz w:val="24"/>
          <w:szCs w:val="24"/>
        </w:rPr>
        <w:t xml:space="preserve">skedulin </w:t>
      </w:r>
      <w:r w:rsidRPr="00837BB1">
        <w:rPr>
          <w:rFonts w:ascii="Garamond" w:hAnsi="Garamond" w:cs="Times New Roman"/>
          <w:color w:val="000000"/>
          <w:sz w:val="24"/>
          <w:szCs w:val="24"/>
        </w:rPr>
        <w:t xml:space="preserve">5C </w:t>
      </w:r>
      <w:r w:rsidRPr="002A6EC6">
        <w:rPr>
          <w:rFonts w:ascii="Garamond" w:hAnsi="Garamond" w:cs="Times New Roman"/>
          <w:iCs/>
          <w:color w:val="000000"/>
          <w:sz w:val="24"/>
          <w:szCs w:val="24"/>
        </w:rPr>
        <w:t>(</w:t>
      </w:r>
      <w:r w:rsidR="00225E4B" w:rsidRPr="002A6EC6">
        <w:rPr>
          <w:rFonts w:ascii="Garamond" w:hAnsi="Garamond" w:cs="Times New Roman"/>
          <w:iCs/>
          <w:color w:val="000000"/>
          <w:sz w:val="24"/>
          <w:szCs w:val="24"/>
        </w:rPr>
        <w:t>“</w:t>
      </w:r>
      <w:r w:rsidRPr="002A6EC6">
        <w:rPr>
          <w:rFonts w:ascii="Garamond" w:hAnsi="Garamond" w:cs="Times New Roman"/>
          <w:iCs/>
          <w:color w:val="000000"/>
          <w:sz w:val="24"/>
          <w:szCs w:val="24"/>
        </w:rPr>
        <w:t xml:space="preserve">Forma e </w:t>
      </w:r>
      <w:r w:rsidR="00225E4B" w:rsidRPr="002A6EC6">
        <w:rPr>
          <w:rFonts w:ascii="Garamond" w:hAnsi="Garamond" w:cs="Times New Roman"/>
          <w:iCs/>
          <w:color w:val="000000"/>
          <w:sz w:val="24"/>
          <w:szCs w:val="24"/>
        </w:rPr>
        <w:t xml:space="preserve">kërkesës </w:t>
      </w:r>
      <w:r w:rsidRPr="002A6EC6">
        <w:rPr>
          <w:rFonts w:ascii="Garamond" w:hAnsi="Garamond" w:cs="Times New Roman"/>
          <w:iCs/>
          <w:color w:val="000000"/>
          <w:sz w:val="24"/>
          <w:szCs w:val="24"/>
        </w:rPr>
        <w:t xml:space="preserve">së </w:t>
      </w:r>
      <w:r w:rsidR="00225E4B" w:rsidRPr="002A6EC6">
        <w:rPr>
          <w:rFonts w:ascii="Garamond" w:hAnsi="Garamond" w:cs="Times New Roman"/>
          <w:iCs/>
          <w:color w:val="000000"/>
          <w:sz w:val="24"/>
          <w:szCs w:val="24"/>
        </w:rPr>
        <w:t xml:space="preserve">konvertimit </w:t>
      </w:r>
      <w:r w:rsidRPr="002A6EC6">
        <w:rPr>
          <w:rFonts w:ascii="Garamond" w:hAnsi="Garamond" w:cs="Times New Roman"/>
          <w:iCs/>
          <w:color w:val="000000"/>
          <w:sz w:val="24"/>
          <w:szCs w:val="24"/>
        </w:rPr>
        <w:t xml:space="preserve">të </w:t>
      </w:r>
      <w:r w:rsidR="00225E4B" w:rsidRPr="002A6EC6">
        <w:rPr>
          <w:rFonts w:ascii="Garamond" w:hAnsi="Garamond" w:cs="Times New Roman"/>
          <w:iCs/>
          <w:color w:val="000000"/>
          <w:sz w:val="24"/>
          <w:szCs w:val="24"/>
        </w:rPr>
        <w:t>normës”</w:t>
      </w:r>
      <w:r w:rsidRPr="002A6EC6">
        <w:rPr>
          <w:rFonts w:ascii="Garamond" w:hAnsi="Garamond" w:cs="Times New Roman"/>
          <w:iCs/>
          <w:color w:val="000000"/>
          <w:sz w:val="24"/>
          <w:szCs w:val="24"/>
        </w:rPr>
        <w:t>)</w:t>
      </w:r>
      <w:r w:rsidRPr="002A6EC6">
        <w:rPr>
          <w:rFonts w:ascii="Garamond" w:hAnsi="Garamond" w:cs="Times New Roman"/>
          <w:color w:val="000000"/>
          <w:sz w:val="24"/>
          <w:szCs w:val="24"/>
        </w:rPr>
        <w:t>,</w:t>
      </w:r>
      <w:r w:rsidRPr="00837BB1">
        <w:rPr>
          <w:rFonts w:ascii="Garamond" w:hAnsi="Garamond" w:cs="Times New Roman"/>
          <w:color w:val="000000"/>
          <w:sz w:val="24"/>
          <w:szCs w:val="24"/>
        </w:rPr>
        <w:t xml:space="preserve"> në bazë të kushteve të mëposhtme:</w:t>
      </w:r>
    </w:p>
    <w:p w14:paraId="5EC84A3B" w14:textId="39958BB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 Norma e luhatshme e interesit</w:t>
      </w:r>
    </w:p>
    <w:p w14:paraId="5EC84A3C" w14:textId="3DCFE00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Nëse shuma e transferimit të kërkuar i përmbahet nenit 3.1 (</w:t>
      </w:r>
      <w:r w:rsidR="00225E4B">
        <w:rPr>
          <w:rFonts w:ascii="Garamond" w:hAnsi="Garamond" w:cs="Times New Roman"/>
          <w:color w:val="000000"/>
          <w:sz w:val="24"/>
          <w:szCs w:val="24"/>
        </w:rPr>
        <w:t>“S</w:t>
      </w:r>
      <w:r w:rsidRPr="00837BB1">
        <w:rPr>
          <w:rFonts w:ascii="Garamond" w:hAnsi="Garamond" w:cs="Times New Roman"/>
          <w:color w:val="000000"/>
          <w:sz w:val="24"/>
          <w:szCs w:val="24"/>
        </w:rPr>
        <w:t>humave të transferimeve dhe kushteve të matricës së politikave</w:t>
      </w:r>
      <w:r w:rsidR="00225E4B">
        <w:rPr>
          <w:rFonts w:ascii="Garamond" w:hAnsi="Garamond" w:cs="Times New Roman"/>
          <w:color w:val="000000"/>
          <w:sz w:val="24"/>
          <w:szCs w:val="24"/>
        </w:rPr>
        <w:t>”</w:t>
      </w:r>
      <w:r w:rsidRPr="00837BB1">
        <w:rPr>
          <w:rFonts w:ascii="Garamond" w:hAnsi="Garamond" w:cs="Times New Roman"/>
          <w:color w:val="000000"/>
          <w:sz w:val="24"/>
          <w:szCs w:val="24"/>
        </w:rPr>
        <w:t xml:space="preserve">), Huamarrësi mund të përzgjedhë një </w:t>
      </w:r>
      <w:r w:rsidR="00225E4B" w:rsidRPr="00837BB1">
        <w:rPr>
          <w:rFonts w:ascii="Garamond" w:hAnsi="Garamond" w:cs="Times New Roman"/>
          <w:color w:val="000000"/>
          <w:sz w:val="24"/>
          <w:szCs w:val="24"/>
        </w:rPr>
        <w:t xml:space="preserve">normë </w:t>
      </w:r>
      <w:r w:rsidRPr="00837BB1">
        <w:rPr>
          <w:rFonts w:ascii="Garamond" w:hAnsi="Garamond" w:cs="Times New Roman"/>
          <w:color w:val="000000"/>
          <w:sz w:val="24"/>
          <w:szCs w:val="24"/>
        </w:rPr>
        <w:t xml:space="preserve">të luhatshme </w:t>
      </w:r>
      <w:r w:rsidR="00225E4B" w:rsidRPr="00837BB1">
        <w:rPr>
          <w:rFonts w:ascii="Garamond" w:hAnsi="Garamond" w:cs="Times New Roman"/>
          <w:color w:val="000000"/>
          <w:sz w:val="24"/>
          <w:szCs w:val="24"/>
        </w:rPr>
        <w:t>interesi</w:t>
      </w:r>
      <w:r w:rsidRPr="00837BB1">
        <w:rPr>
          <w:rFonts w:ascii="Garamond" w:hAnsi="Garamond" w:cs="Times New Roman"/>
          <w:color w:val="000000"/>
          <w:sz w:val="24"/>
          <w:szCs w:val="24"/>
        </w:rPr>
        <w:t>, e cila do të jetë norma e përqindjes në vit që është totali i:</w:t>
      </w:r>
    </w:p>
    <w:p w14:paraId="5EC84A3D" w14:textId="61A15A2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 xml:space="preserve">EURIBOR-it gjashtëmujor ose sipas rastit, </w:t>
      </w:r>
      <w:r w:rsidR="00225E4B" w:rsidRPr="00837BB1">
        <w:rPr>
          <w:rFonts w:ascii="Garamond" w:hAnsi="Garamond" w:cs="Times New Roman"/>
          <w:color w:val="000000"/>
          <w:sz w:val="24"/>
          <w:szCs w:val="24"/>
        </w:rPr>
        <w:t xml:space="preserve">standardi i zëvendësimit </w:t>
      </w:r>
      <w:r w:rsidRPr="00837BB1">
        <w:rPr>
          <w:rFonts w:ascii="Garamond" w:hAnsi="Garamond" w:cs="Times New Roman"/>
          <w:color w:val="000000"/>
          <w:sz w:val="24"/>
          <w:szCs w:val="24"/>
        </w:rPr>
        <w:t xml:space="preserve">plus ndonjë </w:t>
      </w:r>
      <w:r w:rsidR="00225E4B" w:rsidRPr="00837BB1">
        <w:rPr>
          <w:rFonts w:ascii="Garamond" w:hAnsi="Garamond" w:cs="Times New Roman"/>
          <w:color w:val="000000"/>
          <w:sz w:val="24"/>
          <w:szCs w:val="24"/>
        </w:rPr>
        <w:t>marzh rregullimi</w:t>
      </w:r>
      <w:r w:rsidRPr="00837BB1">
        <w:rPr>
          <w:rFonts w:ascii="Garamond" w:hAnsi="Garamond" w:cs="Times New Roman"/>
          <w:color w:val="000000"/>
          <w:sz w:val="24"/>
          <w:szCs w:val="24"/>
        </w:rPr>
        <w:t xml:space="preserve">, siç përcaktohet në përputhje me dispozitat e </w:t>
      </w:r>
      <w:r w:rsidR="00225E4B" w:rsidRPr="00837BB1">
        <w:rPr>
          <w:rFonts w:ascii="Garamond" w:hAnsi="Garamond" w:cs="Times New Roman"/>
          <w:color w:val="000000"/>
          <w:sz w:val="24"/>
          <w:szCs w:val="24"/>
        </w:rPr>
        <w:t>klauzolës</w:t>
      </w:r>
      <w:r w:rsidR="00225E4B">
        <w:rPr>
          <w:rFonts w:ascii="Garamond" w:hAnsi="Garamond" w:cs="Times New Roman"/>
          <w:color w:val="000000"/>
          <w:sz w:val="24"/>
          <w:szCs w:val="24"/>
        </w:rPr>
        <w:t xml:space="preserve"> </w:t>
      </w:r>
      <w:r w:rsidR="00225E4B" w:rsidRPr="00837BB1">
        <w:rPr>
          <w:rFonts w:ascii="Garamond" w:hAnsi="Garamond" w:cs="Times New Roman"/>
          <w:color w:val="000000"/>
          <w:sz w:val="24"/>
          <w:szCs w:val="24"/>
        </w:rPr>
        <w:t xml:space="preserve">5 </w:t>
      </w:r>
      <w:r w:rsidRPr="00225E4B">
        <w:rPr>
          <w:rFonts w:ascii="Garamond" w:hAnsi="Garamond" w:cs="Times New Roman"/>
          <w:iCs/>
          <w:color w:val="000000"/>
          <w:sz w:val="24"/>
          <w:szCs w:val="24"/>
        </w:rPr>
        <w:t>(</w:t>
      </w:r>
      <w:r w:rsidR="00225E4B" w:rsidRPr="00225E4B">
        <w:rPr>
          <w:rFonts w:ascii="Garamond" w:hAnsi="Garamond" w:cs="Times New Roman"/>
          <w:iCs/>
          <w:color w:val="000000"/>
          <w:sz w:val="24"/>
          <w:szCs w:val="24"/>
        </w:rPr>
        <w:t>“</w:t>
      </w:r>
      <w:r w:rsidRPr="00225E4B">
        <w:rPr>
          <w:rFonts w:ascii="Garamond" w:hAnsi="Garamond" w:cs="Times New Roman"/>
          <w:iCs/>
          <w:color w:val="000000"/>
          <w:sz w:val="24"/>
          <w:szCs w:val="24"/>
        </w:rPr>
        <w:t>Ndryshimi i llogaritjes së interesit</w:t>
      </w:r>
      <w:r w:rsidR="00225E4B" w:rsidRPr="00225E4B">
        <w:rPr>
          <w:rFonts w:ascii="Garamond" w:hAnsi="Garamond" w:cs="Times New Roman"/>
          <w:iCs/>
          <w:color w:val="000000"/>
          <w:sz w:val="24"/>
          <w:szCs w:val="24"/>
        </w:rPr>
        <w:t>”</w:t>
      </w:r>
      <w:r w:rsidRPr="00225E4B">
        <w:rPr>
          <w:rFonts w:ascii="Garamond" w:hAnsi="Garamond" w:cs="Times New Roman"/>
          <w:iCs/>
          <w:color w:val="000000"/>
          <w:sz w:val="24"/>
          <w:szCs w:val="24"/>
        </w:rPr>
        <w:t>)</w:t>
      </w:r>
      <w:r w:rsidRPr="00225E4B">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të Marrëveshjes; dhe </w:t>
      </w:r>
    </w:p>
    <w:p w14:paraId="5EC84A3E" w14:textId="7AF3398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007C5E4B">
        <w:rPr>
          <w:rFonts w:ascii="Garamond" w:hAnsi="Garamond" w:cs="Times New Roman"/>
          <w:color w:val="000000"/>
          <w:sz w:val="24"/>
          <w:szCs w:val="24"/>
        </w:rPr>
        <w:t>m</w:t>
      </w:r>
      <w:r w:rsidRPr="00837BB1">
        <w:rPr>
          <w:rFonts w:ascii="Garamond" w:hAnsi="Garamond" w:cs="Times New Roman"/>
          <w:color w:val="000000"/>
          <w:sz w:val="24"/>
          <w:szCs w:val="24"/>
        </w:rPr>
        <w:t>arzhit.</w:t>
      </w:r>
    </w:p>
    <w:p w14:paraId="5EC84A3F" w14:textId="40AB627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Pavarësisht nga sa më sipër, nëse </w:t>
      </w:r>
      <w:r w:rsidR="002A6EC6" w:rsidRPr="00837BB1">
        <w:rPr>
          <w:rFonts w:ascii="Garamond" w:hAnsi="Garamond" w:cs="Times New Roman"/>
          <w:color w:val="000000"/>
          <w:sz w:val="24"/>
          <w:szCs w:val="24"/>
        </w:rPr>
        <w:t xml:space="preserve">periudha </w:t>
      </w:r>
      <w:r w:rsidRPr="00837BB1">
        <w:rPr>
          <w:rFonts w:ascii="Garamond" w:hAnsi="Garamond" w:cs="Times New Roman"/>
          <w:color w:val="000000"/>
          <w:sz w:val="24"/>
          <w:szCs w:val="24"/>
        </w:rPr>
        <w:t xml:space="preserve">e parë e </w:t>
      </w:r>
      <w:r w:rsidR="002A6EC6"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është më e shkurtër se njëqind e tridhjetë e pesë (135) ditë, EURIBOR-i i zbatueshëm do të jetë:</w:t>
      </w:r>
    </w:p>
    <w:p w14:paraId="5EC84A40" w14:textId="2645C58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lastRenderedPageBreak/>
        <w:t xml:space="preserve">- </w:t>
      </w:r>
      <w:r w:rsidRPr="00837BB1">
        <w:rPr>
          <w:rFonts w:ascii="Garamond" w:hAnsi="Garamond" w:cs="Times New Roman"/>
          <w:color w:val="000000"/>
          <w:sz w:val="24"/>
          <w:szCs w:val="24"/>
        </w:rPr>
        <w:t xml:space="preserve">EURIBOR-i njëmujor ose sipas rastit, </w:t>
      </w:r>
      <w:r w:rsidR="002A6EC6" w:rsidRPr="00837BB1">
        <w:rPr>
          <w:rFonts w:ascii="Garamond" w:hAnsi="Garamond" w:cs="Times New Roman"/>
          <w:color w:val="000000"/>
          <w:sz w:val="24"/>
          <w:szCs w:val="24"/>
        </w:rPr>
        <w:t xml:space="preserve">standardi </w:t>
      </w:r>
      <w:r w:rsidRPr="00837BB1">
        <w:rPr>
          <w:rFonts w:ascii="Garamond" w:hAnsi="Garamond" w:cs="Times New Roman"/>
          <w:color w:val="000000"/>
          <w:sz w:val="24"/>
          <w:szCs w:val="24"/>
        </w:rPr>
        <w:t xml:space="preserve">i </w:t>
      </w:r>
      <w:r w:rsidR="002A6EC6" w:rsidRPr="00837BB1">
        <w:rPr>
          <w:rFonts w:ascii="Garamond" w:hAnsi="Garamond" w:cs="Times New Roman"/>
          <w:color w:val="000000"/>
          <w:sz w:val="24"/>
          <w:szCs w:val="24"/>
        </w:rPr>
        <w:t xml:space="preserve">zëvendësimit </w:t>
      </w:r>
      <w:r w:rsidRPr="00837BB1">
        <w:rPr>
          <w:rFonts w:ascii="Garamond" w:hAnsi="Garamond" w:cs="Times New Roman"/>
          <w:color w:val="000000"/>
          <w:sz w:val="24"/>
          <w:szCs w:val="24"/>
        </w:rPr>
        <w:t xml:space="preserve">plus ndonjë </w:t>
      </w:r>
      <w:r w:rsidR="002A6EC6">
        <w:rPr>
          <w:rFonts w:ascii="Garamond" w:hAnsi="Garamond" w:cs="Times New Roman"/>
          <w:color w:val="000000"/>
          <w:sz w:val="24"/>
          <w:szCs w:val="24"/>
        </w:rPr>
        <w:t>m</w:t>
      </w:r>
      <w:r w:rsidRPr="00837BB1">
        <w:rPr>
          <w:rFonts w:ascii="Garamond" w:hAnsi="Garamond" w:cs="Times New Roman"/>
          <w:color w:val="000000"/>
          <w:sz w:val="24"/>
          <w:szCs w:val="24"/>
        </w:rPr>
        <w:t xml:space="preserve">arzh </w:t>
      </w:r>
      <w:r w:rsidR="002A6EC6" w:rsidRPr="00837BB1">
        <w:rPr>
          <w:rFonts w:ascii="Garamond" w:hAnsi="Garamond" w:cs="Times New Roman"/>
          <w:color w:val="000000"/>
          <w:sz w:val="24"/>
          <w:szCs w:val="24"/>
        </w:rPr>
        <w:t>rregullimi</w:t>
      </w:r>
      <w:r w:rsidRPr="00837BB1">
        <w:rPr>
          <w:rFonts w:ascii="Garamond" w:hAnsi="Garamond" w:cs="Times New Roman"/>
          <w:color w:val="000000"/>
          <w:sz w:val="24"/>
          <w:szCs w:val="24"/>
        </w:rPr>
        <w:t xml:space="preserve">, siç përcaktohet në përputhje me dispozitat e </w:t>
      </w:r>
      <w:r w:rsidR="002A6EC6"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5 </w:t>
      </w:r>
      <w:r w:rsidRPr="00880811">
        <w:rPr>
          <w:rFonts w:ascii="Garamond" w:hAnsi="Garamond" w:cs="Times New Roman"/>
          <w:iCs/>
          <w:color w:val="000000"/>
          <w:sz w:val="24"/>
          <w:szCs w:val="24"/>
        </w:rPr>
        <w:t>(</w:t>
      </w:r>
      <w:r w:rsidR="00880811" w:rsidRPr="00880811">
        <w:rPr>
          <w:rFonts w:ascii="Garamond" w:hAnsi="Garamond" w:cs="Times New Roman"/>
          <w:iCs/>
          <w:color w:val="000000"/>
          <w:sz w:val="24"/>
          <w:szCs w:val="24"/>
        </w:rPr>
        <w:t>“</w:t>
      </w:r>
      <w:r w:rsidRPr="00880811">
        <w:rPr>
          <w:rFonts w:ascii="Garamond" w:hAnsi="Garamond" w:cs="Times New Roman"/>
          <w:iCs/>
          <w:color w:val="000000"/>
          <w:sz w:val="24"/>
          <w:szCs w:val="24"/>
        </w:rPr>
        <w:t>Ndryshimi i llogaritjes së interesit</w:t>
      </w:r>
      <w:r w:rsidR="00880811" w:rsidRPr="00880811">
        <w:rPr>
          <w:rFonts w:ascii="Garamond" w:hAnsi="Garamond" w:cs="Times New Roman"/>
          <w:iCs/>
          <w:color w:val="000000"/>
          <w:sz w:val="24"/>
          <w:szCs w:val="24"/>
        </w:rPr>
        <w:t>”</w:t>
      </w:r>
      <w:r w:rsidRPr="00880811">
        <w:rPr>
          <w:rFonts w:ascii="Garamond" w:hAnsi="Garamond" w:cs="Times New Roman"/>
          <w:iCs/>
          <w:color w:val="000000"/>
          <w:sz w:val="24"/>
          <w:szCs w:val="24"/>
        </w:rPr>
        <w:t>)</w:t>
      </w:r>
      <w:r w:rsidRPr="00837BB1">
        <w:rPr>
          <w:rFonts w:ascii="Garamond" w:hAnsi="Garamond" w:cs="Times New Roman"/>
          <w:color w:val="000000"/>
          <w:sz w:val="24"/>
          <w:szCs w:val="24"/>
        </w:rPr>
        <w:t xml:space="preserve"> të Marrëveshjes, nëse </w:t>
      </w:r>
      <w:r w:rsidR="002A6EC6" w:rsidRPr="00837BB1">
        <w:rPr>
          <w:rFonts w:ascii="Garamond" w:hAnsi="Garamond" w:cs="Times New Roman"/>
          <w:color w:val="000000"/>
          <w:sz w:val="24"/>
          <w:szCs w:val="24"/>
        </w:rPr>
        <w:t xml:space="preserve">periudha </w:t>
      </w:r>
      <w:r w:rsidRPr="00837BB1">
        <w:rPr>
          <w:rFonts w:ascii="Garamond" w:hAnsi="Garamond" w:cs="Times New Roman"/>
          <w:color w:val="000000"/>
          <w:sz w:val="24"/>
          <w:szCs w:val="24"/>
        </w:rPr>
        <w:t xml:space="preserve">e parë e </w:t>
      </w:r>
      <w:r w:rsidR="002A6EC6"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është më e shkurtër se </w:t>
      </w:r>
      <w:r w:rsidR="00880811" w:rsidRPr="00837BB1">
        <w:rPr>
          <w:rFonts w:ascii="Garamond" w:hAnsi="Garamond" w:cs="Times New Roman"/>
          <w:color w:val="000000"/>
          <w:sz w:val="24"/>
          <w:szCs w:val="24"/>
        </w:rPr>
        <w:t xml:space="preserve">60 </w:t>
      </w:r>
      <w:r w:rsidRPr="00837BB1">
        <w:rPr>
          <w:rFonts w:ascii="Garamond" w:hAnsi="Garamond" w:cs="Times New Roman"/>
          <w:color w:val="000000"/>
          <w:sz w:val="24"/>
          <w:szCs w:val="24"/>
        </w:rPr>
        <w:t>(</w:t>
      </w:r>
      <w:r w:rsidR="00880811" w:rsidRPr="00837BB1">
        <w:rPr>
          <w:rFonts w:ascii="Garamond" w:hAnsi="Garamond" w:cs="Times New Roman"/>
          <w:color w:val="000000"/>
          <w:sz w:val="24"/>
          <w:szCs w:val="24"/>
        </w:rPr>
        <w:t>gjashtëdhjetë</w:t>
      </w:r>
      <w:r w:rsidRPr="00837BB1">
        <w:rPr>
          <w:rFonts w:ascii="Garamond" w:hAnsi="Garamond" w:cs="Times New Roman"/>
          <w:color w:val="000000"/>
          <w:sz w:val="24"/>
          <w:szCs w:val="24"/>
        </w:rPr>
        <w:t>) ditë; ose</w:t>
      </w:r>
    </w:p>
    <w:p w14:paraId="5EC84A41" w14:textId="5E27CAE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EURIBOR-i tremujor ose sipas rastit</w:t>
      </w:r>
      <w:r w:rsidR="002A6EC6" w:rsidRPr="00837BB1">
        <w:rPr>
          <w:rFonts w:ascii="Garamond" w:hAnsi="Garamond" w:cs="Times New Roman"/>
          <w:color w:val="000000"/>
          <w:sz w:val="24"/>
          <w:szCs w:val="24"/>
        </w:rPr>
        <w:t xml:space="preserve">, standardi i zëvendësimit </w:t>
      </w:r>
      <w:r w:rsidRPr="00837BB1">
        <w:rPr>
          <w:rFonts w:ascii="Garamond" w:hAnsi="Garamond" w:cs="Times New Roman"/>
          <w:color w:val="000000"/>
          <w:sz w:val="24"/>
          <w:szCs w:val="24"/>
        </w:rPr>
        <w:t xml:space="preserve">plus ndonjë </w:t>
      </w:r>
      <w:r w:rsidR="002A6EC6" w:rsidRPr="00837BB1">
        <w:rPr>
          <w:rFonts w:ascii="Garamond" w:hAnsi="Garamond" w:cs="Times New Roman"/>
          <w:color w:val="000000"/>
          <w:sz w:val="24"/>
          <w:szCs w:val="24"/>
        </w:rPr>
        <w:t>marzh rregullimi</w:t>
      </w:r>
      <w:r w:rsidRPr="00837BB1">
        <w:rPr>
          <w:rFonts w:ascii="Garamond" w:hAnsi="Garamond" w:cs="Times New Roman"/>
          <w:color w:val="000000"/>
          <w:sz w:val="24"/>
          <w:szCs w:val="24"/>
        </w:rPr>
        <w:t xml:space="preserve">, siç përcaktohet në përputhje me dispozitat e </w:t>
      </w:r>
      <w:r w:rsidR="002A6EC6"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5 </w:t>
      </w:r>
      <w:r w:rsidRPr="00D37780">
        <w:rPr>
          <w:rFonts w:ascii="Garamond" w:hAnsi="Garamond" w:cs="Times New Roman"/>
          <w:iCs/>
          <w:color w:val="000000"/>
          <w:sz w:val="24"/>
          <w:szCs w:val="24"/>
        </w:rPr>
        <w:t>(</w:t>
      </w:r>
      <w:r w:rsidR="00D37780">
        <w:rPr>
          <w:rFonts w:ascii="Garamond" w:hAnsi="Garamond" w:cs="Times New Roman"/>
          <w:iCs/>
          <w:color w:val="000000"/>
          <w:sz w:val="24"/>
          <w:szCs w:val="24"/>
        </w:rPr>
        <w:t>“</w:t>
      </w:r>
      <w:r w:rsidRPr="00D37780">
        <w:rPr>
          <w:rFonts w:ascii="Garamond" w:hAnsi="Garamond" w:cs="Times New Roman"/>
          <w:iCs/>
          <w:color w:val="000000"/>
          <w:sz w:val="24"/>
          <w:szCs w:val="24"/>
        </w:rPr>
        <w:t>Ndryshimi i llogaritjes së interesit</w:t>
      </w:r>
      <w:r w:rsidR="00D37780">
        <w:rPr>
          <w:rFonts w:ascii="Garamond" w:hAnsi="Garamond" w:cs="Times New Roman"/>
          <w:iCs/>
          <w:color w:val="000000"/>
          <w:sz w:val="24"/>
          <w:szCs w:val="24"/>
        </w:rPr>
        <w:t>”</w:t>
      </w:r>
      <w:r w:rsidRPr="00D37780">
        <w:rPr>
          <w:rFonts w:ascii="Garamond" w:hAnsi="Garamond" w:cs="Times New Roman"/>
          <w:iCs/>
          <w:color w:val="000000"/>
          <w:sz w:val="24"/>
          <w:szCs w:val="24"/>
        </w:rPr>
        <w:t>)</w:t>
      </w:r>
      <w:r w:rsidRPr="00837BB1">
        <w:rPr>
          <w:rFonts w:ascii="Garamond" w:hAnsi="Garamond" w:cs="Times New Roman"/>
          <w:color w:val="000000"/>
          <w:sz w:val="24"/>
          <w:szCs w:val="24"/>
        </w:rPr>
        <w:t xml:space="preserve"> të Marrëveshjes, nëse </w:t>
      </w:r>
      <w:r w:rsidR="002A6EC6" w:rsidRPr="00837BB1">
        <w:rPr>
          <w:rFonts w:ascii="Garamond" w:hAnsi="Garamond" w:cs="Times New Roman"/>
          <w:color w:val="000000"/>
          <w:sz w:val="24"/>
          <w:szCs w:val="24"/>
        </w:rPr>
        <w:t xml:space="preserve">periudha </w:t>
      </w:r>
      <w:r w:rsidRPr="00837BB1">
        <w:rPr>
          <w:rFonts w:ascii="Garamond" w:hAnsi="Garamond" w:cs="Times New Roman"/>
          <w:color w:val="000000"/>
          <w:sz w:val="24"/>
          <w:szCs w:val="24"/>
        </w:rPr>
        <w:t xml:space="preserve">e parë e </w:t>
      </w:r>
      <w:r w:rsidR="002A6EC6"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është midis </w:t>
      </w:r>
      <w:r w:rsidR="00D37780" w:rsidRPr="00837BB1">
        <w:rPr>
          <w:rFonts w:ascii="Garamond" w:hAnsi="Garamond" w:cs="Times New Roman"/>
          <w:color w:val="000000"/>
          <w:sz w:val="24"/>
          <w:szCs w:val="24"/>
        </w:rPr>
        <w:t>60</w:t>
      </w:r>
      <w:r w:rsidR="00D37780">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D37780" w:rsidRPr="00837BB1">
        <w:rPr>
          <w:rFonts w:ascii="Garamond" w:hAnsi="Garamond" w:cs="Times New Roman"/>
          <w:color w:val="000000"/>
          <w:sz w:val="24"/>
          <w:szCs w:val="24"/>
        </w:rPr>
        <w:t>gjashtëdhjetë</w:t>
      </w:r>
      <w:r w:rsidRPr="00837BB1">
        <w:rPr>
          <w:rFonts w:ascii="Garamond" w:hAnsi="Garamond" w:cs="Times New Roman"/>
          <w:color w:val="000000"/>
          <w:sz w:val="24"/>
          <w:szCs w:val="24"/>
        </w:rPr>
        <w:t xml:space="preserve">) dhe </w:t>
      </w:r>
      <w:r w:rsidR="00D37780" w:rsidRPr="00837BB1">
        <w:rPr>
          <w:rFonts w:ascii="Garamond" w:hAnsi="Garamond" w:cs="Times New Roman"/>
          <w:color w:val="000000"/>
          <w:sz w:val="24"/>
          <w:szCs w:val="24"/>
        </w:rPr>
        <w:t>135</w:t>
      </w:r>
      <w:r w:rsidR="00D37780">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D37780" w:rsidRPr="00837BB1">
        <w:rPr>
          <w:rFonts w:ascii="Garamond" w:hAnsi="Garamond" w:cs="Times New Roman"/>
          <w:color w:val="000000"/>
          <w:sz w:val="24"/>
          <w:szCs w:val="24"/>
        </w:rPr>
        <w:t>njëqind e tridhjetë e pesë</w:t>
      </w:r>
      <w:r w:rsidRPr="00837BB1">
        <w:rPr>
          <w:rFonts w:ascii="Garamond" w:hAnsi="Garamond" w:cs="Times New Roman"/>
          <w:color w:val="000000"/>
          <w:sz w:val="24"/>
          <w:szCs w:val="24"/>
        </w:rPr>
        <w:t>) ditëve.</w:t>
      </w:r>
    </w:p>
    <w:p w14:paraId="5EC84A42" w14:textId="5C61818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 Norma fikse e interesit</w:t>
      </w:r>
    </w:p>
    <w:p w14:paraId="5EC84A43" w14:textId="1442C42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Me kusht që shuma e një </w:t>
      </w:r>
      <w:r w:rsidR="002A6EC6" w:rsidRPr="00837BB1">
        <w:rPr>
          <w:rFonts w:ascii="Garamond" w:hAnsi="Garamond" w:cs="Times New Roman"/>
          <w:color w:val="000000"/>
          <w:sz w:val="24"/>
          <w:szCs w:val="24"/>
        </w:rPr>
        <w:t xml:space="preserve">transferimi </w:t>
      </w:r>
      <w:r w:rsidRPr="00837BB1">
        <w:rPr>
          <w:rFonts w:ascii="Garamond" w:hAnsi="Garamond" w:cs="Times New Roman"/>
          <w:color w:val="000000"/>
          <w:sz w:val="24"/>
          <w:szCs w:val="24"/>
        </w:rPr>
        <w:t xml:space="preserve">të kërkuar </w:t>
      </w:r>
      <w:r w:rsidR="002A6EC6" w:rsidRPr="00837BB1">
        <w:rPr>
          <w:rFonts w:ascii="Garamond" w:hAnsi="Garamond" w:cs="Times New Roman"/>
          <w:color w:val="000000"/>
          <w:sz w:val="24"/>
          <w:szCs w:val="24"/>
        </w:rPr>
        <w:t xml:space="preserve">fondesh </w:t>
      </w:r>
      <w:r w:rsidRPr="00837BB1">
        <w:rPr>
          <w:rFonts w:ascii="Garamond" w:hAnsi="Garamond" w:cs="Times New Roman"/>
          <w:color w:val="000000"/>
          <w:sz w:val="24"/>
          <w:szCs w:val="24"/>
        </w:rPr>
        <w:t xml:space="preserve">të pajtohet me </w:t>
      </w:r>
      <w:r w:rsidR="002A6EC6"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 xml:space="preserve">3.1 </w:t>
      </w:r>
      <w:r w:rsidRPr="00131239">
        <w:rPr>
          <w:rFonts w:ascii="Garamond" w:hAnsi="Garamond" w:cs="Times New Roman"/>
          <w:iCs/>
          <w:color w:val="000000"/>
          <w:sz w:val="24"/>
          <w:szCs w:val="24"/>
        </w:rPr>
        <w:t>(</w:t>
      </w:r>
      <w:r w:rsidR="00131239">
        <w:rPr>
          <w:rFonts w:ascii="Garamond" w:hAnsi="Garamond" w:cs="Times New Roman"/>
          <w:iCs/>
          <w:color w:val="000000"/>
          <w:sz w:val="24"/>
          <w:szCs w:val="24"/>
        </w:rPr>
        <w:t>“</w:t>
      </w:r>
      <w:r w:rsidRPr="00131239">
        <w:rPr>
          <w:rFonts w:ascii="Garamond" w:hAnsi="Garamond" w:cs="Times New Roman"/>
          <w:iCs/>
          <w:color w:val="000000"/>
          <w:sz w:val="24"/>
          <w:szCs w:val="24"/>
        </w:rPr>
        <w:t xml:space="preserve">Shuma </w:t>
      </w:r>
      <w:r w:rsidR="002A6EC6" w:rsidRPr="00131239">
        <w:rPr>
          <w:rFonts w:ascii="Garamond" w:hAnsi="Garamond" w:cs="Times New Roman"/>
          <w:iCs/>
          <w:color w:val="000000"/>
          <w:sz w:val="24"/>
          <w:szCs w:val="24"/>
        </w:rPr>
        <w:t>e transferimit të fondeve dhe përdorimi i kushteve të matricës së politikave</w:t>
      </w:r>
      <w:r w:rsidR="00131239">
        <w:rPr>
          <w:rFonts w:ascii="Garamond" w:hAnsi="Garamond" w:cs="Times New Roman"/>
          <w:iCs/>
          <w:color w:val="000000"/>
          <w:sz w:val="24"/>
          <w:szCs w:val="24"/>
        </w:rPr>
        <w:t>”</w:t>
      </w:r>
      <w:r w:rsidRPr="00131239">
        <w:rPr>
          <w:rFonts w:ascii="Garamond" w:hAnsi="Garamond" w:cs="Times New Roman"/>
          <w:iCs/>
          <w:color w:val="000000"/>
          <w:sz w:val="24"/>
          <w:szCs w:val="24"/>
        </w:rPr>
        <w:t>),</w:t>
      </w:r>
      <w:r w:rsidRPr="00131239">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Huamarrësi mund të përzgjedhë </w:t>
      </w:r>
      <w:r w:rsidR="002A6EC6" w:rsidRPr="00837BB1">
        <w:rPr>
          <w:rFonts w:ascii="Garamond" w:hAnsi="Garamond" w:cs="Times New Roman"/>
          <w:color w:val="000000"/>
          <w:sz w:val="24"/>
          <w:szCs w:val="24"/>
        </w:rPr>
        <w:t xml:space="preserve">një normë fikse interesi për </w:t>
      </w:r>
      <w:r w:rsidRPr="00837BB1">
        <w:rPr>
          <w:rFonts w:ascii="Garamond" w:hAnsi="Garamond" w:cs="Times New Roman"/>
          <w:color w:val="000000"/>
          <w:sz w:val="24"/>
          <w:szCs w:val="24"/>
        </w:rPr>
        <w:t xml:space="preserve">këtë </w:t>
      </w:r>
      <w:r w:rsidR="002A6EC6" w:rsidRPr="00837BB1">
        <w:rPr>
          <w:rFonts w:ascii="Garamond" w:hAnsi="Garamond" w:cs="Times New Roman"/>
          <w:color w:val="000000"/>
          <w:sz w:val="24"/>
          <w:szCs w:val="24"/>
        </w:rPr>
        <w:t xml:space="preserve">transferim </w:t>
      </w:r>
      <w:r w:rsidRPr="00837BB1">
        <w:rPr>
          <w:rFonts w:ascii="Garamond" w:hAnsi="Garamond" w:cs="Times New Roman"/>
          <w:color w:val="000000"/>
          <w:sz w:val="24"/>
          <w:szCs w:val="24"/>
        </w:rPr>
        <w:t xml:space="preserve">të kërkuar </w:t>
      </w:r>
      <w:r w:rsidR="00131239">
        <w:rPr>
          <w:rFonts w:ascii="Garamond" w:hAnsi="Garamond" w:cs="Times New Roman"/>
          <w:color w:val="000000"/>
          <w:sz w:val="24"/>
          <w:szCs w:val="24"/>
        </w:rPr>
        <w:t>f</w:t>
      </w:r>
      <w:r w:rsidRPr="00837BB1">
        <w:rPr>
          <w:rFonts w:ascii="Garamond" w:hAnsi="Garamond" w:cs="Times New Roman"/>
          <w:color w:val="000000"/>
          <w:sz w:val="24"/>
          <w:szCs w:val="24"/>
        </w:rPr>
        <w:t xml:space="preserve">ondesh. Norma </w:t>
      </w:r>
      <w:r w:rsidR="002A6EC6" w:rsidRPr="00837BB1">
        <w:rPr>
          <w:rFonts w:ascii="Garamond" w:hAnsi="Garamond" w:cs="Times New Roman"/>
          <w:color w:val="000000"/>
          <w:sz w:val="24"/>
          <w:szCs w:val="24"/>
        </w:rPr>
        <w:t xml:space="preserve">fikse </w:t>
      </w:r>
      <w:r w:rsidRPr="00837BB1">
        <w:rPr>
          <w:rFonts w:ascii="Garamond" w:hAnsi="Garamond" w:cs="Times New Roman"/>
          <w:color w:val="000000"/>
          <w:sz w:val="24"/>
          <w:szCs w:val="24"/>
        </w:rPr>
        <w:t xml:space="preserve">e </w:t>
      </w:r>
      <w:r w:rsidR="002A6EC6"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do të jetë </w:t>
      </w:r>
      <w:r w:rsidR="002A6EC6" w:rsidRPr="00837BB1">
        <w:rPr>
          <w:rFonts w:ascii="Garamond" w:hAnsi="Garamond" w:cs="Times New Roman"/>
          <w:color w:val="000000"/>
          <w:sz w:val="24"/>
          <w:szCs w:val="24"/>
        </w:rPr>
        <w:t xml:space="preserve">norma fikse e referencës </w:t>
      </w:r>
      <w:r w:rsidRPr="00837BB1">
        <w:rPr>
          <w:rFonts w:ascii="Garamond" w:hAnsi="Garamond" w:cs="Times New Roman"/>
          <w:color w:val="000000"/>
          <w:sz w:val="24"/>
          <w:szCs w:val="24"/>
        </w:rPr>
        <w:t xml:space="preserve">e rritur ose e ulur nga çdo luhatje e </w:t>
      </w:r>
      <w:r w:rsidR="002A6EC6" w:rsidRPr="00837BB1">
        <w:rPr>
          <w:rFonts w:ascii="Garamond" w:hAnsi="Garamond" w:cs="Times New Roman"/>
          <w:color w:val="000000"/>
          <w:sz w:val="24"/>
          <w:szCs w:val="24"/>
        </w:rPr>
        <w:t xml:space="preserve">normës </w:t>
      </w:r>
      <w:r w:rsidRPr="00837BB1">
        <w:rPr>
          <w:rFonts w:ascii="Garamond" w:hAnsi="Garamond" w:cs="Times New Roman"/>
          <w:color w:val="000000"/>
          <w:sz w:val="24"/>
          <w:szCs w:val="24"/>
        </w:rPr>
        <w:t xml:space="preserve">së </w:t>
      </w:r>
      <w:r w:rsidR="002A6EC6" w:rsidRPr="00837BB1">
        <w:rPr>
          <w:rFonts w:ascii="Garamond" w:hAnsi="Garamond" w:cs="Times New Roman"/>
          <w:color w:val="000000"/>
          <w:sz w:val="24"/>
          <w:szCs w:val="24"/>
        </w:rPr>
        <w:t xml:space="preserve">indeksit nga data e nënshkrimit deri në datën </w:t>
      </w:r>
      <w:r w:rsidRPr="00837BB1">
        <w:rPr>
          <w:rFonts w:ascii="Garamond" w:hAnsi="Garamond" w:cs="Times New Roman"/>
          <w:color w:val="000000"/>
          <w:sz w:val="24"/>
          <w:szCs w:val="24"/>
        </w:rPr>
        <w:t xml:space="preserve">përkatëse të </w:t>
      </w:r>
      <w:r w:rsidR="002A6EC6" w:rsidRPr="00837BB1">
        <w:rPr>
          <w:rFonts w:ascii="Garamond" w:hAnsi="Garamond" w:cs="Times New Roman"/>
          <w:color w:val="000000"/>
          <w:sz w:val="24"/>
          <w:szCs w:val="24"/>
        </w:rPr>
        <w:t xml:space="preserve">përcaktimit </w:t>
      </w:r>
      <w:r w:rsidRPr="00837BB1">
        <w:rPr>
          <w:rFonts w:ascii="Garamond" w:hAnsi="Garamond" w:cs="Times New Roman"/>
          <w:color w:val="000000"/>
          <w:sz w:val="24"/>
          <w:szCs w:val="24"/>
        </w:rPr>
        <w:t xml:space="preserve">të </w:t>
      </w:r>
      <w:r w:rsidR="002A6EC6" w:rsidRPr="00837BB1">
        <w:rPr>
          <w:rFonts w:ascii="Garamond" w:hAnsi="Garamond" w:cs="Times New Roman"/>
          <w:color w:val="000000"/>
          <w:sz w:val="24"/>
          <w:szCs w:val="24"/>
        </w:rPr>
        <w:t>normës</w:t>
      </w:r>
      <w:r w:rsidRPr="00837BB1">
        <w:rPr>
          <w:rFonts w:ascii="Garamond" w:hAnsi="Garamond" w:cs="Times New Roman"/>
          <w:color w:val="000000"/>
          <w:sz w:val="24"/>
          <w:szCs w:val="24"/>
        </w:rPr>
        <w:t xml:space="preserve">. </w:t>
      </w:r>
    </w:p>
    <w:p w14:paraId="5EC84A44" w14:textId="2C7132D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Huamarrësi mund të specifikojë në </w:t>
      </w:r>
      <w:r w:rsidR="002A6EC6" w:rsidRPr="00837BB1">
        <w:rPr>
          <w:rFonts w:ascii="Garamond" w:hAnsi="Garamond" w:cs="Times New Roman"/>
          <w:color w:val="000000"/>
          <w:sz w:val="24"/>
          <w:szCs w:val="24"/>
        </w:rPr>
        <w:t xml:space="preserve">kërkesën e transferimit të fondeve </w:t>
      </w:r>
      <w:r w:rsidRPr="00837BB1">
        <w:rPr>
          <w:rFonts w:ascii="Garamond" w:hAnsi="Garamond" w:cs="Times New Roman"/>
          <w:color w:val="000000"/>
          <w:sz w:val="24"/>
          <w:szCs w:val="24"/>
        </w:rPr>
        <w:t xml:space="preserve">një shumë maksimale për </w:t>
      </w:r>
      <w:r w:rsidR="002A6EC6" w:rsidRPr="00837BB1">
        <w:rPr>
          <w:rFonts w:ascii="Garamond" w:hAnsi="Garamond" w:cs="Times New Roman"/>
          <w:color w:val="000000"/>
          <w:sz w:val="24"/>
          <w:szCs w:val="24"/>
        </w:rPr>
        <w:t>normën fikse të interesit</w:t>
      </w:r>
      <w:r w:rsidRPr="00837BB1">
        <w:rPr>
          <w:rFonts w:ascii="Garamond" w:hAnsi="Garamond" w:cs="Times New Roman"/>
          <w:color w:val="000000"/>
          <w:sz w:val="24"/>
          <w:szCs w:val="24"/>
        </w:rPr>
        <w:t xml:space="preserve">. Nëse </w:t>
      </w:r>
      <w:r w:rsidR="002A6EC6" w:rsidRPr="00837BB1">
        <w:rPr>
          <w:rFonts w:ascii="Garamond" w:hAnsi="Garamond" w:cs="Times New Roman"/>
          <w:color w:val="000000"/>
          <w:sz w:val="24"/>
          <w:szCs w:val="24"/>
        </w:rPr>
        <w:t xml:space="preserve">norma fikse e interesit e llogaritur në datën e përcaktimit </w:t>
      </w:r>
      <w:r w:rsidRPr="00837BB1">
        <w:rPr>
          <w:rFonts w:ascii="Garamond" w:hAnsi="Garamond" w:cs="Times New Roman"/>
          <w:color w:val="000000"/>
          <w:sz w:val="24"/>
          <w:szCs w:val="24"/>
        </w:rPr>
        <w:t xml:space="preserve">të </w:t>
      </w:r>
      <w:r w:rsidR="002A6EC6" w:rsidRPr="00837BB1">
        <w:rPr>
          <w:rFonts w:ascii="Garamond" w:hAnsi="Garamond" w:cs="Times New Roman"/>
          <w:color w:val="000000"/>
          <w:sz w:val="24"/>
          <w:szCs w:val="24"/>
        </w:rPr>
        <w:t>normës tejkalon shumën maksimale për normën fikse të interesit të specifikuar në kërkesën përkatëse të transferimit të fondeve, kjo kërkesë e transferimit të fondeve do të anulohet dhe shuma e transferimit të fondeve e specifikuar në kërkesën e anuluar të transferimit të fondeve do t’i kreditohet kredisë së disponueshme</w:t>
      </w:r>
      <w:r w:rsidRPr="00837BB1">
        <w:rPr>
          <w:rFonts w:ascii="Garamond" w:hAnsi="Garamond" w:cs="Times New Roman"/>
          <w:color w:val="000000"/>
          <w:sz w:val="24"/>
          <w:szCs w:val="24"/>
        </w:rPr>
        <w:t xml:space="preserve">. </w:t>
      </w:r>
    </w:p>
    <w:p w14:paraId="5EC84A45" w14:textId="48D0DFE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4.1.2 Norma </w:t>
      </w:r>
      <w:r w:rsidR="00131239">
        <w:rPr>
          <w:rFonts w:ascii="Garamond" w:hAnsi="Garamond" w:cs="Times New Roman"/>
          <w:color w:val="000000"/>
          <w:sz w:val="24"/>
          <w:szCs w:val="24"/>
        </w:rPr>
        <w:t>m</w:t>
      </w:r>
      <w:r w:rsidRPr="00837BB1">
        <w:rPr>
          <w:rFonts w:ascii="Garamond" w:hAnsi="Garamond" w:cs="Times New Roman"/>
          <w:color w:val="000000"/>
          <w:sz w:val="24"/>
          <w:szCs w:val="24"/>
        </w:rPr>
        <w:t xml:space="preserve">inimale e interesit </w:t>
      </w:r>
    </w:p>
    <w:p w14:paraId="5EC84A46" w14:textId="46418340" w:rsidR="000D720E" w:rsidRPr="00837BB1" w:rsidRDefault="000D720E" w:rsidP="009666F9">
      <w:pPr>
        <w:autoSpaceDE w:val="0"/>
        <w:autoSpaceDN w:val="0"/>
        <w:adjustRightInd w:val="0"/>
        <w:spacing w:after="0" w:line="240" w:lineRule="auto"/>
        <w:ind w:firstLine="29"/>
        <w:jc w:val="both"/>
        <w:rPr>
          <w:rFonts w:ascii="Garamond" w:hAnsi="Garamond" w:cs="Times New Roman"/>
          <w:i/>
          <w:iCs/>
          <w:color w:val="000000"/>
          <w:sz w:val="24"/>
          <w:szCs w:val="24"/>
        </w:rPr>
      </w:pPr>
      <w:r w:rsidRPr="00837BB1">
        <w:rPr>
          <w:rFonts w:ascii="Garamond" w:hAnsi="Garamond" w:cs="Times New Roman"/>
          <w:color w:val="000000"/>
          <w:sz w:val="24"/>
          <w:szCs w:val="24"/>
        </w:rPr>
        <w:t xml:space="preserve">Norma e </w:t>
      </w:r>
      <w:r w:rsidR="00131239">
        <w:rPr>
          <w:rFonts w:ascii="Garamond" w:hAnsi="Garamond" w:cs="Times New Roman"/>
          <w:color w:val="000000"/>
          <w:sz w:val="24"/>
          <w:szCs w:val="24"/>
        </w:rPr>
        <w:t>i</w:t>
      </w:r>
      <w:r w:rsidRPr="00837BB1">
        <w:rPr>
          <w:rFonts w:ascii="Garamond" w:hAnsi="Garamond" w:cs="Times New Roman"/>
          <w:color w:val="000000"/>
          <w:sz w:val="24"/>
          <w:szCs w:val="24"/>
        </w:rPr>
        <w:t xml:space="preserve">nteresit e përcaktuar në pajtim me </w:t>
      </w:r>
      <w:r w:rsidR="00131239">
        <w:rPr>
          <w:rFonts w:ascii="Garamond" w:hAnsi="Garamond" w:cs="Times New Roman"/>
          <w:color w:val="000000"/>
          <w:sz w:val="24"/>
          <w:szCs w:val="24"/>
        </w:rPr>
        <w:t>k</w:t>
      </w:r>
      <w:r w:rsidRPr="00837BB1">
        <w:rPr>
          <w:rFonts w:ascii="Garamond" w:hAnsi="Garamond" w:cs="Times New Roman"/>
          <w:color w:val="000000"/>
          <w:sz w:val="24"/>
          <w:szCs w:val="24"/>
        </w:rPr>
        <w:t>lauzolën 4.1.1 (</w:t>
      </w:r>
      <w:r w:rsidR="00131239">
        <w:rPr>
          <w:rFonts w:ascii="Garamond" w:hAnsi="Garamond" w:cs="Times New Roman"/>
          <w:color w:val="000000"/>
          <w:sz w:val="24"/>
          <w:szCs w:val="24"/>
        </w:rPr>
        <w:t>“</w:t>
      </w:r>
      <w:r w:rsidRPr="00837BB1">
        <w:rPr>
          <w:rFonts w:ascii="Garamond" w:hAnsi="Garamond" w:cs="Times New Roman"/>
          <w:color w:val="000000"/>
          <w:sz w:val="24"/>
          <w:szCs w:val="24"/>
        </w:rPr>
        <w:t xml:space="preserve">Përzgjedhja e </w:t>
      </w:r>
      <w:r w:rsidR="00131239">
        <w:rPr>
          <w:rFonts w:ascii="Garamond" w:hAnsi="Garamond" w:cs="Times New Roman"/>
          <w:color w:val="000000"/>
          <w:sz w:val="24"/>
          <w:szCs w:val="24"/>
        </w:rPr>
        <w:t>n</w:t>
      </w:r>
      <w:r w:rsidRPr="00837BB1">
        <w:rPr>
          <w:rFonts w:ascii="Garamond" w:hAnsi="Garamond" w:cs="Times New Roman"/>
          <w:color w:val="000000"/>
          <w:sz w:val="24"/>
          <w:szCs w:val="24"/>
        </w:rPr>
        <w:t xml:space="preserve">ormës së </w:t>
      </w:r>
      <w:r w:rsidR="00131239">
        <w:rPr>
          <w:rFonts w:ascii="Garamond" w:hAnsi="Garamond" w:cs="Times New Roman"/>
          <w:color w:val="000000"/>
          <w:sz w:val="24"/>
          <w:szCs w:val="24"/>
        </w:rPr>
        <w:t>i</w:t>
      </w:r>
      <w:r w:rsidRPr="00837BB1">
        <w:rPr>
          <w:rFonts w:ascii="Garamond" w:hAnsi="Garamond" w:cs="Times New Roman"/>
          <w:color w:val="000000"/>
          <w:sz w:val="24"/>
          <w:szCs w:val="24"/>
        </w:rPr>
        <w:t>nteresit</w:t>
      </w:r>
      <w:r w:rsidR="00131239">
        <w:rPr>
          <w:rFonts w:ascii="Garamond" w:hAnsi="Garamond" w:cs="Times New Roman"/>
          <w:color w:val="000000"/>
          <w:sz w:val="24"/>
          <w:szCs w:val="24"/>
        </w:rPr>
        <w:t>”</w:t>
      </w:r>
      <w:r w:rsidRPr="00837BB1">
        <w:rPr>
          <w:rFonts w:ascii="Garamond" w:hAnsi="Garamond" w:cs="Times New Roman"/>
          <w:color w:val="000000"/>
          <w:sz w:val="24"/>
          <w:szCs w:val="24"/>
        </w:rPr>
        <w:t xml:space="preserve">), pavarësisht opsionit të përzgjedhur, nuk duhet të jetë më pak se </w:t>
      </w:r>
      <w:r w:rsidR="00C75E07" w:rsidRPr="00837BB1">
        <w:rPr>
          <w:rFonts w:ascii="Garamond" w:hAnsi="Garamond" w:cs="Times New Roman"/>
          <w:color w:val="000000"/>
          <w:sz w:val="24"/>
          <w:szCs w:val="24"/>
        </w:rPr>
        <w:t>0.25 %</w:t>
      </w:r>
      <w:r w:rsidR="00C75E07">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C75E07" w:rsidRPr="00837BB1">
        <w:rPr>
          <w:rFonts w:ascii="Garamond" w:hAnsi="Garamond" w:cs="Times New Roman"/>
          <w:color w:val="000000"/>
          <w:sz w:val="24"/>
          <w:szCs w:val="24"/>
        </w:rPr>
        <w:t>zero presje njëzet e pesë për qind</w:t>
      </w:r>
      <w:r w:rsidRPr="00837BB1">
        <w:rPr>
          <w:rFonts w:ascii="Garamond" w:hAnsi="Garamond" w:cs="Times New Roman"/>
          <w:color w:val="000000"/>
          <w:sz w:val="24"/>
          <w:szCs w:val="24"/>
        </w:rPr>
        <w:t xml:space="preserve">) në vit, pavarësisht ndonjë uljeje në </w:t>
      </w:r>
      <w:r w:rsidR="00131239">
        <w:rPr>
          <w:rFonts w:ascii="Garamond" w:hAnsi="Garamond" w:cs="Times New Roman"/>
          <w:color w:val="000000"/>
          <w:sz w:val="24"/>
          <w:szCs w:val="24"/>
        </w:rPr>
        <w:t>n</w:t>
      </w:r>
      <w:r w:rsidRPr="00837BB1">
        <w:rPr>
          <w:rFonts w:ascii="Garamond" w:hAnsi="Garamond" w:cs="Times New Roman"/>
          <w:color w:val="000000"/>
          <w:sz w:val="24"/>
          <w:szCs w:val="24"/>
        </w:rPr>
        <w:t xml:space="preserve">ormën e </w:t>
      </w:r>
      <w:r w:rsidR="00131239">
        <w:rPr>
          <w:rFonts w:ascii="Garamond" w:hAnsi="Garamond" w:cs="Times New Roman"/>
          <w:color w:val="000000"/>
          <w:sz w:val="24"/>
          <w:szCs w:val="24"/>
        </w:rPr>
        <w:t>i</w:t>
      </w:r>
      <w:r w:rsidRPr="00837BB1">
        <w:rPr>
          <w:rFonts w:ascii="Garamond" w:hAnsi="Garamond" w:cs="Times New Roman"/>
          <w:color w:val="000000"/>
          <w:sz w:val="24"/>
          <w:szCs w:val="24"/>
        </w:rPr>
        <w:t xml:space="preserve">nteresit. </w:t>
      </w:r>
    </w:p>
    <w:p w14:paraId="5EC84A47" w14:textId="1EE047B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4.1.3 Konvertimi nga një </w:t>
      </w:r>
      <w:r w:rsidR="00636933" w:rsidRPr="00837BB1">
        <w:rPr>
          <w:rFonts w:ascii="Garamond" w:hAnsi="Garamond" w:cs="Times New Roman"/>
          <w:color w:val="000000"/>
          <w:sz w:val="24"/>
          <w:szCs w:val="24"/>
        </w:rPr>
        <w:t>normë e luhatshme interesi në një normë fikse interesi</w:t>
      </w:r>
    </w:p>
    <w:p w14:paraId="5EC84A48" w14:textId="5421B86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Norma e luhatshme e </w:t>
      </w:r>
      <w:r w:rsidR="00636933" w:rsidRPr="00837BB1">
        <w:rPr>
          <w:rFonts w:ascii="Garamond" w:hAnsi="Garamond" w:cs="Times New Roman"/>
          <w:color w:val="000000"/>
          <w:sz w:val="24"/>
          <w:szCs w:val="24"/>
        </w:rPr>
        <w:t>interesit</w:t>
      </w:r>
      <w:r w:rsidRPr="00837BB1">
        <w:rPr>
          <w:rFonts w:ascii="Garamond" w:hAnsi="Garamond" w:cs="Times New Roman"/>
          <w:color w:val="000000"/>
          <w:sz w:val="24"/>
          <w:szCs w:val="24"/>
        </w:rPr>
        <w:t xml:space="preserve">, e zbatueshme për </w:t>
      </w:r>
      <w:r w:rsidR="00636933" w:rsidRPr="00837BB1">
        <w:rPr>
          <w:rFonts w:ascii="Garamond" w:hAnsi="Garamond" w:cs="Times New Roman"/>
          <w:color w:val="000000"/>
          <w:sz w:val="24"/>
          <w:szCs w:val="24"/>
        </w:rPr>
        <w:t xml:space="preserve">transferimin </w:t>
      </w:r>
      <w:r w:rsidRPr="00837BB1">
        <w:rPr>
          <w:rFonts w:ascii="Garamond" w:hAnsi="Garamond" w:cs="Times New Roman"/>
          <w:color w:val="000000"/>
          <w:sz w:val="24"/>
          <w:szCs w:val="24"/>
        </w:rPr>
        <w:t xml:space="preserve">e </w:t>
      </w:r>
      <w:r w:rsidR="00636933" w:rsidRPr="00837BB1">
        <w:rPr>
          <w:rFonts w:ascii="Garamond" w:hAnsi="Garamond" w:cs="Times New Roman"/>
          <w:color w:val="000000"/>
          <w:sz w:val="24"/>
          <w:szCs w:val="24"/>
        </w:rPr>
        <w:t>fondeve</w:t>
      </w:r>
      <w:r w:rsidRPr="00837BB1">
        <w:rPr>
          <w:rFonts w:ascii="Garamond" w:hAnsi="Garamond" w:cs="Times New Roman"/>
          <w:color w:val="000000"/>
          <w:sz w:val="24"/>
          <w:szCs w:val="24"/>
        </w:rPr>
        <w:t xml:space="preserve">, konvertohet në një </w:t>
      </w:r>
      <w:r w:rsidR="00636933" w:rsidRPr="00837BB1">
        <w:rPr>
          <w:rFonts w:ascii="Garamond" w:hAnsi="Garamond" w:cs="Times New Roman"/>
          <w:color w:val="000000"/>
          <w:sz w:val="24"/>
          <w:szCs w:val="24"/>
        </w:rPr>
        <w:t xml:space="preserve">normë </w:t>
      </w:r>
      <w:r w:rsidRPr="00837BB1">
        <w:rPr>
          <w:rFonts w:ascii="Garamond" w:hAnsi="Garamond" w:cs="Times New Roman"/>
          <w:color w:val="000000"/>
          <w:sz w:val="24"/>
          <w:szCs w:val="24"/>
        </w:rPr>
        <w:t xml:space="preserve">fikse </w:t>
      </w:r>
      <w:r w:rsidR="00636933" w:rsidRPr="00837BB1">
        <w:rPr>
          <w:rFonts w:ascii="Garamond" w:hAnsi="Garamond" w:cs="Times New Roman"/>
          <w:color w:val="000000"/>
          <w:sz w:val="24"/>
          <w:szCs w:val="24"/>
        </w:rPr>
        <w:t xml:space="preserve">interesi </w:t>
      </w:r>
      <w:r w:rsidRPr="00837BB1">
        <w:rPr>
          <w:rFonts w:ascii="Garamond" w:hAnsi="Garamond" w:cs="Times New Roman"/>
          <w:color w:val="000000"/>
          <w:sz w:val="24"/>
          <w:szCs w:val="24"/>
        </w:rPr>
        <w:t>në përputhje me kushtet e përcaktuara më poshtë:</w:t>
      </w:r>
    </w:p>
    <w:p w14:paraId="5EC84A49" w14:textId="05FF13BF" w:rsidR="000D720E" w:rsidRPr="00C3514E" w:rsidRDefault="000D720E" w:rsidP="009666F9">
      <w:pPr>
        <w:autoSpaceDE w:val="0"/>
        <w:autoSpaceDN w:val="0"/>
        <w:adjustRightInd w:val="0"/>
        <w:spacing w:after="0" w:line="240" w:lineRule="auto"/>
        <w:ind w:firstLine="29"/>
        <w:jc w:val="both"/>
        <w:rPr>
          <w:rFonts w:ascii="Garamond" w:hAnsi="Garamond" w:cs="Times New Roman"/>
          <w:i/>
          <w:color w:val="000000"/>
          <w:sz w:val="24"/>
          <w:szCs w:val="24"/>
        </w:rPr>
      </w:pPr>
      <w:r w:rsidRPr="00C3514E">
        <w:rPr>
          <w:rFonts w:ascii="Garamond" w:hAnsi="Garamond" w:cs="Times New Roman"/>
          <w:i/>
          <w:color w:val="000000"/>
          <w:sz w:val="24"/>
          <w:szCs w:val="24"/>
        </w:rPr>
        <w:t>i</w:t>
      </w:r>
      <w:r w:rsidR="00C3514E" w:rsidRPr="00C3514E">
        <w:rPr>
          <w:rFonts w:ascii="Garamond" w:hAnsi="Garamond" w:cs="Times New Roman"/>
          <w:i/>
          <w:color w:val="000000"/>
          <w:sz w:val="24"/>
          <w:szCs w:val="24"/>
        </w:rPr>
        <w:t>.</w:t>
      </w:r>
      <w:r w:rsidRPr="00C3514E">
        <w:rPr>
          <w:rFonts w:ascii="Garamond" w:hAnsi="Garamond" w:cs="Times New Roman"/>
          <w:i/>
          <w:color w:val="000000"/>
          <w:sz w:val="24"/>
          <w:szCs w:val="24"/>
        </w:rPr>
        <w:t xml:space="preserve"> Konvertimi i </w:t>
      </w:r>
      <w:r w:rsidR="00636933" w:rsidRPr="00C3514E">
        <w:rPr>
          <w:rFonts w:ascii="Garamond" w:hAnsi="Garamond" w:cs="Times New Roman"/>
          <w:i/>
          <w:color w:val="000000"/>
          <w:sz w:val="24"/>
          <w:szCs w:val="24"/>
        </w:rPr>
        <w:t xml:space="preserve">normës </w:t>
      </w:r>
      <w:r w:rsidRPr="00C3514E">
        <w:rPr>
          <w:rFonts w:ascii="Garamond" w:hAnsi="Garamond" w:cs="Times New Roman"/>
          <w:i/>
          <w:color w:val="000000"/>
          <w:sz w:val="24"/>
          <w:szCs w:val="24"/>
        </w:rPr>
        <w:t xml:space="preserve">me kërkesë të Huamarrësit </w:t>
      </w:r>
    </w:p>
    <w:p w14:paraId="5EC84A4A" w14:textId="53DE4F8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Huamarrësi mund të kërkojë në çdo kohë që Huadhënësi të konvertojë </w:t>
      </w:r>
      <w:r w:rsidR="00CA698D">
        <w:rPr>
          <w:rFonts w:ascii="Garamond" w:hAnsi="Garamond" w:cs="Times New Roman"/>
          <w:color w:val="000000"/>
          <w:sz w:val="24"/>
          <w:szCs w:val="24"/>
        </w:rPr>
        <w:t>n</w:t>
      </w:r>
      <w:r w:rsidRPr="00837BB1">
        <w:rPr>
          <w:rFonts w:ascii="Garamond" w:hAnsi="Garamond" w:cs="Times New Roman"/>
          <w:color w:val="000000"/>
          <w:sz w:val="24"/>
          <w:szCs w:val="24"/>
        </w:rPr>
        <w:t xml:space="preserve">ormën e luhatshme të </w:t>
      </w:r>
      <w:r w:rsidR="00CA698D"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të zbatueshme për </w:t>
      </w:r>
      <w:r w:rsidR="00CA698D" w:rsidRPr="00837BB1">
        <w:rPr>
          <w:rFonts w:ascii="Garamond" w:hAnsi="Garamond" w:cs="Times New Roman"/>
          <w:color w:val="000000"/>
          <w:sz w:val="24"/>
          <w:szCs w:val="24"/>
        </w:rPr>
        <w:t xml:space="preserve">transferimin </w:t>
      </w:r>
      <w:r w:rsidRPr="00837BB1">
        <w:rPr>
          <w:rFonts w:ascii="Garamond" w:hAnsi="Garamond" w:cs="Times New Roman"/>
          <w:color w:val="000000"/>
          <w:sz w:val="24"/>
          <w:szCs w:val="24"/>
        </w:rPr>
        <w:t xml:space="preserve">e </w:t>
      </w:r>
      <w:r w:rsidR="00CA698D"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në një </w:t>
      </w:r>
      <w:r w:rsidR="00CA698D" w:rsidRPr="00837BB1">
        <w:rPr>
          <w:rFonts w:ascii="Garamond" w:hAnsi="Garamond" w:cs="Times New Roman"/>
          <w:color w:val="000000"/>
          <w:sz w:val="24"/>
          <w:szCs w:val="24"/>
        </w:rPr>
        <w:t xml:space="preserve">normë </w:t>
      </w:r>
      <w:r w:rsidRPr="00837BB1">
        <w:rPr>
          <w:rFonts w:ascii="Garamond" w:hAnsi="Garamond" w:cs="Times New Roman"/>
          <w:color w:val="000000"/>
          <w:sz w:val="24"/>
          <w:szCs w:val="24"/>
        </w:rPr>
        <w:t xml:space="preserve">fikse </w:t>
      </w:r>
      <w:r w:rsidR="00CA698D" w:rsidRPr="00837BB1">
        <w:rPr>
          <w:rFonts w:ascii="Garamond" w:hAnsi="Garamond" w:cs="Times New Roman"/>
          <w:color w:val="000000"/>
          <w:sz w:val="24"/>
          <w:szCs w:val="24"/>
        </w:rPr>
        <w:t>interesi</w:t>
      </w:r>
      <w:r w:rsidRPr="00837BB1">
        <w:rPr>
          <w:rFonts w:ascii="Garamond" w:hAnsi="Garamond" w:cs="Times New Roman"/>
          <w:color w:val="000000"/>
          <w:sz w:val="24"/>
          <w:szCs w:val="24"/>
        </w:rPr>
        <w:t xml:space="preserve">, me kusht që shuma e </w:t>
      </w:r>
      <w:r w:rsidR="00CA698D" w:rsidRPr="00837BB1">
        <w:rPr>
          <w:rFonts w:ascii="Garamond" w:hAnsi="Garamond" w:cs="Times New Roman"/>
          <w:color w:val="000000"/>
          <w:sz w:val="24"/>
          <w:szCs w:val="24"/>
        </w:rPr>
        <w:t xml:space="preserve">transferimit </w:t>
      </w:r>
      <w:r w:rsidRPr="00837BB1">
        <w:rPr>
          <w:rFonts w:ascii="Garamond" w:hAnsi="Garamond" w:cs="Times New Roman"/>
          <w:color w:val="000000"/>
          <w:sz w:val="24"/>
          <w:szCs w:val="24"/>
        </w:rPr>
        <w:t xml:space="preserve">të </w:t>
      </w:r>
      <w:r w:rsidR="00CA698D"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të pajtohet me </w:t>
      </w:r>
      <w:r w:rsidR="00CA698D"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3.1 (</w:t>
      </w:r>
      <w:r w:rsidR="00873419">
        <w:rPr>
          <w:rFonts w:ascii="Garamond" w:hAnsi="Garamond" w:cs="Times New Roman"/>
          <w:color w:val="000000"/>
          <w:sz w:val="24"/>
          <w:szCs w:val="24"/>
        </w:rPr>
        <w:t>“</w:t>
      </w:r>
      <w:r w:rsidRPr="00873419">
        <w:rPr>
          <w:rFonts w:ascii="Garamond" w:hAnsi="Garamond" w:cs="Times New Roman"/>
          <w:iCs/>
          <w:color w:val="000000"/>
          <w:sz w:val="24"/>
          <w:szCs w:val="24"/>
        </w:rPr>
        <w:t xml:space="preserve">Shuma e </w:t>
      </w:r>
      <w:r w:rsidR="00CA698D" w:rsidRPr="00873419">
        <w:rPr>
          <w:rFonts w:ascii="Garamond" w:hAnsi="Garamond" w:cs="Times New Roman"/>
          <w:iCs/>
          <w:color w:val="000000"/>
          <w:sz w:val="24"/>
          <w:szCs w:val="24"/>
        </w:rPr>
        <w:t>transferimit të fondeve</w:t>
      </w:r>
      <w:r w:rsidR="00873419">
        <w:rPr>
          <w:rFonts w:ascii="Garamond" w:hAnsi="Garamond" w:cs="Times New Roman"/>
          <w:iCs/>
          <w:color w:val="000000"/>
          <w:sz w:val="24"/>
          <w:szCs w:val="24"/>
        </w:rPr>
        <w:t>”</w:t>
      </w:r>
      <w:r w:rsidRPr="00837BB1">
        <w:rPr>
          <w:rFonts w:ascii="Garamond" w:hAnsi="Garamond" w:cs="Times New Roman"/>
          <w:color w:val="000000"/>
          <w:sz w:val="24"/>
          <w:szCs w:val="24"/>
        </w:rPr>
        <w:t xml:space="preserve">). </w:t>
      </w:r>
    </w:p>
    <w:p w14:paraId="5EC84A4B" w14:textId="24E623C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Për këtë qëllim, Huamarrësi i dërgon Huadhënësit një </w:t>
      </w:r>
      <w:r w:rsidR="00CA698D" w:rsidRPr="00837BB1">
        <w:rPr>
          <w:rFonts w:ascii="Garamond" w:hAnsi="Garamond" w:cs="Times New Roman"/>
          <w:color w:val="000000"/>
          <w:sz w:val="24"/>
          <w:szCs w:val="24"/>
        </w:rPr>
        <w:t xml:space="preserve">kërkesë </w:t>
      </w:r>
      <w:r w:rsidRPr="00837BB1">
        <w:rPr>
          <w:rFonts w:ascii="Garamond" w:hAnsi="Garamond" w:cs="Times New Roman"/>
          <w:color w:val="000000"/>
          <w:sz w:val="24"/>
          <w:szCs w:val="24"/>
        </w:rPr>
        <w:t xml:space="preserve">për </w:t>
      </w:r>
      <w:r w:rsidR="00CA698D" w:rsidRPr="00837BB1">
        <w:rPr>
          <w:rFonts w:ascii="Garamond" w:hAnsi="Garamond" w:cs="Times New Roman"/>
          <w:color w:val="000000"/>
          <w:sz w:val="24"/>
          <w:szCs w:val="24"/>
        </w:rPr>
        <w:t xml:space="preserve">konvertimin e normës </w:t>
      </w:r>
      <w:r w:rsidRPr="00837BB1">
        <w:rPr>
          <w:rFonts w:ascii="Garamond" w:hAnsi="Garamond" w:cs="Times New Roman"/>
          <w:color w:val="000000"/>
          <w:sz w:val="24"/>
          <w:szCs w:val="24"/>
        </w:rPr>
        <w:t xml:space="preserve">kryesisht në formën e përcaktuar në </w:t>
      </w:r>
      <w:r w:rsidR="00CA698D" w:rsidRPr="00837BB1">
        <w:rPr>
          <w:rFonts w:ascii="Garamond" w:hAnsi="Garamond" w:cs="Times New Roman"/>
          <w:color w:val="000000"/>
          <w:sz w:val="24"/>
          <w:szCs w:val="24"/>
        </w:rPr>
        <w:t xml:space="preserve">skedulin </w:t>
      </w:r>
      <w:r w:rsidRPr="00837BB1">
        <w:rPr>
          <w:rFonts w:ascii="Garamond" w:hAnsi="Garamond" w:cs="Times New Roman"/>
          <w:color w:val="000000"/>
          <w:sz w:val="24"/>
          <w:szCs w:val="24"/>
        </w:rPr>
        <w:t xml:space="preserve">5C </w:t>
      </w:r>
      <w:r w:rsidRPr="00873419">
        <w:rPr>
          <w:rFonts w:ascii="Garamond" w:hAnsi="Garamond" w:cs="Times New Roman"/>
          <w:iCs/>
          <w:color w:val="000000"/>
          <w:sz w:val="24"/>
          <w:szCs w:val="24"/>
        </w:rPr>
        <w:t>(</w:t>
      </w:r>
      <w:r w:rsidR="00873419">
        <w:rPr>
          <w:rFonts w:ascii="Garamond" w:hAnsi="Garamond" w:cs="Times New Roman"/>
          <w:iCs/>
          <w:color w:val="000000"/>
          <w:sz w:val="24"/>
          <w:szCs w:val="24"/>
        </w:rPr>
        <w:t>“</w:t>
      </w:r>
      <w:r w:rsidRPr="00873419">
        <w:rPr>
          <w:rFonts w:ascii="Garamond" w:hAnsi="Garamond" w:cs="Times New Roman"/>
          <w:iCs/>
          <w:color w:val="000000"/>
          <w:sz w:val="24"/>
          <w:szCs w:val="24"/>
        </w:rPr>
        <w:t xml:space="preserve">Forma e </w:t>
      </w:r>
      <w:r w:rsidR="00CA698D" w:rsidRPr="00873419">
        <w:rPr>
          <w:rFonts w:ascii="Garamond" w:hAnsi="Garamond" w:cs="Times New Roman"/>
          <w:iCs/>
          <w:color w:val="000000"/>
          <w:sz w:val="24"/>
          <w:szCs w:val="24"/>
        </w:rPr>
        <w:t>kërkesës për konvertimin e normës</w:t>
      </w:r>
      <w:r w:rsidR="00873419">
        <w:rPr>
          <w:rFonts w:ascii="Garamond" w:hAnsi="Garamond" w:cs="Times New Roman"/>
          <w:iCs/>
          <w:color w:val="000000"/>
          <w:sz w:val="24"/>
          <w:szCs w:val="24"/>
        </w:rPr>
        <w:t>”</w:t>
      </w:r>
      <w:r w:rsidRPr="00873419">
        <w:rPr>
          <w:rFonts w:ascii="Garamond" w:hAnsi="Garamond" w:cs="Times New Roman"/>
          <w:iCs/>
          <w:color w:val="000000"/>
          <w:sz w:val="24"/>
          <w:szCs w:val="24"/>
        </w:rPr>
        <w:t>)</w:t>
      </w:r>
      <w:r w:rsidRPr="00873419">
        <w:rPr>
          <w:rFonts w:ascii="Garamond" w:hAnsi="Garamond" w:cs="Times New Roman"/>
          <w:color w:val="000000"/>
          <w:sz w:val="24"/>
          <w:szCs w:val="24"/>
        </w:rPr>
        <w:t>.</w:t>
      </w:r>
      <w:r w:rsidRPr="00837BB1">
        <w:rPr>
          <w:rFonts w:ascii="Garamond" w:hAnsi="Garamond" w:cs="Times New Roman"/>
          <w:color w:val="000000"/>
          <w:sz w:val="24"/>
          <w:szCs w:val="24"/>
        </w:rPr>
        <w:t xml:space="preserve"> Huamarrësi mund të specifikojë </w:t>
      </w:r>
      <w:r w:rsidR="00CA698D" w:rsidRPr="00837BB1">
        <w:rPr>
          <w:rFonts w:ascii="Garamond" w:hAnsi="Garamond" w:cs="Times New Roman"/>
          <w:color w:val="000000"/>
          <w:sz w:val="24"/>
          <w:szCs w:val="24"/>
        </w:rPr>
        <w:t>në letrën për konvertimin e normës</w:t>
      </w:r>
      <w:r w:rsidRPr="00837BB1">
        <w:rPr>
          <w:rFonts w:ascii="Garamond" w:hAnsi="Garamond" w:cs="Times New Roman"/>
          <w:color w:val="000000"/>
          <w:sz w:val="24"/>
          <w:szCs w:val="24"/>
        </w:rPr>
        <w:t xml:space="preserve">, një shumë maksimale për </w:t>
      </w:r>
      <w:r w:rsidR="00CA698D" w:rsidRPr="00837BB1">
        <w:rPr>
          <w:rFonts w:ascii="Garamond" w:hAnsi="Garamond" w:cs="Times New Roman"/>
          <w:color w:val="000000"/>
          <w:sz w:val="24"/>
          <w:szCs w:val="24"/>
        </w:rPr>
        <w:t xml:space="preserve">normën </w:t>
      </w:r>
      <w:r w:rsidRPr="00837BB1">
        <w:rPr>
          <w:rFonts w:ascii="Garamond" w:hAnsi="Garamond" w:cs="Times New Roman"/>
          <w:color w:val="000000"/>
          <w:sz w:val="24"/>
          <w:szCs w:val="24"/>
        </w:rPr>
        <w:t xml:space="preserve">fikse të </w:t>
      </w:r>
      <w:r w:rsidR="00CA698D" w:rsidRPr="00837BB1">
        <w:rPr>
          <w:rFonts w:ascii="Garamond" w:hAnsi="Garamond" w:cs="Times New Roman"/>
          <w:color w:val="000000"/>
          <w:sz w:val="24"/>
          <w:szCs w:val="24"/>
        </w:rPr>
        <w:t>interesit</w:t>
      </w:r>
      <w:r w:rsidRPr="00837BB1">
        <w:rPr>
          <w:rFonts w:ascii="Garamond" w:hAnsi="Garamond" w:cs="Times New Roman"/>
          <w:color w:val="000000"/>
          <w:sz w:val="24"/>
          <w:szCs w:val="24"/>
        </w:rPr>
        <w:t xml:space="preserve">. Nëse </w:t>
      </w:r>
      <w:r w:rsidR="00CA698D" w:rsidRPr="00837BB1">
        <w:rPr>
          <w:rFonts w:ascii="Garamond" w:hAnsi="Garamond" w:cs="Times New Roman"/>
          <w:color w:val="000000"/>
          <w:sz w:val="24"/>
          <w:szCs w:val="24"/>
        </w:rPr>
        <w:t xml:space="preserve">norma </w:t>
      </w:r>
      <w:r w:rsidRPr="00837BB1">
        <w:rPr>
          <w:rFonts w:ascii="Garamond" w:hAnsi="Garamond" w:cs="Times New Roman"/>
          <w:color w:val="000000"/>
          <w:sz w:val="24"/>
          <w:szCs w:val="24"/>
        </w:rPr>
        <w:t xml:space="preserve">fikse e </w:t>
      </w:r>
      <w:r w:rsidR="00CA698D"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që llogaritet në </w:t>
      </w:r>
      <w:r w:rsidR="00CA698D" w:rsidRPr="00837BB1">
        <w:rPr>
          <w:rFonts w:ascii="Garamond" w:hAnsi="Garamond" w:cs="Times New Roman"/>
          <w:color w:val="000000"/>
          <w:sz w:val="24"/>
          <w:szCs w:val="24"/>
        </w:rPr>
        <w:t xml:space="preserve">datën </w:t>
      </w:r>
      <w:r w:rsidRPr="00837BB1">
        <w:rPr>
          <w:rFonts w:ascii="Garamond" w:hAnsi="Garamond" w:cs="Times New Roman"/>
          <w:color w:val="000000"/>
          <w:sz w:val="24"/>
          <w:szCs w:val="24"/>
        </w:rPr>
        <w:t xml:space="preserve">e </w:t>
      </w:r>
      <w:r w:rsidR="00CA698D" w:rsidRPr="00837BB1">
        <w:rPr>
          <w:rFonts w:ascii="Garamond" w:hAnsi="Garamond" w:cs="Times New Roman"/>
          <w:color w:val="000000"/>
          <w:sz w:val="24"/>
          <w:szCs w:val="24"/>
        </w:rPr>
        <w:t xml:space="preserve">përcaktimit </w:t>
      </w:r>
      <w:r w:rsidRPr="00837BB1">
        <w:rPr>
          <w:rFonts w:ascii="Garamond" w:hAnsi="Garamond" w:cs="Times New Roman"/>
          <w:color w:val="000000"/>
          <w:sz w:val="24"/>
          <w:szCs w:val="24"/>
        </w:rPr>
        <w:t xml:space="preserve">të </w:t>
      </w:r>
      <w:r w:rsidR="00CA698D" w:rsidRPr="00837BB1">
        <w:rPr>
          <w:rFonts w:ascii="Garamond" w:hAnsi="Garamond" w:cs="Times New Roman"/>
          <w:color w:val="000000"/>
          <w:sz w:val="24"/>
          <w:szCs w:val="24"/>
        </w:rPr>
        <w:t>normës</w:t>
      </w:r>
      <w:r w:rsidRPr="00837BB1">
        <w:rPr>
          <w:rFonts w:ascii="Garamond" w:hAnsi="Garamond" w:cs="Times New Roman"/>
          <w:color w:val="000000"/>
          <w:sz w:val="24"/>
          <w:szCs w:val="24"/>
        </w:rPr>
        <w:t xml:space="preserve">, tejkalon shumën maksimale për </w:t>
      </w:r>
      <w:r w:rsidR="00CA698D" w:rsidRPr="00837BB1">
        <w:rPr>
          <w:rFonts w:ascii="Garamond" w:hAnsi="Garamond" w:cs="Times New Roman"/>
          <w:color w:val="000000"/>
          <w:sz w:val="24"/>
          <w:szCs w:val="24"/>
        </w:rPr>
        <w:t xml:space="preserve">normën </w:t>
      </w:r>
      <w:r w:rsidRPr="00837BB1">
        <w:rPr>
          <w:rFonts w:ascii="Garamond" w:hAnsi="Garamond" w:cs="Times New Roman"/>
          <w:color w:val="000000"/>
          <w:sz w:val="24"/>
          <w:szCs w:val="24"/>
        </w:rPr>
        <w:t xml:space="preserve">fikse të </w:t>
      </w:r>
      <w:r w:rsidR="00CA698D"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të specifikuar nga Huamarrësi në </w:t>
      </w:r>
      <w:r w:rsidR="00CA698D" w:rsidRPr="00837BB1">
        <w:rPr>
          <w:rFonts w:ascii="Garamond" w:hAnsi="Garamond" w:cs="Times New Roman"/>
          <w:color w:val="000000"/>
          <w:sz w:val="24"/>
          <w:szCs w:val="24"/>
        </w:rPr>
        <w:t xml:space="preserve">kërkesën e konvertimit të normës, ajo kërkesë për konvertimin e normës </w:t>
      </w:r>
      <w:r w:rsidRPr="00837BB1">
        <w:rPr>
          <w:rFonts w:ascii="Garamond" w:hAnsi="Garamond" w:cs="Times New Roman"/>
          <w:color w:val="000000"/>
          <w:sz w:val="24"/>
          <w:szCs w:val="24"/>
        </w:rPr>
        <w:t>do të anulohet automatikisht.</w:t>
      </w:r>
    </w:p>
    <w:p w14:paraId="5EC84A4C" w14:textId="2B8729E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Norma fikse e </w:t>
      </w:r>
      <w:r w:rsidR="00CA698D"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do të jetë efektive </w:t>
      </w:r>
      <w:r w:rsidR="00CA698D" w:rsidRPr="00837BB1">
        <w:rPr>
          <w:rFonts w:ascii="Garamond" w:hAnsi="Garamond" w:cs="Times New Roman"/>
          <w:color w:val="000000"/>
          <w:sz w:val="24"/>
          <w:szCs w:val="24"/>
        </w:rPr>
        <w:t>2</w:t>
      </w:r>
      <w:r w:rsidR="00CA698D">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CA698D" w:rsidRPr="00837BB1">
        <w:rPr>
          <w:rFonts w:ascii="Garamond" w:hAnsi="Garamond" w:cs="Times New Roman"/>
          <w:color w:val="000000"/>
          <w:sz w:val="24"/>
          <w:szCs w:val="24"/>
        </w:rPr>
        <w:t>dy</w:t>
      </w:r>
      <w:r w:rsidRPr="00837BB1">
        <w:rPr>
          <w:rFonts w:ascii="Garamond" w:hAnsi="Garamond" w:cs="Times New Roman"/>
          <w:color w:val="000000"/>
          <w:sz w:val="24"/>
          <w:szCs w:val="24"/>
        </w:rPr>
        <w:t xml:space="preserve">) </w:t>
      </w:r>
      <w:r w:rsidR="00CA698D" w:rsidRPr="00837BB1">
        <w:rPr>
          <w:rFonts w:ascii="Garamond" w:hAnsi="Garamond" w:cs="Times New Roman"/>
          <w:color w:val="000000"/>
          <w:sz w:val="24"/>
          <w:szCs w:val="24"/>
        </w:rPr>
        <w:t xml:space="preserve">ditë pune pas datës së përcaktimit të normës. </w:t>
      </w:r>
    </w:p>
    <w:p w14:paraId="5EC84A4D" w14:textId="4FD1B7A3" w:rsidR="000D720E" w:rsidRPr="00C3514E" w:rsidRDefault="000D720E" w:rsidP="009666F9">
      <w:pPr>
        <w:autoSpaceDE w:val="0"/>
        <w:autoSpaceDN w:val="0"/>
        <w:adjustRightInd w:val="0"/>
        <w:spacing w:after="0" w:line="240" w:lineRule="auto"/>
        <w:ind w:firstLine="29"/>
        <w:jc w:val="both"/>
        <w:rPr>
          <w:rFonts w:ascii="Garamond" w:hAnsi="Garamond" w:cs="Times New Roman"/>
          <w:i/>
          <w:color w:val="000000"/>
          <w:sz w:val="24"/>
          <w:szCs w:val="24"/>
        </w:rPr>
      </w:pPr>
      <w:r w:rsidRPr="00C3514E">
        <w:rPr>
          <w:rFonts w:ascii="Garamond" w:hAnsi="Garamond" w:cs="Times New Roman"/>
          <w:i/>
          <w:color w:val="000000"/>
          <w:sz w:val="24"/>
          <w:szCs w:val="24"/>
        </w:rPr>
        <w:t>ii</w:t>
      </w:r>
      <w:r w:rsidR="00C3514E" w:rsidRPr="00C3514E">
        <w:rPr>
          <w:rFonts w:ascii="Garamond" w:hAnsi="Garamond" w:cs="Times New Roman"/>
          <w:i/>
          <w:color w:val="000000"/>
          <w:sz w:val="24"/>
          <w:szCs w:val="24"/>
        </w:rPr>
        <w:t>.</w:t>
      </w:r>
      <w:r w:rsidRPr="00C3514E">
        <w:rPr>
          <w:rFonts w:ascii="Garamond" w:hAnsi="Garamond" w:cs="Times New Roman"/>
          <w:i/>
          <w:color w:val="000000"/>
          <w:sz w:val="24"/>
          <w:szCs w:val="24"/>
        </w:rPr>
        <w:t xml:space="preserve"> Mekanizmi i </w:t>
      </w:r>
      <w:r w:rsidR="00CA698D" w:rsidRPr="00C3514E">
        <w:rPr>
          <w:rFonts w:ascii="Garamond" w:hAnsi="Garamond" w:cs="Times New Roman"/>
          <w:i/>
          <w:color w:val="000000"/>
          <w:sz w:val="24"/>
          <w:szCs w:val="24"/>
        </w:rPr>
        <w:t>konvertimit të normës</w:t>
      </w:r>
    </w:p>
    <w:p w14:paraId="5EC84A4E" w14:textId="1AD87AF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Norma fikse e </w:t>
      </w:r>
      <w:r w:rsidR="00CA698D"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e zbatueshme për </w:t>
      </w:r>
      <w:r w:rsidR="00CA698D" w:rsidRPr="00837BB1">
        <w:rPr>
          <w:rFonts w:ascii="Garamond" w:hAnsi="Garamond" w:cs="Times New Roman"/>
          <w:color w:val="000000"/>
          <w:sz w:val="24"/>
          <w:szCs w:val="24"/>
        </w:rPr>
        <w:t xml:space="preserve">shumat </w:t>
      </w:r>
      <w:r w:rsidRPr="00837BB1">
        <w:rPr>
          <w:rFonts w:ascii="Garamond" w:hAnsi="Garamond" w:cs="Times New Roman"/>
          <w:color w:val="000000"/>
          <w:sz w:val="24"/>
          <w:szCs w:val="24"/>
        </w:rPr>
        <w:t xml:space="preserve">përkatëse të </w:t>
      </w:r>
      <w:r w:rsidR="00CA698D" w:rsidRPr="00837BB1">
        <w:rPr>
          <w:rFonts w:ascii="Garamond" w:hAnsi="Garamond" w:cs="Times New Roman"/>
          <w:color w:val="000000"/>
          <w:sz w:val="24"/>
          <w:szCs w:val="24"/>
        </w:rPr>
        <w:t>transferimit</w:t>
      </w:r>
      <w:r w:rsidR="00CA698D">
        <w:rPr>
          <w:rFonts w:ascii="Garamond" w:hAnsi="Garamond" w:cs="Times New Roman"/>
          <w:color w:val="000000"/>
          <w:sz w:val="24"/>
          <w:szCs w:val="24"/>
        </w:rPr>
        <w:t>/</w:t>
      </w:r>
      <w:r w:rsidRPr="00837BB1">
        <w:rPr>
          <w:rFonts w:ascii="Garamond" w:hAnsi="Garamond" w:cs="Times New Roman"/>
          <w:color w:val="000000"/>
          <w:sz w:val="24"/>
          <w:szCs w:val="24"/>
        </w:rPr>
        <w:t xml:space="preserve">eve përcaktohet në pajtim me </w:t>
      </w:r>
      <w:r w:rsidR="00CA698D"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 xml:space="preserve">4.1.1(ii) </w:t>
      </w:r>
      <w:r w:rsidRPr="00CA698D">
        <w:rPr>
          <w:rFonts w:ascii="Garamond" w:hAnsi="Garamond" w:cs="Times New Roman"/>
          <w:color w:val="000000"/>
          <w:sz w:val="24"/>
          <w:szCs w:val="24"/>
        </w:rPr>
        <w:t>(</w:t>
      </w:r>
      <w:r w:rsidR="00CA698D">
        <w:rPr>
          <w:rFonts w:ascii="Garamond" w:hAnsi="Garamond" w:cs="Times New Roman"/>
          <w:color w:val="000000"/>
          <w:sz w:val="24"/>
          <w:szCs w:val="24"/>
        </w:rPr>
        <w:t>“</w:t>
      </w:r>
      <w:r w:rsidRPr="00CA698D">
        <w:rPr>
          <w:rFonts w:ascii="Garamond" w:hAnsi="Garamond" w:cs="Times New Roman"/>
          <w:iCs/>
          <w:color w:val="000000"/>
          <w:sz w:val="24"/>
          <w:szCs w:val="24"/>
        </w:rPr>
        <w:t xml:space="preserve">Norma </w:t>
      </w:r>
      <w:r w:rsidR="00CA698D" w:rsidRPr="00CA698D">
        <w:rPr>
          <w:rFonts w:ascii="Garamond" w:hAnsi="Garamond" w:cs="Times New Roman"/>
          <w:iCs/>
          <w:color w:val="000000"/>
          <w:sz w:val="24"/>
          <w:szCs w:val="24"/>
        </w:rPr>
        <w:t>fikse e interesit</w:t>
      </w:r>
      <w:r w:rsidR="00CA698D">
        <w:rPr>
          <w:rFonts w:ascii="Garamond" w:hAnsi="Garamond" w:cs="Times New Roman"/>
          <w:iCs/>
          <w:color w:val="000000"/>
          <w:sz w:val="24"/>
          <w:szCs w:val="24"/>
        </w:rPr>
        <w:t>”</w:t>
      </w:r>
      <w:r w:rsidRPr="00CA698D">
        <w:rPr>
          <w:rFonts w:ascii="Garamond" w:hAnsi="Garamond" w:cs="Times New Roman"/>
          <w:iCs/>
          <w:color w:val="000000"/>
          <w:sz w:val="24"/>
          <w:szCs w:val="24"/>
        </w:rPr>
        <w:t>)</w:t>
      </w:r>
      <w:r w:rsidRPr="00CA698D">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më lart në </w:t>
      </w:r>
      <w:r w:rsidR="00CA698D" w:rsidRPr="00837BB1">
        <w:rPr>
          <w:rFonts w:ascii="Garamond" w:hAnsi="Garamond" w:cs="Times New Roman"/>
          <w:color w:val="000000"/>
          <w:sz w:val="24"/>
          <w:szCs w:val="24"/>
        </w:rPr>
        <w:t xml:space="preserve">datën </w:t>
      </w:r>
      <w:r w:rsidRPr="00837BB1">
        <w:rPr>
          <w:rFonts w:ascii="Garamond" w:hAnsi="Garamond" w:cs="Times New Roman"/>
          <w:color w:val="000000"/>
          <w:sz w:val="24"/>
          <w:szCs w:val="24"/>
        </w:rPr>
        <w:t xml:space="preserve">e </w:t>
      </w:r>
      <w:r w:rsidR="00CA698D" w:rsidRPr="00837BB1">
        <w:rPr>
          <w:rFonts w:ascii="Garamond" w:hAnsi="Garamond" w:cs="Times New Roman"/>
          <w:color w:val="000000"/>
          <w:sz w:val="24"/>
          <w:szCs w:val="24"/>
        </w:rPr>
        <w:t xml:space="preserve">përcaktimit </w:t>
      </w:r>
      <w:r w:rsidRPr="00837BB1">
        <w:rPr>
          <w:rFonts w:ascii="Garamond" w:hAnsi="Garamond" w:cs="Times New Roman"/>
          <w:color w:val="000000"/>
          <w:sz w:val="24"/>
          <w:szCs w:val="24"/>
        </w:rPr>
        <w:t xml:space="preserve">të </w:t>
      </w:r>
      <w:r w:rsidR="00CA698D" w:rsidRPr="00837BB1">
        <w:rPr>
          <w:rFonts w:ascii="Garamond" w:hAnsi="Garamond" w:cs="Times New Roman"/>
          <w:color w:val="000000"/>
          <w:sz w:val="24"/>
          <w:szCs w:val="24"/>
        </w:rPr>
        <w:t xml:space="preserve">normës </w:t>
      </w:r>
      <w:r w:rsidRPr="00837BB1">
        <w:rPr>
          <w:rFonts w:ascii="Garamond" w:hAnsi="Garamond" w:cs="Times New Roman"/>
          <w:color w:val="000000"/>
          <w:sz w:val="24"/>
          <w:szCs w:val="24"/>
        </w:rPr>
        <w:t xml:space="preserve">të përmendur në nënparagrafin </w:t>
      </w:r>
      <w:r w:rsidR="00CA698D">
        <w:rPr>
          <w:rFonts w:ascii="Garamond" w:hAnsi="Garamond" w:cs="Times New Roman"/>
          <w:color w:val="000000"/>
          <w:sz w:val="24"/>
          <w:szCs w:val="24"/>
        </w:rPr>
        <w:t>“</w:t>
      </w:r>
      <w:r w:rsidRPr="00837BB1">
        <w:rPr>
          <w:rFonts w:ascii="Garamond" w:hAnsi="Garamond" w:cs="Times New Roman"/>
          <w:color w:val="000000"/>
          <w:sz w:val="24"/>
          <w:szCs w:val="24"/>
        </w:rPr>
        <w:t>i</w:t>
      </w:r>
      <w:r w:rsidR="00CA698D">
        <w:rPr>
          <w:rFonts w:ascii="Garamond" w:hAnsi="Garamond" w:cs="Times New Roman"/>
          <w:color w:val="000000"/>
          <w:sz w:val="24"/>
          <w:szCs w:val="24"/>
        </w:rPr>
        <w:t>”</w:t>
      </w:r>
      <w:r w:rsidRPr="00837BB1">
        <w:rPr>
          <w:rFonts w:ascii="Garamond" w:hAnsi="Garamond" w:cs="Times New Roman"/>
          <w:color w:val="000000"/>
          <w:sz w:val="24"/>
          <w:szCs w:val="24"/>
        </w:rPr>
        <w:t xml:space="preserve"> më lart.</w:t>
      </w:r>
    </w:p>
    <w:p w14:paraId="5EC84A4F" w14:textId="2A7A2CC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Huamarrësi do t’i dërgojë Huadhënësit një letër konfirmimi të </w:t>
      </w:r>
      <w:r w:rsidR="00CA698D" w:rsidRPr="00837BB1">
        <w:rPr>
          <w:rFonts w:ascii="Garamond" w:hAnsi="Garamond" w:cs="Times New Roman"/>
          <w:color w:val="000000"/>
          <w:sz w:val="24"/>
          <w:szCs w:val="24"/>
        </w:rPr>
        <w:t xml:space="preserve">normës së konvertimit </w:t>
      </w:r>
      <w:r w:rsidRPr="00837BB1">
        <w:rPr>
          <w:rFonts w:ascii="Garamond" w:hAnsi="Garamond" w:cs="Times New Roman"/>
          <w:color w:val="000000"/>
          <w:sz w:val="24"/>
          <w:szCs w:val="24"/>
        </w:rPr>
        <w:t xml:space="preserve">të kryesisht në formën e përcaktuar në </w:t>
      </w:r>
      <w:r w:rsidR="00CA698D" w:rsidRPr="00837BB1">
        <w:rPr>
          <w:rFonts w:ascii="Garamond" w:hAnsi="Garamond" w:cs="Times New Roman"/>
          <w:color w:val="000000"/>
          <w:sz w:val="24"/>
          <w:szCs w:val="24"/>
        </w:rPr>
        <w:t xml:space="preserve">skedulin </w:t>
      </w:r>
      <w:r w:rsidRPr="00837BB1">
        <w:rPr>
          <w:rFonts w:ascii="Garamond" w:hAnsi="Garamond" w:cs="Times New Roman"/>
          <w:color w:val="000000"/>
          <w:sz w:val="24"/>
          <w:szCs w:val="24"/>
        </w:rPr>
        <w:t>5D (</w:t>
      </w:r>
      <w:r w:rsidR="00CA698D">
        <w:rPr>
          <w:rFonts w:ascii="Garamond" w:hAnsi="Garamond" w:cs="Times New Roman"/>
          <w:color w:val="000000"/>
          <w:sz w:val="24"/>
          <w:szCs w:val="24"/>
        </w:rPr>
        <w:t>“</w:t>
      </w:r>
      <w:r w:rsidRPr="00837BB1">
        <w:rPr>
          <w:rFonts w:ascii="Garamond" w:hAnsi="Garamond" w:cs="Times New Roman"/>
          <w:color w:val="000000"/>
          <w:sz w:val="24"/>
          <w:szCs w:val="24"/>
        </w:rPr>
        <w:t xml:space="preserve">Forma e </w:t>
      </w:r>
      <w:r w:rsidR="00CA698D" w:rsidRPr="00837BB1">
        <w:rPr>
          <w:rFonts w:ascii="Garamond" w:hAnsi="Garamond" w:cs="Times New Roman"/>
          <w:color w:val="000000"/>
          <w:sz w:val="24"/>
          <w:szCs w:val="24"/>
        </w:rPr>
        <w:t>konfirmimit të konvertimit</w:t>
      </w:r>
      <w:r w:rsidR="00CA698D">
        <w:rPr>
          <w:rFonts w:ascii="Garamond" w:hAnsi="Garamond" w:cs="Times New Roman"/>
          <w:color w:val="000000"/>
          <w:sz w:val="24"/>
          <w:szCs w:val="24"/>
        </w:rPr>
        <w:t>”</w:t>
      </w:r>
      <w:r w:rsidRPr="00837BB1">
        <w:rPr>
          <w:rFonts w:ascii="Garamond" w:hAnsi="Garamond" w:cs="Times New Roman"/>
          <w:color w:val="000000"/>
          <w:sz w:val="24"/>
          <w:szCs w:val="24"/>
        </w:rPr>
        <w:t xml:space="preserve">). </w:t>
      </w:r>
    </w:p>
    <w:p w14:paraId="5EC84A50" w14:textId="61AB5AC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014028">
        <w:rPr>
          <w:rFonts w:ascii="Garamond" w:hAnsi="Garamond" w:cs="Times New Roman"/>
          <w:color w:val="000000"/>
          <w:sz w:val="24"/>
          <w:szCs w:val="24"/>
        </w:rPr>
        <w:t xml:space="preserve">Një </w:t>
      </w:r>
      <w:r w:rsidR="00CA698D" w:rsidRPr="00014028">
        <w:rPr>
          <w:rFonts w:ascii="Garamond" w:hAnsi="Garamond" w:cs="Times New Roman"/>
          <w:color w:val="000000"/>
          <w:sz w:val="24"/>
          <w:szCs w:val="24"/>
        </w:rPr>
        <w:t xml:space="preserve">norme konvertim </w:t>
      </w:r>
      <w:r w:rsidRPr="00014028">
        <w:rPr>
          <w:rFonts w:ascii="Garamond" w:hAnsi="Garamond" w:cs="Times New Roman"/>
          <w:color w:val="000000"/>
          <w:sz w:val="24"/>
          <w:szCs w:val="24"/>
        </w:rPr>
        <w:t>është përfundimtar</w:t>
      </w:r>
      <w:r w:rsidRPr="00837BB1">
        <w:rPr>
          <w:rFonts w:ascii="Garamond" w:hAnsi="Garamond" w:cs="Times New Roman"/>
          <w:color w:val="000000"/>
          <w:sz w:val="24"/>
          <w:szCs w:val="24"/>
        </w:rPr>
        <w:t xml:space="preserve"> dhe pa kosto. </w:t>
      </w:r>
    </w:p>
    <w:p w14:paraId="5EC84A51"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4.2 Llogaritja dhe pagesa e interesit</w:t>
      </w:r>
    </w:p>
    <w:p w14:paraId="5EC84A52" w14:textId="3142B98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Huamarrësi do të paguajë interesin e shtuar mbi </w:t>
      </w:r>
      <w:r w:rsidR="007E0C84" w:rsidRPr="00837BB1">
        <w:rPr>
          <w:rFonts w:ascii="Garamond" w:hAnsi="Garamond" w:cs="Times New Roman"/>
          <w:color w:val="000000"/>
          <w:sz w:val="24"/>
          <w:szCs w:val="24"/>
        </w:rPr>
        <w:t>transferimin</w:t>
      </w:r>
      <w:r w:rsidR="007E0C84">
        <w:rPr>
          <w:rFonts w:ascii="Garamond" w:hAnsi="Garamond" w:cs="Times New Roman"/>
          <w:color w:val="000000"/>
          <w:sz w:val="24"/>
          <w:szCs w:val="24"/>
        </w:rPr>
        <w:t>/</w:t>
      </w:r>
      <w:r w:rsidRPr="00837BB1">
        <w:rPr>
          <w:rFonts w:ascii="Garamond" w:hAnsi="Garamond" w:cs="Times New Roman"/>
          <w:color w:val="000000"/>
          <w:sz w:val="24"/>
          <w:szCs w:val="24"/>
        </w:rPr>
        <w:t xml:space="preserve">et </w:t>
      </w:r>
      <w:r w:rsidR="007E0C84" w:rsidRPr="00837BB1">
        <w:rPr>
          <w:rFonts w:ascii="Garamond" w:hAnsi="Garamond" w:cs="Times New Roman"/>
          <w:color w:val="000000"/>
          <w:sz w:val="24"/>
          <w:szCs w:val="24"/>
        </w:rPr>
        <w:t>e fondeve në secilën datë pagese.</w:t>
      </w:r>
    </w:p>
    <w:p w14:paraId="5EC84A53" w14:textId="7E7C906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Shuma e interesit të pagueshëm nga Huamarrësi në </w:t>
      </w:r>
      <w:r w:rsidR="007E0C84" w:rsidRPr="00837BB1">
        <w:rPr>
          <w:rFonts w:ascii="Garamond" w:hAnsi="Garamond" w:cs="Times New Roman"/>
          <w:color w:val="000000"/>
          <w:sz w:val="24"/>
          <w:szCs w:val="24"/>
        </w:rPr>
        <w:t xml:space="preserve">një datë të pagesës përkatëse </w:t>
      </w:r>
      <w:r w:rsidRPr="00837BB1">
        <w:rPr>
          <w:rFonts w:ascii="Garamond" w:hAnsi="Garamond" w:cs="Times New Roman"/>
          <w:color w:val="000000"/>
          <w:sz w:val="24"/>
          <w:szCs w:val="24"/>
        </w:rPr>
        <w:t xml:space="preserve">dhe për një </w:t>
      </w:r>
      <w:r w:rsidR="007E0C84" w:rsidRPr="00837BB1">
        <w:rPr>
          <w:rFonts w:ascii="Garamond" w:hAnsi="Garamond" w:cs="Times New Roman"/>
          <w:color w:val="000000"/>
          <w:sz w:val="24"/>
          <w:szCs w:val="24"/>
        </w:rPr>
        <w:t xml:space="preserve">periudhë përkatëse interesi do </w:t>
      </w:r>
      <w:r w:rsidRPr="00837BB1">
        <w:rPr>
          <w:rFonts w:ascii="Garamond" w:hAnsi="Garamond" w:cs="Times New Roman"/>
          <w:color w:val="000000"/>
          <w:sz w:val="24"/>
          <w:szCs w:val="24"/>
        </w:rPr>
        <w:t>të jetë e barabartë me shumën e çdo interesi që përbën detyrim</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lastRenderedPageBreak/>
        <w:t xml:space="preserve">nga Huamarrësi mbi shumën e </w:t>
      </w:r>
      <w:r w:rsidR="007E0C84" w:rsidRPr="00837BB1">
        <w:rPr>
          <w:rFonts w:ascii="Garamond" w:hAnsi="Garamond" w:cs="Times New Roman"/>
          <w:color w:val="000000"/>
          <w:sz w:val="24"/>
          <w:szCs w:val="24"/>
        </w:rPr>
        <w:t xml:space="preserve">principalit të papaguar në </w:t>
      </w:r>
      <w:r w:rsidRPr="00837BB1">
        <w:rPr>
          <w:rFonts w:ascii="Garamond" w:hAnsi="Garamond" w:cs="Times New Roman"/>
          <w:color w:val="000000"/>
          <w:sz w:val="24"/>
          <w:szCs w:val="24"/>
        </w:rPr>
        <w:t xml:space="preserve">lidhje me secilin </w:t>
      </w:r>
      <w:r w:rsidR="007E0C84" w:rsidRPr="00837BB1">
        <w:rPr>
          <w:rFonts w:ascii="Garamond" w:hAnsi="Garamond" w:cs="Times New Roman"/>
          <w:color w:val="000000"/>
          <w:sz w:val="24"/>
          <w:szCs w:val="24"/>
        </w:rPr>
        <w:t>transferim fondesh</w:t>
      </w:r>
      <w:r w:rsidRPr="00837BB1">
        <w:rPr>
          <w:rFonts w:ascii="Garamond" w:hAnsi="Garamond" w:cs="Times New Roman"/>
          <w:color w:val="000000"/>
          <w:sz w:val="24"/>
          <w:szCs w:val="24"/>
        </w:rPr>
        <w:t>. Interesi që përbën detyrim</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nga Huamarrësi në lidhje me secilin </w:t>
      </w:r>
      <w:r w:rsidR="007E0C84" w:rsidRPr="00837BB1">
        <w:rPr>
          <w:rFonts w:ascii="Garamond" w:hAnsi="Garamond" w:cs="Times New Roman"/>
          <w:color w:val="000000"/>
          <w:sz w:val="24"/>
          <w:szCs w:val="24"/>
        </w:rPr>
        <w:t>transferim fondesh, do të llogaritet në bazë të:</w:t>
      </w:r>
    </w:p>
    <w:p w14:paraId="5EC84A54" w14:textId="64A2622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7E0C84">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7E0C84" w:rsidRPr="00837BB1">
        <w:rPr>
          <w:rFonts w:ascii="Garamond" w:hAnsi="Garamond" w:cs="Times New Roman"/>
          <w:color w:val="000000"/>
          <w:sz w:val="24"/>
          <w:szCs w:val="24"/>
        </w:rPr>
        <w:t xml:space="preserve">principalit të papaguar që përbën detyrim nga huamarrësi në lidhje me transferimin përkatës të fondeve, në datën e pagesës menjëherë pararendëse ose, në rastin e periudhës </w:t>
      </w:r>
      <w:r w:rsidRPr="00837BB1">
        <w:rPr>
          <w:rFonts w:ascii="Garamond" w:hAnsi="Garamond" w:cs="Times New Roman"/>
          <w:color w:val="000000"/>
          <w:sz w:val="24"/>
          <w:szCs w:val="24"/>
        </w:rPr>
        <w:t xml:space="preserve">së parë të </w:t>
      </w:r>
      <w:r w:rsidR="007E0C84" w:rsidRPr="00837BB1">
        <w:rPr>
          <w:rFonts w:ascii="Garamond" w:hAnsi="Garamond" w:cs="Times New Roman"/>
          <w:color w:val="000000"/>
          <w:sz w:val="24"/>
          <w:szCs w:val="24"/>
        </w:rPr>
        <w:t>interesit</w:t>
      </w:r>
      <w:r w:rsidRPr="00837BB1">
        <w:rPr>
          <w:rFonts w:ascii="Garamond" w:hAnsi="Garamond" w:cs="Times New Roman"/>
          <w:color w:val="000000"/>
          <w:sz w:val="24"/>
          <w:szCs w:val="24"/>
        </w:rPr>
        <w:t xml:space="preserve">, në </w:t>
      </w:r>
      <w:r w:rsidR="007E0C84" w:rsidRPr="00837BB1">
        <w:rPr>
          <w:rFonts w:ascii="Garamond" w:hAnsi="Garamond" w:cs="Times New Roman"/>
          <w:color w:val="000000"/>
          <w:sz w:val="24"/>
          <w:szCs w:val="24"/>
        </w:rPr>
        <w:t xml:space="preserve">datën </w:t>
      </w:r>
      <w:r w:rsidRPr="00837BB1">
        <w:rPr>
          <w:rFonts w:ascii="Garamond" w:hAnsi="Garamond" w:cs="Times New Roman"/>
          <w:color w:val="000000"/>
          <w:sz w:val="24"/>
          <w:szCs w:val="24"/>
        </w:rPr>
        <w:t xml:space="preserve">përkatëse të </w:t>
      </w:r>
      <w:r w:rsidR="007E0C84" w:rsidRPr="00837BB1">
        <w:rPr>
          <w:rFonts w:ascii="Garamond" w:hAnsi="Garamond" w:cs="Times New Roman"/>
          <w:color w:val="000000"/>
          <w:sz w:val="24"/>
          <w:szCs w:val="24"/>
        </w:rPr>
        <w:t xml:space="preserve">transferimit </w:t>
      </w:r>
      <w:r w:rsidRPr="00837BB1">
        <w:rPr>
          <w:rFonts w:ascii="Garamond" w:hAnsi="Garamond" w:cs="Times New Roman"/>
          <w:color w:val="000000"/>
          <w:sz w:val="24"/>
          <w:szCs w:val="24"/>
        </w:rPr>
        <w:t xml:space="preserve">të </w:t>
      </w:r>
      <w:r w:rsidR="007E0C84" w:rsidRPr="00837BB1">
        <w:rPr>
          <w:rFonts w:ascii="Garamond" w:hAnsi="Garamond" w:cs="Times New Roman"/>
          <w:color w:val="000000"/>
          <w:sz w:val="24"/>
          <w:szCs w:val="24"/>
        </w:rPr>
        <w:t>fondeve</w:t>
      </w:r>
      <w:r w:rsidRPr="00837BB1">
        <w:rPr>
          <w:rFonts w:ascii="Garamond" w:hAnsi="Garamond" w:cs="Times New Roman"/>
          <w:color w:val="000000"/>
          <w:sz w:val="24"/>
          <w:szCs w:val="24"/>
        </w:rPr>
        <w:t>;</w:t>
      </w:r>
    </w:p>
    <w:p w14:paraId="5EC84A55" w14:textId="20AB0C5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7E0C84">
        <w:rPr>
          <w:rFonts w:ascii="Garamond" w:hAnsi="Garamond" w:cs="Times New Roman"/>
          <w:color w:val="000000"/>
          <w:sz w:val="24"/>
          <w:szCs w:val="24"/>
        </w:rPr>
        <w:t>.</w:t>
      </w:r>
      <w:r w:rsidRPr="00837BB1">
        <w:rPr>
          <w:rFonts w:ascii="Garamond" w:hAnsi="Garamond" w:cs="Times New Roman"/>
          <w:color w:val="000000"/>
          <w:sz w:val="24"/>
          <w:szCs w:val="24"/>
        </w:rPr>
        <w:t xml:space="preserve"> numrit të saktë të ditëve që janë grumbulluar gjatë </w:t>
      </w:r>
      <w:r w:rsidR="007E0C84">
        <w:rPr>
          <w:rFonts w:ascii="Garamond" w:hAnsi="Garamond" w:cs="Times New Roman"/>
          <w:color w:val="000000"/>
          <w:sz w:val="24"/>
          <w:szCs w:val="24"/>
        </w:rPr>
        <w:t>p</w:t>
      </w:r>
      <w:r w:rsidRPr="00837BB1">
        <w:rPr>
          <w:rFonts w:ascii="Garamond" w:hAnsi="Garamond" w:cs="Times New Roman"/>
          <w:color w:val="000000"/>
          <w:sz w:val="24"/>
          <w:szCs w:val="24"/>
        </w:rPr>
        <w:t xml:space="preserve">eriudhës përkatëse të </w:t>
      </w:r>
      <w:r w:rsidR="007E0C84">
        <w:rPr>
          <w:rFonts w:ascii="Garamond" w:hAnsi="Garamond" w:cs="Times New Roman"/>
          <w:color w:val="000000"/>
          <w:sz w:val="24"/>
          <w:szCs w:val="24"/>
        </w:rPr>
        <w:t>i</w:t>
      </w:r>
      <w:r w:rsidRPr="00837BB1">
        <w:rPr>
          <w:rFonts w:ascii="Garamond" w:hAnsi="Garamond" w:cs="Times New Roman"/>
          <w:color w:val="000000"/>
          <w:sz w:val="24"/>
          <w:szCs w:val="24"/>
        </w:rPr>
        <w:t xml:space="preserve">nteresit në bazë </w:t>
      </w:r>
      <w:r w:rsidR="001F1F65" w:rsidRPr="00837BB1">
        <w:rPr>
          <w:rFonts w:ascii="Garamond" w:hAnsi="Garamond" w:cs="Times New Roman"/>
          <w:color w:val="000000"/>
          <w:sz w:val="24"/>
          <w:szCs w:val="24"/>
        </w:rPr>
        <w:t>të 360</w:t>
      </w:r>
      <w:r w:rsidR="001F1F65">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1F1F65" w:rsidRPr="00837BB1">
        <w:rPr>
          <w:rFonts w:ascii="Garamond" w:hAnsi="Garamond" w:cs="Times New Roman"/>
          <w:color w:val="000000"/>
          <w:sz w:val="24"/>
          <w:szCs w:val="24"/>
        </w:rPr>
        <w:t>treqind e gjashtëdhjetë</w:t>
      </w:r>
      <w:r w:rsidRPr="00837BB1">
        <w:rPr>
          <w:rFonts w:ascii="Garamond" w:hAnsi="Garamond" w:cs="Times New Roman"/>
          <w:color w:val="000000"/>
          <w:sz w:val="24"/>
          <w:szCs w:val="24"/>
        </w:rPr>
        <w:t>) ditëve në vit; dhe</w:t>
      </w:r>
    </w:p>
    <w:p w14:paraId="5EC84A56" w14:textId="571F95BD" w:rsidR="000D720E" w:rsidRPr="007E0C84"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7E0C84">
        <w:rPr>
          <w:rFonts w:ascii="Garamond" w:hAnsi="Garamond" w:cs="Times New Roman"/>
          <w:color w:val="000000"/>
          <w:sz w:val="24"/>
          <w:szCs w:val="24"/>
        </w:rPr>
        <w:t>.</w:t>
      </w:r>
      <w:r w:rsidRPr="00837BB1">
        <w:rPr>
          <w:rFonts w:ascii="Garamond" w:hAnsi="Garamond" w:cs="Times New Roman"/>
          <w:color w:val="000000"/>
          <w:sz w:val="24"/>
          <w:szCs w:val="24"/>
        </w:rPr>
        <w:t xml:space="preserve"> normës së zbatueshme të interesit të përcaktuar në përputhje me dispozitat e </w:t>
      </w:r>
      <w:r w:rsidR="007E0C84">
        <w:rPr>
          <w:rFonts w:ascii="Garamond" w:hAnsi="Garamond" w:cs="Times New Roman"/>
          <w:color w:val="000000"/>
          <w:sz w:val="24"/>
          <w:szCs w:val="24"/>
        </w:rPr>
        <w:t>k</w:t>
      </w:r>
      <w:r w:rsidRPr="00837BB1">
        <w:rPr>
          <w:rFonts w:ascii="Garamond" w:hAnsi="Garamond" w:cs="Times New Roman"/>
          <w:color w:val="000000"/>
          <w:sz w:val="24"/>
          <w:szCs w:val="24"/>
        </w:rPr>
        <w:t xml:space="preserve">lauzolës 4.1 </w:t>
      </w:r>
      <w:r w:rsidRPr="007E0C84">
        <w:rPr>
          <w:rFonts w:ascii="Garamond" w:hAnsi="Garamond" w:cs="Times New Roman"/>
          <w:iCs/>
          <w:color w:val="000000"/>
          <w:sz w:val="24"/>
          <w:szCs w:val="24"/>
        </w:rPr>
        <w:t>(</w:t>
      </w:r>
      <w:r w:rsidR="007E0C84" w:rsidRPr="007E0C84">
        <w:rPr>
          <w:rFonts w:ascii="Garamond" w:hAnsi="Garamond" w:cs="Times New Roman"/>
          <w:iCs/>
          <w:color w:val="000000"/>
          <w:sz w:val="24"/>
          <w:szCs w:val="24"/>
        </w:rPr>
        <w:t>“</w:t>
      </w:r>
      <w:r w:rsidRPr="007E0C84">
        <w:rPr>
          <w:rFonts w:ascii="Garamond" w:hAnsi="Garamond" w:cs="Times New Roman"/>
          <w:iCs/>
          <w:color w:val="000000"/>
          <w:sz w:val="24"/>
          <w:szCs w:val="24"/>
        </w:rPr>
        <w:t xml:space="preserve">Norma e </w:t>
      </w:r>
      <w:r w:rsidR="007E0C84" w:rsidRPr="007E0C84">
        <w:rPr>
          <w:rFonts w:ascii="Garamond" w:hAnsi="Garamond" w:cs="Times New Roman"/>
          <w:iCs/>
          <w:color w:val="000000"/>
          <w:sz w:val="24"/>
          <w:szCs w:val="24"/>
        </w:rPr>
        <w:t>i</w:t>
      </w:r>
      <w:r w:rsidRPr="007E0C84">
        <w:rPr>
          <w:rFonts w:ascii="Garamond" w:hAnsi="Garamond" w:cs="Times New Roman"/>
          <w:iCs/>
          <w:color w:val="000000"/>
          <w:sz w:val="24"/>
          <w:szCs w:val="24"/>
        </w:rPr>
        <w:t>nteresit</w:t>
      </w:r>
      <w:r w:rsidR="007E0C84" w:rsidRPr="007E0C84">
        <w:rPr>
          <w:rFonts w:ascii="Garamond" w:hAnsi="Garamond" w:cs="Times New Roman"/>
          <w:iCs/>
          <w:color w:val="000000"/>
          <w:sz w:val="24"/>
          <w:szCs w:val="24"/>
        </w:rPr>
        <w:t>”</w:t>
      </w:r>
      <w:r w:rsidRPr="007E0C84">
        <w:rPr>
          <w:rFonts w:ascii="Garamond" w:hAnsi="Garamond" w:cs="Times New Roman"/>
          <w:iCs/>
          <w:color w:val="000000"/>
          <w:sz w:val="24"/>
          <w:szCs w:val="24"/>
        </w:rPr>
        <w:t>).</w:t>
      </w:r>
    </w:p>
    <w:p w14:paraId="5EC84A57"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4.3 Pagesa e vonuar dhe kamatëvonesa</w:t>
      </w:r>
    </w:p>
    <w:p w14:paraId="5EC84A58" w14:textId="68CC5B4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Pagesa e vonuar dhe kamatëvonesa për të gjitha shumat e kërkueshme dhe të papaguara (përveç interesit). </w:t>
      </w:r>
    </w:p>
    <w:p w14:paraId="5EC84A59" w14:textId="0160A89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Nëse Huamarrësi nuk paguan ndonjë shumë të pagueshme prej tij ndaj Huadhënësit sipas kësaj Marrëveshjeje (qoftë pagesën e principalit</w:t>
      </w:r>
      <w:r w:rsidR="007E0C84" w:rsidRPr="00837BB1">
        <w:rPr>
          <w:rFonts w:ascii="Garamond" w:hAnsi="Garamond" w:cs="Times New Roman"/>
          <w:color w:val="000000"/>
          <w:sz w:val="24"/>
          <w:szCs w:val="24"/>
        </w:rPr>
        <w:t>, dëmshpërblimin e parapagimit</w:t>
      </w:r>
      <w:r w:rsidRPr="00837BB1">
        <w:rPr>
          <w:rFonts w:ascii="Garamond" w:hAnsi="Garamond" w:cs="Times New Roman"/>
          <w:color w:val="000000"/>
          <w:sz w:val="24"/>
          <w:szCs w:val="24"/>
        </w:rPr>
        <w:t xml:space="preserve">, çdo tarifë ose shpenzim të rastësishëm të çdo lloji, përveç ndonjë interesi të papaguar të prapambetur) në datën e caktuar të tij, interesi do të shtohet mbi shumën e prapambetur, në masën e lejuar me ligj, nga data e caktuar deri në datën e pagesës aktuale (si para edhe pas një vendimi arbitrazhi, nëse ka) në normën e interesit të zbatueshëm për periudhën aktuale të interesit (kamatëvonesa) të rritur me </w:t>
      </w:r>
      <w:r w:rsidR="00043238" w:rsidRPr="00837BB1">
        <w:rPr>
          <w:rFonts w:ascii="Garamond" w:hAnsi="Garamond" w:cs="Times New Roman"/>
          <w:color w:val="000000"/>
          <w:sz w:val="24"/>
          <w:szCs w:val="24"/>
        </w:rPr>
        <w:t>3.5%</w:t>
      </w:r>
      <w:r w:rsidR="00043238">
        <w:rPr>
          <w:rFonts w:ascii="Garamond" w:hAnsi="Garamond" w:cs="Times New Roman"/>
          <w:color w:val="000000"/>
          <w:sz w:val="24"/>
          <w:szCs w:val="24"/>
        </w:rPr>
        <w:t xml:space="preserve"> </w:t>
      </w:r>
      <w:r w:rsidR="00043238" w:rsidRPr="00837BB1">
        <w:rPr>
          <w:rFonts w:ascii="Garamond" w:hAnsi="Garamond" w:cs="Times New Roman"/>
          <w:color w:val="000000"/>
          <w:sz w:val="24"/>
          <w:szCs w:val="24"/>
        </w:rPr>
        <w:t>(</w:t>
      </w:r>
      <w:r w:rsidRPr="00837BB1">
        <w:rPr>
          <w:rFonts w:ascii="Garamond" w:hAnsi="Garamond" w:cs="Times New Roman"/>
          <w:color w:val="000000"/>
          <w:sz w:val="24"/>
          <w:szCs w:val="24"/>
        </w:rPr>
        <w:t>tre pikë pesë për qind) (interesi i kamatëvonesës). Asnjë njoftim paraprak zyrtar nga Huadhënësi nuk është i nevojshëm.</w:t>
      </w:r>
    </w:p>
    <w:p w14:paraId="5EC84A5A" w14:textId="7D66B8C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Pagesa e vonuar dhe kamatëvonesa mbi interesin e papaguar të prapambetur</w:t>
      </w:r>
    </w:p>
    <w:p w14:paraId="5EC84A5B" w14:textId="29C939B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Interesi që nuk është paguar në datën e caktuar do të ketë interes, në masën e lejuar me ligj, në Normën e zbatueshme të </w:t>
      </w:r>
      <w:r w:rsidR="007E0C84"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për </w:t>
      </w:r>
      <w:r w:rsidR="007E0C84" w:rsidRPr="00837BB1">
        <w:rPr>
          <w:rFonts w:ascii="Garamond" w:hAnsi="Garamond" w:cs="Times New Roman"/>
          <w:color w:val="000000"/>
          <w:sz w:val="24"/>
          <w:szCs w:val="24"/>
        </w:rPr>
        <w:t xml:space="preserve">periudhën </w:t>
      </w:r>
      <w:r w:rsidRPr="00837BB1">
        <w:rPr>
          <w:rFonts w:ascii="Garamond" w:hAnsi="Garamond" w:cs="Times New Roman"/>
          <w:color w:val="000000"/>
          <w:sz w:val="24"/>
          <w:szCs w:val="24"/>
        </w:rPr>
        <w:t xml:space="preserve">e </w:t>
      </w:r>
      <w:r w:rsidR="007E0C84" w:rsidRPr="00837BB1">
        <w:rPr>
          <w:rFonts w:ascii="Garamond" w:hAnsi="Garamond" w:cs="Times New Roman"/>
          <w:color w:val="000000"/>
          <w:sz w:val="24"/>
          <w:szCs w:val="24"/>
        </w:rPr>
        <w:t xml:space="preserve">interesit </w:t>
      </w:r>
      <w:r w:rsidRPr="00837BB1">
        <w:rPr>
          <w:rFonts w:ascii="Garamond" w:hAnsi="Garamond" w:cs="Times New Roman"/>
          <w:color w:val="000000"/>
          <w:sz w:val="24"/>
          <w:szCs w:val="24"/>
        </w:rPr>
        <w:t xml:space="preserve">në vazhdim (kamatëvonesa), të rritur me </w:t>
      </w:r>
      <w:r w:rsidR="0056202B" w:rsidRPr="00837BB1">
        <w:rPr>
          <w:rFonts w:ascii="Garamond" w:hAnsi="Garamond" w:cs="Times New Roman"/>
          <w:color w:val="000000"/>
          <w:sz w:val="24"/>
          <w:szCs w:val="24"/>
        </w:rPr>
        <w:t>3.5%</w:t>
      </w:r>
      <w:r w:rsidR="0056202B">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56202B" w:rsidRPr="00837BB1">
        <w:rPr>
          <w:rFonts w:ascii="Garamond" w:hAnsi="Garamond" w:cs="Times New Roman"/>
          <w:color w:val="000000"/>
          <w:sz w:val="24"/>
          <w:szCs w:val="24"/>
        </w:rPr>
        <w:t>tre pikë pesë për qind</w:t>
      </w:r>
      <w:r w:rsidRPr="00837BB1">
        <w:rPr>
          <w:rFonts w:ascii="Garamond" w:hAnsi="Garamond" w:cs="Times New Roman"/>
          <w:color w:val="000000"/>
          <w:sz w:val="24"/>
          <w:szCs w:val="24"/>
        </w:rPr>
        <w:t xml:space="preserve">) (interesi i kamatëvonesës), në atë masë që </w:t>
      </w:r>
      <w:r w:rsidR="007E0C84" w:rsidRPr="00837BB1">
        <w:rPr>
          <w:rFonts w:ascii="Garamond" w:hAnsi="Garamond" w:cs="Times New Roman"/>
          <w:color w:val="000000"/>
          <w:sz w:val="24"/>
          <w:szCs w:val="24"/>
        </w:rPr>
        <w:t xml:space="preserve">interesi </w:t>
      </w:r>
      <w:r w:rsidRPr="00837BB1">
        <w:rPr>
          <w:rFonts w:ascii="Garamond" w:hAnsi="Garamond" w:cs="Times New Roman"/>
          <w:color w:val="000000"/>
          <w:sz w:val="24"/>
          <w:szCs w:val="24"/>
        </w:rPr>
        <w:t xml:space="preserve">i tillë ka qenë i kërkueshëm dhe i pagueshëm për të paktën </w:t>
      </w:r>
      <w:r w:rsidR="00F50C43" w:rsidRPr="00837BB1">
        <w:rPr>
          <w:rFonts w:ascii="Garamond" w:hAnsi="Garamond" w:cs="Times New Roman"/>
          <w:color w:val="000000"/>
          <w:sz w:val="24"/>
          <w:szCs w:val="24"/>
        </w:rPr>
        <w:t>1</w:t>
      </w:r>
      <w:r w:rsidRPr="00837BB1">
        <w:rPr>
          <w:rFonts w:ascii="Garamond" w:hAnsi="Garamond" w:cs="Times New Roman"/>
          <w:color w:val="000000"/>
          <w:sz w:val="24"/>
          <w:szCs w:val="24"/>
        </w:rPr>
        <w:t xml:space="preserve"> (</w:t>
      </w:r>
      <w:r w:rsidR="00F50C43" w:rsidRPr="00837BB1">
        <w:rPr>
          <w:rFonts w:ascii="Garamond" w:hAnsi="Garamond" w:cs="Times New Roman"/>
          <w:color w:val="000000"/>
          <w:sz w:val="24"/>
          <w:szCs w:val="24"/>
        </w:rPr>
        <w:t>një</w:t>
      </w:r>
      <w:r w:rsidRPr="00837BB1">
        <w:rPr>
          <w:rFonts w:ascii="Garamond" w:hAnsi="Garamond" w:cs="Times New Roman"/>
          <w:color w:val="000000"/>
          <w:sz w:val="24"/>
          <w:szCs w:val="24"/>
        </w:rPr>
        <w:t>) vit. Asnjë njoftim paraprak zyrtar nga Huadhënësi nuk është i nevojshëm.</w:t>
      </w:r>
    </w:p>
    <w:p w14:paraId="5EC84A5C" w14:textId="3345F3C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Huamarrësi paguan çdo interes të papaguar sipas kësaj </w:t>
      </w:r>
      <w:r w:rsidR="007E0C84">
        <w:rPr>
          <w:rFonts w:ascii="Garamond" w:hAnsi="Garamond" w:cs="Times New Roman"/>
          <w:color w:val="000000"/>
          <w:sz w:val="24"/>
          <w:szCs w:val="24"/>
        </w:rPr>
        <w:t>k</w:t>
      </w:r>
      <w:r w:rsidRPr="00837BB1">
        <w:rPr>
          <w:rFonts w:ascii="Garamond" w:hAnsi="Garamond" w:cs="Times New Roman"/>
          <w:color w:val="000000"/>
          <w:sz w:val="24"/>
          <w:szCs w:val="24"/>
        </w:rPr>
        <w:t xml:space="preserve">lauzole 4.3 </w:t>
      </w:r>
      <w:r w:rsidRPr="00E051F9">
        <w:rPr>
          <w:rFonts w:ascii="Garamond" w:hAnsi="Garamond" w:cs="Times New Roman"/>
          <w:iCs/>
          <w:color w:val="000000"/>
          <w:sz w:val="24"/>
          <w:szCs w:val="24"/>
        </w:rPr>
        <w:t>(</w:t>
      </w:r>
      <w:r w:rsidR="00E051F9">
        <w:rPr>
          <w:rFonts w:ascii="Garamond" w:hAnsi="Garamond" w:cs="Times New Roman"/>
          <w:iCs/>
          <w:color w:val="000000"/>
          <w:sz w:val="24"/>
          <w:szCs w:val="24"/>
        </w:rPr>
        <w:t>“</w:t>
      </w:r>
      <w:r w:rsidRPr="00E051F9">
        <w:rPr>
          <w:rFonts w:ascii="Garamond" w:hAnsi="Garamond" w:cs="Times New Roman"/>
          <w:iCs/>
          <w:color w:val="000000"/>
          <w:sz w:val="24"/>
          <w:szCs w:val="24"/>
        </w:rPr>
        <w:t xml:space="preserve">Pagesa e </w:t>
      </w:r>
      <w:r w:rsidR="007E0C84" w:rsidRPr="00E051F9">
        <w:rPr>
          <w:rFonts w:ascii="Garamond" w:hAnsi="Garamond" w:cs="Times New Roman"/>
          <w:iCs/>
          <w:color w:val="000000"/>
          <w:sz w:val="24"/>
          <w:szCs w:val="24"/>
        </w:rPr>
        <w:t>vonuar dhe kamatëvonesa</w:t>
      </w:r>
      <w:r w:rsidR="00E051F9">
        <w:rPr>
          <w:rFonts w:ascii="Garamond" w:hAnsi="Garamond" w:cs="Times New Roman"/>
          <w:iCs/>
          <w:color w:val="000000"/>
          <w:sz w:val="24"/>
          <w:szCs w:val="24"/>
        </w:rPr>
        <w:t>”</w:t>
      </w:r>
      <w:r w:rsidRPr="00E051F9">
        <w:rPr>
          <w:rFonts w:ascii="Garamond" w:hAnsi="Garamond" w:cs="Times New Roman"/>
          <w:iCs/>
          <w:color w:val="000000"/>
          <w:sz w:val="24"/>
          <w:szCs w:val="24"/>
        </w:rPr>
        <w:t>)</w:t>
      </w:r>
      <w:r w:rsidRPr="00E051F9">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menjëherë sipas kërkesës nga Huadhënësi ose në secilën </w:t>
      </w:r>
      <w:r w:rsidR="007E0C84" w:rsidRPr="00837BB1">
        <w:rPr>
          <w:rFonts w:ascii="Garamond" w:hAnsi="Garamond" w:cs="Times New Roman"/>
          <w:color w:val="000000"/>
          <w:sz w:val="24"/>
          <w:szCs w:val="24"/>
        </w:rPr>
        <w:t xml:space="preserve">datë pagese pas </w:t>
      </w:r>
      <w:r w:rsidRPr="00837BB1">
        <w:rPr>
          <w:rFonts w:ascii="Garamond" w:hAnsi="Garamond" w:cs="Times New Roman"/>
          <w:color w:val="000000"/>
          <w:sz w:val="24"/>
          <w:szCs w:val="24"/>
        </w:rPr>
        <w:t>datës së caktuar për pagesën e papaguar</w:t>
      </w:r>
      <w:r w:rsidR="00B55F41">
        <w:rPr>
          <w:rFonts w:ascii="Garamond" w:hAnsi="Garamond" w:cs="Times New Roman"/>
          <w:color w:val="000000"/>
          <w:sz w:val="24"/>
          <w:szCs w:val="24"/>
        </w:rPr>
        <w:t>.</w:t>
      </w:r>
    </w:p>
    <w:p w14:paraId="5EC84A5D" w14:textId="3DE8D13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 Marrja e ndonjë pagese interesi të pagesës së vonuar ose kamatëvonesës nga Huadhënësi nuk nënkupton miratimin e ndonjë zgjatjeje të afatit të pagesës ndaj Huamarrësit dhe as nuk vepron si heqje dorë nga ndonjë prej të drejtave të Huadhënësit më poshtë.</w:t>
      </w:r>
    </w:p>
    <w:p w14:paraId="5EC84A5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4.4 Komunikimi i normave të interesit</w:t>
      </w:r>
    </w:p>
    <w:p w14:paraId="5EC84A5F" w14:textId="45AAA0D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Huadhënësi do të njoftojë menjëherë Huamarrësin për caktimin e secilës </w:t>
      </w:r>
      <w:r w:rsidR="003811FC" w:rsidRPr="00837BB1">
        <w:rPr>
          <w:rFonts w:ascii="Garamond" w:hAnsi="Garamond" w:cs="Times New Roman"/>
          <w:color w:val="000000"/>
          <w:sz w:val="24"/>
          <w:szCs w:val="24"/>
        </w:rPr>
        <w:t>normë inter</w:t>
      </w:r>
      <w:r w:rsidRPr="00837BB1">
        <w:rPr>
          <w:rFonts w:ascii="Garamond" w:hAnsi="Garamond" w:cs="Times New Roman"/>
          <w:color w:val="000000"/>
          <w:sz w:val="24"/>
          <w:szCs w:val="24"/>
        </w:rPr>
        <w:t>esi në përputhje me këtë Marrëveshje.</w:t>
      </w:r>
    </w:p>
    <w:p w14:paraId="5EC84A60" w14:textId="79222FF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4.5 Norma </w:t>
      </w:r>
      <w:r w:rsidR="003811FC">
        <w:rPr>
          <w:rFonts w:ascii="Garamond" w:hAnsi="Garamond" w:cs="Times New Roman"/>
          <w:color w:val="000000"/>
          <w:sz w:val="24"/>
          <w:szCs w:val="24"/>
        </w:rPr>
        <w:t>g</w:t>
      </w:r>
      <w:r w:rsidRPr="00837BB1">
        <w:rPr>
          <w:rFonts w:ascii="Garamond" w:hAnsi="Garamond" w:cs="Times New Roman"/>
          <w:color w:val="000000"/>
          <w:sz w:val="24"/>
          <w:szCs w:val="24"/>
        </w:rPr>
        <w:t xml:space="preserve">lobale në </w:t>
      </w:r>
      <w:r w:rsidR="003811FC">
        <w:rPr>
          <w:rFonts w:ascii="Garamond" w:hAnsi="Garamond" w:cs="Times New Roman"/>
          <w:color w:val="000000"/>
          <w:sz w:val="24"/>
          <w:szCs w:val="24"/>
        </w:rPr>
        <w:t>f</w:t>
      </w:r>
      <w:r w:rsidRPr="00837BB1">
        <w:rPr>
          <w:rFonts w:ascii="Garamond" w:hAnsi="Garamond" w:cs="Times New Roman"/>
          <w:color w:val="000000"/>
          <w:sz w:val="24"/>
          <w:szCs w:val="24"/>
        </w:rPr>
        <w:t xml:space="preserve">uqi </w:t>
      </w:r>
    </w:p>
    <w:p w14:paraId="5EC84A61" w14:textId="4CBEF28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 mënyrë që të pajtohen me </w:t>
      </w:r>
      <w:r w:rsidR="003811FC">
        <w:rPr>
          <w:rFonts w:ascii="Garamond" w:hAnsi="Garamond" w:cs="Times New Roman"/>
          <w:color w:val="000000"/>
          <w:sz w:val="24"/>
          <w:szCs w:val="24"/>
        </w:rPr>
        <w:t>n</w:t>
      </w:r>
      <w:r w:rsidRPr="00837BB1">
        <w:rPr>
          <w:rFonts w:ascii="Garamond" w:hAnsi="Garamond" w:cs="Times New Roman"/>
          <w:color w:val="000000"/>
          <w:sz w:val="24"/>
          <w:szCs w:val="24"/>
        </w:rPr>
        <w:t>enet L. 314-1 deri L.314-5 dhe R.314-1 etj</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të Kodit francez të Konsumatorit dhe L. 313-4 të Kodit Monetar dhe Financiar francez, Huadhënësi informon Huamarrësin dhe Huamarrësi pranon që norma globale në fuqi, e zbatueshme për këtë </w:t>
      </w:r>
      <w:r w:rsidR="003811FC">
        <w:rPr>
          <w:rFonts w:ascii="Garamond" w:hAnsi="Garamond" w:cs="Times New Roman"/>
          <w:color w:val="000000"/>
          <w:sz w:val="24"/>
          <w:szCs w:val="24"/>
        </w:rPr>
        <w:t>s</w:t>
      </w:r>
      <w:r w:rsidRPr="00837BB1">
        <w:rPr>
          <w:rFonts w:ascii="Garamond" w:hAnsi="Garamond" w:cs="Times New Roman"/>
          <w:color w:val="000000"/>
          <w:sz w:val="24"/>
          <w:szCs w:val="24"/>
        </w:rPr>
        <w:t xml:space="preserve">humë, mund të vlerësohet në një normë vjetore prej </w:t>
      </w:r>
      <w:r w:rsidRPr="00837BB1">
        <w:rPr>
          <w:rFonts w:ascii="Garamond" w:hAnsi="Garamond" w:cs="Times New Roman"/>
          <w:i/>
          <w:iCs/>
          <w:color w:val="000000"/>
          <w:sz w:val="24"/>
          <w:szCs w:val="24"/>
        </w:rPr>
        <w:t xml:space="preserve">një pikë pesëdhjetë e tre </w:t>
      </w:r>
      <w:r w:rsidRPr="00837BB1">
        <w:rPr>
          <w:rFonts w:ascii="Garamond" w:hAnsi="Garamond" w:cs="Times New Roman"/>
          <w:color w:val="000000"/>
          <w:sz w:val="24"/>
          <w:szCs w:val="24"/>
        </w:rPr>
        <w:t xml:space="preserve">për qind </w:t>
      </w:r>
      <w:r w:rsidRPr="00837BB1">
        <w:rPr>
          <w:rFonts w:ascii="Garamond" w:hAnsi="Garamond" w:cs="Times New Roman"/>
          <w:i/>
          <w:iCs/>
          <w:color w:val="000000"/>
          <w:sz w:val="24"/>
          <w:szCs w:val="24"/>
        </w:rPr>
        <w:t>(1.53%)</w:t>
      </w:r>
      <w:r w:rsidRPr="00837BB1">
        <w:rPr>
          <w:rFonts w:ascii="Garamond" w:hAnsi="Garamond" w:cs="Times New Roman"/>
          <w:color w:val="000000"/>
          <w:sz w:val="24"/>
          <w:szCs w:val="24"/>
        </w:rPr>
        <w:t xml:space="preserve"> në bazë të </w:t>
      </w:r>
      <w:r w:rsidR="003811FC" w:rsidRPr="00837BB1">
        <w:rPr>
          <w:rFonts w:ascii="Garamond" w:hAnsi="Garamond" w:cs="Times New Roman"/>
          <w:color w:val="000000"/>
          <w:sz w:val="24"/>
          <w:szCs w:val="24"/>
        </w:rPr>
        <w:t>365</w:t>
      </w:r>
      <w:r w:rsidR="003811FC">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3811FC" w:rsidRPr="00837BB1">
        <w:rPr>
          <w:rFonts w:ascii="Garamond" w:hAnsi="Garamond" w:cs="Times New Roman"/>
          <w:color w:val="000000"/>
          <w:sz w:val="24"/>
          <w:szCs w:val="24"/>
        </w:rPr>
        <w:t>treqind e gjashtëdhjetë e pesë</w:t>
      </w:r>
      <w:r w:rsidRPr="00837BB1">
        <w:rPr>
          <w:rFonts w:ascii="Garamond" w:hAnsi="Garamond" w:cs="Times New Roman"/>
          <w:color w:val="000000"/>
          <w:sz w:val="24"/>
          <w:szCs w:val="24"/>
        </w:rPr>
        <w:t xml:space="preserve">) ditësh në vit dhe një </w:t>
      </w:r>
      <w:r w:rsidR="003811FC">
        <w:rPr>
          <w:rFonts w:ascii="Garamond" w:hAnsi="Garamond" w:cs="Times New Roman"/>
          <w:color w:val="000000"/>
          <w:sz w:val="24"/>
          <w:szCs w:val="24"/>
        </w:rPr>
        <w:t>p</w:t>
      </w:r>
      <w:r w:rsidRPr="00837BB1">
        <w:rPr>
          <w:rFonts w:ascii="Garamond" w:hAnsi="Garamond" w:cs="Times New Roman"/>
          <w:color w:val="000000"/>
          <w:sz w:val="24"/>
          <w:szCs w:val="24"/>
        </w:rPr>
        <w:t xml:space="preserve">eriudhe </w:t>
      </w:r>
      <w:r w:rsidR="003811FC">
        <w:rPr>
          <w:rFonts w:ascii="Garamond" w:hAnsi="Garamond" w:cs="Times New Roman"/>
          <w:color w:val="000000"/>
          <w:sz w:val="24"/>
          <w:szCs w:val="24"/>
        </w:rPr>
        <w:t>i</w:t>
      </w:r>
      <w:r w:rsidRPr="00837BB1">
        <w:rPr>
          <w:rFonts w:ascii="Garamond" w:hAnsi="Garamond" w:cs="Times New Roman"/>
          <w:color w:val="000000"/>
          <w:sz w:val="24"/>
          <w:szCs w:val="24"/>
        </w:rPr>
        <w:t xml:space="preserve">nteresi prej </w:t>
      </w:r>
      <w:r w:rsidR="003811FC" w:rsidRPr="00837BB1">
        <w:rPr>
          <w:rFonts w:ascii="Garamond" w:hAnsi="Garamond" w:cs="Times New Roman"/>
          <w:color w:val="000000"/>
          <w:sz w:val="24"/>
          <w:szCs w:val="24"/>
        </w:rPr>
        <w:t>6</w:t>
      </w:r>
      <w:r w:rsidR="003811FC">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3811FC" w:rsidRPr="00837BB1">
        <w:rPr>
          <w:rFonts w:ascii="Garamond" w:hAnsi="Garamond" w:cs="Times New Roman"/>
          <w:color w:val="000000"/>
          <w:sz w:val="24"/>
          <w:szCs w:val="24"/>
        </w:rPr>
        <w:t>gjashtë</w:t>
      </w:r>
      <w:r w:rsidRPr="00837BB1">
        <w:rPr>
          <w:rFonts w:ascii="Garamond" w:hAnsi="Garamond" w:cs="Times New Roman"/>
          <w:color w:val="000000"/>
          <w:sz w:val="24"/>
          <w:szCs w:val="24"/>
        </w:rPr>
        <w:t>) muajsh, në bazë të sa më poshtë:</w:t>
      </w:r>
    </w:p>
    <w:p w14:paraId="5EC84A62" w14:textId="211EA8A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normat e mësipërme jepen vetëm për qëllime informimi;</w:t>
      </w:r>
    </w:p>
    <w:p w14:paraId="5EC84A63" w14:textId="5C2B420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normat e mësipërme llogariten mbi bazën</w:t>
      </w:r>
      <w:r w:rsidR="007E0C84">
        <w:rPr>
          <w:rFonts w:ascii="Garamond" w:hAnsi="Garamond" w:cs="Times New Roman"/>
          <w:color w:val="000000"/>
          <w:sz w:val="24"/>
          <w:szCs w:val="24"/>
        </w:rPr>
        <w:t>,</w:t>
      </w:r>
      <w:r w:rsidRPr="00837BB1">
        <w:rPr>
          <w:rFonts w:ascii="Garamond" w:hAnsi="Garamond" w:cs="Times New Roman"/>
          <w:color w:val="000000"/>
          <w:sz w:val="24"/>
          <w:szCs w:val="24"/>
        </w:rPr>
        <w:t xml:space="preserve"> se</w:t>
      </w:r>
      <w:r w:rsidR="007E0C84">
        <w:rPr>
          <w:rFonts w:ascii="Garamond" w:hAnsi="Garamond" w:cs="Times New Roman"/>
          <w:color w:val="000000"/>
          <w:sz w:val="24"/>
          <w:szCs w:val="24"/>
        </w:rPr>
        <w:t>:</w:t>
      </w:r>
    </w:p>
    <w:p w14:paraId="5EC84A64" w14:textId="3788EB5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transferimi i fondeve të </w:t>
      </w:r>
      <w:r w:rsidR="005D78EF">
        <w:rPr>
          <w:rFonts w:ascii="Garamond" w:hAnsi="Garamond" w:cs="Times New Roman"/>
          <w:color w:val="000000"/>
          <w:sz w:val="24"/>
          <w:szCs w:val="24"/>
        </w:rPr>
        <w:t>s</w:t>
      </w:r>
      <w:r w:rsidRPr="00837BB1">
        <w:rPr>
          <w:rFonts w:ascii="Garamond" w:hAnsi="Garamond" w:cs="Times New Roman"/>
          <w:color w:val="000000"/>
          <w:sz w:val="24"/>
          <w:szCs w:val="24"/>
        </w:rPr>
        <w:t xml:space="preserve">humës është i plotë në datën e nënshkrimit; </w:t>
      </w:r>
    </w:p>
    <w:p w14:paraId="5EC84A65" w14:textId="2B16352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asnjë transferim fondesh i vënë në dispozicion të Huamarrësit nuk do të ketë interes mbi normën e luhatshme; dhe</w:t>
      </w:r>
    </w:p>
    <w:p w14:paraId="5EC84A66" w14:textId="23DB08A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norma fikse për kohëzgjatjen e shumës duhet të jetë e barabartë me </w:t>
      </w:r>
      <w:r w:rsidR="00E42D09" w:rsidRPr="00837BB1">
        <w:rPr>
          <w:rFonts w:ascii="Garamond" w:hAnsi="Garamond" w:cs="Times New Roman"/>
          <w:color w:val="000000"/>
          <w:sz w:val="24"/>
          <w:szCs w:val="24"/>
        </w:rPr>
        <w:t xml:space="preserve">1.40% </w:t>
      </w:r>
      <w:r w:rsidR="00E42D09">
        <w:rPr>
          <w:rFonts w:ascii="Garamond" w:hAnsi="Garamond" w:cs="Times New Roman"/>
          <w:color w:val="000000"/>
          <w:sz w:val="24"/>
          <w:szCs w:val="24"/>
        </w:rPr>
        <w:t>(</w:t>
      </w:r>
      <w:r w:rsidRPr="00837BB1">
        <w:rPr>
          <w:rFonts w:ascii="Garamond" w:hAnsi="Garamond" w:cs="Times New Roman"/>
          <w:color w:val="000000"/>
          <w:sz w:val="24"/>
          <w:szCs w:val="24"/>
        </w:rPr>
        <w:t xml:space="preserve">një pikë dyzet për qind); </w:t>
      </w:r>
    </w:p>
    <w:p w14:paraId="5EC84A67" w14:textId="5182C72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c) normat e mësipërme marrin parasysh komisionet dhe kostot e paguara nga Huamarrësi sipas kësaj Marrëveshjeje, duke supozuar se komisione dhe kosto të tilla do të mbeten fikse dhe do të zbatohen deri në mbarimin e afatit të kësaj Marrëveshjeje.</w:t>
      </w:r>
    </w:p>
    <w:p w14:paraId="5EC84A68" w14:textId="77777777" w:rsidR="000D720E" w:rsidRPr="003811FC"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3811FC">
        <w:rPr>
          <w:rFonts w:ascii="Garamond" w:hAnsi="Garamond" w:cs="Times New Roman Gras"/>
          <w:bCs/>
          <w:color w:val="000000"/>
          <w:sz w:val="24"/>
          <w:szCs w:val="24"/>
        </w:rPr>
        <w:t>5. NDRYSHIMI I LLOGARITJES SË INTERESIT</w:t>
      </w:r>
    </w:p>
    <w:p w14:paraId="5EC84A69" w14:textId="77777777" w:rsidR="000D720E" w:rsidRPr="00837BB1" w:rsidRDefault="000D720E" w:rsidP="009666F9">
      <w:pPr>
        <w:tabs>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5.1 Mosfunksionimi i tregut </w:t>
      </w:r>
    </w:p>
    <w:p w14:paraId="5EC84A6A" w14:textId="115610E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Nëse një </w:t>
      </w:r>
      <w:r w:rsidR="0054234C" w:rsidRPr="00837BB1">
        <w:rPr>
          <w:rFonts w:ascii="Garamond" w:hAnsi="Garamond" w:cs="Times New Roman"/>
          <w:color w:val="000000"/>
          <w:sz w:val="24"/>
          <w:szCs w:val="24"/>
        </w:rPr>
        <w:t xml:space="preserve">mosfunksionim tregu </w:t>
      </w:r>
      <w:r w:rsidRPr="00837BB1">
        <w:rPr>
          <w:rFonts w:ascii="Garamond" w:hAnsi="Garamond" w:cs="Times New Roman"/>
          <w:color w:val="000000"/>
          <w:sz w:val="24"/>
          <w:szCs w:val="24"/>
        </w:rPr>
        <w:t>cenon tregun ndërbankar në Eurozonë dhe nëse është e mundur:</w:t>
      </w:r>
    </w:p>
    <w:p w14:paraId="5EC84A6B" w14:textId="39E6AB4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3811FC">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për normën fikse të interesit, për të caktuar normën fikse të interesit të zbatueshme për një transferim fondesh</w:t>
      </w:r>
      <w:r w:rsidR="00CE01DC">
        <w:rPr>
          <w:rFonts w:ascii="Garamond" w:hAnsi="Garamond" w:cs="Times New Roman"/>
          <w:color w:val="000000"/>
          <w:sz w:val="24"/>
          <w:szCs w:val="24"/>
        </w:rPr>
        <w:t>;</w:t>
      </w:r>
      <w:r w:rsidRPr="00837BB1">
        <w:rPr>
          <w:rFonts w:ascii="Garamond" w:hAnsi="Garamond" w:cs="Times New Roman"/>
          <w:color w:val="000000"/>
          <w:sz w:val="24"/>
          <w:szCs w:val="24"/>
        </w:rPr>
        <w:t xml:space="preserve"> ose </w:t>
      </w:r>
    </w:p>
    <w:p w14:paraId="5EC84A6C" w14:textId="3E6C082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3811FC">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për normën e luhatshme të interesit, për të caktuar EURIBOR-in e zbatueshëm për periudhën përkatëse të interesit, </w:t>
      </w:r>
    </w:p>
    <w:p w14:paraId="5EC84A6D" w14:textId="0AD84D6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Huadhënësi do të informojë Huamarrësin. </w:t>
      </w:r>
    </w:p>
    <w:p w14:paraId="5EC84A6E" w14:textId="32E56FD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Pas ndodhjes së rastit të përshkruar në paragrafin </w:t>
      </w:r>
      <w:r w:rsidR="003811FC">
        <w:rPr>
          <w:rFonts w:ascii="Garamond" w:hAnsi="Garamond" w:cs="Times New Roman"/>
          <w:color w:val="000000"/>
          <w:sz w:val="24"/>
          <w:szCs w:val="24"/>
        </w:rPr>
        <w:t>“</w:t>
      </w:r>
      <w:r w:rsidRPr="00837BB1">
        <w:rPr>
          <w:rFonts w:ascii="Garamond" w:hAnsi="Garamond" w:cs="Times New Roman"/>
          <w:color w:val="000000"/>
          <w:sz w:val="24"/>
          <w:szCs w:val="24"/>
        </w:rPr>
        <w:t>a</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më lart, norma e zbatueshme e interesit, sipas rastit, për transferimin përkatës të fondeve ose për periudhën përkatëse të interesit, do të jetë shuma e:</w:t>
      </w:r>
    </w:p>
    <w:p w14:paraId="5EC84A6F" w14:textId="148933A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1460F1">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54234C">
        <w:rPr>
          <w:rFonts w:ascii="Garamond" w:hAnsi="Garamond" w:cs="Times New Roman"/>
          <w:color w:val="000000"/>
          <w:sz w:val="24"/>
          <w:szCs w:val="24"/>
        </w:rPr>
        <w:t>m</w:t>
      </w:r>
      <w:r w:rsidRPr="00837BB1">
        <w:rPr>
          <w:rFonts w:ascii="Garamond" w:hAnsi="Garamond" w:cs="Times New Roman"/>
          <w:color w:val="000000"/>
          <w:sz w:val="24"/>
          <w:szCs w:val="24"/>
        </w:rPr>
        <w:t>arzhit</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dhe</w:t>
      </w:r>
    </w:p>
    <w:p w14:paraId="5EC84A70" w14:textId="15DAA35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1460F1">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normës së përqindjes në vit që korrespondon me koston e Huadhënësit të financimit të transferimit</w:t>
      </w:r>
      <w:r w:rsidR="003811FC">
        <w:rPr>
          <w:rFonts w:ascii="Garamond" w:hAnsi="Garamond" w:cs="Times New Roman"/>
          <w:color w:val="000000"/>
          <w:sz w:val="24"/>
          <w:szCs w:val="24"/>
        </w:rPr>
        <w:t>/</w:t>
      </w:r>
      <w:r w:rsidRPr="00837BB1">
        <w:rPr>
          <w:rFonts w:ascii="Garamond" w:hAnsi="Garamond" w:cs="Times New Roman"/>
          <w:color w:val="000000"/>
          <w:sz w:val="24"/>
          <w:szCs w:val="24"/>
        </w:rPr>
        <w:t>eve përkatës/e të fondeve nga cilido burim që mund të zgjedhë në mënyrë të arsyeshme. Kjo normë do t’i njoftohet Huamarrësit sa më shpejt të jetë e mundur dhe në çdo rast, para</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1) datës së parë të pagesës për interesin që i detyrohet sipas këtij transferimi fondesh për normën fikse të interesit</w:t>
      </w:r>
      <w:r w:rsidR="003811FC">
        <w:rPr>
          <w:rFonts w:ascii="Garamond" w:hAnsi="Garamond" w:cs="Times New Roman"/>
          <w:color w:val="000000"/>
          <w:sz w:val="24"/>
          <w:szCs w:val="24"/>
        </w:rPr>
        <w:t>;</w:t>
      </w:r>
      <w:r w:rsidRPr="00837BB1">
        <w:rPr>
          <w:rFonts w:ascii="Garamond" w:hAnsi="Garamond" w:cs="Times New Roman"/>
          <w:color w:val="000000"/>
          <w:sz w:val="24"/>
          <w:szCs w:val="24"/>
        </w:rPr>
        <w:t xml:space="preserve"> ose 2) datës së pagesës për interesit që i detyrohet sipas kësaj periudhe interesi për normën e luhatshme të interesit.</w:t>
      </w:r>
    </w:p>
    <w:p w14:paraId="5EC84A71" w14:textId="6EFC858A" w:rsidR="000D720E" w:rsidRPr="00837BB1" w:rsidRDefault="000D720E" w:rsidP="009666F9">
      <w:pPr>
        <w:tabs>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5.2 Zëvendësimi i </w:t>
      </w:r>
      <w:r w:rsidR="00671494" w:rsidRPr="00837BB1">
        <w:rPr>
          <w:rFonts w:ascii="Garamond" w:hAnsi="Garamond" w:cs="Times New Roman"/>
          <w:color w:val="000000"/>
          <w:sz w:val="24"/>
          <w:szCs w:val="24"/>
        </w:rPr>
        <w:t xml:space="preserve">normës së përqindjes vjetore </w:t>
      </w:r>
    </w:p>
    <w:p w14:paraId="5EC84A7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5.2.1 Përkufizimet </w:t>
      </w:r>
    </w:p>
    <w:p w14:paraId="5EC84A73" w14:textId="4043DE9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w:t>
      </w:r>
      <w:r w:rsidRPr="00837BB1">
        <w:rPr>
          <w:rFonts w:ascii="Garamond" w:hAnsi="Garamond" w:cs="Times New Roman"/>
          <w:b/>
          <w:bCs/>
          <w:color w:val="000000"/>
          <w:sz w:val="24"/>
          <w:szCs w:val="24"/>
        </w:rPr>
        <w:t xml:space="preserve">Organ </w:t>
      </w:r>
      <w:r w:rsidR="00671494" w:rsidRPr="00837BB1">
        <w:rPr>
          <w:rFonts w:ascii="Garamond" w:hAnsi="Garamond" w:cs="Times New Roman"/>
          <w:b/>
          <w:bCs/>
          <w:color w:val="000000"/>
          <w:sz w:val="24"/>
          <w:szCs w:val="24"/>
        </w:rPr>
        <w:t>kompetent emërues</w:t>
      </w:r>
      <w:r w:rsidRPr="00837BB1">
        <w:rPr>
          <w:rFonts w:ascii="Garamond" w:hAnsi="Garamond" w:cs="Times New Roman"/>
          <w:color w:val="000000"/>
          <w:sz w:val="24"/>
          <w:szCs w:val="24"/>
        </w:rPr>
        <w:t xml:space="preserve">” nënkupton çdo bankë qendrore, rregullator, mbikëqyrës ose grup pune ose komitet të sponsorizuar ose të kryesuar nga, ose të përbërë me kërkesën e ndonjërës prej tyre. </w:t>
      </w:r>
    </w:p>
    <w:p w14:paraId="5EC84A74" w14:textId="7B35E9D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w:t>
      </w:r>
      <w:r w:rsidRPr="00837BB1">
        <w:rPr>
          <w:rFonts w:ascii="Garamond" w:hAnsi="Garamond" w:cs="Times New Roman"/>
          <w:b/>
          <w:bCs/>
          <w:color w:val="000000"/>
          <w:sz w:val="24"/>
          <w:szCs w:val="24"/>
        </w:rPr>
        <w:t xml:space="preserve">Rast </w:t>
      </w:r>
      <w:r w:rsidR="00671494" w:rsidRPr="00837BB1">
        <w:rPr>
          <w:rFonts w:ascii="Garamond" w:hAnsi="Garamond" w:cs="Times New Roman"/>
          <w:b/>
          <w:bCs/>
          <w:color w:val="000000"/>
          <w:sz w:val="24"/>
          <w:szCs w:val="24"/>
        </w:rPr>
        <w:t>zëvendësimi i normës së përqindjes vjetore</w:t>
      </w:r>
      <w:r w:rsidRPr="00837BB1">
        <w:rPr>
          <w:rFonts w:ascii="Garamond" w:hAnsi="Garamond" w:cs="Times New Roman"/>
          <w:color w:val="000000"/>
          <w:sz w:val="24"/>
          <w:szCs w:val="24"/>
        </w:rPr>
        <w:t xml:space="preserve">” nënkupton ndonjë prej rasteve ose serive të rasteve të mëposhtme: </w:t>
      </w:r>
    </w:p>
    <w:p w14:paraId="5EC84A75" w14:textId="06BED81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përkufizimi, metodologjia, formula ose mënyra e përcaktimit të normës së përqindjes vjetore ka ndryshuar nga pikëpamja materiale; </w:t>
      </w:r>
    </w:p>
    <w:p w14:paraId="5EC84A76" w14:textId="6274BBA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është miratuar një ligj ose rregullore që ndalon përdorimin e </w:t>
      </w:r>
      <w:r w:rsidR="00671494" w:rsidRPr="00837BB1">
        <w:rPr>
          <w:rFonts w:ascii="Garamond" w:hAnsi="Garamond" w:cs="Times New Roman"/>
          <w:color w:val="000000"/>
          <w:sz w:val="24"/>
          <w:szCs w:val="24"/>
        </w:rPr>
        <w:t>normës së përqindjes vjetore, duke specifikuar, për shmangien e</w:t>
      </w:r>
      <w:r w:rsidRPr="00837BB1">
        <w:rPr>
          <w:rFonts w:ascii="Garamond" w:hAnsi="Garamond" w:cs="Times New Roman"/>
          <w:color w:val="000000"/>
          <w:sz w:val="24"/>
          <w:szCs w:val="24"/>
        </w:rPr>
        <w:t xml:space="preserve"> dyshimit, se ndodhja e këtij rasti nuk do të përbëjë rast të detyrueshëm parapagimi</w:t>
      </w:r>
      <w:r w:rsidRPr="00837BB1">
        <w:rPr>
          <w:rStyle w:val="FootnoteReference"/>
          <w:rFonts w:ascii="Garamond" w:hAnsi="Garamond" w:cs="Times New Roman"/>
          <w:color w:val="000000"/>
          <w:sz w:val="24"/>
          <w:szCs w:val="24"/>
        </w:rPr>
        <w:footnoteReference w:id="2"/>
      </w:r>
      <w:r w:rsidRPr="00837BB1">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p>
    <w:p w14:paraId="5EC84A77" w14:textId="334FD29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administratori i </w:t>
      </w:r>
      <w:r w:rsidR="00671494" w:rsidRPr="00837BB1">
        <w:rPr>
          <w:rFonts w:ascii="Garamond" w:hAnsi="Garamond" w:cs="Times New Roman"/>
          <w:color w:val="000000"/>
          <w:sz w:val="24"/>
          <w:szCs w:val="24"/>
        </w:rPr>
        <w:t xml:space="preserve">normës së përqindjes vjetore </w:t>
      </w:r>
      <w:r w:rsidRPr="00837BB1">
        <w:rPr>
          <w:rFonts w:ascii="Garamond" w:hAnsi="Garamond" w:cs="Times New Roman"/>
          <w:color w:val="000000"/>
          <w:sz w:val="24"/>
          <w:szCs w:val="24"/>
        </w:rPr>
        <w:t xml:space="preserve">ose mbikëqyrësi i saj njofton publikisht: </w:t>
      </w:r>
    </w:p>
    <w:p w14:paraId="5EC84A78" w14:textId="357E829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671494">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se ai ka ndërprerë ose do të ndërpresë për një periudhë të përhershme ose të pacaktuar ofrimin e </w:t>
      </w:r>
      <w:r w:rsidR="00671494" w:rsidRPr="00837BB1">
        <w:rPr>
          <w:rFonts w:ascii="Garamond" w:hAnsi="Garamond" w:cs="Times New Roman"/>
          <w:color w:val="000000"/>
          <w:sz w:val="24"/>
          <w:szCs w:val="24"/>
        </w:rPr>
        <w:t xml:space="preserve">normës së përqindjes vjetore </w:t>
      </w:r>
      <w:r w:rsidRPr="00837BB1">
        <w:rPr>
          <w:rFonts w:ascii="Garamond" w:hAnsi="Garamond" w:cs="Times New Roman"/>
          <w:color w:val="000000"/>
          <w:sz w:val="24"/>
          <w:szCs w:val="24"/>
        </w:rPr>
        <w:t xml:space="preserve">dhe në atë kohë, asnjë administrator pasues nuk është emëruar publikisht që të vijojë të ofrojë atë normë të përqindjes vjetore; </w:t>
      </w:r>
    </w:p>
    <w:p w14:paraId="5EC84A79" w14:textId="263BBC9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671494">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se </w:t>
      </w:r>
      <w:r w:rsidR="00671494" w:rsidRPr="00837BB1">
        <w:rPr>
          <w:rFonts w:ascii="Garamond" w:hAnsi="Garamond" w:cs="Times New Roman"/>
          <w:color w:val="000000"/>
          <w:sz w:val="24"/>
          <w:szCs w:val="24"/>
        </w:rPr>
        <w:t xml:space="preserve">norma e përqindjes vjetore </w:t>
      </w:r>
      <w:r w:rsidRPr="00837BB1">
        <w:rPr>
          <w:rFonts w:ascii="Garamond" w:hAnsi="Garamond" w:cs="Times New Roman"/>
          <w:color w:val="000000"/>
          <w:sz w:val="24"/>
          <w:szCs w:val="24"/>
        </w:rPr>
        <w:t xml:space="preserve">është ndërprerë ose do të ndërpritet së publikuari për një periudhë të përhershme ose të pacaktuar; ose </w:t>
      </w:r>
    </w:p>
    <w:p w14:paraId="5EC84A7A" w14:textId="51FB566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671494">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se </w:t>
      </w:r>
      <w:r w:rsidR="00671494" w:rsidRPr="00837BB1">
        <w:rPr>
          <w:rFonts w:ascii="Garamond" w:hAnsi="Garamond" w:cs="Times New Roman"/>
          <w:color w:val="000000"/>
          <w:sz w:val="24"/>
          <w:szCs w:val="24"/>
        </w:rPr>
        <w:t xml:space="preserve">norma e përqindjes vjetore </w:t>
      </w:r>
      <w:r w:rsidRPr="00837BB1">
        <w:rPr>
          <w:rFonts w:ascii="Garamond" w:hAnsi="Garamond" w:cs="Times New Roman"/>
          <w:color w:val="000000"/>
          <w:sz w:val="24"/>
          <w:szCs w:val="24"/>
        </w:rPr>
        <w:t xml:space="preserve">nuk mund të përdoret më (qoftë aktualisht ose në të ardhmen); </w:t>
      </w:r>
    </w:p>
    <w:p w14:paraId="5EC84A7B" w14:textId="1A3058A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d)</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është bërë njoftim publik në lidhje me falimentimin e administratorit të asaj norme të përqindjes vjetore ose ndonjë procesi tjetër të paaftësisë paguese ndaj tij dhe në atë kohë, asnjë administrator pasues nuk është emëruar publikisht që të vijojë të ofrojë atë normë të përqindjes vjetore; ose </w:t>
      </w:r>
    </w:p>
    <w:p w14:paraId="5EC84A7C" w14:textId="1AA72B2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e)</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sipas mendimit të Huadhënësit, norma e përqindjes vjetore është ndërprerë së përdoruri në një seri transaksionesh të ngjashme financimi. </w:t>
      </w:r>
    </w:p>
    <w:p w14:paraId="5EC84A7D" w14:textId="7CF9C36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w:t>
      </w:r>
      <w:r w:rsidRPr="00837BB1">
        <w:rPr>
          <w:rFonts w:ascii="Garamond" w:hAnsi="Garamond" w:cs="Times New Roman"/>
          <w:b/>
          <w:bCs/>
          <w:color w:val="000000"/>
          <w:sz w:val="24"/>
          <w:szCs w:val="24"/>
        </w:rPr>
        <w:t>Normë e përqindjes vjetore</w:t>
      </w:r>
      <w:r w:rsidRPr="00837BB1">
        <w:rPr>
          <w:rFonts w:ascii="Garamond" w:hAnsi="Garamond" w:cs="Times New Roman"/>
          <w:color w:val="000000"/>
          <w:sz w:val="24"/>
          <w:szCs w:val="24"/>
        </w:rPr>
        <w:t xml:space="preserve">” nënkupton EURIBOR-in ose pas zëvendësimit të kësaj norme nga </w:t>
      </w:r>
      <w:r w:rsidR="00CD7D76" w:rsidRPr="00837BB1">
        <w:rPr>
          <w:rFonts w:ascii="Garamond" w:hAnsi="Garamond" w:cs="Times New Roman"/>
          <w:color w:val="000000"/>
          <w:sz w:val="24"/>
          <w:szCs w:val="24"/>
        </w:rPr>
        <w:t>një standard zëvendësues, standardin zëvendësues</w:t>
      </w:r>
      <w:r w:rsidRPr="00837BB1">
        <w:rPr>
          <w:rFonts w:ascii="Garamond" w:hAnsi="Garamond" w:cs="Times New Roman"/>
          <w:color w:val="000000"/>
          <w:sz w:val="24"/>
          <w:szCs w:val="24"/>
        </w:rPr>
        <w:t xml:space="preserve">. </w:t>
      </w:r>
    </w:p>
    <w:p w14:paraId="5EC84A7E" w14:textId="2EA63D9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w:t>
      </w:r>
      <w:r w:rsidRPr="00837BB1">
        <w:rPr>
          <w:rFonts w:ascii="Garamond" w:hAnsi="Garamond" w:cs="Times New Roman"/>
          <w:b/>
          <w:bCs/>
          <w:color w:val="000000"/>
          <w:sz w:val="24"/>
          <w:szCs w:val="24"/>
        </w:rPr>
        <w:t>Datë e zëvendësimit të normës së përqindjes vjetore</w:t>
      </w:r>
      <w:r w:rsidRPr="00837BB1">
        <w:rPr>
          <w:rFonts w:ascii="Garamond" w:hAnsi="Garamond" w:cs="Times New Roman"/>
          <w:color w:val="000000"/>
          <w:sz w:val="24"/>
          <w:szCs w:val="24"/>
        </w:rPr>
        <w:t>”</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nënkupton: </w:t>
      </w:r>
    </w:p>
    <w:p w14:paraId="5EC84A7F" w14:textId="2E78B0B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në lidhje me rastet e përmendura në pikat </w:t>
      </w:r>
      <w:r w:rsidR="00CD7D76">
        <w:rPr>
          <w:rFonts w:ascii="Garamond" w:hAnsi="Garamond" w:cs="Times New Roman"/>
          <w:color w:val="000000"/>
          <w:sz w:val="24"/>
          <w:szCs w:val="24"/>
        </w:rPr>
        <w:t>“</w:t>
      </w:r>
      <w:r w:rsidRPr="00837BB1">
        <w:rPr>
          <w:rFonts w:ascii="Garamond" w:hAnsi="Garamond" w:cs="Times New Roman"/>
          <w:color w:val="000000"/>
          <w:sz w:val="24"/>
          <w:szCs w:val="24"/>
        </w:rPr>
        <w:t>a</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CD7D76">
        <w:rPr>
          <w:rFonts w:ascii="Garamond" w:hAnsi="Garamond" w:cs="Times New Roman"/>
          <w:color w:val="000000"/>
          <w:sz w:val="24"/>
          <w:szCs w:val="24"/>
        </w:rPr>
        <w:t>“</w:t>
      </w:r>
      <w:r w:rsidRPr="00837BB1">
        <w:rPr>
          <w:rFonts w:ascii="Garamond" w:hAnsi="Garamond" w:cs="Times New Roman"/>
          <w:color w:val="000000"/>
          <w:sz w:val="24"/>
          <w:szCs w:val="24"/>
        </w:rPr>
        <w:t>d</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CD7D76">
        <w:rPr>
          <w:rFonts w:ascii="Garamond" w:hAnsi="Garamond" w:cs="Times New Roman"/>
          <w:color w:val="000000"/>
          <w:sz w:val="24"/>
          <w:szCs w:val="24"/>
        </w:rPr>
        <w:t>“</w:t>
      </w:r>
      <w:r w:rsidRPr="00837BB1">
        <w:rPr>
          <w:rFonts w:ascii="Garamond" w:hAnsi="Garamond" w:cs="Times New Roman"/>
          <w:color w:val="000000"/>
          <w:sz w:val="24"/>
          <w:szCs w:val="24"/>
        </w:rPr>
        <w:t>e</w:t>
      </w:r>
      <w:r w:rsidR="00ED338B">
        <w:rPr>
          <w:rFonts w:ascii="Garamond" w:hAnsi="Garamond" w:cs="Times New Roman"/>
          <w:color w:val="000000"/>
          <w:sz w:val="24"/>
          <w:szCs w:val="24"/>
        </w:rPr>
        <w:t>”</w:t>
      </w:r>
      <w:r w:rsidRPr="00837BB1">
        <w:rPr>
          <w:rFonts w:ascii="Garamond" w:hAnsi="Garamond" w:cs="Times New Roman"/>
          <w:color w:val="000000"/>
          <w:sz w:val="24"/>
          <w:szCs w:val="24"/>
        </w:rPr>
        <w:t xml:space="preserve"> të përkufizimit të mësipërm të </w:t>
      </w:r>
      <w:r w:rsidR="00CD7D76">
        <w:rPr>
          <w:rFonts w:ascii="Garamond" w:hAnsi="Garamond" w:cs="Times New Roman"/>
          <w:color w:val="000000"/>
          <w:sz w:val="24"/>
          <w:szCs w:val="24"/>
        </w:rPr>
        <w:t>r</w:t>
      </w:r>
      <w:r w:rsidRPr="00837BB1">
        <w:rPr>
          <w:rFonts w:ascii="Garamond" w:hAnsi="Garamond" w:cs="Times New Roman"/>
          <w:color w:val="000000"/>
          <w:sz w:val="24"/>
          <w:szCs w:val="24"/>
        </w:rPr>
        <w:t xml:space="preserve">astit të </w:t>
      </w:r>
      <w:r w:rsidR="00CD7D76" w:rsidRPr="00837BB1">
        <w:rPr>
          <w:rFonts w:ascii="Garamond" w:hAnsi="Garamond" w:cs="Times New Roman"/>
          <w:color w:val="000000"/>
          <w:sz w:val="24"/>
          <w:szCs w:val="24"/>
        </w:rPr>
        <w:t>zëvendësimit të normës së përqindjes vjetore</w:t>
      </w:r>
      <w:r w:rsidRPr="00837BB1">
        <w:rPr>
          <w:rFonts w:ascii="Garamond" w:hAnsi="Garamond" w:cs="Times New Roman"/>
          <w:color w:val="000000"/>
          <w:sz w:val="24"/>
          <w:szCs w:val="24"/>
        </w:rPr>
        <w:t xml:space="preserve">, datën kur Huadhënësi ka dijeni për ndodhjen e një rasti të tillë, dhe, </w:t>
      </w:r>
    </w:p>
    <w:p w14:paraId="5EC84A80" w14:textId="55CA6E4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në lidhje me rastet e përmendura në pikat </w:t>
      </w:r>
      <w:r w:rsidR="00CD7D76">
        <w:rPr>
          <w:rFonts w:ascii="Garamond" w:hAnsi="Garamond" w:cs="Times New Roman"/>
          <w:color w:val="000000"/>
          <w:sz w:val="24"/>
          <w:szCs w:val="24"/>
        </w:rPr>
        <w:t>“</w:t>
      </w:r>
      <w:r w:rsidRPr="00837BB1">
        <w:rPr>
          <w:rFonts w:ascii="Garamond" w:hAnsi="Garamond" w:cs="Times New Roman"/>
          <w:color w:val="000000"/>
          <w:sz w:val="24"/>
          <w:szCs w:val="24"/>
        </w:rPr>
        <w:t>b</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CD7D76">
        <w:rPr>
          <w:rFonts w:ascii="Garamond" w:hAnsi="Garamond" w:cs="Times New Roman"/>
          <w:color w:val="000000"/>
          <w:sz w:val="24"/>
          <w:szCs w:val="24"/>
        </w:rPr>
        <w:t>“</w:t>
      </w:r>
      <w:r w:rsidRPr="00837BB1">
        <w:rPr>
          <w:rFonts w:ascii="Garamond" w:hAnsi="Garamond" w:cs="Times New Roman"/>
          <w:color w:val="000000"/>
          <w:sz w:val="24"/>
          <w:szCs w:val="24"/>
        </w:rPr>
        <w:t>c</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të përkufizimit të mësipërm të </w:t>
      </w:r>
      <w:r w:rsidR="00CD7D76">
        <w:rPr>
          <w:rFonts w:ascii="Garamond" w:hAnsi="Garamond" w:cs="Times New Roman"/>
          <w:color w:val="000000"/>
          <w:sz w:val="24"/>
          <w:szCs w:val="24"/>
        </w:rPr>
        <w:t>r</w:t>
      </w:r>
      <w:r w:rsidRPr="00837BB1">
        <w:rPr>
          <w:rFonts w:ascii="Garamond" w:hAnsi="Garamond" w:cs="Times New Roman"/>
          <w:color w:val="000000"/>
          <w:sz w:val="24"/>
          <w:szCs w:val="24"/>
        </w:rPr>
        <w:t xml:space="preserve">astit të </w:t>
      </w:r>
      <w:r w:rsidR="00CD7D76" w:rsidRPr="00837BB1">
        <w:rPr>
          <w:rFonts w:ascii="Garamond" w:hAnsi="Garamond" w:cs="Times New Roman"/>
          <w:color w:val="000000"/>
          <w:sz w:val="24"/>
          <w:szCs w:val="24"/>
        </w:rPr>
        <w:t xml:space="preserve">zëvendësimit të normës së përqindjes vjetore, datën </w:t>
      </w:r>
      <w:r w:rsidRPr="00837BB1">
        <w:rPr>
          <w:rFonts w:ascii="Garamond" w:hAnsi="Garamond" w:cs="Times New Roman"/>
          <w:color w:val="000000"/>
          <w:sz w:val="24"/>
          <w:szCs w:val="24"/>
        </w:rPr>
        <w:t xml:space="preserve">pas së cilës do të ndalohet përdorimi i </w:t>
      </w:r>
      <w:r w:rsidR="00CD7D76" w:rsidRPr="00837BB1">
        <w:rPr>
          <w:rFonts w:ascii="Garamond" w:hAnsi="Garamond" w:cs="Times New Roman"/>
          <w:color w:val="000000"/>
          <w:sz w:val="24"/>
          <w:szCs w:val="24"/>
        </w:rPr>
        <w:t>normës së përqindjes vjetore ose datën kur administratori i normës së përqindjes vjetore, në periudhë të përhershme ose të pacaktuar, ndërpret dhënien e normës së përqindjes vjetore ose datën pas së cilës norma e përqindjes vjetore nuk mund të përdo</w:t>
      </w:r>
      <w:r w:rsidRPr="00837BB1">
        <w:rPr>
          <w:rFonts w:ascii="Garamond" w:hAnsi="Garamond" w:cs="Times New Roman"/>
          <w:color w:val="000000"/>
          <w:sz w:val="24"/>
          <w:szCs w:val="24"/>
        </w:rPr>
        <w:t>ret më.</w:t>
      </w:r>
    </w:p>
    <w:p w14:paraId="5EC84A81" w14:textId="7AA311B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5.2.2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Çdo </w:t>
      </w:r>
      <w:r w:rsidR="00CD7D76" w:rsidRPr="00837BB1">
        <w:rPr>
          <w:rFonts w:ascii="Garamond" w:hAnsi="Garamond" w:cs="Times New Roman"/>
          <w:color w:val="000000"/>
          <w:sz w:val="24"/>
          <w:szCs w:val="24"/>
        </w:rPr>
        <w:t>palë pranon dhe bie dakord në interes të palës tjetër që nëse ndodh një rast i normës së përqindjes vjetore dhe për të ruajtur ekuilibrin ekonomik t</w:t>
      </w:r>
      <w:r w:rsidRPr="00837BB1">
        <w:rPr>
          <w:rFonts w:ascii="Garamond" w:hAnsi="Garamond" w:cs="Times New Roman"/>
          <w:color w:val="000000"/>
          <w:sz w:val="24"/>
          <w:szCs w:val="24"/>
        </w:rPr>
        <w:t xml:space="preserve">ë Marrëveshjes, Huadhënësi mund të zëvendësojë </w:t>
      </w:r>
      <w:r w:rsidR="00CD7D76" w:rsidRPr="00837BB1">
        <w:rPr>
          <w:rFonts w:ascii="Garamond" w:hAnsi="Garamond" w:cs="Times New Roman"/>
          <w:color w:val="000000"/>
          <w:sz w:val="24"/>
          <w:szCs w:val="24"/>
        </w:rPr>
        <w:t xml:space="preserve">normën e përqindjes vjetore </w:t>
      </w:r>
      <w:r w:rsidRPr="00837BB1">
        <w:rPr>
          <w:rFonts w:ascii="Garamond" w:hAnsi="Garamond" w:cs="Times New Roman"/>
          <w:color w:val="000000"/>
          <w:sz w:val="24"/>
          <w:szCs w:val="24"/>
        </w:rPr>
        <w:t xml:space="preserve">me një normë tjetër </w:t>
      </w:r>
      <w:r w:rsidRPr="000E1767">
        <w:rPr>
          <w:rFonts w:ascii="Garamond" w:hAnsi="Garamond" w:cs="Times New Roman"/>
          <w:bCs/>
          <w:color w:val="000000"/>
          <w:sz w:val="24"/>
          <w:szCs w:val="24"/>
        </w:rPr>
        <w:t>(“</w:t>
      </w:r>
      <w:r w:rsidRPr="00A44C2F">
        <w:rPr>
          <w:rFonts w:ascii="Garamond" w:hAnsi="Garamond" w:cs="Times New Roman"/>
          <w:bCs/>
          <w:color w:val="000000"/>
          <w:sz w:val="24"/>
          <w:szCs w:val="24"/>
        </w:rPr>
        <w:t xml:space="preserve">Standardi i </w:t>
      </w:r>
      <w:r w:rsidR="00B175BF" w:rsidRPr="00A44C2F">
        <w:rPr>
          <w:rFonts w:ascii="Garamond" w:hAnsi="Garamond" w:cs="Times New Roman"/>
          <w:bCs/>
          <w:color w:val="000000"/>
          <w:sz w:val="24"/>
          <w:szCs w:val="24"/>
        </w:rPr>
        <w:t>z</w:t>
      </w:r>
      <w:r w:rsidRPr="00A44C2F">
        <w:rPr>
          <w:rFonts w:ascii="Garamond" w:hAnsi="Garamond" w:cs="Times New Roman"/>
          <w:bCs/>
          <w:color w:val="000000"/>
          <w:sz w:val="24"/>
          <w:szCs w:val="24"/>
        </w:rPr>
        <w:t>ëvendësimit</w:t>
      </w:r>
      <w:r w:rsidRPr="000E1767">
        <w:rPr>
          <w:rFonts w:ascii="Garamond" w:hAnsi="Garamond" w:cs="Times New Roman"/>
          <w:bCs/>
          <w:color w:val="000000"/>
          <w:sz w:val="24"/>
          <w:szCs w:val="24"/>
        </w:rPr>
        <w:t>”)</w:t>
      </w:r>
      <w:r w:rsidRPr="00837BB1">
        <w:rPr>
          <w:rFonts w:ascii="Garamond" w:hAnsi="Garamond" w:cs="Times New Roman"/>
          <w:color w:val="000000"/>
          <w:sz w:val="24"/>
          <w:szCs w:val="24"/>
        </w:rPr>
        <w:t xml:space="preserve">, e cila mund të përfshijë një marzh rregullimi, në mënyrë që të shmanget çdo transferim i vlerës ekonomike ndërmjet </w:t>
      </w:r>
      <w:r w:rsidR="00CD7D76">
        <w:rPr>
          <w:rFonts w:ascii="Garamond" w:hAnsi="Garamond" w:cs="Times New Roman"/>
          <w:color w:val="000000"/>
          <w:sz w:val="24"/>
          <w:szCs w:val="24"/>
        </w:rPr>
        <w:t>p</w:t>
      </w:r>
      <w:r w:rsidRPr="00837BB1">
        <w:rPr>
          <w:rFonts w:ascii="Garamond" w:hAnsi="Garamond" w:cs="Times New Roman"/>
          <w:color w:val="000000"/>
          <w:sz w:val="24"/>
          <w:szCs w:val="24"/>
        </w:rPr>
        <w:t xml:space="preserve">alëve (nëse ka) </w:t>
      </w:r>
      <w:r w:rsidRPr="000E1767">
        <w:rPr>
          <w:rFonts w:ascii="Garamond" w:hAnsi="Garamond" w:cs="Times New Roman"/>
          <w:bCs/>
          <w:color w:val="000000"/>
          <w:sz w:val="24"/>
          <w:szCs w:val="24"/>
        </w:rPr>
        <w:t>(“</w:t>
      </w:r>
      <w:r w:rsidRPr="00A44C2F">
        <w:rPr>
          <w:rFonts w:ascii="Garamond" w:hAnsi="Garamond" w:cs="Times New Roman"/>
          <w:bCs/>
          <w:color w:val="000000"/>
          <w:sz w:val="24"/>
          <w:szCs w:val="24"/>
        </w:rPr>
        <w:t xml:space="preserve">Marzhi i </w:t>
      </w:r>
      <w:r w:rsidR="00CD7D76" w:rsidRPr="00A44C2F">
        <w:rPr>
          <w:rFonts w:ascii="Garamond" w:hAnsi="Garamond" w:cs="Times New Roman"/>
          <w:bCs/>
          <w:color w:val="000000"/>
          <w:sz w:val="24"/>
          <w:szCs w:val="24"/>
        </w:rPr>
        <w:t>r</w:t>
      </w:r>
      <w:r w:rsidRPr="00A44C2F">
        <w:rPr>
          <w:rFonts w:ascii="Garamond" w:hAnsi="Garamond" w:cs="Times New Roman"/>
          <w:bCs/>
          <w:color w:val="000000"/>
          <w:sz w:val="24"/>
          <w:szCs w:val="24"/>
        </w:rPr>
        <w:t>regullimit</w:t>
      </w:r>
      <w:r w:rsidRPr="000E1767">
        <w:rPr>
          <w:rFonts w:ascii="Garamond" w:hAnsi="Garamond" w:cs="Times New Roman"/>
          <w:bCs/>
          <w:color w:val="000000"/>
          <w:sz w:val="24"/>
          <w:szCs w:val="24"/>
        </w:rPr>
        <w:t>”)</w:t>
      </w:r>
      <w:r w:rsidRPr="00837BB1">
        <w:rPr>
          <w:rFonts w:ascii="Garamond" w:hAnsi="Garamond" w:cs="Times New Roman"/>
          <w:color w:val="000000"/>
          <w:sz w:val="24"/>
          <w:szCs w:val="24"/>
        </w:rPr>
        <w:t xml:space="preserve"> dhe Huadhënësi do të përcaktojë datën nga e cila </w:t>
      </w:r>
      <w:r w:rsidR="00CD7D76" w:rsidRPr="00837BB1">
        <w:rPr>
          <w:rFonts w:ascii="Garamond" w:hAnsi="Garamond" w:cs="Times New Roman"/>
          <w:color w:val="000000"/>
          <w:sz w:val="24"/>
          <w:szCs w:val="24"/>
        </w:rPr>
        <w:t xml:space="preserve">standardi i zëvendësimit </w:t>
      </w:r>
      <w:r w:rsidRPr="00837BB1">
        <w:rPr>
          <w:rFonts w:ascii="Garamond" w:hAnsi="Garamond" w:cs="Times New Roman"/>
          <w:color w:val="000000"/>
          <w:sz w:val="24"/>
          <w:szCs w:val="24"/>
        </w:rPr>
        <w:t>dhe, nëse ka</w:t>
      </w:r>
      <w:r w:rsidR="00B9082E" w:rsidRPr="00837BB1">
        <w:rPr>
          <w:rFonts w:ascii="Garamond" w:hAnsi="Garamond" w:cs="Times New Roman"/>
          <w:color w:val="000000"/>
          <w:sz w:val="24"/>
          <w:szCs w:val="24"/>
        </w:rPr>
        <w:t xml:space="preserve">, marzhi i rregullimit do të zëvendësojë normën e përqindjes vjetore dhe çdo </w:t>
      </w:r>
      <w:r w:rsidRPr="00837BB1">
        <w:rPr>
          <w:rFonts w:ascii="Garamond" w:hAnsi="Garamond" w:cs="Times New Roman"/>
          <w:color w:val="000000"/>
          <w:sz w:val="24"/>
          <w:szCs w:val="24"/>
        </w:rPr>
        <w:t xml:space="preserve">ndryshim tjetër të Marrëveshjes që kërkohet si rezultat i zëvendësimit të </w:t>
      </w:r>
      <w:r w:rsidR="00B9082E" w:rsidRPr="00837BB1">
        <w:rPr>
          <w:rFonts w:ascii="Garamond" w:hAnsi="Garamond" w:cs="Times New Roman"/>
          <w:color w:val="000000"/>
          <w:sz w:val="24"/>
          <w:szCs w:val="24"/>
        </w:rPr>
        <w:t>normës së përqindjes vjetore nga standardi i zëvendësimit</w:t>
      </w:r>
      <w:r w:rsidR="00B9082E">
        <w:rPr>
          <w:rFonts w:ascii="Garamond" w:hAnsi="Garamond" w:cs="Times New Roman"/>
          <w:color w:val="000000"/>
          <w:sz w:val="24"/>
          <w:szCs w:val="24"/>
        </w:rPr>
        <w:t>.</w:t>
      </w:r>
      <w:r w:rsidR="00B9082E" w:rsidRPr="00837BB1">
        <w:rPr>
          <w:rFonts w:ascii="Garamond" w:hAnsi="Garamond" w:cs="Times New Roman"/>
          <w:color w:val="000000"/>
          <w:sz w:val="24"/>
          <w:szCs w:val="24"/>
        </w:rPr>
        <w:t xml:space="preserve"> </w:t>
      </w:r>
    </w:p>
    <w:p w14:paraId="5EC84A82" w14:textId="5F143D4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5.2.3</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Përcaktimi i </w:t>
      </w:r>
      <w:r w:rsidR="00943981" w:rsidRPr="00837BB1">
        <w:rPr>
          <w:rFonts w:ascii="Garamond" w:hAnsi="Garamond" w:cs="Times New Roman"/>
          <w:color w:val="000000"/>
          <w:sz w:val="24"/>
          <w:szCs w:val="24"/>
        </w:rPr>
        <w:t xml:space="preserve">standardit të zëvendësimit </w:t>
      </w:r>
      <w:r w:rsidRPr="00837BB1">
        <w:rPr>
          <w:rFonts w:ascii="Garamond" w:hAnsi="Garamond" w:cs="Times New Roman"/>
          <w:color w:val="000000"/>
          <w:sz w:val="24"/>
          <w:szCs w:val="24"/>
        </w:rPr>
        <w:t>dhe ndryshimet e nevojshme do të bëhen në mirëbesim dhe duke pasur parasysh</w:t>
      </w:r>
      <w:r w:rsidR="00CD7D76">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i) rekomandimet e çdo </w:t>
      </w:r>
      <w:r w:rsidR="00CD7D76" w:rsidRPr="00837BB1">
        <w:rPr>
          <w:rFonts w:ascii="Garamond" w:hAnsi="Garamond" w:cs="Times New Roman"/>
          <w:color w:val="000000"/>
          <w:sz w:val="24"/>
          <w:szCs w:val="24"/>
        </w:rPr>
        <w:t>organi kompetent emërues</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ose ii) rekomandimet e administratorit të </w:t>
      </w:r>
      <w:r w:rsidR="00CD7D76" w:rsidRPr="00837BB1">
        <w:rPr>
          <w:rFonts w:ascii="Garamond" w:hAnsi="Garamond" w:cs="Times New Roman"/>
          <w:color w:val="000000"/>
          <w:sz w:val="24"/>
          <w:szCs w:val="24"/>
        </w:rPr>
        <w:t>normës së përqindjes vjetore</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ose iii) zgjidhjen e industrisë të rekomanduar nga shoqatat profesionale në sektorin bankar</w:t>
      </w:r>
      <w:r w:rsidR="00CD7D76">
        <w:rPr>
          <w:rFonts w:ascii="Garamond" w:hAnsi="Garamond" w:cs="Times New Roman"/>
          <w:color w:val="000000"/>
          <w:sz w:val="24"/>
          <w:szCs w:val="24"/>
        </w:rPr>
        <w:t>;</w:t>
      </w:r>
      <w:r w:rsidRPr="00837BB1">
        <w:rPr>
          <w:rFonts w:ascii="Garamond" w:hAnsi="Garamond" w:cs="Times New Roman"/>
          <w:color w:val="000000"/>
          <w:sz w:val="24"/>
          <w:szCs w:val="24"/>
        </w:rPr>
        <w:t xml:space="preserve"> ose iv) praktikën e tregut të vëzhguar në një seri transaksionesh të ngjashme të financimit në datën e zëvendësimit.</w:t>
      </w:r>
    </w:p>
    <w:p w14:paraId="5EC84A83" w14:textId="613E608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5.2.4</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Në rast të zëvendësimit të </w:t>
      </w:r>
      <w:r w:rsidR="00CD7D76" w:rsidRPr="00837BB1">
        <w:rPr>
          <w:rFonts w:ascii="Garamond" w:hAnsi="Garamond" w:cs="Times New Roman"/>
          <w:color w:val="000000"/>
          <w:sz w:val="24"/>
          <w:szCs w:val="24"/>
        </w:rPr>
        <w:t>normës së përqindjes vjetore</w:t>
      </w:r>
      <w:r w:rsidRPr="00837BB1">
        <w:rPr>
          <w:rFonts w:ascii="Garamond" w:hAnsi="Garamond" w:cs="Times New Roman"/>
          <w:color w:val="000000"/>
          <w:sz w:val="24"/>
          <w:szCs w:val="24"/>
        </w:rPr>
        <w:t xml:space="preserve">, Huadhënësi do të njoftojë menjëherë Huamarrësin për termat dhe kushtet e zëvendësimit për të zëvendësuar </w:t>
      </w:r>
      <w:r w:rsidR="006326E6" w:rsidRPr="00837BB1">
        <w:rPr>
          <w:rFonts w:ascii="Garamond" w:hAnsi="Garamond" w:cs="Times New Roman"/>
          <w:color w:val="000000"/>
          <w:sz w:val="24"/>
          <w:szCs w:val="24"/>
        </w:rPr>
        <w:t xml:space="preserve">normën </w:t>
      </w:r>
      <w:r w:rsidRPr="00837BB1">
        <w:rPr>
          <w:rFonts w:ascii="Garamond" w:hAnsi="Garamond" w:cs="Times New Roman"/>
          <w:color w:val="000000"/>
          <w:sz w:val="24"/>
          <w:szCs w:val="24"/>
        </w:rPr>
        <w:t xml:space="preserve">e </w:t>
      </w:r>
      <w:r w:rsidR="006326E6" w:rsidRPr="00837BB1">
        <w:rPr>
          <w:rFonts w:ascii="Garamond" w:hAnsi="Garamond" w:cs="Times New Roman"/>
          <w:color w:val="000000"/>
          <w:sz w:val="24"/>
          <w:szCs w:val="24"/>
        </w:rPr>
        <w:t>përqindjes vjetore me standardin e zëvendësimit</w:t>
      </w:r>
      <w:r w:rsidRPr="00837BB1">
        <w:rPr>
          <w:rFonts w:ascii="Garamond" w:hAnsi="Garamond" w:cs="Times New Roman"/>
          <w:color w:val="000000"/>
          <w:sz w:val="24"/>
          <w:szCs w:val="24"/>
        </w:rPr>
        <w:t xml:space="preserve">, i cili do të jetë i zbatueshëm për </w:t>
      </w:r>
      <w:r w:rsidR="006326E6" w:rsidRPr="00837BB1">
        <w:rPr>
          <w:rFonts w:ascii="Garamond" w:hAnsi="Garamond" w:cs="Times New Roman"/>
          <w:color w:val="000000"/>
          <w:sz w:val="24"/>
          <w:szCs w:val="24"/>
        </w:rPr>
        <w:t xml:space="preserve">periudhat </w:t>
      </w:r>
      <w:r w:rsidRPr="00837BB1">
        <w:rPr>
          <w:rFonts w:ascii="Garamond" w:hAnsi="Garamond" w:cs="Times New Roman"/>
          <w:color w:val="000000"/>
          <w:sz w:val="24"/>
          <w:szCs w:val="24"/>
        </w:rPr>
        <w:t xml:space="preserve">e </w:t>
      </w:r>
      <w:r w:rsidR="0062160B">
        <w:rPr>
          <w:rFonts w:ascii="Garamond" w:hAnsi="Garamond" w:cs="Times New Roman"/>
          <w:color w:val="000000"/>
          <w:sz w:val="24"/>
          <w:szCs w:val="24"/>
        </w:rPr>
        <w:t>i</w:t>
      </w:r>
      <w:r w:rsidRPr="00837BB1">
        <w:rPr>
          <w:rFonts w:ascii="Garamond" w:hAnsi="Garamond" w:cs="Times New Roman"/>
          <w:color w:val="000000"/>
          <w:sz w:val="24"/>
          <w:szCs w:val="24"/>
        </w:rPr>
        <w:t xml:space="preserve">nteresit, duke filluar të paktën </w:t>
      </w:r>
      <w:r w:rsidR="00CD7D76" w:rsidRPr="00837BB1">
        <w:rPr>
          <w:rFonts w:ascii="Garamond" w:hAnsi="Garamond" w:cs="Times New Roman"/>
          <w:color w:val="000000"/>
          <w:sz w:val="24"/>
          <w:szCs w:val="24"/>
        </w:rPr>
        <w:t>dy ditë pune pas datës së zëvendësimit të normës së përqindjes vjetore.</w:t>
      </w:r>
    </w:p>
    <w:p w14:paraId="5EC84A84" w14:textId="6197E4B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5.2.5 Dispozitat e </w:t>
      </w:r>
      <w:r w:rsidR="00CD7D76"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5.2 </w:t>
      </w:r>
      <w:r w:rsidRPr="000C2A62">
        <w:rPr>
          <w:rFonts w:ascii="Garamond" w:hAnsi="Garamond" w:cs="Times New Roman"/>
          <w:iCs/>
          <w:color w:val="000000"/>
          <w:sz w:val="24"/>
          <w:szCs w:val="24"/>
        </w:rPr>
        <w:t>(</w:t>
      </w:r>
      <w:r w:rsidR="000C2A62">
        <w:rPr>
          <w:rFonts w:ascii="Garamond" w:hAnsi="Garamond" w:cs="Times New Roman"/>
          <w:iCs/>
          <w:color w:val="000000"/>
          <w:sz w:val="24"/>
          <w:szCs w:val="24"/>
        </w:rPr>
        <w:t>“</w:t>
      </w:r>
      <w:r w:rsidRPr="000C2A62">
        <w:rPr>
          <w:rFonts w:ascii="Garamond" w:hAnsi="Garamond" w:cs="Times New Roman"/>
          <w:iCs/>
          <w:color w:val="000000"/>
          <w:sz w:val="24"/>
          <w:szCs w:val="24"/>
        </w:rPr>
        <w:t xml:space="preserve">Zëvendësimi i </w:t>
      </w:r>
      <w:r w:rsidR="006326E6" w:rsidRPr="000C2A62">
        <w:rPr>
          <w:rFonts w:ascii="Garamond" w:hAnsi="Garamond" w:cs="Times New Roman"/>
          <w:iCs/>
          <w:color w:val="000000"/>
          <w:sz w:val="24"/>
          <w:szCs w:val="24"/>
        </w:rPr>
        <w:t>normës së përqindjes vjetore</w:t>
      </w:r>
      <w:r w:rsidR="000C2A62">
        <w:rPr>
          <w:rFonts w:ascii="Garamond" w:hAnsi="Garamond" w:cs="Times New Roman"/>
          <w:iCs/>
          <w:color w:val="000000"/>
          <w:sz w:val="24"/>
          <w:szCs w:val="24"/>
        </w:rPr>
        <w:t>”</w:t>
      </w:r>
      <w:r w:rsidRPr="000C2A62">
        <w:rPr>
          <w:rFonts w:ascii="Garamond" w:hAnsi="Garamond" w:cs="Times New Roman"/>
          <w:iCs/>
          <w:color w:val="000000"/>
          <w:sz w:val="24"/>
          <w:szCs w:val="24"/>
        </w:rPr>
        <w:t>)</w:t>
      </w:r>
      <w:r w:rsidRPr="000C2A62">
        <w:rPr>
          <w:rFonts w:ascii="Garamond" w:hAnsi="Garamond" w:cs="Times New Roman"/>
          <w:color w:val="000000"/>
          <w:sz w:val="24"/>
          <w:szCs w:val="24"/>
        </w:rPr>
        <w:t xml:space="preserve"> do të kenë përparësi ndaj dispozitave të </w:t>
      </w:r>
      <w:r w:rsidR="00CD7D76" w:rsidRPr="000C2A62">
        <w:rPr>
          <w:rFonts w:ascii="Garamond" w:hAnsi="Garamond" w:cs="Times New Roman"/>
          <w:color w:val="000000"/>
          <w:sz w:val="24"/>
          <w:szCs w:val="24"/>
        </w:rPr>
        <w:t xml:space="preserve">klauzolës </w:t>
      </w:r>
      <w:r w:rsidRPr="000C2A62">
        <w:rPr>
          <w:rFonts w:ascii="Garamond" w:hAnsi="Garamond" w:cs="Times New Roman"/>
          <w:color w:val="000000"/>
          <w:sz w:val="24"/>
          <w:szCs w:val="24"/>
        </w:rPr>
        <w:t xml:space="preserve">5.1 </w:t>
      </w:r>
      <w:r w:rsidRPr="000C2A62">
        <w:rPr>
          <w:rFonts w:ascii="Garamond" w:hAnsi="Garamond" w:cs="Times New Roman"/>
          <w:iCs/>
          <w:color w:val="000000"/>
          <w:sz w:val="24"/>
          <w:szCs w:val="24"/>
        </w:rPr>
        <w:t>(</w:t>
      </w:r>
      <w:r w:rsidR="000C2A62">
        <w:rPr>
          <w:rFonts w:ascii="Garamond" w:hAnsi="Garamond" w:cs="Times New Roman"/>
          <w:iCs/>
          <w:color w:val="000000"/>
          <w:sz w:val="24"/>
          <w:szCs w:val="24"/>
        </w:rPr>
        <w:t>“</w:t>
      </w:r>
      <w:r w:rsidRPr="000C2A62">
        <w:rPr>
          <w:rFonts w:ascii="Garamond" w:hAnsi="Garamond" w:cs="Times New Roman"/>
          <w:iCs/>
          <w:color w:val="000000"/>
          <w:sz w:val="24"/>
          <w:szCs w:val="24"/>
        </w:rPr>
        <w:t xml:space="preserve">Mosfunksionimi i </w:t>
      </w:r>
      <w:r w:rsidR="006326E6" w:rsidRPr="000C2A62">
        <w:rPr>
          <w:rFonts w:ascii="Garamond" w:hAnsi="Garamond" w:cs="Times New Roman"/>
          <w:iCs/>
          <w:color w:val="000000"/>
          <w:sz w:val="24"/>
          <w:szCs w:val="24"/>
        </w:rPr>
        <w:t>tregut</w:t>
      </w:r>
      <w:r w:rsidR="000C2A62">
        <w:rPr>
          <w:rFonts w:ascii="Garamond" w:hAnsi="Garamond" w:cs="Times New Roman"/>
          <w:iCs/>
          <w:color w:val="000000"/>
          <w:sz w:val="24"/>
          <w:szCs w:val="24"/>
        </w:rPr>
        <w:t>”</w:t>
      </w:r>
      <w:r w:rsidRPr="000C2A62">
        <w:rPr>
          <w:rFonts w:ascii="Garamond" w:hAnsi="Garamond" w:cs="Times New Roman"/>
          <w:iCs/>
          <w:color w:val="000000"/>
          <w:sz w:val="24"/>
          <w:szCs w:val="24"/>
        </w:rPr>
        <w:t>).</w:t>
      </w:r>
    </w:p>
    <w:p w14:paraId="5EC84A85" w14:textId="74678B35" w:rsidR="000D720E" w:rsidRPr="00B175BF"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B175BF">
        <w:rPr>
          <w:rFonts w:ascii="Garamond" w:hAnsi="Garamond" w:cs="Times New Roman Gras"/>
          <w:bCs/>
          <w:color w:val="000000"/>
          <w:sz w:val="24"/>
          <w:szCs w:val="24"/>
        </w:rPr>
        <w:t>6.</w:t>
      </w:r>
      <w:r w:rsidR="00510B70" w:rsidRPr="00B175BF">
        <w:rPr>
          <w:rFonts w:ascii="Garamond" w:hAnsi="Garamond" w:cs="Times New Roman Gras"/>
          <w:bCs/>
          <w:color w:val="000000"/>
          <w:sz w:val="24"/>
          <w:szCs w:val="24"/>
        </w:rPr>
        <w:t xml:space="preserve"> </w:t>
      </w:r>
      <w:r w:rsidRPr="00B175BF">
        <w:rPr>
          <w:rFonts w:ascii="Garamond" w:hAnsi="Garamond" w:cs="Times New Roman Gras"/>
          <w:bCs/>
          <w:color w:val="000000"/>
          <w:sz w:val="24"/>
          <w:szCs w:val="24"/>
        </w:rPr>
        <w:t>TARIFAT</w:t>
      </w:r>
    </w:p>
    <w:p w14:paraId="5EC84A86"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6.1 Tarifat e angazhimit</w:t>
      </w:r>
    </w:p>
    <w:p w14:paraId="5EC84A87" w14:textId="4A1D3E18"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do t’i paguajë Huadhënësit një tarifë angazhimi prej </w:t>
      </w:r>
      <w:r w:rsidR="0062160B" w:rsidRPr="00837BB1">
        <w:rPr>
          <w:rFonts w:ascii="Garamond" w:hAnsi="Garamond" w:cs="Times New Roman"/>
          <w:color w:val="000000"/>
          <w:sz w:val="24"/>
          <w:szCs w:val="24"/>
        </w:rPr>
        <w:t>0, 25%</w:t>
      </w:r>
      <w:r w:rsidR="0062160B">
        <w:rPr>
          <w:rFonts w:ascii="Garamond" w:hAnsi="Garamond" w:cs="Times New Roman"/>
          <w:color w:val="000000"/>
          <w:sz w:val="24"/>
          <w:szCs w:val="24"/>
        </w:rPr>
        <w:t xml:space="preserve"> </w:t>
      </w:r>
      <w:r w:rsidR="0062160B" w:rsidRPr="00837BB1">
        <w:rPr>
          <w:rFonts w:ascii="Garamond" w:hAnsi="Garamond" w:cs="Times New Roman"/>
          <w:color w:val="000000"/>
          <w:sz w:val="24"/>
          <w:szCs w:val="24"/>
        </w:rPr>
        <w:t>(</w:t>
      </w:r>
      <w:r w:rsidRPr="00837BB1">
        <w:rPr>
          <w:rFonts w:ascii="Garamond" w:hAnsi="Garamond" w:cs="Times New Roman"/>
          <w:color w:val="000000"/>
          <w:sz w:val="24"/>
          <w:szCs w:val="24"/>
        </w:rPr>
        <w:t xml:space="preserve">zero pikë njëzet e pesë për qind) në vit. Tarifa e angazhimit do të fillojë </w:t>
      </w:r>
      <w:r w:rsidR="006326E6" w:rsidRPr="00837BB1">
        <w:rPr>
          <w:rFonts w:ascii="Garamond" w:hAnsi="Garamond" w:cs="Times New Roman"/>
          <w:color w:val="000000"/>
          <w:sz w:val="24"/>
          <w:szCs w:val="24"/>
        </w:rPr>
        <w:t>9</w:t>
      </w:r>
      <w:r w:rsidR="006326E6">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6326E6" w:rsidRPr="00837BB1">
        <w:rPr>
          <w:rFonts w:ascii="Garamond" w:hAnsi="Garamond" w:cs="Times New Roman"/>
          <w:color w:val="000000"/>
          <w:sz w:val="24"/>
          <w:szCs w:val="24"/>
        </w:rPr>
        <w:t>nëntë</w:t>
      </w:r>
      <w:r w:rsidRPr="00837BB1">
        <w:rPr>
          <w:rFonts w:ascii="Garamond" w:hAnsi="Garamond" w:cs="Times New Roman"/>
          <w:color w:val="000000"/>
          <w:sz w:val="24"/>
          <w:szCs w:val="24"/>
        </w:rPr>
        <w:t xml:space="preserve">) muaj pas </w:t>
      </w:r>
      <w:r w:rsidR="00CD7D76" w:rsidRPr="00837BB1">
        <w:rPr>
          <w:rFonts w:ascii="Garamond" w:hAnsi="Garamond" w:cs="Times New Roman"/>
          <w:color w:val="000000"/>
          <w:sz w:val="24"/>
          <w:szCs w:val="24"/>
        </w:rPr>
        <w:t xml:space="preserve">datës </w:t>
      </w:r>
      <w:r w:rsidRPr="00837BB1">
        <w:rPr>
          <w:rFonts w:ascii="Garamond" w:hAnsi="Garamond" w:cs="Times New Roman"/>
          <w:color w:val="000000"/>
          <w:sz w:val="24"/>
          <w:szCs w:val="24"/>
        </w:rPr>
        <w:t xml:space="preserve">së </w:t>
      </w:r>
      <w:r w:rsidR="00CD7D76" w:rsidRPr="00837BB1">
        <w:rPr>
          <w:rFonts w:ascii="Garamond" w:hAnsi="Garamond" w:cs="Times New Roman"/>
          <w:color w:val="000000"/>
          <w:sz w:val="24"/>
          <w:szCs w:val="24"/>
        </w:rPr>
        <w:t>nënshkrimit</w:t>
      </w:r>
      <w:r w:rsidRPr="00837BB1">
        <w:rPr>
          <w:rFonts w:ascii="Garamond" w:hAnsi="Garamond" w:cs="Times New Roman"/>
          <w:color w:val="000000"/>
          <w:sz w:val="24"/>
          <w:szCs w:val="24"/>
        </w:rPr>
        <w:t>.</w:t>
      </w:r>
    </w:p>
    <w:p w14:paraId="5EC84A88" w14:textId="7C08542B"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Tarifa e angazhimit do të llogaritet me normën e specifikuar më lart mbi shumën e </w:t>
      </w:r>
      <w:r w:rsidR="006326E6" w:rsidRPr="00837BB1">
        <w:rPr>
          <w:rFonts w:ascii="Garamond" w:hAnsi="Garamond" w:cs="Times New Roman"/>
          <w:sz w:val="24"/>
          <w:szCs w:val="24"/>
        </w:rPr>
        <w:t xml:space="preserve">kredisë </w:t>
      </w:r>
      <w:r w:rsidRPr="00837BB1">
        <w:rPr>
          <w:rFonts w:ascii="Garamond" w:hAnsi="Garamond" w:cs="Times New Roman"/>
          <w:sz w:val="24"/>
          <w:szCs w:val="24"/>
        </w:rPr>
        <w:t xml:space="preserve">së </w:t>
      </w:r>
      <w:r w:rsidR="006326E6" w:rsidRPr="00837BB1">
        <w:rPr>
          <w:rFonts w:ascii="Garamond" w:hAnsi="Garamond" w:cs="Times New Roman"/>
          <w:sz w:val="24"/>
          <w:szCs w:val="24"/>
        </w:rPr>
        <w:t xml:space="preserve">disponueshme </w:t>
      </w:r>
      <w:r w:rsidRPr="00837BB1">
        <w:rPr>
          <w:rFonts w:ascii="Garamond" w:hAnsi="Garamond" w:cs="Times New Roman"/>
          <w:sz w:val="24"/>
          <w:szCs w:val="24"/>
        </w:rPr>
        <w:t xml:space="preserve">të vlerësuar proporcionalisht për numrin aktual të ditëve të kaluara, rritur me shumën e çdo </w:t>
      </w:r>
      <w:r w:rsidR="006326E6" w:rsidRPr="00837BB1">
        <w:rPr>
          <w:rFonts w:ascii="Garamond" w:hAnsi="Garamond" w:cs="Times New Roman"/>
          <w:sz w:val="24"/>
          <w:szCs w:val="24"/>
        </w:rPr>
        <w:t xml:space="preserve">transferimi fondesh </w:t>
      </w:r>
      <w:r w:rsidRPr="00837BB1">
        <w:rPr>
          <w:rFonts w:ascii="Garamond" w:hAnsi="Garamond" w:cs="Times New Roman"/>
          <w:sz w:val="24"/>
          <w:szCs w:val="24"/>
        </w:rPr>
        <w:t xml:space="preserve">që duhet të vihet në dispozicion nga Huadhënësi në përputhje me çdo Kërkesë të mbetur pezull për </w:t>
      </w:r>
      <w:r w:rsidR="006326E6" w:rsidRPr="00837BB1">
        <w:rPr>
          <w:rFonts w:ascii="Garamond" w:hAnsi="Garamond" w:cs="Times New Roman"/>
          <w:sz w:val="24"/>
          <w:szCs w:val="24"/>
        </w:rPr>
        <w:t>transferim fondesh</w:t>
      </w:r>
      <w:r w:rsidRPr="00837BB1">
        <w:rPr>
          <w:rFonts w:ascii="Garamond" w:hAnsi="Garamond" w:cs="Times New Roman"/>
          <w:sz w:val="24"/>
          <w:szCs w:val="24"/>
        </w:rPr>
        <w:t>.</w:t>
      </w:r>
    </w:p>
    <w:p w14:paraId="5EC84A89" w14:textId="0D0A56E4"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Pagesa e parë e angazhimit do të llogaritet për periudhën</w:t>
      </w:r>
      <w:r w:rsidR="00B175BF">
        <w:rPr>
          <w:rFonts w:ascii="Garamond" w:hAnsi="Garamond" w:cs="Times New Roman"/>
          <w:sz w:val="24"/>
          <w:szCs w:val="24"/>
        </w:rPr>
        <w:t>:</w:t>
      </w:r>
      <w:r w:rsidRPr="00837BB1">
        <w:rPr>
          <w:rFonts w:ascii="Garamond" w:hAnsi="Garamond" w:cs="Times New Roman"/>
          <w:sz w:val="24"/>
          <w:szCs w:val="24"/>
        </w:rPr>
        <w:t xml:space="preserve"> i) data që bie </w:t>
      </w:r>
      <w:r w:rsidR="00787EED" w:rsidRPr="00837BB1">
        <w:rPr>
          <w:rFonts w:ascii="Garamond" w:hAnsi="Garamond" w:cs="Times New Roman"/>
          <w:sz w:val="24"/>
          <w:szCs w:val="24"/>
        </w:rPr>
        <w:t>9</w:t>
      </w:r>
      <w:r w:rsidR="00787EED">
        <w:rPr>
          <w:rFonts w:ascii="Garamond" w:hAnsi="Garamond" w:cs="Times New Roman"/>
          <w:sz w:val="24"/>
          <w:szCs w:val="24"/>
        </w:rPr>
        <w:t xml:space="preserve"> </w:t>
      </w:r>
      <w:r w:rsidRPr="00837BB1">
        <w:rPr>
          <w:rFonts w:ascii="Garamond" w:hAnsi="Garamond" w:cs="Times New Roman"/>
          <w:sz w:val="24"/>
          <w:szCs w:val="24"/>
        </w:rPr>
        <w:t>(</w:t>
      </w:r>
      <w:r w:rsidR="00787EED" w:rsidRPr="00837BB1">
        <w:rPr>
          <w:rFonts w:ascii="Garamond" w:hAnsi="Garamond" w:cs="Times New Roman"/>
          <w:sz w:val="24"/>
          <w:szCs w:val="24"/>
        </w:rPr>
        <w:t>nëntë</w:t>
      </w:r>
      <w:r w:rsidRPr="00837BB1">
        <w:rPr>
          <w:rFonts w:ascii="Garamond" w:hAnsi="Garamond" w:cs="Times New Roman"/>
          <w:sz w:val="24"/>
          <w:szCs w:val="24"/>
        </w:rPr>
        <w:t xml:space="preserve">) muaj pas </w:t>
      </w:r>
      <w:r w:rsidR="006326E6" w:rsidRPr="00837BB1">
        <w:rPr>
          <w:rFonts w:ascii="Garamond" w:hAnsi="Garamond" w:cs="Times New Roman"/>
          <w:sz w:val="24"/>
          <w:szCs w:val="24"/>
        </w:rPr>
        <w:t xml:space="preserve">datës së nënshkrimit </w:t>
      </w:r>
      <w:r w:rsidRPr="00837BB1">
        <w:rPr>
          <w:rFonts w:ascii="Garamond" w:hAnsi="Garamond" w:cs="Times New Roman"/>
          <w:sz w:val="24"/>
          <w:szCs w:val="24"/>
        </w:rPr>
        <w:t>(përjashtuar</w:t>
      </w:r>
      <w:r w:rsidRPr="00014028">
        <w:rPr>
          <w:rFonts w:ascii="Garamond" w:hAnsi="Garamond" w:cs="Times New Roman"/>
          <w:sz w:val="24"/>
          <w:szCs w:val="24"/>
        </w:rPr>
        <w:t>) deri në</w:t>
      </w:r>
      <w:r w:rsidR="00B175BF" w:rsidRPr="00014028">
        <w:rPr>
          <w:rFonts w:ascii="Garamond" w:hAnsi="Garamond" w:cs="Times New Roman"/>
          <w:sz w:val="24"/>
          <w:szCs w:val="24"/>
        </w:rPr>
        <w:t>;</w:t>
      </w:r>
      <w:r w:rsidRPr="00014028">
        <w:rPr>
          <w:rFonts w:ascii="Garamond" w:hAnsi="Garamond" w:cs="Times New Roman"/>
          <w:sz w:val="24"/>
          <w:szCs w:val="24"/>
        </w:rPr>
        <w:t xml:space="preserve"> ii) </w:t>
      </w:r>
      <w:r w:rsidR="006326E6" w:rsidRPr="00014028">
        <w:rPr>
          <w:rFonts w:ascii="Garamond" w:hAnsi="Garamond" w:cs="Times New Roman"/>
          <w:sz w:val="24"/>
          <w:szCs w:val="24"/>
        </w:rPr>
        <w:t>datën</w:t>
      </w:r>
      <w:r w:rsidR="006326E6" w:rsidRPr="00837BB1">
        <w:rPr>
          <w:rFonts w:ascii="Garamond" w:hAnsi="Garamond" w:cs="Times New Roman"/>
          <w:sz w:val="24"/>
          <w:szCs w:val="24"/>
        </w:rPr>
        <w:t xml:space="preserve"> e pagesës </w:t>
      </w:r>
      <w:r w:rsidRPr="00837BB1">
        <w:rPr>
          <w:rFonts w:ascii="Garamond" w:hAnsi="Garamond" w:cs="Times New Roman"/>
          <w:sz w:val="24"/>
          <w:szCs w:val="24"/>
        </w:rPr>
        <w:t xml:space="preserve">që bie menjëherë më pas (përfshirë). Tarifat vijuese të angazhimit llogariten për periudhat që fillojnë në ditën menjëherë pas </w:t>
      </w:r>
      <w:r w:rsidR="006326E6" w:rsidRPr="00837BB1">
        <w:rPr>
          <w:rFonts w:ascii="Garamond" w:hAnsi="Garamond" w:cs="Times New Roman"/>
          <w:sz w:val="24"/>
          <w:szCs w:val="24"/>
        </w:rPr>
        <w:t xml:space="preserve">datës së pagesës </w:t>
      </w:r>
      <w:r w:rsidRPr="00837BB1">
        <w:rPr>
          <w:rFonts w:ascii="Garamond" w:hAnsi="Garamond" w:cs="Times New Roman"/>
          <w:sz w:val="24"/>
          <w:szCs w:val="24"/>
        </w:rPr>
        <w:t xml:space="preserve">(përfshirë) dhe që përfundojnë në </w:t>
      </w:r>
      <w:r w:rsidR="006326E6" w:rsidRPr="00837BB1">
        <w:rPr>
          <w:rFonts w:ascii="Garamond" w:hAnsi="Garamond" w:cs="Times New Roman"/>
          <w:sz w:val="24"/>
          <w:szCs w:val="24"/>
        </w:rPr>
        <w:t xml:space="preserve">datën </w:t>
      </w:r>
      <w:r w:rsidRPr="00837BB1">
        <w:rPr>
          <w:rFonts w:ascii="Garamond" w:hAnsi="Garamond" w:cs="Times New Roman"/>
          <w:sz w:val="24"/>
          <w:szCs w:val="24"/>
        </w:rPr>
        <w:t xml:space="preserve">e ardhshme të </w:t>
      </w:r>
      <w:r w:rsidR="006326E6" w:rsidRPr="00837BB1">
        <w:rPr>
          <w:rFonts w:ascii="Garamond" w:hAnsi="Garamond" w:cs="Times New Roman"/>
          <w:sz w:val="24"/>
          <w:szCs w:val="24"/>
        </w:rPr>
        <w:t xml:space="preserve">pagesës </w:t>
      </w:r>
      <w:r w:rsidRPr="00837BB1">
        <w:rPr>
          <w:rFonts w:ascii="Garamond" w:hAnsi="Garamond" w:cs="Times New Roman"/>
          <w:sz w:val="24"/>
          <w:szCs w:val="24"/>
        </w:rPr>
        <w:t>(përfshirë).</w:t>
      </w:r>
    </w:p>
    <w:p w14:paraId="5EC84A8A" w14:textId="23A28333"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Nga </w:t>
      </w:r>
      <w:r w:rsidR="006326E6" w:rsidRPr="00837BB1">
        <w:rPr>
          <w:rFonts w:ascii="Garamond" w:hAnsi="Garamond" w:cs="Times New Roman"/>
          <w:sz w:val="24"/>
          <w:szCs w:val="24"/>
        </w:rPr>
        <w:t>data e hyrjes në fuqi</w:t>
      </w:r>
      <w:r w:rsidRPr="00837BB1">
        <w:rPr>
          <w:rFonts w:ascii="Garamond" w:hAnsi="Garamond" w:cs="Times New Roman"/>
          <w:sz w:val="24"/>
          <w:szCs w:val="24"/>
        </w:rPr>
        <w:t>, tarifa e shtuar e angazhimit do të paguhet</w:t>
      </w:r>
      <w:r w:rsidR="00787EED">
        <w:rPr>
          <w:rFonts w:ascii="Garamond" w:hAnsi="Garamond" w:cs="Times New Roman"/>
          <w:sz w:val="24"/>
          <w:szCs w:val="24"/>
        </w:rPr>
        <w:t>:</w:t>
      </w:r>
      <w:r w:rsidRPr="00837BB1">
        <w:rPr>
          <w:rFonts w:ascii="Garamond" w:hAnsi="Garamond" w:cs="Times New Roman"/>
          <w:sz w:val="24"/>
          <w:szCs w:val="24"/>
        </w:rPr>
        <w:t xml:space="preserve"> i) në secilën </w:t>
      </w:r>
      <w:r w:rsidR="006326E6" w:rsidRPr="00837BB1">
        <w:rPr>
          <w:rFonts w:ascii="Garamond" w:hAnsi="Garamond" w:cs="Times New Roman"/>
          <w:sz w:val="24"/>
          <w:szCs w:val="24"/>
        </w:rPr>
        <w:t xml:space="preserve">datë </w:t>
      </w:r>
      <w:r w:rsidRPr="00837BB1">
        <w:rPr>
          <w:rFonts w:ascii="Garamond" w:hAnsi="Garamond" w:cs="Times New Roman"/>
          <w:sz w:val="24"/>
          <w:szCs w:val="24"/>
        </w:rPr>
        <w:t xml:space="preserve">të Pagesës brenda </w:t>
      </w:r>
      <w:r w:rsidR="006326E6" w:rsidRPr="00837BB1">
        <w:rPr>
          <w:rFonts w:ascii="Garamond" w:hAnsi="Garamond" w:cs="Times New Roman"/>
          <w:sz w:val="24"/>
          <w:szCs w:val="24"/>
        </w:rPr>
        <w:t xml:space="preserve">periudhës </w:t>
      </w:r>
      <w:r w:rsidRPr="00837BB1">
        <w:rPr>
          <w:rFonts w:ascii="Garamond" w:hAnsi="Garamond" w:cs="Times New Roman"/>
          <w:sz w:val="24"/>
          <w:szCs w:val="24"/>
        </w:rPr>
        <w:t xml:space="preserve">së </w:t>
      </w:r>
      <w:r w:rsidR="00787EED">
        <w:rPr>
          <w:rFonts w:ascii="Garamond" w:hAnsi="Garamond" w:cs="Times New Roman"/>
          <w:sz w:val="24"/>
          <w:szCs w:val="24"/>
        </w:rPr>
        <w:t>d</w:t>
      </w:r>
      <w:r w:rsidRPr="00837BB1">
        <w:rPr>
          <w:rFonts w:ascii="Garamond" w:hAnsi="Garamond" w:cs="Times New Roman"/>
          <w:sz w:val="24"/>
          <w:szCs w:val="24"/>
        </w:rPr>
        <w:t xml:space="preserve">isponibilitetit; ii) në </w:t>
      </w:r>
      <w:r w:rsidR="006326E6" w:rsidRPr="00837BB1">
        <w:rPr>
          <w:rFonts w:ascii="Garamond" w:hAnsi="Garamond" w:cs="Times New Roman"/>
          <w:sz w:val="24"/>
          <w:szCs w:val="24"/>
        </w:rPr>
        <w:t xml:space="preserve">datën </w:t>
      </w:r>
      <w:r w:rsidRPr="00837BB1">
        <w:rPr>
          <w:rFonts w:ascii="Garamond" w:hAnsi="Garamond" w:cs="Times New Roman"/>
          <w:sz w:val="24"/>
          <w:szCs w:val="24"/>
        </w:rPr>
        <w:t xml:space="preserve">e </w:t>
      </w:r>
      <w:r w:rsidR="006326E6" w:rsidRPr="00837BB1">
        <w:rPr>
          <w:rFonts w:ascii="Garamond" w:hAnsi="Garamond" w:cs="Times New Roman"/>
          <w:sz w:val="24"/>
          <w:szCs w:val="24"/>
        </w:rPr>
        <w:t xml:space="preserve">pagesës </w:t>
      </w:r>
      <w:r w:rsidRPr="00837BB1">
        <w:rPr>
          <w:rFonts w:ascii="Garamond" w:hAnsi="Garamond" w:cs="Times New Roman"/>
          <w:sz w:val="24"/>
          <w:szCs w:val="24"/>
        </w:rPr>
        <w:t xml:space="preserve">pas ditës së fundit të </w:t>
      </w:r>
      <w:r w:rsidR="00B175BF">
        <w:rPr>
          <w:rFonts w:ascii="Garamond" w:hAnsi="Garamond" w:cs="Times New Roman"/>
          <w:sz w:val="24"/>
          <w:szCs w:val="24"/>
        </w:rPr>
        <w:t>p</w:t>
      </w:r>
      <w:r w:rsidRPr="00837BB1">
        <w:rPr>
          <w:rFonts w:ascii="Garamond" w:hAnsi="Garamond" w:cs="Times New Roman"/>
          <w:sz w:val="24"/>
          <w:szCs w:val="24"/>
        </w:rPr>
        <w:t xml:space="preserve">eriudhës së </w:t>
      </w:r>
      <w:r w:rsidR="00B175BF">
        <w:rPr>
          <w:rFonts w:ascii="Garamond" w:hAnsi="Garamond" w:cs="Times New Roman"/>
          <w:sz w:val="24"/>
          <w:szCs w:val="24"/>
        </w:rPr>
        <w:t>t</w:t>
      </w:r>
      <w:r w:rsidRPr="00837BB1">
        <w:rPr>
          <w:rFonts w:ascii="Garamond" w:hAnsi="Garamond" w:cs="Times New Roman"/>
          <w:sz w:val="24"/>
          <w:szCs w:val="24"/>
        </w:rPr>
        <w:t xml:space="preserve">ransferimit të </w:t>
      </w:r>
      <w:r w:rsidR="00B175BF">
        <w:rPr>
          <w:rFonts w:ascii="Garamond" w:hAnsi="Garamond" w:cs="Times New Roman"/>
          <w:sz w:val="24"/>
          <w:szCs w:val="24"/>
        </w:rPr>
        <w:t>f</w:t>
      </w:r>
      <w:r w:rsidRPr="00837BB1">
        <w:rPr>
          <w:rFonts w:ascii="Garamond" w:hAnsi="Garamond" w:cs="Times New Roman"/>
          <w:sz w:val="24"/>
          <w:szCs w:val="24"/>
        </w:rPr>
        <w:t xml:space="preserve">ondeve; dhe iii) në rast se </w:t>
      </w:r>
      <w:r w:rsidR="00101049" w:rsidRPr="00837BB1">
        <w:rPr>
          <w:rFonts w:ascii="Garamond" w:hAnsi="Garamond" w:cs="Times New Roman"/>
          <w:sz w:val="24"/>
          <w:szCs w:val="24"/>
        </w:rPr>
        <w:t xml:space="preserve">kredia në dispozicion </w:t>
      </w:r>
      <w:r w:rsidRPr="00837BB1">
        <w:rPr>
          <w:rFonts w:ascii="Garamond" w:hAnsi="Garamond" w:cs="Times New Roman"/>
          <w:sz w:val="24"/>
          <w:szCs w:val="24"/>
        </w:rPr>
        <w:t xml:space="preserve">anulohet plotësisht, </w:t>
      </w:r>
      <w:r w:rsidR="00101049" w:rsidRPr="00837BB1">
        <w:rPr>
          <w:rFonts w:ascii="Garamond" w:hAnsi="Garamond" w:cs="Times New Roman"/>
          <w:sz w:val="24"/>
          <w:szCs w:val="24"/>
        </w:rPr>
        <w:t xml:space="preserve">në datën e pagesës </w:t>
      </w:r>
      <w:r w:rsidRPr="00837BB1">
        <w:rPr>
          <w:rFonts w:ascii="Garamond" w:hAnsi="Garamond" w:cs="Times New Roman"/>
          <w:sz w:val="24"/>
          <w:szCs w:val="24"/>
        </w:rPr>
        <w:t>pas datës së hyrjes në fuqi të një anulimi të tillë.</w:t>
      </w:r>
    </w:p>
    <w:p w14:paraId="5EC84A8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6.2 Tarifa e vlerësimit</w:t>
      </w:r>
    </w:p>
    <w:p w14:paraId="5EC84A8C" w14:textId="0B082C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Jo më </w:t>
      </w:r>
      <w:r w:rsidRPr="00014028">
        <w:rPr>
          <w:rFonts w:ascii="Garamond" w:hAnsi="Garamond" w:cs="Times New Roman"/>
          <w:color w:val="000000"/>
          <w:sz w:val="24"/>
          <w:szCs w:val="24"/>
        </w:rPr>
        <w:t>vonë se maksimumi (6) muaj pas</w:t>
      </w:r>
      <w:r w:rsidRPr="00837BB1">
        <w:rPr>
          <w:rFonts w:ascii="Garamond" w:hAnsi="Garamond" w:cs="Times New Roman"/>
          <w:color w:val="000000"/>
          <w:sz w:val="24"/>
          <w:szCs w:val="24"/>
        </w:rPr>
        <w:t xml:space="preserve"> </w:t>
      </w:r>
      <w:r w:rsidR="00101049" w:rsidRPr="00837BB1">
        <w:rPr>
          <w:rFonts w:ascii="Garamond" w:hAnsi="Garamond" w:cs="Times New Roman"/>
          <w:color w:val="000000"/>
          <w:sz w:val="24"/>
          <w:szCs w:val="24"/>
        </w:rPr>
        <w:t xml:space="preserve">datës së nënshkrimit </w:t>
      </w:r>
      <w:r w:rsidRPr="00837BB1">
        <w:rPr>
          <w:rFonts w:ascii="Garamond" w:hAnsi="Garamond" w:cs="Times New Roman"/>
          <w:color w:val="000000"/>
          <w:sz w:val="24"/>
          <w:szCs w:val="24"/>
        </w:rPr>
        <w:t xml:space="preserve">dhe përpara transferimit të parë të fondeve, Huamarrësi do t’i paguajë Huadhënësit një tarifë vlerësimi prej </w:t>
      </w:r>
      <w:r w:rsidR="004229C7" w:rsidRPr="00837BB1">
        <w:rPr>
          <w:rFonts w:ascii="Garamond" w:hAnsi="Garamond" w:cs="Times New Roman"/>
          <w:color w:val="000000"/>
          <w:sz w:val="24"/>
          <w:szCs w:val="24"/>
        </w:rPr>
        <w:t>0.75%</w:t>
      </w:r>
      <w:r w:rsidR="004229C7">
        <w:rPr>
          <w:rFonts w:ascii="Garamond" w:hAnsi="Garamond" w:cs="Times New Roman"/>
          <w:color w:val="000000"/>
          <w:sz w:val="24"/>
          <w:szCs w:val="24"/>
        </w:rPr>
        <w:t xml:space="preserve"> </w:t>
      </w:r>
      <w:r w:rsidR="004229C7" w:rsidRPr="00837BB1">
        <w:rPr>
          <w:rFonts w:ascii="Garamond" w:hAnsi="Garamond" w:cs="Times New Roman"/>
          <w:color w:val="000000"/>
          <w:sz w:val="24"/>
          <w:szCs w:val="24"/>
        </w:rPr>
        <w:t>(</w:t>
      </w:r>
      <w:r w:rsidRPr="00837BB1">
        <w:rPr>
          <w:rFonts w:ascii="Garamond" w:hAnsi="Garamond" w:cs="Times New Roman"/>
          <w:color w:val="000000"/>
          <w:sz w:val="24"/>
          <w:szCs w:val="24"/>
        </w:rPr>
        <w:t xml:space="preserve">zero pikë shtatëdhjetepesë për qind) të llogaritur në sasinë maksimale të </w:t>
      </w:r>
      <w:r w:rsidR="00B175BF">
        <w:rPr>
          <w:rFonts w:ascii="Garamond" w:hAnsi="Garamond" w:cs="Times New Roman"/>
          <w:color w:val="000000"/>
          <w:sz w:val="24"/>
          <w:szCs w:val="24"/>
        </w:rPr>
        <w:t>s</w:t>
      </w:r>
      <w:r w:rsidRPr="00837BB1">
        <w:rPr>
          <w:rFonts w:ascii="Garamond" w:hAnsi="Garamond" w:cs="Times New Roman"/>
          <w:color w:val="000000"/>
          <w:sz w:val="24"/>
          <w:szCs w:val="24"/>
        </w:rPr>
        <w:t>humës.</w:t>
      </w:r>
    </w:p>
    <w:p w14:paraId="5EC84A8D" w14:textId="77777777" w:rsidR="000D720E" w:rsidRPr="00101049"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101049">
        <w:rPr>
          <w:rFonts w:ascii="Garamond" w:hAnsi="Garamond" w:cs="Times New Roman Gras"/>
          <w:bCs/>
          <w:color w:val="000000"/>
          <w:sz w:val="24"/>
          <w:szCs w:val="24"/>
        </w:rPr>
        <w:lastRenderedPageBreak/>
        <w:t>7. SHLYERJA</w:t>
      </w:r>
    </w:p>
    <w:p w14:paraId="5EC84A8E" w14:textId="5DB7721B"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Pas mbarimit </w:t>
      </w:r>
      <w:r w:rsidR="00101049" w:rsidRPr="00837BB1">
        <w:rPr>
          <w:rFonts w:ascii="Garamond" w:hAnsi="Garamond" w:cs="Times New Roman"/>
          <w:color w:val="000000"/>
          <w:sz w:val="24"/>
          <w:szCs w:val="24"/>
        </w:rPr>
        <w:t>të periudhës pa interes</w:t>
      </w:r>
      <w:r w:rsidRPr="00837BB1">
        <w:rPr>
          <w:rFonts w:ascii="Garamond" w:hAnsi="Garamond" w:cs="Times New Roman"/>
          <w:color w:val="000000"/>
          <w:sz w:val="24"/>
          <w:szCs w:val="24"/>
        </w:rPr>
        <w:t xml:space="preserve">, Huamarrësi do t’i shlyejë Huadhënësit sasinë e principalit të </w:t>
      </w:r>
      <w:r w:rsidR="000A6F04">
        <w:rPr>
          <w:rFonts w:ascii="Garamond" w:hAnsi="Garamond" w:cs="Times New Roman"/>
          <w:color w:val="000000"/>
          <w:sz w:val="24"/>
          <w:szCs w:val="24"/>
        </w:rPr>
        <w:t>s</w:t>
      </w:r>
      <w:r w:rsidRPr="00837BB1">
        <w:rPr>
          <w:rFonts w:ascii="Garamond" w:hAnsi="Garamond" w:cs="Times New Roman"/>
          <w:color w:val="000000"/>
          <w:sz w:val="24"/>
          <w:szCs w:val="24"/>
        </w:rPr>
        <w:t xml:space="preserve">humës në 18 këste gjashtëmujore, të kërkueshme dhe të pagueshme në secilën </w:t>
      </w:r>
      <w:r w:rsidR="00101049" w:rsidRPr="00837BB1">
        <w:rPr>
          <w:rFonts w:ascii="Garamond" w:hAnsi="Garamond" w:cs="Times New Roman"/>
          <w:color w:val="000000"/>
          <w:sz w:val="24"/>
          <w:szCs w:val="24"/>
        </w:rPr>
        <w:t>datë të pagesës</w:t>
      </w:r>
      <w:r w:rsidRPr="00837BB1">
        <w:rPr>
          <w:rFonts w:ascii="Garamond" w:hAnsi="Garamond" w:cs="Times New Roman"/>
          <w:color w:val="000000"/>
          <w:sz w:val="24"/>
          <w:szCs w:val="24"/>
        </w:rPr>
        <w:t>.</w:t>
      </w:r>
    </w:p>
    <w:p w14:paraId="5EC84A8F" w14:textId="2C4BE2F2"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Kësti i parë është i kërkueshëm dhe i pagueshëm </w:t>
      </w:r>
      <w:r w:rsidR="0094520E">
        <w:rPr>
          <w:rFonts w:ascii="Garamond" w:hAnsi="Garamond" w:cs="Times New Roman"/>
          <w:sz w:val="24"/>
          <w:szCs w:val="24"/>
        </w:rPr>
        <w:t>m</w:t>
      </w:r>
      <w:r w:rsidRPr="00837BB1">
        <w:rPr>
          <w:rFonts w:ascii="Garamond" w:hAnsi="Garamond" w:cs="Times New Roman"/>
          <w:sz w:val="24"/>
          <w:szCs w:val="24"/>
        </w:rPr>
        <w:t xml:space="preserve">ë 31 janar 2025 dhe kësti i fundit është i kërkueshëm dhe i pagueshëm </w:t>
      </w:r>
      <w:r w:rsidR="00101049">
        <w:rPr>
          <w:rFonts w:ascii="Garamond" w:hAnsi="Garamond" w:cs="Times New Roman"/>
          <w:sz w:val="24"/>
          <w:szCs w:val="24"/>
        </w:rPr>
        <w:t>m</w:t>
      </w:r>
      <w:r w:rsidRPr="00837BB1">
        <w:rPr>
          <w:rFonts w:ascii="Garamond" w:hAnsi="Garamond" w:cs="Times New Roman"/>
          <w:sz w:val="24"/>
          <w:szCs w:val="24"/>
        </w:rPr>
        <w:t>ë 31 korrik 2033.</w:t>
      </w:r>
    </w:p>
    <w:p w14:paraId="5EC84A90" w14:textId="2C73EAC8"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Në përfundim të </w:t>
      </w:r>
      <w:r w:rsidR="00101049" w:rsidRPr="00837BB1">
        <w:rPr>
          <w:rFonts w:ascii="Garamond" w:hAnsi="Garamond" w:cs="Times New Roman"/>
          <w:sz w:val="24"/>
          <w:szCs w:val="24"/>
        </w:rPr>
        <w:t xml:space="preserve">periudhës së transferimit të fondeve, </w:t>
      </w:r>
      <w:r w:rsidRPr="00837BB1">
        <w:rPr>
          <w:rFonts w:ascii="Garamond" w:hAnsi="Garamond" w:cs="Times New Roman"/>
          <w:sz w:val="24"/>
          <w:szCs w:val="24"/>
        </w:rPr>
        <w:t xml:space="preserve">Huadhënësi do t’i dorëzojë Huamarrësit një skedul amortizimi në lidhje me </w:t>
      </w:r>
      <w:r w:rsidR="00101049" w:rsidRPr="00837BB1">
        <w:rPr>
          <w:rFonts w:ascii="Garamond" w:hAnsi="Garamond" w:cs="Times New Roman"/>
          <w:sz w:val="24"/>
          <w:szCs w:val="24"/>
        </w:rPr>
        <w:t>shumën</w:t>
      </w:r>
      <w:r w:rsidRPr="00837BB1">
        <w:rPr>
          <w:rFonts w:ascii="Garamond" w:hAnsi="Garamond" w:cs="Times New Roman"/>
          <w:sz w:val="24"/>
          <w:szCs w:val="24"/>
        </w:rPr>
        <w:t xml:space="preserve">, duke marrë parasysh, nëse është e zbatueshme, çdo anulim të mundshëm të </w:t>
      </w:r>
      <w:r w:rsidR="00101049" w:rsidRPr="00837BB1">
        <w:rPr>
          <w:rFonts w:ascii="Garamond" w:hAnsi="Garamond" w:cs="Times New Roman"/>
          <w:sz w:val="24"/>
          <w:szCs w:val="24"/>
        </w:rPr>
        <w:t xml:space="preserve">shumës </w:t>
      </w:r>
      <w:r w:rsidRPr="00837BB1">
        <w:rPr>
          <w:rFonts w:ascii="Garamond" w:hAnsi="Garamond" w:cs="Times New Roman"/>
          <w:sz w:val="24"/>
          <w:szCs w:val="24"/>
        </w:rPr>
        <w:t xml:space="preserve">në përputhje me </w:t>
      </w:r>
      <w:r w:rsidR="00101049" w:rsidRPr="00837BB1">
        <w:rPr>
          <w:rFonts w:ascii="Garamond" w:hAnsi="Garamond" w:cs="Times New Roman"/>
          <w:sz w:val="24"/>
          <w:szCs w:val="24"/>
        </w:rPr>
        <w:t xml:space="preserve">klauzolat </w:t>
      </w:r>
      <w:r w:rsidRPr="00837BB1">
        <w:rPr>
          <w:rFonts w:ascii="Garamond" w:hAnsi="Garamond" w:cs="Times New Roman"/>
          <w:sz w:val="24"/>
          <w:szCs w:val="24"/>
        </w:rPr>
        <w:t>8.3</w:t>
      </w:r>
      <w:r w:rsidRPr="00837BB1">
        <w:rPr>
          <w:rFonts w:ascii="Garamond" w:hAnsi="Garamond" w:cs="Times New Roman"/>
          <w:i/>
          <w:iCs/>
          <w:sz w:val="24"/>
          <w:szCs w:val="24"/>
        </w:rPr>
        <w:t xml:space="preserve"> </w:t>
      </w:r>
      <w:r w:rsidRPr="00101049">
        <w:rPr>
          <w:rFonts w:ascii="Garamond" w:hAnsi="Garamond" w:cs="Times New Roman"/>
          <w:iCs/>
          <w:sz w:val="24"/>
          <w:szCs w:val="24"/>
        </w:rPr>
        <w:t>(</w:t>
      </w:r>
      <w:r w:rsidR="00101049" w:rsidRPr="00101049">
        <w:rPr>
          <w:rFonts w:ascii="Garamond" w:hAnsi="Garamond" w:cs="Times New Roman"/>
          <w:iCs/>
          <w:sz w:val="24"/>
          <w:szCs w:val="24"/>
        </w:rPr>
        <w:t>“</w:t>
      </w:r>
      <w:r w:rsidRPr="00101049">
        <w:rPr>
          <w:rFonts w:ascii="Garamond" w:hAnsi="Garamond" w:cs="Times New Roman"/>
          <w:iCs/>
          <w:sz w:val="24"/>
          <w:szCs w:val="24"/>
        </w:rPr>
        <w:t>Anulimi nga Huamarrësi</w:t>
      </w:r>
      <w:r w:rsidR="00101049" w:rsidRPr="00101049">
        <w:rPr>
          <w:rFonts w:ascii="Garamond" w:hAnsi="Garamond" w:cs="Times New Roman"/>
          <w:iCs/>
          <w:sz w:val="24"/>
          <w:szCs w:val="24"/>
        </w:rPr>
        <w:t>”</w:t>
      </w:r>
      <w:r w:rsidRPr="00101049">
        <w:rPr>
          <w:rFonts w:ascii="Garamond" w:hAnsi="Garamond" w:cs="Times New Roman"/>
          <w:iCs/>
          <w:sz w:val="24"/>
          <w:szCs w:val="24"/>
        </w:rPr>
        <w:t>)</w:t>
      </w:r>
      <w:r w:rsidRPr="00101049">
        <w:rPr>
          <w:rFonts w:ascii="Garamond" w:hAnsi="Garamond" w:cs="Times New Roman"/>
          <w:sz w:val="24"/>
          <w:szCs w:val="24"/>
        </w:rPr>
        <w:t xml:space="preserve"> </w:t>
      </w:r>
      <w:r w:rsidR="00796639">
        <w:rPr>
          <w:rFonts w:ascii="Garamond" w:hAnsi="Garamond" w:cs="Times New Roman"/>
          <w:sz w:val="24"/>
          <w:szCs w:val="24"/>
        </w:rPr>
        <w:t>dhe/ose</w:t>
      </w:r>
      <w:r w:rsidRPr="00101049">
        <w:rPr>
          <w:rFonts w:ascii="Garamond" w:hAnsi="Garamond" w:cs="Times New Roman"/>
          <w:sz w:val="24"/>
          <w:szCs w:val="24"/>
        </w:rPr>
        <w:t xml:space="preserve"> 8.4 </w:t>
      </w:r>
      <w:r w:rsidRPr="00101049">
        <w:rPr>
          <w:rFonts w:ascii="Garamond" w:hAnsi="Garamond" w:cs="Times New Roman"/>
          <w:iCs/>
          <w:sz w:val="24"/>
          <w:szCs w:val="24"/>
        </w:rPr>
        <w:t>(</w:t>
      </w:r>
      <w:r w:rsidR="00101049" w:rsidRPr="00101049">
        <w:rPr>
          <w:rFonts w:ascii="Garamond" w:hAnsi="Garamond" w:cs="Times New Roman"/>
          <w:iCs/>
          <w:sz w:val="24"/>
          <w:szCs w:val="24"/>
        </w:rPr>
        <w:t>“</w:t>
      </w:r>
      <w:r w:rsidRPr="00101049">
        <w:rPr>
          <w:rFonts w:ascii="Garamond" w:hAnsi="Garamond" w:cs="Times New Roman"/>
          <w:iCs/>
          <w:sz w:val="24"/>
          <w:szCs w:val="24"/>
        </w:rPr>
        <w:t>Anulimi nga Huadhënësi</w:t>
      </w:r>
      <w:r w:rsidR="00101049" w:rsidRPr="00101049">
        <w:rPr>
          <w:rFonts w:ascii="Garamond" w:hAnsi="Garamond" w:cs="Times New Roman"/>
          <w:iCs/>
          <w:sz w:val="24"/>
          <w:szCs w:val="24"/>
        </w:rPr>
        <w:t>”</w:t>
      </w:r>
      <w:r w:rsidRPr="00101049">
        <w:rPr>
          <w:rFonts w:ascii="Garamond" w:hAnsi="Garamond" w:cs="Times New Roman"/>
          <w:iCs/>
          <w:sz w:val="24"/>
          <w:szCs w:val="24"/>
        </w:rPr>
        <w:t>).</w:t>
      </w:r>
    </w:p>
    <w:p w14:paraId="5EC84A91" w14:textId="77777777" w:rsidR="000D720E" w:rsidRPr="00101049"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101049">
        <w:rPr>
          <w:rFonts w:ascii="Garamond" w:hAnsi="Garamond" w:cs="Times New Roman Gras"/>
          <w:bCs/>
          <w:color w:val="000000"/>
          <w:sz w:val="24"/>
          <w:szCs w:val="24"/>
        </w:rPr>
        <w:t>8. PARAPAGIMI DHE ANULIMI</w:t>
      </w:r>
    </w:p>
    <w:p w14:paraId="5EC84A9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8.1 Parapagimi vullnetar </w:t>
      </w:r>
    </w:p>
    <w:p w14:paraId="5EC84A93" w14:textId="373D7C5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nuk ka të drejtë të parapaguajë të gjithë ose ndonjë pjesë të </w:t>
      </w:r>
      <w:r w:rsidR="0094520E">
        <w:rPr>
          <w:rFonts w:ascii="Garamond" w:hAnsi="Garamond" w:cs="Times New Roman"/>
          <w:color w:val="000000"/>
          <w:sz w:val="24"/>
          <w:szCs w:val="24"/>
        </w:rPr>
        <w:t>s</w:t>
      </w:r>
      <w:r w:rsidRPr="00837BB1">
        <w:rPr>
          <w:rFonts w:ascii="Garamond" w:hAnsi="Garamond" w:cs="Times New Roman"/>
          <w:color w:val="000000"/>
          <w:sz w:val="24"/>
          <w:szCs w:val="24"/>
        </w:rPr>
        <w:t xml:space="preserve">humës para datës së skadimit të një periudhe </w:t>
      </w:r>
      <w:r w:rsidR="0016251F" w:rsidRPr="00837BB1">
        <w:rPr>
          <w:rFonts w:ascii="Garamond" w:hAnsi="Garamond" w:cs="Times New Roman"/>
          <w:color w:val="000000"/>
          <w:sz w:val="24"/>
          <w:szCs w:val="24"/>
        </w:rPr>
        <w:t>72</w:t>
      </w:r>
      <w:r w:rsidR="0016251F">
        <w:rPr>
          <w:rFonts w:ascii="Garamond" w:hAnsi="Garamond" w:cs="Times New Roman"/>
          <w:color w:val="000000"/>
          <w:sz w:val="24"/>
          <w:szCs w:val="24"/>
        </w:rPr>
        <w:t>-</w:t>
      </w:r>
      <w:r w:rsidR="0016251F" w:rsidRPr="00837BB1">
        <w:rPr>
          <w:rFonts w:ascii="Garamond" w:hAnsi="Garamond" w:cs="Times New Roman"/>
          <w:color w:val="000000"/>
          <w:sz w:val="24"/>
          <w:szCs w:val="24"/>
        </w:rPr>
        <w:t>mujore</w:t>
      </w:r>
      <w:r w:rsidR="0016251F">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16251F" w:rsidRPr="00837BB1">
        <w:rPr>
          <w:rFonts w:ascii="Garamond" w:hAnsi="Garamond" w:cs="Times New Roman"/>
          <w:color w:val="000000"/>
          <w:sz w:val="24"/>
          <w:szCs w:val="24"/>
        </w:rPr>
        <w:t>shtatëdhjetedymujore</w:t>
      </w:r>
      <w:r w:rsidRPr="00837BB1">
        <w:rPr>
          <w:rFonts w:ascii="Garamond" w:hAnsi="Garamond" w:cs="Times New Roman"/>
          <w:color w:val="000000"/>
          <w:sz w:val="24"/>
          <w:szCs w:val="24"/>
        </w:rPr>
        <w:t xml:space="preserve">), duke filluar nga </w:t>
      </w:r>
      <w:r w:rsidR="0094520E" w:rsidRPr="00837BB1">
        <w:rPr>
          <w:rFonts w:ascii="Garamond" w:hAnsi="Garamond" w:cs="Times New Roman"/>
          <w:color w:val="000000"/>
          <w:sz w:val="24"/>
          <w:szCs w:val="24"/>
        </w:rPr>
        <w:t>data e nënshkrimit</w:t>
      </w:r>
      <w:r w:rsidRPr="00837BB1">
        <w:rPr>
          <w:rFonts w:ascii="Garamond" w:hAnsi="Garamond" w:cs="Times New Roman"/>
          <w:color w:val="000000"/>
          <w:sz w:val="24"/>
          <w:szCs w:val="24"/>
        </w:rPr>
        <w:t xml:space="preserve">. </w:t>
      </w:r>
    </w:p>
    <w:p w14:paraId="5EC84A94" w14:textId="01941E0F"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Që nga data e përmendur në paragrafin pararendës, Huamarrësi mund të parapaguajë të gjithë ose ndonjë pjesë të </w:t>
      </w:r>
      <w:r w:rsidR="0094520E">
        <w:rPr>
          <w:rFonts w:ascii="Garamond" w:hAnsi="Garamond" w:cs="Times New Roman"/>
          <w:sz w:val="24"/>
          <w:szCs w:val="24"/>
        </w:rPr>
        <w:t>s</w:t>
      </w:r>
      <w:r w:rsidRPr="00837BB1">
        <w:rPr>
          <w:rFonts w:ascii="Garamond" w:hAnsi="Garamond" w:cs="Times New Roman"/>
          <w:sz w:val="24"/>
          <w:szCs w:val="24"/>
        </w:rPr>
        <w:t>humës, në bazë të kushteve të mëposhtme:</w:t>
      </w:r>
    </w:p>
    <w:p w14:paraId="5EC84A95" w14:textId="455ED8D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Huamarrësi do të njoftojë Huadhënësin për synimin e tij për të parapaguar me njoftim të parevokueshëm dhe me shkrim jo më pak se </w:t>
      </w:r>
      <w:r w:rsidR="0016251F" w:rsidRPr="00837BB1">
        <w:rPr>
          <w:rFonts w:ascii="Garamond" w:hAnsi="Garamond" w:cs="Times New Roman"/>
          <w:color w:val="000000"/>
          <w:sz w:val="24"/>
          <w:szCs w:val="24"/>
        </w:rPr>
        <w:t>30</w:t>
      </w:r>
      <w:r w:rsidR="0016251F">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16251F" w:rsidRPr="00837BB1">
        <w:rPr>
          <w:rFonts w:ascii="Garamond" w:hAnsi="Garamond" w:cs="Times New Roman"/>
          <w:color w:val="000000"/>
          <w:sz w:val="24"/>
          <w:szCs w:val="24"/>
        </w:rPr>
        <w:t>tridhjetë</w:t>
      </w:r>
      <w:r w:rsidRPr="00837BB1">
        <w:rPr>
          <w:rFonts w:ascii="Garamond" w:hAnsi="Garamond" w:cs="Times New Roman"/>
          <w:color w:val="000000"/>
          <w:sz w:val="24"/>
          <w:szCs w:val="24"/>
        </w:rPr>
        <w:t xml:space="preserve">) ditë pune para datës së parashikuar të parapagimit; </w:t>
      </w:r>
    </w:p>
    <w:p w14:paraId="5EC84A96" w14:textId="500DC9D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shuma për t</w:t>
      </w:r>
      <w:r w:rsidR="002A38E3">
        <w:rPr>
          <w:rFonts w:ascii="Garamond" w:hAnsi="Garamond" w:cs="Times New Roman"/>
          <w:color w:val="000000"/>
          <w:sz w:val="24"/>
          <w:szCs w:val="24"/>
        </w:rPr>
        <w:t>’</w:t>
      </w:r>
      <w:r w:rsidRPr="00837BB1">
        <w:rPr>
          <w:rFonts w:ascii="Garamond" w:hAnsi="Garamond" w:cs="Times New Roman"/>
          <w:color w:val="000000"/>
          <w:sz w:val="24"/>
          <w:szCs w:val="24"/>
        </w:rPr>
        <w:t xml:space="preserve">u parapaguar do të jetë e barabartë me një ose disa këste </w:t>
      </w:r>
      <w:r w:rsidRPr="00014028">
        <w:rPr>
          <w:rFonts w:ascii="Garamond" w:hAnsi="Garamond" w:cs="Times New Roman"/>
          <w:color w:val="000000"/>
          <w:sz w:val="24"/>
          <w:szCs w:val="24"/>
        </w:rPr>
        <w:t>(a)</w:t>
      </w:r>
      <w:r w:rsidRPr="00837BB1">
        <w:rPr>
          <w:rFonts w:ascii="Garamond" w:hAnsi="Garamond" w:cs="Times New Roman"/>
          <w:color w:val="000000"/>
          <w:sz w:val="24"/>
          <w:szCs w:val="24"/>
        </w:rPr>
        <w:t xml:space="preserve"> në principal;</w:t>
      </w:r>
    </w:p>
    <w:p w14:paraId="5EC84A97" w14:textId="220FC15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c) data e parashikuar e parapagimit do të jetë një </w:t>
      </w:r>
      <w:r w:rsidR="0094520E" w:rsidRPr="00837BB1">
        <w:rPr>
          <w:rFonts w:ascii="Garamond" w:hAnsi="Garamond" w:cs="Times New Roman"/>
          <w:color w:val="000000"/>
          <w:sz w:val="24"/>
          <w:szCs w:val="24"/>
        </w:rPr>
        <w:t>datë pagese</w:t>
      </w:r>
      <w:r w:rsidRPr="00837BB1">
        <w:rPr>
          <w:rFonts w:ascii="Garamond" w:hAnsi="Garamond" w:cs="Times New Roman"/>
          <w:color w:val="000000"/>
          <w:sz w:val="24"/>
          <w:szCs w:val="24"/>
        </w:rPr>
        <w:t>;</w:t>
      </w:r>
    </w:p>
    <w:p w14:paraId="5EC84A98" w14:textId="59A08A0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d) parapagimi do të kryhet së bashku me pagimin e interesit të shtuar, çdo tarifë, dëmshpërblim dhe kostot e ngjashme në lidhje me shumën e parapaguar, siç parashikohet sipas kësaj Marrëveshjeje;</w:t>
      </w:r>
    </w:p>
    <w:p w14:paraId="5EC84A99" w14:textId="7EDC3FD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e) nuk ka ndonjë shumë të papaguar</w:t>
      </w:r>
    </w:p>
    <w:p w14:paraId="5EC84A9A" w14:textId="37F0C281" w:rsidR="000D720E" w:rsidRPr="00E63752"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Në </w:t>
      </w:r>
      <w:r w:rsidR="0016251F" w:rsidRPr="00837BB1">
        <w:rPr>
          <w:rFonts w:ascii="Garamond" w:hAnsi="Garamond" w:cs="Times New Roman"/>
          <w:color w:val="000000"/>
          <w:sz w:val="24"/>
          <w:szCs w:val="24"/>
        </w:rPr>
        <w:t xml:space="preserve">datën e pagesës </w:t>
      </w:r>
      <w:r w:rsidRPr="00837BB1">
        <w:rPr>
          <w:rFonts w:ascii="Garamond" w:hAnsi="Garamond" w:cs="Times New Roman"/>
          <w:color w:val="000000"/>
          <w:sz w:val="24"/>
          <w:szCs w:val="24"/>
        </w:rPr>
        <w:t xml:space="preserve">kur është kryer parapagimi, Huamarrësi do të paguajë shumën e plotë të </w:t>
      </w:r>
      <w:r w:rsidR="0016251F" w:rsidRPr="00837BB1">
        <w:rPr>
          <w:rFonts w:ascii="Garamond" w:hAnsi="Garamond" w:cs="Times New Roman"/>
          <w:color w:val="000000"/>
          <w:sz w:val="24"/>
          <w:szCs w:val="24"/>
        </w:rPr>
        <w:t>dëmshpërblimeve të parapagimit</w:t>
      </w:r>
      <w:r w:rsidRPr="00837BB1">
        <w:rPr>
          <w:rFonts w:ascii="Garamond" w:hAnsi="Garamond" w:cs="Times New Roman"/>
          <w:color w:val="000000"/>
          <w:sz w:val="24"/>
          <w:szCs w:val="24"/>
        </w:rPr>
        <w:t xml:space="preserve">, të kërkueshme dhe të pagueshme në pajtim me </w:t>
      </w:r>
      <w:r w:rsidR="0016251F"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 xml:space="preserve">9.3 </w:t>
      </w:r>
      <w:r w:rsidRPr="00E63752">
        <w:rPr>
          <w:rFonts w:ascii="Garamond" w:hAnsi="Garamond" w:cs="Times New Roman"/>
          <w:iCs/>
          <w:sz w:val="24"/>
          <w:szCs w:val="24"/>
        </w:rPr>
        <w:t>(</w:t>
      </w:r>
      <w:r w:rsidR="00E63752">
        <w:rPr>
          <w:rFonts w:ascii="Garamond" w:hAnsi="Garamond" w:cs="Times New Roman"/>
          <w:iCs/>
          <w:sz w:val="24"/>
          <w:szCs w:val="24"/>
        </w:rPr>
        <w:t>“</w:t>
      </w:r>
      <w:r w:rsidRPr="00E63752">
        <w:rPr>
          <w:rFonts w:ascii="Garamond" w:hAnsi="Garamond" w:cs="Times New Roman"/>
          <w:iCs/>
          <w:sz w:val="24"/>
          <w:szCs w:val="24"/>
        </w:rPr>
        <w:t xml:space="preserve">Dëmshpërblimi i </w:t>
      </w:r>
      <w:r w:rsidR="0016251F" w:rsidRPr="00E63752">
        <w:rPr>
          <w:rFonts w:ascii="Garamond" w:hAnsi="Garamond" w:cs="Times New Roman"/>
          <w:iCs/>
          <w:sz w:val="24"/>
          <w:szCs w:val="24"/>
        </w:rPr>
        <w:t>parapagimit</w:t>
      </w:r>
      <w:r w:rsidR="00E63752">
        <w:rPr>
          <w:rFonts w:ascii="Garamond" w:hAnsi="Garamond" w:cs="Times New Roman"/>
          <w:iCs/>
          <w:sz w:val="24"/>
          <w:szCs w:val="24"/>
        </w:rPr>
        <w:t>”</w:t>
      </w:r>
      <w:r w:rsidRPr="00E63752">
        <w:rPr>
          <w:rFonts w:ascii="Garamond" w:hAnsi="Garamond" w:cs="Times New Roman"/>
          <w:iCs/>
          <w:sz w:val="24"/>
          <w:szCs w:val="24"/>
        </w:rPr>
        <w:t>).</w:t>
      </w:r>
    </w:p>
    <w:p w14:paraId="5EC84A9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8.2 Parapagimi i detyrueshëm</w:t>
      </w:r>
    </w:p>
    <w:p w14:paraId="5EC84A9C" w14:textId="62A56922"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duhet të parapaguajë menjëherë të gjithë ose një pjesë të </w:t>
      </w:r>
      <w:r w:rsidR="0016251F" w:rsidRPr="00837BB1">
        <w:rPr>
          <w:rFonts w:ascii="Garamond" w:hAnsi="Garamond" w:cs="Times New Roman"/>
          <w:color w:val="000000"/>
          <w:sz w:val="24"/>
          <w:szCs w:val="24"/>
        </w:rPr>
        <w:t xml:space="preserve">shumës </w:t>
      </w:r>
      <w:r w:rsidRPr="00837BB1">
        <w:rPr>
          <w:rFonts w:ascii="Garamond" w:hAnsi="Garamond" w:cs="Times New Roman"/>
          <w:color w:val="000000"/>
          <w:sz w:val="24"/>
          <w:szCs w:val="24"/>
        </w:rPr>
        <w:t>pas marrjes së një njoftimi nga Huadhënësi që informon Huamarrësin për ndonjë nga rastet e mëposhtme:</w:t>
      </w:r>
    </w:p>
    <w:p w14:paraId="5EC84A9D" w14:textId="1CAE29D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w:t>
      </w:r>
      <w:r w:rsidR="00A2350C">
        <w:rPr>
          <w:rFonts w:ascii="Garamond" w:hAnsi="Garamond" w:cs="Times New Roman"/>
          <w:color w:val="000000"/>
          <w:sz w:val="24"/>
          <w:szCs w:val="24"/>
        </w:rPr>
        <w:t>p</w:t>
      </w:r>
      <w:r w:rsidRPr="00837BB1">
        <w:rPr>
          <w:rFonts w:ascii="Garamond" w:hAnsi="Garamond" w:cs="Times New Roman"/>
          <w:color w:val="000000"/>
          <w:sz w:val="24"/>
          <w:szCs w:val="24"/>
        </w:rPr>
        <w:t xml:space="preserve">aligjshmëria: bëhet e paligjshme që Huadhënësi, sipas ligjit të tij të zbatueshëm, të përmbushë ndonjë nga detyrimet e tij siç parashikohet nga kjo Marrëveshje ose të financojë ose mirëmbajë </w:t>
      </w:r>
      <w:r w:rsidR="0016251F" w:rsidRPr="00837BB1">
        <w:rPr>
          <w:rFonts w:ascii="Garamond" w:hAnsi="Garamond" w:cs="Times New Roman"/>
          <w:color w:val="000000"/>
          <w:sz w:val="24"/>
          <w:szCs w:val="24"/>
        </w:rPr>
        <w:t>shumën</w:t>
      </w:r>
      <w:r w:rsidRPr="00837BB1">
        <w:rPr>
          <w:rFonts w:ascii="Garamond" w:hAnsi="Garamond" w:cs="Times New Roman"/>
          <w:color w:val="000000"/>
          <w:sz w:val="24"/>
          <w:szCs w:val="24"/>
        </w:rPr>
        <w:t>;</w:t>
      </w:r>
    </w:p>
    <w:p w14:paraId="5EC84A9E" w14:textId="7490CE4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w:t>
      </w:r>
      <w:r w:rsidR="00A2350C">
        <w:rPr>
          <w:rFonts w:ascii="Garamond" w:hAnsi="Garamond" w:cs="Times New Roman"/>
          <w:color w:val="000000"/>
          <w:sz w:val="24"/>
          <w:szCs w:val="24"/>
        </w:rPr>
        <w:t>m</w:t>
      </w:r>
      <w:r w:rsidRPr="00837BB1">
        <w:rPr>
          <w:rFonts w:ascii="Garamond" w:hAnsi="Garamond" w:cs="Times New Roman"/>
          <w:color w:val="000000"/>
          <w:sz w:val="24"/>
          <w:szCs w:val="24"/>
        </w:rPr>
        <w:t xml:space="preserve">ospërmbushja e detyrimeve: Huadhënësi shpall një </w:t>
      </w:r>
      <w:r w:rsidR="0016251F" w:rsidRPr="00837BB1">
        <w:rPr>
          <w:rFonts w:ascii="Garamond" w:hAnsi="Garamond" w:cs="Times New Roman"/>
          <w:color w:val="000000"/>
          <w:sz w:val="24"/>
          <w:szCs w:val="24"/>
        </w:rPr>
        <w:t xml:space="preserve">rast të mospërmbushjes </w:t>
      </w:r>
      <w:r w:rsidRPr="00837BB1">
        <w:rPr>
          <w:rFonts w:ascii="Garamond" w:hAnsi="Garamond" w:cs="Times New Roman"/>
          <w:color w:val="000000"/>
          <w:sz w:val="24"/>
          <w:szCs w:val="24"/>
        </w:rPr>
        <w:t xml:space="preserve">së </w:t>
      </w:r>
      <w:r w:rsidR="0016251F" w:rsidRPr="00837BB1">
        <w:rPr>
          <w:rFonts w:ascii="Garamond" w:hAnsi="Garamond" w:cs="Times New Roman"/>
          <w:color w:val="000000"/>
          <w:sz w:val="24"/>
          <w:szCs w:val="24"/>
        </w:rPr>
        <w:t xml:space="preserve">detyrimeve </w:t>
      </w:r>
      <w:r w:rsidRPr="00837BB1">
        <w:rPr>
          <w:rFonts w:ascii="Garamond" w:hAnsi="Garamond" w:cs="Times New Roman"/>
          <w:color w:val="000000"/>
          <w:sz w:val="24"/>
          <w:szCs w:val="24"/>
        </w:rPr>
        <w:t xml:space="preserve">në përputhje me </w:t>
      </w:r>
      <w:r w:rsidR="0016251F"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13 (</w:t>
      </w:r>
      <w:r w:rsidR="00A2350C">
        <w:rPr>
          <w:rFonts w:ascii="Garamond" w:hAnsi="Garamond" w:cs="Times New Roman"/>
          <w:color w:val="000000"/>
          <w:sz w:val="24"/>
          <w:szCs w:val="24"/>
        </w:rPr>
        <w:t>“</w:t>
      </w:r>
      <w:r w:rsidRPr="00837BB1">
        <w:rPr>
          <w:rFonts w:ascii="Garamond" w:hAnsi="Garamond" w:cs="Times New Roman"/>
          <w:color w:val="000000"/>
          <w:sz w:val="24"/>
          <w:szCs w:val="24"/>
        </w:rPr>
        <w:t xml:space="preserve">Rastet e </w:t>
      </w:r>
      <w:r w:rsidR="0016251F" w:rsidRPr="00837BB1">
        <w:rPr>
          <w:rFonts w:ascii="Garamond" w:hAnsi="Garamond" w:cs="Times New Roman"/>
          <w:color w:val="000000"/>
          <w:sz w:val="24"/>
          <w:szCs w:val="24"/>
        </w:rPr>
        <w:t>mospërmbushjeve të detyrimeve</w:t>
      </w:r>
      <w:r w:rsidR="00A2350C">
        <w:rPr>
          <w:rFonts w:ascii="Garamond" w:hAnsi="Garamond" w:cs="Times New Roman"/>
          <w:color w:val="000000"/>
          <w:sz w:val="24"/>
          <w:szCs w:val="24"/>
        </w:rPr>
        <w:t>”</w:t>
      </w:r>
      <w:r w:rsidRPr="00837BB1">
        <w:rPr>
          <w:rFonts w:ascii="Garamond" w:hAnsi="Garamond" w:cs="Times New Roman"/>
          <w:color w:val="000000"/>
          <w:sz w:val="24"/>
          <w:szCs w:val="24"/>
        </w:rPr>
        <w:t>)</w:t>
      </w:r>
      <w:r w:rsidR="00A2350C">
        <w:rPr>
          <w:rFonts w:ascii="Garamond" w:hAnsi="Garamond" w:cs="Times New Roman"/>
          <w:color w:val="000000"/>
          <w:sz w:val="24"/>
          <w:szCs w:val="24"/>
        </w:rPr>
        <w:t>.</w:t>
      </w:r>
    </w:p>
    <w:p w14:paraId="5EC84A9F" w14:textId="4C8051D6"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Në secilin prej rasteve të specifikuara në paragrafët </w:t>
      </w:r>
      <w:r w:rsidR="00A2350C">
        <w:rPr>
          <w:rFonts w:ascii="Garamond" w:hAnsi="Garamond" w:cs="Times New Roman"/>
          <w:color w:val="000000"/>
          <w:sz w:val="24"/>
          <w:szCs w:val="24"/>
        </w:rPr>
        <w:t>“</w:t>
      </w:r>
      <w:r w:rsidRPr="00837BB1">
        <w:rPr>
          <w:rFonts w:ascii="Garamond" w:hAnsi="Garamond" w:cs="Times New Roman"/>
          <w:color w:val="000000"/>
          <w:sz w:val="24"/>
          <w:szCs w:val="24"/>
        </w:rPr>
        <w:t>a</w:t>
      </w:r>
      <w:r w:rsidR="00A2350C">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A2350C">
        <w:rPr>
          <w:rFonts w:ascii="Garamond" w:hAnsi="Garamond" w:cs="Times New Roman"/>
          <w:color w:val="000000"/>
          <w:sz w:val="24"/>
          <w:szCs w:val="24"/>
        </w:rPr>
        <w:t>“</w:t>
      </w:r>
      <w:r w:rsidRPr="00837BB1">
        <w:rPr>
          <w:rFonts w:ascii="Garamond" w:hAnsi="Garamond" w:cs="Times New Roman"/>
          <w:color w:val="000000"/>
          <w:sz w:val="24"/>
          <w:szCs w:val="24"/>
        </w:rPr>
        <w:t>b</w:t>
      </w:r>
      <w:r w:rsidR="00A2350C">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më lart, Huadhënësi rezervon të drejtën, pasi ta ketë njoftuar Huamarrësin me shkrim, që të ushtrojë të drejtat e tij si kreditor në mënyrën e specifikuar në paragrafin </w:t>
      </w:r>
      <w:r w:rsidR="0096710A">
        <w:rPr>
          <w:rFonts w:ascii="Garamond" w:hAnsi="Garamond" w:cs="Times New Roman"/>
          <w:color w:val="000000"/>
          <w:sz w:val="24"/>
          <w:szCs w:val="24"/>
        </w:rPr>
        <w:t>“</w:t>
      </w:r>
      <w:r w:rsidRPr="00837BB1">
        <w:rPr>
          <w:rFonts w:ascii="Garamond" w:hAnsi="Garamond" w:cs="Times New Roman"/>
          <w:color w:val="000000"/>
          <w:sz w:val="24"/>
          <w:szCs w:val="24"/>
        </w:rPr>
        <w:t>b</w:t>
      </w:r>
      <w:r w:rsidR="0096710A">
        <w:rPr>
          <w:rFonts w:ascii="Garamond" w:hAnsi="Garamond" w:cs="Times New Roman"/>
          <w:color w:val="000000"/>
          <w:sz w:val="24"/>
          <w:szCs w:val="24"/>
        </w:rPr>
        <w:t>”</w:t>
      </w:r>
      <w:r w:rsidRPr="00837BB1">
        <w:rPr>
          <w:rFonts w:ascii="Garamond" w:hAnsi="Garamond" w:cs="Times New Roman"/>
          <w:color w:val="000000"/>
          <w:sz w:val="24"/>
          <w:szCs w:val="24"/>
        </w:rPr>
        <w:t xml:space="preserve"> të </w:t>
      </w:r>
      <w:r w:rsidR="0016251F"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13.2 </w:t>
      </w:r>
      <w:r w:rsidRPr="00E63752">
        <w:rPr>
          <w:rFonts w:ascii="Garamond" w:hAnsi="Garamond" w:cs="Times New Roman"/>
          <w:iCs/>
          <w:sz w:val="24"/>
          <w:szCs w:val="24"/>
        </w:rPr>
        <w:t>(</w:t>
      </w:r>
      <w:r w:rsidR="00E63752">
        <w:rPr>
          <w:rFonts w:ascii="Garamond" w:hAnsi="Garamond" w:cs="Times New Roman"/>
          <w:iCs/>
          <w:sz w:val="24"/>
          <w:szCs w:val="24"/>
        </w:rPr>
        <w:t>“</w:t>
      </w:r>
      <w:r w:rsidRPr="00E63752">
        <w:rPr>
          <w:rFonts w:ascii="Garamond" w:hAnsi="Garamond" w:cs="Times New Roman"/>
          <w:iCs/>
          <w:sz w:val="24"/>
          <w:szCs w:val="24"/>
        </w:rPr>
        <w:t>Përshpejtimi</w:t>
      </w:r>
      <w:r w:rsidR="00E63752">
        <w:rPr>
          <w:rFonts w:ascii="Garamond" w:hAnsi="Garamond" w:cs="Times New Roman"/>
          <w:iCs/>
          <w:sz w:val="24"/>
          <w:szCs w:val="24"/>
        </w:rPr>
        <w:t>”</w:t>
      </w:r>
      <w:r w:rsidRPr="00E63752">
        <w:rPr>
          <w:rFonts w:ascii="Garamond" w:hAnsi="Garamond" w:cs="Times New Roman"/>
          <w:iCs/>
          <w:sz w:val="24"/>
          <w:szCs w:val="24"/>
        </w:rPr>
        <w:t>).</w:t>
      </w:r>
    </w:p>
    <w:p w14:paraId="5EC84AA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8.3 Anulimi nga Huamarrësi</w:t>
      </w:r>
    </w:p>
    <w:p w14:paraId="5EC84AA1" w14:textId="3EC342FA"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Para </w:t>
      </w:r>
      <w:r w:rsidR="0016251F" w:rsidRPr="00837BB1">
        <w:rPr>
          <w:rFonts w:ascii="Garamond" w:hAnsi="Garamond" w:cs="Times New Roman"/>
          <w:color w:val="000000"/>
          <w:sz w:val="24"/>
          <w:szCs w:val="24"/>
        </w:rPr>
        <w:t xml:space="preserve">afatit të transferimit </w:t>
      </w:r>
      <w:r w:rsidRPr="00837BB1">
        <w:rPr>
          <w:rFonts w:ascii="Garamond" w:hAnsi="Garamond" w:cs="Times New Roman"/>
          <w:color w:val="000000"/>
          <w:sz w:val="24"/>
          <w:szCs w:val="24"/>
        </w:rPr>
        <w:t xml:space="preserve">të </w:t>
      </w:r>
      <w:r w:rsidR="0016251F" w:rsidRPr="00837BB1">
        <w:rPr>
          <w:rFonts w:ascii="Garamond" w:hAnsi="Garamond" w:cs="Times New Roman"/>
          <w:color w:val="000000"/>
          <w:sz w:val="24"/>
          <w:szCs w:val="24"/>
        </w:rPr>
        <w:t>fon</w:t>
      </w:r>
      <w:r w:rsidRPr="00837BB1">
        <w:rPr>
          <w:rFonts w:ascii="Garamond" w:hAnsi="Garamond" w:cs="Times New Roman"/>
          <w:color w:val="000000"/>
          <w:sz w:val="24"/>
          <w:szCs w:val="24"/>
        </w:rPr>
        <w:t xml:space="preserve">deve, Huamarrësi mund të anulojë të gjithë ose ndonjë pjesë të </w:t>
      </w:r>
      <w:r w:rsidR="00146465" w:rsidRPr="00837BB1">
        <w:rPr>
          <w:rFonts w:ascii="Garamond" w:hAnsi="Garamond" w:cs="Times New Roman"/>
          <w:color w:val="000000"/>
          <w:sz w:val="24"/>
          <w:szCs w:val="24"/>
        </w:rPr>
        <w:t>kredisë në dispozicion</w:t>
      </w:r>
      <w:r w:rsidRPr="00837BB1">
        <w:rPr>
          <w:rFonts w:ascii="Garamond" w:hAnsi="Garamond" w:cs="Times New Roman"/>
          <w:color w:val="000000"/>
          <w:sz w:val="24"/>
          <w:szCs w:val="24"/>
        </w:rPr>
        <w:t xml:space="preserve">, duke i dhënë Huadhënësit njoftim paraprak </w:t>
      </w:r>
      <w:r w:rsidR="00E63752" w:rsidRPr="00837BB1">
        <w:rPr>
          <w:rFonts w:ascii="Garamond" w:hAnsi="Garamond" w:cs="Times New Roman"/>
          <w:color w:val="000000"/>
          <w:sz w:val="24"/>
          <w:szCs w:val="24"/>
        </w:rPr>
        <w:t>3</w:t>
      </w:r>
      <w:r w:rsidR="00E63752">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E63752" w:rsidRPr="00837BB1">
        <w:rPr>
          <w:rFonts w:ascii="Garamond" w:hAnsi="Garamond" w:cs="Times New Roman"/>
          <w:color w:val="000000"/>
          <w:sz w:val="24"/>
          <w:szCs w:val="24"/>
        </w:rPr>
        <w:t>tr</w:t>
      </w:r>
      <w:r w:rsidR="00E63752">
        <w:rPr>
          <w:rFonts w:ascii="Garamond" w:hAnsi="Garamond" w:cs="Times New Roman"/>
          <w:color w:val="000000"/>
          <w:sz w:val="24"/>
          <w:szCs w:val="24"/>
        </w:rPr>
        <w:t>i</w:t>
      </w:r>
      <w:r w:rsidRPr="00837BB1">
        <w:rPr>
          <w:rFonts w:ascii="Garamond" w:hAnsi="Garamond" w:cs="Times New Roman"/>
          <w:color w:val="000000"/>
          <w:sz w:val="24"/>
          <w:szCs w:val="24"/>
        </w:rPr>
        <w:t xml:space="preserve">) </w:t>
      </w:r>
      <w:r w:rsidR="00E63752">
        <w:rPr>
          <w:rFonts w:ascii="Garamond" w:hAnsi="Garamond" w:cs="Times New Roman"/>
          <w:color w:val="000000"/>
          <w:sz w:val="24"/>
          <w:szCs w:val="24"/>
        </w:rPr>
        <w:t>d</w:t>
      </w:r>
      <w:r w:rsidRPr="00837BB1">
        <w:rPr>
          <w:rFonts w:ascii="Garamond" w:hAnsi="Garamond" w:cs="Times New Roman"/>
          <w:color w:val="000000"/>
          <w:sz w:val="24"/>
          <w:szCs w:val="24"/>
        </w:rPr>
        <w:t xml:space="preserve">itë </w:t>
      </w:r>
      <w:r w:rsidR="00E63752">
        <w:rPr>
          <w:rFonts w:ascii="Garamond" w:hAnsi="Garamond" w:cs="Times New Roman"/>
          <w:color w:val="000000"/>
          <w:sz w:val="24"/>
          <w:szCs w:val="24"/>
        </w:rPr>
        <w:t>p</w:t>
      </w:r>
      <w:r w:rsidRPr="00837BB1">
        <w:rPr>
          <w:rFonts w:ascii="Garamond" w:hAnsi="Garamond" w:cs="Times New Roman"/>
          <w:color w:val="000000"/>
          <w:sz w:val="24"/>
          <w:szCs w:val="24"/>
        </w:rPr>
        <w:t>une para.</w:t>
      </w:r>
    </w:p>
    <w:p w14:paraId="5EC84AA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Pas marrjes së një njoftimi të tillë anulimi, Huadhënësi anulon shumën e njoftuar nga Huamarrësi, me kusht që shpenzimet e arsyeshme të lidhura me zbatimin e programit të mbulohen në një mënyrë të pranueshme për Huadhënësin, përveç në rast se Programi është ndërprerë nga Huamarrësi.</w:t>
      </w:r>
    </w:p>
    <w:p w14:paraId="5EC84AA3"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8.4 Anulimi nga Huadhënësi</w:t>
      </w:r>
    </w:p>
    <w:p w14:paraId="5EC84AA4" w14:textId="433A1C98"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Kredia në </w:t>
      </w:r>
      <w:r w:rsidR="00146465" w:rsidRPr="00837BB1">
        <w:rPr>
          <w:rFonts w:ascii="Garamond" w:hAnsi="Garamond" w:cs="Times New Roman"/>
          <w:color w:val="000000"/>
          <w:sz w:val="24"/>
          <w:szCs w:val="24"/>
        </w:rPr>
        <w:t xml:space="preserve">dispozicion </w:t>
      </w:r>
      <w:r w:rsidRPr="00837BB1">
        <w:rPr>
          <w:rFonts w:ascii="Garamond" w:hAnsi="Garamond" w:cs="Times New Roman"/>
          <w:color w:val="000000"/>
          <w:sz w:val="24"/>
          <w:szCs w:val="24"/>
        </w:rPr>
        <w:t>do të anulohet menjëherë pas dorëzimit të një njoftimi te Huamarrësi që do të jetë menjëherë efektiv, nëse:</w:t>
      </w:r>
    </w:p>
    <w:p w14:paraId="5EC84AA5" w14:textId="016B271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w:t>
      </w:r>
      <w:r w:rsidR="00146465" w:rsidRPr="00837BB1">
        <w:rPr>
          <w:rFonts w:ascii="Garamond" w:hAnsi="Garamond" w:cs="Times New Roman"/>
          <w:color w:val="000000"/>
          <w:sz w:val="24"/>
          <w:szCs w:val="24"/>
        </w:rPr>
        <w:t xml:space="preserve">kredia </w:t>
      </w:r>
      <w:r w:rsidRPr="00837BB1">
        <w:rPr>
          <w:rFonts w:ascii="Garamond" w:hAnsi="Garamond" w:cs="Times New Roman"/>
          <w:color w:val="000000"/>
          <w:sz w:val="24"/>
          <w:szCs w:val="24"/>
        </w:rPr>
        <w:t xml:space="preserve">në </w:t>
      </w:r>
      <w:r w:rsidR="00146465" w:rsidRPr="00837BB1">
        <w:rPr>
          <w:rFonts w:ascii="Garamond" w:hAnsi="Garamond" w:cs="Times New Roman"/>
          <w:color w:val="000000"/>
          <w:sz w:val="24"/>
          <w:szCs w:val="24"/>
        </w:rPr>
        <w:t xml:space="preserve">dispozicion </w:t>
      </w:r>
      <w:r w:rsidRPr="00837BB1">
        <w:rPr>
          <w:rFonts w:ascii="Garamond" w:hAnsi="Garamond" w:cs="Times New Roman"/>
          <w:color w:val="000000"/>
          <w:sz w:val="24"/>
          <w:szCs w:val="24"/>
        </w:rPr>
        <w:t xml:space="preserve">nuk është e barabartë me zero në </w:t>
      </w:r>
      <w:r w:rsidR="00146465" w:rsidRPr="00837BB1">
        <w:rPr>
          <w:rFonts w:ascii="Garamond" w:hAnsi="Garamond" w:cs="Times New Roman"/>
          <w:color w:val="000000"/>
          <w:sz w:val="24"/>
          <w:szCs w:val="24"/>
        </w:rPr>
        <w:t xml:space="preserve">afatin për transferimin e fondeve; </w:t>
      </w:r>
    </w:p>
    <w:p w14:paraId="5EC84AA6" w14:textId="2674C61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 xml:space="preserve">b) </w:t>
      </w:r>
      <w:r w:rsidR="00146465" w:rsidRPr="00837BB1">
        <w:rPr>
          <w:rFonts w:ascii="Garamond" w:hAnsi="Garamond" w:cs="Times New Roman"/>
          <w:color w:val="000000"/>
          <w:sz w:val="24"/>
          <w:szCs w:val="24"/>
        </w:rPr>
        <w:t xml:space="preserve">transferimi </w:t>
      </w:r>
      <w:r w:rsidRPr="00837BB1">
        <w:rPr>
          <w:rFonts w:ascii="Garamond" w:hAnsi="Garamond" w:cs="Times New Roman"/>
          <w:color w:val="000000"/>
          <w:sz w:val="24"/>
          <w:szCs w:val="24"/>
        </w:rPr>
        <w:t xml:space="preserve">i parë i </w:t>
      </w:r>
      <w:r w:rsidR="00146465"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nuk ka ndodhur në datën e mbarimit të një periudhe </w:t>
      </w:r>
      <w:r w:rsidRPr="002A7744">
        <w:rPr>
          <w:rFonts w:ascii="Garamond" w:hAnsi="Garamond" w:cs="Times New Roman"/>
          <w:color w:val="000000"/>
          <w:sz w:val="24"/>
          <w:szCs w:val="24"/>
          <w:highlight w:val="yellow"/>
        </w:rPr>
        <w:t>njëzetekatër (18)</w:t>
      </w:r>
      <w:r w:rsidRPr="00837BB1">
        <w:rPr>
          <w:rFonts w:ascii="Garamond" w:hAnsi="Garamond" w:cs="Times New Roman"/>
          <w:color w:val="000000"/>
          <w:sz w:val="24"/>
          <w:szCs w:val="24"/>
        </w:rPr>
        <w:t xml:space="preserve"> mujore nga data e firmosjes; </w:t>
      </w:r>
    </w:p>
    <w:p w14:paraId="5EC84AA7" w14:textId="130377F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c) ka ndodhur dhe është duke vijuar </w:t>
      </w:r>
      <w:r w:rsidR="00146465" w:rsidRPr="00837BB1">
        <w:rPr>
          <w:rFonts w:ascii="Garamond" w:hAnsi="Garamond" w:cs="Times New Roman"/>
          <w:color w:val="000000"/>
          <w:sz w:val="24"/>
          <w:szCs w:val="24"/>
        </w:rPr>
        <w:t>një rast i mospërmbushjes së detyrimeve</w:t>
      </w:r>
      <w:r w:rsidRPr="00837BB1">
        <w:rPr>
          <w:rFonts w:ascii="Garamond" w:hAnsi="Garamond" w:cs="Times New Roman"/>
          <w:color w:val="000000"/>
          <w:sz w:val="24"/>
          <w:szCs w:val="24"/>
        </w:rPr>
        <w:t xml:space="preserve">; </w:t>
      </w:r>
    </w:p>
    <w:p w14:paraId="5EC84AA8" w14:textId="601A628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d) ka ndodhur një rast i përmendur në </w:t>
      </w:r>
      <w:r w:rsidR="00146465"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 xml:space="preserve">8.2 </w:t>
      </w:r>
      <w:r w:rsidRPr="00263ED6">
        <w:rPr>
          <w:rFonts w:ascii="Garamond" w:hAnsi="Garamond" w:cs="Times New Roman"/>
          <w:iCs/>
          <w:color w:val="000000"/>
          <w:sz w:val="24"/>
          <w:szCs w:val="24"/>
        </w:rPr>
        <w:t>(</w:t>
      </w:r>
      <w:r w:rsidR="00263ED6">
        <w:rPr>
          <w:rFonts w:ascii="Garamond" w:hAnsi="Garamond" w:cs="Times New Roman"/>
          <w:iCs/>
          <w:color w:val="000000"/>
          <w:sz w:val="24"/>
          <w:szCs w:val="24"/>
        </w:rPr>
        <w:t>“</w:t>
      </w:r>
      <w:r w:rsidRPr="00263ED6">
        <w:rPr>
          <w:rFonts w:ascii="Garamond" w:hAnsi="Garamond" w:cs="Times New Roman"/>
          <w:iCs/>
          <w:color w:val="000000"/>
          <w:sz w:val="24"/>
          <w:szCs w:val="24"/>
        </w:rPr>
        <w:t xml:space="preserve">Parapagimi i </w:t>
      </w:r>
      <w:r w:rsidR="00146465" w:rsidRPr="00263ED6">
        <w:rPr>
          <w:rFonts w:ascii="Garamond" w:hAnsi="Garamond" w:cs="Times New Roman"/>
          <w:iCs/>
          <w:color w:val="000000"/>
          <w:sz w:val="24"/>
          <w:szCs w:val="24"/>
        </w:rPr>
        <w:t>detyrueshëm</w:t>
      </w:r>
      <w:r w:rsidR="00263ED6">
        <w:rPr>
          <w:rFonts w:ascii="Garamond" w:hAnsi="Garamond" w:cs="Times New Roman"/>
          <w:iCs/>
          <w:color w:val="000000"/>
          <w:sz w:val="24"/>
          <w:szCs w:val="24"/>
        </w:rPr>
        <w:t>”</w:t>
      </w:r>
      <w:r w:rsidRPr="00263ED6">
        <w:rPr>
          <w:rFonts w:ascii="Garamond" w:hAnsi="Garamond" w:cs="Times New Roman"/>
          <w:iCs/>
          <w:color w:val="000000"/>
          <w:sz w:val="24"/>
          <w:szCs w:val="24"/>
        </w:rPr>
        <w:t>)</w:t>
      </w:r>
      <w:r w:rsidRPr="00837BB1">
        <w:rPr>
          <w:rFonts w:ascii="Garamond" w:hAnsi="Garamond" w:cs="Times New Roman"/>
          <w:color w:val="000000"/>
          <w:sz w:val="24"/>
          <w:szCs w:val="24"/>
        </w:rPr>
        <w:t>; ose</w:t>
      </w:r>
    </w:p>
    <w:p w14:paraId="5EC84AA9" w14:textId="73986EF4" w:rsidR="000D720E" w:rsidRPr="00146465"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e) </w:t>
      </w:r>
      <w:r w:rsidR="00146465" w:rsidRPr="00837BB1">
        <w:rPr>
          <w:rFonts w:ascii="Garamond" w:hAnsi="Garamond" w:cs="Times New Roman"/>
          <w:color w:val="000000"/>
          <w:sz w:val="24"/>
          <w:szCs w:val="24"/>
        </w:rPr>
        <w:t xml:space="preserve">transferimi </w:t>
      </w:r>
      <w:r w:rsidRPr="00837BB1">
        <w:rPr>
          <w:rFonts w:ascii="Garamond" w:hAnsi="Garamond" w:cs="Times New Roman"/>
          <w:color w:val="000000"/>
          <w:sz w:val="24"/>
          <w:szCs w:val="24"/>
        </w:rPr>
        <w:t xml:space="preserve">i dytë ose i tretë i </w:t>
      </w:r>
      <w:r w:rsidR="00146465"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nuk mund të pranohet për shkak të përmbushjes së pamjaftueshme të veprimeve të politikave të përcaktuara në </w:t>
      </w:r>
      <w:r w:rsidR="00146465" w:rsidRPr="00837BB1">
        <w:rPr>
          <w:rFonts w:ascii="Garamond" w:hAnsi="Garamond" w:cs="Times New Roman"/>
          <w:color w:val="000000"/>
          <w:sz w:val="24"/>
          <w:szCs w:val="24"/>
        </w:rPr>
        <w:t xml:space="preserve">skedulin </w:t>
      </w:r>
      <w:r w:rsidRPr="00837BB1">
        <w:rPr>
          <w:rFonts w:ascii="Garamond" w:hAnsi="Garamond" w:cs="Times New Roman"/>
          <w:color w:val="000000"/>
          <w:sz w:val="24"/>
          <w:szCs w:val="24"/>
        </w:rPr>
        <w:t xml:space="preserve">2, duke pasur parasysh rregullat e përcaktuara në </w:t>
      </w:r>
      <w:r w:rsidR="00146465"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 xml:space="preserve">3.1 </w:t>
      </w:r>
      <w:r w:rsidRPr="00146465">
        <w:rPr>
          <w:rFonts w:ascii="Garamond" w:hAnsi="Garamond" w:cs="Times New Roman"/>
          <w:iCs/>
          <w:color w:val="000000"/>
          <w:sz w:val="24"/>
          <w:szCs w:val="24"/>
        </w:rPr>
        <w:t>(</w:t>
      </w:r>
      <w:r w:rsidR="00146465">
        <w:rPr>
          <w:rFonts w:ascii="Garamond" w:hAnsi="Garamond" w:cs="Times New Roman"/>
          <w:iCs/>
          <w:color w:val="000000"/>
          <w:sz w:val="24"/>
          <w:szCs w:val="24"/>
        </w:rPr>
        <w:t>“</w:t>
      </w:r>
      <w:r w:rsidRPr="00146465">
        <w:rPr>
          <w:rFonts w:ascii="Garamond" w:hAnsi="Garamond" w:cs="Times New Roman"/>
          <w:iCs/>
          <w:color w:val="000000"/>
          <w:sz w:val="24"/>
          <w:szCs w:val="24"/>
        </w:rPr>
        <w:t xml:space="preserve">Shumat e </w:t>
      </w:r>
      <w:r w:rsidR="00146465" w:rsidRPr="00146465">
        <w:rPr>
          <w:rFonts w:ascii="Garamond" w:hAnsi="Garamond" w:cs="Times New Roman"/>
          <w:iCs/>
          <w:color w:val="000000"/>
          <w:sz w:val="24"/>
          <w:szCs w:val="24"/>
        </w:rPr>
        <w:t>transferimit të fondeve dhe përdorimi i kushteve të matricës së politikave</w:t>
      </w:r>
      <w:r w:rsidR="00146465">
        <w:rPr>
          <w:rFonts w:ascii="Garamond" w:hAnsi="Garamond" w:cs="Times New Roman"/>
          <w:iCs/>
          <w:color w:val="000000"/>
          <w:sz w:val="24"/>
          <w:szCs w:val="24"/>
        </w:rPr>
        <w:t>”</w:t>
      </w:r>
      <w:r w:rsidR="00146465" w:rsidRPr="00146465">
        <w:rPr>
          <w:rFonts w:ascii="Garamond" w:hAnsi="Garamond" w:cs="Times New Roman"/>
          <w:iCs/>
          <w:color w:val="000000"/>
          <w:sz w:val="24"/>
          <w:szCs w:val="24"/>
        </w:rPr>
        <w:t>).</w:t>
      </w:r>
    </w:p>
    <w:p w14:paraId="5EC84AAA" w14:textId="4F15473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me përjashtim kur, në rastin e paragrafëve </w:t>
      </w:r>
      <w:r w:rsidR="00146465">
        <w:rPr>
          <w:rFonts w:ascii="Garamond" w:hAnsi="Garamond" w:cs="Times New Roman"/>
          <w:color w:val="000000"/>
          <w:sz w:val="24"/>
          <w:szCs w:val="24"/>
        </w:rPr>
        <w:t>“</w:t>
      </w:r>
      <w:r w:rsidRPr="00837BB1">
        <w:rPr>
          <w:rFonts w:ascii="Garamond" w:hAnsi="Garamond" w:cs="Times New Roman"/>
          <w:color w:val="000000"/>
          <w:sz w:val="24"/>
          <w:szCs w:val="24"/>
        </w:rPr>
        <w:t>a</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146465">
        <w:rPr>
          <w:rFonts w:ascii="Garamond" w:hAnsi="Garamond" w:cs="Times New Roman"/>
          <w:color w:val="000000"/>
          <w:sz w:val="24"/>
          <w:szCs w:val="24"/>
        </w:rPr>
        <w:t>“</w:t>
      </w:r>
      <w:r w:rsidRPr="00837BB1">
        <w:rPr>
          <w:rFonts w:ascii="Garamond" w:hAnsi="Garamond" w:cs="Times New Roman"/>
          <w:color w:val="000000"/>
          <w:sz w:val="24"/>
          <w:szCs w:val="24"/>
        </w:rPr>
        <w:t>b</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 të kësaj </w:t>
      </w:r>
      <w:r w:rsidR="00146465" w:rsidRPr="00837BB1">
        <w:rPr>
          <w:rFonts w:ascii="Garamond" w:hAnsi="Garamond" w:cs="Times New Roman"/>
          <w:color w:val="000000"/>
          <w:sz w:val="24"/>
          <w:szCs w:val="24"/>
        </w:rPr>
        <w:t xml:space="preserve">klauzole </w:t>
      </w:r>
      <w:r w:rsidRPr="00837BB1">
        <w:rPr>
          <w:rFonts w:ascii="Garamond" w:hAnsi="Garamond" w:cs="Times New Roman"/>
          <w:color w:val="000000"/>
          <w:sz w:val="24"/>
          <w:szCs w:val="24"/>
        </w:rPr>
        <w:t>8.4 (</w:t>
      </w:r>
      <w:r w:rsidR="00146465">
        <w:rPr>
          <w:rFonts w:ascii="Garamond" w:hAnsi="Garamond" w:cs="Times New Roman"/>
          <w:color w:val="000000"/>
          <w:sz w:val="24"/>
          <w:szCs w:val="24"/>
        </w:rPr>
        <w:t>“</w:t>
      </w:r>
      <w:r w:rsidRPr="00837BB1">
        <w:rPr>
          <w:rFonts w:ascii="Garamond" w:hAnsi="Garamond" w:cs="Times New Roman"/>
          <w:color w:val="000000"/>
          <w:sz w:val="24"/>
          <w:szCs w:val="24"/>
        </w:rPr>
        <w:t>Anulimi nga Huadhënësi</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 palët kanë rënë dakord me shkrim që të shtyhet </w:t>
      </w:r>
      <w:r w:rsidR="00146465" w:rsidRPr="00837BB1">
        <w:rPr>
          <w:rFonts w:ascii="Garamond" w:hAnsi="Garamond" w:cs="Times New Roman"/>
          <w:color w:val="000000"/>
          <w:sz w:val="24"/>
          <w:szCs w:val="24"/>
        </w:rPr>
        <w:t xml:space="preserve">afati </w:t>
      </w:r>
      <w:r w:rsidRPr="00837BB1">
        <w:rPr>
          <w:rFonts w:ascii="Garamond" w:hAnsi="Garamond" w:cs="Times New Roman"/>
          <w:color w:val="000000"/>
          <w:sz w:val="24"/>
          <w:szCs w:val="24"/>
        </w:rPr>
        <w:t xml:space="preserve">i </w:t>
      </w:r>
      <w:r w:rsidR="00146465" w:rsidRPr="00837BB1">
        <w:rPr>
          <w:rFonts w:ascii="Garamond" w:hAnsi="Garamond" w:cs="Times New Roman"/>
          <w:color w:val="000000"/>
          <w:sz w:val="24"/>
          <w:szCs w:val="24"/>
        </w:rPr>
        <w:t xml:space="preserve">transferimit </w:t>
      </w:r>
      <w:r w:rsidRPr="00837BB1">
        <w:rPr>
          <w:rFonts w:ascii="Garamond" w:hAnsi="Garamond" w:cs="Times New Roman"/>
          <w:color w:val="000000"/>
          <w:sz w:val="24"/>
          <w:szCs w:val="24"/>
        </w:rPr>
        <w:t xml:space="preserve">të </w:t>
      </w:r>
      <w:r w:rsidR="00146465"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ose afati i </w:t>
      </w:r>
      <w:r w:rsidR="00146465" w:rsidRPr="00837BB1">
        <w:rPr>
          <w:rFonts w:ascii="Garamond" w:hAnsi="Garamond" w:cs="Times New Roman"/>
          <w:color w:val="000000"/>
          <w:sz w:val="24"/>
          <w:szCs w:val="24"/>
        </w:rPr>
        <w:t xml:space="preserve">transferimit </w:t>
      </w:r>
      <w:r w:rsidRPr="00837BB1">
        <w:rPr>
          <w:rFonts w:ascii="Garamond" w:hAnsi="Garamond" w:cs="Times New Roman"/>
          <w:color w:val="000000"/>
          <w:sz w:val="24"/>
          <w:szCs w:val="24"/>
        </w:rPr>
        <w:t xml:space="preserve">të parë të </w:t>
      </w:r>
      <w:r w:rsidR="00146465" w:rsidRPr="00837BB1">
        <w:rPr>
          <w:rFonts w:ascii="Garamond" w:hAnsi="Garamond" w:cs="Times New Roman"/>
          <w:color w:val="000000"/>
          <w:sz w:val="24"/>
          <w:szCs w:val="24"/>
        </w:rPr>
        <w:t xml:space="preserve">fondeve </w:t>
      </w:r>
      <w:r w:rsidRPr="00837BB1">
        <w:rPr>
          <w:rFonts w:ascii="Garamond" w:hAnsi="Garamond" w:cs="Times New Roman"/>
          <w:color w:val="000000"/>
          <w:sz w:val="24"/>
          <w:szCs w:val="24"/>
        </w:rPr>
        <w:t xml:space="preserve">në bazë të kushteve të reja financiare që do të zbatohen për </w:t>
      </w:r>
      <w:r w:rsidR="00146465" w:rsidRPr="00837BB1">
        <w:rPr>
          <w:rFonts w:ascii="Garamond" w:hAnsi="Garamond" w:cs="Times New Roman"/>
          <w:color w:val="000000"/>
          <w:sz w:val="24"/>
          <w:szCs w:val="24"/>
        </w:rPr>
        <w:t>transferimin e fondeve sipas kredisë në dispozicion</w:t>
      </w:r>
      <w:r w:rsidRPr="00837BB1">
        <w:rPr>
          <w:rFonts w:ascii="Garamond" w:hAnsi="Garamond" w:cs="Times New Roman"/>
          <w:color w:val="000000"/>
          <w:sz w:val="24"/>
          <w:szCs w:val="24"/>
        </w:rPr>
        <w:t xml:space="preserve">, dhe Huamarrësi ka rënë dakord për propozimin. </w:t>
      </w:r>
    </w:p>
    <w:p w14:paraId="5EC84AA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8.5 Kufizimet </w:t>
      </w:r>
    </w:p>
    <w:p w14:paraId="5EC84AAC" w14:textId="6D5EEED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çdo njoftim i parapagimit ose anulimit i dhënë nga një </w:t>
      </w:r>
      <w:r w:rsidR="00146465" w:rsidRPr="00837BB1">
        <w:rPr>
          <w:rFonts w:ascii="Garamond" w:hAnsi="Garamond" w:cs="Times New Roman"/>
          <w:color w:val="000000"/>
          <w:sz w:val="24"/>
          <w:szCs w:val="24"/>
        </w:rPr>
        <w:t xml:space="preserve">palë </w:t>
      </w:r>
      <w:r w:rsidRPr="00837BB1">
        <w:rPr>
          <w:rFonts w:ascii="Garamond" w:hAnsi="Garamond" w:cs="Times New Roman"/>
          <w:color w:val="000000"/>
          <w:sz w:val="24"/>
          <w:szCs w:val="24"/>
        </w:rPr>
        <w:t xml:space="preserve">në përputhje me këtë </w:t>
      </w:r>
      <w:r w:rsidR="00146465" w:rsidRPr="00837BB1">
        <w:rPr>
          <w:rFonts w:ascii="Garamond" w:hAnsi="Garamond" w:cs="Times New Roman"/>
          <w:color w:val="000000"/>
          <w:sz w:val="24"/>
          <w:szCs w:val="24"/>
        </w:rPr>
        <w:t xml:space="preserve">klauzolë </w:t>
      </w:r>
      <w:r w:rsidRPr="00837BB1">
        <w:rPr>
          <w:rFonts w:ascii="Garamond" w:hAnsi="Garamond" w:cs="Times New Roman"/>
          <w:color w:val="000000"/>
          <w:sz w:val="24"/>
          <w:szCs w:val="24"/>
        </w:rPr>
        <w:t xml:space="preserve">8 </w:t>
      </w:r>
      <w:r w:rsidRPr="00146465">
        <w:rPr>
          <w:rFonts w:ascii="Garamond" w:hAnsi="Garamond" w:cs="Times New Roman"/>
          <w:iCs/>
          <w:color w:val="000000"/>
          <w:sz w:val="24"/>
          <w:szCs w:val="24"/>
        </w:rPr>
        <w:t>(</w:t>
      </w:r>
      <w:r w:rsidR="00146465">
        <w:rPr>
          <w:rFonts w:ascii="Garamond" w:hAnsi="Garamond" w:cs="Times New Roman"/>
          <w:iCs/>
          <w:color w:val="000000"/>
          <w:sz w:val="24"/>
          <w:szCs w:val="24"/>
        </w:rPr>
        <w:t>“</w:t>
      </w:r>
      <w:r w:rsidRPr="00146465">
        <w:rPr>
          <w:rFonts w:ascii="Garamond" w:hAnsi="Garamond" w:cs="Times New Roman"/>
          <w:iCs/>
          <w:color w:val="000000"/>
          <w:sz w:val="24"/>
          <w:szCs w:val="24"/>
        </w:rPr>
        <w:t xml:space="preserve">Parapagimi dhe </w:t>
      </w:r>
      <w:r w:rsidR="00146465" w:rsidRPr="00146465">
        <w:rPr>
          <w:rFonts w:ascii="Garamond" w:hAnsi="Garamond" w:cs="Times New Roman"/>
          <w:iCs/>
          <w:color w:val="000000"/>
          <w:sz w:val="24"/>
          <w:szCs w:val="24"/>
        </w:rPr>
        <w:t>a</w:t>
      </w:r>
      <w:r w:rsidRPr="00146465">
        <w:rPr>
          <w:rFonts w:ascii="Garamond" w:hAnsi="Garamond" w:cs="Times New Roman"/>
          <w:iCs/>
          <w:color w:val="000000"/>
          <w:sz w:val="24"/>
          <w:szCs w:val="24"/>
        </w:rPr>
        <w:t>nulimi</w:t>
      </w:r>
      <w:r w:rsidR="00146465">
        <w:rPr>
          <w:rFonts w:ascii="Garamond" w:hAnsi="Garamond" w:cs="Times New Roman"/>
          <w:iCs/>
          <w:color w:val="000000"/>
          <w:sz w:val="24"/>
          <w:szCs w:val="24"/>
        </w:rPr>
        <w:t>”</w:t>
      </w:r>
      <w:r w:rsidRPr="00146465">
        <w:rPr>
          <w:rFonts w:ascii="Garamond" w:hAnsi="Garamond" w:cs="Times New Roman"/>
          <w:iCs/>
          <w:color w:val="000000"/>
          <w:sz w:val="24"/>
          <w:szCs w:val="24"/>
        </w:rPr>
        <w:t>)</w:t>
      </w:r>
      <w:r w:rsidRPr="00837BB1">
        <w:rPr>
          <w:rFonts w:ascii="Garamond" w:hAnsi="Garamond" w:cs="Times New Roman"/>
          <w:color w:val="000000"/>
          <w:sz w:val="24"/>
          <w:szCs w:val="24"/>
        </w:rPr>
        <w:t xml:space="preserve"> do të jetë i parevokueshëm dhe përveç nëse parashikohet ndryshe në këtë Marrëveshje, çdo njoftim i tillë specifikon datën ose datat kur do të kryhet parapagimi ose anulimi përkatës dhe shuma e atij parapagimi ose anulimi.</w:t>
      </w:r>
    </w:p>
    <w:p w14:paraId="5EC84AAD" w14:textId="2ABD7F6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Huamarrësi nuk do të parapaguajë ose anulojë të gjithë ose ndonjë pjesë të </w:t>
      </w:r>
      <w:r w:rsidR="00146465">
        <w:rPr>
          <w:rFonts w:ascii="Garamond" w:hAnsi="Garamond" w:cs="Times New Roman"/>
          <w:color w:val="000000"/>
          <w:sz w:val="24"/>
          <w:szCs w:val="24"/>
        </w:rPr>
        <w:t>s</w:t>
      </w:r>
      <w:r w:rsidRPr="00837BB1">
        <w:rPr>
          <w:rFonts w:ascii="Garamond" w:hAnsi="Garamond" w:cs="Times New Roman"/>
          <w:color w:val="000000"/>
          <w:sz w:val="24"/>
          <w:szCs w:val="24"/>
        </w:rPr>
        <w:t>humës, përveç në kohën dhe mënyrën e parashikuar shprehimisht në këtë Marrëveshje.</w:t>
      </w:r>
    </w:p>
    <w:p w14:paraId="5EC84AAE" w14:textId="34F710C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c) </w:t>
      </w:r>
      <w:r w:rsidR="00146465" w:rsidRPr="00837BB1">
        <w:rPr>
          <w:rFonts w:ascii="Garamond" w:hAnsi="Garamond" w:cs="Times New Roman"/>
          <w:color w:val="000000"/>
          <w:sz w:val="24"/>
          <w:szCs w:val="24"/>
        </w:rPr>
        <w:t xml:space="preserve">çdo </w:t>
      </w:r>
      <w:r w:rsidRPr="00837BB1">
        <w:rPr>
          <w:rFonts w:ascii="Garamond" w:hAnsi="Garamond" w:cs="Times New Roman"/>
          <w:color w:val="000000"/>
          <w:sz w:val="24"/>
          <w:szCs w:val="24"/>
        </w:rPr>
        <w:t>parapagim sipas kësaj Marrëveshjeje do të bëhet së bashku me pagesën e</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 i) interesit të </w:t>
      </w:r>
      <w:r w:rsidR="00146465" w:rsidRPr="00837BB1">
        <w:rPr>
          <w:rFonts w:ascii="Garamond" w:hAnsi="Garamond" w:cs="Times New Roman"/>
          <w:color w:val="000000"/>
          <w:sz w:val="24"/>
          <w:szCs w:val="24"/>
        </w:rPr>
        <w:t xml:space="preserve">shtuar </w:t>
      </w:r>
      <w:r w:rsidRPr="00837BB1">
        <w:rPr>
          <w:rFonts w:ascii="Garamond" w:hAnsi="Garamond" w:cs="Times New Roman"/>
          <w:color w:val="000000"/>
          <w:sz w:val="24"/>
          <w:szCs w:val="24"/>
        </w:rPr>
        <w:t>mbi shumën e parapaguar</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 ii) tarifat e papaguara</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 dhe iii) </w:t>
      </w:r>
      <w:r w:rsidR="00146465">
        <w:rPr>
          <w:rFonts w:ascii="Garamond" w:hAnsi="Garamond" w:cs="Times New Roman"/>
          <w:color w:val="000000"/>
          <w:sz w:val="24"/>
          <w:szCs w:val="24"/>
        </w:rPr>
        <w:t>d</w:t>
      </w:r>
      <w:r w:rsidRPr="00837BB1">
        <w:rPr>
          <w:rFonts w:ascii="Garamond" w:hAnsi="Garamond" w:cs="Times New Roman"/>
          <w:color w:val="000000"/>
          <w:sz w:val="24"/>
          <w:szCs w:val="24"/>
        </w:rPr>
        <w:t xml:space="preserve">ëmshpërblimin e </w:t>
      </w:r>
      <w:r w:rsidR="00146465">
        <w:rPr>
          <w:rFonts w:ascii="Garamond" w:hAnsi="Garamond" w:cs="Times New Roman"/>
          <w:color w:val="000000"/>
          <w:sz w:val="24"/>
          <w:szCs w:val="24"/>
        </w:rPr>
        <w:t>p</w:t>
      </w:r>
      <w:r w:rsidRPr="00837BB1">
        <w:rPr>
          <w:rFonts w:ascii="Garamond" w:hAnsi="Garamond" w:cs="Times New Roman"/>
          <w:color w:val="000000"/>
          <w:sz w:val="24"/>
          <w:szCs w:val="24"/>
        </w:rPr>
        <w:t xml:space="preserve">arapagimit të përmendur në </w:t>
      </w:r>
      <w:r w:rsidR="00146465">
        <w:rPr>
          <w:rFonts w:ascii="Garamond" w:hAnsi="Garamond" w:cs="Times New Roman"/>
          <w:color w:val="000000"/>
          <w:sz w:val="24"/>
          <w:szCs w:val="24"/>
        </w:rPr>
        <w:t>k</w:t>
      </w:r>
      <w:r w:rsidRPr="00837BB1">
        <w:rPr>
          <w:rFonts w:ascii="Garamond" w:hAnsi="Garamond" w:cs="Times New Roman"/>
          <w:color w:val="000000"/>
          <w:sz w:val="24"/>
          <w:szCs w:val="24"/>
        </w:rPr>
        <w:t>lauzolën 9.3 (</w:t>
      </w:r>
      <w:r w:rsidR="00146465">
        <w:rPr>
          <w:rFonts w:ascii="Garamond" w:hAnsi="Garamond" w:cs="Times New Roman"/>
          <w:color w:val="000000"/>
          <w:sz w:val="24"/>
          <w:szCs w:val="24"/>
        </w:rPr>
        <w:t>“</w:t>
      </w:r>
      <w:r w:rsidRPr="00837BB1">
        <w:rPr>
          <w:rFonts w:ascii="Garamond" w:hAnsi="Garamond" w:cs="Times New Roman"/>
          <w:color w:val="000000"/>
          <w:sz w:val="24"/>
          <w:szCs w:val="24"/>
        </w:rPr>
        <w:t xml:space="preserve">Dëmshpërblimi i </w:t>
      </w:r>
      <w:r w:rsidR="00146465">
        <w:rPr>
          <w:rFonts w:ascii="Garamond" w:hAnsi="Garamond" w:cs="Times New Roman"/>
          <w:color w:val="000000"/>
          <w:sz w:val="24"/>
          <w:szCs w:val="24"/>
        </w:rPr>
        <w:t>p</w:t>
      </w:r>
      <w:r w:rsidRPr="00837BB1">
        <w:rPr>
          <w:rFonts w:ascii="Garamond" w:hAnsi="Garamond" w:cs="Times New Roman"/>
          <w:color w:val="000000"/>
          <w:sz w:val="24"/>
          <w:szCs w:val="24"/>
        </w:rPr>
        <w:t>arapagimit</w:t>
      </w:r>
      <w:r w:rsidR="00146465">
        <w:rPr>
          <w:rFonts w:ascii="Garamond" w:hAnsi="Garamond" w:cs="Times New Roman"/>
          <w:color w:val="000000"/>
          <w:sz w:val="24"/>
          <w:szCs w:val="24"/>
        </w:rPr>
        <w:t>”</w:t>
      </w:r>
      <w:r w:rsidRPr="00837BB1">
        <w:rPr>
          <w:rFonts w:ascii="Garamond" w:hAnsi="Garamond" w:cs="Times New Roman"/>
          <w:color w:val="000000"/>
          <w:sz w:val="24"/>
          <w:szCs w:val="24"/>
        </w:rPr>
        <w:t>) më poshtë.</w:t>
      </w:r>
    </w:p>
    <w:p w14:paraId="5EC84AAF" w14:textId="01AD0E5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d) </w:t>
      </w:r>
      <w:r w:rsidR="00146465" w:rsidRPr="00837BB1">
        <w:rPr>
          <w:rFonts w:ascii="Garamond" w:hAnsi="Garamond" w:cs="Times New Roman"/>
          <w:color w:val="000000"/>
          <w:sz w:val="24"/>
          <w:szCs w:val="24"/>
        </w:rPr>
        <w:t xml:space="preserve">çdo </w:t>
      </w:r>
      <w:r w:rsidRPr="00837BB1">
        <w:rPr>
          <w:rFonts w:ascii="Garamond" w:hAnsi="Garamond" w:cs="Times New Roman"/>
          <w:color w:val="000000"/>
          <w:sz w:val="24"/>
          <w:szCs w:val="24"/>
        </w:rPr>
        <w:t>shumë parapagimi do të aplikohet ndaj kësteve të mbetura në rend të anasjellë maturimi</w:t>
      </w:r>
      <w:r w:rsidR="009325D1">
        <w:rPr>
          <w:rFonts w:ascii="Garamond" w:hAnsi="Garamond" w:cs="Times New Roman"/>
          <w:color w:val="000000"/>
          <w:sz w:val="24"/>
          <w:szCs w:val="24"/>
        </w:rPr>
        <w:t>;</w:t>
      </w:r>
      <w:r w:rsidRPr="00837BB1">
        <w:rPr>
          <w:rFonts w:ascii="Garamond" w:hAnsi="Garamond" w:cs="Times New Roman"/>
          <w:color w:val="000000"/>
          <w:sz w:val="24"/>
          <w:szCs w:val="24"/>
        </w:rPr>
        <w:t xml:space="preserve"> </w:t>
      </w:r>
    </w:p>
    <w:p w14:paraId="5EC84AB0" w14:textId="18031E5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e) Huamarrësi nuk mund të rimarrë hua të gjithë ose ndonjë pjesë të </w:t>
      </w:r>
      <w:r w:rsidR="00B51CE1">
        <w:rPr>
          <w:rFonts w:ascii="Garamond" w:hAnsi="Garamond" w:cs="Times New Roman"/>
          <w:color w:val="000000"/>
          <w:sz w:val="24"/>
          <w:szCs w:val="24"/>
        </w:rPr>
        <w:t>s</w:t>
      </w:r>
      <w:r w:rsidRPr="00837BB1">
        <w:rPr>
          <w:rFonts w:ascii="Garamond" w:hAnsi="Garamond" w:cs="Times New Roman"/>
          <w:color w:val="000000"/>
          <w:sz w:val="24"/>
          <w:szCs w:val="24"/>
        </w:rPr>
        <w:t>humës që është parapaguar ose anuluar</w:t>
      </w:r>
    </w:p>
    <w:p w14:paraId="5EC84AB1" w14:textId="77777777" w:rsidR="000D720E" w:rsidRPr="00146465"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146465">
        <w:rPr>
          <w:rFonts w:ascii="Garamond" w:hAnsi="Garamond" w:cs="Times New Roman Gras"/>
          <w:bCs/>
          <w:color w:val="000000"/>
          <w:sz w:val="24"/>
          <w:szCs w:val="24"/>
        </w:rPr>
        <w:t>9. DETYRIMET E PAGESAVE SHTESË</w:t>
      </w:r>
    </w:p>
    <w:p w14:paraId="5EC84AB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9.1 Kostot dhe shpenzimet</w:t>
      </w:r>
    </w:p>
    <w:p w14:paraId="5EC84AB3"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9.1.1 Huamarrësi do të rimbursojë Huadhënësin për të gjitha kostot dhe shpenzimet (përfshirë tarifat ligjore) të shkaktuara prej tij në lidhje me zbatimin ose ruajtjen e ndonjë prej të drejtave të tij sipas kësaj Marrëveshjeje.</w:t>
      </w:r>
    </w:p>
    <w:p w14:paraId="5EC84AB4" w14:textId="6381701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9.1.2 Huamarrësi do të paguajë drejtpërdrejt ose, nëse është e zbatueshme, do t</w:t>
      </w:r>
      <w:r w:rsidR="00B51CE1">
        <w:rPr>
          <w:rFonts w:ascii="Garamond" w:hAnsi="Garamond" w:cs="Times New Roman"/>
          <w:color w:val="000000"/>
          <w:sz w:val="24"/>
          <w:szCs w:val="24"/>
        </w:rPr>
        <w:t>’</w:t>
      </w:r>
      <w:r w:rsidRPr="00837BB1">
        <w:rPr>
          <w:rFonts w:ascii="Garamond" w:hAnsi="Garamond" w:cs="Times New Roman"/>
          <w:color w:val="000000"/>
          <w:sz w:val="24"/>
          <w:szCs w:val="24"/>
        </w:rPr>
        <w:t xml:space="preserve">i rimbursojë Huadhënësit në rast të një parapagimi të kryer nga Huadhënësi, shumën e të gjitha kostove dhe shpenzimeve në lidhje me transferimin e fondeve në ose për llogari të Huamarrësit nga Parisi në çdo vend tjetër të rënë dakord me Huadhënësin, si dhe çdo tarifë transferimi dhe shpenzime në lidhje me pagimin e të gjitha sasive të kërkueshme sipas </w:t>
      </w:r>
      <w:r w:rsidR="001058FF">
        <w:rPr>
          <w:rFonts w:ascii="Garamond" w:hAnsi="Garamond" w:cs="Times New Roman"/>
          <w:color w:val="000000"/>
          <w:sz w:val="24"/>
          <w:szCs w:val="24"/>
        </w:rPr>
        <w:t>s</w:t>
      </w:r>
      <w:r w:rsidRPr="00837BB1">
        <w:rPr>
          <w:rFonts w:ascii="Garamond" w:hAnsi="Garamond" w:cs="Times New Roman"/>
          <w:color w:val="000000"/>
          <w:sz w:val="24"/>
          <w:szCs w:val="24"/>
        </w:rPr>
        <w:t>humës.</w:t>
      </w:r>
    </w:p>
    <w:p w14:paraId="5EC84AB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9.2 Dëmshpërblimi i anulimit</w:t>
      </w:r>
    </w:p>
    <w:p w14:paraId="5EC84AB6" w14:textId="6421596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507AB0">
        <w:rPr>
          <w:rFonts w:ascii="Garamond" w:hAnsi="Garamond" w:cs="Times New Roman"/>
          <w:color w:val="000000"/>
          <w:sz w:val="24"/>
          <w:szCs w:val="24"/>
        </w:rPr>
        <w:t xml:space="preserve">Nëse </w:t>
      </w:r>
      <w:r w:rsidR="00507AB0">
        <w:rPr>
          <w:rFonts w:ascii="Garamond" w:hAnsi="Garamond" w:cs="Times New Roman"/>
          <w:color w:val="000000"/>
          <w:sz w:val="24"/>
          <w:szCs w:val="24"/>
        </w:rPr>
        <w:t>s</w:t>
      </w:r>
      <w:r w:rsidRPr="00507AB0">
        <w:rPr>
          <w:rFonts w:ascii="Garamond" w:hAnsi="Garamond" w:cs="Times New Roman"/>
          <w:color w:val="000000"/>
          <w:sz w:val="24"/>
          <w:szCs w:val="24"/>
        </w:rPr>
        <w:t xml:space="preserve">huma anulohet plotësisht ose pjesërisht në përputhje me kushtet e </w:t>
      </w:r>
      <w:r w:rsidR="00263ED6" w:rsidRPr="00507AB0">
        <w:rPr>
          <w:rFonts w:ascii="Garamond" w:hAnsi="Garamond" w:cs="Times New Roman"/>
          <w:color w:val="000000"/>
          <w:sz w:val="24"/>
          <w:szCs w:val="24"/>
        </w:rPr>
        <w:t>k</w:t>
      </w:r>
      <w:r w:rsidRPr="00507AB0">
        <w:rPr>
          <w:rFonts w:ascii="Garamond" w:hAnsi="Garamond" w:cs="Times New Roman"/>
          <w:color w:val="000000"/>
          <w:sz w:val="24"/>
          <w:szCs w:val="24"/>
        </w:rPr>
        <w:t>lauzolave 8.3</w:t>
      </w:r>
      <w:r w:rsidRPr="00837BB1">
        <w:rPr>
          <w:rFonts w:ascii="Garamond" w:hAnsi="Garamond" w:cs="Times New Roman"/>
          <w:color w:val="000000"/>
          <w:sz w:val="24"/>
          <w:szCs w:val="24"/>
        </w:rPr>
        <w:t xml:space="preserve"> </w:t>
      </w:r>
      <w:r w:rsidRPr="00F910BB">
        <w:rPr>
          <w:rFonts w:ascii="Garamond" w:hAnsi="Garamond" w:cs="Times New Roman"/>
          <w:iCs/>
          <w:color w:val="000000"/>
          <w:sz w:val="24"/>
          <w:szCs w:val="24"/>
        </w:rPr>
        <w:t>(</w:t>
      </w:r>
      <w:r w:rsidR="00F910BB" w:rsidRPr="00F910BB">
        <w:rPr>
          <w:rFonts w:ascii="Garamond" w:hAnsi="Garamond" w:cs="Times New Roman"/>
          <w:iCs/>
          <w:color w:val="000000"/>
          <w:sz w:val="24"/>
          <w:szCs w:val="24"/>
        </w:rPr>
        <w:t>“</w:t>
      </w:r>
      <w:r w:rsidRPr="00F910BB">
        <w:rPr>
          <w:rFonts w:ascii="Garamond" w:hAnsi="Garamond" w:cs="Times New Roman"/>
          <w:iCs/>
          <w:color w:val="000000"/>
          <w:sz w:val="24"/>
          <w:szCs w:val="24"/>
        </w:rPr>
        <w:t>Anulimi nga Huamarrësi</w:t>
      </w:r>
      <w:r w:rsidR="00F910BB" w:rsidRPr="00F910BB">
        <w:rPr>
          <w:rFonts w:ascii="Garamond" w:hAnsi="Garamond" w:cs="Times New Roman"/>
          <w:iCs/>
          <w:color w:val="000000"/>
          <w:sz w:val="24"/>
          <w:szCs w:val="24"/>
        </w:rPr>
        <w:t>”</w:t>
      </w:r>
      <w:r w:rsidRPr="00F910BB">
        <w:rPr>
          <w:rFonts w:ascii="Garamond" w:hAnsi="Garamond" w:cs="Times New Roman"/>
          <w:iCs/>
          <w:color w:val="000000"/>
          <w:sz w:val="24"/>
          <w:szCs w:val="24"/>
        </w:rPr>
        <w:t>)</w:t>
      </w:r>
      <w:r w:rsidRPr="00F910BB">
        <w:rPr>
          <w:rFonts w:ascii="Garamond" w:hAnsi="Garamond" w:cs="Times New Roman"/>
          <w:color w:val="000000"/>
          <w:sz w:val="24"/>
          <w:szCs w:val="24"/>
        </w:rPr>
        <w:t xml:space="preserve"> </w:t>
      </w:r>
      <w:r w:rsidRPr="00837BB1">
        <w:rPr>
          <w:rFonts w:ascii="Garamond" w:hAnsi="Garamond" w:cs="Times New Roman"/>
          <w:color w:val="000000"/>
          <w:sz w:val="24"/>
          <w:szCs w:val="24"/>
        </w:rPr>
        <w:t>dhe/ose 8.4 (</w:t>
      </w:r>
      <w:r w:rsidR="00F910BB">
        <w:rPr>
          <w:rFonts w:ascii="Garamond" w:hAnsi="Garamond" w:cs="Times New Roman"/>
          <w:color w:val="000000"/>
          <w:sz w:val="24"/>
          <w:szCs w:val="24"/>
        </w:rPr>
        <w:t>“</w:t>
      </w:r>
      <w:r w:rsidRPr="00837BB1">
        <w:rPr>
          <w:rFonts w:ascii="Garamond" w:hAnsi="Garamond" w:cs="Times New Roman"/>
          <w:color w:val="000000"/>
          <w:sz w:val="24"/>
          <w:szCs w:val="24"/>
        </w:rPr>
        <w:t>Anulimi nga Huadhënësi</w:t>
      </w:r>
      <w:r w:rsidR="00F910BB">
        <w:rPr>
          <w:rFonts w:ascii="Garamond" w:hAnsi="Garamond" w:cs="Times New Roman"/>
          <w:color w:val="000000"/>
          <w:sz w:val="24"/>
          <w:szCs w:val="24"/>
        </w:rPr>
        <w:t>”</w:t>
      </w:r>
      <w:r w:rsidRPr="00837BB1">
        <w:rPr>
          <w:rFonts w:ascii="Garamond" w:hAnsi="Garamond" w:cs="Times New Roman"/>
          <w:color w:val="000000"/>
          <w:sz w:val="24"/>
          <w:szCs w:val="24"/>
        </w:rPr>
        <w:t>)</w:t>
      </w:r>
      <w:r w:rsidR="00507AB0">
        <w:rPr>
          <w:rFonts w:ascii="Garamond" w:hAnsi="Garamond" w:cs="Times New Roman"/>
          <w:color w:val="000000"/>
          <w:sz w:val="24"/>
          <w:szCs w:val="24"/>
        </w:rPr>
        <w:t>,</w:t>
      </w:r>
      <w:r w:rsidRPr="00837BB1">
        <w:rPr>
          <w:rFonts w:ascii="Garamond" w:hAnsi="Garamond" w:cs="Times New Roman"/>
          <w:color w:val="000000"/>
          <w:sz w:val="24"/>
          <w:szCs w:val="24"/>
        </w:rPr>
        <w:t xml:space="preserve"> paragrafët </w:t>
      </w:r>
      <w:r w:rsidR="00263ED6">
        <w:rPr>
          <w:rFonts w:ascii="Garamond" w:hAnsi="Garamond" w:cs="Times New Roman"/>
          <w:color w:val="000000"/>
          <w:sz w:val="24"/>
          <w:szCs w:val="24"/>
        </w:rPr>
        <w:t>“</w:t>
      </w:r>
      <w:r w:rsidRPr="00837BB1">
        <w:rPr>
          <w:rFonts w:ascii="Garamond" w:hAnsi="Garamond" w:cs="Times New Roman"/>
          <w:color w:val="000000"/>
          <w:sz w:val="24"/>
          <w:szCs w:val="24"/>
        </w:rPr>
        <w:t>a</w:t>
      </w:r>
      <w:r w:rsidR="00263ED6">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263ED6">
        <w:rPr>
          <w:rFonts w:ascii="Garamond" w:hAnsi="Garamond" w:cs="Times New Roman"/>
          <w:color w:val="000000"/>
          <w:sz w:val="24"/>
          <w:szCs w:val="24"/>
        </w:rPr>
        <w:t>“</w:t>
      </w:r>
      <w:r w:rsidRPr="00837BB1">
        <w:rPr>
          <w:rFonts w:ascii="Garamond" w:hAnsi="Garamond" w:cs="Times New Roman"/>
          <w:color w:val="000000"/>
          <w:sz w:val="24"/>
          <w:szCs w:val="24"/>
        </w:rPr>
        <w:t>b</w:t>
      </w:r>
      <w:r w:rsidR="00263ED6">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263ED6">
        <w:rPr>
          <w:rFonts w:ascii="Garamond" w:hAnsi="Garamond" w:cs="Times New Roman"/>
          <w:color w:val="000000"/>
          <w:sz w:val="24"/>
          <w:szCs w:val="24"/>
        </w:rPr>
        <w:t>“</w:t>
      </w:r>
      <w:r w:rsidRPr="00837BB1">
        <w:rPr>
          <w:rFonts w:ascii="Garamond" w:hAnsi="Garamond" w:cs="Times New Roman"/>
          <w:color w:val="000000"/>
          <w:sz w:val="24"/>
          <w:szCs w:val="24"/>
        </w:rPr>
        <w:t>c</w:t>
      </w:r>
      <w:r w:rsidR="00263ED6">
        <w:rPr>
          <w:rFonts w:ascii="Garamond" w:hAnsi="Garamond" w:cs="Times New Roman"/>
          <w:color w:val="000000"/>
          <w:sz w:val="24"/>
          <w:szCs w:val="24"/>
        </w:rPr>
        <w:t>”</w:t>
      </w:r>
      <w:r w:rsidRPr="00837BB1">
        <w:rPr>
          <w:rFonts w:ascii="Garamond" w:hAnsi="Garamond" w:cs="Times New Roman"/>
          <w:color w:val="000000"/>
          <w:sz w:val="24"/>
          <w:szCs w:val="24"/>
        </w:rPr>
        <w:t xml:space="preserve">, Huamarrësi do të paguajë një dëmshpërblim anulimi të llogaritur në </w:t>
      </w:r>
      <w:r w:rsidR="00F910BB" w:rsidRPr="00837BB1">
        <w:rPr>
          <w:rFonts w:ascii="Garamond" w:hAnsi="Garamond" w:cs="Times New Roman"/>
          <w:color w:val="000000"/>
          <w:sz w:val="24"/>
          <w:szCs w:val="24"/>
        </w:rPr>
        <w:t xml:space="preserve">2.50% </w:t>
      </w:r>
      <w:r w:rsidRPr="00837BB1">
        <w:rPr>
          <w:rFonts w:ascii="Garamond" w:hAnsi="Garamond" w:cs="Times New Roman"/>
          <w:color w:val="000000"/>
          <w:sz w:val="24"/>
          <w:szCs w:val="24"/>
        </w:rPr>
        <w:t>(</w:t>
      </w:r>
      <w:r w:rsidR="00F910BB" w:rsidRPr="00837BB1">
        <w:rPr>
          <w:rFonts w:ascii="Garamond" w:hAnsi="Garamond" w:cs="Times New Roman"/>
          <w:color w:val="000000"/>
          <w:sz w:val="24"/>
          <w:szCs w:val="24"/>
        </w:rPr>
        <w:t>dy pikë pesëdhjetë për qind</w:t>
      </w:r>
      <w:r w:rsidRPr="00837BB1">
        <w:rPr>
          <w:rFonts w:ascii="Garamond" w:hAnsi="Garamond" w:cs="Times New Roman"/>
          <w:color w:val="000000"/>
          <w:sz w:val="24"/>
          <w:szCs w:val="24"/>
        </w:rPr>
        <w:t xml:space="preserve">) mbi sasinë e anuluar të </w:t>
      </w:r>
      <w:r w:rsidR="00F910BB">
        <w:rPr>
          <w:rFonts w:ascii="Garamond" w:hAnsi="Garamond" w:cs="Times New Roman"/>
          <w:color w:val="000000"/>
          <w:sz w:val="24"/>
          <w:szCs w:val="24"/>
        </w:rPr>
        <w:t>s</w:t>
      </w:r>
      <w:r w:rsidRPr="00837BB1">
        <w:rPr>
          <w:rFonts w:ascii="Garamond" w:hAnsi="Garamond" w:cs="Times New Roman"/>
          <w:color w:val="000000"/>
          <w:sz w:val="24"/>
          <w:szCs w:val="24"/>
        </w:rPr>
        <w:t>humës.</w:t>
      </w:r>
    </w:p>
    <w:p w14:paraId="5EC84AB7" w14:textId="4CC7F5B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Çdo dëmshpërblim anulimi do të jetë i kërkueshëm dhe i pagueshëm </w:t>
      </w:r>
      <w:r w:rsidR="00C435FE" w:rsidRPr="00837BB1">
        <w:rPr>
          <w:rFonts w:ascii="Garamond" w:hAnsi="Garamond" w:cs="Times New Roman"/>
          <w:color w:val="000000"/>
          <w:sz w:val="24"/>
          <w:szCs w:val="24"/>
        </w:rPr>
        <w:t>në datën e pagesës menjëherë pas anulimit të të gjithë ose një pjese të shumës.</w:t>
      </w:r>
    </w:p>
    <w:p w14:paraId="5EC84AB8"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9.3 Dëmshpërblimi i parapagimit</w:t>
      </w:r>
    </w:p>
    <w:p w14:paraId="5EC84AB9" w14:textId="7EACC3F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Për shkak të humbjeve të pësuara nga Huadhënësi si rezultat i parapagimit të plotë ose pjesshëm të </w:t>
      </w:r>
      <w:r w:rsidR="00CC73A2">
        <w:rPr>
          <w:rFonts w:ascii="Garamond" w:hAnsi="Garamond" w:cs="Times New Roman"/>
          <w:color w:val="000000"/>
          <w:sz w:val="24"/>
          <w:szCs w:val="24"/>
        </w:rPr>
        <w:t>s</w:t>
      </w:r>
      <w:r w:rsidRPr="00837BB1">
        <w:rPr>
          <w:rFonts w:ascii="Garamond" w:hAnsi="Garamond" w:cs="Times New Roman"/>
          <w:color w:val="000000"/>
          <w:sz w:val="24"/>
          <w:szCs w:val="24"/>
        </w:rPr>
        <w:t xml:space="preserve">humës, në përputhje me </w:t>
      </w:r>
      <w:r w:rsidR="00CC73A2">
        <w:rPr>
          <w:rFonts w:ascii="Garamond" w:hAnsi="Garamond" w:cs="Times New Roman"/>
          <w:color w:val="000000"/>
          <w:sz w:val="24"/>
          <w:szCs w:val="24"/>
        </w:rPr>
        <w:t>k</w:t>
      </w:r>
      <w:r w:rsidRPr="00837BB1">
        <w:rPr>
          <w:rFonts w:ascii="Garamond" w:hAnsi="Garamond" w:cs="Times New Roman"/>
          <w:color w:val="000000"/>
          <w:sz w:val="24"/>
          <w:szCs w:val="24"/>
        </w:rPr>
        <w:t xml:space="preserve">lauzolat 8.1 </w:t>
      </w:r>
      <w:r w:rsidRPr="00CC73A2">
        <w:rPr>
          <w:rFonts w:ascii="Garamond" w:hAnsi="Garamond" w:cs="Times New Roman"/>
          <w:iCs/>
          <w:color w:val="000000"/>
          <w:sz w:val="24"/>
          <w:szCs w:val="24"/>
        </w:rPr>
        <w:t>(</w:t>
      </w:r>
      <w:r w:rsidR="00CC73A2" w:rsidRPr="00CC73A2">
        <w:rPr>
          <w:rFonts w:ascii="Garamond" w:hAnsi="Garamond" w:cs="Times New Roman"/>
          <w:iCs/>
          <w:color w:val="000000"/>
          <w:sz w:val="24"/>
          <w:szCs w:val="24"/>
        </w:rPr>
        <w:t>“</w:t>
      </w:r>
      <w:r w:rsidRPr="00CC73A2">
        <w:rPr>
          <w:rFonts w:ascii="Garamond" w:hAnsi="Garamond" w:cs="Times New Roman"/>
          <w:iCs/>
          <w:color w:val="000000"/>
          <w:sz w:val="24"/>
          <w:szCs w:val="24"/>
        </w:rPr>
        <w:t xml:space="preserve">Parapagimi </w:t>
      </w:r>
      <w:r w:rsidR="00CC73A2" w:rsidRPr="00CC73A2">
        <w:rPr>
          <w:rFonts w:ascii="Garamond" w:hAnsi="Garamond" w:cs="Times New Roman"/>
          <w:iCs/>
          <w:color w:val="000000"/>
          <w:sz w:val="24"/>
          <w:szCs w:val="24"/>
        </w:rPr>
        <w:t>v</w:t>
      </w:r>
      <w:r w:rsidRPr="00CC73A2">
        <w:rPr>
          <w:rFonts w:ascii="Garamond" w:hAnsi="Garamond" w:cs="Times New Roman"/>
          <w:iCs/>
          <w:color w:val="000000"/>
          <w:sz w:val="24"/>
          <w:szCs w:val="24"/>
        </w:rPr>
        <w:t>ullnetar</w:t>
      </w:r>
      <w:r w:rsidR="00CC73A2" w:rsidRPr="00CC73A2">
        <w:rPr>
          <w:rFonts w:ascii="Garamond" w:hAnsi="Garamond" w:cs="Times New Roman"/>
          <w:iCs/>
          <w:color w:val="000000"/>
          <w:sz w:val="24"/>
          <w:szCs w:val="24"/>
        </w:rPr>
        <w:t>”</w:t>
      </w:r>
      <w:r w:rsidRPr="00CC73A2">
        <w:rPr>
          <w:rFonts w:ascii="Garamond" w:hAnsi="Garamond" w:cs="Times New Roman"/>
          <w:iCs/>
          <w:color w:val="000000"/>
          <w:sz w:val="24"/>
          <w:szCs w:val="24"/>
        </w:rPr>
        <w:t>)</w:t>
      </w:r>
      <w:r w:rsidRPr="00CC73A2">
        <w:rPr>
          <w:rFonts w:ascii="Garamond" w:hAnsi="Garamond" w:cs="Times New Roman"/>
          <w:color w:val="000000"/>
          <w:sz w:val="24"/>
          <w:szCs w:val="24"/>
        </w:rPr>
        <w:t xml:space="preserve"> ose 8.2 </w:t>
      </w:r>
      <w:r w:rsidRPr="00CC73A2">
        <w:rPr>
          <w:rFonts w:ascii="Garamond" w:hAnsi="Garamond" w:cs="Times New Roman"/>
          <w:iCs/>
          <w:color w:val="000000"/>
          <w:sz w:val="24"/>
          <w:szCs w:val="24"/>
        </w:rPr>
        <w:t>(</w:t>
      </w:r>
      <w:r w:rsidR="00CC73A2" w:rsidRPr="00CC73A2">
        <w:rPr>
          <w:rFonts w:ascii="Garamond" w:hAnsi="Garamond" w:cs="Times New Roman"/>
          <w:iCs/>
          <w:color w:val="000000"/>
          <w:sz w:val="24"/>
          <w:szCs w:val="24"/>
        </w:rPr>
        <w:t>“</w:t>
      </w:r>
      <w:r w:rsidRPr="00CC73A2">
        <w:rPr>
          <w:rFonts w:ascii="Garamond" w:hAnsi="Garamond" w:cs="Times New Roman"/>
          <w:iCs/>
          <w:color w:val="000000"/>
          <w:sz w:val="24"/>
          <w:szCs w:val="24"/>
        </w:rPr>
        <w:t xml:space="preserve">Parapagimi i </w:t>
      </w:r>
      <w:r w:rsidR="00CC73A2" w:rsidRPr="00CC73A2">
        <w:rPr>
          <w:rFonts w:ascii="Garamond" w:hAnsi="Garamond" w:cs="Times New Roman"/>
          <w:iCs/>
          <w:color w:val="000000"/>
          <w:sz w:val="24"/>
          <w:szCs w:val="24"/>
        </w:rPr>
        <w:t>d</w:t>
      </w:r>
      <w:r w:rsidRPr="00CC73A2">
        <w:rPr>
          <w:rFonts w:ascii="Garamond" w:hAnsi="Garamond" w:cs="Times New Roman"/>
          <w:iCs/>
          <w:color w:val="000000"/>
          <w:sz w:val="24"/>
          <w:szCs w:val="24"/>
        </w:rPr>
        <w:t>etyrueshëm</w:t>
      </w:r>
      <w:r w:rsidR="00CC73A2" w:rsidRPr="00CC73A2">
        <w:rPr>
          <w:rFonts w:ascii="Garamond" w:hAnsi="Garamond" w:cs="Times New Roman"/>
          <w:iCs/>
          <w:color w:val="000000"/>
          <w:sz w:val="24"/>
          <w:szCs w:val="24"/>
        </w:rPr>
        <w:t>”</w:t>
      </w:r>
      <w:r w:rsidRPr="00CC73A2">
        <w:rPr>
          <w:rFonts w:ascii="Garamond" w:hAnsi="Garamond" w:cs="Times New Roman"/>
          <w:iCs/>
          <w:color w:val="000000"/>
          <w:sz w:val="24"/>
          <w:szCs w:val="24"/>
        </w:rPr>
        <w:t>),</w:t>
      </w:r>
      <w:r w:rsidRPr="00CC73A2">
        <w:rPr>
          <w:rFonts w:ascii="Garamond" w:hAnsi="Garamond" w:cs="Times New Roman"/>
          <w:color w:val="000000"/>
          <w:sz w:val="24"/>
          <w:szCs w:val="24"/>
        </w:rPr>
        <w:t xml:space="preserve"> </w:t>
      </w:r>
      <w:r w:rsidRPr="00837BB1">
        <w:rPr>
          <w:rFonts w:ascii="Garamond" w:hAnsi="Garamond" w:cs="Times New Roman"/>
          <w:color w:val="000000"/>
          <w:sz w:val="24"/>
          <w:szCs w:val="24"/>
        </w:rPr>
        <w:t>Huamarrësi do t’i paguajë Huadhënësit një dëmshpërblim të barabartë me shumën totale të:</w:t>
      </w:r>
    </w:p>
    <w:p w14:paraId="5EC84ABA" w14:textId="42A52AC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00CC73A2">
        <w:rPr>
          <w:rFonts w:ascii="Garamond" w:hAnsi="Garamond" w:cs="Times New Roman"/>
          <w:color w:val="000000"/>
          <w:sz w:val="24"/>
          <w:szCs w:val="24"/>
        </w:rPr>
        <w:t>d</w:t>
      </w:r>
      <w:r w:rsidRPr="00837BB1">
        <w:rPr>
          <w:rFonts w:ascii="Garamond" w:hAnsi="Garamond" w:cs="Times New Roman"/>
          <w:color w:val="000000"/>
          <w:sz w:val="24"/>
          <w:szCs w:val="24"/>
        </w:rPr>
        <w:t xml:space="preserve">ëmshpërblimit </w:t>
      </w:r>
      <w:r w:rsidR="00F273F1">
        <w:rPr>
          <w:rFonts w:ascii="Garamond" w:hAnsi="Garamond" w:cs="Times New Roman"/>
          <w:color w:val="000000"/>
          <w:sz w:val="24"/>
          <w:szCs w:val="24"/>
        </w:rPr>
        <w:t>k</w:t>
      </w:r>
      <w:r w:rsidRPr="00837BB1">
        <w:rPr>
          <w:rFonts w:ascii="Garamond" w:hAnsi="Garamond" w:cs="Times New Roman"/>
          <w:color w:val="000000"/>
          <w:sz w:val="24"/>
          <w:szCs w:val="24"/>
        </w:rPr>
        <w:t xml:space="preserve">ompensues të </w:t>
      </w:r>
      <w:r w:rsidR="00F273F1">
        <w:rPr>
          <w:rFonts w:ascii="Garamond" w:hAnsi="Garamond" w:cs="Times New Roman"/>
          <w:color w:val="000000"/>
          <w:sz w:val="24"/>
          <w:szCs w:val="24"/>
        </w:rPr>
        <w:t>p</w:t>
      </w:r>
      <w:r w:rsidRPr="00837BB1">
        <w:rPr>
          <w:rFonts w:ascii="Garamond" w:hAnsi="Garamond" w:cs="Times New Roman"/>
          <w:color w:val="000000"/>
          <w:sz w:val="24"/>
          <w:szCs w:val="24"/>
        </w:rPr>
        <w:t>arapagimit</w:t>
      </w:r>
      <w:r w:rsidR="00F273F1">
        <w:rPr>
          <w:rFonts w:ascii="Garamond" w:hAnsi="Garamond" w:cs="Times New Roman"/>
          <w:color w:val="000000"/>
          <w:sz w:val="24"/>
          <w:szCs w:val="24"/>
        </w:rPr>
        <w:t>;</w:t>
      </w:r>
      <w:r w:rsidRPr="00837BB1">
        <w:rPr>
          <w:rFonts w:ascii="Garamond" w:hAnsi="Garamond" w:cs="Times New Roman"/>
          <w:color w:val="000000"/>
          <w:sz w:val="24"/>
          <w:szCs w:val="24"/>
        </w:rPr>
        <w:t xml:space="preserve"> dhe</w:t>
      </w:r>
    </w:p>
    <w:p w14:paraId="5EC84AB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çdo kosto që lind nga shkelja e ndonjë transaksioni shkëmbimi për mbrojtjen e interesit, të vënë në funksionim nga Huadhënësi në lidhje me shumën e parapaguar.</w:t>
      </w:r>
    </w:p>
    <w:p w14:paraId="5EC84ABC"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 xml:space="preserve">9.4 Taksat dhe tatimet </w:t>
      </w:r>
    </w:p>
    <w:p w14:paraId="5EC84ABD" w14:textId="0E4814D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9.4.1</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Kostot e regjistrimit</w:t>
      </w:r>
    </w:p>
    <w:p w14:paraId="5EC84AB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Nëse është e aplikueshme, Huamarrësi do të paguajë drejtpërdrejt ose nëse është e zbatueshme, do të rimbursojë Huadhënësin në rast të një parapagimi të kryer nga Huadhënësi, kostot e të gjitha detyrimeve të pullës, regjistrimit dhe taksave të tjera të ngjashme që paguhen në lidhje me Marrëveshjen dhe çdo ndryshim të mundshëm të saj sipas legjislacionit shqiptar.</w:t>
      </w:r>
    </w:p>
    <w:p w14:paraId="5EC84ABF" w14:textId="23747F9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9.4.2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Taksa e mbajtjes në burim</w:t>
      </w:r>
    </w:p>
    <w:p w14:paraId="5EC84AC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merr përsipër që të gjitha pagesat e bëra ndaj Huamarrësit sipas kësaj Marrëveshjeje, do të jenë pa taksë të mbajtur në burim. </w:t>
      </w:r>
    </w:p>
    <w:p w14:paraId="5EC84AC1"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Nëse një taksë e mbajtur në burim kërkohet me ligj, Huamarrësi ndërmerr që të rrisë shumën e çdo pagese të tillë në një shumë të tillë që i lë Huadhënësit një shumë të barabartë me pagesën e cila do të kishte qenë e kërkueshme, nëse nuk do të ishte kërkuar pagesa e taksës së mbajtur në burim.</w:t>
      </w:r>
    </w:p>
    <w:p w14:paraId="5EC84AC2" w14:textId="0F78F6B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Huamarrësi do t’i rimbursojë Huadhënësit të gjitha shpenzimet dhe/ose taksat për llogari të Huamarrësit, të cilat janë paguar nga Huadhënësi (nëse është e zbatueshme), me përjashtim të taksave të kërkueshme në Francë.</w:t>
      </w:r>
    </w:p>
    <w:p w14:paraId="5EC84AC3" w14:textId="3DE4543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9.5 Dëmshpërblimi </w:t>
      </w:r>
      <w:r w:rsidR="00F13E00">
        <w:rPr>
          <w:rFonts w:ascii="Garamond" w:hAnsi="Garamond" w:cs="Times New Roman"/>
          <w:color w:val="000000"/>
          <w:sz w:val="24"/>
          <w:szCs w:val="24"/>
        </w:rPr>
        <w:t>v</w:t>
      </w:r>
      <w:r w:rsidRPr="00837BB1">
        <w:rPr>
          <w:rFonts w:ascii="Garamond" w:hAnsi="Garamond" w:cs="Times New Roman"/>
          <w:color w:val="000000"/>
          <w:sz w:val="24"/>
          <w:szCs w:val="24"/>
        </w:rPr>
        <w:t>alutor</w:t>
      </w:r>
    </w:p>
    <w:p w14:paraId="5EC84AC4"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Nëse ndonjë shumë e kërkueshme nga Huamarrësi sipas kësaj Marrëveshjeje ose ndonjë urdhër, gjykim ose vendim i dhënë ose i marrë në lidhje me një shumë të tillë, duhet të konvertohet nga monedha në të cilën ajo shumë paguhet në një monedhë tjetër, për qëllimin e:</w:t>
      </w:r>
    </w:p>
    <w:p w14:paraId="5EC84AC5" w14:textId="4761906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F13E00">
        <w:rPr>
          <w:rFonts w:ascii="Garamond" w:hAnsi="Garamond" w:cs="Times New Roman"/>
          <w:color w:val="000000"/>
          <w:sz w:val="24"/>
          <w:szCs w:val="24"/>
        </w:rPr>
        <w:t>.</w:t>
      </w:r>
      <w:r w:rsidRPr="00837BB1">
        <w:rPr>
          <w:rFonts w:ascii="Garamond" w:hAnsi="Garamond" w:cs="Times New Roman"/>
          <w:color w:val="000000"/>
          <w:sz w:val="24"/>
          <w:szCs w:val="24"/>
        </w:rPr>
        <w:t xml:space="preserve"> bërjes ose paraqitjes së një kërkese ose prove kundër Huamarrësit; ose</w:t>
      </w:r>
    </w:p>
    <w:p w14:paraId="5EC84AC6" w14:textId="3C4B194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F13E00">
        <w:rPr>
          <w:rFonts w:ascii="Garamond" w:hAnsi="Garamond" w:cs="Times New Roman"/>
          <w:color w:val="000000"/>
          <w:sz w:val="24"/>
          <w:szCs w:val="24"/>
        </w:rPr>
        <w:t>.</w:t>
      </w:r>
      <w:r w:rsidRPr="00837BB1">
        <w:rPr>
          <w:rFonts w:ascii="Garamond" w:hAnsi="Garamond" w:cs="Times New Roman"/>
          <w:color w:val="000000"/>
          <w:sz w:val="24"/>
          <w:szCs w:val="24"/>
        </w:rPr>
        <w:t xml:space="preserve"> marrjes ose zbatimit të një urdhri, gjykimi ose vendimi në lidhje me ndonjë proces gjyqësor ose arbitrazhi,</w:t>
      </w:r>
    </w:p>
    <w:p w14:paraId="5EC84AC7" w14:textId="6FF35D9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do të dëmshpërblejë Huadhënësin kundrejt dhe, brenda </w:t>
      </w:r>
      <w:r w:rsidR="00F13E00" w:rsidRPr="00837BB1">
        <w:rPr>
          <w:rFonts w:ascii="Garamond" w:hAnsi="Garamond" w:cs="Times New Roman"/>
          <w:color w:val="000000"/>
          <w:sz w:val="24"/>
          <w:szCs w:val="24"/>
        </w:rPr>
        <w:t xml:space="preserve">3 </w:t>
      </w:r>
      <w:r w:rsidRPr="00837BB1">
        <w:rPr>
          <w:rFonts w:ascii="Garamond" w:hAnsi="Garamond" w:cs="Times New Roman"/>
          <w:color w:val="000000"/>
          <w:sz w:val="24"/>
          <w:szCs w:val="24"/>
        </w:rPr>
        <w:t>(</w:t>
      </w:r>
      <w:r w:rsidR="00F13E00" w:rsidRPr="00837BB1">
        <w:rPr>
          <w:rFonts w:ascii="Garamond" w:hAnsi="Garamond" w:cs="Times New Roman"/>
          <w:color w:val="000000"/>
          <w:sz w:val="24"/>
          <w:szCs w:val="24"/>
        </w:rPr>
        <w:t>tr</w:t>
      </w:r>
      <w:r w:rsidR="00F13E00">
        <w:rPr>
          <w:rFonts w:ascii="Garamond" w:hAnsi="Garamond" w:cs="Times New Roman"/>
          <w:color w:val="000000"/>
          <w:sz w:val="24"/>
          <w:szCs w:val="24"/>
        </w:rPr>
        <w:t>i</w:t>
      </w:r>
      <w:r w:rsidRPr="00837BB1">
        <w:rPr>
          <w:rFonts w:ascii="Garamond" w:hAnsi="Garamond" w:cs="Times New Roman"/>
          <w:color w:val="000000"/>
          <w:sz w:val="24"/>
          <w:szCs w:val="24"/>
        </w:rPr>
        <w:t xml:space="preserve">) </w:t>
      </w:r>
      <w:r w:rsidR="00F13E00" w:rsidRPr="00837BB1">
        <w:rPr>
          <w:rFonts w:ascii="Garamond" w:hAnsi="Garamond" w:cs="Times New Roman"/>
          <w:color w:val="000000"/>
          <w:sz w:val="24"/>
          <w:szCs w:val="24"/>
        </w:rPr>
        <w:t xml:space="preserve">ditësh pune nga </w:t>
      </w:r>
      <w:r w:rsidRPr="00837BB1">
        <w:rPr>
          <w:rFonts w:ascii="Garamond" w:hAnsi="Garamond" w:cs="Times New Roman"/>
          <w:color w:val="000000"/>
          <w:sz w:val="24"/>
          <w:szCs w:val="24"/>
        </w:rPr>
        <w:t>kërkesa e Huadhënësit dhe siç lejohet me ligj, do t’i paguajë Huamarrësit shumën e çdo kostoje, humbjeje ose detyrimi që rrjedh nga ose si rezultat i konvertimit, duke përfshirë çdo mospërputhje midis: A) kursit të këmbimit të përdorur për të konvertuar shumën përkatëse nga monedha e parë në monedhën e dytë</w:t>
      </w:r>
      <w:r w:rsidR="00F13E00">
        <w:rPr>
          <w:rFonts w:ascii="Garamond" w:hAnsi="Garamond" w:cs="Times New Roman"/>
          <w:color w:val="000000"/>
          <w:sz w:val="24"/>
          <w:szCs w:val="24"/>
        </w:rPr>
        <w:t>;</w:t>
      </w:r>
      <w:r w:rsidRPr="00837BB1">
        <w:rPr>
          <w:rFonts w:ascii="Garamond" w:hAnsi="Garamond" w:cs="Times New Roman"/>
          <w:color w:val="000000"/>
          <w:sz w:val="24"/>
          <w:szCs w:val="24"/>
        </w:rPr>
        <w:t xml:space="preserve"> dhe B) kursit të këmbimit ose kursit</w:t>
      </w:r>
      <w:r w:rsidR="00F13E00">
        <w:rPr>
          <w:rFonts w:ascii="Garamond" w:hAnsi="Garamond" w:cs="Times New Roman"/>
          <w:color w:val="000000"/>
          <w:sz w:val="24"/>
          <w:szCs w:val="24"/>
        </w:rPr>
        <w:t>/</w:t>
      </w:r>
      <w:r w:rsidRPr="00837BB1">
        <w:rPr>
          <w:rFonts w:ascii="Garamond" w:hAnsi="Garamond" w:cs="Times New Roman"/>
          <w:color w:val="000000"/>
          <w:sz w:val="24"/>
          <w:szCs w:val="24"/>
        </w:rPr>
        <w:t>eve në dispozicion të Huadhënësit në kohën e marrjes nga ana e tij të asaj shume. Ky detyrim për dëmshpërblimin e Huadhënësit është i pavarur nga çdo detyrim tjetër i Huamarrësit sipas kësaj Marrëveshjeje.</w:t>
      </w:r>
    </w:p>
    <w:p w14:paraId="5EC84AC8"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Huamarrësi heq dorë nga çdo e drejtë që mund të ketë në ndonjë juridiksion, për të paguar ndonjë shumë të kërkueshme sipas kësaj Marrëveshjeje në një monedhë ose njësi monedhe përveç asaj në të cilën shprehet se është e pagueshme.</w:t>
      </w:r>
    </w:p>
    <w:p w14:paraId="5EC84AC9"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9.6 Datat e kërkueshme</w:t>
      </w:r>
    </w:p>
    <w:p w14:paraId="5EC84ACA" w14:textId="01BCA96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Çdo dëmshpërblim ose rimbursim i pagueshëm nga Huamarrësi ndaj Huadhënësit sipas kësaj </w:t>
      </w:r>
      <w:r w:rsidR="0076398A">
        <w:rPr>
          <w:rFonts w:ascii="Garamond" w:hAnsi="Garamond" w:cs="Times New Roman"/>
          <w:color w:val="000000"/>
          <w:sz w:val="24"/>
          <w:szCs w:val="24"/>
        </w:rPr>
        <w:t>k</w:t>
      </w:r>
      <w:r w:rsidRPr="00837BB1">
        <w:rPr>
          <w:rFonts w:ascii="Garamond" w:hAnsi="Garamond" w:cs="Times New Roman"/>
          <w:color w:val="000000"/>
          <w:sz w:val="24"/>
          <w:szCs w:val="24"/>
        </w:rPr>
        <w:t xml:space="preserve">lauzole 9 </w:t>
      </w:r>
      <w:r w:rsidRPr="00726FEC">
        <w:rPr>
          <w:rFonts w:ascii="Garamond" w:hAnsi="Garamond" w:cs="Times New Roman"/>
          <w:iCs/>
          <w:sz w:val="24"/>
          <w:szCs w:val="24"/>
        </w:rPr>
        <w:t>(</w:t>
      </w:r>
      <w:r w:rsidR="00726FEC" w:rsidRPr="00726FEC">
        <w:rPr>
          <w:rFonts w:ascii="Garamond" w:hAnsi="Garamond" w:cs="Times New Roman"/>
          <w:iCs/>
          <w:sz w:val="24"/>
          <w:szCs w:val="24"/>
        </w:rPr>
        <w:t>“</w:t>
      </w:r>
      <w:r w:rsidRPr="00726FEC">
        <w:rPr>
          <w:rFonts w:ascii="Garamond" w:hAnsi="Garamond" w:cs="Times New Roman"/>
          <w:iCs/>
          <w:sz w:val="24"/>
          <w:szCs w:val="24"/>
        </w:rPr>
        <w:t xml:space="preserve">Detyrimet e </w:t>
      </w:r>
      <w:r w:rsidR="0076398A" w:rsidRPr="00726FEC">
        <w:rPr>
          <w:rFonts w:ascii="Garamond" w:hAnsi="Garamond" w:cs="Times New Roman"/>
          <w:iCs/>
          <w:sz w:val="24"/>
          <w:szCs w:val="24"/>
        </w:rPr>
        <w:t>p</w:t>
      </w:r>
      <w:r w:rsidRPr="00726FEC">
        <w:rPr>
          <w:rFonts w:ascii="Garamond" w:hAnsi="Garamond" w:cs="Times New Roman"/>
          <w:iCs/>
          <w:sz w:val="24"/>
          <w:szCs w:val="24"/>
        </w:rPr>
        <w:t xml:space="preserve">agesës </w:t>
      </w:r>
      <w:r w:rsidR="0076398A" w:rsidRPr="00726FEC">
        <w:rPr>
          <w:rFonts w:ascii="Garamond" w:hAnsi="Garamond" w:cs="Times New Roman"/>
          <w:iCs/>
          <w:sz w:val="24"/>
          <w:szCs w:val="24"/>
        </w:rPr>
        <w:t>s</w:t>
      </w:r>
      <w:r w:rsidRPr="00726FEC">
        <w:rPr>
          <w:rFonts w:ascii="Garamond" w:hAnsi="Garamond" w:cs="Times New Roman"/>
          <w:iCs/>
          <w:sz w:val="24"/>
          <w:szCs w:val="24"/>
        </w:rPr>
        <w:t>htesë</w:t>
      </w:r>
      <w:r w:rsidR="00726FEC" w:rsidRPr="00726FEC">
        <w:rPr>
          <w:rFonts w:ascii="Garamond" w:hAnsi="Garamond" w:cs="Times New Roman"/>
          <w:iCs/>
          <w:sz w:val="24"/>
          <w:szCs w:val="24"/>
        </w:rPr>
        <w:t>”</w:t>
      </w:r>
      <w:r w:rsidRPr="00726FEC">
        <w:rPr>
          <w:rFonts w:ascii="Garamond" w:hAnsi="Garamond" w:cs="Times New Roman"/>
          <w:iCs/>
          <w:sz w:val="24"/>
          <w:szCs w:val="24"/>
        </w:rPr>
        <w:t>)</w:t>
      </w:r>
      <w:r w:rsidRPr="00837BB1">
        <w:rPr>
          <w:rFonts w:ascii="Garamond" w:hAnsi="Garamond" w:cs="Times New Roman"/>
          <w:sz w:val="24"/>
          <w:szCs w:val="24"/>
        </w:rPr>
        <w:t xml:space="preserve"> është i kërkueshëm dhe i pagueshëm në datën e pagesës menjëherë pas rrethanave që kanë shkaktuar dëmshpërblimin ose rimbursimin përkatës.</w:t>
      </w:r>
    </w:p>
    <w:p w14:paraId="5EC84ACB" w14:textId="756F266E"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Pavarësisht sa më sipër, çdo dëmshpërblim që duhet të paguhet në lidhje me një parapagim në përputhje me </w:t>
      </w:r>
      <w:r w:rsidR="0076398A">
        <w:rPr>
          <w:rFonts w:ascii="Garamond" w:hAnsi="Garamond" w:cs="Times New Roman"/>
          <w:sz w:val="24"/>
          <w:szCs w:val="24"/>
        </w:rPr>
        <w:t>k</w:t>
      </w:r>
      <w:r w:rsidRPr="00837BB1">
        <w:rPr>
          <w:rFonts w:ascii="Garamond" w:hAnsi="Garamond" w:cs="Times New Roman"/>
          <w:sz w:val="24"/>
          <w:szCs w:val="24"/>
        </w:rPr>
        <w:t xml:space="preserve">lauzolën 9.3 </w:t>
      </w:r>
      <w:r w:rsidRPr="005E1975">
        <w:rPr>
          <w:rFonts w:ascii="Garamond" w:hAnsi="Garamond" w:cs="Times New Roman"/>
          <w:iCs/>
          <w:sz w:val="24"/>
          <w:szCs w:val="24"/>
        </w:rPr>
        <w:t>(</w:t>
      </w:r>
      <w:r w:rsidR="00911C0D" w:rsidRPr="005E1975">
        <w:rPr>
          <w:rFonts w:ascii="Garamond" w:hAnsi="Garamond" w:cs="Times New Roman"/>
          <w:iCs/>
          <w:sz w:val="24"/>
          <w:szCs w:val="24"/>
        </w:rPr>
        <w:t>“</w:t>
      </w:r>
      <w:r w:rsidRPr="005E1975">
        <w:rPr>
          <w:rFonts w:ascii="Garamond" w:hAnsi="Garamond" w:cs="Times New Roman"/>
          <w:iCs/>
          <w:sz w:val="24"/>
          <w:szCs w:val="24"/>
        </w:rPr>
        <w:t xml:space="preserve">Dëmshpërblimi i </w:t>
      </w:r>
      <w:r w:rsidR="0076398A" w:rsidRPr="005E1975">
        <w:rPr>
          <w:rFonts w:ascii="Garamond" w:hAnsi="Garamond" w:cs="Times New Roman"/>
          <w:iCs/>
          <w:sz w:val="24"/>
          <w:szCs w:val="24"/>
        </w:rPr>
        <w:t>p</w:t>
      </w:r>
      <w:r w:rsidRPr="005E1975">
        <w:rPr>
          <w:rFonts w:ascii="Garamond" w:hAnsi="Garamond" w:cs="Times New Roman"/>
          <w:iCs/>
          <w:sz w:val="24"/>
          <w:szCs w:val="24"/>
        </w:rPr>
        <w:t>arapagimit</w:t>
      </w:r>
      <w:r w:rsidR="00911C0D" w:rsidRPr="005E1975">
        <w:rPr>
          <w:rFonts w:ascii="Garamond" w:hAnsi="Garamond" w:cs="Times New Roman"/>
          <w:iCs/>
          <w:sz w:val="24"/>
          <w:szCs w:val="24"/>
        </w:rPr>
        <w:t>”</w:t>
      </w:r>
      <w:r w:rsidRPr="005E1975">
        <w:rPr>
          <w:rFonts w:ascii="Garamond" w:hAnsi="Garamond" w:cs="Times New Roman"/>
          <w:iCs/>
          <w:sz w:val="24"/>
          <w:szCs w:val="24"/>
        </w:rPr>
        <w:t>)</w:t>
      </w:r>
      <w:r w:rsidRPr="00837BB1">
        <w:rPr>
          <w:rFonts w:ascii="Garamond" w:hAnsi="Garamond" w:cs="Times New Roman"/>
          <w:sz w:val="24"/>
          <w:szCs w:val="24"/>
        </w:rPr>
        <w:t xml:space="preserve"> është i kërkueshëm dhe i pagueshëm në datën e parapagimeve përkatëse.</w:t>
      </w:r>
    </w:p>
    <w:p w14:paraId="5EC84ACC" w14:textId="77777777" w:rsidR="000D720E" w:rsidRPr="006F3909"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6F3909">
        <w:rPr>
          <w:rFonts w:ascii="Garamond" w:hAnsi="Garamond" w:cs="Times New Roman Gras"/>
          <w:bCs/>
          <w:color w:val="000000"/>
          <w:sz w:val="24"/>
          <w:szCs w:val="24"/>
        </w:rPr>
        <w:t>10. PËRFAQËSIMET DHE GARANCITË</w:t>
      </w:r>
    </w:p>
    <w:p w14:paraId="5EC84ACD" w14:textId="069CEB4F"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Të gjitha përfaqësimet dhe garancitë e përcaktuara në këtë </w:t>
      </w:r>
      <w:r w:rsidR="00911C0D">
        <w:rPr>
          <w:rFonts w:ascii="Garamond" w:hAnsi="Garamond" w:cs="Times New Roman"/>
          <w:color w:val="000000"/>
          <w:sz w:val="24"/>
          <w:szCs w:val="24"/>
        </w:rPr>
        <w:t>k</w:t>
      </w:r>
      <w:r w:rsidRPr="00837BB1">
        <w:rPr>
          <w:rFonts w:ascii="Garamond" w:hAnsi="Garamond" w:cs="Times New Roman"/>
          <w:color w:val="000000"/>
          <w:sz w:val="24"/>
          <w:szCs w:val="24"/>
        </w:rPr>
        <w:t xml:space="preserve">lauzolë 10 </w:t>
      </w:r>
      <w:r w:rsidRPr="009905B7">
        <w:rPr>
          <w:rFonts w:ascii="Garamond" w:hAnsi="Garamond" w:cs="Times New Roman"/>
          <w:iCs/>
          <w:sz w:val="24"/>
          <w:szCs w:val="24"/>
        </w:rPr>
        <w:t>(</w:t>
      </w:r>
      <w:r w:rsidR="009905B7">
        <w:rPr>
          <w:rFonts w:ascii="Garamond" w:hAnsi="Garamond" w:cs="Times New Roman"/>
          <w:iCs/>
          <w:sz w:val="24"/>
          <w:szCs w:val="24"/>
        </w:rPr>
        <w:t>“</w:t>
      </w:r>
      <w:r w:rsidRPr="009905B7">
        <w:rPr>
          <w:rFonts w:ascii="Garamond" w:hAnsi="Garamond" w:cs="Times New Roman"/>
          <w:iCs/>
          <w:sz w:val="24"/>
          <w:szCs w:val="24"/>
        </w:rPr>
        <w:t>Përfaqësimet dhe garancitë</w:t>
      </w:r>
      <w:r w:rsidR="009905B7">
        <w:rPr>
          <w:rFonts w:ascii="Garamond" w:hAnsi="Garamond" w:cs="Times New Roman"/>
          <w:iCs/>
          <w:sz w:val="24"/>
          <w:szCs w:val="24"/>
        </w:rPr>
        <w:t>”</w:t>
      </w:r>
      <w:r w:rsidRPr="009905B7">
        <w:rPr>
          <w:rFonts w:ascii="Garamond" w:hAnsi="Garamond" w:cs="Times New Roman"/>
          <w:iCs/>
          <w:sz w:val="24"/>
          <w:szCs w:val="24"/>
        </w:rPr>
        <w:t>)</w:t>
      </w:r>
      <w:r w:rsidRPr="00837BB1">
        <w:rPr>
          <w:rFonts w:ascii="Garamond" w:hAnsi="Garamond" w:cs="Times New Roman"/>
          <w:sz w:val="24"/>
          <w:szCs w:val="24"/>
        </w:rPr>
        <w:t xml:space="preserve"> janë bërë nga Huamarrësi në interes të Huadhënësit në </w:t>
      </w:r>
      <w:r w:rsidR="00911C0D" w:rsidRPr="00837BB1">
        <w:rPr>
          <w:rFonts w:ascii="Garamond" w:hAnsi="Garamond" w:cs="Times New Roman"/>
          <w:sz w:val="24"/>
          <w:szCs w:val="24"/>
        </w:rPr>
        <w:t>datën e nënshkrimit</w:t>
      </w:r>
      <w:r w:rsidRPr="00837BB1">
        <w:rPr>
          <w:rFonts w:ascii="Garamond" w:hAnsi="Garamond" w:cs="Times New Roman"/>
          <w:sz w:val="24"/>
          <w:szCs w:val="24"/>
        </w:rPr>
        <w:t xml:space="preserve">. Të gjitha përfaqësimet dhe garancitë në këtë </w:t>
      </w:r>
      <w:r w:rsidR="00911C0D">
        <w:rPr>
          <w:rFonts w:ascii="Garamond" w:hAnsi="Garamond" w:cs="Times New Roman"/>
          <w:sz w:val="24"/>
          <w:szCs w:val="24"/>
        </w:rPr>
        <w:t>k</w:t>
      </w:r>
      <w:r w:rsidRPr="00837BB1">
        <w:rPr>
          <w:rFonts w:ascii="Garamond" w:hAnsi="Garamond" w:cs="Times New Roman"/>
          <w:sz w:val="24"/>
          <w:szCs w:val="24"/>
        </w:rPr>
        <w:t xml:space="preserve">lauzolë 10 </w:t>
      </w:r>
      <w:r w:rsidRPr="003601FA">
        <w:rPr>
          <w:rFonts w:ascii="Garamond" w:hAnsi="Garamond" w:cs="Times New Roman"/>
          <w:iCs/>
          <w:sz w:val="24"/>
          <w:szCs w:val="24"/>
        </w:rPr>
        <w:t>(</w:t>
      </w:r>
      <w:r w:rsidR="003601FA" w:rsidRPr="003601FA">
        <w:rPr>
          <w:rFonts w:ascii="Garamond" w:hAnsi="Garamond" w:cs="Times New Roman"/>
          <w:iCs/>
          <w:sz w:val="24"/>
          <w:szCs w:val="24"/>
        </w:rPr>
        <w:t>“</w:t>
      </w:r>
      <w:r w:rsidRPr="003601FA">
        <w:rPr>
          <w:rFonts w:ascii="Garamond" w:hAnsi="Garamond" w:cs="Times New Roman"/>
          <w:iCs/>
          <w:sz w:val="24"/>
          <w:szCs w:val="24"/>
        </w:rPr>
        <w:t>Përfaqësimet dhe garancitë</w:t>
      </w:r>
      <w:r w:rsidR="003601FA" w:rsidRPr="003601FA">
        <w:rPr>
          <w:rFonts w:ascii="Garamond" w:hAnsi="Garamond" w:cs="Times New Roman"/>
          <w:iCs/>
          <w:sz w:val="24"/>
          <w:szCs w:val="24"/>
        </w:rPr>
        <w:t>”</w:t>
      </w:r>
      <w:r w:rsidRPr="003601FA">
        <w:rPr>
          <w:rFonts w:ascii="Garamond" w:hAnsi="Garamond" w:cs="Times New Roman"/>
          <w:iCs/>
          <w:sz w:val="24"/>
          <w:szCs w:val="24"/>
        </w:rPr>
        <w:t>)</w:t>
      </w:r>
      <w:r w:rsidR="003601FA" w:rsidRPr="003601FA">
        <w:rPr>
          <w:rFonts w:ascii="Garamond" w:hAnsi="Garamond" w:cs="Times New Roman"/>
          <w:iCs/>
          <w:sz w:val="24"/>
          <w:szCs w:val="24"/>
        </w:rPr>
        <w:t>,</w:t>
      </w:r>
      <w:r w:rsidRPr="003601FA">
        <w:rPr>
          <w:rFonts w:ascii="Garamond" w:hAnsi="Garamond" w:cs="Times New Roman"/>
          <w:sz w:val="24"/>
          <w:szCs w:val="24"/>
        </w:rPr>
        <w:t xml:space="preserve"> </w:t>
      </w:r>
      <w:r w:rsidRPr="00837BB1">
        <w:rPr>
          <w:rFonts w:ascii="Garamond" w:hAnsi="Garamond" w:cs="Times New Roman"/>
          <w:sz w:val="24"/>
          <w:szCs w:val="24"/>
        </w:rPr>
        <w:t>gjithashtu</w:t>
      </w:r>
      <w:r w:rsidR="003601FA">
        <w:rPr>
          <w:rFonts w:ascii="Garamond" w:hAnsi="Garamond" w:cs="Times New Roman"/>
          <w:sz w:val="24"/>
          <w:szCs w:val="24"/>
        </w:rPr>
        <w:t>,</w:t>
      </w:r>
      <w:r w:rsidRPr="00837BB1">
        <w:rPr>
          <w:rFonts w:ascii="Garamond" w:hAnsi="Garamond" w:cs="Times New Roman"/>
          <w:sz w:val="24"/>
          <w:szCs w:val="24"/>
        </w:rPr>
        <w:t xml:space="preserve"> konsiderohen të jenë bërë nga Huamarrësi në datën e h</w:t>
      </w:r>
      <w:r w:rsidR="006F3909">
        <w:rPr>
          <w:rFonts w:ascii="Garamond" w:hAnsi="Garamond" w:cs="Times New Roman"/>
          <w:sz w:val="24"/>
          <w:szCs w:val="24"/>
        </w:rPr>
        <w:t>y</w:t>
      </w:r>
      <w:r w:rsidRPr="00837BB1">
        <w:rPr>
          <w:rFonts w:ascii="Garamond" w:hAnsi="Garamond" w:cs="Times New Roman"/>
          <w:sz w:val="24"/>
          <w:szCs w:val="24"/>
        </w:rPr>
        <w:t>rjes në fu</w:t>
      </w:r>
      <w:r w:rsidR="006F3909">
        <w:rPr>
          <w:rFonts w:ascii="Garamond" w:hAnsi="Garamond" w:cs="Times New Roman"/>
          <w:sz w:val="24"/>
          <w:szCs w:val="24"/>
        </w:rPr>
        <w:t>q</w:t>
      </w:r>
      <w:r w:rsidRPr="00837BB1">
        <w:rPr>
          <w:rFonts w:ascii="Garamond" w:hAnsi="Garamond" w:cs="Times New Roman"/>
          <w:sz w:val="24"/>
          <w:szCs w:val="24"/>
        </w:rPr>
        <w:t xml:space="preserve">i, në datën kur të gjitha kushtet pararendëse të listuara në </w:t>
      </w:r>
      <w:r w:rsidR="006F3909" w:rsidRPr="00837BB1">
        <w:rPr>
          <w:rFonts w:ascii="Garamond" w:hAnsi="Garamond" w:cs="Times New Roman"/>
          <w:sz w:val="24"/>
          <w:szCs w:val="24"/>
        </w:rPr>
        <w:t>pjesë</w:t>
      </w:r>
      <w:r w:rsidR="00AD22F5">
        <w:rPr>
          <w:rFonts w:ascii="Garamond" w:hAnsi="Garamond" w:cs="Times New Roman"/>
          <w:sz w:val="24"/>
          <w:szCs w:val="24"/>
        </w:rPr>
        <w:t>t</w:t>
      </w:r>
      <w:r w:rsidR="006F3909" w:rsidRPr="00837BB1">
        <w:rPr>
          <w:rFonts w:ascii="Garamond" w:hAnsi="Garamond" w:cs="Times New Roman"/>
          <w:sz w:val="24"/>
          <w:szCs w:val="24"/>
        </w:rPr>
        <w:t xml:space="preserve"> </w:t>
      </w:r>
      <w:r w:rsidRPr="00837BB1">
        <w:rPr>
          <w:rFonts w:ascii="Garamond" w:hAnsi="Garamond" w:cs="Times New Roman"/>
          <w:sz w:val="24"/>
          <w:szCs w:val="24"/>
        </w:rPr>
        <w:t>II dhe III</w:t>
      </w:r>
      <w:r w:rsidR="00516CE9">
        <w:rPr>
          <w:rFonts w:ascii="Garamond" w:hAnsi="Garamond" w:cs="Times New Roman"/>
          <w:sz w:val="24"/>
          <w:szCs w:val="24"/>
        </w:rPr>
        <w:t>,</w:t>
      </w:r>
      <w:r w:rsidRPr="00837BB1">
        <w:rPr>
          <w:rFonts w:ascii="Garamond" w:hAnsi="Garamond" w:cs="Times New Roman"/>
          <w:sz w:val="24"/>
          <w:szCs w:val="24"/>
        </w:rPr>
        <w:t xml:space="preserve"> të </w:t>
      </w:r>
      <w:r w:rsidR="006F3909" w:rsidRPr="00837BB1">
        <w:rPr>
          <w:rFonts w:ascii="Garamond" w:hAnsi="Garamond" w:cs="Times New Roman"/>
          <w:sz w:val="24"/>
          <w:szCs w:val="24"/>
        </w:rPr>
        <w:t xml:space="preserve">skedulit </w:t>
      </w:r>
      <w:r w:rsidRPr="00837BB1">
        <w:rPr>
          <w:rFonts w:ascii="Garamond" w:hAnsi="Garamond" w:cs="Times New Roman"/>
          <w:sz w:val="24"/>
          <w:szCs w:val="24"/>
        </w:rPr>
        <w:t xml:space="preserve">4 </w:t>
      </w:r>
      <w:r w:rsidRPr="006F3909">
        <w:rPr>
          <w:rFonts w:ascii="Garamond" w:hAnsi="Garamond" w:cs="Times New Roman"/>
          <w:iCs/>
          <w:sz w:val="24"/>
          <w:szCs w:val="24"/>
        </w:rPr>
        <w:t>(</w:t>
      </w:r>
      <w:r w:rsidR="006F3909" w:rsidRPr="006F3909">
        <w:rPr>
          <w:rFonts w:ascii="Garamond" w:hAnsi="Garamond" w:cs="Times New Roman"/>
          <w:iCs/>
          <w:sz w:val="24"/>
          <w:szCs w:val="24"/>
        </w:rPr>
        <w:t>“</w:t>
      </w:r>
      <w:r w:rsidRPr="006F3909">
        <w:rPr>
          <w:rFonts w:ascii="Garamond" w:hAnsi="Garamond" w:cs="Times New Roman"/>
          <w:iCs/>
          <w:sz w:val="24"/>
          <w:szCs w:val="24"/>
        </w:rPr>
        <w:t xml:space="preserve">Kushtet </w:t>
      </w:r>
      <w:r w:rsidR="006F3909" w:rsidRPr="006F3909">
        <w:rPr>
          <w:rFonts w:ascii="Garamond" w:hAnsi="Garamond" w:cs="Times New Roman"/>
          <w:iCs/>
          <w:sz w:val="24"/>
          <w:szCs w:val="24"/>
        </w:rPr>
        <w:t>pararendëse”</w:t>
      </w:r>
      <w:r w:rsidRPr="006F3909">
        <w:rPr>
          <w:rFonts w:ascii="Garamond" w:hAnsi="Garamond" w:cs="Times New Roman"/>
          <w:iCs/>
          <w:sz w:val="24"/>
          <w:szCs w:val="24"/>
        </w:rPr>
        <w:t>)</w:t>
      </w:r>
      <w:r w:rsidRPr="00837BB1">
        <w:rPr>
          <w:rFonts w:ascii="Garamond" w:hAnsi="Garamond" w:cs="Times New Roman"/>
          <w:i/>
          <w:iCs/>
          <w:sz w:val="24"/>
          <w:szCs w:val="24"/>
        </w:rPr>
        <w:t xml:space="preserve"> </w:t>
      </w:r>
      <w:r w:rsidRPr="00837BB1">
        <w:rPr>
          <w:rFonts w:ascii="Garamond" w:hAnsi="Garamond" w:cs="Times New Roman"/>
          <w:sz w:val="24"/>
          <w:szCs w:val="24"/>
        </w:rPr>
        <w:t xml:space="preserve">të jenë përmbushur, në datën e secilës </w:t>
      </w:r>
      <w:r w:rsidR="006F3909" w:rsidRPr="00837BB1">
        <w:rPr>
          <w:rFonts w:ascii="Garamond" w:hAnsi="Garamond" w:cs="Times New Roman"/>
          <w:sz w:val="24"/>
          <w:szCs w:val="24"/>
        </w:rPr>
        <w:t>kërkesë për transferim fondesh, në secilën datë të transferimit të fondeve dhe datë pagese, përveç kur p</w:t>
      </w:r>
      <w:r w:rsidRPr="00837BB1">
        <w:rPr>
          <w:rFonts w:ascii="Garamond" w:hAnsi="Garamond" w:cs="Times New Roman"/>
          <w:sz w:val="24"/>
          <w:szCs w:val="24"/>
        </w:rPr>
        <w:t xml:space="preserve">ërfaqësimet që përsëriten në përmbajtje të </w:t>
      </w:r>
      <w:r w:rsidR="006F3909" w:rsidRPr="00837BB1">
        <w:rPr>
          <w:rFonts w:ascii="Garamond" w:hAnsi="Garamond" w:cs="Times New Roman"/>
          <w:sz w:val="24"/>
          <w:szCs w:val="24"/>
        </w:rPr>
        <w:t xml:space="preserve">klauzolës </w:t>
      </w:r>
      <w:r w:rsidRPr="00837BB1">
        <w:rPr>
          <w:rFonts w:ascii="Garamond" w:hAnsi="Garamond" w:cs="Times New Roman"/>
          <w:sz w:val="24"/>
          <w:szCs w:val="24"/>
        </w:rPr>
        <w:t xml:space="preserve">10.9 </w:t>
      </w:r>
      <w:r w:rsidRPr="006F3909">
        <w:rPr>
          <w:rFonts w:ascii="Garamond" w:hAnsi="Garamond" w:cs="Times New Roman"/>
          <w:iCs/>
          <w:sz w:val="24"/>
          <w:szCs w:val="24"/>
        </w:rPr>
        <w:t>(</w:t>
      </w:r>
      <w:r w:rsidR="006F3909">
        <w:rPr>
          <w:rFonts w:ascii="Garamond" w:hAnsi="Garamond" w:cs="Times New Roman"/>
          <w:iCs/>
          <w:sz w:val="24"/>
          <w:szCs w:val="24"/>
        </w:rPr>
        <w:t>“</w:t>
      </w:r>
      <w:r w:rsidR="00B33D79" w:rsidRPr="006F3909">
        <w:rPr>
          <w:rFonts w:ascii="Garamond" w:hAnsi="Garamond" w:cs="Times New Roman"/>
          <w:iCs/>
          <w:sz w:val="24"/>
          <w:szCs w:val="24"/>
        </w:rPr>
        <w:t>Mos</w:t>
      </w:r>
      <w:r w:rsidRPr="006F3909">
        <w:rPr>
          <w:rFonts w:ascii="Garamond" w:hAnsi="Garamond" w:cs="Times New Roman"/>
          <w:iCs/>
          <w:sz w:val="24"/>
          <w:szCs w:val="24"/>
        </w:rPr>
        <w:t xml:space="preserve">dhënia e </w:t>
      </w:r>
      <w:r w:rsidR="006F3909" w:rsidRPr="006F3909">
        <w:rPr>
          <w:rFonts w:ascii="Garamond" w:hAnsi="Garamond" w:cs="Times New Roman"/>
          <w:iCs/>
          <w:sz w:val="24"/>
          <w:szCs w:val="24"/>
        </w:rPr>
        <w:t>informacionit mashtrues</w:t>
      </w:r>
      <w:r w:rsidR="006F3909">
        <w:rPr>
          <w:rFonts w:ascii="Garamond" w:hAnsi="Garamond" w:cs="Times New Roman"/>
          <w:iCs/>
          <w:sz w:val="24"/>
          <w:szCs w:val="24"/>
        </w:rPr>
        <w:t>”</w:t>
      </w:r>
      <w:r w:rsidRPr="006F3909">
        <w:rPr>
          <w:rFonts w:ascii="Garamond" w:hAnsi="Garamond" w:cs="Times New Roman"/>
          <w:iCs/>
          <w:sz w:val="24"/>
          <w:szCs w:val="24"/>
        </w:rPr>
        <w:t>)</w:t>
      </w:r>
      <w:r w:rsidRPr="00837BB1">
        <w:rPr>
          <w:rFonts w:ascii="Garamond" w:hAnsi="Garamond" w:cs="Times New Roman"/>
          <w:sz w:val="24"/>
          <w:szCs w:val="24"/>
        </w:rPr>
        <w:t xml:space="preserve"> konsiderohen të bëhen nga Huamarrësi në lidhje me informacionin e dhënë nga Huamarrësi që prej datës kur është bërë së fundi përfaqësimi.</w:t>
      </w:r>
    </w:p>
    <w:p w14:paraId="5EC84AC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10.1 Fuqia dhe autoriteti</w:t>
      </w:r>
    </w:p>
    <w:p w14:paraId="5EC84AC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lastRenderedPageBreak/>
        <w:t xml:space="preserve">Huamarrësi ka autoritetin të lidhë këtë Marrëveshje dhe të kryejë të gjitha detyrimet e parashikuara. Huamarrësi ka ndërmarrë të gjitha masat e nevojshme për të autorizuar lidhjen me kësaj Marrëveshjeje. </w:t>
      </w:r>
    </w:p>
    <w:p w14:paraId="5EC84AD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10.2 Vlefshmëria dhe pranueshmëria me prova</w:t>
      </w:r>
    </w:p>
    <w:p w14:paraId="5EC84AD1" w14:textId="44817DED"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Të gjitha </w:t>
      </w:r>
      <w:r w:rsidR="006F3909" w:rsidRPr="00837BB1">
        <w:rPr>
          <w:rFonts w:ascii="Garamond" w:hAnsi="Garamond" w:cs="Times New Roman"/>
          <w:color w:val="000000"/>
          <w:sz w:val="24"/>
          <w:szCs w:val="24"/>
        </w:rPr>
        <w:t xml:space="preserve">autorizimet </w:t>
      </w:r>
      <w:r w:rsidRPr="00837BB1">
        <w:rPr>
          <w:rFonts w:ascii="Garamond" w:hAnsi="Garamond" w:cs="Times New Roman"/>
          <w:color w:val="000000"/>
          <w:sz w:val="24"/>
          <w:szCs w:val="24"/>
        </w:rPr>
        <w:t xml:space="preserve">e kërkuara për ta bërë këtë Marrëveshje të pranueshme me prova në gjykatat e juridiksionit të Huamarrësit ose në procedurat e arbitrazhit, siç përcaktohet në </w:t>
      </w:r>
      <w:r w:rsidR="006F3909"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 xml:space="preserve">17 </w:t>
      </w:r>
      <w:r w:rsidRPr="009905B7">
        <w:rPr>
          <w:rFonts w:ascii="Garamond" w:hAnsi="Garamond" w:cs="Times New Roman"/>
          <w:iCs/>
          <w:sz w:val="24"/>
          <w:szCs w:val="24"/>
        </w:rPr>
        <w:t>(</w:t>
      </w:r>
      <w:r w:rsidR="009905B7" w:rsidRPr="009905B7">
        <w:rPr>
          <w:rFonts w:ascii="Garamond" w:hAnsi="Garamond" w:cs="Times New Roman"/>
          <w:iCs/>
          <w:sz w:val="24"/>
          <w:szCs w:val="24"/>
        </w:rPr>
        <w:t>“</w:t>
      </w:r>
      <w:r w:rsidRPr="009905B7">
        <w:rPr>
          <w:rFonts w:ascii="Garamond" w:hAnsi="Garamond" w:cs="Times New Roman"/>
          <w:iCs/>
          <w:sz w:val="24"/>
          <w:szCs w:val="24"/>
        </w:rPr>
        <w:t xml:space="preserve">Ligji </w:t>
      </w:r>
      <w:r w:rsidR="006F3909" w:rsidRPr="009905B7">
        <w:rPr>
          <w:rFonts w:ascii="Garamond" w:hAnsi="Garamond" w:cs="Times New Roman"/>
          <w:iCs/>
          <w:sz w:val="24"/>
          <w:szCs w:val="24"/>
        </w:rPr>
        <w:t>rregullues dhe zgjedhja e vendbanimit</w:t>
      </w:r>
      <w:r w:rsidR="009905B7" w:rsidRPr="009905B7">
        <w:rPr>
          <w:rFonts w:ascii="Garamond" w:hAnsi="Garamond" w:cs="Times New Roman"/>
          <w:iCs/>
          <w:sz w:val="24"/>
          <w:szCs w:val="24"/>
        </w:rPr>
        <w:t>”</w:t>
      </w:r>
      <w:r w:rsidRPr="009905B7">
        <w:rPr>
          <w:rFonts w:ascii="Garamond" w:hAnsi="Garamond" w:cs="Times New Roman"/>
          <w:iCs/>
          <w:sz w:val="24"/>
          <w:szCs w:val="24"/>
        </w:rPr>
        <w:t>)</w:t>
      </w:r>
      <w:r w:rsidRPr="00837BB1">
        <w:rPr>
          <w:rFonts w:ascii="Garamond" w:hAnsi="Garamond" w:cs="Times New Roman"/>
          <w:sz w:val="24"/>
          <w:szCs w:val="24"/>
        </w:rPr>
        <w:t xml:space="preserve">, do të jenë marrë në datën e hyrjes në fuqi dhe do të jenë në fuqi dhe efekt të plotë, dhe nuk ekziston asnjë rrethanë që mund të rezultojë në revokimin, </w:t>
      </w:r>
      <w:r w:rsidR="00B33D79">
        <w:rPr>
          <w:rFonts w:ascii="Garamond" w:hAnsi="Garamond" w:cs="Times New Roman"/>
          <w:sz w:val="24"/>
          <w:szCs w:val="24"/>
        </w:rPr>
        <w:t>mos</w:t>
      </w:r>
      <w:r w:rsidRPr="00837BB1">
        <w:rPr>
          <w:rFonts w:ascii="Garamond" w:hAnsi="Garamond" w:cs="Times New Roman"/>
          <w:sz w:val="24"/>
          <w:szCs w:val="24"/>
        </w:rPr>
        <w:t>rinovimin ose modifikimin, tërësisht ose pjesërisht, të autorizimeve të tilla.</w:t>
      </w:r>
    </w:p>
    <w:p w14:paraId="5EC84AD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10.3 Detyrimet detyruese</w:t>
      </w:r>
    </w:p>
    <w:p w14:paraId="5EC84AD3"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Detyrimet e shprehura për t’u marrë përsipër nga Huamarrësi sipas kësaj Marrëveshjeje pajtohen me të gjitha ligjet dhe rregulloret e zbatueshme për Huamarrësin në juridiksionin e tij dhe janë detyrime ligjore, të vlefshme, detyruese dhe të zbatueshme, të cilat janë në fuqi në përputhje me kushtet e tyre me shkrim.</w:t>
      </w:r>
    </w:p>
    <w:p w14:paraId="5EC84AD4" w14:textId="78655B9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10.4 </w:t>
      </w:r>
      <w:r w:rsidR="00B33D79">
        <w:rPr>
          <w:rFonts w:ascii="Garamond" w:hAnsi="Garamond" w:cs="Times New Roman"/>
          <w:color w:val="000000"/>
          <w:sz w:val="24"/>
          <w:szCs w:val="24"/>
        </w:rPr>
        <w:t>Mos</w:t>
      </w:r>
      <w:r w:rsidRPr="00837BB1">
        <w:rPr>
          <w:rFonts w:ascii="Garamond" w:hAnsi="Garamond" w:cs="Times New Roman"/>
          <w:color w:val="000000"/>
          <w:sz w:val="24"/>
          <w:szCs w:val="24"/>
        </w:rPr>
        <w:t>depozitimi ose taksat e pullave</w:t>
      </w:r>
    </w:p>
    <w:p w14:paraId="5EC84AD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Sipas ligjeve të juridiksionit të themelimit të Huamarrësit, nuk është e nevojshme që kjo Marrëveshje të depozitohet, regjistrohet në ndonjë gjykatë ose autoritet tjetër në atë juridiksion ose që taksa ose tarifa pulle, regjistrimi ose taksa ose tarifa të ngjashme të paguhen për ose në lidhje me këtë Marrëveshje ose transaksionet e parashikuara në të.</w:t>
      </w:r>
    </w:p>
    <w:p w14:paraId="5EC84AD6" w14:textId="68BD1EB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10.5 Transferimi i </w:t>
      </w:r>
      <w:r w:rsidR="0002656F" w:rsidRPr="00837BB1">
        <w:rPr>
          <w:rFonts w:ascii="Garamond" w:hAnsi="Garamond" w:cs="Times New Roman"/>
          <w:color w:val="000000"/>
          <w:sz w:val="24"/>
          <w:szCs w:val="24"/>
        </w:rPr>
        <w:t>fondeve</w:t>
      </w:r>
      <w:r w:rsidR="000D358F">
        <w:rPr>
          <w:rFonts w:ascii="Garamond" w:hAnsi="Garamond" w:cs="Times New Roman"/>
          <w:color w:val="000000"/>
          <w:sz w:val="24"/>
          <w:szCs w:val="24"/>
        </w:rPr>
        <w:t xml:space="preserve"> </w:t>
      </w:r>
    </w:p>
    <w:p w14:paraId="5EC84AD7" w14:textId="681CEA98"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 Të gjitha shumat e kërkueshme nga Huamarrësi për Huadhënësin sipas kësaj Marrëveshjeje qoftë si principal ose interes, interesi i pagesës së vonuar</w:t>
      </w:r>
      <w:r w:rsidR="0002656F" w:rsidRPr="00837BB1">
        <w:rPr>
          <w:rFonts w:ascii="Garamond" w:hAnsi="Garamond" w:cs="Times New Roman"/>
          <w:color w:val="000000"/>
          <w:sz w:val="24"/>
          <w:szCs w:val="24"/>
        </w:rPr>
        <w:t>, dëmshpërblimi i parapagimit</w:t>
      </w:r>
      <w:r w:rsidRPr="00837BB1">
        <w:rPr>
          <w:rFonts w:ascii="Garamond" w:hAnsi="Garamond" w:cs="Times New Roman"/>
          <w:color w:val="000000"/>
          <w:sz w:val="24"/>
          <w:szCs w:val="24"/>
        </w:rPr>
        <w:t>, kostot dhe shpenzimet e rastësishme ose ndonjë shumë tjetër janë lirisht të konvertueshme dhe të transferueshme.</w:t>
      </w:r>
    </w:p>
    <w:p w14:paraId="5EC84AD8" w14:textId="2CB9CD42"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Ky përfaqësim do të mbetet në fuqi dhe efekt të plotë deri në shlyerjen e plotë të të gjitha shumave të kërkueshme për Huadhënësin. Në rast se datat e shlyerjes së </w:t>
      </w:r>
      <w:r w:rsidR="0002656F" w:rsidRPr="00837BB1">
        <w:rPr>
          <w:rFonts w:ascii="Garamond" w:hAnsi="Garamond" w:cs="Times New Roman"/>
          <w:sz w:val="24"/>
          <w:szCs w:val="24"/>
        </w:rPr>
        <w:t xml:space="preserve">shumës </w:t>
      </w:r>
      <w:r w:rsidRPr="00837BB1">
        <w:rPr>
          <w:rFonts w:ascii="Garamond" w:hAnsi="Garamond" w:cs="Times New Roman"/>
          <w:sz w:val="24"/>
          <w:szCs w:val="24"/>
        </w:rPr>
        <w:t>shtyhen nga Huadhënësi, asnjë konfirmim i mëtejshëm i këtij përfaqësimi nuk do të jetë i nevojshëm.</w:t>
      </w:r>
    </w:p>
    <w:p w14:paraId="5EC84AD9" w14:textId="73D9E8E1"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Huamarrësi do të marrë </w:t>
      </w:r>
      <w:r w:rsidR="0002656F" w:rsidRPr="00837BB1">
        <w:rPr>
          <w:rFonts w:ascii="Garamond" w:hAnsi="Garamond" w:cs="Times New Roman"/>
          <w:sz w:val="24"/>
          <w:szCs w:val="24"/>
        </w:rPr>
        <w:t xml:space="preserve">euro </w:t>
      </w:r>
      <w:r w:rsidRPr="00837BB1">
        <w:rPr>
          <w:rFonts w:ascii="Garamond" w:hAnsi="Garamond" w:cs="Times New Roman"/>
          <w:sz w:val="24"/>
          <w:szCs w:val="24"/>
        </w:rPr>
        <w:t>të nevojshme për pajtueshmërinë me këtë përfaqësim në kohën e duhur.</w:t>
      </w:r>
    </w:p>
    <w:p w14:paraId="5EC84ADA" w14:textId="0B74906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10.6 </w:t>
      </w:r>
      <w:r w:rsidR="00B33D79">
        <w:rPr>
          <w:rFonts w:ascii="Garamond" w:hAnsi="Garamond" w:cs="Times New Roman"/>
          <w:color w:val="000000"/>
          <w:sz w:val="24"/>
          <w:szCs w:val="24"/>
        </w:rPr>
        <w:t>Mos</w:t>
      </w:r>
      <w:r w:rsidRPr="00837BB1">
        <w:rPr>
          <w:rFonts w:ascii="Garamond" w:hAnsi="Garamond" w:cs="Times New Roman"/>
          <w:color w:val="000000"/>
          <w:sz w:val="24"/>
          <w:szCs w:val="24"/>
        </w:rPr>
        <w:t>qenia në konflikt me detyrimet e tjera</w:t>
      </w:r>
    </w:p>
    <w:p w14:paraId="5EC84AD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Lidhja dhe kryerja nga Huamarrësi, dhe transaksionet e parashikuara nga kjo Marrëveshje nuk bien ndesh me ndonjë ligj apo rregullore të brendshme ose të huaj të zbatueshme për të, dokumentet e tij kushtetuese (ose ndonjë dokument të ngjashëm) ose çdo marrëveshje ose instrument detyrues për Huamarrësin ose që cenon ndonjë prej aseteve të tij.</w:t>
      </w:r>
    </w:p>
    <w:p w14:paraId="5EC84ADC" w14:textId="5596563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10.7 Ligji </w:t>
      </w:r>
      <w:r w:rsidR="0002656F" w:rsidRPr="00837BB1">
        <w:rPr>
          <w:rFonts w:ascii="Garamond" w:hAnsi="Garamond" w:cs="Times New Roman"/>
          <w:color w:val="000000"/>
          <w:sz w:val="24"/>
          <w:szCs w:val="24"/>
        </w:rPr>
        <w:t>rregullues dhe zbatimi</w:t>
      </w:r>
    </w:p>
    <w:p w14:paraId="5EC84ADD" w14:textId="597E294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Zgjedhja e ligjit francez si ligj rregullues i kësaj Marrëveshjeje do të njihet dhe zbatohet nga gjykatat dhe gjykatat e arbitrazhit në juridiksionin e Huamarrësit.</w:t>
      </w:r>
    </w:p>
    <w:p w14:paraId="5EC84ADE" w14:textId="58035C3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Çdo vendim i marrë në lidhje me këtë Marrëveshje në një gjykatë franceze ose ndonjë vendim nga një gjykatë arbitrazhi do të njihet dhe zbatohet në juridiksionin e themelimit të Huamarrësit.</w:t>
      </w:r>
    </w:p>
    <w:p w14:paraId="5EC84ADF" w14:textId="51A68EE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10.8 </w:t>
      </w:r>
      <w:r w:rsidR="00B33D79">
        <w:rPr>
          <w:rFonts w:ascii="Garamond" w:hAnsi="Garamond" w:cs="Times New Roman"/>
          <w:color w:val="000000"/>
          <w:sz w:val="24"/>
          <w:szCs w:val="24"/>
        </w:rPr>
        <w:t>Mos</w:t>
      </w:r>
      <w:r w:rsidRPr="00837BB1">
        <w:rPr>
          <w:rFonts w:ascii="Garamond" w:hAnsi="Garamond" w:cs="Times New Roman"/>
          <w:color w:val="000000"/>
          <w:sz w:val="24"/>
          <w:szCs w:val="24"/>
        </w:rPr>
        <w:t xml:space="preserve">pasja e </w:t>
      </w:r>
      <w:r w:rsidR="0002656F" w:rsidRPr="00837BB1">
        <w:rPr>
          <w:rFonts w:ascii="Garamond" w:hAnsi="Garamond" w:cs="Times New Roman"/>
          <w:color w:val="000000"/>
          <w:sz w:val="24"/>
          <w:szCs w:val="24"/>
        </w:rPr>
        <w:t>rasteve të mospërmbushjes së detyrimeve</w:t>
      </w:r>
    </w:p>
    <w:p w14:paraId="5EC84AE0" w14:textId="28E22CC6"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Asnjë </w:t>
      </w:r>
      <w:r w:rsidR="0002656F" w:rsidRPr="00837BB1">
        <w:rPr>
          <w:rFonts w:ascii="Garamond" w:hAnsi="Garamond" w:cs="Times New Roman"/>
          <w:color w:val="000000"/>
          <w:sz w:val="24"/>
          <w:szCs w:val="24"/>
        </w:rPr>
        <w:t xml:space="preserve">rast i mospërmbushjes së detyrimeve </w:t>
      </w:r>
      <w:r w:rsidRPr="00837BB1">
        <w:rPr>
          <w:rFonts w:ascii="Garamond" w:hAnsi="Garamond" w:cs="Times New Roman"/>
          <w:color w:val="000000"/>
          <w:sz w:val="24"/>
          <w:szCs w:val="24"/>
        </w:rPr>
        <w:t>nuk po vijon ose në mënyrë të arsyeshme nuk mund të ndodhë.</w:t>
      </w:r>
    </w:p>
    <w:p w14:paraId="5EC84AE1" w14:textId="550E2B71"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Asnjë shkelje e Huamarrësit nuk po vazhdon në lidhje me ndonjë marrëveshje tjetër detyruese për të, ose që cenon ndonjë prej aseteve të tij, i cili ka ose mund të </w:t>
      </w:r>
      <w:r w:rsidR="00B33D79" w:rsidRPr="00837BB1">
        <w:rPr>
          <w:rFonts w:ascii="Garamond" w:hAnsi="Garamond" w:cs="Times New Roman"/>
          <w:sz w:val="24"/>
          <w:szCs w:val="24"/>
        </w:rPr>
        <w:t>ketë ndikim material negativ</w:t>
      </w:r>
      <w:r w:rsidRPr="00837BB1">
        <w:rPr>
          <w:rFonts w:ascii="Garamond" w:hAnsi="Garamond" w:cs="Times New Roman"/>
          <w:sz w:val="24"/>
          <w:szCs w:val="24"/>
        </w:rPr>
        <w:t xml:space="preserve">. </w:t>
      </w:r>
    </w:p>
    <w:p w14:paraId="5EC84AE2" w14:textId="3632E91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10.9 Mospasja e </w:t>
      </w:r>
      <w:r w:rsidR="00B33D79" w:rsidRPr="00837BB1">
        <w:rPr>
          <w:rFonts w:ascii="Garamond" w:hAnsi="Garamond" w:cs="Times New Roman"/>
          <w:color w:val="000000"/>
          <w:sz w:val="24"/>
          <w:szCs w:val="24"/>
        </w:rPr>
        <w:t>informacionit mashtrues</w:t>
      </w:r>
    </w:p>
    <w:p w14:paraId="5EC84AE3" w14:textId="718C02B3"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Të gjitha informacionet dhe dokumentet e dhëna nga Huamarrësi te Huadhënësi ishin të vërteta, të sakta dhe të përditësuara nga data kur janë siguruar ose, nëse është e nevojshme, nga data në të cilën janë deklaruar se janë dhënë dhe nuk janë ndryshuar, revokuar, anuluar ose rinovuar me kushte të rishikuara, dhe nuk janë mashtruese në ndonjë aspekt material si rezultat i një </w:t>
      </w:r>
      <w:r w:rsidRPr="00837BB1">
        <w:rPr>
          <w:rFonts w:ascii="Garamond" w:hAnsi="Garamond" w:cs="Times New Roman"/>
          <w:color w:val="000000"/>
          <w:sz w:val="24"/>
          <w:szCs w:val="24"/>
        </w:rPr>
        <w:lastRenderedPageBreak/>
        <w:t xml:space="preserve">mosveprimi, ndodhjes së rrethanave të reja ose zbulimit ose </w:t>
      </w:r>
      <w:r w:rsidR="00B33D79">
        <w:rPr>
          <w:rFonts w:ascii="Garamond" w:hAnsi="Garamond" w:cs="Times New Roman"/>
          <w:color w:val="000000"/>
          <w:sz w:val="24"/>
          <w:szCs w:val="24"/>
        </w:rPr>
        <w:t>mos</w:t>
      </w:r>
      <w:r w:rsidRPr="00837BB1">
        <w:rPr>
          <w:rFonts w:ascii="Garamond" w:hAnsi="Garamond" w:cs="Times New Roman"/>
          <w:color w:val="000000"/>
          <w:sz w:val="24"/>
          <w:szCs w:val="24"/>
        </w:rPr>
        <w:t>njoftimit të ndonjë informacioni.</w:t>
      </w:r>
    </w:p>
    <w:p w14:paraId="5EC84AE4" w14:textId="10AFF79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10.10 Klasifikimi </w:t>
      </w:r>
      <w:r w:rsidR="00AD22F5" w:rsidRPr="00837BB1">
        <w:rPr>
          <w:rFonts w:ascii="Garamond" w:hAnsi="Garamond" w:cs="Times New Roman"/>
          <w:i/>
          <w:iCs/>
          <w:color w:val="000000"/>
          <w:sz w:val="24"/>
          <w:szCs w:val="24"/>
        </w:rPr>
        <w:t>pari passu</w:t>
      </w:r>
    </w:p>
    <w:p w14:paraId="5EC84AE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Detyrimet e pagesës së Huamarrësit sipas kësaj Marrëveshjeje klasifikohen të paktën </w:t>
      </w:r>
      <w:r w:rsidRPr="00837BB1">
        <w:rPr>
          <w:rFonts w:ascii="Garamond" w:hAnsi="Garamond" w:cs="Times New Roman"/>
          <w:i/>
          <w:iCs/>
          <w:sz w:val="24"/>
          <w:szCs w:val="24"/>
        </w:rPr>
        <w:t>pari passu</w:t>
      </w:r>
      <w:r w:rsidRPr="00837BB1">
        <w:rPr>
          <w:rFonts w:ascii="Garamond" w:hAnsi="Garamond" w:cs="Times New Roman"/>
          <w:sz w:val="24"/>
          <w:szCs w:val="24"/>
        </w:rPr>
        <w:t xml:space="preserve"> me pretendimet e të gjithë kreditorëve të tij të pasiguruar dhe prioritarë.</w:t>
      </w:r>
    </w:p>
    <w:p w14:paraId="5EC84AE6" w14:textId="75B4789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10.11 Origjina e fondeve</w:t>
      </w:r>
      <w:r w:rsidR="00631706">
        <w:rPr>
          <w:rFonts w:ascii="Garamond" w:hAnsi="Garamond" w:cs="Times New Roman"/>
          <w:color w:val="000000"/>
          <w:sz w:val="24"/>
          <w:szCs w:val="24"/>
        </w:rPr>
        <w:t>,</w:t>
      </w:r>
      <w:r w:rsidR="00B33D79" w:rsidRPr="00837BB1">
        <w:rPr>
          <w:rFonts w:ascii="Garamond" w:hAnsi="Garamond" w:cs="Times New Roman"/>
          <w:color w:val="000000"/>
          <w:sz w:val="24"/>
          <w:szCs w:val="24"/>
        </w:rPr>
        <w:t xml:space="preserve"> aktet e korrupsionit, mashtrimi dhe praktikat antikonkurruese</w:t>
      </w:r>
    </w:p>
    <w:p w14:paraId="5EC84AE7" w14:textId="20BBCFB1"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përfaqëson dhe garanton</w:t>
      </w:r>
      <w:r w:rsidR="00BD1E46">
        <w:rPr>
          <w:rFonts w:ascii="Garamond" w:hAnsi="Garamond" w:cs="Times New Roman"/>
          <w:color w:val="000000"/>
          <w:sz w:val="24"/>
          <w:szCs w:val="24"/>
        </w:rPr>
        <w:t>,</w:t>
      </w:r>
      <w:r w:rsidRPr="00837BB1">
        <w:rPr>
          <w:rFonts w:ascii="Garamond" w:hAnsi="Garamond" w:cs="Times New Roman"/>
          <w:color w:val="000000"/>
          <w:sz w:val="24"/>
          <w:szCs w:val="24"/>
        </w:rPr>
        <w:t xml:space="preserve"> se: </w:t>
      </w:r>
    </w:p>
    <w:p w14:paraId="5EC84AE8" w14:textId="208B3E5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B33D79">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463E15">
        <w:rPr>
          <w:rFonts w:ascii="Garamond" w:hAnsi="Garamond" w:cs="Times New Roman"/>
          <w:color w:val="000000"/>
          <w:sz w:val="24"/>
          <w:szCs w:val="24"/>
        </w:rPr>
        <w:t>t</w:t>
      </w:r>
      <w:r w:rsidRPr="00837BB1">
        <w:rPr>
          <w:rFonts w:ascii="Garamond" w:hAnsi="Garamond" w:cs="Times New Roman"/>
          <w:color w:val="000000"/>
          <w:sz w:val="24"/>
          <w:szCs w:val="24"/>
        </w:rPr>
        <w:t xml:space="preserve">ë gjitha fondet e përdorura për zbatimin e Programit janë të siguruara nga </w:t>
      </w:r>
      <w:r w:rsidR="00463E15" w:rsidRPr="00837BB1">
        <w:rPr>
          <w:rFonts w:ascii="Garamond" w:hAnsi="Garamond" w:cs="Times New Roman"/>
          <w:color w:val="000000"/>
          <w:sz w:val="24"/>
          <w:szCs w:val="24"/>
        </w:rPr>
        <w:t xml:space="preserve">buxheti i shtetit </w:t>
      </w:r>
      <w:r w:rsidRPr="00837BB1">
        <w:rPr>
          <w:rFonts w:ascii="Garamond" w:hAnsi="Garamond" w:cs="Times New Roman"/>
          <w:color w:val="000000"/>
          <w:sz w:val="24"/>
          <w:szCs w:val="24"/>
        </w:rPr>
        <w:t xml:space="preserve">dhe nga bashkëfinancimi i Bankës Botërore; </w:t>
      </w:r>
    </w:p>
    <w:p w14:paraId="5EC84AE9" w14:textId="28667AC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B33D79">
        <w:rPr>
          <w:rFonts w:ascii="Garamond" w:hAnsi="Garamond" w:cs="Times New Roman"/>
          <w:color w:val="000000"/>
          <w:sz w:val="24"/>
          <w:szCs w:val="24"/>
        </w:rPr>
        <w:t>.</w:t>
      </w:r>
      <w:r w:rsidRPr="00837BB1">
        <w:rPr>
          <w:rFonts w:ascii="Garamond" w:hAnsi="Garamond" w:cs="Times New Roman"/>
          <w:color w:val="000000"/>
          <w:sz w:val="24"/>
          <w:szCs w:val="24"/>
        </w:rPr>
        <w:t xml:space="preserve"> Programi nuk ka shkaktuar ndonjë </w:t>
      </w:r>
      <w:r w:rsidR="00B33D79" w:rsidRPr="00837BB1">
        <w:rPr>
          <w:rFonts w:ascii="Garamond" w:hAnsi="Garamond" w:cs="Times New Roman"/>
          <w:color w:val="000000"/>
          <w:sz w:val="24"/>
          <w:szCs w:val="24"/>
        </w:rPr>
        <w:t>akt të korrupsionit, mashtrimit ose praktikës antikonkurruese.</w:t>
      </w:r>
    </w:p>
    <w:p w14:paraId="5EC84AEA" w14:textId="00BF2D1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10.12 </w:t>
      </w:r>
      <w:r w:rsidR="00B33D79">
        <w:rPr>
          <w:rFonts w:ascii="Garamond" w:hAnsi="Garamond" w:cs="Times New Roman"/>
          <w:color w:val="000000"/>
          <w:sz w:val="24"/>
          <w:szCs w:val="24"/>
        </w:rPr>
        <w:t>Mos</w:t>
      </w:r>
      <w:r w:rsidRPr="00837BB1">
        <w:rPr>
          <w:rFonts w:ascii="Garamond" w:hAnsi="Garamond" w:cs="Times New Roman"/>
          <w:color w:val="000000"/>
          <w:sz w:val="24"/>
          <w:szCs w:val="24"/>
        </w:rPr>
        <w:t xml:space="preserve">pasja e një </w:t>
      </w:r>
      <w:r w:rsidR="00B33D79" w:rsidRPr="00837BB1">
        <w:rPr>
          <w:rFonts w:ascii="Garamond" w:hAnsi="Garamond" w:cs="Times New Roman"/>
          <w:color w:val="000000"/>
          <w:sz w:val="24"/>
          <w:szCs w:val="24"/>
        </w:rPr>
        <w:t>ndikimi material negativ</w:t>
      </w:r>
    </w:p>
    <w:p w14:paraId="5EC84AE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përfaqëson dhe garanton që asnjë rast apo rrethanë që mund të ketë ndikim material negativ, nuk ka ndodhur ose nuk mund të ndodhë.</w:t>
      </w:r>
    </w:p>
    <w:p w14:paraId="5EC84AEC" w14:textId="77777777" w:rsidR="000D720E" w:rsidRPr="00B33D79"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B33D79">
        <w:rPr>
          <w:rFonts w:ascii="Garamond" w:hAnsi="Garamond" w:cs="Times New Roman Gras"/>
          <w:bCs/>
          <w:color w:val="000000"/>
          <w:sz w:val="24"/>
          <w:szCs w:val="24"/>
        </w:rPr>
        <w:t>11. SIPËRMARRJET/ANGAZHIMET</w:t>
      </w:r>
    </w:p>
    <w:p w14:paraId="5EC84AED" w14:textId="2C5C8693"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Sipërmarrjet/angazhimet në këtë </w:t>
      </w:r>
      <w:r w:rsidR="00B33D79" w:rsidRPr="00837BB1">
        <w:rPr>
          <w:rFonts w:ascii="Garamond" w:hAnsi="Garamond" w:cs="Times New Roman"/>
          <w:color w:val="000000"/>
          <w:sz w:val="24"/>
          <w:szCs w:val="24"/>
        </w:rPr>
        <w:t xml:space="preserve">klauzolë </w:t>
      </w:r>
      <w:r w:rsidRPr="00837BB1">
        <w:rPr>
          <w:rFonts w:ascii="Garamond" w:hAnsi="Garamond" w:cs="Times New Roman"/>
          <w:color w:val="000000"/>
          <w:sz w:val="24"/>
          <w:szCs w:val="24"/>
        </w:rPr>
        <w:t xml:space="preserve">11 </w:t>
      </w:r>
      <w:r w:rsidRPr="00463E15">
        <w:rPr>
          <w:rFonts w:ascii="Garamond" w:hAnsi="Garamond" w:cs="Times New Roman"/>
          <w:color w:val="000000"/>
          <w:sz w:val="24"/>
          <w:szCs w:val="24"/>
        </w:rPr>
        <w:t>(</w:t>
      </w:r>
      <w:r w:rsidR="00463E15">
        <w:rPr>
          <w:rFonts w:ascii="Garamond" w:hAnsi="Garamond" w:cs="Times New Roman"/>
          <w:color w:val="000000"/>
          <w:sz w:val="24"/>
          <w:szCs w:val="24"/>
        </w:rPr>
        <w:t>“</w:t>
      </w:r>
      <w:r w:rsidRPr="00463E15">
        <w:rPr>
          <w:rFonts w:ascii="Garamond" w:hAnsi="Garamond" w:cs="Times New Roman"/>
          <w:iCs/>
          <w:sz w:val="24"/>
          <w:szCs w:val="24"/>
        </w:rPr>
        <w:t>Sipërmarrjet</w:t>
      </w:r>
      <w:r w:rsidR="00463E15">
        <w:rPr>
          <w:rFonts w:ascii="Garamond" w:hAnsi="Garamond" w:cs="Times New Roman"/>
          <w:iCs/>
          <w:sz w:val="24"/>
          <w:szCs w:val="24"/>
        </w:rPr>
        <w:t>”</w:t>
      </w:r>
      <w:r w:rsidRPr="00463E15">
        <w:rPr>
          <w:rFonts w:ascii="Garamond" w:hAnsi="Garamond" w:cs="Times New Roman"/>
          <w:iCs/>
          <w:sz w:val="24"/>
          <w:szCs w:val="24"/>
        </w:rPr>
        <w:t>)</w:t>
      </w:r>
      <w:r w:rsidRPr="00463E15">
        <w:rPr>
          <w:rFonts w:ascii="Garamond" w:hAnsi="Garamond" w:cs="Times New Roman"/>
          <w:sz w:val="24"/>
          <w:szCs w:val="24"/>
        </w:rPr>
        <w:t xml:space="preserve"> </w:t>
      </w:r>
      <w:r w:rsidRPr="00837BB1">
        <w:rPr>
          <w:rFonts w:ascii="Garamond" w:hAnsi="Garamond" w:cs="Times New Roman"/>
          <w:sz w:val="24"/>
          <w:szCs w:val="24"/>
        </w:rPr>
        <w:t xml:space="preserve">do të hyjnë në fuqi në </w:t>
      </w:r>
      <w:r w:rsidR="00B33D79" w:rsidRPr="00837BB1">
        <w:rPr>
          <w:rFonts w:ascii="Garamond" w:hAnsi="Garamond" w:cs="Times New Roman"/>
          <w:sz w:val="24"/>
          <w:szCs w:val="24"/>
        </w:rPr>
        <w:t xml:space="preserve">datën </w:t>
      </w:r>
      <w:r w:rsidRPr="00837BB1">
        <w:rPr>
          <w:rFonts w:ascii="Garamond" w:hAnsi="Garamond" w:cs="Times New Roman"/>
          <w:sz w:val="24"/>
          <w:szCs w:val="24"/>
        </w:rPr>
        <w:t xml:space="preserve">e </w:t>
      </w:r>
      <w:r w:rsidR="00B33D79" w:rsidRPr="00837BB1">
        <w:rPr>
          <w:rFonts w:ascii="Garamond" w:hAnsi="Garamond" w:cs="Times New Roman"/>
          <w:sz w:val="24"/>
          <w:szCs w:val="24"/>
        </w:rPr>
        <w:t xml:space="preserve">hyrjes në fuqi </w:t>
      </w:r>
      <w:r w:rsidRPr="00837BB1">
        <w:rPr>
          <w:rFonts w:ascii="Garamond" w:hAnsi="Garamond" w:cs="Times New Roman"/>
          <w:sz w:val="24"/>
          <w:szCs w:val="24"/>
        </w:rPr>
        <w:t>dhe do të mbeten në fuqi dhe efekt të plotë për aq kohë sa shuma është e papaguar sipas kësaj Marrëveshjeje.</w:t>
      </w:r>
    </w:p>
    <w:p w14:paraId="5EC84AEE" w14:textId="4303B1B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11.1 Respektimi i </w:t>
      </w:r>
      <w:r w:rsidR="00B33D79" w:rsidRPr="00837BB1">
        <w:rPr>
          <w:rFonts w:ascii="Garamond" w:hAnsi="Garamond" w:cs="Times New Roman"/>
          <w:color w:val="000000"/>
          <w:sz w:val="24"/>
          <w:szCs w:val="24"/>
        </w:rPr>
        <w:t>ligjeve, rregulloreve dhe detyrimeve</w:t>
      </w:r>
    </w:p>
    <w:p w14:paraId="5EC84AE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respekton, </w:t>
      </w:r>
    </w:p>
    <w:p w14:paraId="5EC84AF0" w14:textId="6A446EC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në të gjitha aspektet, të gjitha ligjet dhe rregulloret, të cilave i nënshtrohet ai dhe/ose Programi, veçanërisht në lidhje me të gjitha ligjet e zbatueshme të prokurimit, mbrojtjen e mjedisit, sigurinë dhe punën; dhe </w:t>
      </w:r>
    </w:p>
    <w:p w14:paraId="5EC84AF1" w14:textId="3DCFDC5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të gjitha detyrimet e tij sipas kësaj Marrëveshjeje.</w:t>
      </w:r>
    </w:p>
    <w:p w14:paraId="5EC84AF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11.2 Autorizimet</w:t>
      </w:r>
    </w:p>
    <w:p w14:paraId="5EC84AF3" w14:textId="643F006D"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do të sigurojë menjëherë, respektojë dhe bëjë gjithçka që është e nevojshme për të ruajtur në fuqi dhe efekt të plotë çdo </w:t>
      </w:r>
      <w:r w:rsidR="00463E15">
        <w:rPr>
          <w:rFonts w:ascii="Garamond" w:hAnsi="Garamond" w:cs="Times New Roman"/>
          <w:color w:val="000000"/>
          <w:sz w:val="24"/>
          <w:szCs w:val="24"/>
        </w:rPr>
        <w:t>a</w:t>
      </w:r>
      <w:r w:rsidRPr="00837BB1">
        <w:rPr>
          <w:rFonts w:ascii="Garamond" w:hAnsi="Garamond" w:cs="Times New Roman"/>
          <w:color w:val="000000"/>
          <w:sz w:val="24"/>
          <w:szCs w:val="24"/>
        </w:rPr>
        <w:t>utorizim të kërkuar në bazë të ndonjë ligji ose rregulloreje në fuqi, për t’i mundësuar atij të kryejë detyrimet e tij sipas kësaj Marrëveshjeje dhe të garantojë ligjshmërinë, vlefshmërinë, zbatueshmërinë dhe pranueshmërinë e tij me prova.</w:t>
      </w:r>
    </w:p>
    <w:p w14:paraId="5EC84AF4" w14:textId="7E4FEC3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11.3 Zbatimi dhe </w:t>
      </w:r>
      <w:r w:rsidR="00955CC0">
        <w:rPr>
          <w:rFonts w:ascii="Garamond" w:hAnsi="Garamond" w:cs="Times New Roman"/>
          <w:color w:val="000000"/>
          <w:sz w:val="24"/>
          <w:szCs w:val="24"/>
        </w:rPr>
        <w:t>r</w:t>
      </w:r>
      <w:r w:rsidRPr="00837BB1">
        <w:rPr>
          <w:rFonts w:ascii="Garamond" w:hAnsi="Garamond" w:cs="Times New Roman"/>
          <w:color w:val="000000"/>
          <w:sz w:val="24"/>
          <w:szCs w:val="24"/>
        </w:rPr>
        <w:t>uajtja e Programit</w:t>
      </w:r>
    </w:p>
    <w:p w14:paraId="5EC84AF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w:t>
      </w:r>
    </w:p>
    <w:p w14:paraId="5EC84AF6" w14:textId="518607B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955CC0">
        <w:rPr>
          <w:rFonts w:ascii="Garamond" w:hAnsi="Garamond" w:cs="Times New Roman"/>
          <w:color w:val="000000"/>
          <w:sz w:val="24"/>
          <w:szCs w:val="24"/>
        </w:rPr>
        <w:t>.</w:t>
      </w:r>
      <w:r w:rsidRPr="00837BB1">
        <w:rPr>
          <w:rFonts w:ascii="Garamond" w:hAnsi="Garamond" w:cs="Times New Roman"/>
          <w:color w:val="000000"/>
          <w:sz w:val="24"/>
          <w:szCs w:val="24"/>
        </w:rPr>
        <w:t xml:space="preserve"> zbaton Programin në përputhje me parimet përgjithësisht të pranuara të</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sigurisë dhe standardet teknike në fuqi; dhe</w:t>
      </w:r>
    </w:p>
    <w:p w14:paraId="5EC84AF7" w14:textId="0681287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955CC0">
        <w:rPr>
          <w:rFonts w:ascii="Garamond" w:hAnsi="Garamond" w:cs="Times New Roman"/>
          <w:color w:val="000000"/>
          <w:sz w:val="24"/>
          <w:szCs w:val="24"/>
        </w:rPr>
        <w:t>.</w:t>
      </w:r>
      <w:r w:rsidRPr="00837BB1">
        <w:rPr>
          <w:rFonts w:ascii="Garamond" w:hAnsi="Garamond" w:cs="Times New Roman"/>
          <w:color w:val="000000"/>
          <w:sz w:val="24"/>
          <w:szCs w:val="24"/>
        </w:rPr>
        <w:t xml:space="preserve"> mirëmban asetet e Programit në përputhje me të gjitha ligjet dhe rregulloret në fuqi, dhe në kushte të mira operimi dhe mirëmbajtjeje, dhe përdor këto asete në përputhje me qëllimin e tyre dhe të gjitha ligjet dhe rregulloret në fuqi.</w:t>
      </w:r>
    </w:p>
    <w:p w14:paraId="5EC84AF8" w14:textId="54E6B14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11.4 Përgjegjësia </w:t>
      </w:r>
      <w:r w:rsidR="00955CC0">
        <w:rPr>
          <w:rFonts w:ascii="Garamond" w:hAnsi="Garamond" w:cs="Times New Roman"/>
          <w:color w:val="000000"/>
          <w:sz w:val="24"/>
          <w:szCs w:val="24"/>
        </w:rPr>
        <w:t>m</w:t>
      </w:r>
      <w:r w:rsidRPr="00837BB1">
        <w:rPr>
          <w:rFonts w:ascii="Garamond" w:hAnsi="Garamond" w:cs="Times New Roman"/>
          <w:color w:val="000000"/>
          <w:sz w:val="24"/>
          <w:szCs w:val="24"/>
        </w:rPr>
        <w:t xml:space="preserve">jedisore dhe </w:t>
      </w:r>
      <w:r w:rsidR="00955CC0">
        <w:rPr>
          <w:rFonts w:ascii="Garamond" w:hAnsi="Garamond" w:cs="Times New Roman"/>
          <w:color w:val="000000"/>
          <w:sz w:val="24"/>
          <w:szCs w:val="24"/>
        </w:rPr>
        <w:t>s</w:t>
      </w:r>
      <w:r w:rsidRPr="00837BB1">
        <w:rPr>
          <w:rFonts w:ascii="Garamond" w:hAnsi="Garamond" w:cs="Times New Roman"/>
          <w:color w:val="000000"/>
          <w:sz w:val="24"/>
          <w:szCs w:val="24"/>
        </w:rPr>
        <w:t>ociale</w:t>
      </w:r>
    </w:p>
    <w:p w14:paraId="5EC84AF9" w14:textId="312B14A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11.4.1</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Zbatimi i masave mjedisore dhe sociale</w:t>
      </w:r>
    </w:p>
    <w:p w14:paraId="5EC84AFA" w14:textId="2A3D11D3"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Për të nxitur zhvillimin e qëndrueshëm, Palët bien dakord se është e nevojshme të promovohet përputhshmëria me standardet e njohura ndërkombëtarisht mjedisore dhe të punës, përfshirë konventat themelore të Organizatës Ndërkombëtare të Punës (</w:t>
      </w:r>
      <w:r w:rsidRPr="00955CC0">
        <w:rPr>
          <w:rFonts w:ascii="Garamond" w:hAnsi="Garamond" w:cs="Times New Roman"/>
          <w:bCs/>
          <w:sz w:val="24"/>
          <w:szCs w:val="24"/>
        </w:rPr>
        <w:t>ONP</w:t>
      </w:r>
      <w:r w:rsidRPr="00837BB1">
        <w:rPr>
          <w:rFonts w:ascii="Garamond" w:hAnsi="Garamond" w:cs="Times New Roman"/>
          <w:sz w:val="24"/>
          <w:szCs w:val="24"/>
        </w:rPr>
        <w:t>) dhe ligjet dhe rregulloret ndërkombëtare mjedisore në fuqi në juridiksionin e Huamarrësit.</w:t>
      </w:r>
    </w:p>
    <w:p w14:paraId="5EC84AFB" w14:textId="5CC354A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11.4.2 Menaxhimi i ankesave mjedisore dhe sociale</w:t>
      </w:r>
    </w:p>
    <w:p w14:paraId="5EC84AFC" w14:textId="41ACFEE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Huamarrësi</w:t>
      </w:r>
      <w:r w:rsidR="00955CC0">
        <w:rPr>
          <w:rFonts w:ascii="Garamond" w:hAnsi="Garamond" w:cs="Times New Roman"/>
          <w:color w:val="000000"/>
          <w:sz w:val="24"/>
          <w:szCs w:val="24"/>
        </w:rPr>
        <w:t>:</w:t>
      </w:r>
      <w:r w:rsidRPr="00837BB1">
        <w:rPr>
          <w:rFonts w:ascii="Garamond" w:hAnsi="Garamond" w:cs="Times New Roman"/>
          <w:color w:val="000000"/>
          <w:sz w:val="24"/>
          <w:szCs w:val="24"/>
        </w:rPr>
        <w:t xml:space="preserve"> i) konfirmon se ai ka marrë një kopje të </w:t>
      </w:r>
      <w:r w:rsidR="006A548A" w:rsidRPr="00837BB1">
        <w:rPr>
          <w:rFonts w:ascii="Garamond" w:hAnsi="Garamond" w:cs="Times New Roman"/>
          <w:color w:val="000000"/>
          <w:sz w:val="24"/>
          <w:szCs w:val="24"/>
        </w:rPr>
        <w:t>procedurave për menaxhimin e ankesave</w:t>
      </w:r>
      <w:r w:rsidRPr="00837BB1">
        <w:rPr>
          <w:rFonts w:ascii="Garamond" w:hAnsi="Garamond" w:cs="Times New Roman"/>
          <w:color w:val="000000"/>
          <w:sz w:val="24"/>
          <w:szCs w:val="24"/>
        </w:rPr>
        <w:t xml:space="preserve"> ES (https://www.afd.fr/sites/afd/files/2018-02-03-59-55/environmental-social-complaints-mechanism-afd.pdf) dhe ka pranuar kushtet e tij, veçanërisht në lidhje me veprimet që mund të ndërmerren nga Huadhënësi në rast se një palë e tretë paraqet ankesë</w:t>
      </w:r>
      <w:r w:rsidR="00955CC0">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dhe ii) pranon që </w:t>
      </w:r>
      <w:r w:rsidR="00955CC0" w:rsidRPr="00837BB1">
        <w:rPr>
          <w:rFonts w:ascii="Garamond" w:hAnsi="Garamond" w:cs="Times New Roman"/>
          <w:color w:val="000000"/>
          <w:sz w:val="24"/>
          <w:szCs w:val="24"/>
        </w:rPr>
        <w:t xml:space="preserve">procedurat e menaxhimit të ankesave </w:t>
      </w:r>
      <w:r w:rsidRPr="00837BB1">
        <w:rPr>
          <w:rFonts w:ascii="Garamond" w:hAnsi="Garamond" w:cs="Times New Roman"/>
          <w:color w:val="000000"/>
          <w:sz w:val="24"/>
          <w:szCs w:val="24"/>
        </w:rPr>
        <w:t>ES kanë, si midis Huamarrësit dhe Huadhënësit, të njëjtin efekt detyrues kontraktues si kjo Marrëveshje</w:t>
      </w:r>
      <w:r w:rsidR="00955CC0">
        <w:rPr>
          <w:rFonts w:ascii="Garamond" w:hAnsi="Garamond" w:cs="Times New Roman"/>
          <w:color w:val="000000"/>
          <w:sz w:val="24"/>
          <w:szCs w:val="24"/>
        </w:rPr>
        <w:t>;</w:t>
      </w:r>
    </w:p>
    <w:p w14:paraId="5EC84AFD" w14:textId="61EA487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Huamarrësi autorizon shprehimisht Huadhënësin që t’u njoftojë </w:t>
      </w:r>
      <w:r w:rsidR="00955CC0" w:rsidRPr="00837BB1">
        <w:rPr>
          <w:rFonts w:ascii="Garamond" w:hAnsi="Garamond" w:cs="Times New Roman"/>
          <w:color w:val="000000"/>
          <w:sz w:val="24"/>
          <w:szCs w:val="24"/>
        </w:rPr>
        <w:t xml:space="preserve">ekspertëve </w:t>
      </w:r>
      <w:r w:rsidRPr="00837BB1">
        <w:rPr>
          <w:rFonts w:ascii="Garamond" w:hAnsi="Garamond" w:cs="Times New Roman"/>
          <w:color w:val="000000"/>
          <w:sz w:val="24"/>
          <w:szCs w:val="24"/>
        </w:rPr>
        <w:t xml:space="preserve">(siç përcaktohet </w:t>
      </w:r>
      <w:r w:rsidR="00955CC0" w:rsidRPr="00837BB1">
        <w:rPr>
          <w:rFonts w:ascii="Garamond" w:hAnsi="Garamond" w:cs="Times New Roman"/>
          <w:color w:val="000000"/>
          <w:sz w:val="24"/>
          <w:szCs w:val="24"/>
        </w:rPr>
        <w:t xml:space="preserve">në procedurat e menaxhimit të ankesave </w:t>
      </w:r>
      <w:r w:rsidRPr="00837BB1">
        <w:rPr>
          <w:rFonts w:ascii="Garamond" w:hAnsi="Garamond" w:cs="Times New Roman"/>
          <w:color w:val="000000"/>
          <w:sz w:val="24"/>
          <w:szCs w:val="24"/>
        </w:rPr>
        <w:t xml:space="preserve">ES) dhe palëve të </w:t>
      </w:r>
      <w:r w:rsidR="00955CC0" w:rsidRPr="00837BB1">
        <w:rPr>
          <w:rFonts w:ascii="Garamond" w:hAnsi="Garamond" w:cs="Times New Roman"/>
          <w:color w:val="000000"/>
          <w:sz w:val="24"/>
          <w:szCs w:val="24"/>
        </w:rPr>
        <w:t xml:space="preserve">përfshira </w:t>
      </w:r>
      <w:r w:rsidRPr="00837BB1">
        <w:rPr>
          <w:rFonts w:ascii="Garamond" w:hAnsi="Garamond" w:cs="Times New Roman"/>
          <w:color w:val="000000"/>
          <w:sz w:val="24"/>
          <w:szCs w:val="24"/>
        </w:rPr>
        <w:t xml:space="preserve">në auditimin e </w:t>
      </w:r>
      <w:r w:rsidRPr="00837BB1">
        <w:rPr>
          <w:rFonts w:ascii="Garamond" w:hAnsi="Garamond" w:cs="Times New Roman"/>
          <w:color w:val="000000"/>
          <w:sz w:val="24"/>
          <w:szCs w:val="24"/>
        </w:rPr>
        <w:lastRenderedPageBreak/>
        <w:t xml:space="preserve">pajtueshmërisë </w:t>
      </w:r>
      <w:r w:rsidR="00796639">
        <w:rPr>
          <w:rFonts w:ascii="Garamond" w:hAnsi="Garamond" w:cs="Times New Roman"/>
          <w:color w:val="000000"/>
          <w:sz w:val="24"/>
          <w:szCs w:val="24"/>
        </w:rPr>
        <w:t>dhe/ose</w:t>
      </w:r>
      <w:r w:rsidRPr="00837BB1">
        <w:rPr>
          <w:rFonts w:ascii="Garamond" w:hAnsi="Garamond" w:cs="Times New Roman"/>
          <w:color w:val="000000"/>
          <w:sz w:val="24"/>
          <w:szCs w:val="24"/>
        </w:rPr>
        <w:t xml:space="preserve"> procedurën e zgjidhjes së mosmarrëveshjeve, dokumentet e Projektit në lidhje me çështjet mjedisore dhe sociale të nevojshme për trajtimin e </w:t>
      </w:r>
      <w:r w:rsidR="00955CC0" w:rsidRPr="00837BB1">
        <w:rPr>
          <w:rFonts w:ascii="Garamond" w:hAnsi="Garamond" w:cs="Times New Roman"/>
          <w:color w:val="000000"/>
          <w:sz w:val="24"/>
          <w:szCs w:val="24"/>
        </w:rPr>
        <w:t xml:space="preserve">ankesës </w:t>
      </w:r>
      <w:r w:rsidRPr="00837BB1">
        <w:rPr>
          <w:rFonts w:ascii="Garamond" w:hAnsi="Garamond" w:cs="Times New Roman"/>
          <w:color w:val="000000"/>
          <w:sz w:val="24"/>
          <w:szCs w:val="24"/>
        </w:rPr>
        <w:t xml:space="preserve">mjedisore dhe sociale (siç përcaktohet në </w:t>
      </w:r>
      <w:r w:rsidR="00955CC0" w:rsidRPr="00837BB1">
        <w:rPr>
          <w:rFonts w:ascii="Garamond" w:hAnsi="Garamond" w:cs="Times New Roman"/>
          <w:color w:val="000000"/>
          <w:sz w:val="24"/>
          <w:szCs w:val="24"/>
        </w:rPr>
        <w:t xml:space="preserve">procedurat e menaxhimit të ankesave </w:t>
      </w:r>
      <w:r w:rsidRPr="00837BB1">
        <w:rPr>
          <w:rFonts w:ascii="Garamond" w:hAnsi="Garamond" w:cs="Times New Roman"/>
          <w:color w:val="000000"/>
          <w:sz w:val="24"/>
          <w:szCs w:val="24"/>
        </w:rPr>
        <w:t>ES).</w:t>
      </w:r>
    </w:p>
    <w:p w14:paraId="5EC84AF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11.5 Klasifikimi </w:t>
      </w:r>
      <w:r w:rsidRPr="00837BB1">
        <w:rPr>
          <w:rFonts w:ascii="Garamond" w:hAnsi="Garamond" w:cs="Times New Roman"/>
          <w:i/>
          <w:iCs/>
          <w:color w:val="000000"/>
          <w:sz w:val="24"/>
          <w:szCs w:val="24"/>
        </w:rPr>
        <w:t>Pari Passu</w:t>
      </w:r>
    </w:p>
    <w:p w14:paraId="5EC84AFF" w14:textId="362A9DCD"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ndërmerr</w:t>
      </w:r>
      <w:r w:rsidR="00955CC0">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i) të garantojë që detyrimet e tij të pagesës sipas kësaj Marrëveshjeje të klasifikohen të paktën në çdo kohë </w:t>
      </w:r>
      <w:r w:rsidRPr="00837BB1">
        <w:rPr>
          <w:rFonts w:ascii="Garamond" w:hAnsi="Garamond" w:cs="Times New Roman"/>
          <w:i/>
          <w:iCs/>
          <w:sz w:val="24"/>
          <w:szCs w:val="24"/>
        </w:rPr>
        <w:t>pari passu</w:t>
      </w:r>
      <w:r w:rsidRPr="00837BB1">
        <w:rPr>
          <w:rFonts w:ascii="Garamond" w:hAnsi="Garamond" w:cs="Times New Roman"/>
          <w:sz w:val="24"/>
          <w:szCs w:val="24"/>
        </w:rPr>
        <w:t xml:space="preserve"> me detyrimet e tjera aktuale dhe të ardhshme të pasiguruara dhe prioritare të pagesës; ii) të mos i japë klasifikim ose garanci paraprake huadhënësve të tjerë, përveç nëse të njëjtat klasifikime ose garanci janë dhënë nga Huamarrësi në favor të Huadhënësit, nëse kërkohet nga Huadhënësi.</w:t>
      </w:r>
    </w:p>
    <w:p w14:paraId="5EC84B0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11.6 Inspektimet</w:t>
      </w:r>
    </w:p>
    <w:p w14:paraId="5EC84B01" w14:textId="1AA4ED6D"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Me anë të kësaj, Huamarrësi autorizon Huadhënësin dhe përfaqësuesit e tij që të kryejnë inspektime mbi baza vjetore, qëllimi i të cilave do të jetë vlerësimi i zbatimit të Programit [dhe </w:t>
      </w:r>
      <w:r w:rsidR="006406FC" w:rsidRPr="00837BB1">
        <w:rPr>
          <w:rFonts w:ascii="Garamond" w:hAnsi="Garamond" w:cs="Times New Roman"/>
          <w:color w:val="000000"/>
          <w:sz w:val="24"/>
          <w:szCs w:val="24"/>
        </w:rPr>
        <w:t>skemës monitoruese</w:t>
      </w:r>
      <w:r w:rsidRPr="00837BB1">
        <w:rPr>
          <w:rFonts w:ascii="Garamond" w:hAnsi="Garamond" w:cs="Times New Roman"/>
          <w:color w:val="000000"/>
          <w:sz w:val="24"/>
          <w:szCs w:val="24"/>
        </w:rPr>
        <w:t>] për aspekte teknike, financiare dhe institucionale.</w:t>
      </w:r>
    </w:p>
    <w:p w14:paraId="5EC84B0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Huamarrësi, nëpërmjet Ministrisë së Financave dhe Ekonomisë dhe të gjitha institucioneve, duhet të bashkëpunojë dhe t’i ofrojë të gjithë ndihmën dhe informacionin e arsyeshëm Huamarrësit dhe përfaqësuesve të tij kur kryejnë inspektime të tilla, koha dhe formati i të cilave do të përcaktohen nga Huadhënësi pas konsultimit me Huamarrësin.</w:t>
      </w:r>
    </w:p>
    <w:p w14:paraId="5EC84B03"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11.7 Vlerësimi i Programit</w:t>
      </w:r>
    </w:p>
    <w:p w14:paraId="5EC84B04" w14:textId="46D3344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pranon që Huadhënësi mund të kryejë ose të sigurojë që një palë e tretë të kryejë në emër të tij, një vlerësim të Programit. Ky vlerësim do të përdoret për të përgatitur një raport të performancës, duke përfshirë informacione mbi Programin, të tilla si shuma totale dhe kohëzgjatja e </w:t>
      </w:r>
      <w:r w:rsidR="006406FC">
        <w:rPr>
          <w:rFonts w:ascii="Garamond" w:hAnsi="Garamond" w:cs="Times New Roman"/>
          <w:color w:val="000000"/>
          <w:sz w:val="24"/>
          <w:szCs w:val="24"/>
        </w:rPr>
        <w:t>s</w:t>
      </w:r>
      <w:r w:rsidRPr="00837BB1">
        <w:rPr>
          <w:rFonts w:ascii="Garamond" w:hAnsi="Garamond" w:cs="Times New Roman"/>
          <w:color w:val="000000"/>
          <w:sz w:val="24"/>
          <w:szCs w:val="24"/>
        </w:rPr>
        <w:t>humës, objektivat e Programit, performanca e pritshme dhe aktuale e Programit, vlerësimi i rëndësisë së tij, efikasiteti, ndikimi dhe realizueshmëria/qëndrueshmëria. Huamarrësi bie dakord për publikimin e këtij raporti të performancës, në veçanti, në faqen e internetit të Huadhënësit.</w:t>
      </w:r>
    </w:p>
    <w:p w14:paraId="5EC84B0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11.8 Zbatimi i Programit </w:t>
      </w:r>
    </w:p>
    <w:p w14:paraId="5EC84B06"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w:t>
      </w:r>
    </w:p>
    <w:p w14:paraId="5EC84B07" w14:textId="4BB9BAA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5C771E">
        <w:rPr>
          <w:rFonts w:ascii="Garamond" w:hAnsi="Garamond" w:cs="Times New Roman"/>
          <w:color w:val="000000"/>
          <w:sz w:val="24"/>
          <w:szCs w:val="24"/>
        </w:rPr>
        <w:t>.</w:t>
      </w:r>
      <w:r w:rsidRPr="00837BB1">
        <w:rPr>
          <w:rFonts w:ascii="Garamond" w:hAnsi="Garamond" w:cs="Times New Roman"/>
          <w:color w:val="000000"/>
          <w:sz w:val="24"/>
          <w:szCs w:val="24"/>
        </w:rPr>
        <w:t xml:space="preserve"> garanton që çdo person, grup ose subjekt që merr pjesë në zbatimin e Programit nuk është regjistruar në asnjë listë të sanksioneve financiare (duke përfshirë veçanërisht luftën kundër financimit të terrorizmit); dhe</w:t>
      </w:r>
    </w:p>
    <w:p w14:paraId="5EC84B08" w14:textId="0940844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5C771E">
        <w:rPr>
          <w:rFonts w:ascii="Garamond" w:hAnsi="Garamond" w:cs="Times New Roman"/>
          <w:color w:val="000000"/>
          <w:sz w:val="24"/>
          <w:szCs w:val="24"/>
        </w:rPr>
        <w:t>.</w:t>
      </w:r>
      <w:r w:rsidRPr="00837BB1">
        <w:rPr>
          <w:rFonts w:ascii="Garamond" w:hAnsi="Garamond" w:cs="Times New Roman"/>
          <w:color w:val="000000"/>
          <w:sz w:val="24"/>
          <w:szCs w:val="24"/>
        </w:rPr>
        <w:t xml:space="preserve"> nuk financon asnjë furnizim ose sektorë që i nënshtrohen një </w:t>
      </w:r>
      <w:r w:rsidR="006406FC" w:rsidRPr="00837BB1">
        <w:rPr>
          <w:rFonts w:ascii="Garamond" w:hAnsi="Garamond" w:cs="Times New Roman"/>
          <w:color w:val="000000"/>
          <w:sz w:val="24"/>
          <w:szCs w:val="24"/>
        </w:rPr>
        <w:t xml:space="preserve">embargoje </w:t>
      </w:r>
      <w:r w:rsidRPr="00837BB1">
        <w:rPr>
          <w:rFonts w:ascii="Garamond" w:hAnsi="Garamond" w:cs="Times New Roman"/>
          <w:color w:val="000000"/>
          <w:sz w:val="24"/>
          <w:szCs w:val="24"/>
        </w:rPr>
        <w:t xml:space="preserve">nga Kombet e Bashkuara, Bashkimi Evropian ose Franca. </w:t>
      </w:r>
    </w:p>
    <w:p w14:paraId="5EC84B09" w14:textId="244EF39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11.9 Origjina e </w:t>
      </w:r>
      <w:r w:rsidR="006406FC" w:rsidRPr="00837BB1">
        <w:rPr>
          <w:rFonts w:ascii="Garamond" w:hAnsi="Garamond" w:cs="Times New Roman"/>
          <w:color w:val="000000"/>
          <w:sz w:val="24"/>
          <w:szCs w:val="24"/>
        </w:rPr>
        <w:t xml:space="preserve">fondeve, </w:t>
      </w:r>
      <w:r w:rsidR="006406FC">
        <w:rPr>
          <w:rFonts w:ascii="Garamond" w:hAnsi="Garamond" w:cs="Times New Roman"/>
          <w:color w:val="000000"/>
          <w:sz w:val="24"/>
          <w:szCs w:val="24"/>
        </w:rPr>
        <w:t>mos</w:t>
      </w:r>
      <w:r w:rsidR="006406FC" w:rsidRPr="00837BB1">
        <w:rPr>
          <w:rFonts w:ascii="Garamond" w:hAnsi="Garamond" w:cs="Times New Roman"/>
          <w:color w:val="000000"/>
          <w:sz w:val="24"/>
          <w:szCs w:val="24"/>
        </w:rPr>
        <w:t>kryerja e akteve të korrupsionit, mashtrimi ose praktikat antikonkurruese</w:t>
      </w:r>
    </w:p>
    <w:p w14:paraId="5EC84B0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ndërmerr:</w:t>
      </w:r>
    </w:p>
    <w:p w14:paraId="5EC84B0B" w14:textId="24036D7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5C771E">
        <w:rPr>
          <w:rFonts w:ascii="Garamond" w:hAnsi="Garamond" w:cs="Times New Roman"/>
          <w:color w:val="000000"/>
          <w:sz w:val="24"/>
          <w:szCs w:val="24"/>
        </w:rPr>
        <w:t>.</w:t>
      </w:r>
      <w:r w:rsidRPr="00837BB1">
        <w:rPr>
          <w:rFonts w:ascii="Garamond" w:hAnsi="Garamond" w:cs="Times New Roman"/>
          <w:color w:val="000000"/>
          <w:sz w:val="24"/>
          <w:szCs w:val="24"/>
        </w:rPr>
        <w:t xml:space="preserve"> të ushtrojë përpjekjet e tij më të mira që fondet, përveç atyre me origjinë shtetërore, të përdorura për zbatimin e Programit, nuk do të jenë me origjinë të paligjshme;</w:t>
      </w:r>
    </w:p>
    <w:p w14:paraId="5EC84B0C" w14:textId="1392406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5C771E">
        <w:rPr>
          <w:rFonts w:ascii="Garamond" w:hAnsi="Garamond" w:cs="Times New Roman"/>
          <w:color w:val="000000"/>
          <w:sz w:val="24"/>
          <w:szCs w:val="24"/>
        </w:rPr>
        <w:t>.</w:t>
      </w:r>
      <w:r w:rsidRPr="00837BB1">
        <w:rPr>
          <w:rFonts w:ascii="Garamond" w:hAnsi="Garamond" w:cs="Times New Roman"/>
          <w:color w:val="000000"/>
          <w:sz w:val="24"/>
          <w:szCs w:val="24"/>
        </w:rPr>
        <w:t xml:space="preserve"> të garantojë që Programi nuk do të shkaktojë ndonjë </w:t>
      </w:r>
      <w:r w:rsidR="006406FC" w:rsidRPr="00837BB1">
        <w:rPr>
          <w:rFonts w:ascii="Garamond" w:hAnsi="Garamond" w:cs="Times New Roman"/>
          <w:color w:val="000000"/>
          <w:sz w:val="24"/>
          <w:szCs w:val="24"/>
        </w:rPr>
        <w:t>akt korrupsioni, mashtrim ose praktikë antikonkurruese</w:t>
      </w:r>
      <w:r w:rsidRPr="00837BB1">
        <w:rPr>
          <w:rFonts w:ascii="Garamond" w:hAnsi="Garamond" w:cs="Times New Roman"/>
          <w:color w:val="000000"/>
          <w:sz w:val="24"/>
          <w:szCs w:val="24"/>
        </w:rPr>
        <w:t>;</w:t>
      </w:r>
    </w:p>
    <w:p w14:paraId="5EC84B0D" w14:textId="62D9B56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5C771E">
        <w:rPr>
          <w:rFonts w:ascii="Garamond" w:hAnsi="Garamond" w:cs="Times New Roman"/>
          <w:color w:val="000000"/>
          <w:sz w:val="24"/>
          <w:szCs w:val="24"/>
        </w:rPr>
        <w:t>.</w:t>
      </w:r>
      <w:r w:rsidRPr="00837BB1">
        <w:rPr>
          <w:rFonts w:ascii="Garamond" w:hAnsi="Garamond" w:cs="Times New Roman"/>
          <w:color w:val="000000"/>
          <w:sz w:val="24"/>
          <w:szCs w:val="24"/>
        </w:rPr>
        <w:t xml:space="preserve"> sapo të vihet në dijeni ose të dyshojë për ndonjë </w:t>
      </w:r>
      <w:r w:rsidR="006406FC" w:rsidRPr="00837BB1">
        <w:rPr>
          <w:rFonts w:ascii="Garamond" w:hAnsi="Garamond" w:cs="Times New Roman"/>
          <w:color w:val="000000"/>
          <w:sz w:val="24"/>
          <w:szCs w:val="24"/>
        </w:rPr>
        <w:t>akt korrupsioni, mashtrim ose praktikë antikonkurruese, do të inform</w:t>
      </w:r>
      <w:r w:rsidRPr="00837BB1">
        <w:rPr>
          <w:rFonts w:ascii="Garamond" w:hAnsi="Garamond" w:cs="Times New Roman"/>
          <w:color w:val="000000"/>
          <w:sz w:val="24"/>
          <w:szCs w:val="24"/>
        </w:rPr>
        <w:t xml:space="preserve">ojë Huadhënësin pa vonesë; </w:t>
      </w:r>
    </w:p>
    <w:p w14:paraId="5EC84B0E" w14:textId="386DBE2C"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iv</w:t>
      </w:r>
      <w:r w:rsidR="005C771E">
        <w:rPr>
          <w:rFonts w:ascii="Garamond" w:hAnsi="Garamond" w:cs="Times New Roman"/>
          <w:color w:val="000000"/>
          <w:sz w:val="24"/>
          <w:szCs w:val="24"/>
        </w:rPr>
        <w:t>.</w:t>
      </w:r>
      <w:r w:rsidRPr="00837BB1">
        <w:rPr>
          <w:rFonts w:ascii="Garamond" w:hAnsi="Garamond" w:cs="Times New Roman"/>
          <w:color w:val="000000"/>
          <w:sz w:val="24"/>
          <w:szCs w:val="24"/>
        </w:rPr>
        <w:t xml:space="preserve"> në rastin e përmendur në paragrafin </w:t>
      </w:r>
      <w:r w:rsidR="006406FC">
        <w:rPr>
          <w:rFonts w:ascii="Garamond" w:hAnsi="Garamond" w:cs="Times New Roman"/>
          <w:color w:val="000000"/>
          <w:sz w:val="24"/>
          <w:szCs w:val="24"/>
        </w:rPr>
        <w:t>“</w:t>
      </w:r>
      <w:r w:rsidRPr="00837BB1">
        <w:rPr>
          <w:rFonts w:ascii="Garamond" w:hAnsi="Garamond" w:cs="Times New Roman"/>
          <w:color w:val="000000"/>
          <w:sz w:val="24"/>
          <w:szCs w:val="24"/>
        </w:rPr>
        <w:t>iii</w:t>
      </w:r>
      <w:r w:rsidR="006406FC">
        <w:rPr>
          <w:rFonts w:ascii="Garamond" w:hAnsi="Garamond" w:cs="Times New Roman"/>
          <w:color w:val="000000"/>
          <w:sz w:val="24"/>
          <w:szCs w:val="24"/>
        </w:rPr>
        <w:t>”</w:t>
      </w:r>
      <w:r w:rsidRPr="00837BB1">
        <w:rPr>
          <w:rFonts w:ascii="Garamond" w:hAnsi="Garamond" w:cs="Times New Roman"/>
          <w:color w:val="000000"/>
          <w:sz w:val="24"/>
          <w:szCs w:val="24"/>
        </w:rPr>
        <w:t xml:space="preserve"> më lart ose me kërkesë të Huadhënësit, nëse ky i fundit dyshon se aktet/veprimet ose praktikat e përmendura në paragrafin </w:t>
      </w:r>
      <w:r w:rsidR="006406FC">
        <w:rPr>
          <w:rFonts w:ascii="Garamond" w:hAnsi="Garamond" w:cs="Times New Roman"/>
          <w:color w:val="000000"/>
          <w:sz w:val="24"/>
          <w:szCs w:val="24"/>
        </w:rPr>
        <w:t>“</w:t>
      </w:r>
      <w:r w:rsidRPr="00837BB1">
        <w:rPr>
          <w:rFonts w:ascii="Garamond" w:hAnsi="Garamond" w:cs="Times New Roman"/>
          <w:color w:val="000000"/>
          <w:sz w:val="24"/>
          <w:szCs w:val="24"/>
        </w:rPr>
        <w:t>iii</w:t>
      </w:r>
      <w:r w:rsidR="006406FC">
        <w:rPr>
          <w:rFonts w:ascii="Garamond" w:hAnsi="Garamond" w:cs="Times New Roman"/>
          <w:color w:val="000000"/>
          <w:sz w:val="24"/>
          <w:szCs w:val="24"/>
        </w:rPr>
        <w:t>”</w:t>
      </w:r>
      <w:r w:rsidRPr="00837BB1">
        <w:rPr>
          <w:rFonts w:ascii="Garamond" w:hAnsi="Garamond" w:cs="Times New Roman"/>
          <w:color w:val="000000"/>
          <w:sz w:val="24"/>
          <w:szCs w:val="24"/>
        </w:rPr>
        <w:t xml:space="preserve"> kanë ndodhur, do të marrë të gjitha masat e nevojshme për të korrigjuar situatën në një mënyrë të pranueshme për Huadhënësin dhe brenda afatit të përcaktuar nga Huadhënësi; dhe</w:t>
      </w:r>
    </w:p>
    <w:p w14:paraId="5EC84B0F" w14:textId="22C69E21"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v</w:t>
      </w:r>
      <w:r w:rsidR="005C771E">
        <w:rPr>
          <w:rFonts w:ascii="Garamond" w:hAnsi="Garamond" w:cs="Times New Roman"/>
          <w:sz w:val="24"/>
          <w:szCs w:val="24"/>
        </w:rPr>
        <w:t>.</w:t>
      </w:r>
      <w:r w:rsidRPr="00837BB1">
        <w:rPr>
          <w:rFonts w:ascii="Garamond" w:hAnsi="Garamond" w:cs="Times New Roman"/>
          <w:sz w:val="24"/>
          <w:szCs w:val="24"/>
        </w:rPr>
        <w:t xml:space="preserve"> të njoftojë Huadhënësin pa vonesë, nëse ka dijeni për ndonjë informacion që e bën të dyshojë për ndonjë Origjinë të Paligjshme të fondeve të përdorura për zbatimin e Programit.</w:t>
      </w:r>
    </w:p>
    <w:p w14:paraId="5EC84B10" w14:textId="200599FD" w:rsidR="000D720E" w:rsidRPr="00F72E5F"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F72E5F">
        <w:rPr>
          <w:rFonts w:ascii="Garamond" w:hAnsi="Garamond" w:cs="Times New Roman Gras"/>
          <w:bCs/>
          <w:color w:val="000000"/>
          <w:sz w:val="24"/>
          <w:szCs w:val="24"/>
        </w:rPr>
        <w:t>12. SIPËRMARRJET E</w:t>
      </w:r>
      <w:r w:rsidR="00510B70" w:rsidRPr="00F72E5F">
        <w:rPr>
          <w:rFonts w:ascii="Garamond" w:hAnsi="Garamond" w:cs="Times New Roman Gras"/>
          <w:bCs/>
          <w:color w:val="000000"/>
          <w:sz w:val="24"/>
          <w:szCs w:val="24"/>
        </w:rPr>
        <w:t xml:space="preserve"> </w:t>
      </w:r>
      <w:r w:rsidRPr="00F72E5F">
        <w:rPr>
          <w:rFonts w:ascii="Garamond" w:hAnsi="Garamond" w:cs="Times New Roman Gras"/>
          <w:bCs/>
          <w:color w:val="000000"/>
          <w:sz w:val="24"/>
          <w:szCs w:val="24"/>
        </w:rPr>
        <w:t>INFORMACIONIT</w:t>
      </w:r>
    </w:p>
    <w:p w14:paraId="5EC84B11" w14:textId="24FCA67F"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Sipërmarrjet/angazhimet në këtë </w:t>
      </w:r>
      <w:r w:rsidR="007B3DF1">
        <w:rPr>
          <w:rFonts w:ascii="Garamond" w:hAnsi="Garamond" w:cs="Times New Roman"/>
          <w:color w:val="000000"/>
          <w:sz w:val="24"/>
          <w:szCs w:val="24"/>
        </w:rPr>
        <w:t>k</w:t>
      </w:r>
      <w:r w:rsidRPr="00837BB1">
        <w:rPr>
          <w:rFonts w:ascii="Garamond" w:hAnsi="Garamond" w:cs="Times New Roman"/>
          <w:color w:val="000000"/>
          <w:sz w:val="24"/>
          <w:szCs w:val="24"/>
        </w:rPr>
        <w:t>lauzolë 12 (</w:t>
      </w:r>
      <w:r w:rsidRPr="00837BB1">
        <w:rPr>
          <w:rFonts w:ascii="Garamond" w:hAnsi="Garamond" w:cs="Times New Roman"/>
          <w:i/>
          <w:iCs/>
          <w:sz w:val="24"/>
          <w:szCs w:val="24"/>
        </w:rPr>
        <w:t>Sipërmarrjet e Informacionit</w:t>
      </w:r>
      <w:r w:rsidRPr="00837BB1">
        <w:rPr>
          <w:rFonts w:ascii="Garamond" w:hAnsi="Garamond" w:cs="Times New Roman"/>
          <w:sz w:val="24"/>
          <w:szCs w:val="24"/>
        </w:rPr>
        <w:t xml:space="preserve">) do të hyjnë në fuqi në </w:t>
      </w:r>
      <w:r w:rsidR="00FA617D" w:rsidRPr="00837BB1">
        <w:rPr>
          <w:rFonts w:ascii="Garamond" w:hAnsi="Garamond" w:cs="Times New Roman"/>
          <w:sz w:val="24"/>
          <w:szCs w:val="24"/>
        </w:rPr>
        <w:t xml:space="preserve">datën e hyrjes në fuqi </w:t>
      </w:r>
      <w:r w:rsidRPr="00837BB1">
        <w:rPr>
          <w:rFonts w:ascii="Garamond" w:hAnsi="Garamond" w:cs="Times New Roman"/>
          <w:sz w:val="24"/>
          <w:szCs w:val="24"/>
        </w:rPr>
        <w:t>dhe do të mbeten në fuqi dhe efekt të plotë për aq kohë sa shuma është e papaguar sipas kësaj Marrëveshjeje.</w:t>
      </w:r>
    </w:p>
    <w:p w14:paraId="5EC84B12" w14:textId="52BED8F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 xml:space="preserve">12.1 Informacioni </w:t>
      </w:r>
      <w:r w:rsidR="00F72E5F">
        <w:rPr>
          <w:rFonts w:ascii="Garamond" w:hAnsi="Garamond" w:cs="Times New Roman"/>
          <w:color w:val="000000"/>
          <w:sz w:val="24"/>
          <w:szCs w:val="24"/>
        </w:rPr>
        <w:t>f</w:t>
      </w:r>
      <w:r w:rsidRPr="00837BB1">
        <w:rPr>
          <w:rFonts w:ascii="Garamond" w:hAnsi="Garamond" w:cs="Times New Roman"/>
          <w:color w:val="000000"/>
          <w:sz w:val="24"/>
          <w:szCs w:val="24"/>
        </w:rPr>
        <w:t>inanciar</w:t>
      </w:r>
    </w:p>
    <w:p w14:paraId="5EC84B13"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i siguron Huadhënësit çdo informacion që Huadhënësi mund të kërkojë në mënyrë të arsyeshme në lidhje me borxhin e jashtëm dhe të brendshëm të Huamarrësit, si dhe statusin e çdo kredie të garantuar.</w:t>
      </w:r>
    </w:p>
    <w:p w14:paraId="5EC84B14"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12.2 Zbatimi i Programit</w:t>
      </w:r>
    </w:p>
    <w:p w14:paraId="5EC84B1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do t’i ofrojë Huadhënësit (ose ndonjë organizate të caktuar nga Huadhënësi, të tillë si ajo përgjegjëse për zbatimin e paketës së asistencës teknike që lidhet me Programin), menjëherë, me kërkesën e Huadhënësit (ose të kësaj organizate), çdo informacion ose dokument mbështetës në lidhje me zbatimin e Programit. </w:t>
      </w:r>
    </w:p>
    <w:p w14:paraId="5EC84B16"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12.3 Raporti monitorues</w:t>
      </w:r>
    </w:p>
    <w:p w14:paraId="5EC84B17" w14:textId="5471C0C6"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i jep Huadhënësit</w:t>
      </w:r>
      <w:r w:rsidR="0079301C">
        <w:rPr>
          <w:rFonts w:ascii="Garamond" w:hAnsi="Garamond" w:cs="Times New Roman"/>
          <w:color w:val="000000"/>
          <w:sz w:val="24"/>
          <w:szCs w:val="24"/>
        </w:rPr>
        <w:t>:</w:t>
      </w:r>
    </w:p>
    <w:p w14:paraId="5EC84B18" w14:textId="731E75A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w:t>
      </w:r>
      <w:r w:rsidR="0079301C" w:rsidRPr="00837BB1">
        <w:rPr>
          <w:rFonts w:ascii="Garamond" w:hAnsi="Garamond" w:cs="Times New Roman"/>
          <w:color w:val="000000"/>
          <w:sz w:val="24"/>
          <w:szCs w:val="24"/>
        </w:rPr>
        <w:t xml:space="preserve">deri </w:t>
      </w:r>
      <w:r w:rsidRPr="00837BB1">
        <w:rPr>
          <w:rFonts w:ascii="Garamond" w:hAnsi="Garamond" w:cs="Times New Roman"/>
          <w:color w:val="000000"/>
          <w:sz w:val="24"/>
          <w:szCs w:val="24"/>
        </w:rPr>
        <w:t xml:space="preserve">në </w:t>
      </w:r>
      <w:r w:rsidR="00FE1DDC" w:rsidRPr="00837BB1">
        <w:rPr>
          <w:rFonts w:ascii="Garamond" w:hAnsi="Garamond" w:cs="Times New Roman"/>
          <w:color w:val="000000"/>
          <w:sz w:val="24"/>
          <w:szCs w:val="24"/>
        </w:rPr>
        <w:t xml:space="preserve">datën e përfundimit </w:t>
      </w:r>
      <w:r w:rsidRPr="00837BB1">
        <w:rPr>
          <w:rFonts w:ascii="Garamond" w:hAnsi="Garamond" w:cs="Times New Roman"/>
          <w:color w:val="000000"/>
          <w:sz w:val="24"/>
          <w:szCs w:val="24"/>
        </w:rPr>
        <w:t xml:space="preserve">të Programit, brenda </w:t>
      </w:r>
      <w:r w:rsidR="0064263C" w:rsidRPr="00837BB1">
        <w:rPr>
          <w:rFonts w:ascii="Garamond" w:hAnsi="Garamond" w:cs="Times New Roman"/>
          <w:color w:val="000000"/>
          <w:sz w:val="24"/>
          <w:szCs w:val="24"/>
        </w:rPr>
        <w:t>1</w:t>
      </w:r>
      <w:r w:rsidR="0064263C">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64263C" w:rsidRPr="00837BB1">
        <w:rPr>
          <w:rFonts w:ascii="Garamond" w:hAnsi="Garamond" w:cs="Times New Roman"/>
          <w:color w:val="000000"/>
          <w:sz w:val="24"/>
          <w:szCs w:val="24"/>
        </w:rPr>
        <w:t>një</w:t>
      </w:r>
      <w:r w:rsidRPr="00837BB1">
        <w:rPr>
          <w:rFonts w:ascii="Garamond" w:hAnsi="Garamond" w:cs="Times New Roman"/>
          <w:color w:val="000000"/>
          <w:sz w:val="24"/>
          <w:szCs w:val="24"/>
        </w:rPr>
        <w:t>) muaji pas përfundimit të çdo semestri (semestri i parë që fillon në datën e nënshkrimit), një raport monitorimi në lidhje me zbatimin e Programit gjatë vitit të kaluar;</w:t>
      </w:r>
    </w:p>
    <w:p w14:paraId="5EC84B19" w14:textId="0CFC1BA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w:t>
      </w:r>
      <w:r w:rsidR="0079301C" w:rsidRPr="00837BB1">
        <w:rPr>
          <w:rFonts w:ascii="Garamond" w:hAnsi="Garamond" w:cs="Times New Roman"/>
          <w:color w:val="000000"/>
          <w:sz w:val="24"/>
          <w:szCs w:val="24"/>
        </w:rPr>
        <w:t xml:space="preserve">brenda </w:t>
      </w:r>
      <w:r w:rsidR="002F2CC2" w:rsidRPr="00837BB1">
        <w:rPr>
          <w:rFonts w:ascii="Garamond" w:hAnsi="Garamond" w:cs="Times New Roman"/>
          <w:color w:val="000000"/>
          <w:sz w:val="24"/>
          <w:szCs w:val="24"/>
        </w:rPr>
        <w:t>1</w:t>
      </w:r>
      <w:r w:rsidR="002F2CC2">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2F2CC2" w:rsidRPr="00837BB1">
        <w:rPr>
          <w:rFonts w:ascii="Garamond" w:hAnsi="Garamond" w:cs="Times New Roman"/>
          <w:color w:val="000000"/>
          <w:sz w:val="24"/>
          <w:szCs w:val="24"/>
        </w:rPr>
        <w:t>një</w:t>
      </w:r>
      <w:r w:rsidRPr="00837BB1">
        <w:rPr>
          <w:rFonts w:ascii="Garamond" w:hAnsi="Garamond" w:cs="Times New Roman"/>
          <w:color w:val="000000"/>
          <w:sz w:val="24"/>
          <w:szCs w:val="24"/>
        </w:rPr>
        <w:t xml:space="preserve">) muaji nga data e përfundimit të programit, raportin që përmbledh zbatimin teknik të Programit. </w:t>
      </w:r>
    </w:p>
    <w:p w14:paraId="5EC84B1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12.4 Bashkëfinancimi</w:t>
      </w:r>
    </w:p>
    <w:p w14:paraId="5EC84B1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informon menjëherë Huadhënësin për çdo anulim (tërësisht ose pjesërisht) ose parapagim nga një bashkëfinancues.</w:t>
      </w:r>
    </w:p>
    <w:p w14:paraId="5EC84B1C"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12.5 Informacioni shtesë </w:t>
      </w:r>
    </w:p>
    <w:p w14:paraId="5EC84B1D" w14:textId="6E4A2C50"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Huamarrësi i jep Huadhënësit</w:t>
      </w:r>
      <w:r w:rsidR="0079301C">
        <w:rPr>
          <w:rFonts w:ascii="Garamond" w:hAnsi="Garamond" w:cs="Times New Roman"/>
          <w:color w:val="000000"/>
          <w:sz w:val="24"/>
          <w:szCs w:val="24"/>
        </w:rPr>
        <w:t>:</w:t>
      </w:r>
    </w:p>
    <w:p w14:paraId="5EC84B1E" w14:textId="1CA0809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menjëherë pasi vihet në dijeni për to, detaje të ndonjë rasti ose rrethane që është ose mund të jetë </w:t>
      </w:r>
      <w:r w:rsidR="0079301C" w:rsidRPr="00837BB1">
        <w:rPr>
          <w:rFonts w:ascii="Garamond" w:hAnsi="Garamond" w:cs="Times New Roman"/>
          <w:color w:val="000000"/>
          <w:sz w:val="24"/>
          <w:szCs w:val="24"/>
        </w:rPr>
        <w:t xml:space="preserve">rast i mospërmbushjes së detyrimeve </w:t>
      </w:r>
      <w:r w:rsidRPr="00837BB1">
        <w:rPr>
          <w:rFonts w:ascii="Garamond" w:hAnsi="Garamond" w:cs="Times New Roman"/>
          <w:color w:val="000000"/>
          <w:sz w:val="24"/>
          <w:szCs w:val="24"/>
        </w:rPr>
        <w:t xml:space="preserve">ose që ka ose mund të ketë ndikim material negativ, natyrën e një rasti të tillë dhe të gjitha masat e marra ose që duhet të merren për ta korrigjuar (nëse ka); </w:t>
      </w:r>
    </w:p>
    <w:p w14:paraId="5EC84B1F" w14:textId="15E9C63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menjëherë, detaje të çdo vendimi ose rasti që mund të ndikojë në organizimin, përfundimin ose funksionimin e Programit</w:t>
      </w:r>
      <w:r w:rsidR="00326008">
        <w:rPr>
          <w:rFonts w:ascii="Garamond" w:hAnsi="Garamond" w:cs="Times New Roman"/>
          <w:color w:val="000000"/>
          <w:sz w:val="24"/>
          <w:szCs w:val="24"/>
        </w:rPr>
        <w:t>.</w:t>
      </w:r>
    </w:p>
    <w:p w14:paraId="5EC84B20" w14:textId="77777777" w:rsidR="000D720E" w:rsidRPr="008948D4"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8948D4">
        <w:rPr>
          <w:rFonts w:ascii="Garamond" w:hAnsi="Garamond" w:cs="Times New Roman Gras"/>
          <w:bCs/>
          <w:color w:val="000000"/>
          <w:sz w:val="24"/>
          <w:szCs w:val="24"/>
        </w:rPr>
        <w:t>13. RASTET E MOSPËRMBUSHJES SË DETYRIMEVE</w:t>
      </w:r>
    </w:p>
    <w:p w14:paraId="5EC84B21" w14:textId="6342D5EE"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13.1 Rastet e </w:t>
      </w:r>
      <w:r w:rsidR="0079301C" w:rsidRPr="00837BB1">
        <w:rPr>
          <w:rFonts w:ascii="Garamond" w:hAnsi="Garamond" w:cs="Times New Roman"/>
          <w:color w:val="000000"/>
          <w:sz w:val="24"/>
          <w:szCs w:val="24"/>
        </w:rPr>
        <w:t>mospërmbushjes së detyrimeve</w:t>
      </w:r>
    </w:p>
    <w:p w14:paraId="5EC84B22" w14:textId="5844BBFD"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Secili prej rasteve ose rrethanave të përcaktuara në këtë </w:t>
      </w:r>
      <w:r w:rsidR="0079301C" w:rsidRPr="00837BB1">
        <w:rPr>
          <w:rFonts w:ascii="Garamond" w:hAnsi="Garamond" w:cs="Times New Roman"/>
          <w:color w:val="000000"/>
          <w:sz w:val="24"/>
          <w:szCs w:val="24"/>
        </w:rPr>
        <w:t xml:space="preserve">klauzolë </w:t>
      </w:r>
      <w:r w:rsidRPr="00837BB1">
        <w:rPr>
          <w:rFonts w:ascii="Garamond" w:hAnsi="Garamond" w:cs="Times New Roman"/>
          <w:color w:val="000000"/>
          <w:sz w:val="24"/>
          <w:szCs w:val="24"/>
        </w:rPr>
        <w:t xml:space="preserve">13.1 </w:t>
      </w:r>
      <w:r w:rsidRPr="008948D4">
        <w:rPr>
          <w:rFonts w:ascii="Garamond" w:hAnsi="Garamond" w:cs="Times New Roman"/>
          <w:color w:val="000000"/>
          <w:sz w:val="24"/>
          <w:szCs w:val="24"/>
        </w:rPr>
        <w:t>(</w:t>
      </w:r>
      <w:r w:rsidR="008948D4">
        <w:rPr>
          <w:rFonts w:ascii="Garamond" w:hAnsi="Garamond" w:cs="Times New Roman"/>
          <w:color w:val="000000"/>
          <w:sz w:val="24"/>
          <w:szCs w:val="24"/>
        </w:rPr>
        <w:t>“</w:t>
      </w:r>
      <w:r w:rsidRPr="008948D4">
        <w:rPr>
          <w:rFonts w:ascii="Garamond" w:hAnsi="Garamond" w:cs="Times New Roman"/>
          <w:iCs/>
          <w:sz w:val="24"/>
          <w:szCs w:val="24"/>
        </w:rPr>
        <w:t xml:space="preserve">Rastet e </w:t>
      </w:r>
      <w:r w:rsidR="0079301C" w:rsidRPr="008948D4">
        <w:rPr>
          <w:rFonts w:ascii="Garamond" w:hAnsi="Garamond" w:cs="Times New Roman"/>
          <w:iCs/>
          <w:sz w:val="24"/>
          <w:szCs w:val="24"/>
        </w:rPr>
        <w:t xml:space="preserve">mospërmbushjes </w:t>
      </w:r>
      <w:r w:rsidRPr="008948D4">
        <w:rPr>
          <w:rFonts w:ascii="Garamond" w:hAnsi="Garamond" w:cs="Times New Roman"/>
          <w:iCs/>
          <w:sz w:val="24"/>
          <w:szCs w:val="24"/>
        </w:rPr>
        <w:t xml:space="preserve">së </w:t>
      </w:r>
      <w:r w:rsidR="0079301C" w:rsidRPr="008948D4">
        <w:rPr>
          <w:rFonts w:ascii="Garamond" w:hAnsi="Garamond" w:cs="Times New Roman"/>
          <w:iCs/>
          <w:sz w:val="24"/>
          <w:szCs w:val="24"/>
        </w:rPr>
        <w:t>detyrimeve</w:t>
      </w:r>
      <w:r w:rsidR="008948D4">
        <w:rPr>
          <w:rFonts w:ascii="Garamond" w:hAnsi="Garamond" w:cs="Times New Roman"/>
          <w:iCs/>
          <w:sz w:val="24"/>
          <w:szCs w:val="24"/>
        </w:rPr>
        <w:t>”</w:t>
      </w:r>
      <w:r w:rsidRPr="008948D4">
        <w:rPr>
          <w:rFonts w:ascii="Garamond" w:hAnsi="Garamond" w:cs="Times New Roman"/>
          <w:sz w:val="24"/>
          <w:szCs w:val="24"/>
        </w:rPr>
        <w:t>)</w:t>
      </w:r>
      <w:r w:rsidRPr="00837BB1">
        <w:rPr>
          <w:rFonts w:ascii="Garamond" w:hAnsi="Garamond" w:cs="Times New Roman"/>
          <w:sz w:val="24"/>
          <w:szCs w:val="24"/>
        </w:rPr>
        <w:t xml:space="preserve"> është </w:t>
      </w:r>
      <w:r w:rsidR="0079301C" w:rsidRPr="00837BB1">
        <w:rPr>
          <w:rFonts w:ascii="Garamond" w:hAnsi="Garamond" w:cs="Times New Roman"/>
          <w:sz w:val="24"/>
          <w:szCs w:val="24"/>
        </w:rPr>
        <w:t>rast i mospërmbushjes së detyrimeve</w:t>
      </w:r>
      <w:r w:rsidRPr="00837BB1">
        <w:rPr>
          <w:rFonts w:ascii="Garamond" w:hAnsi="Garamond" w:cs="Times New Roman"/>
          <w:sz w:val="24"/>
          <w:szCs w:val="24"/>
        </w:rPr>
        <w:t>.</w:t>
      </w:r>
    </w:p>
    <w:p w14:paraId="5EC84B23" w14:textId="5FECAB08"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a) </w:t>
      </w:r>
      <w:r w:rsidRPr="00837BB1">
        <w:rPr>
          <w:rFonts w:ascii="Garamond" w:hAnsi="Garamond" w:cs="Times New Roman"/>
          <w:b/>
          <w:bCs/>
          <w:color w:val="000000"/>
          <w:sz w:val="24"/>
          <w:szCs w:val="24"/>
        </w:rPr>
        <w:t xml:space="preserve">Moskryerja e </w:t>
      </w:r>
      <w:r w:rsidR="0079301C" w:rsidRPr="00837BB1">
        <w:rPr>
          <w:rFonts w:ascii="Garamond" w:hAnsi="Garamond" w:cs="Times New Roman"/>
          <w:b/>
          <w:bCs/>
          <w:color w:val="000000"/>
          <w:sz w:val="24"/>
          <w:szCs w:val="24"/>
        </w:rPr>
        <w:t>pagesës</w:t>
      </w:r>
    </w:p>
    <w:p w14:paraId="5EC84B24" w14:textId="12C3B055" w:rsidR="000D720E" w:rsidRPr="008948D4"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Huamarrësi nuk paguan në datën e caktuar ndonjë shumë të pagueshme prej tij sipas kësaj Marrëveshjeje në mënyrën e kërkuar sipas kësaj </w:t>
      </w:r>
      <w:r w:rsidRPr="008948D4">
        <w:rPr>
          <w:rFonts w:ascii="Garamond" w:hAnsi="Garamond" w:cs="Times New Roman"/>
          <w:color w:val="000000"/>
          <w:sz w:val="24"/>
          <w:szCs w:val="24"/>
        </w:rPr>
        <w:t xml:space="preserve">Marrëveshjeje. Megjithatë, pa cenuar </w:t>
      </w:r>
      <w:r w:rsidR="0079301C" w:rsidRPr="008948D4">
        <w:rPr>
          <w:rFonts w:ascii="Garamond" w:hAnsi="Garamond" w:cs="Times New Roman"/>
          <w:color w:val="000000"/>
          <w:sz w:val="24"/>
          <w:szCs w:val="24"/>
        </w:rPr>
        <w:t xml:space="preserve">klauzolën </w:t>
      </w:r>
      <w:r w:rsidRPr="008948D4">
        <w:rPr>
          <w:rFonts w:ascii="Garamond" w:hAnsi="Garamond" w:cs="Times New Roman"/>
          <w:color w:val="000000"/>
          <w:sz w:val="24"/>
          <w:szCs w:val="24"/>
        </w:rPr>
        <w:t>4.3 (</w:t>
      </w:r>
      <w:r w:rsidR="008948D4" w:rsidRPr="008948D4">
        <w:rPr>
          <w:rFonts w:ascii="Garamond" w:hAnsi="Garamond" w:cs="Times New Roman"/>
          <w:color w:val="000000"/>
          <w:sz w:val="24"/>
          <w:szCs w:val="24"/>
        </w:rPr>
        <w:t>“</w:t>
      </w:r>
      <w:r w:rsidRPr="008948D4">
        <w:rPr>
          <w:rFonts w:ascii="Garamond" w:hAnsi="Garamond" w:cs="Times New Roman"/>
          <w:iCs/>
          <w:sz w:val="24"/>
          <w:szCs w:val="24"/>
        </w:rPr>
        <w:t>Pagesa e vonuar dhe kamatëvonesa</w:t>
      </w:r>
      <w:r w:rsidR="008948D4" w:rsidRPr="008948D4">
        <w:rPr>
          <w:rFonts w:ascii="Garamond" w:hAnsi="Garamond" w:cs="Times New Roman"/>
          <w:iCs/>
          <w:sz w:val="24"/>
          <w:szCs w:val="24"/>
        </w:rPr>
        <w:t>”</w:t>
      </w:r>
      <w:r w:rsidRPr="008948D4">
        <w:rPr>
          <w:rFonts w:ascii="Garamond" w:hAnsi="Garamond" w:cs="Times New Roman"/>
          <w:sz w:val="24"/>
          <w:szCs w:val="24"/>
        </w:rPr>
        <w:t xml:space="preserve">), asnjë </w:t>
      </w:r>
      <w:r w:rsidR="0079301C" w:rsidRPr="008948D4">
        <w:rPr>
          <w:rFonts w:ascii="Garamond" w:hAnsi="Garamond" w:cs="Times New Roman"/>
          <w:sz w:val="24"/>
          <w:szCs w:val="24"/>
        </w:rPr>
        <w:t xml:space="preserve">rast i mospërmbushjes së detyrimeve </w:t>
      </w:r>
      <w:r w:rsidRPr="008948D4">
        <w:rPr>
          <w:rFonts w:ascii="Garamond" w:hAnsi="Garamond" w:cs="Times New Roman"/>
          <w:sz w:val="24"/>
          <w:szCs w:val="24"/>
        </w:rPr>
        <w:t xml:space="preserve">nuk do të ndodhë sipas këtij </w:t>
      </w:r>
      <w:r w:rsidRPr="008176BF">
        <w:rPr>
          <w:rFonts w:ascii="Garamond" w:hAnsi="Garamond" w:cs="Times New Roman"/>
          <w:sz w:val="24"/>
          <w:szCs w:val="24"/>
        </w:rPr>
        <w:t>paragrafi,</w:t>
      </w:r>
      <w:r w:rsidR="00510B70" w:rsidRPr="008176BF">
        <w:rPr>
          <w:rFonts w:ascii="Garamond" w:hAnsi="Garamond" w:cs="Times New Roman"/>
          <w:sz w:val="24"/>
          <w:szCs w:val="24"/>
        </w:rPr>
        <w:t xml:space="preserve"> </w:t>
      </w:r>
      <w:r w:rsidRPr="008176BF">
        <w:rPr>
          <w:rFonts w:ascii="Garamond" w:hAnsi="Garamond" w:cs="Times New Roman"/>
          <w:sz w:val="24"/>
          <w:szCs w:val="24"/>
        </w:rPr>
        <w:t>(a)</w:t>
      </w:r>
      <w:r w:rsidRPr="008948D4">
        <w:rPr>
          <w:rFonts w:ascii="Garamond" w:hAnsi="Garamond" w:cs="Times New Roman"/>
          <w:sz w:val="24"/>
          <w:szCs w:val="24"/>
        </w:rPr>
        <w:t xml:space="preserve"> nëse kjo pagesë është kryer plotësisht nga Huamarrësi brenda </w:t>
      </w:r>
      <w:r w:rsidR="008948D4" w:rsidRPr="008948D4">
        <w:rPr>
          <w:rFonts w:ascii="Garamond" w:hAnsi="Garamond" w:cs="Times New Roman"/>
          <w:sz w:val="24"/>
          <w:szCs w:val="24"/>
        </w:rPr>
        <w:t xml:space="preserve">5 </w:t>
      </w:r>
      <w:r w:rsidRPr="008948D4">
        <w:rPr>
          <w:rFonts w:ascii="Garamond" w:hAnsi="Garamond" w:cs="Times New Roman"/>
          <w:sz w:val="24"/>
          <w:szCs w:val="24"/>
        </w:rPr>
        <w:t>(</w:t>
      </w:r>
      <w:r w:rsidR="008948D4" w:rsidRPr="008948D4">
        <w:rPr>
          <w:rFonts w:ascii="Garamond" w:hAnsi="Garamond" w:cs="Times New Roman"/>
          <w:sz w:val="24"/>
          <w:szCs w:val="24"/>
        </w:rPr>
        <w:t>pesë</w:t>
      </w:r>
      <w:r w:rsidRPr="008948D4">
        <w:rPr>
          <w:rFonts w:ascii="Garamond" w:hAnsi="Garamond" w:cs="Times New Roman"/>
          <w:sz w:val="24"/>
          <w:szCs w:val="24"/>
        </w:rPr>
        <w:t xml:space="preserve">) </w:t>
      </w:r>
      <w:r w:rsidR="0079301C" w:rsidRPr="008948D4">
        <w:rPr>
          <w:rFonts w:ascii="Garamond" w:hAnsi="Garamond" w:cs="Times New Roman"/>
          <w:sz w:val="24"/>
          <w:szCs w:val="24"/>
        </w:rPr>
        <w:t xml:space="preserve">ditësh pune </w:t>
      </w:r>
      <w:r w:rsidRPr="008948D4">
        <w:rPr>
          <w:rFonts w:ascii="Garamond" w:hAnsi="Garamond" w:cs="Times New Roman"/>
          <w:sz w:val="24"/>
          <w:szCs w:val="24"/>
        </w:rPr>
        <w:t>nga data e kërkueshme.</w:t>
      </w:r>
    </w:p>
    <w:p w14:paraId="5EC84B25" w14:textId="785065BF" w:rsidR="000D720E" w:rsidRPr="008948D4"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948D4">
        <w:rPr>
          <w:rFonts w:ascii="Garamond" w:hAnsi="Garamond" w:cs="Times New Roman"/>
          <w:color w:val="000000"/>
          <w:sz w:val="24"/>
          <w:szCs w:val="24"/>
        </w:rPr>
        <w:t xml:space="preserve">b) </w:t>
      </w:r>
      <w:r w:rsidRPr="008948D4">
        <w:rPr>
          <w:rFonts w:ascii="Garamond" w:hAnsi="Garamond" w:cs="Times New Roman"/>
          <w:b/>
          <w:bCs/>
          <w:color w:val="000000"/>
          <w:sz w:val="24"/>
          <w:szCs w:val="24"/>
        </w:rPr>
        <w:t xml:space="preserve">Sipërmarrjet dhe </w:t>
      </w:r>
      <w:r w:rsidR="0079301C" w:rsidRPr="008948D4">
        <w:rPr>
          <w:rFonts w:ascii="Garamond" w:hAnsi="Garamond" w:cs="Times New Roman"/>
          <w:b/>
          <w:bCs/>
          <w:color w:val="000000"/>
          <w:sz w:val="24"/>
          <w:szCs w:val="24"/>
        </w:rPr>
        <w:t>detyrimet</w:t>
      </w:r>
    </w:p>
    <w:p w14:paraId="5EC84B26" w14:textId="1C7F5883" w:rsidR="000D720E" w:rsidRPr="008948D4"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948D4">
        <w:rPr>
          <w:rFonts w:ascii="Garamond" w:hAnsi="Garamond" w:cs="Times New Roman"/>
          <w:color w:val="000000"/>
          <w:sz w:val="24"/>
          <w:szCs w:val="24"/>
        </w:rPr>
        <w:t xml:space="preserve">Huamarrësi nuk respekton asnjë kusht të Marrëveshjes, duke përfshirë, pa kufizim, cilindo prej sipërmarrjeve/angazhimeve që ka dhënë në pajtim me </w:t>
      </w:r>
      <w:r w:rsidR="0079301C" w:rsidRPr="008948D4">
        <w:rPr>
          <w:rFonts w:ascii="Garamond" w:hAnsi="Garamond" w:cs="Times New Roman"/>
          <w:color w:val="000000"/>
          <w:sz w:val="24"/>
          <w:szCs w:val="24"/>
        </w:rPr>
        <w:t>klauzolën</w:t>
      </w:r>
      <w:r w:rsidR="008948D4">
        <w:rPr>
          <w:rFonts w:ascii="Garamond" w:hAnsi="Garamond" w:cs="Times New Roman"/>
          <w:color w:val="000000"/>
          <w:sz w:val="24"/>
          <w:szCs w:val="24"/>
        </w:rPr>
        <w:t xml:space="preserve"> </w:t>
      </w:r>
      <w:r w:rsidR="0079301C" w:rsidRPr="008948D4">
        <w:rPr>
          <w:rFonts w:ascii="Garamond" w:hAnsi="Garamond" w:cs="Times New Roman"/>
          <w:color w:val="000000"/>
          <w:sz w:val="24"/>
          <w:szCs w:val="24"/>
        </w:rPr>
        <w:t xml:space="preserve">11 </w:t>
      </w:r>
      <w:r w:rsidRPr="008948D4">
        <w:rPr>
          <w:rFonts w:ascii="Garamond" w:hAnsi="Garamond" w:cs="Times New Roman"/>
          <w:color w:val="000000"/>
          <w:sz w:val="24"/>
          <w:szCs w:val="24"/>
        </w:rPr>
        <w:t>(</w:t>
      </w:r>
      <w:r w:rsidR="008948D4" w:rsidRPr="008948D4">
        <w:rPr>
          <w:rFonts w:ascii="Garamond" w:hAnsi="Garamond" w:cs="Times New Roman"/>
          <w:color w:val="000000"/>
          <w:sz w:val="24"/>
          <w:szCs w:val="24"/>
        </w:rPr>
        <w:t>“</w:t>
      </w:r>
      <w:r w:rsidRPr="008948D4">
        <w:rPr>
          <w:rFonts w:ascii="Garamond" w:hAnsi="Garamond" w:cs="Times New Roman"/>
          <w:iCs/>
          <w:sz w:val="24"/>
          <w:szCs w:val="24"/>
        </w:rPr>
        <w:t>Sipërmarrjet</w:t>
      </w:r>
      <w:r w:rsidR="008948D4" w:rsidRPr="008948D4">
        <w:rPr>
          <w:rFonts w:ascii="Garamond" w:hAnsi="Garamond" w:cs="Times New Roman"/>
          <w:iCs/>
          <w:sz w:val="24"/>
          <w:szCs w:val="24"/>
        </w:rPr>
        <w:t>”</w:t>
      </w:r>
      <w:r w:rsidRPr="008948D4">
        <w:rPr>
          <w:rFonts w:ascii="Garamond" w:hAnsi="Garamond" w:cs="Times New Roman"/>
          <w:sz w:val="24"/>
          <w:szCs w:val="24"/>
        </w:rPr>
        <w:t xml:space="preserve">) dhe </w:t>
      </w:r>
      <w:r w:rsidR="0079301C" w:rsidRPr="008948D4">
        <w:rPr>
          <w:rFonts w:ascii="Garamond" w:hAnsi="Garamond" w:cs="Times New Roman"/>
          <w:sz w:val="24"/>
          <w:szCs w:val="24"/>
        </w:rPr>
        <w:t xml:space="preserve">klauzolën </w:t>
      </w:r>
      <w:r w:rsidRPr="008948D4">
        <w:rPr>
          <w:rFonts w:ascii="Garamond" w:hAnsi="Garamond" w:cs="Times New Roman"/>
          <w:sz w:val="24"/>
          <w:szCs w:val="24"/>
        </w:rPr>
        <w:t>12 (</w:t>
      </w:r>
      <w:r w:rsidR="008948D4" w:rsidRPr="008948D4">
        <w:rPr>
          <w:rFonts w:ascii="Garamond" w:hAnsi="Garamond" w:cs="Times New Roman"/>
          <w:sz w:val="24"/>
          <w:szCs w:val="24"/>
        </w:rPr>
        <w:t>“</w:t>
      </w:r>
      <w:r w:rsidRPr="008948D4">
        <w:rPr>
          <w:rFonts w:ascii="Garamond" w:hAnsi="Garamond" w:cs="Times New Roman"/>
          <w:iCs/>
          <w:sz w:val="24"/>
          <w:szCs w:val="24"/>
        </w:rPr>
        <w:t xml:space="preserve">Sipërmarrjet e </w:t>
      </w:r>
      <w:r w:rsidR="0079301C" w:rsidRPr="008948D4">
        <w:rPr>
          <w:rFonts w:ascii="Garamond" w:hAnsi="Garamond" w:cs="Times New Roman"/>
          <w:iCs/>
          <w:sz w:val="24"/>
          <w:szCs w:val="24"/>
        </w:rPr>
        <w:t>informacionit</w:t>
      </w:r>
      <w:r w:rsidR="008948D4" w:rsidRPr="008948D4">
        <w:rPr>
          <w:rFonts w:ascii="Garamond" w:hAnsi="Garamond" w:cs="Times New Roman"/>
          <w:iCs/>
          <w:sz w:val="24"/>
          <w:szCs w:val="24"/>
        </w:rPr>
        <w:t>”</w:t>
      </w:r>
      <w:r w:rsidRPr="008948D4">
        <w:rPr>
          <w:rFonts w:ascii="Garamond" w:hAnsi="Garamond" w:cs="Times New Roman"/>
          <w:sz w:val="24"/>
          <w:szCs w:val="24"/>
        </w:rPr>
        <w:t xml:space="preserve">). </w:t>
      </w:r>
    </w:p>
    <w:p w14:paraId="5EC84B27" w14:textId="520FEF1C" w:rsidR="000D720E" w:rsidRPr="003A10AF" w:rsidRDefault="000D720E" w:rsidP="009666F9">
      <w:pPr>
        <w:tabs>
          <w:tab w:val="left" w:pos="1700"/>
        </w:tabs>
        <w:autoSpaceDE w:val="0"/>
        <w:autoSpaceDN w:val="0"/>
        <w:adjustRightInd w:val="0"/>
        <w:spacing w:after="0" w:line="240" w:lineRule="auto"/>
        <w:ind w:firstLine="29"/>
        <w:jc w:val="both"/>
        <w:rPr>
          <w:rFonts w:ascii="Garamond" w:hAnsi="Garamond" w:cs="Times New Roman"/>
          <w:color w:val="000000"/>
          <w:sz w:val="24"/>
          <w:szCs w:val="24"/>
        </w:rPr>
      </w:pPr>
      <w:r w:rsidRPr="008948D4">
        <w:rPr>
          <w:rFonts w:ascii="Garamond" w:hAnsi="Garamond" w:cs="Times New Roman"/>
          <w:color w:val="000000"/>
          <w:sz w:val="24"/>
          <w:szCs w:val="24"/>
        </w:rPr>
        <w:t xml:space="preserve">Me përjashtim të sipërmarrjeve/angazhimeve të dhëna sipas </w:t>
      </w:r>
      <w:r w:rsidR="0079301C" w:rsidRPr="008948D4">
        <w:rPr>
          <w:rFonts w:ascii="Garamond" w:hAnsi="Garamond" w:cs="Times New Roman"/>
          <w:color w:val="000000"/>
          <w:sz w:val="24"/>
          <w:szCs w:val="24"/>
        </w:rPr>
        <w:t xml:space="preserve">klauzolës </w:t>
      </w:r>
      <w:r w:rsidRPr="008948D4">
        <w:rPr>
          <w:rFonts w:ascii="Garamond" w:hAnsi="Garamond" w:cs="Times New Roman"/>
          <w:color w:val="000000"/>
          <w:sz w:val="24"/>
          <w:szCs w:val="24"/>
        </w:rPr>
        <w:t>11.4 (</w:t>
      </w:r>
      <w:r w:rsidR="008948D4" w:rsidRPr="008948D4">
        <w:rPr>
          <w:rFonts w:ascii="Garamond" w:hAnsi="Garamond" w:cs="Times New Roman"/>
          <w:color w:val="000000"/>
          <w:sz w:val="24"/>
          <w:szCs w:val="24"/>
        </w:rPr>
        <w:t>“</w:t>
      </w:r>
      <w:r w:rsidRPr="008948D4">
        <w:rPr>
          <w:rFonts w:ascii="Garamond" w:hAnsi="Garamond" w:cs="Times New Roman"/>
          <w:iCs/>
          <w:color w:val="000000"/>
          <w:sz w:val="24"/>
          <w:szCs w:val="24"/>
        </w:rPr>
        <w:t xml:space="preserve">Përgjegjësia </w:t>
      </w:r>
      <w:r w:rsidR="0079301C" w:rsidRPr="008948D4">
        <w:rPr>
          <w:rFonts w:ascii="Garamond" w:hAnsi="Garamond" w:cs="Times New Roman"/>
          <w:iCs/>
          <w:color w:val="000000"/>
          <w:sz w:val="24"/>
          <w:szCs w:val="24"/>
        </w:rPr>
        <w:t xml:space="preserve">mjedisore </w:t>
      </w:r>
      <w:r w:rsidRPr="008948D4">
        <w:rPr>
          <w:rFonts w:ascii="Garamond" w:hAnsi="Garamond" w:cs="Times New Roman"/>
          <w:iCs/>
          <w:color w:val="000000"/>
          <w:sz w:val="24"/>
          <w:szCs w:val="24"/>
        </w:rPr>
        <w:t xml:space="preserve">dhe </w:t>
      </w:r>
      <w:r w:rsidR="0079301C" w:rsidRPr="008948D4">
        <w:rPr>
          <w:rFonts w:ascii="Garamond" w:hAnsi="Garamond" w:cs="Times New Roman"/>
          <w:iCs/>
          <w:color w:val="000000"/>
          <w:sz w:val="24"/>
          <w:szCs w:val="24"/>
        </w:rPr>
        <w:t>sociale</w:t>
      </w:r>
      <w:r w:rsidRPr="008948D4">
        <w:rPr>
          <w:rFonts w:ascii="Garamond" w:hAnsi="Garamond" w:cs="Times New Roman"/>
          <w:color w:val="000000"/>
          <w:sz w:val="24"/>
          <w:szCs w:val="24"/>
        </w:rPr>
        <w:t xml:space="preserve">), </w:t>
      </w:r>
      <w:r w:rsidR="0079301C" w:rsidRPr="008948D4">
        <w:rPr>
          <w:rFonts w:ascii="Garamond" w:hAnsi="Garamond" w:cs="Times New Roman"/>
          <w:color w:val="000000"/>
          <w:sz w:val="24"/>
          <w:szCs w:val="24"/>
        </w:rPr>
        <w:t xml:space="preserve">klauzolat </w:t>
      </w:r>
      <w:r w:rsidRPr="008948D4">
        <w:rPr>
          <w:rFonts w:ascii="Garamond" w:hAnsi="Garamond" w:cs="Times New Roman"/>
          <w:color w:val="000000"/>
          <w:sz w:val="24"/>
          <w:szCs w:val="24"/>
        </w:rPr>
        <w:t xml:space="preserve">11. 8 </w:t>
      </w:r>
      <w:r w:rsidRPr="008948D4">
        <w:rPr>
          <w:rFonts w:ascii="Garamond" w:hAnsi="Garamond" w:cs="Times New Roman"/>
          <w:iCs/>
          <w:color w:val="000000"/>
          <w:sz w:val="24"/>
          <w:szCs w:val="24"/>
        </w:rPr>
        <w:t>(</w:t>
      </w:r>
      <w:r w:rsidR="008948D4" w:rsidRPr="008948D4">
        <w:rPr>
          <w:rFonts w:ascii="Garamond" w:hAnsi="Garamond" w:cs="Times New Roman"/>
          <w:iCs/>
          <w:color w:val="000000"/>
          <w:sz w:val="24"/>
          <w:szCs w:val="24"/>
        </w:rPr>
        <w:t>“</w:t>
      </w:r>
      <w:r w:rsidRPr="008948D4">
        <w:rPr>
          <w:rFonts w:ascii="Garamond" w:hAnsi="Garamond" w:cs="Times New Roman"/>
          <w:iCs/>
          <w:color w:val="000000"/>
          <w:sz w:val="24"/>
          <w:szCs w:val="24"/>
        </w:rPr>
        <w:t>Zbatimi i Programit</w:t>
      </w:r>
      <w:r w:rsidR="008948D4" w:rsidRPr="008948D4">
        <w:rPr>
          <w:rFonts w:ascii="Garamond" w:hAnsi="Garamond" w:cs="Times New Roman"/>
          <w:iCs/>
          <w:color w:val="000000"/>
          <w:sz w:val="24"/>
          <w:szCs w:val="24"/>
        </w:rPr>
        <w:t>”</w:t>
      </w:r>
      <w:r w:rsidRPr="008948D4">
        <w:rPr>
          <w:rFonts w:ascii="Garamond" w:hAnsi="Garamond" w:cs="Times New Roman"/>
          <w:iCs/>
          <w:color w:val="000000"/>
          <w:sz w:val="24"/>
          <w:szCs w:val="24"/>
        </w:rPr>
        <w:t>)</w:t>
      </w:r>
      <w:r w:rsidRPr="008948D4">
        <w:rPr>
          <w:rFonts w:ascii="Garamond" w:hAnsi="Garamond" w:cs="Times New Roman"/>
          <w:color w:val="000000"/>
          <w:sz w:val="24"/>
          <w:szCs w:val="24"/>
        </w:rPr>
        <w:t xml:space="preserve"> dhe 11.9 </w:t>
      </w:r>
      <w:r w:rsidRPr="008948D4">
        <w:rPr>
          <w:rFonts w:ascii="Garamond" w:hAnsi="Garamond" w:cs="Times New Roman"/>
          <w:iCs/>
          <w:color w:val="000000"/>
          <w:sz w:val="24"/>
          <w:szCs w:val="24"/>
        </w:rPr>
        <w:t>(</w:t>
      </w:r>
      <w:r w:rsidR="002500FD">
        <w:rPr>
          <w:rFonts w:ascii="Garamond" w:hAnsi="Garamond" w:cs="Times New Roman"/>
          <w:iCs/>
          <w:color w:val="000000"/>
          <w:sz w:val="24"/>
          <w:szCs w:val="24"/>
        </w:rPr>
        <w:t>“</w:t>
      </w:r>
      <w:r w:rsidRPr="008948D4">
        <w:rPr>
          <w:rFonts w:ascii="Garamond" w:hAnsi="Garamond" w:cs="Times New Roman"/>
          <w:iCs/>
          <w:color w:val="000000"/>
          <w:sz w:val="24"/>
          <w:szCs w:val="24"/>
        </w:rPr>
        <w:t>Origjina</w:t>
      </w:r>
      <w:r w:rsidR="00510B70" w:rsidRPr="008948D4">
        <w:rPr>
          <w:rFonts w:ascii="Garamond" w:hAnsi="Garamond" w:cs="Times New Roman"/>
          <w:iCs/>
          <w:color w:val="000000"/>
          <w:sz w:val="24"/>
          <w:szCs w:val="24"/>
        </w:rPr>
        <w:t xml:space="preserve"> </w:t>
      </w:r>
      <w:r w:rsidRPr="008948D4">
        <w:rPr>
          <w:rFonts w:ascii="Garamond" w:hAnsi="Garamond" w:cs="Times New Roman"/>
          <w:iCs/>
          <w:color w:val="000000"/>
          <w:sz w:val="24"/>
          <w:szCs w:val="24"/>
        </w:rPr>
        <w:t xml:space="preserve">e </w:t>
      </w:r>
      <w:r w:rsidR="0079301C" w:rsidRPr="008948D4">
        <w:rPr>
          <w:rFonts w:ascii="Garamond" w:hAnsi="Garamond" w:cs="Times New Roman"/>
          <w:iCs/>
          <w:color w:val="000000"/>
          <w:sz w:val="24"/>
          <w:szCs w:val="24"/>
        </w:rPr>
        <w:t>fondeve</w:t>
      </w:r>
      <w:r w:rsidRPr="008948D4">
        <w:rPr>
          <w:rFonts w:ascii="Garamond" w:hAnsi="Garamond" w:cs="Times New Roman"/>
          <w:iCs/>
          <w:color w:val="000000"/>
          <w:sz w:val="24"/>
          <w:szCs w:val="24"/>
        </w:rPr>
        <w:t xml:space="preserve">, </w:t>
      </w:r>
      <w:r w:rsidR="00B33D79" w:rsidRPr="008948D4">
        <w:rPr>
          <w:rFonts w:ascii="Garamond" w:hAnsi="Garamond" w:cs="Times New Roman"/>
          <w:iCs/>
          <w:color w:val="000000"/>
          <w:sz w:val="24"/>
          <w:szCs w:val="24"/>
        </w:rPr>
        <w:t>mos</w:t>
      </w:r>
      <w:r w:rsidRPr="008948D4">
        <w:rPr>
          <w:rFonts w:ascii="Garamond" w:hAnsi="Garamond" w:cs="Times New Roman"/>
          <w:iCs/>
          <w:color w:val="000000"/>
          <w:sz w:val="24"/>
          <w:szCs w:val="24"/>
        </w:rPr>
        <w:t xml:space="preserve">pasja e </w:t>
      </w:r>
      <w:r w:rsidR="008948D4" w:rsidRPr="008948D4">
        <w:rPr>
          <w:rFonts w:ascii="Garamond" w:hAnsi="Garamond" w:cs="Times New Roman"/>
          <w:iCs/>
          <w:color w:val="000000"/>
          <w:sz w:val="24"/>
          <w:szCs w:val="24"/>
        </w:rPr>
        <w:t>praktikave antikonkurruese, korrupsioni, mashtrimi”</w:t>
      </w:r>
      <w:r w:rsidRPr="008948D4">
        <w:rPr>
          <w:rFonts w:ascii="Garamond" w:hAnsi="Garamond" w:cs="Times New Roman"/>
          <w:iCs/>
          <w:color w:val="000000"/>
          <w:sz w:val="24"/>
          <w:szCs w:val="24"/>
        </w:rPr>
        <w:t>)</w:t>
      </w:r>
      <w:r w:rsidRPr="008948D4">
        <w:rPr>
          <w:rFonts w:ascii="Garamond" w:hAnsi="Garamond" w:cs="Times New Roman"/>
          <w:color w:val="000000"/>
          <w:sz w:val="24"/>
          <w:szCs w:val="24"/>
        </w:rPr>
        <w:t xml:space="preserve"> n</w:t>
      </w:r>
      <w:r w:rsidRPr="00837BB1">
        <w:rPr>
          <w:rFonts w:ascii="Garamond" w:hAnsi="Garamond" w:cs="Times New Roman"/>
          <w:color w:val="000000"/>
          <w:sz w:val="24"/>
          <w:szCs w:val="24"/>
        </w:rPr>
        <w:t xml:space="preserve">ë lidhje me të cilat nuk lejohet asnjë periudhë pa interes, nuk do të ndodhë </w:t>
      </w:r>
      <w:r w:rsidR="00003551" w:rsidRPr="00837BB1">
        <w:rPr>
          <w:rFonts w:ascii="Garamond" w:hAnsi="Garamond" w:cs="Times New Roman"/>
          <w:color w:val="000000"/>
          <w:sz w:val="24"/>
          <w:szCs w:val="24"/>
        </w:rPr>
        <w:t xml:space="preserve">asnjë rast i mospërmbushjes së detyrimeve sipas </w:t>
      </w:r>
      <w:r w:rsidRPr="00837BB1">
        <w:rPr>
          <w:rFonts w:ascii="Garamond" w:hAnsi="Garamond" w:cs="Times New Roman"/>
          <w:color w:val="000000"/>
          <w:sz w:val="24"/>
          <w:szCs w:val="24"/>
        </w:rPr>
        <w:t xml:space="preserve">këtij paragrafi </w:t>
      </w:r>
      <w:r w:rsidR="00003551">
        <w:rPr>
          <w:rFonts w:ascii="Garamond" w:hAnsi="Garamond" w:cs="Times New Roman"/>
          <w:color w:val="000000"/>
          <w:sz w:val="24"/>
          <w:szCs w:val="24"/>
        </w:rPr>
        <w:t>“</w:t>
      </w:r>
      <w:r w:rsidRPr="00837BB1">
        <w:rPr>
          <w:rFonts w:ascii="Garamond" w:hAnsi="Garamond" w:cs="Times New Roman"/>
          <w:color w:val="000000"/>
          <w:sz w:val="24"/>
          <w:szCs w:val="24"/>
        </w:rPr>
        <w:t>b</w:t>
      </w:r>
      <w:r w:rsidR="00003551">
        <w:rPr>
          <w:rFonts w:ascii="Garamond" w:hAnsi="Garamond" w:cs="Times New Roman"/>
          <w:color w:val="000000"/>
          <w:sz w:val="24"/>
          <w:szCs w:val="24"/>
        </w:rPr>
        <w:t>”</w:t>
      </w:r>
      <w:r w:rsidRPr="00837BB1">
        <w:rPr>
          <w:rFonts w:ascii="Garamond" w:hAnsi="Garamond" w:cs="Times New Roman"/>
          <w:color w:val="000000"/>
          <w:sz w:val="24"/>
          <w:szCs w:val="24"/>
        </w:rPr>
        <w:t xml:space="preserve"> nëse mospërputhja mund të korrigjohet dhe është korrigjuar brenda </w:t>
      </w:r>
      <w:r w:rsidR="00003551" w:rsidRPr="00837BB1">
        <w:rPr>
          <w:rFonts w:ascii="Garamond" w:hAnsi="Garamond" w:cs="Times New Roman"/>
          <w:color w:val="000000"/>
          <w:sz w:val="24"/>
          <w:szCs w:val="24"/>
        </w:rPr>
        <w:t>5</w:t>
      </w:r>
      <w:r w:rsidR="00003551">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003551" w:rsidRPr="00837BB1">
        <w:rPr>
          <w:rFonts w:ascii="Garamond" w:hAnsi="Garamond" w:cs="Times New Roman"/>
          <w:color w:val="000000"/>
          <w:sz w:val="24"/>
          <w:szCs w:val="24"/>
        </w:rPr>
        <w:t>pesë</w:t>
      </w:r>
      <w:r w:rsidRPr="00837BB1">
        <w:rPr>
          <w:rFonts w:ascii="Garamond" w:hAnsi="Garamond" w:cs="Times New Roman"/>
          <w:color w:val="000000"/>
          <w:sz w:val="24"/>
          <w:szCs w:val="24"/>
        </w:rPr>
        <w:t xml:space="preserve">) </w:t>
      </w:r>
      <w:r w:rsidR="00984A22" w:rsidRPr="00837BB1">
        <w:rPr>
          <w:rFonts w:ascii="Garamond" w:hAnsi="Garamond" w:cs="Times New Roman"/>
          <w:color w:val="000000"/>
          <w:sz w:val="24"/>
          <w:szCs w:val="24"/>
        </w:rPr>
        <w:t xml:space="preserve">ditësh pune </w:t>
      </w:r>
      <w:r w:rsidRPr="00837BB1">
        <w:rPr>
          <w:rFonts w:ascii="Garamond" w:hAnsi="Garamond" w:cs="Times New Roman"/>
          <w:color w:val="000000"/>
          <w:sz w:val="24"/>
          <w:szCs w:val="24"/>
        </w:rPr>
        <w:t>të kohës më të hershme nga</w:t>
      </w:r>
      <w:r w:rsidR="00003551">
        <w:rPr>
          <w:rFonts w:ascii="Garamond" w:hAnsi="Garamond" w:cs="Times New Roman"/>
          <w:color w:val="000000"/>
          <w:sz w:val="24"/>
          <w:szCs w:val="24"/>
        </w:rPr>
        <w:t>:</w:t>
      </w:r>
      <w:r w:rsidRPr="00837BB1">
        <w:rPr>
          <w:rFonts w:ascii="Garamond" w:hAnsi="Garamond" w:cs="Times New Roman"/>
          <w:color w:val="000000"/>
          <w:sz w:val="24"/>
          <w:szCs w:val="24"/>
        </w:rPr>
        <w:t xml:space="preserve"> A) data e njoftimit të Huadhënësit ndaj Huamarrësit në lidhje me pamundësinë; dhe B) kur Huamarrësi vihet në dijeni për shkeljen ose brenda afatit të përcaktuar nga Huadhënësi në rastin e përmendur në nënparagrafin </w:t>
      </w:r>
      <w:r w:rsidR="00984A22">
        <w:rPr>
          <w:rFonts w:ascii="Garamond" w:hAnsi="Garamond" w:cs="Times New Roman"/>
          <w:color w:val="000000"/>
          <w:sz w:val="24"/>
          <w:szCs w:val="24"/>
        </w:rPr>
        <w:t>“</w:t>
      </w:r>
      <w:r w:rsidRPr="00837BB1">
        <w:rPr>
          <w:rFonts w:ascii="Garamond" w:hAnsi="Garamond" w:cs="Times New Roman"/>
          <w:color w:val="000000"/>
          <w:sz w:val="24"/>
          <w:szCs w:val="24"/>
        </w:rPr>
        <w:t>iv</w:t>
      </w:r>
      <w:r w:rsidR="00984A22">
        <w:rPr>
          <w:rFonts w:ascii="Garamond" w:hAnsi="Garamond" w:cs="Times New Roman"/>
          <w:color w:val="000000"/>
          <w:sz w:val="24"/>
          <w:szCs w:val="24"/>
        </w:rPr>
        <w:t>”</w:t>
      </w:r>
      <w:r w:rsidRPr="00837BB1">
        <w:rPr>
          <w:rFonts w:ascii="Garamond" w:hAnsi="Garamond" w:cs="Times New Roman"/>
          <w:color w:val="000000"/>
          <w:sz w:val="24"/>
          <w:szCs w:val="24"/>
        </w:rPr>
        <w:t xml:space="preserve"> të </w:t>
      </w:r>
      <w:r w:rsidR="00984A22"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11.9 </w:t>
      </w:r>
      <w:r w:rsidRPr="003A10AF">
        <w:rPr>
          <w:rFonts w:ascii="Garamond" w:hAnsi="Garamond" w:cs="Times New Roman"/>
          <w:color w:val="000000"/>
          <w:sz w:val="24"/>
          <w:szCs w:val="24"/>
        </w:rPr>
        <w:t>(</w:t>
      </w:r>
      <w:r w:rsidR="003A10AF">
        <w:rPr>
          <w:rFonts w:ascii="Garamond" w:hAnsi="Garamond" w:cs="Times New Roman"/>
          <w:color w:val="000000"/>
          <w:sz w:val="24"/>
          <w:szCs w:val="24"/>
        </w:rPr>
        <w:t>“</w:t>
      </w:r>
      <w:r w:rsidRPr="003A10AF">
        <w:rPr>
          <w:rFonts w:ascii="Garamond" w:hAnsi="Garamond" w:cs="Times New Roman"/>
          <w:iCs/>
          <w:color w:val="000000"/>
          <w:sz w:val="24"/>
          <w:szCs w:val="24"/>
        </w:rPr>
        <w:t xml:space="preserve">Origjina e </w:t>
      </w:r>
      <w:r w:rsidR="00984A22" w:rsidRPr="003A10AF">
        <w:rPr>
          <w:rFonts w:ascii="Garamond" w:hAnsi="Garamond" w:cs="Times New Roman"/>
          <w:iCs/>
          <w:color w:val="000000"/>
          <w:sz w:val="24"/>
          <w:szCs w:val="24"/>
        </w:rPr>
        <w:t>fondeve, moskryerja e akteve të korrupsionit, mashtrimi ose praktikat antikonkurruese</w:t>
      </w:r>
      <w:r w:rsidR="003A10AF">
        <w:rPr>
          <w:rFonts w:ascii="Garamond" w:hAnsi="Garamond" w:cs="Times New Roman"/>
          <w:iCs/>
          <w:color w:val="000000"/>
          <w:sz w:val="24"/>
          <w:szCs w:val="24"/>
        </w:rPr>
        <w:t>”</w:t>
      </w:r>
      <w:r w:rsidRPr="003A10AF">
        <w:rPr>
          <w:rFonts w:ascii="Garamond" w:hAnsi="Garamond" w:cs="Times New Roman"/>
          <w:color w:val="000000"/>
          <w:sz w:val="24"/>
          <w:szCs w:val="24"/>
        </w:rPr>
        <w:t>)</w:t>
      </w:r>
      <w:r w:rsidRPr="003A10AF">
        <w:rPr>
          <w:rFonts w:ascii="Garamond" w:hAnsi="Garamond" w:cs="Times New Roman"/>
          <w:iCs/>
          <w:color w:val="000000"/>
          <w:sz w:val="24"/>
          <w:szCs w:val="24"/>
        </w:rPr>
        <w:t>.</w:t>
      </w:r>
    </w:p>
    <w:p w14:paraId="5EC84B28" w14:textId="4DDF7B85"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lastRenderedPageBreak/>
        <w:t xml:space="preserve">c) </w:t>
      </w:r>
      <w:r w:rsidRPr="00837BB1">
        <w:rPr>
          <w:rFonts w:ascii="Garamond" w:hAnsi="Garamond" w:cs="Times New Roman"/>
          <w:b/>
          <w:bCs/>
          <w:color w:val="000000"/>
          <w:sz w:val="24"/>
          <w:szCs w:val="24"/>
        </w:rPr>
        <w:t>Keqpërfaqësimi</w:t>
      </w:r>
    </w:p>
    <w:p w14:paraId="5EC84B29" w14:textId="5BDD8854"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 xml:space="preserve">Një përfaqësim ose garanci e bërë nga Huamarrësi në Marrëveshje, përfshirë sipas </w:t>
      </w:r>
      <w:r w:rsidR="003A10AF"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10 </w:t>
      </w:r>
      <w:r w:rsidRPr="003A10AF">
        <w:rPr>
          <w:rFonts w:ascii="Garamond" w:hAnsi="Garamond" w:cs="Times New Roman"/>
          <w:color w:val="000000"/>
          <w:sz w:val="24"/>
          <w:szCs w:val="24"/>
        </w:rPr>
        <w:t>(</w:t>
      </w:r>
      <w:r w:rsidR="003A10AF">
        <w:rPr>
          <w:rFonts w:ascii="Garamond" w:hAnsi="Garamond" w:cs="Times New Roman"/>
          <w:color w:val="000000"/>
          <w:sz w:val="24"/>
          <w:szCs w:val="24"/>
        </w:rPr>
        <w:t>“</w:t>
      </w:r>
      <w:r w:rsidRPr="003A10AF">
        <w:rPr>
          <w:rFonts w:ascii="Garamond" w:hAnsi="Garamond" w:cs="Times New Roman"/>
          <w:iCs/>
          <w:sz w:val="24"/>
          <w:szCs w:val="24"/>
        </w:rPr>
        <w:t>Përfaqësimet dhe garancitë</w:t>
      </w:r>
      <w:r w:rsidR="003A10AF">
        <w:rPr>
          <w:rFonts w:ascii="Garamond" w:hAnsi="Garamond" w:cs="Times New Roman"/>
          <w:iCs/>
          <w:sz w:val="24"/>
          <w:szCs w:val="24"/>
        </w:rPr>
        <w:t>”</w:t>
      </w:r>
      <w:r w:rsidRPr="003A10AF">
        <w:rPr>
          <w:rFonts w:ascii="Garamond" w:hAnsi="Garamond" w:cs="Times New Roman"/>
          <w:sz w:val="24"/>
          <w:szCs w:val="24"/>
        </w:rPr>
        <w:t xml:space="preserve">) </w:t>
      </w:r>
      <w:r w:rsidRPr="00837BB1">
        <w:rPr>
          <w:rFonts w:ascii="Garamond" w:hAnsi="Garamond" w:cs="Times New Roman"/>
          <w:sz w:val="24"/>
          <w:szCs w:val="24"/>
        </w:rPr>
        <w:t>ose në ndonjë dokument të dorëzuar nga ose në emër të Huamarrësit sipas ose në lidhje me Marrëveshjen, është i pasaktë ose mashtrues kur është kryer ose konsiderohet se është kryer.</w:t>
      </w:r>
    </w:p>
    <w:p w14:paraId="5EC84B2A" w14:textId="2CBF59E3" w:rsidR="000D720E" w:rsidRPr="00837BB1" w:rsidRDefault="000D720E" w:rsidP="009666F9">
      <w:pPr>
        <w:keepLines/>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d) </w:t>
      </w:r>
      <w:r w:rsidRPr="00837BB1">
        <w:rPr>
          <w:rFonts w:ascii="Garamond" w:hAnsi="Garamond" w:cs="Times New Roman"/>
          <w:b/>
          <w:bCs/>
          <w:color w:val="000000"/>
          <w:sz w:val="24"/>
          <w:szCs w:val="24"/>
        </w:rPr>
        <w:t xml:space="preserve">Mospërmbushja e </w:t>
      </w:r>
      <w:r w:rsidR="003A10AF" w:rsidRPr="00837BB1">
        <w:rPr>
          <w:rFonts w:ascii="Garamond" w:hAnsi="Garamond" w:cs="Times New Roman"/>
          <w:b/>
          <w:bCs/>
          <w:color w:val="000000"/>
          <w:sz w:val="24"/>
          <w:szCs w:val="24"/>
        </w:rPr>
        <w:t>tërthortë e detyrimeve</w:t>
      </w:r>
      <w:r w:rsidR="00D51CE1">
        <w:rPr>
          <w:rFonts w:ascii="Garamond" w:hAnsi="Garamond" w:cs="Times New Roman"/>
          <w:b/>
          <w:bCs/>
          <w:color w:val="000000"/>
          <w:sz w:val="24"/>
          <w:szCs w:val="24"/>
        </w:rPr>
        <w:t>:</w:t>
      </w:r>
    </w:p>
    <w:p w14:paraId="5EC84B2B" w14:textId="20B0932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3A10AF">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3A10AF" w:rsidRPr="00837BB1">
        <w:rPr>
          <w:rFonts w:ascii="Garamond" w:hAnsi="Garamond" w:cs="Times New Roman"/>
          <w:color w:val="000000"/>
          <w:sz w:val="24"/>
          <w:szCs w:val="24"/>
        </w:rPr>
        <w:t xml:space="preserve">në </w:t>
      </w:r>
      <w:r w:rsidRPr="00837BB1">
        <w:rPr>
          <w:rFonts w:ascii="Garamond" w:hAnsi="Garamond" w:cs="Times New Roman"/>
          <w:color w:val="000000"/>
          <w:sz w:val="24"/>
          <w:szCs w:val="24"/>
        </w:rPr>
        <w:t xml:space="preserve">bazë të </w:t>
      </w:r>
      <w:r w:rsidR="003A10AF" w:rsidRPr="00837BB1">
        <w:rPr>
          <w:rFonts w:ascii="Garamond" w:hAnsi="Garamond" w:cs="Times New Roman"/>
          <w:color w:val="000000"/>
          <w:sz w:val="24"/>
          <w:szCs w:val="24"/>
        </w:rPr>
        <w:t>paragraf</w:t>
      </w:r>
      <w:r w:rsidR="003A10AF">
        <w:rPr>
          <w:rFonts w:ascii="Garamond" w:hAnsi="Garamond" w:cs="Times New Roman"/>
          <w:color w:val="000000"/>
          <w:sz w:val="24"/>
          <w:szCs w:val="24"/>
        </w:rPr>
        <w:t>ëve “</w:t>
      </w:r>
      <w:r w:rsidRPr="00837BB1">
        <w:rPr>
          <w:rFonts w:ascii="Garamond" w:hAnsi="Garamond" w:cs="Times New Roman"/>
          <w:color w:val="000000"/>
          <w:sz w:val="24"/>
          <w:szCs w:val="24"/>
        </w:rPr>
        <w:t>ii</w:t>
      </w:r>
      <w:r w:rsidR="003A10AF">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3A10AF">
        <w:rPr>
          <w:rFonts w:ascii="Garamond" w:hAnsi="Garamond" w:cs="Times New Roman"/>
          <w:color w:val="000000"/>
          <w:sz w:val="24"/>
          <w:szCs w:val="24"/>
        </w:rPr>
        <w:t>“</w:t>
      </w:r>
      <w:r w:rsidRPr="00837BB1">
        <w:rPr>
          <w:rFonts w:ascii="Garamond" w:hAnsi="Garamond" w:cs="Times New Roman"/>
          <w:color w:val="000000"/>
          <w:sz w:val="24"/>
          <w:szCs w:val="24"/>
        </w:rPr>
        <w:t>iii</w:t>
      </w:r>
      <w:r w:rsidR="003A10AF">
        <w:rPr>
          <w:rFonts w:ascii="Garamond" w:hAnsi="Garamond" w:cs="Times New Roman"/>
          <w:color w:val="000000"/>
          <w:sz w:val="24"/>
          <w:szCs w:val="24"/>
        </w:rPr>
        <w:t>”</w:t>
      </w:r>
      <w:r w:rsidRPr="00837BB1">
        <w:rPr>
          <w:rFonts w:ascii="Garamond" w:hAnsi="Garamond" w:cs="Times New Roman"/>
          <w:color w:val="000000"/>
          <w:sz w:val="24"/>
          <w:szCs w:val="24"/>
        </w:rPr>
        <w:t xml:space="preserve">, çdo </w:t>
      </w:r>
      <w:r w:rsidR="003A10AF" w:rsidRPr="00837BB1">
        <w:rPr>
          <w:rFonts w:ascii="Garamond" w:hAnsi="Garamond" w:cs="Times New Roman"/>
          <w:color w:val="000000"/>
          <w:sz w:val="24"/>
          <w:szCs w:val="24"/>
        </w:rPr>
        <w:t xml:space="preserve">borxh financiar </w:t>
      </w:r>
      <w:r w:rsidRPr="00837BB1">
        <w:rPr>
          <w:rFonts w:ascii="Garamond" w:hAnsi="Garamond" w:cs="Times New Roman"/>
          <w:color w:val="000000"/>
          <w:sz w:val="24"/>
          <w:szCs w:val="24"/>
        </w:rPr>
        <w:t>i Huamarrësit nuk paguhet në datën e kërkueshme ose, nëse është e zbatueshme, brenda ndonjë periudhe pa interes, të miratuar në përputhje me dokumentacionin përkatës.</w:t>
      </w:r>
    </w:p>
    <w:p w14:paraId="5EC84B2C" w14:textId="05E956F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3A10AF">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3A10AF" w:rsidRPr="00837BB1">
        <w:rPr>
          <w:rFonts w:ascii="Garamond" w:hAnsi="Garamond" w:cs="Times New Roman"/>
          <w:color w:val="000000"/>
          <w:sz w:val="24"/>
          <w:szCs w:val="24"/>
        </w:rPr>
        <w:t xml:space="preserve">një </w:t>
      </w:r>
      <w:r w:rsidRPr="00837BB1">
        <w:rPr>
          <w:rFonts w:ascii="Garamond" w:hAnsi="Garamond" w:cs="Times New Roman"/>
          <w:color w:val="000000"/>
          <w:sz w:val="24"/>
          <w:szCs w:val="24"/>
        </w:rPr>
        <w:t xml:space="preserve">kreditor ka anuluar ose pezulluar angazhimin/detyrimin e tij ndaj Huamarrësit në përputhje me ndonjë </w:t>
      </w:r>
      <w:r w:rsidR="003A10AF" w:rsidRPr="00837BB1">
        <w:rPr>
          <w:rFonts w:ascii="Garamond" w:hAnsi="Garamond" w:cs="Times New Roman"/>
          <w:color w:val="000000"/>
          <w:sz w:val="24"/>
          <w:szCs w:val="24"/>
        </w:rPr>
        <w:t xml:space="preserve">borxh financiar </w:t>
      </w:r>
      <w:r w:rsidRPr="00837BB1">
        <w:rPr>
          <w:rFonts w:ascii="Garamond" w:hAnsi="Garamond" w:cs="Times New Roman"/>
          <w:color w:val="000000"/>
          <w:sz w:val="24"/>
          <w:szCs w:val="24"/>
        </w:rPr>
        <w:t xml:space="preserve">ose ka deklaruar </w:t>
      </w:r>
      <w:r w:rsidR="003A10AF" w:rsidRPr="00837BB1">
        <w:rPr>
          <w:rFonts w:ascii="Garamond" w:hAnsi="Garamond" w:cs="Times New Roman"/>
          <w:color w:val="000000"/>
          <w:sz w:val="24"/>
          <w:szCs w:val="24"/>
        </w:rPr>
        <w:t xml:space="preserve">borxhin financiar </w:t>
      </w:r>
      <w:r w:rsidRPr="00837BB1">
        <w:rPr>
          <w:rFonts w:ascii="Garamond" w:hAnsi="Garamond" w:cs="Times New Roman"/>
          <w:color w:val="000000"/>
          <w:sz w:val="24"/>
          <w:szCs w:val="24"/>
        </w:rPr>
        <w:t xml:space="preserve">të kërkueshëm dhe të pagueshëm para maturimit të tij të specifikuar, ose ka kërkuar parapagimin e plotë të </w:t>
      </w:r>
      <w:r w:rsidR="003A10AF" w:rsidRPr="00837BB1">
        <w:rPr>
          <w:rFonts w:ascii="Garamond" w:hAnsi="Garamond" w:cs="Times New Roman"/>
          <w:color w:val="000000"/>
          <w:sz w:val="24"/>
          <w:szCs w:val="24"/>
        </w:rPr>
        <w:t>borxhit financiar</w:t>
      </w:r>
      <w:r w:rsidRPr="00837BB1">
        <w:rPr>
          <w:rFonts w:ascii="Garamond" w:hAnsi="Garamond" w:cs="Times New Roman"/>
          <w:color w:val="000000"/>
          <w:sz w:val="24"/>
          <w:szCs w:val="24"/>
        </w:rPr>
        <w:t>, në secilin rast, si rezultat i një rasti të mospërmbushjes së detyrimeve ose ndonjë dispozite që ka ndikim të ngjashëm (në çdo mënyrë që përshkruhet) në përputhje me dokumentacionin përkatës.</w:t>
      </w:r>
    </w:p>
    <w:p w14:paraId="5EC84B2D" w14:textId="62C798C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3A10AF">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3A10AF" w:rsidRPr="00837BB1">
        <w:rPr>
          <w:rFonts w:ascii="Garamond" w:hAnsi="Garamond" w:cs="Times New Roman"/>
          <w:color w:val="000000"/>
          <w:sz w:val="24"/>
          <w:szCs w:val="24"/>
        </w:rPr>
        <w:t xml:space="preserve">asnjë rast i mospërmbushjes së detyrimeve nuk do </w:t>
      </w:r>
      <w:r w:rsidRPr="00837BB1">
        <w:rPr>
          <w:rFonts w:ascii="Garamond" w:hAnsi="Garamond" w:cs="Times New Roman"/>
          <w:color w:val="000000"/>
          <w:sz w:val="24"/>
          <w:szCs w:val="24"/>
        </w:rPr>
        <w:t xml:space="preserve">të ndodhë sipas kësaj klauzole </w:t>
      </w:r>
      <w:r w:rsidRPr="008176BF">
        <w:rPr>
          <w:rFonts w:ascii="Garamond" w:hAnsi="Garamond" w:cs="Times New Roman"/>
          <w:color w:val="000000"/>
          <w:sz w:val="24"/>
          <w:szCs w:val="24"/>
        </w:rPr>
        <w:t>13.1, (d)</w:t>
      </w:r>
      <w:r w:rsidRPr="00837BB1">
        <w:rPr>
          <w:rFonts w:ascii="Garamond" w:hAnsi="Garamond" w:cs="Times New Roman"/>
          <w:color w:val="000000"/>
          <w:sz w:val="24"/>
          <w:szCs w:val="24"/>
        </w:rPr>
        <w:t xml:space="preserve"> nëse shuma përkatëse e </w:t>
      </w:r>
      <w:r w:rsidR="003A10AF" w:rsidRPr="00837BB1">
        <w:rPr>
          <w:rFonts w:ascii="Garamond" w:hAnsi="Garamond" w:cs="Times New Roman"/>
          <w:color w:val="000000"/>
          <w:sz w:val="24"/>
          <w:szCs w:val="24"/>
        </w:rPr>
        <w:t xml:space="preserve">borxhit financiar </w:t>
      </w:r>
      <w:r w:rsidRPr="00837BB1">
        <w:rPr>
          <w:rFonts w:ascii="Garamond" w:hAnsi="Garamond" w:cs="Times New Roman"/>
          <w:color w:val="000000"/>
          <w:sz w:val="24"/>
          <w:szCs w:val="24"/>
        </w:rPr>
        <w:t xml:space="preserve">ose angazhimi/detyrimi për </w:t>
      </w:r>
      <w:r w:rsidR="003A10AF" w:rsidRPr="00837BB1">
        <w:rPr>
          <w:rFonts w:ascii="Garamond" w:hAnsi="Garamond" w:cs="Times New Roman"/>
          <w:color w:val="000000"/>
          <w:sz w:val="24"/>
          <w:szCs w:val="24"/>
        </w:rPr>
        <w:t xml:space="preserve">borxhin financiar </w:t>
      </w:r>
      <w:r w:rsidRPr="00837BB1">
        <w:rPr>
          <w:rFonts w:ascii="Garamond" w:hAnsi="Garamond" w:cs="Times New Roman"/>
          <w:color w:val="000000"/>
          <w:sz w:val="24"/>
          <w:szCs w:val="24"/>
        </w:rPr>
        <w:t xml:space="preserve">që hyn brenda objektit të paragrafëve </w:t>
      </w:r>
      <w:r w:rsidR="00D51CE1">
        <w:rPr>
          <w:rFonts w:ascii="Garamond" w:hAnsi="Garamond" w:cs="Times New Roman"/>
          <w:color w:val="000000"/>
          <w:sz w:val="24"/>
          <w:szCs w:val="24"/>
        </w:rPr>
        <w:t>“</w:t>
      </w:r>
      <w:r w:rsidRPr="00837BB1">
        <w:rPr>
          <w:rFonts w:ascii="Garamond" w:hAnsi="Garamond" w:cs="Times New Roman"/>
          <w:color w:val="000000"/>
          <w:sz w:val="24"/>
          <w:szCs w:val="24"/>
        </w:rPr>
        <w:t>i</w:t>
      </w:r>
      <w:r w:rsidR="00D51CE1">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D51CE1">
        <w:rPr>
          <w:rFonts w:ascii="Garamond" w:hAnsi="Garamond" w:cs="Times New Roman"/>
          <w:color w:val="000000"/>
          <w:sz w:val="24"/>
          <w:szCs w:val="24"/>
        </w:rPr>
        <w:t>“</w:t>
      </w:r>
      <w:r w:rsidRPr="00837BB1">
        <w:rPr>
          <w:rFonts w:ascii="Garamond" w:hAnsi="Garamond" w:cs="Times New Roman"/>
          <w:color w:val="000000"/>
          <w:sz w:val="24"/>
          <w:szCs w:val="24"/>
        </w:rPr>
        <w:t>ii</w:t>
      </w:r>
      <w:r w:rsidR="00D51CE1">
        <w:rPr>
          <w:rFonts w:ascii="Garamond" w:hAnsi="Garamond" w:cs="Times New Roman"/>
          <w:color w:val="000000"/>
          <w:sz w:val="24"/>
          <w:szCs w:val="24"/>
        </w:rPr>
        <w:t>”</w:t>
      </w:r>
      <w:r w:rsidRPr="00837BB1">
        <w:rPr>
          <w:rFonts w:ascii="Garamond" w:hAnsi="Garamond" w:cs="Times New Roman"/>
          <w:color w:val="000000"/>
          <w:sz w:val="24"/>
          <w:szCs w:val="24"/>
        </w:rPr>
        <w:t xml:space="preserve"> më lart është më pak se </w:t>
      </w:r>
      <w:r w:rsidR="00127A4F" w:rsidRPr="00837BB1">
        <w:rPr>
          <w:rFonts w:ascii="Garamond" w:hAnsi="Garamond" w:cs="Times New Roman"/>
          <w:color w:val="000000"/>
          <w:sz w:val="24"/>
          <w:szCs w:val="24"/>
        </w:rPr>
        <w:t>EURO 30,000,000</w:t>
      </w:r>
      <w:r w:rsidR="00127A4F">
        <w:rPr>
          <w:rFonts w:ascii="Garamond" w:hAnsi="Garamond" w:cs="Times New Roman"/>
          <w:color w:val="000000"/>
          <w:sz w:val="24"/>
          <w:szCs w:val="24"/>
        </w:rPr>
        <w:t xml:space="preserve"> </w:t>
      </w:r>
      <w:r w:rsidR="00127A4F" w:rsidRPr="00837BB1">
        <w:rPr>
          <w:rFonts w:ascii="Garamond" w:hAnsi="Garamond" w:cs="Times New Roman"/>
          <w:color w:val="000000"/>
          <w:sz w:val="24"/>
          <w:szCs w:val="24"/>
        </w:rPr>
        <w:t>(</w:t>
      </w:r>
      <w:r w:rsidR="00D51CE1" w:rsidRPr="00837BB1">
        <w:rPr>
          <w:rFonts w:ascii="Garamond" w:hAnsi="Garamond" w:cs="Times New Roman"/>
          <w:color w:val="000000"/>
          <w:sz w:val="24"/>
          <w:szCs w:val="24"/>
        </w:rPr>
        <w:t>tridhjet</w:t>
      </w:r>
      <w:r w:rsidR="00D51CE1">
        <w:rPr>
          <w:rFonts w:ascii="Garamond" w:hAnsi="Garamond" w:cs="Times New Roman"/>
          <w:color w:val="000000"/>
          <w:sz w:val="24"/>
          <w:szCs w:val="24"/>
        </w:rPr>
        <w:t xml:space="preserve">ë </w:t>
      </w:r>
      <w:r w:rsidR="00D51CE1" w:rsidRPr="00837BB1">
        <w:rPr>
          <w:rFonts w:ascii="Garamond" w:hAnsi="Garamond" w:cs="Times New Roman"/>
          <w:color w:val="000000"/>
          <w:sz w:val="24"/>
          <w:szCs w:val="24"/>
        </w:rPr>
        <w:t>milion</w:t>
      </w:r>
      <w:r w:rsidR="00D51CE1">
        <w:rPr>
          <w:rFonts w:ascii="Garamond" w:hAnsi="Garamond" w:cs="Times New Roman"/>
          <w:color w:val="000000"/>
          <w:sz w:val="24"/>
          <w:szCs w:val="24"/>
        </w:rPr>
        <w:t>ë</w:t>
      </w:r>
      <w:r w:rsidRPr="00837BB1">
        <w:rPr>
          <w:rFonts w:ascii="Garamond" w:hAnsi="Garamond" w:cs="Times New Roman"/>
          <w:color w:val="000000"/>
          <w:sz w:val="24"/>
          <w:szCs w:val="24"/>
        </w:rPr>
        <w:t xml:space="preserve"> </w:t>
      </w:r>
      <w:r w:rsidR="003A10AF" w:rsidRPr="00837BB1">
        <w:rPr>
          <w:rFonts w:ascii="Garamond" w:hAnsi="Garamond" w:cs="Times New Roman"/>
          <w:color w:val="000000"/>
          <w:sz w:val="24"/>
          <w:szCs w:val="24"/>
        </w:rPr>
        <w:t>euro</w:t>
      </w:r>
      <w:r w:rsidRPr="00837BB1">
        <w:rPr>
          <w:rFonts w:ascii="Garamond" w:hAnsi="Garamond" w:cs="Times New Roman"/>
          <w:color w:val="000000"/>
          <w:sz w:val="24"/>
          <w:szCs w:val="24"/>
        </w:rPr>
        <w:t>) (ose bara</w:t>
      </w:r>
      <w:r w:rsidR="00EF5E7E">
        <w:rPr>
          <w:rFonts w:ascii="Garamond" w:hAnsi="Garamond" w:cs="Times New Roman"/>
          <w:color w:val="000000"/>
          <w:sz w:val="24"/>
          <w:szCs w:val="24"/>
        </w:rPr>
        <w:t>s</w:t>
      </w:r>
      <w:r w:rsidRPr="00837BB1">
        <w:rPr>
          <w:rFonts w:ascii="Garamond" w:hAnsi="Garamond" w:cs="Times New Roman"/>
          <w:color w:val="000000"/>
          <w:sz w:val="24"/>
          <w:szCs w:val="24"/>
        </w:rPr>
        <w:t xml:space="preserve">vlerën e saj </w:t>
      </w:r>
      <w:r w:rsidRPr="008176BF">
        <w:rPr>
          <w:rFonts w:ascii="Garamond" w:hAnsi="Garamond" w:cs="Times New Roman"/>
          <w:color w:val="000000"/>
          <w:sz w:val="24"/>
          <w:szCs w:val="24"/>
        </w:rPr>
        <w:t>në ndonjë monedhë (a) tjetër/të</w:t>
      </w:r>
      <w:r w:rsidRPr="00837BB1">
        <w:rPr>
          <w:rFonts w:ascii="Garamond" w:hAnsi="Garamond" w:cs="Times New Roman"/>
          <w:color w:val="000000"/>
          <w:sz w:val="24"/>
          <w:szCs w:val="24"/>
        </w:rPr>
        <w:t xml:space="preserve"> tjera).</w:t>
      </w:r>
    </w:p>
    <w:p w14:paraId="5EC84B2E" w14:textId="12F6B202"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e) </w:t>
      </w:r>
      <w:r w:rsidRPr="00837BB1">
        <w:rPr>
          <w:rFonts w:ascii="Garamond" w:hAnsi="Garamond" w:cs="Times New Roman"/>
          <w:b/>
          <w:bCs/>
          <w:color w:val="000000"/>
          <w:sz w:val="24"/>
          <w:szCs w:val="24"/>
        </w:rPr>
        <w:t>Paligjshmëria</w:t>
      </w:r>
    </w:p>
    <w:p w14:paraId="5EC84B2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Për Huamarrësin është ose bëhet e paligjshme kryerja e ndonjë prej detyrimeve të tij sipas kësaj Marrëveshjeje.</w:t>
      </w:r>
    </w:p>
    <w:p w14:paraId="5EC84B30" w14:textId="1D17B418"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f) </w:t>
      </w:r>
      <w:r w:rsidRPr="00837BB1">
        <w:rPr>
          <w:rFonts w:ascii="Garamond" w:hAnsi="Garamond" w:cs="Times New Roman"/>
          <w:b/>
          <w:bCs/>
          <w:color w:val="000000"/>
          <w:sz w:val="24"/>
          <w:szCs w:val="24"/>
        </w:rPr>
        <w:t>Ndryshimi material negativ</w:t>
      </w:r>
    </w:p>
    <w:p w14:paraId="5EC84B31"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Çdo ngjarje (duke përfshirë një ndryshim në situatën politike të vendit të Huamarrësit) ose masë që sipas mendimit të Huadhënësit, mund të ketë ndikim material negativ, ndodh ose mund të ndodhë.</w:t>
      </w:r>
    </w:p>
    <w:p w14:paraId="5EC84B32" w14:textId="104FE2D2"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g) </w:t>
      </w:r>
      <w:r w:rsidRPr="00837BB1">
        <w:rPr>
          <w:rFonts w:ascii="Garamond" w:hAnsi="Garamond" w:cs="Times New Roman"/>
          <w:b/>
          <w:bCs/>
          <w:color w:val="000000"/>
          <w:sz w:val="24"/>
          <w:szCs w:val="24"/>
        </w:rPr>
        <w:t>Tërheqja ose pezullimi i Programit</w:t>
      </w:r>
    </w:p>
    <w:p w14:paraId="5EC84B33"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Ndodh ndonjë nga rastet e mëposhtme:</w:t>
      </w:r>
    </w:p>
    <w:p w14:paraId="5EC84B34" w14:textId="6E46873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725458">
        <w:rPr>
          <w:rFonts w:ascii="Garamond" w:hAnsi="Garamond" w:cs="Times New Roman"/>
          <w:color w:val="000000"/>
          <w:sz w:val="24"/>
          <w:szCs w:val="24"/>
        </w:rPr>
        <w:t>.</w:t>
      </w:r>
      <w:r w:rsidRPr="00837BB1">
        <w:rPr>
          <w:rFonts w:ascii="Garamond" w:hAnsi="Garamond" w:cs="Times New Roman"/>
          <w:color w:val="000000"/>
          <w:sz w:val="24"/>
          <w:szCs w:val="24"/>
        </w:rPr>
        <w:t xml:space="preserve"> Huamarrësi tërhiqet nga Programi;</w:t>
      </w:r>
    </w:p>
    <w:p w14:paraId="5EC84B35" w14:textId="59774D7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725458">
        <w:rPr>
          <w:rFonts w:ascii="Garamond" w:hAnsi="Garamond" w:cs="Times New Roman"/>
          <w:color w:val="000000"/>
          <w:sz w:val="24"/>
          <w:szCs w:val="24"/>
        </w:rPr>
        <w:t>.</w:t>
      </w:r>
      <w:r w:rsidRPr="00837BB1">
        <w:rPr>
          <w:rFonts w:ascii="Garamond" w:hAnsi="Garamond" w:cs="Times New Roman"/>
          <w:color w:val="000000"/>
          <w:sz w:val="24"/>
          <w:szCs w:val="24"/>
        </w:rPr>
        <w:t xml:space="preserve"> zbatimi i Programit është pezulluar nga Huamarrësi për një periudhë më të gjatë se </w:t>
      </w:r>
      <w:r w:rsidR="00F40C46" w:rsidRPr="00837BB1">
        <w:rPr>
          <w:rFonts w:ascii="Garamond" w:hAnsi="Garamond" w:cs="Times New Roman"/>
          <w:color w:val="000000"/>
          <w:sz w:val="24"/>
          <w:szCs w:val="24"/>
        </w:rPr>
        <w:t>6</w:t>
      </w:r>
      <w:r w:rsidR="00F40C46">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F40C46" w:rsidRPr="00837BB1">
        <w:rPr>
          <w:rFonts w:ascii="Garamond" w:hAnsi="Garamond" w:cs="Times New Roman"/>
          <w:color w:val="000000"/>
          <w:sz w:val="24"/>
          <w:szCs w:val="24"/>
        </w:rPr>
        <w:t>gjashtë</w:t>
      </w:r>
      <w:r w:rsidRPr="00837BB1">
        <w:rPr>
          <w:rFonts w:ascii="Garamond" w:hAnsi="Garamond" w:cs="Times New Roman"/>
          <w:color w:val="000000"/>
          <w:sz w:val="24"/>
          <w:szCs w:val="24"/>
        </w:rPr>
        <w:t>) muaj.</w:t>
      </w:r>
    </w:p>
    <w:p w14:paraId="5EC84B36" w14:textId="001D0C01"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h) </w:t>
      </w:r>
      <w:r w:rsidRPr="00837BB1">
        <w:rPr>
          <w:rFonts w:ascii="Garamond" w:hAnsi="Garamond" w:cs="Times New Roman"/>
          <w:b/>
          <w:bCs/>
          <w:color w:val="000000"/>
          <w:sz w:val="24"/>
          <w:szCs w:val="24"/>
        </w:rPr>
        <w:t>Autorizimet</w:t>
      </w:r>
    </w:p>
    <w:p w14:paraId="5EC84B37" w14:textId="0D464AA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Çdo </w:t>
      </w:r>
      <w:r w:rsidR="001C13D6">
        <w:rPr>
          <w:rFonts w:ascii="Garamond" w:hAnsi="Garamond" w:cs="Times New Roman"/>
          <w:color w:val="000000"/>
          <w:sz w:val="24"/>
          <w:szCs w:val="24"/>
        </w:rPr>
        <w:t>a</w:t>
      </w:r>
      <w:r w:rsidRPr="00837BB1">
        <w:rPr>
          <w:rFonts w:ascii="Garamond" w:hAnsi="Garamond" w:cs="Times New Roman"/>
          <w:color w:val="000000"/>
          <w:sz w:val="24"/>
          <w:szCs w:val="24"/>
        </w:rPr>
        <w:t>utorizim i kërkuar për Huamarrësin në mënyrë që të kryejë ose të përmbushë detyrimet e tij sipas kësaj Marrëveshjeje ose i kërkuar në ecurinë e zakonshme të Programit, nuk është marrë brenda afatit të kërkuar ose është anuluar ose bëhet i pavlefshëm ose ndryshe pushon së qeni në fuqi dhe efekt të plotë</w:t>
      </w:r>
    </w:p>
    <w:p w14:paraId="5EC84B38" w14:textId="75623443" w:rsidR="000D720E" w:rsidRPr="00837BB1" w:rsidRDefault="000D720E"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 xml:space="preserve">i) </w:t>
      </w:r>
      <w:r w:rsidRPr="00837BB1">
        <w:rPr>
          <w:rFonts w:ascii="Garamond" w:hAnsi="Garamond" w:cs="Times New Roman"/>
          <w:b/>
          <w:bCs/>
          <w:color w:val="000000"/>
          <w:sz w:val="24"/>
          <w:szCs w:val="24"/>
        </w:rPr>
        <w:t xml:space="preserve">Gjykimet ose vendimet </w:t>
      </w:r>
      <w:r w:rsidR="00F40C46" w:rsidRPr="00837BB1">
        <w:rPr>
          <w:rFonts w:ascii="Garamond" w:hAnsi="Garamond" w:cs="Times New Roman"/>
          <w:b/>
          <w:bCs/>
          <w:color w:val="000000"/>
          <w:sz w:val="24"/>
          <w:szCs w:val="24"/>
        </w:rPr>
        <w:t>me ndikim material negativ</w:t>
      </w:r>
    </w:p>
    <w:p w14:paraId="5EC84B39" w14:textId="0C45739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Çdo gjykim ose vendim arbitrazhi ose çdo vendim gjyqësor ose administrativ që cenon Huamarrësin që sipas mendimit të Huadhënësit, ka ose në mënyrë të arsyeshme mund të ketë </w:t>
      </w:r>
      <w:r w:rsidR="00F40C46" w:rsidRPr="00837BB1">
        <w:rPr>
          <w:rFonts w:ascii="Garamond" w:hAnsi="Garamond" w:cs="Times New Roman"/>
          <w:color w:val="000000"/>
          <w:sz w:val="24"/>
          <w:szCs w:val="24"/>
        </w:rPr>
        <w:t>ndikim material negativ</w:t>
      </w:r>
      <w:r w:rsidRPr="00837BB1">
        <w:rPr>
          <w:rFonts w:ascii="Garamond" w:hAnsi="Garamond" w:cs="Times New Roman"/>
          <w:color w:val="000000"/>
          <w:sz w:val="24"/>
          <w:szCs w:val="24"/>
        </w:rPr>
        <w:t xml:space="preserve">, ndodh ose mund të ndodhë. </w:t>
      </w:r>
    </w:p>
    <w:p w14:paraId="5EC84B3A" w14:textId="537BED7E" w:rsidR="000D720E" w:rsidRPr="00837BB1" w:rsidRDefault="000D720E" w:rsidP="009666F9">
      <w:pPr>
        <w:autoSpaceDE w:val="0"/>
        <w:autoSpaceDN w:val="0"/>
        <w:adjustRightInd w:val="0"/>
        <w:spacing w:after="0" w:line="240" w:lineRule="auto"/>
        <w:ind w:firstLine="29"/>
        <w:jc w:val="both"/>
        <w:rPr>
          <w:rFonts w:ascii="Garamond" w:hAnsi="Garamond" w:cs="Times New Roman"/>
          <w:b/>
          <w:bCs/>
          <w:sz w:val="24"/>
          <w:szCs w:val="24"/>
        </w:rPr>
      </w:pPr>
      <w:r w:rsidRPr="00837BB1">
        <w:rPr>
          <w:rFonts w:ascii="Garamond" w:hAnsi="Garamond" w:cs="Times New Roman"/>
          <w:color w:val="000000"/>
          <w:sz w:val="24"/>
          <w:szCs w:val="24"/>
        </w:rPr>
        <w:t xml:space="preserve">j) </w:t>
      </w:r>
      <w:r w:rsidRPr="00837BB1">
        <w:rPr>
          <w:rFonts w:ascii="Garamond" w:hAnsi="Garamond" w:cs="Times New Roman"/>
          <w:b/>
          <w:bCs/>
          <w:sz w:val="24"/>
          <w:szCs w:val="24"/>
        </w:rPr>
        <w:t>Pezullimi i konvertueshmërisë dhe transferimit të lirë</w:t>
      </w:r>
    </w:p>
    <w:p w14:paraId="5EC84B3B" w14:textId="489B34AC"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Konvertueshmëria dhe transferimi i lirë i ndonjë prej shumave të kërkueshme nga Huamarrësi sipas kësaj Marrëveshjeje, ose ndonjë shume tjetër të dhënë nga Huadhënësi te Huamarrësi ose nga ndonjë huamarrës tjetër i juridiksionit të Huamarrësit, është kundërshtuar.</w:t>
      </w:r>
    </w:p>
    <w:p w14:paraId="5EC84B3C" w14:textId="06B08860"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13.2</w:t>
      </w:r>
      <w:r w:rsidR="00510B70" w:rsidRPr="00837BB1">
        <w:rPr>
          <w:rFonts w:ascii="Garamond" w:hAnsi="Garamond" w:cs="Times New Roman"/>
          <w:sz w:val="24"/>
          <w:szCs w:val="24"/>
        </w:rPr>
        <w:t xml:space="preserve"> </w:t>
      </w:r>
      <w:r w:rsidRPr="00837BB1">
        <w:rPr>
          <w:rFonts w:ascii="Garamond" w:hAnsi="Garamond" w:cs="Times New Roman"/>
          <w:sz w:val="24"/>
          <w:szCs w:val="24"/>
        </w:rPr>
        <w:t xml:space="preserve">Përshpejtimi </w:t>
      </w:r>
    </w:p>
    <w:p w14:paraId="5EC84B3D" w14:textId="6A3AD7C9"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 xml:space="preserve">Në dhe në çdo kohë pas ndodhisë së një </w:t>
      </w:r>
      <w:r w:rsidR="00F40C46" w:rsidRPr="00837BB1">
        <w:rPr>
          <w:rFonts w:ascii="Garamond" w:hAnsi="Garamond" w:cs="Times New Roman"/>
          <w:sz w:val="24"/>
          <w:szCs w:val="24"/>
        </w:rPr>
        <w:t>rasti të mospërmbushjes së detyrimeve</w:t>
      </w:r>
      <w:r w:rsidRPr="00837BB1">
        <w:rPr>
          <w:rFonts w:ascii="Garamond" w:hAnsi="Garamond" w:cs="Times New Roman"/>
          <w:sz w:val="24"/>
          <w:szCs w:val="24"/>
        </w:rPr>
        <w:t>, Huadhënësi, pa dhënë ndonjë kërkesë formale ose pa filluar ndonjë procedurë gjyqësore ose jashtëgjyqësore, duke i dhënë njoftim me shkrim Huamarrësit, mund:</w:t>
      </w:r>
    </w:p>
    <w:p w14:paraId="5EC84B3E" w14:textId="5147622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të anulojë </w:t>
      </w:r>
      <w:r w:rsidR="00F40C46" w:rsidRPr="00837BB1">
        <w:rPr>
          <w:rFonts w:ascii="Garamond" w:hAnsi="Garamond" w:cs="Times New Roman"/>
          <w:color w:val="000000"/>
          <w:sz w:val="24"/>
          <w:szCs w:val="24"/>
        </w:rPr>
        <w:t>kredinë në dispozicion</w:t>
      </w:r>
      <w:r w:rsidRPr="00837BB1">
        <w:rPr>
          <w:rFonts w:ascii="Garamond" w:hAnsi="Garamond" w:cs="Times New Roman"/>
          <w:color w:val="000000"/>
          <w:sz w:val="24"/>
          <w:szCs w:val="24"/>
        </w:rPr>
        <w:t>; dhe/ose</w:t>
      </w:r>
    </w:p>
    <w:p w14:paraId="5EC84B3F" w14:textId="5AA0986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 xml:space="preserve">b) të deklarojë se e gjitha ose një pjesë e </w:t>
      </w:r>
      <w:r w:rsidR="00F40C46" w:rsidRPr="00837BB1">
        <w:rPr>
          <w:rFonts w:ascii="Garamond" w:hAnsi="Garamond" w:cs="Times New Roman"/>
          <w:color w:val="000000"/>
          <w:sz w:val="24"/>
          <w:szCs w:val="24"/>
        </w:rPr>
        <w:t>shumës</w:t>
      </w:r>
      <w:r w:rsidRPr="00837BB1">
        <w:rPr>
          <w:rFonts w:ascii="Garamond" w:hAnsi="Garamond" w:cs="Times New Roman"/>
          <w:color w:val="000000"/>
          <w:sz w:val="24"/>
          <w:szCs w:val="24"/>
        </w:rPr>
        <w:t>, së bashku me ndonjë interes të shtuar ose të papaguar dhe të gjitha shumat e tjera të papaguara në bazë të kësaj Marrëveshjeje, do të paguhen menjëherë dhe janë të pagueshme.</w:t>
      </w:r>
    </w:p>
    <w:p w14:paraId="5EC84B40" w14:textId="318A8E3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Pa cenuar sa më sipër, në rast se ndodh një </w:t>
      </w:r>
      <w:r w:rsidR="00F40C46" w:rsidRPr="00837BB1">
        <w:rPr>
          <w:rFonts w:ascii="Garamond" w:hAnsi="Garamond" w:cs="Times New Roman"/>
          <w:color w:val="000000"/>
          <w:sz w:val="24"/>
          <w:szCs w:val="24"/>
        </w:rPr>
        <w:t>rast i mospërmbushjes së detyrimeve</w:t>
      </w:r>
      <w:r w:rsidRPr="00837BB1">
        <w:rPr>
          <w:rFonts w:ascii="Garamond" w:hAnsi="Garamond" w:cs="Times New Roman"/>
          <w:color w:val="000000"/>
          <w:sz w:val="24"/>
          <w:szCs w:val="24"/>
        </w:rPr>
        <w:t>, siç përcaktohet në pikën 13.1 (</w:t>
      </w:r>
      <w:r w:rsidRPr="00837BB1">
        <w:rPr>
          <w:rFonts w:ascii="Garamond" w:hAnsi="Garamond" w:cs="Times New Roman"/>
          <w:i/>
          <w:iCs/>
          <w:color w:val="000000"/>
          <w:sz w:val="24"/>
          <w:szCs w:val="24"/>
        </w:rPr>
        <w:t xml:space="preserve">Rastet e </w:t>
      </w:r>
      <w:r w:rsidR="00F40C46" w:rsidRPr="00837BB1">
        <w:rPr>
          <w:rFonts w:ascii="Garamond" w:hAnsi="Garamond" w:cs="Times New Roman"/>
          <w:i/>
          <w:iCs/>
          <w:color w:val="000000"/>
          <w:sz w:val="24"/>
          <w:szCs w:val="24"/>
        </w:rPr>
        <w:t>mospërmbushjes së detyrimev</w:t>
      </w:r>
      <w:r w:rsidRPr="00837BB1">
        <w:rPr>
          <w:rFonts w:ascii="Garamond" w:hAnsi="Garamond" w:cs="Times New Roman"/>
          <w:i/>
          <w:iCs/>
          <w:color w:val="000000"/>
          <w:sz w:val="24"/>
          <w:szCs w:val="24"/>
        </w:rPr>
        <w:t>e</w:t>
      </w:r>
      <w:r w:rsidRPr="00837BB1">
        <w:rPr>
          <w:rFonts w:ascii="Garamond" w:hAnsi="Garamond" w:cs="Times New Roman"/>
          <w:color w:val="000000"/>
          <w:sz w:val="24"/>
          <w:szCs w:val="24"/>
        </w:rPr>
        <w:t>), Huadhënësi rezervon të drejtën, duke i dhënë njoftim me shkrim Huamarrësit</w:t>
      </w:r>
      <w:r w:rsidR="00EA3AFE">
        <w:rPr>
          <w:rFonts w:ascii="Garamond" w:hAnsi="Garamond" w:cs="Times New Roman"/>
          <w:color w:val="000000"/>
          <w:sz w:val="24"/>
          <w:szCs w:val="24"/>
        </w:rPr>
        <w:t>:</w:t>
      </w:r>
      <w:r w:rsidRPr="00837BB1">
        <w:rPr>
          <w:rFonts w:ascii="Garamond" w:hAnsi="Garamond" w:cs="Times New Roman"/>
          <w:color w:val="000000"/>
          <w:sz w:val="24"/>
          <w:szCs w:val="24"/>
        </w:rPr>
        <w:t xml:space="preserve"> i) të pezullojë ose shtyjë transferimin e fondeve sipas </w:t>
      </w:r>
      <w:r w:rsidR="00F40C46" w:rsidRPr="00837BB1">
        <w:rPr>
          <w:rFonts w:ascii="Garamond" w:hAnsi="Garamond" w:cs="Times New Roman"/>
          <w:color w:val="000000"/>
          <w:sz w:val="24"/>
          <w:szCs w:val="24"/>
        </w:rPr>
        <w:t>shumës</w:t>
      </w:r>
      <w:r w:rsidR="00EA3AFE">
        <w:rPr>
          <w:rFonts w:ascii="Garamond" w:hAnsi="Garamond" w:cs="Times New Roman"/>
          <w:color w:val="000000"/>
          <w:sz w:val="24"/>
          <w:szCs w:val="24"/>
        </w:rPr>
        <w:t>;</w:t>
      </w:r>
      <w:r w:rsidR="00F40C46"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dhe/ose ii)</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të pezullojë finalizimin e çdo marrëveshjeje në lidhje me ofertat e tjera të mundshme financiare që Huadhënësi i ka njoftuar Huamarrësit</w:t>
      </w:r>
      <w:r w:rsidR="00EA3AFE">
        <w:rPr>
          <w:rFonts w:ascii="Garamond" w:hAnsi="Garamond" w:cs="Times New Roman"/>
          <w:color w:val="000000"/>
          <w:sz w:val="24"/>
          <w:szCs w:val="24"/>
        </w:rPr>
        <w:t>;</w:t>
      </w:r>
      <w:r w:rsidRPr="00837BB1">
        <w:rPr>
          <w:rFonts w:ascii="Garamond" w:hAnsi="Garamond" w:cs="Times New Roman"/>
          <w:color w:val="000000"/>
          <w:sz w:val="24"/>
          <w:szCs w:val="24"/>
        </w:rPr>
        <w:t xml:space="preserve"> dhe/ose iii) të pezullojë ose shtyjë çdo </w:t>
      </w:r>
      <w:r w:rsidR="00F40C46" w:rsidRPr="00837BB1">
        <w:rPr>
          <w:rFonts w:ascii="Garamond" w:hAnsi="Garamond" w:cs="Times New Roman"/>
          <w:color w:val="000000"/>
          <w:sz w:val="24"/>
          <w:szCs w:val="24"/>
        </w:rPr>
        <w:t xml:space="preserve">transferim fondesh </w:t>
      </w:r>
      <w:r w:rsidRPr="00837BB1">
        <w:rPr>
          <w:rFonts w:ascii="Garamond" w:hAnsi="Garamond" w:cs="Times New Roman"/>
          <w:color w:val="000000"/>
          <w:sz w:val="24"/>
          <w:szCs w:val="24"/>
        </w:rPr>
        <w:t>sipas ndonjë marrëveshjeje kredie të lidhur midis Huamarrësit dhe Huadhënësit.</w:t>
      </w:r>
    </w:p>
    <w:p w14:paraId="5EC84B41" w14:textId="5B2E0E0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Nëse ndonjë </w:t>
      </w:r>
      <w:r w:rsidR="00F40C46" w:rsidRPr="00837BB1">
        <w:rPr>
          <w:rFonts w:ascii="Garamond" w:hAnsi="Garamond" w:cs="Times New Roman"/>
          <w:color w:val="000000"/>
          <w:sz w:val="24"/>
          <w:szCs w:val="24"/>
        </w:rPr>
        <w:t xml:space="preserve">transferim fondesh </w:t>
      </w:r>
      <w:r w:rsidRPr="00837BB1">
        <w:rPr>
          <w:rFonts w:ascii="Garamond" w:hAnsi="Garamond" w:cs="Times New Roman"/>
          <w:color w:val="000000"/>
          <w:sz w:val="24"/>
          <w:szCs w:val="24"/>
        </w:rPr>
        <w:t xml:space="preserve">shtyhet ose pezullohet nga një </w:t>
      </w:r>
      <w:r w:rsidR="00F40C46" w:rsidRPr="00837BB1">
        <w:rPr>
          <w:rFonts w:ascii="Garamond" w:hAnsi="Garamond" w:cs="Times New Roman"/>
          <w:color w:val="000000"/>
          <w:sz w:val="24"/>
          <w:szCs w:val="24"/>
        </w:rPr>
        <w:t xml:space="preserve">bashkëfinancues </w:t>
      </w:r>
      <w:r w:rsidRPr="00837BB1">
        <w:rPr>
          <w:rFonts w:ascii="Garamond" w:hAnsi="Garamond" w:cs="Times New Roman"/>
          <w:color w:val="000000"/>
          <w:sz w:val="24"/>
          <w:szCs w:val="24"/>
        </w:rPr>
        <w:t xml:space="preserve">në bazë të një marrëveshjeje midis këtij </w:t>
      </w:r>
      <w:r w:rsidR="00F40C46" w:rsidRPr="00837BB1">
        <w:rPr>
          <w:rFonts w:ascii="Garamond" w:hAnsi="Garamond" w:cs="Times New Roman"/>
          <w:color w:val="000000"/>
          <w:sz w:val="24"/>
          <w:szCs w:val="24"/>
        </w:rPr>
        <w:t>bashkëfinancuesi</w:t>
      </w:r>
      <w:r w:rsidRPr="00837BB1">
        <w:rPr>
          <w:rFonts w:ascii="Garamond" w:hAnsi="Garamond" w:cs="Times New Roman"/>
          <w:color w:val="000000"/>
          <w:sz w:val="24"/>
          <w:szCs w:val="24"/>
        </w:rPr>
        <w:t xml:space="preserve"> dhe Huamarrësit, Huadhënësi rezervon të drejtën të shtyjë ose të pezullojë transferimin e fondit sipas </w:t>
      </w:r>
      <w:r w:rsidR="00F40C46" w:rsidRPr="00837BB1">
        <w:rPr>
          <w:rFonts w:ascii="Garamond" w:hAnsi="Garamond" w:cs="Times New Roman"/>
          <w:color w:val="000000"/>
          <w:sz w:val="24"/>
          <w:szCs w:val="24"/>
        </w:rPr>
        <w:t>shumës</w:t>
      </w:r>
      <w:r w:rsidRPr="00837BB1">
        <w:rPr>
          <w:rFonts w:ascii="Garamond" w:hAnsi="Garamond" w:cs="Times New Roman"/>
          <w:color w:val="000000"/>
          <w:sz w:val="24"/>
          <w:szCs w:val="24"/>
        </w:rPr>
        <w:t xml:space="preserve">. </w:t>
      </w:r>
    </w:p>
    <w:p w14:paraId="5EC84B42" w14:textId="0586FBA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13.3</w:t>
      </w:r>
      <w:r w:rsidR="000D358F">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Njoftimi për një </w:t>
      </w:r>
      <w:r w:rsidR="00F40C46" w:rsidRPr="00837BB1">
        <w:rPr>
          <w:rFonts w:ascii="Garamond" w:hAnsi="Garamond" w:cs="Times New Roman"/>
          <w:color w:val="000000"/>
          <w:sz w:val="24"/>
          <w:szCs w:val="24"/>
        </w:rPr>
        <w:t xml:space="preserve">rast të mospërmbushjes së detyrimeve </w:t>
      </w:r>
    </w:p>
    <w:p w14:paraId="5EC84B43" w14:textId="1ED1500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 përputhje me </w:t>
      </w:r>
      <w:r w:rsidR="00F40C46"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12.5 (</w:t>
      </w:r>
      <w:r w:rsidR="008D3379">
        <w:rPr>
          <w:rFonts w:ascii="Garamond" w:hAnsi="Garamond" w:cs="Times New Roman"/>
          <w:color w:val="000000"/>
          <w:sz w:val="24"/>
          <w:szCs w:val="24"/>
        </w:rPr>
        <w:t>“</w:t>
      </w:r>
      <w:r w:rsidRPr="00837BB1">
        <w:rPr>
          <w:rFonts w:ascii="Garamond" w:hAnsi="Garamond" w:cs="Times New Roman"/>
          <w:color w:val="000000"/>
          <w:sz w:val="24"/>
          <w:szCs w:val="24"/>
        </w:rPr>
        <w:t xml:space="preserve">Informacioni </w:t>
      </w:r>
      <w:r w:rsidRPr="008D3379">
        <w:rPr>
          <w:rFonts w:ascii="Garamond" w:hAnsi="Garamond" w:cs="Times New Roman"/>
          <w:iCs/>
          <w:color w:val="000000"/>
          <w:sz w:val="24"/>
          <w:szCs w:val="24"/>
        </w:rPr>
        <w:t>shtesë</w:t>
      </w:r>
      <w:r w:rsidR="008D3379">
        <w:rPr>
          <w:rFonts w:ascii="Garamond" w:hAnsi="Garamond" w:cs="Times New Roman"/>
          <w:iCs/>
          <w:color w:val="000000"/>
          <w:sz w:val="24"/>
          <w:szCs w:val="24"/>
        </w:rPr>
        <w:t>”</w:t>
      </w:r>
      <w:r w:rsidRPr="00837BB1">
        <w:rPr>
          <w:rFonts w:ascii="Garamond" w:hAnsi="Garamond" w:cs="Times New Roman"/>
          <w:color w:val="000000"/>
          <w:sz w:val="24"/>
          <w:szCs w:val="24"/>
        </w:rPr>
        <w:t xml:space="preserve">), Huamarrësi do të njoftojë menjëherë Huadhënësin pasi të vihet në dijeni për ndonjë rast që është ose mund të jetë një </w:t>
      </w:r>
      <w:r w:rsidR="00F40C46" w:rsidRPr="00837BB1">
        <w:rPr>
          <w:rFonts w:ascii="Garamond" w:hAnsi="Garamond" w:cs="Times New Roman"/>
          <w:color w:val="000000"/>
          <w:sz w:val="24"/>
          <w:szCs w:val="24"/>
        </w:rPr>
        <w:t xml:space="preserve">rast </w:t>
      </w:r>
      <w:r w:rsidRPr="00837BB1">
        <w:rPr>
          <w:rFonts w:ascii="Garamond" w:hAnsi="Garamond" w:cs="Times New Roman"/>
          <w:color w:val="000000"/>
          <w:sz w:val="24"/>
          <w:szCs w:val="24"/>
        </w:rPr>
        <w:t xml:space="preserve">i </w:t>
      </w:r>
      <w:r w:rsidR="00F40C46" w:rsidRPr="00837BB1">
        <w:rPr>
          <w:rFonts w:ascii="Garamond" w:hAnsi="Garamond" w:cs="Times New Roman"/>
          <w:color w:val="000000"/>
          <w:sz w:val="24"/>
          <w:szCs w:val="24"/>
        </w:rPr>
        <w:t xml:space="preserve">mospërmbushjes së detyrimeve dhe të informojë huadhënësin për të gjitha masat e </w:t>
      </w:r>
      <w:r w:rsidRPr="00837BB1">
        <w:rPr>
          <w:rFonts w:ascii="Garamond" w:hAnsi="Garamond" w:cs="Times New Roman"/>
          <w:color w:val="000000"/>
          <w:sz w:val="24"/>
          <w:szCs w:val="24"/>
        </w:rPr>
        <w:t>parashikuara nga Huamarrësi për ta korrigjuar atë.</w:t>
      </w:r>
    </w:p>
    <w:p w14:paraId="5EC84B44" w14:textId="6278FAAE" w:rsidR="000D720E" w:rsidRPr="00F40C46"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F40C46">
        <w:rPr>
          <w:rFonts w:ascii="Garamond" w:hAnsi="Garamond" w:cs="Times New Roman Gras"/>
          <w:bCs/>
          <w:color w:val="000000"/>
          <w:sz w:val="24"/>
          <w:szCs w:val="24"/>
        </w:rPr>
        <w:t>14.</w:t>
      </w:r>
      <w:r w:rsidR="00510B70" w:rsidRPr="00F40C46">
        <w:rPr>
          <w:rFonts w:ascii="Garamond" w:hAnsi="Garamond" w:cs="Times New Roman Gras"/>
          <w:bCs/>
          <w:color w:val="000000"/>
          <w:sz w:val="24"/>
          <w:szCs w:val="24"/>
        </w:rPr>
        <w:t xml:space="preserve"> </w:t>
      </w:r>
      <w:r w:rsidRPr="00F40C46">
        <w:rPr>
          <w:rFonts w:ascii="Garamond" w:hAnsi="Garamond" w:cs="Times New Roman Gras"/>
          <w:bCs/>
          <w:color w:val="000000"/>
          <w:sz w:val="24"/>
          <w:szCs w:val="24"/>
        </w:rPr>
        <w:t>ADMINISTRIMI I SHUMËS</w:t>
      </w:r>
    </w:p>
    <w:p w14:paraId="5EC84B45" w14:textId="3A8CA092" w:rsidR="000D720E" w:rsidRPr="00837BB1" w:rsidRDefault="000D720E" w:rsidP="009666F9">
      <w:pPr>
        <w:autoSpaceDE w:val="0"/>
        <w:autoSpaceDN w:val="0"/>
        <w:adjustRightInd w:val="0"/>
        <w:spacing w:after="0" w:line="240" w:lineRule="auto"/>
        <w:ind w:firstLine="29"/>
        <w:rPr>
          <w:rFonts w:ascii="Garamond" w:hAnsi="Garamond" w:cs="Times New Roman Gras"/>
          <w:b/>
          <w:bCs/>
          <w:color w:val="000000"/>
          <w:sz w:val="24"/>
          <w:szCs w:val="24"/>
        </w:rPr>
      </w:pPr>
      <w:r w:rsidRPr="004C6D10">
        <w:rPr>
          <w:rFonts w:ascii="Garamond" w:hAnsi="Garamond" w:cs="Times New Roman Gras"/>
          <w:bCs/>
          <w:color w:val="000000"/>
          <w:sz w:val="24"/>
          <w:szCs w:val="24"/>
        </w:rPr>
        <w:t>14.1</w:t>
      </w:r>
      <w:r w:rsidR="00510B70" w:rsidRPr="00837BB1">
        <w:rPr>
          <w:rFonts w:ascii="Garamond" w:hAnsi="Garamond" w:cs="Times New Roman Gras"/>
          <w:b/>
          <w:bCs/>
          <w:color w:val="000000"/>
          <w:sz w:val="24"/>
          <w:szCs w:val="24"/>
        </w:rPr>
        <w:t xml:space="preserve"> </w:t>
      </w:r>
      <w:r w:rsidRPr="00837BB1">
        <w:rPr>
          <w:rFonts w:ascii="Garamond" w:hAnsi="Garamond" w:cs="Times New Roman Gras"/>
          <w:color w:val="000000"/>
          <w:sz w:val="24"/>
          <w:szCs w:val="24"/>
        </w:rPr>
        <w:t>Pagesat</w:t>
      </w:r>
      <w:r w:rsidR="00510B70" w:rsidRPr="00837BB1">
        <w:rPr>
          <w:rFonts w:ascii="Garamond" w:hAnsi="Garamond" w:cs="Times New Roman Gras"/>
          <w:b/>
          <w:bCs/>
          <w:color w:val="000000"/>
          <w:sz w:val="24"/>
          <w:szCs w:val="24"/>
        </w:rPr>
        <w:t xml:space="preserve"> </w:t>
      </w:r>
    </w:p>
    <w:p w14:paraId="5EC84B46"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Gras"/>
          <w:color w:val="000000"/>
          <w:sz w:val="24"/>
          <w:szCs w:val="24"/>
        </w:rPr>
      </w:pPr>
      <w:r w:rsidRPr="00837BB1">
        <w:rPr>
          <w:rFonts w:ascii="Garamond" w:hAnsi="Garamond" w:cs="Times New Roman Gras"/>
          <w:color w:val="000000"/>
          <w:sz w:val="24"/>
          <w:szCs w:val="24"/>
        </w:rPr>
        <w:t>Të gjitha pagesat e marra nga Huadhënësi në bazë të kësaj marrëveshjeje do të zbatohen për pagesën e shpenzimeve, tarifave, interesave, shumave të principalit ose ndonjë shumë tjetër të detyrueshme sipas kësaj marrëveshjeje, sipas renditjes së mëposhtme:</w:t>
      </w:r>
    </w:p>
    <w:p w14:paraId="5EC84B47"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 kosto dhe shpenzime të rastësishme;</w:t>
      </w:r>
    </w:p>
    <w:p w14:paraId="5EC84B48"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2) tarifa;</w:t>
      </w:r>
    </w:p>
    <w:p w14:paraId="5EC84B49"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3) pagesë e vonuar dhe kamatëvonesë;</w:t>
      </w:r>
    </w:p>
    <w:p w14:paraId="5EC84B4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 interes i shtuar;</w:t>
      </w:r>
    </w:p>
    <w:p w14:paraId="5EC84B4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5) shlyerjet e principalit.</w:t>
      </w:r>
    </w:p>
    <w:p w14:paraId="5EC84B4C" w14:textId="16693E1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Çdo pagesë e marrë nga Huamarrësi do të aplikohet së pari në ose për pagimin e çdo shume të detyrueshme dhe të pagueshme sipas </w:t>
      </w:r>
      <w:r w:rsidR="004C6D10">
        <w:rPr>
          <w:rFonts w:ascii="Garamond" w:hAnsi="Garamond" w:cs="Times New Roman"/>
          <w:color w:val="000000"/>
          <w:sz w:val="24"/>
          <w:szCs w:val="24"/>
        </w:rPr>
        <w:t>s</w:t>
      </w:r>
      <w:r w:rsidRPr="00837BB1">
        <w:rPr>
          <w:rFonts w:ascii="Garamond" w:hAnsi="Garamond" w:cs="Times New Roman"/>
          <w:color w:val="000000"/>
          <w:sz w:val="24"/>
          <w:szCs w:val="24"/>
        </w:rPr>
        <w:t>humës ose sipas huave të tjera të dhëna nga Huadhënësi ndaj Huamarrësit, nëse është në interesin e Huadhënësit që të aplikojë këto shuma për kredi të tjera, sipas renditjes të përcaktuar më lart.</w:t>
      </w:r>
    </w:p>
    <w:p w14:paraId="5EC84B4D" w14:textId="30B0222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14.2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Kompensimi </w:t>
      </w:r>
    </w:p>
    <w:p w14:paraId="5EC84B4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Pa miratimin paraprak të Huamarrësit, Huadhënësi, në çdo kohë, mund të kompensojë detyrimet e detyruara dhe të pagueshme që përbën detyrim nga Huamarrësi ndaj çdo shume të mbajtur nga Huadhënësi në emër të Huamarrësit ose ndonjë detyrim të detyrueshëm dhe të pagueshëm që Huadhënësi i detyrohet Huamarrësit. Nëse detyrimet janë në monedha të ndryshme, Huadhënësi mund të konvertojë secilin nga detyrimet me kursin e këmbimit mbizotërues të monedhës për qëllimin e kompensimit.</w:t>
      </w:r>
    </w:p>
    <w:p w14:paraId="5EC84B4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Të gjitha pagesat që Huamarrësi kryen në bazë të Marrëveshjes do të llogariten dhe bëhen pa kompensim. Huamarrësi është i ndaluar të kryejë ndonjë kompensim nga pagesat ndaj ndonjë të drejte, përveç nëse këto të drejta njihen me një vendim të formës së prerë.</w:t>
      </w:r>
    </w:p>
    <w:p w14:paraId="5EC84B50" w14:textId="38953A5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14.3</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Ditët e punës </w:t>
      </w:r>
    </w:p>
    <w:p w14:paraId="5EC84B51" w14:textId="019E1B6E" w:rsidR="000D720E" w:rsidRPr="00884DE8"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84DE8">
        <w:rPr>
          <w:rFonts w:ascii="Garamond" w:hAnsi="Garamond" w:cs="Times New Roman"/>
          <w:color w:val="000000"/>
          <w:sz w:val="24"/>
          <w:szCs w:val="24"/>
        </w:rPr>
        <w:t xml:space="preserve">Nëse pagesa duhet të bëhet në një ditë që nuk është </w:t>
      </w:r>
      <w:r w:rsidR="00884DE8" w:rsidRPr="00884DE8">
        <w:rPr>
          <w:rFonts w:ascii="Garamond" w:hAnsi="Garamond" w:cs="Times New Roman"/>
          <w:color w:val="000000"/>
          <w:sz w:val="24"/>
          <w:szCs w:val="24"/>
        </w:rPr>
        <w:t>ditë pune</w:t>
      </w:r>
      <w:r w:rsidRPr="00884DE8">
        <w:rPr>
          <w:rFonts w:ascii="Garamond" w:hAnsi="Garamond" w:cs="Times New Roman"/>
          <w:color w:val="000000"/>
          <w:sz w:val="24"/>
          <w:szCs w:val="24"/>
        </w:rPr>
        <w:t xml:space="preserve">, data e kërkueshme e kësaj pagese do të jetë </w:t>
      </w:r>
      <w:r w:rsidR="00884DE8" w:rsidRPr="00884DE8">
        <w:rPr>
          <w:rFonts w:ascii="Garamond" w:hAnsi="Garamond" w:cs="Times New Roman"/>
          <w:color w:val="000000"/>
          <w:sz w:val="24"/>
          <w:szCs w:val="24"/>
        </w:rPr>
        <w:t xml:space="preserve">dita tjetër e punës, nëse dita tjetër e punës </w:t>
      </w:r>
      <w:r w:rsidRPr="00884DE8">
        <w:rPr>
          <w:rFonts w:ascii="Garamond" w:hAnsi="Garamond" w:cs="Times New Roman"/>
          <w:color w:val="000000"/>
          <w:sz w:val="24"/>
          <w:szCs w:val="24"/>
        </w:rPr>
        <w:t xml:space="preserve">bie në të njëjtin muaj kalendarik, ose </w:t>
      </w:r>
      <w:r w:rsidR="00884DE8" w:rsidRPr="00884DE8">
        <w:rPr>
          <w:rFonts w:ascii="Garamond" w:hAnsi="Garamond" w:cs="Times New Roman"/>
          <w:color w:val="000000"/>
          <w:sz w:val="24"/>
          <w:szCs w:val="24"/>
        </w:rPr>
        <w:t xml:space="preserve">dita vijuese e punës nëse dita tjetër e punës nuk </w:t>
      </w:r>
      <w:r w:rsidRPr="00884DE8">
        <w:rPr>
          <w:rFonts w:ascii="Garamond" w:hAnsi="Garamond" w:cs="Times New Roman"/>
          <w:color w:val="000000"/>
          <w:sz w:val="24"/>
          <w:szCs w:val="24"/>
        </w:rPr>
        <w:t>bie në të njëjtin muaj kalendarik.</w:t>
      </w:r>
    </w:p>
    <w:p w14:paraId="5EC84B52" w14:textId="5775085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84DE8">
        <w:rPr>
          <w:rFonts w:ascii="Garamond" w:hAnsi="Garamond" w:cs="Times New Roman"/>
          <w:color w:val="000000"/>
          <w:sz w:val="24"/>
          <w:szCs w:val="24"/>
        </w:rPr>
        <w:t xml:space="preserve">Gjatë çdo zgjatjeje të </w:t>
      </w:r>
      <w:r w:rsidR="00884DE8" w:rsidRPr="00884DE8">
        <w:rPr>
          <w:rFonts w:ascii="Garamond" w:hAnsi="Garamond" w:cs="Times New Roman"/>
          <w:color w:val="000000"/>
          <w:sz w:val="24"/>
          <w:szCs w:val="24"/>
        </w:rPr>
        <w:t xml:space="preserve">datës së pagesës </w:t>
      </w:r>
      <w:r w:rsidRPr="00884DE8">
        <w:rPr>
          <w:rFonts w:ascii="Garamond" w:hAnsi="Garamond" w:cs="Times New Roman"/>
          <w:color w:val="000000"/>
          <w:sz w:val="24"/>
          <w:szCs w:val="24"/>
        </w:rPr>
        <w:t xml:space="preserve">për një shumë principal ose të papaguar sipas kësaj Marrëveshjeje, interesi do të paguhet mbi atë shumë, gjatë periudhës së zgjatjes, me normën e zbatueshme në </w:t>
      </w:r>
      <w:r w:rsidR="00884DE8" w:rsidRPr="00884DE8">
        <w:rPr>
          <w:rFonts w:ascii="Garamond" w:hAnsi="Garamond" w:cs="Times New Roman"/>
          <w:color w:val="000000"/>
          <w:sz w:val="24"/>
          <w:szCs w:val="24"/>
        </w:rPr>
        <w:t>datën fillestare të pagesës</w:t>
      </w:r>
      <w:r w:rsidRPr="00884DE8">
        <w:rPr>
          <w:rFonts w:ascii="Garamond" w:hAnsi="Garamond" w:cs="Times New Roman"/>
          <w:color w:val="000000"/>
          <w:sz w:val="24"/>
          <w:szCs w:val="24"/>
        </w:rPr>
        <w:t>.</w:t>
      </w:r>
    </w:p>
    <w:p w14:paraId="5EC84B53" w14:textId="4FEBD40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14.4</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Monedha e pagesës</w:t>
      </w:r>
    </w:p>
    <w:p w14:paraId="5EC84B54" w14:textId="3AB8073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Monedha e secilës shumë të pagueshme sipas kësaj Marrëveshjeje është </w:t>
      </w:r>
      <w:r w:rsidR="00035A1D" w:rsidRPr="00837BB1">
        <w:rPr>
          <w:rFonts w:ascii="Garamond" w:hAnsi="Garamond" w:cs="Times New Roman"/>
          <w:color w:val="000000"/>
          <w:sz w:val="24"/>
          <w:szCs w:val="24"/>
        </w:rPr>
        <w:t>euro</w:t>
      </w:r>
      <w:r w:rsidRPr="00837BB1">
        <w:rPr>
          <w:rFonts w:ascii="Garamond" w:hAnsi="Garamond" w:cs="Times New Roman"/>
          <w:color w:val="000000"/>
          <w:sz w:val="24"/>
          <w:szCs w:val="24"/>
        </w:rPr>
        <w:t>.</w:t>
      </w:r>
    </w:p>
    <w:p w14:paraId="5EC84B55" w14:textId="2531E1C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14.5</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Marrëveshja për numërimin e ditëve</w:t>
      </w:r>
    </w:p>
    <w:p w14:paraId="5EC84B56" w14:textId="31ABF5B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Çdo interes, tarifë ose shpenzim që lind sipas kësaj Marrëveshjeje do të llogaritet në bazë të numrit aktual të ditëve të kaluara dhe një viti prej </w:t>
      </w:r>
      <w:r w:rsidR="00B97889" w:rsidRPr="00837BB1">
        <w:rPr>
          <w:rFonts w:ascii="Garamond" w:hAnsi="Garamond" w:cs="Times New Roman"/>
          <w:color w:val="000000"/>
          <w:sz w:val="24"/>
          <w:szCs w:val="24"/>
        </w:rPr>
        <w:t>360</w:t>
      </w:r>
      <w:r w:rsidR="00B97889">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B97889" w:rsidRPr="00837BB1">
        <w:rPr>
          <w:rFonts w:ascii="Garamond" w:hAnsi="Garamond" w:cs="Times New Roman"/>
          <w:color w:val="000000"/>
          <w:sz w:val="24"/>
          <w:szCs w:val="24"/>
        </w:rPr>
        <w:t>treqind e gjashtëdhjetë</w:t>
      </w:r>
      <w:r w:rsidRPr="00837BB1">
        <w:rPr>
          <w:rFonts w:ascii="Garamond" w:hAnsi="Garamond" w:cs="Times New Roman"/>
          <w:color w:val="000000"/>
          <w:sz w:val="24"/>
          <w:szCs w:val="24"/>
        </w:rPr>
        <w:t>) ditësh, në përputhje me praktikën evropiane ndërbankare të tregut.</w:t>
      </w:r>
    </w:p>
    <w:p w14:paraId="5EC84B57" w14:textId="05AEF22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14.6</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Vendi i pagesës</w:t>
      </w:r>
    </w:p>
    <w:p w14:paraId="5EC84B58" w14:textId="7E2DFE0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Arial"/>
          <w:color w:val="000000"/>
          <w:sz w:val="24"/>
          <w:szCs w:val="24"/>
        </w:rPr>
        <w:t>a) Ç</w:t>
      </w:r>
      <w:r w:rsidRPr="00837BB1">
        <w:rPr>
          <w:rFonts w:ascii="Garamond" w:hAnsi="Garamond" w:cs="Times New Roman"/>
          <w:color w:val="000000"/>
          <w:sz w:val="24"/>
          <w:szCs w:val="24"/>
        </w:rPr>
        <w:t xml:space="preserve">do fond që Huadhënësi do t’i transferojë Huamarrësit sipas </w:t>
      </w:r>
      <w:r w:rsidR="004B479C">
        <w:rPr>
          <w:rFonts w:ascii="Garamond" w:hAnsi="Garamond" w:cs="Times New Roman"/>
          <w:color w:val="000000"/>
          <w:sz w:val="24"/>
          <w:szCs w:val="24"/>
        </w:rPr>
        <w:t>s</w:t>
      </w:r>
      <w:r w:rsidRPr="00837BB1">
        <w:rPr>
          <w:rFonts w:ascii="Garamond" w:hAnsi="Garamond" w:cs="Times New Roman"/>
          <w:color w:val="000000"/>
          <w:sz w:val="24"/>
          <w:szCs w:val="24"/>
        </w:rPr>
        <w:t>humës, do të paguhet në llogarinë bankare të Huamarrësit, në Bankën e Shqipërisë, që Huamarrësi i njofton Huadhënësit.</w:t>
      </w:r>
    </w:p>
    <w:p w14:paraId="5EC84B59" w14:textId="5AC1583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Çdo pagesë që Huamarrësi i bën Huadhënësit do të paguhet në datën e kërkueshme, jo më vonë se ora 11:00 (ora lokale e Parisit) në llogarinë e mëposhtme bankare:</w:t>
      </w:r>
    </w:p>
    <w:p w14:paraId="5EC84B5A" w14:textId="77777777" w:rsidR="000D720E" w:rsidRPr="00837BB1" w:rsidRDefault="000D720E" w:rsidP="009666F9">
      <w:pPr>
        <w:autoSpaceDE w:val="0"/>
        <w:autoSpaceDN w:val="0"/>
        <w:adjustRightInd w:val="0"/>
        <w:spacing w:after="0" w:line="240" w:lineRule="auto"/>
        <w:ind w:firstLine="29"/>
        <w:rPr>
          <w:rFonts w:ascii="Garamond" w:hAnsi="Garamond" w:cs="Times New Roman Gras"/>
          <w:color w:val="000000"/>
          <w:sz w:val="24"/>
          <w:szCs w:val="24"/>
        </w:rPr>
      </w:pPr>
      <w:r w:rsidRPr="00837BB1">
        <w:rPr>
          <w:rFonts w:ascii="Garamond" w:hAnsi="Garamond" w:cs="Times New Roman Gras"/>
          <w:color w:val="000000"/>
          <w:sz w:val="24"/>
          <w:szCs w:val="24"/>
        </w:rPr>
        <w:t>Kodi RIB: 30001 00064 00000040235 03</w:t>
      </w:r>
    </w:p>
    <w:p w14:paraId="5EC84B5B" w14:textId="77777777" w:rsidR="000D720E" w:rsidRPr="00837BB1" w:rsidRDefault="000D720E" w:rsidP="009666F9">
      <w:pPr>
        <w:autoSpaceDE w:val="0"/>
        <w:autoSpaceDN w:val="0"/>
        <w:adjustRightInd w:val="0"/>
        <w:spacing w:after="0" w:line="240" w:lineRule="auto"/>
        <w:ind w:firstLine="29"/>
        <w:rPr>
          <w:rFonts w:ascii="Garamond" w:hAnsi="Garamond" w:cs="Times New Roman Gras"/>
          <w:color w:val="000000"/>
          <w:sz w:val="24"/>
          <w:szCs w:val="24"/>
        </w:rPr>
      </w:pPr>
      <w:r w:rsidRPr="00837BB1">
        <w:rPr>
          <w:rFonts w:ascii="Garamond" w:hAnsi="Garamond" w:cs="Times New Roman Gras"/>
          <w:color w:val="000000"/>
          <w:sz w:val="24"/>
          <w:szCs w:val="24"/>
        </w:rPr>
        <w:t>Kodi IBAN: FR76 3000 1000 6400 0000 4023 503</w:t>
      </w:r>
    </w:p>
    <w:p w14:paraId="5EC84B5C" w14:textId="77777777" w:rsidR="000D720E" w:rsidRPr="00837BB1" w:rsidRDefault="000D720E" w:rsidP="009666F9">
      <w:pPr>
        <w:autoSpaceDE w:val="0"/>
        <w:autoSpaceDN w:val="0"/>
        <w:adjustRightInd w:val="0"/>
        <w:spacing w:after="0" w:line="240" w:lineRule="auto"/>
        <w:ind w:firstLine="29"/>
        <w:rPr>
          <w:rFonts w:ascii="Garamond" w:hAnsi="Garamond" w:cs="Times New Roman Gras"/>
          <w:color w:val="000000"/>
          <w:sz w:val="24"/>
          <w:szCs w:val="24"/>
        </w:rPr>
      </w:pPr>
      <w:r w:rsidRPr="00837BB1">
        <w:rPr>
          <w:rFonts w:ascii="Garamond" w:hAnsi="Garamond" w:cs="Times New Roman Gras"/>
          <w:color w:val="000000"/>
          <w:sz w:val="24"/>
          <w:szCs w:val="24"/>
        </w:rPr>
        <w:t>Kodi SWIFT i Banque de France (BIC): BDFEFRPPCCT</w:t>
      </w:r>
    </w:p>
    <w:p w14:paraId="5EC84B5D"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176BF">
        <w:rPr>
          <w:rFonts w:ascii="Garamond" w:hAnsi="Garamond" w:cs="Times New Roman"/>
          <w:color w:val="000000"/>
          <w:sz w:val="24"/>
          <w:szCs w:val="24"/>
        </w:rPr>
        <w:t>që Huadhënësi</w:t>
      </w:r>
      <w:r w:rsidRPr="00837BB1">
        <w:rPr>
          <w:rFonts w:ascii="Garamond" w:hAnsi="Garamond" w:cs="Times New Roman"/>
          <w:color w:val="000000"/>
          <w:sz w:val="24"/>
          <w:szCs w:val="24"/>
        </w:rPr>
        <w:t xml:space="preserve"> ka hapur në Banque de France (selia / dega kryesore) në Paris, ose ndonjë llogari tjetër që Huadhënësi i njofton Huamarrësit.</w:t>
      </w:r>
    </w:p>
    <w:p w14:paraId="5EC84B5E" w14:textId="2767CD4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 Huamarrësi do të kërkojë nga banka përgjegjëse transferimin e çdo shume te Huadhënësi që jep informacionin e mëposhtëm në çdo mesazh lidhur me transfertat bankare, në një mënyrë gjithëpërfshirëse dhe në renditjen e përcaktuar si më poshtë (numrat në titull i referohen protokollit SWIFT MT 202 dhe 103)</w:t>
      </w:r>
      <w:r w:rsidR="004B479C">
        <w:rPr>
          <w:rFonts w:ascii="Garamond" w:hAnsi="Garamond" w:cs="Times New Roman"/>
          <w:color w:val="000000"/>
          <w:sz w:val="24"/>
          <w:szCs w:val="24"/>
        </w:rPr>
        <w:t>;</w:t>
      </w:r>
    </w:p>
    <w:p w14:paraId="5EC84B5F" w14:textId="29325D64" w:rsidR="000D720E" w:rsidRPr="00837BB1" w:rsidRDefault="00E7051C"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Pr>
          <w:rFonts w:ascii="Garamond" w:hAnsi="Garamond" w:cs="Symbol"/>
          <w:color w:val="000000"/>
          <w:sz w:val="24"/>
          <w:szCs w:val="24"/>
        </w:rPr>
        <w:t>-</w:t>
      </w:r>
      <w:r w:rsidR="000D720E" w:rsidRPr="00837BB1">
        <w:rPr>
          <w:rFonts w:ascii="Garamond" w:hAnsi="Garamond" w:cs="Symbol"/>
          <w:color w:val="000000"/>
          <w:sz w:val="24"/>
          <w:szCs w:val="24"/>
        </w:rPr>
        <w:t xml:space="preserve"> </w:t>
      </w:r>
      <w:r w:rsidR="000D720E" w:rsidRPr="00837BB1">
        <w:rPr>
          <w:rFonts w:ascii="Garamond" w:hAnsi="Garamond" w:cs="Times New Roman"/>
          <w:color w:val="000000"/>
          <w:sz w:val="24"/>
          <w:szCs w:val="24"/>
        </w:rPr>
        <w:t>Principali: emri, adresa, numri i llogarisë bankare (fusha 50)</w:t>
      </w:r>
      <w:r w:rsidR="004B479C">
        <w:rPr>
          <w:rFonts w:ascii="Garamond" w:hAnsi="Garamond" w:cs="Times New Roman"/>
          <w:color w:val="000000"/>
          <w:sz w:val="24"/>
          <w:szCs w:val="24"/>
        </w:rPr>
        <w:t>;</w:t>
      </w:r>
    </w:p>
    <w:p w14:paraId="5EC84B60" w14:textId="0C35810D" w:rsidR="000D720E" w:rsidRPr="00837BB1" w:rsidRDefault="00E7051C"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Pr>
          <w:rFonts w:ascii="Garamond" w:hAnsi="Garamond" w:cs="Symbol"/>
          <w:color w:val="000000"/>
          <w:sz w:val="24"/>
          <w:szCs w:val="24"/>
        </w:rPr>
        <w:t>-</w:t>
      </w:r>
      <w:r w:rsidR="000D720E" w:rsidRPr="00837BB1">
        <w:rPr>
          <w:rFonts w:ascii="Garamond" w:hAnsi="Garamond" w:cs="Symbol"/>
          <w:color w:val="000000"/>
          <w:sz w:val="24"/>
          <w:szCs w:val="24"/>
        </w:rPr>
        <w:t xml:space="preserve"> </w:t>
      </w:r>
      <w:r w:rsidR="000D720E" w:rsidRPr="00837BB1">
        <w:rPr>
          <w:rFonts w:ascii="Garamond" w:hAnsi="Garamond" w:cs="Times New Roman"/>
          <w:color w:val="000000"/>
          <w:sz w:val="24"/>
          <w:szCs w:val="24"/>
        </w:rPr>
        <w:t>Banka e principalit: emri dhe adresa (fusha 52)</w:t>
      </w:r>
      <w:r w:rsidR="004B479C">
        <w:rPr>
          <w:rFonts w:ascii="Garamond" w:hAnsi="Garamond" w:cs="Times New Roman"/>
          <w:color w:val="000000"/>
          <w:sz w:val="24"/>
          <w:szCs w:val="24"/>
        </w:rPr>
        <w:t>;</w:t>
      </w:r>
    </w:p>
    <w:p w14:paraId="5EC84B61" w14:textId="7BA47A47" w:rsidR="000D720E" w:rsidRPr="00837BB1" w:rsidRDefault="00E7051C"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Pr>
          <w:rFonts w:ascii="Garamond" w:hAnsi="Garamond" w:cs="Symbol"/>
          <w:color w:val="000000"/>
          <w:sz w:val="24"/>
          <w:szCs w:val="24"/>
        </w:rPr>
        <w:t>-</w:t>
      </w:r>
      <w:r w:rsidR="000D720E" w:rsidRPr="00837BB1">
        <w:rPr>
          <w:rFonts w:ascii="Garamond" w:hAnsi="Garamond" w:cs="Symbol"/>
          <w:color w:val="000000"/>
          <w:sz w:val="24"/>
          <w:szCs w:val="24"/>
        </w:rPr>
        <w:t xml:space="preserve"> </w:t>
      </w:r>
      <w:r w:rsidR="000D720E" w:rsidRPr="00837BB1">
        <w:rPr>
          <w:rFonts w:ascii="Garamond" w:hAnsi="Garamond" w:cs="Times New Roman"/>
          <w:color w:val="000000"/>
          <w:sz w:val="24"/>
          <w:szCs w:val="24"/>
        </w:rPr>
        <w:t>Referenca: emri i Huamarrësit, emri i Programit, numri i referencës së Marrëveshjes (fusha 70)</w:t>
      </w:r>
      <w:r w:rsidR="004B479C">
        <w:rPr>
          <w:rFonts w:ascii="Garamond" w:hAnsi="Garamond" w:cs="Times New Roman"/>
          <w:color w:val="000000"/>
          <w:sz w:val="24"/>
          <w:szCs w:val="24"/>
        </w:rPr>
        <w:t>;</w:t>
      </w:r>
    </w:p>
    <w:p w14:paraId="5EC84B62" w14:textId="24EBC150" w:rsidR="000D720E" w:rsidRPr="00837BB1" w:rsidRDefault="000D720E"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d)</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Të gjitha pagesat e bëra nga Huamarrësi duhet të jenë në përputhje me këtë klauzolë 14.6 (</w:t>
      </w:r>
      <w:r w:rsidR="004B479C">
        <w:rPr>
          <w:rFonts w:ascii="Garamond" w:hAnsi="Garamond" w:cs="Times New Roman"/>
          <w:color w:val="000000"/>
          <w:sz w:val="24"/>
          <w:szCs w:val="24"/>
        </w:rPr>
        <w:t>“</w:t>
      </w:r>
      <w:r w:rsidRPr="004B479C">
        <w:rPr>
          <w:rFonts w:ascii="Garamond" w:hAnsi="Garamond" w:cs="Times New Roman"/>
          <w:iCs/>
          <w:color w:val="000000"/>
          <w:sz w:val="24"/>
          <w:szCs w:val="24"/>
        </w:rPr>
        <w:t>Vendi i pagesës</w:t>
      </w:r>
      <w:r w:rsidR="004B479C" w:rsidRPr="004B479C">
        <w:rPr>
          <w:rFonts w:ascii="Garamond" w:hAnsi="Garamond" w:cs="Times New Roman"/>
          <w:iCs/>
          <w:color w:val="000000"/>
          <w:sz w:val="24"/>
          <w:szCs w:val="24"/>
        </w:rPr>
        <w:t>”</w:t>
      </w:r>
      <w:r w:rsidRPr="004B479C">
        <w:rPr>
          <w:rFonts w:ascii="Garamond" w:hAnsi="Garamond" w:cs="Times New Roman"/>
          <w:color w:val="000000"/>
          <w:sz w:val="24"/>
          <w:szCs w:val="24"/>
        </w:rPr>
        <w:t>),</w:t>
      </w:r>
      <w:r w:rsidRPr="00837BB1">
        <w:rPr>
          <w:rFonts w:ascii="Garamond" w:hAnsi="Garamond" w:cs="Times New Roman"/>
          <w:color w:val="000000"/>
          <w:sz w:val="24"/>
          <w:szCs w:val="24"/>
        </w:rPr>
        <w:t xml:space="preserve"> në mënyrë që detyrimi përkatës i pagesës të konsiderohet i përmbushur në tërësi.</w:t>
      </w:r>
    </w:p>
    <w:p w14:paraId="5EC84B63" w14:textId="5F94FDA9" w:rsidR="000D720E" w:rsidRPr="00837BB1" w:rsidRDefault="000D720E" w:rsidP="009666F9">
      <w:pPr>
        <w:tabs>
          <w:tab w:val="left" w:pos="0"/>
        </w:tabs>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color w:val="000000"/>
          <w:sz w:val="24"/>
          <w:szCs w:val="24"/>
        </w:rPr>
        <w:t>14.7</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Mosfunksionimi i </w:t>
      </w:r>
      <w:r w:rsidR="00E7051C">
        <w:rPr>
          <w:rFonts w:ascii="Garamond" w:hAnsi="Garamond" w:cs="Times New Roman"/>
          <w:color w:val="000000"/>
          <w:sz w:val="24"/>
          <w:szCs w:val="24"/>
        </w:rPr>
        <w:t>s</w:t>
      </w:r>
      <w:r w:rsidRPr="00837BB1">
        <w:rPr>
          <w:rFonts w:ascii="Garamond" w:hAnsi="Garamond" w:cs="Times New Roman"/>
          <w:color w:val="000000"/>
          <w:sz w:val="24"/>
          <w:szCs w:val="24"/>
        </w:rPr>
        <w:t xml:space="preserve">istemeve të </w:t>
      </w:r>
      <w:r w:rsidR="00E7051C">
        <w:rPr>
          <w:rFonts w:ascii="Garamond" w:hAnsi="Garamond" w:cs="Times New Roman"/>
          <w:color w:val="000000"/>
          <w:sz w:val="24"/>
          <w:szCs w:val="24"/>
        </w:rPr>
        <w:t>p</w:t>
      </w:r>
      <w:r w:rsidRPr="00837BB1">
        <w:rPr>
          <w:rFonts w:ascii="Garamond" w:hAnsi="Garamond" w:cs="Times New Roman"/>
          <w:color w:val="000000"/>
          <w:sz w:val="24"/>
          <w:szCs w:val="24"/>
        </w:rPr>
        <w:t>agesës</w:t>
      </w:r>
    </w:p>
    <w:p w14:paraId="5EC84B64" w14:textId="064C6909" w:rsidR="000D720E" w:rsidRPr="00837BB1" w:rsidRDefault="000D720E"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Nëse Huadhënësi përcakton (sipas gjykimit të tij) se ka ndodhur një </w:t>
      </w:r>
      <w:r w:rsidR="00E7051C" w:rsidRPr="00837BB1">
        <w:rPr>
          <w:rFonts w:ascii="Garamond" w:hAnsi="Garamond" w:cs="Times New Roman"/>
          <w:color w:val="000000"/>
          <w:sz w:val="24"/>
          <w:szCs w:val="24"/>
        </w:rPr>
        <w:t xml:space="preserve">rast i mosfunksionimit </w:t>
      </w:r>
      <w:r w:rsidRPr="00837BB1">
        <w:rPr>
          <w:rFonts w:ascii="Garamond" w:hAnsi="Garamond" w:cs="Times New Roman"/>
          <w:color w:val="000000"/>
          <w:sz w:val="24"/>
          <w:szCs w:val="24"/>
        </w:rPr>
        <w:t xml:space="preserve">të </w:t>
      </w:r>
      <w:r w:rsidR="00E7051C">
        <w:rPr>
          <w:rFonts w:ascii="Garamond" w:hAnsi="Garamond" w:cs="Times New Roman"/>
          <w:color w:val="000000"/>
          <w:sz w:val="24"/>
          <w:szCs w:val="24"/>
        </w:rPr>
        <w:t>s</w:t>
      </w:r>
      <w:r w:rsidRPr="00837BB1">
        <w:rPr>
          <w:rFonts w:ascii="Garamond" w:hAnsi="Garamond" w:cs="Times New Roman"/>
          <w:color w:val="000000"/>
          <w:sz w:val="24"/>
          <w:szCs w:val="24"/>
        </w:rPr>
        <w:t xml:space="preserve">istemeve të </w:t>
      </w:r>
      <w:r w:rsidR="00E7051C">
        <w:rPr>
          <w:rFonts w:ascii="Garamond" w:hAnsi="Garamond" w:cs="Times New Roman"/>
          <w:color w:val="000000"/>
          <w:sz w:val="24"/>
          <w:szCs w:val="24"/>
        </w:rPr>
        <w:t>p</w:t>
      </w:r>
      <w:r w:rsidRPr="00837BB1">
        <w:rPr>
          <w:rFonts w:ascii="Garamond" w:hAnsi="Garamond" w:cs="Times New Roman"/>
          <w:color w:val="000000"/>
          <w:sz w:val="24"/>
          <w:szCs w:val="24"/>
        </w:rPr>
        <w:t xml:space="preserve">agesës, ose Huamarrësi njofton Huadhënësin se ka ndodhur një </w:t>
      </w:r>
      <w:r w:rsidR="00E7051C" w:rsidRPr="00837BB1">
        <w:rPr>
          <w:rFonts w:ascii="Garamond" w:hAnsi="Garamond" w:cs="Times New Roman"/>
          <w:color w:val="000000"/>
          <w:sz w:val="24"/>
          <w:szCs w:val="24"/>
        </w:rPr>
        <w:t xml:space="preserve">rast </w:t>
      </w:r>
      <w:r w:rsidRPr="00837BB1">
        <w:rPr>
          <w:rFonts w:ascii="Garamond" w:hAnsi="Garamond" w:cs="Times New Roman"/>
          <w:color w:val="000000"/>
          <w:sz w:val="24"/>
          <w:szCs w:val="24"/>
        </w:rPr>
        <w:t xml:space="preserve">i </w:t>
      </w:r>
      <w:r w:rsidR="00E7051C" w:rsidRPr="00837BB1">
        <w:rPr>
          <w:rFonts w:ascii="Garamond" w:hAnsi="Garamond" w:cs="Times New Roman"/>
          <w:color w:val="000000"/>
          <w:sz w:val="24"/>
          <w:szCs w:val="24"/>
        </w:rPr>
        <w:t>mosfunksionimit të sistemeve të pagesës</w:t>
      </w:r>
      <w:r w:rsidRPr="00837BB1">
        <w:rPr>
          <w:rFonts w:ascii="Garamond" w:hAnsi="Garamond" w:cs="Times New Roman"/>
          <w:color w:val="000000"/>
          <w:sz w:val="24"/>
          <w:szCs w:val="24"/>
        </w:rPr>
        <w:t>, Huadhënësi:</w:t>
      </w:r>
    </w:p>
    <w:p w14:paraId="5EC84B65" w14:textId="730F0ED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mund, dhe nëse kërkohet nga Huamarrësi, duhet të fillojë diskutime me Huamarrësin, me qëllimin</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për të rënë dakord për çdo ndryshim në funksionimin dhe administrimin e </w:t>
      </w:r>
      <w:r w:rsidR="00E7051C" w:rsidRPr="00837BB1">
        <w:rPr>
          <w:rFonts w:ascii="Garamond" w:hAnsi="Garamond" w:cs="Times New Roman"/>
          <w:color w:val="000000"/>
          <w:sz w:val="24"/>
          <w:szCs w:val="24"/>
        </w:rPr>
        <w:t>shumës</w:t>
      </w:r>
      <w:r w:rsidRPr="00837BB1">
        <w:rPr>
          <w:rFonts w:ascii="Garamond" w:hAnsi="Garamond" w:cs="Times New Roman"/>
          <w:color w:val="000000"/>
          <w:sz w:val="24"/>
          <w:szCs w:val="24"/>
        </w:rPr>
        <w:t>, siç mund të konsiderojë Huadhënësi të nevojshme sipas rrethanave;</w:t>
      </w:r>
    </w:p>
    <w:p w14:paraId="5EC84B66" w14:textId="0112B7B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nuk do të jetë i detyruar të fillojë diskutime me Huamarrësin në lidhje me ndonjë nga ndryshimet e përmendura në paragrafin </w:t>
      </w:r>
      <w:r w:rsidR="00E7051C">
        <w:rPr>
          <w:rFonts w:ascii="Garamond" w:hAnsi="Garamond" w:cs="Times New Roman"/>
          <w:color w:val="000000"/>
          <w:sz w:val="24"/>
          <w:szCs w:val="24"/>
        </w:rPr>
        <w:t>“</w:t>
      </w:r>
      <w:r w:rsidRPr="00837BB1">
        <w:rPr>
          <w:rFonts w:ascii="Garamond" w:hAnsi="Garamond" w:cs="Times New Roman"/>
          <w:color w:val="000000"/>
          <w:sz w:val="24"/>
          <w:szCs w:val="24"/>
        </w:rPr>
        <w:t>a</w:t>
      </w:r>
      <w:r w:rsidR="00E7051C">
        <w:rPr>
          <w:rFonts w:ascii="Garamond" w:hAnsi="Garamond" w:cs="Times New Roman"/>
          <w:color w:val="000000"/>
          <w:sz w:val="24"/>
          <w:szCs w:val="24"/>
        </w:rPr>
        <w:t>”</w:t>
      </w:r>
      <w:r w:rsidRPr="00837BB1">
        <w:rPr>
          <w:rFonts w:ascii="Garamond" w:hAnsi="Garamond" w:cs="Times New Roman"/>
          <w:color w:val="000000"/>
          <w:sz w:val="24"/>
          <w:szCs w:val="24"/>
        </w:rPr>
        <w:t xml:space="preserve"> më lart, nëse, sipas mendimit të tij, nuk është e praktikueshme të veprojë në këtë mënyrë sipas rrethanave dhe në çdo rast, nuk ka asnjë detyrim të pajtohet me ndryshime të tilla; dhe</w:t>
      </w:r>
    </w:p>
    <w:p w14:paraId="5EC84B67" w14:textId="6E346B8E" w:rsidR="000D720E" w:rsidRPr="0062626A"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c) nuk do të jetë përgjegjës për ndonjë kosto, humbje ose përgjegjësi/detyrim që lind si rezultat i kryerjes ose </w:t>
      </w:r>
      <w:r w:rsidR="00B33D79">
        <w:rPr>
          <w:rFonts w:ascii="Garamond" w:hAnsi="Garamond" w:cs="Times New Roman"/>
          <w:color w:val="000000"/>
          <w:sz w:val="24"/>
          <w:szCs w:val="24"/>
        </w:rPr>
        <w:t>mos</w:t>
      </w:r>
      <w:r w:rsidRPr="00837BB1">
        <w:rPr>
          <w:rFonts w:ascii="Garamond" w:hAnsi="Garamond" w:cs="Times New Roman"/>
          <w:color w:val="000000"/>
          <w:sz w:val="24"/>
          <w:szCs w:val="24"/>
        </w:rPr>
        <w:t xml:space="preserve">marrjes nga ana e tij e ndonjë veprimi, në përputhje me këtë klauzolë 14.7 </w:t>
      </w:r>
      <w:r w:rsidRPr="0062626A">
        <w:rPr>
          <w:rFonts w:ascii="Garamond" w:hAnsi="Garamond" w:cs="Times New Roman"/>
          <w:color w:val="000000"/>
          <w:sz w:val="24"/>
          <w:szCs w:val="24"/>
        </w:rPr>
        <w:t>(</w:t>
      </w:r>
      <w:r w:rsidR="0062626A" w:rsidRPr="0062626A">
        <w:rPr>
          <w:rFonts w:ascii="Garamond" w:hAnsi="Garamond" w:cs="Times New Roman"/>
          <w:color w:val="000000"/>
          <w:sz w:val="24"/>
          <w:szCs w:val="24"/>
        </w:rPr>
        <w:t>“</w:t>
      </w:r>
      <w:r w:rsidRPr="0062626A">
        <w:rPr>
          <w:rFonts w:ascii="Garamond" w:hAnsi="Garamond" w:cs="Times New Roman"/>
          <w:iCs/>
          <w:color w:val="000000"/>
          <w:sz w:val="24"/>
          <w:szCs w:val="24"/>
        </w:rPr>
        <w:t>Mosfunksionimi i sistemit të pagesës</w:t>
      </w:r>
      <w:r w:rsidR="0062626A" w:rsidRPr="0062626A">
        <w:rPr>
          <w:rFonts w:ascii="Garamond" w:hAnsi="Garamond" w:cs="Times New Roman"/>
          <w:iCs/>
          <w:color w:val="000000"/>
          <w:sz w:val="24"/>
          <w:szCs w:val="24"/>
        </w:rPr>
        <w:t>”</w:t>
      </w:r>
      <w:r w:rsidRPr="0062626A">
        <w:rPr>
          <w:rFonts w:ascii="Garamond" w:hAnsi="Garamond" w:cs="Times New Roman"/>
          <w:color w:val="000000"/>
          <w:sz w:val="24"/>
          <w:szCs w:val="24"/>
        </w:rPr>
        <w:t>).</w:t>
      </w:r>
    </w:p>
    <w:p w14:paraId="5EC84B68" w14:textId="7654EC79" w:rsidR="000D720E" w:rsidRPr="00E7051C"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E7051C">
        <w:rPr>
          <w:rFonts w:ascii="Garamond" w:hAnsi="Garamond" w:cs="Times New Roman Gras"/>
          <w:bCs/>
          <w:color w:val="000000"/>
          <w:sz w:val="24"/>
          <w:szCs w:val="24"/>
        </w:rPr>
        <w:t>15.</w:t>
      </w:r>
      <w:r w:rsidR="00510B70" w:rsidRPr="00E7051C">
        <w:rPr>
          <w:rFonts w:ascii="Garamond" w:hAnsi="Garamond" w:cs="Times New Roman Gras"/>
          <w:bCs/>
          <w:color w:val="000000"/>
          <w:sz w:val="24"/>
          <w:szCs w:val="24"/>
        </w:rPr>
        <w:t xml:space="preserve"> </w:t>
      </w:r>
      <w:r w:rsidRPr="00E7051C">
        <w:rPr>
          <w:rFonts w:ascii="Garamond" w:hAnsi="Garamond" w:cs="Times New Roman Gras"/>
          <w:bCs/>
          <w:color w:val="000000"/>
          <w:sz w:val="24"/>
          <w:szCs w:val="24"/>
        </w:rPr>
        <w:t>TË NDRYSHME</w:t>
      </w:r>
    </w:p>
    <w:p w14:paraId="5EC84B69"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aps/>
          <w:color w:val="000000"/>
          <w:sz w:val="24"/>
          <w:szCs w:val="24"/>
        </w:rPr>
      </w:pPr>
      <w:r w:rsidRPr="00837BB1">
        <w:rPr>
          <w:rFonts w:ascii="Garamond" w:hAnsi="Garamond" w:cs="Times New Roman"/>
          <w:color w:val="000000"/>
          <w:sz w:val="24"/>
          <w:szCs w:val="24"/>
        </w:rPr>
        <w:t>15.1 Gjuha</w:t>
      </w:r>
    </w:p>
    <w:p w14:paraId="5EC84B6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Gras"/>
          <w:color w:val="000000"/>
          <w:sz w:val="24"/>
          <w:szCs w:val="24"/>
        </w:rPr>
      </w:pPr>
      <w:r w:rsidRPr="00837BB1">
        <w:rPr>
          <w:rFonts w:ascii="Garamond" w:hAnsi="Garamond" w:cs="Times New Roman Gras"/>
          <w:color w:val="000000"/>
          <w:sz w:val="24"/>
          <w:szCs w:val="24"/>
        </w:rPr>
        <w:t>Gjuha e kësaj marrëveshjeje është gjuha angleze. Nëse kjo marrëveshje përkthehet në një gjuhë tjetër, versioni në anglisht do të mbizotërojë në rast të ndonjë interpretimi konfliktual ose në rast të një mosmarrëveshjeje midis palëve.</w:t>
      </w:r>
    </w:p>
    <w:p w14:paraId="5EC84B6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Gras"/>
          <w:color w:val="000000"/>
          <w:sz w:val="24"/>
          <w:szCs w:val="24"/>
        </w:rPr>
      </w:pPr>
      <w:r w:rsidRPr="00837BB1">
        <w:rPr>
          <w:rFonts w:ascii="Garamond" w:hAnsi="Garamond" w:cs="Times New Roman Gras"/>
          <w:color w:val="000000"/>
          <w:sz w:val="24"/>
          <w:szCs w:val="24"/>
        </w:rPr>
        <w:t>Të gjitha njoftimet q</w:t>
      </w:r>
      <w:r w:rsidRPr="00837BB1">
        <w:rPr>
          <w:rFonts w:ascii="Garamond" w:hAnsi="Garamond" w:cs="Times New Roman"/>
          <w:color w:val="000000"/>
          <w:sz w:val="24"/>
          <w:szCs w:val="24"/>
        </w:rPr>
        <w:t>ë</w:t>
      </w:r>
      <w:r w:rsidRPr="00837BB1">
        <w:rPr>
          <w:rFonts w:ascii="Garamond" w:hAnsi="Garamond" w:cs="Times New Roman Gras"/>
          <w:color w:val="000000"/>
          <w:sz w:val="24"/>
          <w:szCs w:val="24"/>
        </w:rPr>
        <w:t xml:space="preserve"> jepen ose dokumentet e parashikuara në ose në lidhje me këtë marrëveshje, do të jenë në gjuhën angleze.</w:t>
      </w:r>
    </w:p>
    <w:p w14:paraId="5EC84B6C" w14:textId="33E64DCF" w:rsidR="000D720E" w:rsidRPr="00837BB1" w:rsidRDefault="000D720E" w:rsidP="009666F9">
      <w:pPr>
        <w:autoSpaceDE w:val="0"/>
        <w:autoSpaceDN w:val="0"/>
        <w:adjustRightInd w:val="0"/>
        <w:spacing w:after="0" w:line="240" w:lineRule="auto"/>
        <w:ind w:firstLine="29"/>
        <w:jc w:val="both"/>
        <w:rPr>
          <w:rFonts w:ascii="Garamond" w:hAnsi="Garamond" w:cs="Times New Roman Gras"/>
          <w:color w:val="000000"/>
          <w:sz w:val="24"/>
          <w:szCs w:val="24"/>
        </w:rPr>
      </w:pPr>
      <w:r w:rsidRPr="00837BB1">
        <w:rPr>
          <w:rFonts w:ascii="Garamond" w:hAnsi="Garamond" w:cs="Times New Roman Gras"/>
          <w:color w:val="000000"/>
          <w:sz w:val="24"/>
          <w:szCs w:val="24"/>
        </w:rPr>
        <w:t xml:space="preserve">Huadhënësi mund të kërkojë që një njoftim ose dokument i dhënë sipas ose në lidhje me këtë marrëveshje që nuk është në gjuhën angleze të shoqërohet me një përkthim të </w:t>
      </w:r>
      <w:r w:rsidR="00B97889" w:rsidRPr="00837BB1">
        <w:rPr>
          <w:rFonts w:ascii="Garamond" w:hAnsi="Garamond" w:cs="Times New Roman Gras"/>
          <w:color w:val="000000"/>
          <w:sz w:val="24"/>
          <w:szCs w:val="24"/>
        </w:rPr>
        <w:t>certifikuar</w:t>
      </w:r>
      <w:r w:rsidRPr="00837BB1">
        <w:rPr>
          <w:rFonts w:ascii="Garamond" w:hAnsi="Garamond" w:cs="Times New Roman Gras"/>
          <w:color w:val="000000"/>
          <w:sz w:val="24"/>
          <w:szCs w:val="24"/>
        </w:rPr>
        <w:t xml:space="preserve"> në anglisht, në këtë rast, përkthimi në anglisht do të mbizotërojë, përveç nëse dokumenti është një dokument ligjor i një shoq</w:t>
      </w:r>
      <w:r w:rsidRPr="00837BB1">
        <w:rPr>
          <w:rFonts w:ascii="Garamond" w:hAnsi="Garamond" w:cs="Times New Roman"/>
          <w:color w:val="000000"/>
          <w:sz w:val="24"/>
          <w:szCs w:val="24"/>
        </w:rPr>
        <w:t>ë</w:t>
      </w:r>
      <w:r w:rsidRPr="00837BB1">
        <w:rPr>
          <w:rFonts w:ascii="Garamond" w:hAnsi="Garamond" w:cs="Times New Roman Gras"/>
          <w:color w:val="000000"/>
          <w:sz w:val="24"/>
          <w:szCs w:val="24"/>
        </w:rPr>
        <w:t>rie, tekst juridik ose dokument tjetër zyrtar.</w:t>
      </w:r>
    </w:p>
    <w:p w14:paraId="5EC84B6D" w14:textId="5322042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Arial"/>
          <w:color w:val="000000"/>
          <w:sz w:val="24"/>
          <w:szCs w:val="24"/>
        </w:rPr>
        <w:t xml:space="preserve">15.2 </w:t>
      </w:r>
      <w:r w:rsidR="00B97889" w:rsidRPr="00837BB1">
        <w:rPr>
          <w:rFonts w:ascii="Garamond" w:hAnsi="Garamond" w:cs="Arial"/>
          <w:color w:val="000000"/>
          <w:sz w:val="24"/>
          <w:szCs w:val="24"/>
        </w:rPr>
        <w:t>C</w:t>
      </w:r>
      <w:r w:rsidR="00B97889" w:rsidRPr="00837BB1">
        <w:rPr>
          <w:rFonts w:ascii="Garamond" w:hAnsi="Garamond" w:cs="Times New Roman"/>
          <w:color w:val="000000"/>
          <w:sz w:val="24"/>
          <w:szCs w:val="24"/>
        </w:rPr>
        <w:t>ertifikimet</w:t>
      </w:r>
      <w:r w:rsidRPr="00837BB1">
        <w:rPr>
          <w:rFonts w:ascii="Garamond" w:hAnsi="Garamond" w:cs="Times New Roman"/>
          <w:color w:val="000000"/>
          <w:sz w:val="24"/>
          <w:szCs w:val="24"/>
        </w:rPr>
        <w:t xml:space="preserve"> dhe </w:t>
      </w:r>
      <w:r w:rsidR="00B97889" w:rsidRPr="00837BB1">
        <w:rPr>
          <w:rFonts w:ascii="Garamond" w:hAnsi="Garamond" w:cs="Times New Roman"/>
          <w:color w:val="000000"/>
          <w:sz w:val="24"/>
          <w:szCs w:val="24"/>
        </w:rPr>
        <w:t>p</w:t>
      </w:r>
      <w:r w:rsidRPr="00837BB1">
        <w:rPr>
          <w:rFonts w:ascii="Garamond" w:hAnsi="Garamond" w:cs="Times New Roman"/>
          <w:color w:val="000000"/>
          <w:sz w:val="24"/>
          <w:szCs w:val="24"/>
        </w:rPr>
        <w:t>ërcaktimet</w:t>
      </w:r>
    </w:p>
    <w:p w14:paraId="5EC84B6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Gras"/>
          <w:color w:val="000000"/>
          <w:sz w:val="24"/>
          <w:szCs w:val="24"/>
        </w:rPr>
      </w:pPr>
      <w:r w:rsidRPr="00837BB1">
        <w:rPr>
          <w:rFonts w:ascii="Garamond" w:hAnsi="Garamond" w:cs="Times New Roman Gras"/>
          <w:color w:val="000000"/>
          <w:sz w:val="24"/>
          <w:szCs w:val="24"/>
        </w:rPr>
        <w:lastRenderedPageBreak/>
        <w:t>Në çdo çështje gjyqësore ose arbitrazhi që lind nga ose në lidhje me këtë Marrëveshje, të dh</w:t>
      </w:r>
      <w:r w:rsidRPr="00837BB1">
        <w:rPr>
          <w:rFonts w:ascii="Garamond" w:hAnsi="Garamond" w:cs="Times New Roman"/>
          <w:color w:val="000000"/>
          <w:sz w:val="24"/>
          <w:szCs w:val="24"/>
        </w:rPr>
        <w:t>ë</w:t>
      </w:r>
      <w:r w:rsidRPr="00837BB1">
        <w:rPr>
          <w:rFonts w:ascii="Garamond" w:hAnsi="Garamond" w:cs="Times New Roman Gras"/>
          <w:color w:val="000000"/>
          <w:sz w:val="24"/>
          <w:szCs w:val="24"/>
        </w:rPr>
        <w:t>nat në llogaritë e mbajtura nga Huadhënësi janë provë e qartë (</w:t>
      </w:r>
      <w:r w:rsidRPr="00837BB1">
        <w:rPr>
          <w:rFonts w:ascii="Garamond" w:hAnsi="Garamond" w:cs="Times New Roman Gras"/>
          <w:i/>
          <w:iCs/>
          <w:color w:val="000000"/>
          <w:sz w:val="24"/>
          <w:szCs w:val="24"/>
        </w:rPr>
        <w:t>prima facie)</w:t>
      </w:r>
      <w:r w:rsidRPr="00837BB1">
        <w:rPr>
          <w:rFonts w:ascii="Garamond" w:hAnsi="Garamond" w:cs="Times New Roman Gras"/>
          <w:color w:val="000000"/>
          <w:sz w:val="24"/>
          <w:szCs w:val="24"/>
        </w:rPr>
        <w:t xml:space="preserve"> për çështjet me të cilat lidhen.</w:t>
      </w:r>
    </w:p>
    <w:p w14:paraId="5EC84B6F" w14:textId="1B78EC84" w:rsidR="000D720E" w:rsidRPr="00837BB1" w:rsidRDefault="000D720E" w:rsidP="009666F9">
      <w:pPr>
        <w:autoSpaceDE w:val="0"/>
        <w:autoSpaceDN w:val="0"/>
        <w:adjustRightInd w:val="0"/>
        <w:spacing w:after="0" w:line="240" w:lineRule="auto"/>
        <w:ind w:firstLine="29"/>
        <w:jc w:val="both"/>
        <w:rPr>
          <w:rFonts w:ascii="Garamond" w:hAnsi="Garamond" w:cs="Times New Roman Gras"/>
          <w:caps/>
          <w:color w:val="000000"/>
          <w:sz w:val="24"/>
          <w:szCs w:val="24"/>
        </w:rPr>
      </w:pPr>
      <w:r w:rsidRPr="00837BB1">
        <w:rPr>
          <w:rFonts w:ascii="Garamond" w:hAnsi="Garamond" w:cs="Arial"/>
          <w:caps/>
          <w:color w:val="000000"/>
          <w:sz w:val="24"/>
          <w:szCs w:val="24"/>
        </w:rPr>
        <w:t>ç</w:t>
      </w:r>
      <w:r w:rsidRPr="00837BB1">
        <w:rPr>
          <w:rFonts w:ascii="Garamond" w:hAnsi="Garamond" w:cs="Arial"/>
          <w:color w:val="000000"/>
          <w:sz w:val="24"/>
          <w:szCs w:val="24"/>
        </w:rPr>
        <w:t>d</w:t>
      </w:r>
      <w:r w:rsidRPr="00837BB1">
        <w:rPr>
          <w:rFonts w:ascii="Garamond" w:hAnsi="Garamond" w:cs="Times New Roman Gras"/>
          <w:color w:val="000000"/>
          <w:sz w:val="24"/>
          <w:szCs w:val="24"/>
        </w:rPr>
        <w:t xml:space="preserve">o </w:t>
      </w:r>
      <w:r w:rsidR="00B97889">
        <w:rPr>
          <w:rFonts w:ascii="Garamond" w:hAnsi="Garamond" w:cs="Times New Roman Gras"/>
          <w:color w:val="000000"/>
          <w:sz w:val="24"/>
          <w:szCs w:val="24"/>
        </w:rPr>
        <w:t>c</w:t>
      </w:r>
      <w:r w:rsidRPr="00837BB1">
        <w:rPr>
          <w:rFonts w:ascii="Garamond" w:hAnsi="Garamond" w:cs="Times New Roman Gras"/>
          <w:color w:val="000000"/>
          <w:sz w:val="24"/>
          <w:szCs w:val="24"/>
        </w:rPr>
        <w:t>ertifikim ose përcaktim i bërë nga Huadhënësi për një normë ose shumë sipas kësaj Marrëveshjeje do të jetë, në mungesë të një gabimi të dukshëm, dëshmi përfundimtare e çështjeve me të cilat lidhet.</w:t>
      </w:r>
    </w:p>
    <w:p w14:paraId="5EC84B70" w14:textId="77777777" w:rsidR="000D720E" w:rsidRPr="00837BB1" w:rsidRDefault="000D720E" w:rsidP="009666F9">
      <w:pPr>
        <w:autoSpaceDE w:val="0"/>
        <w:autoSpaceDN w:val="0"/>
        <w:adjustRightInd w:val="0"/>
        <w:spacing w:after="0" w:line="240" w:lineRule="auto"/>
        <w:ind w:firstLine="29"/>
        <w:rPr>
          <w:rFonts w:ascii="Garamond" w:hAnsi="Garamond" w:cs="Times New Roman Gras"/>
          <w:color w:val="000000"/>
          <w:sz w:val="24"/>
          <w:szCs w:val="24"/>
        </w:rPr>
      </w:pPr>
      <w:r w:rsidRPr="00837BB1">
        <w:rPr>
          <w:rFonts w:ascii="Garamond" w:hAnsi="Garamond" w:cs="Times New Roman Gras"/>
          <w:caps/>
          <w:color w:val="000000"/>
          <w:sz w:val="24"/>
          <w:szCs w:val="24"/>
        </w:rPr>
        <w:t xml:space="preserve">15.3 </w:t>
      </w:r>
      <w:r w:rsidRPr="00837BB1">
        <w:rPr>
          <w:rFonts w:ascii="Garamond" w:hAnsi="Garamond" w:cs="Times New Roman Gras"/>
          <w:color w:val="000000"/>
          <w:sz w:val="24"/>
          <w:szCs w:val="24"/>
        </w:rPr>
        <w:t>Pavlefshmëria e pjesshme</w:t>
      </w:r>
    </w:p>
    <w:p w14:paraId="5EC84B71"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Gras"/>
          <w:color w:val="000000"/>
          <w:sz w:val="24"/>
          <w:szCs w:val="24"/>
        </w:rPr>
      </w:pPr>
      <w:r w:rsidRPr="00837BB1">
        <w:rPr>
          <w:rFonts w:ascii="Garamond" w:hAnsi="Garamond" w:cs="Times New Roman Gras"/>
          <w:color w:val="000000"/>
          <w:sz w:val="24"/>
          <w:szCs w:val="24"/>
        </w:rPr>
        <w:t>Nëse, në çdo kohë, një kusht i kësaj marrëveshjeje është ose bëhet i paligjshëm, i pavlefshëm ose i pazbatueshëm, vlefshmëria, ligjshmëria ose zbatueshmëria e dispozitave të tjera të kësaj marrëveshjeje nuk do të ndikohen ose cenohen në asnjë mënyrë.</w:t>
      </w:r>
    </w:p>
    <w:p w14:paraId="5EC84B72" w14:textId="55C6B570" w:rsidR="000D720E" w:rsidRPr="00837BB1" w:rsidRDefault="000D720E" w:rsidP="009666F9">
      <w:pPr>
        <w:autoSpaceDE w:val="0"/>
        <w:autoSpaceDN w:val="0"/>
        <w:adjustRightInd w:val="0"/>
        <w:spacing w:after="0" w:line="240" w:lineRule="auto"/>
        <w:ind w:firstLine="29"/>
        <w:rPr>
          <w:rFonts w:ascii="Garamond" w:hAnsi="Garamond" w:cs="Times New Roman Gras"/>
          <w:color w:val="000000"/>
          <w:sz w:val="24"/>
          <w:szCs w:val="24"/>
        </w:rPr>
      </w:pPr>
      <w:r w:rsidRPr="00837BB1">
        <w:rPr>
          <w:rFonts w:ascii="Garamond" w:hAnsi="Garamond" w:cs="Times New Roman Gras"/>
          <w:caps/>
          <w:color w:val="000000"/>
          <w:sz w:val="24"/>
          <w:szCs w:val="24"/>
        </w:rPr>
        <w:t>15.4</w:t>
      </w:r>
      <w:r w:rsidR="000D358F">
        <w:rPr>
          <w:rFonts w:ascii="Garamond" w:hAnsi="Garamond" w:cs="Times New Roman Gras"/>
          <w:caps/>
          <w:color w:val="000000"/>
          <w:sz w:val="24"/>
          <w:szCs w:val="24"/>
        </w:rPr>
        <w:t xml:space="preserve"> </w:t>
      </w:r>
      <w:r w:rsidR="00B33D79">
        <w:rPr>
          <w:rFonts w:ascii="Garamond" w:hAnsi="Garamond" w:cs="Times New Roman Gras"/>
          <w:color w:val="000000"/>
          <w:sz w:val="24"/>
          <w:szCs w:val="24"/>
        </w:rPr>
        <w:t>Mos</w:t>
      </w:r>
      <w:r w:rsidRPr="00837BB1">
        <w:rPr>
          <w:rFonts w:ascii="Garamond" w:hAnsi="Garamond" w:cs="Times New Roman Gras"/>
          <w:color w:val="000000"/>
          <w:sz w:val="24"/>
          <w:szCs w:val="24"/>
        </w:rPr>
        <w:t>heqja dorë</w:t>
      </w:r>
    </w:p>
    <w:p w14:paraId="5EC84B73" w14:textId="67A28121" w:rsidR="000D720E" w:rsidRPr="00837BB1" w:rsidRDefault="00B33D79" w:rsidP="009666F9">
      <w:pPr>
        <w:autoSpaceDE w:val="0"/>
        <w:autoSpaceDN w:val="0"/>
        <w:adjustRightInd w:val="0"/>
        <w:spacing w:after="0" w:line="240" w:lineRule="auto"/>
        <w:ind w:firstLine="29"/>
        <w:jc w:val="both"/>
        <w:rPr>
          <w:rFonts w:ascii="Garamond" w:hAnsi="Garamond" w:cs="Times New Roman"/>
          <w:color w:val="000000"/>
          <w:sz w:val="24"/>
          <w:szCs w:val="24"/>
        </w:rPr>
      </w:pPr>
      <w:r>
        <w:rPr>
          <w:rFonts w:ascii="Garamond" w:hAnsi="Garamond" w:cs="Times New Roman"/>
          <w:color w:val="000000"/>
          <w:sz w:val="24"/>
          <w:szCs w:val="24"/>
        </w:rPr>
        <w:t>Mos</w:t>
      </w:r>
      <w:r w:rsidR="000D720E" w:rsidRPr="00837BB1">
        <w:rPr>
          <w:rFonts w:ascii="Garamond" w:hAnsi="Garamond" w:cs="Times New Roman"/>
          <w:color w:val="000000"/>
          <w:sz w:val="24"/>
          <w:szCs w:val="24"/>
        </w:rPr>
        <w:t>ushtrimi ose vonesa për të ushtruar nga ana e Huadhënësit të ndonjë të drejte sipas Marrëveshjes nuk do të konsiderohet si heqje dorë nga kjo e drejtë.</w:t>
      </w:r>
    </w:p>
    <w:p w14:paraId="5EC84B74"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Ushtrimi i pjesshëm i ndonjë të drejte nuk do të pengojë ndonjë ushtrim të mëtejshëm të kësaj të drejte ose ushtrimin e ndonjë të drejte ose mjeti tjetër juridik sipas ligjit në fuqi.</w:t>
      </w:r>
    </w:p>
    <w:p w14:paraId="5EC84B7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Të drejtat dhe mjetet juridike të palëve sipas kësaj Marrëveshjeje janë kumulative dhe nuk janë përjashtuese e të drejtave dhe mjeteve juridike sipas ligjit në fuqi.</w:t>
      </w:r>
    </w:p>
    <w:p w14:paraId="5EC84B76" w14:textId="779962B8"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15.5</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Delegimi</w:t>
      </w:r>
    </w:p>
    <w:p w14:paraId="5EC84B77"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Huamarrësi nuk mund të delegojë ose transferojë, në asnjë mënyrë, çfarëdo qoftë, të gjitha ose ndonjë nga të drejtat dhe detyrimet e tij sipas kësaj Marrëveshjeje.</w:t>
      </w:r>
    </w:p>
    <w:p w14:paraId="5EC84B78" w14:textId="543B29B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Huadhënësi mund të caktojë ose transferojë ndonjë prej të drejtave ose detyrimeve të tij sipas kësaj Marrëveshjeje te ndonjë palë tjetër e tretë dhe mund të hyjë në ndonjë marrëveshje nënpjesëmarrjeje që lidhet me të. Huadhënësi do t’i japë informacion paraprak Huamarrësit mbi këto caktime apo transferime.</w:t>
      </w:r>
    </w:p>
    <w:p w14:paraId="5EC84B79" w14:textId="526D2B7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15.6</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Efekti ligjor </w:t>
      </w:r>
    </w:p>
    <w:p w14:paraId="5EC84B7A"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Skedulet e bashkëlidhura në këtë marrëveshje dhe pikat e saj janë pjesë e kësaj Marrëveshjeje dhe kanë të njëjtin efekt juridik.</w:t>
      </w:r>
    </w:p>
    <w:p w14:paraId="5EC84B7B" w14:textId="7EB40FA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15.7</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Marrëveshja e plotë</w:t>
      </w:r>
    </w:p>
    <w:p w14:paraId="5EC84B7C" w14:textId="1B7CDF3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 </w:t>
      </w:r>
      <w:r w:rsidR="00C41652" w:rsidRPr="00837BB1">
        <w:rPr>
          <w:rFonts w:ascii="Garamond" w:hAnsi="Garamond" w:cs="Times New Roman"/>
          <w:color w:val="000000"/>
          <w:sz w:val="24"/>
          <w:szCs w:val="24"/>
        </w:rPr>
        <w:t>datën e nënshkrimit</w:t>
      </w:r>
      <w:r w:rsidRPr="00837BB1">
        <w:rPr>
          <w:rFonts w:ascii="Garamond" w:hAnsi="Garamond" w:cs="Times New Roman"/>
          <w:color w:val="000000"/>
          <w:sz w:val="24"/>
          <w:szCs w:val="24"/>
        </w:rPr>
        <w:t>, kjo Marrëveshje përfaqëson të gjithë marrëveshjen midis Palëve, në lidhje me çështjet e përcaktuara këtu dhe tejkalon dhe zëvendëson të gjithë dokumentet, marrëveshjet ose kuptimet e mëparshme, të cilat mund të jenë shkëmbyer ose komunikuar si pjesë e negociatave në lidhje me këtë Marrëveshje.</w:t>
      </w:r>
    </w:p>
    <w:p w14:paraId="5EC84B7D" w14:textId="208C8AB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15.8</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Amendimet </w:t>
      </w:r>
    </w:p>
    <w:p w14:paraId="5EC84B7E" w14:textId="10F83485" w:rsidR="000D720E" w:rsidRPr="00837BB1" w:rsidRDefault="00C41652"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Çdo</w:t>
      </w:r>
      <w:r w:rsidR="000D720E" w:rsidRPr="00837BB1">
        <w:rPr>
          <w:rFonts w:ascii="Garamond" w:hAnsi="Garamond" w:cs="Times New Roman"/>
          <w:color w:val="000000"/>
          <w:sz w:val="24"/>
          <w:szCs w:val="24"/>
        </w:rPr>
        <w:t xml:space="preserve"> ndryshim i kësaj Marrëveshjeje do të bëhet me shkrim.</w:t>
      </w:r>
    </w:p>
    <w:p w14:paraId="5EC84B7F" w14:textId="6A648B2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15.9</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Konfidencialiteti – </w:t>
      </w:r>
      <w:r w:rsidR="00B44242" w:rsidRPr="00837BB1">
        <w:rPr>
          <w:rFonts w:ascii="Garamond" w:hAnsi="Garamond" w:cs="Times New Roman"/>
          <w:color w:val="000000"/>
          <w:sz w:val="24"/>
          <w:szCs w:val="24"/>
        </w:rPr>
        <w:t xml:space="preserve">zbulimi </w:t>
      </w:r>
      <w:r w:rsidRPr="00837BB1">
        <w:rPr>
          <w:rFonts w:ascii="Garamond" w:hAnsi="Garamond" w:cs="Times New Roman"/>
          <w:color w:val="000000"/>
          <w:sz w:val="24"/>
          <w:szCs w:val="24"/>
        </w:rPr>
        <w:t>i informacionit</w:t>
      </w:r>
    </w:p>
    <w:p w14:paraId="5EC84B80" w14:textId="74A9E58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Huamarrësi nuk do ta zbulojë përmbajtjen e kësaj Marrëveshjeje te ndonjë palë e tretë pa pëlqimin paraprak të Huadhënësit, përveç te ndonjë person ndaj të cilit Huamarrësi ka detyrimin e zbulimit/njoftimit, sipas ndonjë ligji, rregulloreje apo vendimi gjyqësor. Huamarrësi mund ta publikojë këtë Marrëveshje në Fletoren Zyrtare, vetëm nëse kërkohet nga ligji në fuqi për hyrjen në fuqi të Marrëveshjes.</w:t>
      </w:r>
    </w:p>
    <w:p w14:paraId="5EC84B81" w14:textId="2C9074A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0F7899">
        <w:rPr>
          <w:rFonts w:ascii="Garamond" w:hAnsi="Garamond" w:cs="Times New Roman"/>
          <w:color w:val="000000"/>
          <w:sz w:val="24"/>
          <w:szCs w:val="24"/>
        </w:rPr>
        <w:t>b)</w:t>
      </w:r>
      <w:r w:rsidR="00510B70" w:rsidRPr="000F7899">
        <w:rPr>
          <w:rFonts w:ascii="Garamond" w:hAnsi="Garamond" w:cs="Times New Roman"/>
          <w:color w:val="000000"/>
          <w:sz w:val="24"/>
          <w:szCs w:val="24"/>
        </w:rPr>
        <w:t xml:space="preserve"> </w:t>
      </w:r>
      <w:r w:rsidRPr="000F7899">
        <w:rPr>
          <w:rFonts w:ascii="Garamond" w:hAnsi="Garamond" w:cs="Times New Roman"/>
          <w:color w:val="000000"/>
          <w:sz w:val="24"/>
          <w:szCs w:val="24"/>
        </w:rPr>
        <w:t>Pavarësisht nga ndonjë marrëveshje ekzistuese e konfidencialitetit, Huadhënësi mund të zbulojë çdo informacion ose dokument në lidhje me Programin tek: i) audituesit, ekspertët, agjencitë e klasifikimit, këshilltarët ligjorë ose organet mbikëqyrëse; ii) çdo person ose ent të cilit Huadhënësi mund t’i caktojë ose transferojë të gjitha ose një pjesë të të drejtave ose detyrimeve të tij sipas Marrëveshjes</w:t>
      </w:r>
      <w:r w:rsidR="00B44242" w:rsidRPr="000F7899">
        <w:rPr>
          <w:rFonts w:ascii="Garamond" w:hAnsi="Garamond" w:cs="Times New Roman"/>
          <w:color w:val="000000"/>
          <w:sz w:val="24"/>
          <w:szCs w:val="24"/>
        </w:rPr>
        <w:t>;</w:t>
      </w:r>
      <w:r w:rsidRPr="000F7899">
        <w:rPr>
          <w:rFonts w:ascii="Garamond" w:hAnsi="Garamond" w:cs="Times New Roman"/>
          <w:color w:val="000000"/>
          <w:sz w:val="24"/>
          <w:szCs w:val="24"/>
        </w:rPr>
        <w:t xml:space="preserve"> dhe iii) çdo person ose ent për qëllimin e marrjes së masave mbrojtëse ose ruajtjen e të drejtave të Huadhënësit sipas Marrëveshjes.</w:t>
      </w:r>
    </w:p>
    <w:p w14:paraId="5EC84B82" w14:textId="3662CF4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Gjithashtu, Huadhënës mund të:</w:t>
      </w:r>
    </w:p>
    <w:p w14:paraId="5EC84B83" w14:textId="4F84D57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C7741F">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shkëmbejë me Republikën franceze për publikim në faqen e internetit të qeverisë franceze, në përputhje me çdo kërkesë </w:t>
      </w:r>
      <w:r w:rsidR="00426EB5" w:rsidRPr="00837BB1">
        <w:rPr>
          <w:rFonts w:ascii="Garamond" w:hAnsi="Garamond" w:cs="Times New Roman"/>
          <w:color w:val="000000"/>
          <w:sz w:val="24"/>
          <w:szCs w:val="24"/>
        </w:rPr>
        <w:t>të nismës ndërkombëtare për transparencë të ndihmës</w:t>
      </w:r>
      <w:r w:rsidRPr="00837BB1">
        <w:rPr>
          <w:rFonts w:ascii="Garamond" w:hAnsi="Garamond" w:cs="Times New Roman"/>
          <w:color w:val="000000"/>
          <w:sz w:val="24"/>
          <w:szCs w:val="24"/>
        </w:rPr>
        <w:t>; dhe</w:t>
      </w:r>
    </w:p>
    <w:p w14:paraId="5EC84B84" w14:textId="50B7CDE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C7741F">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publikojë në faqen e internetit të Huadhënësit;</w:t>
      </w:r>
    </w:p>
    <w:p w14:paraId="5EC84B85" w14:textId="34B9013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 xml:space="preserve">informacione në lidhje me Programin dhe financimin e tij, siç janë renditur në </w:t>
      </w:r>
      <w:r w:rsidR="00426EB5">
        <w:rPr>
          <w:rFonts w:ascii="Garamond" w:hAnsi="Garamond" w:cs="Times New Roman"/>
          <w:color w:val="000000"/>
          <w:sz w:val="24"/>
          <w:szCs w:val="24"/>
        </w:rPr>
        <w:t>s</w:t>
      </w:r>
      <w:r w:rsidRPr="00837BB1">
        <w:rPr>
          <w:rFonts w:ascii="Garamond" w:hAnsi="Garamond" w:cs="Times New Roman"/>
          <w:color w:val="000000"/>
          <w:sz w:val="24"/>
          <w:szCs w:val="24"/>
        </w:rPr>
        <w:t xml:space="preserve">kedulin 6 </w:t>
      </w:r>
      <w:r w:rsidRPr="00426EB5">
        <w:rPr>
          <w:rFonts w:ascii="Garamond" w:hAnsi="Garamond" w:cs="Times New Roman"/>
          <w:color w:val="000000"/>
          <w:sz w:val="24"/>
          <w:szCs w:val="24"/>
        </w:rPr>
        <w:t>(</w:t>
      </w:r>
      <w:r w:rsidR="00426EB5" w:rsidRPr="00426EB5">
        <w:rPr>
          <w:rFonts w:ascii="Garamond" w:hAnsi="Garamond" w:cs="Times New Roman"/>
          <w:color w:val="000000"/>
          <w:sz w:val="24"/>
          <w:szCs w:val="24"/>
        </w:rPr>
        <w:t>“</w:t>
      </w:r>
      <w:r w:rsidRPr="00426EB5">
        <w:rPr>
          <w:rFonts w:ascii="Garamond" w:hAnsi="Garamond" w:cs="Times New Roman"/>
          <w:iCs/>
          <w:color w:val="000000"/>
          <w:sz w:val="24"/>
          <w:szCs w:val="24"/>
        </w:rPr>
        <w:t xml:space="preserve">Informacioni që mund të publikohet në faqen e internetit të </w:t>
      </w:r>
      <w:r w:rsidR="00426EB5" w:rsidRPr="00426EB5">
        <w:rPr>
          <w:rFonts w:ascii="Garamond" w:hAnsi="Garamond" w:cs="Times New Roman"/>
          <w:iCs/>
          <w:color w:val="000000"/>
          <w:sz w:val="24"/>
          <w:szCs w:val="24"/>
        </w:rPr>
        <w:t>q</w:t>
      </w:r>
      <w:r w:rsidRPr="00426EB5">
        <w:rPr>
          <w:rFonts w:ascii="Garamond" w:hAnsi="Garamond" w:cs="Times New Roman"/>
          <w:iCs/>
          <w:color w:val="000000"/>
          <w:sz w:val="24"/>
          <w:szCs w:val="24"/>
        </w:rPr>
        <w:t>everisë franceze dhe faqen e internetit të Huadhënësit</w:t>
      </w:r>
      <w:r w:rsidR="00426EB5" w:rsidRPr="00426EB5">
        <w:rPr>
          <w:rFonts w:ascii="Garamond" w:hAnsi="Garamond" w:cs="Times New Roman"/>
          <w:iCs/>
          <w:color w:val="000000"/>
          <w:sz w:val="24"/>
          <w:szCs w:val="24"/>
        </w:rPr>
        <w:t>”</w:t>
      </w:r>
      <w:r w:rsidRPr="00426EB5">
        <w:rPr>
          <w:rFonts w:ascii="Garamond" w:hAnsi="Garamond" w:cs="Times New Roman"/>
          <w:color w:val="000000"/>
          <w:sz w:val="24"/>
          <w:szCs w:val="24"/>
        </w:rPr>
        <w:t>).</w:t>
      </w:r>
    </w:p>
    <w:p w14:paraId="5EC84B86" w14:textId="15896B9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15.10</w:t>
      </w:r>
      <w:r w:rsidRPr="00837BB1">
        <w:rPr>
          <w:rFonts w:ascii="Garamond" w:hAnsi="Garamond" w:cs="Times New Roman"/>
          <w:b/>
          <w:bCs/>
          <w:color w:val="000000"/>
          <w:sz w:val="24"/>
          <w:szCs w:val="24"/>
        </w:rPr>
        <w:t xml:space="preserve"> </w:t>
      </w:r>
      <w:r w:rsidRPr="00837BB1">
        <w:rPr>
          <w:rFonts w:ascii="Garamond" w:hAnsi="Garamond" w:cs="Times New Roman"/>
          <w:color w:val="000000"/>
          <w:sz w:val="24"/>
          <w:szCs w:val="24"/>
        </w:rPr>
        <w:t>Kufizimi</w:t>
      </w:r>
    </w:p>
    <w:p w14:paraId="5EC84B87" w14:textId="084FC1A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Parashkrimi i ndonjë padie në bazë të kësaj Marrëveshjeje do të jetë </w:t>
      </w:r>
      <w:r w:rsidR="00426EB5" w:rsidRPr="00837BB1">
        <w:rPr>
          <w:rFonts w:ascii="Garamond" w:hAnsi="Garamond" w:cs="Times New Roman"/>
          <w:color w:val="000000"/>
          <w:sz w:val="24"/>
          <w:szCs w:val="24"/>
        </w:rPr>
        <w:t>10</w:t>
      </w:r>
      <w:r w:rsidR="00426EB5">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00426EB5" w:rsidRPr="00837BB1">
        <w:rPr>
          <w:rFonts w:ascii="Garamond" w:hAnsi="Garamond" w:cs="Times New Roman"/>
          <w:color w:val="000000"/>
          <w:sz w:val="24"/>
          <w:szCs w:val="24"/>
        </w:rPr>
        <w:t>dhjetë</w:t>
      </w:r>
      <w:r w:rsidRPr="00837BB1">
        <w:rPr>
          <w:rFonts w:ascii="Garamond" w:hAnsi="Garamond" w:cs="Times New Roman"/>
          <w:color w:val="000000"/>
          <w:sz w:val="24"/>
          <w:szCs w:val="24"/>
        </w:rPr>
        <w:t>) vjet, përveç ndonjë pretendimi interesi për shkak të kësaj Marrëveshjeje.</w:t>
      </w:r>
    </w:p>
    <w:p w14:paraId="5EC84B88"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15.11</w:t>
      </w:r>
      <w:r w:rsidRPr="00837BB1">
        <w:rPr>
          <w:rFonts w:ascii="Garamond" w:hAnsi="Garamond" w:cs="Times New Roman"/>
          <w:b/>
          <w:bCs/>
          <w:color w:val="000000"/>
          <w:sz w:val="24"/>
          <w:szCs w:val="24"/>
        </w:rPr>
        <w:t xml:space="preserve"> </w:t>
      </w:r>
      <w:r w:rsidRPr="00837BB1">
        <w:rPr>
          <w:rFonts w:ascii="Garamond" w:hAnsi="Garamond" w:cs="Times New Roman"/>
          <w:color w:val="000000"/>
          <w:sz w:val="24"/>
          <w:szCs w:val="24"/>
        </w:rPr>
        <w:t>Vështirësia</w:t>
      </w:r>
    </w:p>
    <w:p w14:paraId="5EC84B89"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Arial"/>
          <w:color w:val="000000"/>
          <w:sz w:val="24"/>
          <w:szCs w:val="24"/>
        </w:rPr>
        <w:t>Ç</w:t>
      </w:r>
      <w:r w:rsidRPr="00837BB1">
        <w:rPr>
          <w:rFonts w:ascii="Garamond" w:hAnsi="Garamond" w:cs="Times New Roman"/>
          <w:color w:val="000000"/>
          <w:sz w:val="24"/>
          <w:szCs w:val="24"/>
        </w:rPr>
        <w:t>do Palë pranon që dispozitat e nenit 1195 të Kodit Civil francez nuk do të zbatohen për të, në lidhje me detyrimet e saj sipas Marrëveshjes dhe nuk ka të drejtë të bëjë ndonjë kërkesë sipas nenit 1195 të Kodit Civil francez.</w:t>
      </w:r>
    </w:p>
    <w:p w14:paraId="5EC84B8A" w14:textId="72853CE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15.12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Mbledhja për performancën e </w:t>
      </w:r>
      <w:r w:rsidR="00426EB5">
        <w:rPr>
          <w:rFonts w:ascii="Garamond" w:hAnsi="Garamond" w:cs="Times New Roman"/>
          <w:color w:val="000000"/>
          <w:sz w:val="24"/>
          <w:szCs w:val="24"/>
        </w:rPr>
        <w:t>m</w:t>
      </w:r>
      <w:r w:rsidRPr="00837BB1">
        <w:rPr>
          <w:rFonts w:ascii="Garamond" w:hAnsi="Garamond" w:cs="Times New Roman"/>
          <w:color w:val="000000"/>
          <w:sz w:val="24"/>
          <w:szCs w:val="24"/>
        </w:rPr>
        <w:t>atricës</w:t>
      </w:r>
    </w:p>
    <w:p w14:paraId="5EC84B8B" w14:textId="3A4DB0F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Palët do të mblidhen një vit pas datës së hyrjes në fuqi të Marrëveshjes, për të diskutuar mbi performancën e Programit dhe veprimet dhe treguesit e lidhur me politikën. Pas kësaj mbledhjeje, në rast se rregullimet në Matricën e vendosur në </w:t>
      </w:r>
      <w:r w:rsidR="00C7741F">
        <w:rPr>
          <w:rFonts w:ascii="Garamond" w:hAnsi="Garamond" w:cs="Times New Roman"/>
          <w:color w:val="000000"/>
          <w:sz w:val="24"/>
          <w:szCs w:val="24"/>
        </w:rPr>
        <w:t>s</w:t>
      </w:r>
      <w:r w:rsidRPr="00837BB1">
        <w:rPr>
          <w:rFonts w:ascii="Garamond" w:hAnsi="Garamond" w:cs="Times New Roman"/>
          <w:color w:val="000000"/>
          <w:sz w:val="24"/>
          <w:szCs w:val="24"/>
        </w:rPr>
        <w:t>kedulin 2 do të jenë të nevojshme, ato do të zyrtarizohen me marrëveshje me shkrim të nënshkruar nga të dyja Palët.</w:t>
      </w:r>
    </w:p>
    <w:p w14:paraId="5EC84B8C" w14:textId="3A59A72B" w:rsidR="000D720E" w:rsidRPr="00426EB5"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426EB5">
        <w:rPr>
          <w:rFonts w:ascii="Garamond" w:hAnsi="Garamond" w:cs="Times New Roman Gras"/>
          <w:bCs/>
          <w:color w:val="000000"/>
          <w:sz w:val="24"/>
          <w:szCs w:val="24"/>
        </w:rPr>
        <w:t>16.</w:t>
      </w:r>
      <w:r w:rsidR="00510B70" w:rsidRPr="00426EB5">
        <w:rPr>
          <w:rFonts w:ascii="Garamond" w:hAnsi="Garamond" w:cs="Times New Roman Gras"/>
          <w:bCs/>
          <w:color w:val="000000"/>
          <w:sz w:val="24"/>
          <w:szCs w:val="24"/>
        </w:rPr>
        <w:t xml:space="preserve"> </w:t>
      </w:r>
      <w:r w:rsidRPr="00426EB5">
        <w:rPr>
          <w:rFonts w:ascii="Garamond" w:hAnsi="Garamond" w:cs="Times New Roman Gras"/>
          <w:bCs/>
          <w:color w:val="000000"/>
          <w:sz w:val="24"/>
          <w:szCs w:val="24"/>
        </w:rPr>
        <w:t xml:space="preserve">NJOFTIMET </w:t>
      </w:r>
    </w:p>
    <w:p w14:paraId="5EC84B8D" w14:textId="6895B72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16.1</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Me shkrim dhe adresat</w:t>
      </w:r>
    </w:p>
    <w:p w14:paraId="5EC84B8E"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Çdo njoftim, kërkesë ose komunikim tjetër që duhet të jepet ose bëhet sipas ose në lidhje me këtë Marrëveshje do të jepet ose bëhet me shkrim dhe, përveç nëse përcaktohet ndryshe, mund të jepet ose bëhet me faks ose me letër të dërguar nga zyra postare në adresën dhe numrin e Palës përkatëse, të përcaktuar më poshtë:</w:t>
      </w:r>
    </w:p>
    <w:p w14:paraId="5EC84B8F"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Për Huamarrësin: </w:t>
      </w:r>
    </w:p>
    <w:p w14:paraId="5EC84B9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color w:val="000000"/>
          <w:sz w:val="24"/>
          <w:szCs w:val="24"/>
        </w:rPr>
        <w:t>Ministria e Financave dhe Ekonomisë</w:t>
      </w:r>
    </w:p>
    <w:p w14:paraId="5EC84B91" w14:textId="25086B45"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Adresa:</w:t>
      </w:r>
      <w:r w:rsidR="00510B70" w:rsidRPr="00837BB1">
        <w:rPr>
          <w:rFonts w:ascii="Garamond" w:hAnsi="Garamond" w:cs="Times New Roman"/>
          <w:sz w:val="24"/>
          <w:szCs w:val="24"/>
        </w:rPr>
        <w:t xml:space="preserve"> </w:t>
      </w:r>
      <w:r w:rsidRPr="00837BB1">
        <w:rPr>
          <w:rFonts w:ascii="Garamond" w:hAnsi="Garamond" w:cs="Times New Roman"/>
          <w:sz w:val="24"/>
          <w:szCs w:val="24"/>
        </w:rPr>
        <w:t xml:space="preserve">Bulevardi “Dëshmorët e Kombit”, </w:t>
      </w:r>
      <w:r w:rsidR="00426EB5">
        <w:rPr>
          <w:rFonts w:ascii="Garamond" w:hAnsi="Garamond" w:cs="Times New Roman"/>
          <w:sz w:val="24"/>
          <w:szCs w:val="24"/>
        </w:rPr>
        <w:t>n</w:t>
      </w:r>
      <w:r w:rsidRPr="00837BB1">
        <w:rPr>
          <w:rFonts w:ascii="Garamond" w:hAnsi="Garamond" w:cs="Times New Roman"/>
          <w:sz w:val="24"/>
          <w:szCs w:val="24"/>
        </w:rPr>
        <w:t>r. 3</w:t>
      </w:r>
    </w:p>
    <w:p w14:paraId="5EC84B92" w14:textId="460DADEA"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Telefon:</w:t>
      </w:r>
      <w:r w:rsidR="00510B70" w:rsidRPr="00837BB1">
        <w:rPr>
          <w:rFonts w:ascii="Garamond" w:hAnsi="Garamond" w:cs="Times New Roman"/>
          <w:sz w:val="24"/>
          <w:szCs w:val="24"/>
        </w:rPr>
        <w:t xml:space="preserve"> </w:t>
      </w:r>
      <w:r w:rsidRPr="00837BB1">
        <w:rPr>
          <w:rFonts w:ascii="Garamond" w:hAnsi="Garamond" w:cs="Times New Roman"/>
          <w:sz w:val="24"/>
          <w:szCs w:val="24"/>
        </w:rPr>
        <w:t>003554228405</w:t>
      </w:r>
    </w:p>
    <w:p w14:paraId="5EC84B93" w14:textId="44964FB4"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E-mail:</w:t>
      </w:r>
      <w:r w:rsidR="00510B70" w:rsidRPr="00837BB1">
        <w:rPr>
          <w:rFonts w:ascii="Garamond" w:hAnsi="Garamond" w:cs="Times New Roman"/>
          <w:sz w:val="24"/>
          <w:szCs w:val="24"/>
        </w:rPr>
        <w:t xml:space="preserve"> </w:t>
      </w:r>
      <w:r w:rsidRPr="00837BB1">
        <w:rPr>
          <w:rFonts w:ascii="Garamond" w:hAnsi="Garamond" w:cs="Times New Roman"/>
          <w:sz w:val="24"/>
          <w:szCs w:val="24"/>
        </w:rPr>
        <w:t>sekretariamin@financa.gov.al</w:t>
      </w:r>
    </w:p>
    <w:p w14:paraId="5EC84B94" w14:textId="24254365"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Në vëmendje të:</w:t>
      </w:r>
      <w:r w:rsidR="00510B70" w:rsidRPr="00837BB1">
        <w:rPr>
          <w:rFonts w:ascii="Garamond" w:hAnsi="Garamond" w:cs="Times New Roman"/>
          <w:sz w:val="24"/>
          <w:szCs w:val="24"/>
        </w:rPr>
        <w:t xml:space="preserve"> </w:t>
      </w:r>
      <w:r w:rsidRPr="00837BB1">
        <w:rPr>
          <w:rFonts w:ascii="Garamond" w:hAnsi="Garamond" w:cs="Times New Roman"/>
          <w:sz w:val="24"/>
          <w:szCs w:val="24"/>
        </w:rPr>
        <w:t>Ministrit të Financave dhe Ekonomisë</w:t>
      </w:r>
    </w:p>
    <w:p w14:paraId="5EC84B95"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sz w:val="24"/>
          <w:szCs w:val="24"/>
        </w:rPr>
      </w:pPr>
      <w:r w:rsidRPr="00837BB1">
        <w:rPr>
          <w:rFonts w:ascii="Garamond" w:hAnsi="Garamond" w:cs="Times New Roman"/>
          <w:sz w:val="24"/>
          <w:szCs w:val="24"/>
        </w:rPr>
        <w:t>Për Huadhënësin:</w:t>
      </w:r>
    </w:p>
    <w:p w14:paraId="5EC84B96" w14:textId="77C92F7D" w:rsidR="000D720E" w:rsidRPr="00426EB5"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426EB5">
        <w:rPr>
          <w:rFonts w:ascii="Garamond" w:hAnsi="Garamond" w:cs="Times New Roman"/>
          <w:bCs/>
          <w:caps/>
          <w:color w:val="000000"/>
          <w:sz w:val="24"/>
          <w:szCs w:val="24"/>
        </w:rPr>
        <w:t>AFD</w:t>
      </w:r>
      <w:r w:rsidR="00510B70" w:rsidRPr="00426EB5">
        <w:rPr>
          <w:rFonts w:ascii="Garamond" w:hAnsi="Garamond" w:cs="Times New Roman"/>
          <w:bCs/>
          <w:caps/>
          <w:color w:val="000000"/>
          <w:sz w:val="24"/>
          <w:szCs w:val="24"/>
        </w:rPr>
        <w:t xml:space="preserve"> </w:t>
      </w:r>
      <w:r w:rsidRPr="00426EB5">
        <w:rPr>
          <w:rFonts w:ascii="Garamond" w:hAnsi="Garamond" w:cs="Times New Roman"/>
          <w:bCs/>
          <w:caps/>
          <w:color w:val="000000"/>
          <w:sz w:val="24"/>
          <w:szCs w:val="24"/>
        </w:rPr>
        <w:t xml:space="preserve">- ZYRA RAJONALE E BALLKANIT PERËNDIMOR </w:t>
      </w:r>
    </w:p>
    <w:p w14:paraId="5EC84B97" w14:textId="4D5EB98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Adresa:</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Zmaj Jovina 11 – 11 000 BEOGRAD</w:t>
      </w:r>
    </w:p>
    <w:p w14:paraId="5EC84B98" w14:textId="0045196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Telefon:</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[+381117858830]</w:t>
      </w:r>
    </w:p>
    <w:p w14:paraId="5EC84B99" w14:textId="2423568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E-mail:</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[afdbalkans@afd.fr]</w:t>
      </w:r>
    </w:p>
    <w:p w14:paraId="5EC84B9A" w14:textId="74EA84E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Në vëmendje të:</w:t>
      </w:r>
      <w:r w:rsidR="00510B70" w:rsidRPr="00837BB1">
        <w:rPr>
          <w:rFonts w:ascii="Garamond" w:hAnsi="Garamond" w:cs="Times New Roman"/>
          <w:color w:val="000000"/>
          <w:sz w:val="24"/>
          <w:szCs w:val="24"/>
        </w:rPr>
        <w:t xml:space="preserve"> </w:t>
      </w:r>
      <w:r w:rsidR="004271BF" w:rsidRPr="00837BB1">
        <w:rPr>
          <w:rFonts w:ascii="Garamond" w:hAnsi="Garamond" w:cs="Times New Roman"/>
          <w:color w:val="000000"/>
          <w:sz w:val="24"/>
          <w:szCs w:val="24"/>
        </w:rPr>
        <w:t xml:space="preserve">drejtorit </w:t>
      </w:r>
      <w:r w:rsidRPr="00837BB1">
        <w:rPr>
          <w:rFonts w:ascii="Garamond" w:hAnsi="Garamond" w:cs="Times New Roman"/>
          <w:color w:val="000000"/>
          <w:sz w:val="24"/>
          <w:szCs w:val="24"/>
        </w:rPr>
        <w:t xml:space="preserve">të AFD-së </w:t>
      </w:r>
    </w:p>
    <w:p w14:paraId="5EC84B9B"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Kopje për: </w:t>
      </w:r>
    </w:p>
    <w:p w14:paraId="5EC84B9C"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AFD – PARIS ZYRA QENDRORE </w:t>
      </w:r>
    </w:p>
    <w:p w14:paraId="5EC84B9D" w14:textId="66C2A1A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Adresa:</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5, rue Roland Barthes – 75598 Paris Cedex 12, France</w:t>
      </w:r>
    </w:p>
    <w:p w14:paraId="5EC84B9E" w14:textId="200060E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Telefon</w:t>
      </w:r>
      <w:r w:rsidR="00885E33">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+ 33 1 53 44 31 31</w:t>
      </w:r>
    </w:p>
    <w:p w14:paraId="5EC84B9F" w14:textId="61566452"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Në vëmendje të</w:t>
      </w:r>
      <w:r w:rsidR="00885E33">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Drejtorit të DEPARTAMENTIT ORIENTS </w:t>
      </w:r>
    </w:p>
    <w:p w14:paraId="5EC84BA0"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ose në ndonjë adresë, postë elektronike, departament ose zyrtar tjetër që Palët i njoftojnë njëra tjetrës.</w:t>
      </w:r>
    </w:p>
    <w:p w14:paraId="5EC84BA1" w14:textId="138DBDC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16.2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Dorëzimi </w:t>
      </w:r>
    </w:p>
    <w:p w14:paraId="5EC84BA2" w14:textId="390B87EB"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Arial"/>
          <w:color w:val="000000"/>
          <w:sz w:val="24"/>
          <w:szCs w:val="24"/>
        </w:rPr>
        <w:t>Ç</w:t>
      </w:r>
      <w:r w:rsidRPr="00837BB1">
        <w:rPr>
          <w:rFonts w:ascii="Garamond" w:hAnsi="Garamond" w:cs="Times New Roman"/>
          <w:color w:val="000000"/>
          <w:sz w:val="24"/>
          <w:szCs w:val="24"/>
        </w:rPr>
        <w:t>do njoftim, kërkesë ose komunikim që bëhet ose çdo dokument që Palët i dërgojnë njëra tjetrës në lidhje me këtë Marrëveshje, do të jetë efektiv/e vetëm nëse:</w:t>
      </w:r>
    </w:p>
    <w:p w14:paraId="5EC84BA3" w14:textId="58D8F05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a) kur dërgohet me </w:t>
      </w:r>
      <w:r w:rsidRPr="005C1E8E">
        <w:rPr>
          <w:rFonts w:ascii="Garamond" w:hAnsi="Garamond" w:cs="Times New Roman"/>
          <w:i/>
          <w:color w:val="000000"/>
          <w:sz w:val="24"/>
          <w:szCs w:val="24"/>
        </w:rPr>
        <w:t>e</w:t>
      </w:r>
      <w:r w:rsidR="000F7899" w:rsidRPr="005C1E8E">
        <w:rPr>
          <w:rFonts w:ascii="Garamond" w:hAnsi="Garamond" w:cs="Times New Roman"/>
          <w:i/>
          <w:color w:val="000000"/>
          <w:sz w:val="24"/>
          <w:szCs w:val="24"/>
        </w:rPr>
        <w:t>-</w:t>
      </w:r>
      <w:r w:rsidRPr="005C1E8E">
        <w:rPr>
          <w:rFonts w:ascii="Garamond" w:hAnsi="Garamond" w:cs="Times New Roman"/>
          <w:i/>
          <w:color w:val="000000"/>
          <w:sz w:val="24"/>
          <w:szCs w:val="24"/>
        </w:rPr>
        <w:t>mail</w:t>
      </w:r>
      <w:r w:rsidRPr="00837BB1">
        <w:rPr>
          <w:rFonts w:ascii="Garamond" w:hAnsi="Garamond" w:cs="Times New Roman"/>
          <w:color w:val="000000"/>
          <w:sz w:val="24"/>
          <w:szCs w:val="24"/>
        </w:rPr>
        <w:t>, konfirmohet marrja e saj; dhe</w:t>
      </w:r>
    </w:p>
    <w:p w14:paraId="5EC84BA4" w14:textId="1ED1913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kur dërgohet me letër nëpërmjet zyrës postare, dorëzohet në adresën e saktë,</w:t>
      </w:r>
    </w:p>
    <w:p w14:paraId="5EC84BA5" w14:textId="2BEEA870"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dhe kur një person ose departament i caktuar specifikohet si pjesë e detajeve të adresës të parashikuara në </w:t>
      </w:r>
      <w:r w:rsidR="00885E33">
        <w:rPr>
          <w:rFonts w:ascii="Garamond" w:hAnsi="Garamond" w:cs="Times New Roman"/>
          <w:color w:val="000000"/>
          <w:sz w:val="24"/>
          <w:szCs w:val="24"/>
        </w:rPr>
        <w:t>k</w:t>
      </w:r>
      <w:r w:rsidRPr="00837BB1">
        <w:rPr>
          <w:rFonts w:ascii="Garamond" w:hAnsi="Garamond" w:cs="Times New Roman"/>
          <w:color w:val="000000"/>
          <w:sz w:val="24"/>
          <w:szCs w:val="24"/>
        </w:rPr>
        <w:t>lauzolën 16.1 (</w:t>
      </w:r>
      <w:r w:rsidRPr="00837BB1">
        <w:rPr>
          <w:rFonts w:ascii="Garamond" w:hAnsi="Garamond" w:cs="Times New Roman"/>
          <w:i/>
          <w:iCs/>
          <w:color w:val="000000"/>
          <w:sz w:val="24"/>
          <w:szCs w:val="24"/>
        </w:rPr>
        <w:t>me shkrim dhe adresat</w:t>
      </w:r>
      <w:r w:rsidRPr="00837BB1">
        <w:rPr>
          <w:rFonts w:ascii="Garamond" w:hAnsi="Garamond" w:cs="Times New Roman"/>
          <w:color w:val="000000"/>
          <w:sz w:val="24"/>
          <w:szCs w:val="24"/>
        </w:rPr>
        <w:t>), nëse një njoftim, kërkesë ose komunikim i tillë i është drejtuar atij personi ose departamenti.</w:t>
      </w:r>
    </w:p>
    <w:p w14:paraId="5EC84BA6"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16.3 Komunikimet elektronike </w:t>
      </w:r>
    </w:p>
    <w:p w14:paraId="5EC84BA7" w14:textId="60944ABF"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Çdo komunikim, që një person i dërgon një personi tjetër sipas ose në lidhje me këtë Marrëveshje, mund të bëhet me postë elektronike ose mjete të tjera elektronike, nëse Palët:</w:t>
      </w:r>
    </w:p>
    <w:p w14:paraId="5EC84BA8" w14:textId="3404651E" w:rsidR="000D720E" w:rsidRPr="008176BF"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176BF">
        <w:rPr>
          <w:rFonts w:ascii="Garamond" w:hAnsi="Garamond" w:cs="Times New Roman"/>
          <w:color w:val="000000"/>
          <w:sz w:val="24"/>
          <w:szCs w:val="24"/>
        </w:rPr>
        <w:lastRenderedPageBreak/>
        <w:t>ii)</w:t>
      </w:r>
      <w:r w:rsidR="00510B70" w:rsidRPr="008176BF">
        <w:rPr>
          <w:rFonts w:ascii="Garamond" w:hAnsi="Garamond" w:cs="Times New Roman"/>
          <w:color w:val="000000"/>
          <w:sz w:val="24"/>
          <w:szCs w:val="24"/>
        </w:rPr>
        <w:t xml:space="preserve"> </w:t>
      </w:r>
      <w:r w:rsidRPr="008176BF">
        <w:rPr>
          <w:rFonts w:ascii="Garamond" w:hAnsi="Garamond" w:cs="Times New Roman"/>
          <w:color w:val="000000"/>
          <w:sz w:val="24"/>
          <w:szCs w:val="24"/>
        </w:rPr>
        <w:t>bien dakord që, përveç nëse dhe derisa të njoftohet për të kundërtën, kjo do të jetë një formë e pranuar e komunikimit;</w:t>
      </w:r>
    </w:p>
    <w:p w14:paraId="5EC84BA9" w14:textId="0265A788" w:rsidR="000D720E" w:rsidRPr="008176BF"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176BF">
        <w:rPr>
          <w:rFonts w:ascii="Garamond" w:hAnsi="Garamond" w:cs="Times New Roman"/>
          <w:color w:val="000000"/>
          <w:sz w:val="24"/>
          <w:szCs w:val="24"/>
        </w:rPr>
        <w:t>iii)</w:t>
      </w:r>
      <w:r w:rsidR="00510B70" w:rsidRPr="008176BF">
        <w:rPr>
          <w:rFonts w:ascii="Garamond" w:hAnsi="Garamond" w:cs="Times New Roman"/>
          <w:color w:val="000000"/>
          <w:sz w:val="24"/>
          <w:szCs w:val="24"/>
        </w:rPr>
        <w:t xml:space="preserve"> </w:t>
      </w:r>
      <w:r w:rsidRPr="008176BF">
        <w:rPr>
          <w:rFonts w:ascii="Garamond" w:hAnsi="Garamond" w:cs="Times New Roman"/>
          <w:color w:val="000000"/>
          <w:sz w:val="24"/>
          <w:szCs w:val="24"/>
        </w:rPr>
        <w:t>njoftojnë njëra-tjetrën me shkrim për adresën e tyre të postës elektronike dhe/ose çdo informacion tjetër që kërkohet për të mundësuar dërgimin dhe pranimin e informacionit me atë mjet; dhe</w:t>
      </w:r>
    </w:p>
    <w:p w14:paraId="5EC84BAA" w14:textId="732E98FA"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176BF">
        <w:rPr>
          <w:rFonts w:ascii="Garamond" w:hAnsi="Garamond" w:cs="Times New Roman"/>
          <w:color w:val="000000"/>
          <w:sz w:val="24"/>
          <w:szCs w:val="24"/>
        </w:rPr>
        <w:t>iv)</w:t>
      </w:r>
      <w:r w:rsidR="00510B70" w:rsidRPr="008176BF">
        <w:rPr>
          <w:rFonts w:ascii="Garamond" w:hAnsi="Garamond" w:cs="Times New Roman"/>
          <w:color w:val="000000"/>
          <w:sz w:val="24"/>
          <w:szCs w:val="24"/>
        </w:rPr>
        <w:t xml:space="preserve"> </w:t>
      </w:r>
      <w:r w:rsidRPr="008176BF">
        <w:rPr>
          <w:rFonts w:ascii="Garamond" w:hAnsi="Garamond" w:cs="Times New Roman"/>
          <w:color w:val="000000"/>
          <w:sz w:val="24"/>
          <w:szCs w:val="24"/>
        </w:rPr>
        <w:t>njoftojnë njëra-tjetrën për çdo ndryshim të adresës së tyre ose ndonjë informacion tjetër që P</w:t>
      </w:r>
      <w:r w:rsidRPr="00837BB1">
        <w:rPr>
          <w:rFonts w:ascii="Garamond" w:hAnsi="Garamond" w:cs="Times New Roman"/>
          <w:color w:val="000000"/>
          <w:sz w:val="24"/>
          <w:szCs w:val="24"/>
        </w:rPr>
        <w:t>alët japin.</w:t>
      </w:r>
    </w:p>
    <w:p w14:paraId="5EC84BAB" w14:textId="057B2703"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 Çdo komunikim elektronik ndërmjet Palëve do të jetë efektiv vetëm kur merret në një formë të lexueshme.</w:t>
      </w:r>
    </w:p>
    <w:p w14:paraId="5EC84BAC" w14:textId="77777777" w:rsidR="000D720E" w:rsidRPr="00424A2C"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424A2C">
        <w:rPr>
          <w:rFonts w:ascii="Garamond" w:hAnsi="Garamond" w:cs="Times New Roman Gras"/>
          <w:bCs/>
          <w:color w:val="000000"/>
          <w:sz w:val="24"/>
          <w:szCs w:val="24"/>
        </w:rPr>
        <w:t>17. LIGJI RREGULLUES, ZBATIMI DHE ZGJEDHJA E VENDBANIMIT</w:t>
      </w:r>
    </w:p>
    <w:p w14:paraId="5EC84BAD" w14:textId="66B8EA49"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17.1</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Ligji rregullues </w:t>
      </w:r>
    </w:p>
    <w:p w14:paraId="5EC84BAE" w14:textId="77777777" w:rsidR="000D720E" w:rsidRPr="00837BB1" w:rsidRDefault="000D720E" w:rsidP="009666F9">
      <w:pPr>
        <w:autoSpaceDE w:val="0"/>
        <w:autoSpaceDN w:val="0"/>
        <w:adjustRightInd w:val="0"/>
        <w:spacing w:after="0" w:line="240" w:lineRule="auto"/>
        <w:ind w:firstLine="29"/>
        <w:rPr>
          <w:rFonts w:ascii="Garamond" w:hAnsi="Garamond" w:cs="Times New Roman Gras"/>
          <w:color w:val="000000"/>
          <w:sz w:val="24"/>
          <w:szCs w:val="24"/>
        </w:rPr>
      </w:pPr>
      <w:r w:rsidRPr="00837BB1">
        <w:rPr>
          <w:rFonts w:ascii="Garamond" w:hAnsi="Garamond" w:cs="Times New Roman Gras"/>
          <w:color w:val="000000"/>
          <w:sz w:val="24"/>
          <w:szCs w:val="24"/>
        </w:rPr>
        <w:t xml:space="preserve">Kjo marrëveshje rregullohet nga legjislacioni francez </w:t>
      </w:r>
    </w:p>
    <w:p w14:paraId="5EC84BAF" w14:textId="50EBE9F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17.2</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Arbitrazhi</w:t>
      </w:r>
    </w:p>
    <w:p w14:paraId="5EC84BB0" w14:textId="4731A3C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Çdo mosmarrëveshje që lind nga ose në lidhje me këtë Marrëveshje do të referohet dhe përfundimisht do të zgjidhet me anë të arbitrazhit, sipas Rregullave të Pajtimit dhe Arbitrazhit të Dhomës Ndërkombëtare të Tregtisë, të zbatueshme në datën e fillimit të procedurave të arbitrazhit, nga një ose më shumë arbitra që duhet të emërohen në përputhje me </w:t>
      </w:r>
      <w:r w:rsidR="00FE0C6A" w:rsidRPr="00837BB1">
        <w:rPr>
          <w:rFonts w:ascii="Garamond" w:hAnsi="Garamond" w:cs="Times New Roman"/>
          <w:color w:val="000000"/>
          <w:sz w:val="24"/>
          <w:szCs w:val="24"/>
        </w:rPr>
        <w:t xml:space="preserve">rregulla </w:t>
      </w:r>
      <w:r w:rsidRPr="00837BB1">
        <w:rPr>
          <w:rFonts w:ascii="Garamond" w:hAnsi="Garamond" w:cs="Times New Roman"/>
          <w:color w:val="000000"/>
          <w:sz w:val="24"/>
          <w:szCs w:val="24"/>
        </w:rPr>
        <w:t>të tilla.</w:t>
      </w:r>
    </w:p>
    <w:p w14:paraId="5EC84BB1"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Selia e arbitrazhit do të jetë në Paris dhe gjuha e arbitrazhit do të jetë gjuha angleze.</w:t>
      </w:r>
    </w:p>
    <w:p w14:paraId="5EC84BB2"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Kjo klauzolë e arbitrazhit do të mbetet në fuqi dhe efekt të plotë nëse kjo Marrëveshje shpallet e pavlefshme ose përfundohet/zgjidhet ose anulohet dhe pas skadimit të kësaj Marrëveshjeje. Detyrimet kontraktuale të Palëve sipas kësaj Marrëveshjeje nuk pezullohen, nëse një Palë fillon procedura ligjore kundër Palës tjetër.</w:t>
      </w:r>
    </w:p>
    <w:p w14:paraId="5EC84BB3" w14:textId="262C69A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Palët bien dakord shprehimisht se me nënshkrimin</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e kësaj Marrëveshjeje, Huamarrësi heq dorë në mënyrë të parevokueshme nga të gjitha të drejtat e imunitetit, me përjashtim siç parashikohet në paragrafin vijues, në lidhje me juridiksionin ose ekzekutimin në të cilin mund të bazohet ndryshe.</w:t>
      </w:r>
    </w:p>
    <w:p w14:paraId="5EC84BB4"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Huamarrësi nuk heq dorë nga ndonjë imunitet në lidhje me:</w:t>
      </w:r>
    </w:p>
    <w:p w14:paraId="5EC84BB5" w14:textId="41546ACD"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0F7899">
        <w:rPr>
          <w:rFonts w:ascii="Garamond" w:hAnsi="Garamond" w:cs="Times New Roman"/>
          <w:color w:val="000000"/>
          <w:sz w:val="24"/>
          <w:szCs w:val="24"/>
        </w:rPr>
        <w:t>.</w:t>
      </w:r>
      <w:r w:rsidRPr="00837BB1">
        <w:rPr>
          <w:rFonts w:ascii="Garamond" w:hAnsi="Garamond" w:cs="Times New Roman"/>
          <w:color w:val="000000"/>
          <w:sz w:val="24"/>
          <w:szCs w:val="24"/>
        </w:rPr>
        <w:t xml:space="preserve"> “Ambientet e misionit” të tashme apo të ardhshme, siç përcaktohet në Konventën e Vjenës për Marrëdhëniet Diplomatike, të nënshkruar në vitin 1961, “ambientet konsullore” të tashme apo të ardhshme, siç përcaktohet në Konventën e Vjenës për Marrëdhëniet Konsullore të nënshkruar në vitin 1963, ose ndryshe të përdorura nga një diplomat ose mision diplomatik i Shqipërisë; ose </w:t>
      </w:r>
    </w:p>
    <w:p w14:paraId="5EC84BB6" w14:textId="262D66B5"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0F7899">
        <w:rPr>
          <w:rFonts w:ascii="Garamond" w:hAnsi="Garamond" w:cs="Times New Roman"/>
          <w:color w:val="000000"/>
          <w:sz w:val="24"/>
          <w:szCs w:val="24"/>
        </w:rPr>
        <w:t>.</w:t>
      </w:r>
      <w:r w:rsidRPr="00837BB1">
        <w:rPr>
          <w:rFonts w:ascii="Garamond" w:hAnsi="Garamond" w:cs="Times New Roman"/>
          <w:color w:val="000000"/>
          <w:sz w:val="24"/>
          <w:szCs w:val="24"/>
        </w:rPr>
        <w:t xml:space="preserve"> çfarëdo prone të paluajtshme që ndodhet në Shqipëri, e cila përfshihet në nenin 3, paragrafët 1</w:t>
      </w:r>
      <w:r w:rsidR="00AB05CD">
        <w:rPr>
          <w:rFonts w:ascii="Garamond" w:hAnsi="Garamond" w:cs="Times New Roman"/>
          <w:color w:val="000000"/>
          <w:sz w:val="24"/>
          <w:szCs w:val="24"/>
        </w:rPr>
        <w:t>–</w:t>
      </w:r>
      <w:r w:rsidRPr="00837BB1">
        <w:rPr>
          <w:rFonts w:ascii="Garamond" w:hAnsi="Garamond" w:cs="Times New Roman"/>
          <w:color w:val="000000"/>
          <w:sz w:val="24"/>
          <w:szCs w:val="24"/>
        </w:rPr>
        <w:t>3</w:t>
      </w:r>
      <w:r w:rsidR="00AB05CD">
        <w:rPr>
          <w:rFonts w:ascii="Garamond" w:hAnsi="Garamond" w:cs="Times New Roman"/>
          <w:color w:val="000000"/>
          <w:sz w:val="24"/>
          <w:szCs w:val="24"/>
        </w:rPr>
        <w:t>,</w:t>
      </w:r>
      <w:r w:rsidRPr="00837BB1">
        <w:rPr>
          <w:rFonts w:ascii="Garamond" w:hAnsi="Garamond" w:cs="Times New Roman"/>
          <w:color w:val="000000"/>
          <w:sz w:val="24"/>
          <w:szCs w:val="24"/>
        </w:rPr>
        <w:t xml:space="preserve"> të ligjit shqiptar </w:t>
      </w:r>
      <w:r w:rsidR="00AB05CD">
        <w:rPr>
          <w:rFonts w:ascii="Garamond" w:hAnsi="Garamond" w:cs="Times New Roman"/>
          <w:color w:val="000000"/>
          <w:sz w:val="24"/>
          <w:szCs w:val="24"/>
        </w:rPr>
        <w:t>n</w:t>
      </w:r>
      <w:r w:rsidRPr="00837BB1">
        <w:rPr>
          <w:rFonts w:ascii="Garamond" w:hAnsi="Garamond" w:cs="Times New Roman"/>
          <w:color w:val="000000"/>
          <w:sz w:val="24"/>
          <w:szCs w:val="24"/>
        </w:rPr>
        <w:t>r. 8743, të datës 22 shkurt 2001</w:t>
      </w:r>
      <w:r w:rsidR="00AB05CD">
        <w:rPr>
          <w:rFonts w:ascii="Garamond" w:hAnsi="Garamond" w:cs="Times New Roman"/>
          <w:color w:val="000000"/>
          <w:sz w:val="24"/>
          <w:szCs w:val="24"/>
        </w:rPr>
        <w:t>,</w:t>
      </w:r>
      <w:r w:rsidRPr="00837BB1">
        <w:rPr>
          <w:rFonts w:ascii="Garamond" w:hAnsi="Garamond" w:cs="Times New Roman"/>
          <w:color w:val="000000"/>
          <w:sz w:val="24"/>
          <w:szCs w:val="24"/>
        </w:rPr>
        <w:t xml:space="preserve"> “Mbi pronat e paluajtshme shtetërore”.</w:t>
      </w:r>
    </w:p>
    <w:p w14:paraId="5EC84BB7" w14:textId="7F8F4404"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0F7899">
        <w:rPr>
          <w:rFonts w:ascii="Garamond" w:hAnsi="Garamond" w:cs="Times New Roman"/>
          <w:color w:val="000000"/>
          <w:sz w:val="24"/>
          <w:szCs w:val="24"/>
        </w:rPr>
        <w:t>.</w:t>
      </w:r>
      <w:r w:rsidRPr="00837BB1">
        <w:rPr>
          <w:rFonts w:ascii="Garamond" w:hAnsi="Garamond" w:cs="Times New Roman"/>
          <w:color w:val="000000"/>
          <w:sz w:val="24"/>
          <w:szCs w:val="24"/>
        </w:rPr>
        <w:t xml:space="preserve"> çdo fond monetar dhe/ose shumë që është e detyrueshme dhe është paguar aktualisht ose ekzekutimi për përmbushjen e detyrimeve të Republikës së Shqipërisë sipas të drejtës publike, traktateve ndërkombëtare, konventave dhe/ose marrëveshjeve të nënshkruara prej tij në cilësinë e tij si subjekt i ligjit publik ndërkombëtar.</w:t>
      </w:r>
    </w:p>
    <w:p w14:paraId="5EC84BB8" w14:textId="753C6531"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17.3</w:t>
      </w:r>
      <w:r w:rsidR="000D358F">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Njoftimi i </w:t>
      </w:r>
      <w:r w:rsidR="00AB05CD">
        <w:rPr>
          <w:rFonts w:ascii="Garamond" w:hAnsi="Garamond" w:cs="Times New Roman"/>
          <w:color w:val="000000"/>
          <w:sz w:val="24"/>
          <w:szCs w:val="24"/>
        </w:rPr>
        <w:t>p</w:t>
      </w:r>
      <w:r w:rsidRPr="00837BB1">
        <w:rPr>
          <w:rFonts w:ascii="Garamond" w:hAnsi="Garamond" w:cs="Times New Roman"/>
          <w:color w:val="000000"/>
          <w:sz w:val="24"/>
          <w:szCs w:val="24"/>
        </w:rPr>
        <w:t>rocesit</w:t>
      </w:r>
    </w:p>
    <w:p w14:paraId="5EC84BB9"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Pa cenuar ndonjë ligj të zbatueshëm, për qëllime të njoftimit të dokumenteve gjyqësore dhe jashtëgjyqësore në lidhje me ndonjë veprim ose procedurë të përmendur më lart:</w:t>
      </w:r>
    </w:p>
    <w:p w14:paraId="5EC84BBA" w14:textId="6ECC5B0C"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Shërbimi i dokumenteve gjyqësore dhe jashtëgjyqësore ndaj Huamarrësi do të bëhet në përputhje me “Konventën e Hagës</w:t>
      </w:r>
      <w:r w:rsidR="00AB05CD">
        <w:rPr>
          <w:rFonts w:ascii="Garamond" w:hAnsi="Garamond" w:cs="Times New Roman"/>
          <w:color w:val="000000"/>
          <w:sz w:val="24"/>
          <w:szCs w:val="24"/>
        </w:rPr>
        <w:t>,</w:t>
      </w:r>
      <w:r w:rsidRPr="00837BB1">
        <w:rPr>
          <w:rFonts w:ascii="Garamond" w:hAnsi="Garamond" w:cs="Times New Roman"/>
          <w:color w:val="000000"/>
          <w:sz w:val="24"/>
          <w:szCs w:val="24"/>
        </w:rPr>
        <w:t xml:space="preserve"> të 15 nëntorit 1965</w:t>
      </w:r>
      <w:r w:rsidR="00AB05CD">
        <w:rPr>
          <w:rFonts w:ascii="Garamond" w:hAnsi="Garamond" w:cs="Times New Roman"/>
          <w:color w:val="000000"/>
          <w:sz w:val="24"/>
          <w:szCs w:val="24"/>
        </w:rPr>
        <w:t>,</w:t>
      </w:r>
      <w:r w:rsidRPr="00837BB1">
        <w:rPr>
          <w:rFonts w:ascii="Garamond" w:hAnsi="Garamond" w:cs="Times New Roman"/>
          <w:color w:val="000000"/>
          <w:sz w:val="24"/>
          <w:szCs w:val="24"/>
        </w:rPr>
        <w:t xml:space="preserve"> mbi </w:t>
      </w:r>
      <w:r w:rsidR="00AB05CD" w:rsidRPr="00837BB1">
        <w:rPr>
          <w:rFonts w:ascii="Garamond" w:hAnsi="Garamond" w:cs="Times New Roman"/>
          <w:color w:val="000000"/>
          <w:sz w:val="24"/>
          <w:szCs w:val="24"/>
        </w:rPr>
        <w:t xml:space="preserve">shërbimin e jashtëm të dokumenteve gjyqësore </w:t>
      </w:r>
      <w:r w:rsidRPr="00837BB1">
        <w:rPr>
          <w:rFonts w:ascii="Garamond" w:hAnsi="Garamond" w:cs="Times New Roman"/>
          <w:color w:val="000000"/>
          <w:sz w:val="24"/>
          <w:szCs w:val="24"/>
        </w:rPr>
        <w:t xml:space="preserve">dhe jashtëgjyqësore </w:t>
      </w:r>
      <w:r w:rsidR="00AB05CD" w:rsidRPr="00837BB1">
        <w:rPr>
          <w:rFonts w:ascii="Garamond" w:hAnsi="Garamond" w:cs="Times New Roman"/>
          <w:color w:val="000000"/>
          <w:sz w:val="24"/>
          <w:szCs w:val="24"/>
        </w:rPr>
        <w:t xml:space="preserve">në çështjet </w:t>
      </w:r>
      <w:r w:rsidRPr="00837BB1">
        <w:rPr>
          <w:rFonts w:ascii="Garamond" w:hAnsi="Garamond" w:cs="Times New Roman"/>
          <w:color w:val="000000"/>
          <w:sz w:val="24"/>
          <w:szCs w:val="24"/>
        </w:rPr>
        <w:t>civile ose tregtare. Autoriteti i përcaktuar për këtë shërbim është Ministria për Punët e Jashtme e Republikës së Shqipërisë me adresën</w:t>
      </w:r>
      <w:r w:rsidR="009F162E">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5C0444" w:rsidRPr="00837BB1">
        <w:rPr>
          <w:rFonts w:ascii="Garamond" w:hAnsi="Garamond" w:cs="Times New Roman"/>
          <w:color w:val="000000"/>
          <w:sz w:val="24"/>
          <w:szCs w:val="24"/>
        </w:rPr>
        <w:t xml:space="preserve">bulevardi </w:t>
      </w:r>
      <w:r w:rsidR="009F162E" w:rsidRPr="00837BB1">
        <w:rPr>
          <w:rFonts w:ascii="Garamond" w:hAnsi="Garamond" w:cs="Times New Roman"/>
          <w:color w:val="000000"/>
          <w:sz w:val="24"/>
          <w:szCs w:val="24"/>
        </w:rPr>
        <w:t>“</w:t>
      </w:r>
      <w:r w:rsidRPr="00837BB1">
        <w:rPr>
          <w:rFonts w:ascii="Garamond" w:hAnsi="Garamond" w:cs="Times New Roman"/>
          <w:color w:val="000000"/>
          <w:sz w:val="24"/>
          <w:szCs w:val="24"/>
        </w:rPr>
        <w:t>Gjergj Fishta”</w:t>
      </w:r>
      <w:r w:rsidR="009F162E">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9F162E">
        <w:rPr>
          <w:rFonts w:ascii="Garamond" w:hAnsi="Garamond" w:cs="Times New Roman"/>
          <w:color w:val="000000"/>
          <w:sz w:val="24"/>
          <w:szCs w:val="24"/>
        </w:rPr>
        <w:t>n</w:t>
      </w:r>
      <w:r w:rsidRPr="00837BB1">
        <w:rPr>
          <w:rFonts w:ascii="Garamond" w:hAnsi="Garamond" w:cs="Times New Roman"/>
          <w:color w:val="000000"/>
          <w:sz w:val="24"/>
          <w:szCs w:val="24"/>
        </w:rPr>
        <w:t>r.</w:t>
      </w:r>
      <w:r w:rsidR="009F162E">
        <w:rPr>
          <w:rFonts w:ascii="Garamond" w:hAnsi="Garamond" w:cs="Times New Roman"/>
          <w:color w:val="000000"/>
          <w:sz w:val="24"/>
          <w:szCs w:val="24"/>
        </w:rPr>
        <w:t xml:space="preserve"> </w:t>
      </w:r>
      <w:r w:rsidRPr="00837BB1">
        <w:rPr>
          <w:rFonts w:ascii="Garamond" w:hAnsi="Garamond" w:cs="Times New Roman"/>
          <w:color w:val="000000"/>
          <w:sz w:val="24"/>
          <w:szCs w:val="24"/>
        </w:rPr>
        <w:t>6, Tiranë</w:t>
      </w:r>
      <w:r w:rsidR="009F162E">
        <w:rPr>
          <w:rFonts w:ascii="Garamond" w:hAnsi="Garamond" w:cs="Times New Roman"/>
          <w:color w:val="000000"/>
          <w:sz w:val="24"/>
          <w:szCs w:val="24"/>
        </w:rPr>
        <w:t>.</w:t>
      </w:r>
    </w:p>
    <w:p w14:paraId="5EC84BBB" w14:textId="3E20158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Huadhënësi zgjedh adresën “AFD DIEGE” të përcaktuar në nenin 16 (</w:t>
      </w:r>
      <w:r w:rsidR="009F162E">
        <w:rPr>
          <w:rFonts w:ascii="Garamond" w:hAnsi="Garamond" w:cs="Times New Roman"/>
          <w:color w:val="000000"/>
          <w:sz w:val="24"/>
          <w:szCs w:val="24"/>
        </w:rPr>
        <w:t>“</w:t>
      </w:r>
      <w:r w:rsidR="009F162E" w:rsidRPr="00837BB1">
        <w:rPr>
          <w:rFonts w:ascii="Garamond" w:hAnsi="Garamond" w:cs="Times New Roman"/>
          <w:color w:val="000000"/>
          <w:sz w:val="24"/>
          <w:szCs w:val="24"/>
        </w:rPr>
        <w:t>Njoftimet</w:t>
      </w:r>
      <w:r w:rsidR="009F162E">
        <w:rPr>
          <w:rFonts w:ascii="Garamond" w:hAnsi="Garamond" w:cs="Times New Roman"/>
          <w:color w:val="000000"/>
          <w:sz w:val="24"/>
          <w:szCs w:val="24"/>
        </w:rPr>
        <w:t>”</w:t>
      </w:r>
      <w:r w:rsidRPr="00837BB1">
        <w:rPr>
          <w:rFonts w:ascii="Garamond" w:hAnsi="Garamond" w:cs="Times New Roman"/>
          <w:color w:val="000000"/>
          <w:sz w:val="24"/>
          <w:szCs w:val="24"/>
        </w:rPr>
        <w:t>) për shërbimet e procesit.</w:t>
      </w:r>
    </w:p>
    <w:p w14:paraId="5EC84BBC" w14:textId="7AFBD02C" w:rsidR="000D720E" w:rsidRPr="009F162E" w:rsidRDefault="000D720E" w:rsidP="009666F9">
      <w:pPr>
        <w:autoSpaceDE w:val="0"/>
        <w:autoSpaceDN w:val="0"/>
        <w:adjustRightInd w:val="0"/>
        <w:spacing w:after="0" w:line="240" w:lineRule="auto"/>
        <w:ind w:firstLine="29"/>
        <w:rPr>
          <w:rFonts w:ascii="Garamond" w:hAnsi="Garamond" w:cs="Times New Roman Gras"/>
          <w:bCs/>
          <w:color w:val="000000"/>
          <w:sz w:val="24"/>
          <w:szCs w:val="24"/>
        </w:rPr>
      </w:pPr>
      <w:r w:rsidRPr="009F162E">
        <w:rPr>
          <w:rFonts w:ascii="Garamond" w:hAnsi="Garamond" w:cs="Times New Roman Gras"/>
          <w:bCs/>
          <w:color w:val="000000"/>
          <w:sz w:val="24"/>
          <w:szCs w:val="24"/>
        </w:rPr>
        <w:t>18.</w:t>
      </w:r>
      <w:r w:rsidR="00510B70" w:rsidRPr="009F162E">
        <w:rPr>
          <w:rFonts w:ascii="Garamond" w:hAnsi="Garamond" w:cs="Times New Roman Gras"/>
          <w:bCs/>
          <w:color w:val="000000"/>
          <w:sz w:val="24"/>
          <w:szCs w:val="24"/>
        </w:rPr>
        <w:t xml:space="preserve"> </w:t>
      </w:r>
      <w:r w:rsidRPr="009F162E">
        <w:rPr>
          <w:rFonts w:ascii="Garamond" w:hAnsi="Garamond" w:cs="Times New Roman Gras"/>
          <w:bCs/>
          <w:color w:val="000000"/>
          <w:sz w:val="24"/>
          <w:szCs w:val="24"/>
        </w:rPr>
        <w:t>KOHËZGJATJA</w:t>
      </w:r>
    </w:p>
    <w:p w14:paraId="5EC84BBD" w14:textId="77777777"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Të gjitha sipërmarrjet sipas kësaj Marrëveshjeje hyjnë në fuqi në datën e hyrjes në fuqi dhe mbeten në fuqi dhe efekt të plotë për aq kohë sa çdo shumë është e papaguar sipas kësaj Marrëveshjeje.</w:t>
      </w:r>
    </w:p>
    <w:p w14:paraId="5EC84BBE" w14:textId="0E2E1C96" w:rsidR="000D720E" w:rsidRPr="00837BB1" w:rsidRDefault="000D720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Pavarësisht nga sa më lart, detyrimet sipas </w:t>
      </w:r>
      <w:r w:rsidR="001D4573">
        <w:rPr>
          <w:rFonts w:ascii="Garamond" w:hAnsi="Garamond" w:cs="Times New Roman"/>
          <w:color w:val="000000"/>
          <w:sz w:val="24"/>
          <w:szCs w:val="24"/>
        </w:rPr>
        <w:t>k</w:t>
      </w:r>
      <w:r w:rsidRPr="00837BB1">
        <w:rPr>
          <w:rFonts w:ascii="Garamond" w:hAnsi="Garamond" w:cs="Times New Roman"/>
          <w:color w:val="000000"/>
          <w:sz w:val="24"/>
          <w:szCs w:val="24"/>
        </w:rPr>
        <w:t xml:space="preserve">lauzolës 15.9 </w:t>
      </w:r>
      <w:r w:rsidRPr="009F162E">
        <w:rPr>
          <w:rFonts w:ascii="Garamond" w:hAnsi="Garamond" w:cs="Times New Roman"/>
          <w:color w:val="000000"/>
          <w:sz w:val="24"/>
          <w:szCs w:val="24"/>
        </w:rPr>
        <w:t>(</w:t>
      </w:r>
      <w:r w:rsidR="009F162E" w:rsidRPr="009F162E">
        <w:rPr>
          <w:rFonts w:ascii="Garamond" w:hAnsi="Garamond" w:cs="Times New Roman"/>
          <w:color w:val="000000"/>
          <w:sz w:val="24"/>
          <w:szCs w:val="24"/>
        </w:rPr>
        <w:t>“</w:t>
      </w:r>
      <w:r w:rsidRPr="009F162E">
        <w:rPr>
          <w:rFonts w:ascii="Garamond" w:hAnsi="Garamond" w:cs="Times New Roman"/>
          <w:iCs/>
          <w:color w:val="000000"/>
          <w:sz w:val="24"/>
          <w:szCs w:val="24"/>
        </w:rPr>
        <w:t xml:space="preserve">Konfidencialiteti </w:t>
      </w:r>
      <w:r w:rsidR="001D4573" w:rsidRPr="009F162E">
        <w:rPr>
          <w:rFonts w:ascii="Garamond" w:hAnsi="Garamond" w:cs="Times New Roman"/>
          <w:iCs/>
          <w:color w:val="000000"/>
          <w:sz w:val="24"/>
          <w:szCs w:val="24"/>
        </w:rPr>
        <w:t>–</w:t>
      </w:r>
      <w:r w:rsidRPr="009F162E">
        <w:rPr>
          <w:rFonts w:ascii="Garamond" w:hAnsi="Garamond" w:cs="Times New Roman"/>
          <w:iCs/>
          <w:color w:val="000000"/>
          <w:sz w:val="24"/>
          <w:szCs w:val="24"/>
        </w:rPr>
        <w:t xml:space="preserve"> </w:t>
      </w:r>
      <w:r w:rsidR="001D4573" w:rsidRPr="009F162E">
        <w:rPr>
          <w:rFonts w:ascii="Garamond" w:hAnsi="Garamond" w:cs="Times New Roman"/>
          <w:iCs/>
          <w:color w:val="000000"/>
          <w:sz w:val="24"/>
          <w:szCs w:val="24"/>
        </w:rPr>
        <w:t>z</w:t>
      </w:r>
      <w:r w:rsidRPr="009F162E">
        <w:rPr>
          <w:rFonts w:ascii="Garamond" w:hAnsi="Garamond" w:cs="Times New Roman"/>
          <w:iCs/>
          <w:color w:val="000000"/>
          <w:sz w:val="24"/>
          <w:szCs w:val="24"/>
        </w:rPr>
        <w:t>bulimi</w:t>
      </w:r>
      <w:r w:rsidR="001D4573" w:rsidRPr="009F162E">
        <w:rPr>
          <w:rFonts w:ascii="Garamond" w:hAnsi="Garamond" w:cs="Times New Roman"/>
          <w:iCs/>
          <w:color w:val="000000"/>
          <w:sz w:val="24"/>
          <w:szCs w:val="24"/>
        </w:rPr>
        <w:t xml:space="preserve"> </w:t>
      </w:r>
      <w:r w:rsidRPr="009F162E">
        <w:rPr>
          <w:rFonts w:ascii="Garamond" w:hAnsi="Garamond" w:cs="Times New Roman"/>
          <w:iCs/>
          <w:color w:val="000000"/>
          <w:sz w:val="24"/>
          <w:szCs w:val="24"/>
        </w:rPr>
        <w:t>i informacionit</w:t>
      </w:r>
      <w:r w:rsidR="009F162E" w:rsidRPr="009F162E">
        <w:rPr>
          <w:rFonts w:ascii="Garamond" w:hAnsi="Garamond" w:cs="Times New Roman"/>
          <w:iCs/>
          <w:color w:val="000000"/>
          <w:sz w:val="24"/>
          <w:szCs w:val="24"/>
        </w:rPr>
        <w:t>”</w:t>
      </w:r>
      <w:r w:rsidRPr="009F162E">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do të vijojnë dhe mbeten në fuqi dhe efekt të plotë për një periudhë prej [pesë] vjetësh pas </w:t>
      </w:r>
      <w:r w:rsidR="00F74B6F" w:rsidRPr="00837BB1">
        <w:rPr>
          <w:rFonts w:ascii="Garamond" w:hAnsi="Garamond" w:cs="Times New Roman"/>
          <w:color w:val="000000"/>
          <w:sz w:val="24"/>
          <w:szCs w:val="24"/>
        </w:rPr>
        <w:t xml:space="preserve">datës së fundit të pagesës; dispozitat e klauzolës </w:t>
      </w:r>
      <w:r w:rsidRPr="00837BB1">
        <w:rPr>
          <w:rFonts w:ascii="Garamond" w:hAnsi="Garamond" w:cs="Times New Roman"/>
          <w:color w:val="000000"/>
          <w:sz w:val="24"/>
          <w:szCs w:val="24"/>
        </w:rPr>
        <w:t xml:space="preserve">11.4.2 </w:t>
      </w:r>
      <w:r w:rsidRPr="001D4573">
        <w:rPr>
          <w:rFonts w:ascii="Garamond" w:hAnsi="Garamond" w:cs="Times New Roman"/>
          <w:color w:val="000000"/>
          <w:sz w:val="24"/>
          <w:szCs w:val="24"/>
        </w:rPr>
        <w:t>(</w:t>
      </w:r>
      <w:r w:rsidR="001D4573" w:rsidRPr="001D4573">
        <w:rPr>
          <w:rFonts w:ascii="Garamond" w:hAnsi="Garamond" w:cs="Times New Roman"/>
          <w:color w:val="000000"/>
          <w:sz w:val="24"/>
          <w:szCs w:val="24"/>
        </w:rPr>
        <w:t>“</w:t>
      </w:r>
      <w:r w:rsidRPr="001D4573">
        <w:rPr>
          <w:rFonts w:ascii="Garamond" w:hAnsi="Garamond" w:cs="Times New Roman"/>
          <w:iCs/>
          <w:color w:val="000000"/>
          <w:sz w:val="24"/>
          <w:szCs w:val="24"/>
        </w:rPr>
        <w:t>Menaxhimi i ankesave mjedisore dhe sociale</w:t>
      </w:r>
      <w:r w:rsidR="001D4573" w:rsidRPr="001D4573">
        <w:rPr>
          <w:rFonts w:ascii="Garamond" w:hAnsi="Garamond" w:cs="Times New Roman"/>
          <w:iCs/>
          <w:color w:val="000000"/>
          <w:sz w:val="24"/>
          <w:szCs w:val="24"/>
        </w:rPr>
        <w:t>”</w:t>
      </w:r>
      <w:r w:rsidRPr="001D4573">
        <w:rPr>
          <w:rFonts w:ascii="Garamond" w:hAnsi="Garamond" w:cs="Times New Roman"/>
          <w:color w:val="000000"/>
          <w:sz w:val="24"/>
          <w:szCs w:val="24"/>
        </w:rPr>
        <w:t>)</w:t>
      </w:r>
      <w:r w:rsidRPr="00837BB1">
        <w:rPr>
          <w:rFonts w:ascii="Garamond" w:hAnsi="Garamond" w:cs="Times New Roman"/>
          <w:color w:val="000000"/>
          <w:sz w:val="24"/>
          <w:szCs w:val="24"/>
        </w:rPr>
        <w:t xml:space="preserve"> do të vazhdojnë të kenë efekt ndërsa çdo ankesë e paraqitur në </w:t>
      </w:r>
      <w:r w:rsidR="00F74B6F" w:rsidRPr="00837BB1">
        <w:rPr>
          <w:rFonts w:ascii="Garamond" w:hAnsi="Garamond" w:cs="Times New Roman"/>
          <w:color w:val="000000"/>
          <w:sz w:val="24"/>
          <w:szCs w:val="24"/>
        </w:rPr>
        <w:t xml:space="preserve">procedurat e menaxhimit të ankesave </w:t>
      </w:r>
      <w:r w:rsidRPr="00837BB1">
        <w:rPr>
          <w:rFonts w:ascii="Garamond" w:hAnsi="Garamond" w:cs="Times New Roman"/>
          <w:color w:val="000000"/>
          <w:sz w:val="24"/>
          <w:szCs w:val="24"/>
        </w:rPr>
        <w:t>ES ende po përpunohet ose monitorohet.</w:t>
      </w:r>
    </w:p>
    <w:p w14:paraId="5EC84BC0" w14:textId="72669529" w:rsidR="00765072" w:rsidRPr="00837BB1" w:rsidRDefault="00765072" w:rsidP="009666F9">
      <w:pPr>
        <w:pStyle w:val="TEKSTIIIII"/>
        <w:ind w:firstLine="29"/>
      </w:pPr>
      <w:r w:rsidRPr="00837BB1">
        <w:t xml:space="preserve">Ekzekutuar në </w:t>
      </w:r>
      <w:r w:rsidR="00F74B6F" w:rsidRPr="00837BB1">
        <w:t>2</w:t>
      </w:r>
      <w:r w:rsidR="00F74B6F">
        <w:t xml:space="preserve"> </w:t>
      </w:r>
      <w:r w:rsidRPr="00837BB1">
        <w:t>kopje</w:t>
      </w:r>
      <w:r w:rsidR="00510B70" w:rsidRPr="00837BB1">
        <w:t xml:space="preserve"> </w:t>
      </w:r>
      <w:r w:rsidRPr="00837BB1">
        <w:t>(</w:t>
      </w:r>
      <w:r w:rsidR="00F74B6F" w:rsidRPr="00837BB1">
        <w:t>dy</w:t>
      </w:r>
      <w:r w:rsidRPr="00837BB1">
        <w:t xml:space="preserve">) origjinale, </w:t>
      </w:r>
      <w:r w:rsidR="00F74B6F" w:rsidRPr="00837BB1">
        <w:t>1</w:t>
      </w:r>
      <w:r w:rsidR="00F74B6F">
        <w:t xml:space="preserve"> </w:t>
      </w:r>
      <w:r w:rsidRPr="00837BB1">
        <w:t>(</w:t>
      </w:r>
      <w:r w:rsidR="00F74B6F" w:rsidRPr="00837BB1">
        <w:t>një</w:t>
      </w:r>
      <w:r w:rsidRPr="00837BB1">
        <w:t xml:space="preserve">) për Huadhënësin dhe </w:t>
      </w:r>
      <w:r w:rsidR="00F74B6F" w:rsidRPr="00837BB1">
        <w:t>1</w:t>
      </w:r>
      <w:r w:rsidR="00F74B6F">
        <w:t xml:space="preserve"> </w:t>
      </w:r>
      <w:r w:rsidRPr="00837BB1">
        <w:t>(</w:t>
      </w:r>
      <w:r w:rsidR="00F74B6F" w:rsidRPr="00837BB1">
        <w:t>një</w:t>
      </w:r>
      <w:r w:rsidRPr="00837BB1">
        <w:t>) për Huamarrësin,</w:t>
      </w:r>
      <w:r w:rsidR="000D358F">
        <w:t xml:space="preserve"> </w:t>
      </w:r>
      <w:r w:rsidRPr="00837BB1">
        <w:t xml:space="preserve">në Tiranë (Republika e Shqipërisë), </w:t>
      </w:r>
      <w:r w:rsidR="00F74B6F">
        <w:t>m</w:t>
      </w:r>
      <w:r w:rsidRPr="00837BB1">
        <w:t>ë 25 nëntor 2021.</w:t>
      </w:r>
    </w:p>
    <w:p w14:paraId="5EC84BC1" w14:textId="77777777" w:rsidR="00593ADE" w:rsidRPr="00837BB1" w:rsidRDefault="00593ADE" w:rsidP="009666F9">
      <w:pPr>
        <w:pStyle w:val="TEKSTIIIII"/>
        <w:ind w:firstLine="29"/>
        <w:rPr>
          <w:b/>
        </w:rPr>
      </w:pPr>
    </w:p>
    <w:p w14:paraId="5EC84BC2" w14:textId="77777777" w:rsidR="00765072" w:rsidRPr="00837BB1" w:rsidRDefault="00765072" w:rsidP="009666F9">
      <w:pPr>
        <w:pStyle w:val="TEKSTIIIII"/>
        <w:ind w:firstLine="29"/>
        <w:rPr>
          <w:b/>
        </w:rPr>
      </w:pPr>
      <w:r w:rsidRPr="00837BB1">
        <w:rPr>
          <w:b/>
        </w:rPr>
        <w:t>HUAMARRËSI</w:t>
      </w:r>
    </w:p>
    <w:p w14:paraId="5EC84BC4" w14:textId="77777777" w:rsidR="00765072" w:rsidRPr="00631F27" w:rsidRDefault="00765072" w:rsidP="009666F9">
      <w:pPr>
        <w:pStyle w:val="TEKSTIIIII"/>
        <w:ind w:firstLine="29"/>
      </w:pPr>
      <w:r w:rsidRPr="00631F27">
        <w:t>KËSHILLI I MINISTRAVE I REPUBLIKËS SË SHQIPËRISË</w:t>
      </w:r>
    </w:p>
    <w:p w14:paraId="5EC84BC5" w14:textId="77777777" w:rsidR="00765072" w:rsidRPr="00837BB1" w:rsidRDefault="00765072" w:rsidP="009666F9">
      <w:pPr>
        <w:pStyle w:val="TEKSTIIIII"/>
        <w:ind w:firstLine="29"/>
      </w:pPr>
      <w:r w:rsidRPr="00837BB1">
        <w:t>________________________________</w:t>
      </w:r>
    </w:p>
    <w:p w14:paraId="5EC84BC6" w14:textId="77777777" w:rsidR="00765072" w:rsidRPr="00837BB1" w:rsidRDefault="00765072" w:rsidP="009666F9">
      <w:pPr>
        <w:pStyle w:val="TEKSTIIIII"/>
        <w:ind w:firstLine="29"/>
      </w:pPr>
      <w:r w:rsidRPr="00837BB1">
        <w:t>Përfaqësuar nga:</w:t>
      </w:r>
    </w:p>
    <w:p w14:paraId="67ACDF6B" w14:textId="77777777" w:rsidR="00631F27" w:rsidRDefault="00631F27" w:rsidP="009666F9">
      <w:pPr>
        <w:pStyle w:val="TEKSTIIIII"/>
        <w:ind w:firstLine="29"/>
        <w:rPr>
          <w:b/>
          <w:szCs w:val="22"/>
        </w:rPr>
      </w:pPr>
    </w:p>
    <w:p w14:paraId="5EC84BC8" w14:textId="29142BD2" w:rsidR="00765072" w:rsidRPr="00631F27" w:rsidRDefault="00765072" w:rsidP="009666F9">
      <w:pPr>
        <w:pStyle w:val="TEKSTIIIII"/>
        <w:ind w:firstLine="29"/>
        <w:rPr>
          <w:szCs w:val="22"/>
        </w:rPr>
      </w:pPr>
      <w:r w:rsidRPr="00631F27">
        <w:rPr>
          <w:szCs w:val="22"/>
        </w:rPr>
        <w:t xml:space="preserve">Emri: Shkëlqesia e saj, </w:t>
      </w:r>
      <w:r w:rsidR="00631F27">
        <w:rPr>
          <w:szCs w:val="22"/>
        </w:rPr>
        <w:t>z</w:t>
      </w:r>
      <w:r w:rsidRPr="00631F27">
        <w:rPr>
          <w:szCs w:val="22"/>
        </w:rPr>
        <w:t xml:space="preserve">nj. </w:t>
      </w:r>
      <w:r w:rsidRPr="00631F27">
        <w:t>Delina Ibrahimaj</w:t>
      </w:r>
    </w:p>
    <w:p w14:paraId="5EC84BC9" w14:textId="0838A10A" w:rsidR="001537FF" w:rsidRPr="00631F27" w:rsidRDefault="00765072" w:rsidP="009666F9">
      <w:pPr>
        <w:pStyle w:val="TEKSTIIIII"/>
        <w:ind w:firstLine="29"/>
      </w:pPr>
      <w:r w:rsidRPr="00631F27">
        <w:rPr>
          <w:szCs w:val="22"/>
        </w:rPr>
        <w:t>Funksioni: Minist</w:t>
      </w:r>
      <w:r w:rsidRPr="00631F27">
        <w:t>ër i</w:t>
      </w:r>
      <w:r w:rsidR="00510B70" w:rsidRPr="00631F27">
        <w:t xml:space="preserve"> </w:t>
      </w:r>
      <w:r w:rsidRPr="00631F27">
        <w:t>Financave dhe Ekonomisë</w:t>
      </w:r>
    </w:p>
    <w:p w14:paraId="5EC84BCA" w14:textId="77777777" w:rsidR="00783A02" w:rsidRPr="00837BB1" w:rsidRDefault="00783A02" w:rsidP="009666F9">
      <w:pPr>
        <w:pStyle w:val="TEKSTIIIII"/>
        <w:ind w:firstLine="29"/>
        <w:rPr>
          <w:b/>
        </w:rPr>
      </w:pPr>
    </w:p>
    <w:p w14:paraId="5EC84BCB" w14:textId="77777777" w:rsidR="00783A02" w:rsidRPr="00837BB1" w:rsidRDefault="00783A02" w:rsidP="009666F9">
      <w:pPr>
        <w:pStyle w:val="TEKSTIIIII"/>
        <w:ind w:firstLine="29"/>
        <w:rPr>
          <w:b/>
        </w:rPr>
      </w:pPr>
      <w:r w:rsidRPr="00837BB1">
        <w:rPr>
          <w:b/>
        </w:rPr>
        <w:t>HUADHËNËSI</w:t>
      </w:r>
    </w:p>
    <w:p w14:paraId="5EC84BCD" w14:textId="77777777" w:rsidR="00783A02" w:rsidRPr="00631F27" w:rsidRDefault="00783A02" w:rsidP="009666F9">
      <w:pPr>
        <w:pStyle w:val="TEKSTIIIII"/>
        <w:ind w:firstLine="29"/>
        <w:rPr>
          <w:szCs w:val="22"/>
        </w:rPr>
      </w:pPr>
      <w:r w:rsidRPr="00631F27">
        <w:rPr>
          <w:szCs w:val="22"/>
        </w:rPr>
        <w:t>AGJENCIA FRANCEZE PËR ZHVILLIM</w:t>
      </w:r>
    </w:p>
    <w:p w14:paraId="5EC84BCE" w14:textId="77777777" w:rsidR="00783A02" w:rsidRPr="00837BB1" w:rsidRDefault="00783A02" w:rsidP="009666F9">
      <w:pPr>
        <w:pStyle w:val="TEKSTIIIII"/>
        <w:ind w:firstLine="29"/>
      </w:pPr>
      <w:r w:rsidRPr="00837BB1">
        <w:t>________________________________</w:t>
      </w:r>
    </w:p>
    <w:p w14:paraId="5EC84BCF" w14:textId="77777777" w:rsidR="00783A02" w:rsidRPr="00837BB1" w:rsidRDefault="00783A02" w:rsidP="009666F9">
      <w:pPr>
        <w:pStyle w:val="TEKSTIIIII"/>
        <w:ind w:firstLine="29"/>
      </w:pPr>
      <w:r w:rsidRPr="00837BB1">
        <w:t>Përfaqësuar nga:</w:t>
      </w:r>
    </w:p>
    <w:p w14:paraId="5EC84BD0" w14:textId="77777777" w:rsidR="00783A02" w:rsidRPr="00837BB1" w:rsidRDefault="00783A02" w:rsidP="009666F9">
      <w:pPr>
        <w:pStyle w:val="TEKSTIIIII"/>
        <w:ind w:firstLine="29"/>
        <w:rPr>
          <w:b/>
          <w:szCs w:val="22"/>
        </w:rPr>
      </w:pPr>
    </w:p>
    <w:p w14:paraId="5EC84BD1" w14:textId="77777777" w:rsidR="00783A02" w:rsidRPr="00837BB1" w:rsidRDefault="00783A02" w:rsidP="009666F9">
      <w:pPr>
        <w:pStyle w:val="TEKSTIIIII"/>
        <w:ind w:firstLine="29"/>
        <w:rPr>
          <w:b/>
          <w:szCs w:val="22"/>
        </w:rPr>
      </w:pPr>
      <w:r w:rsidRPr="00837BB1">
        <w:rPr>
          <w:b/>
          <w:szCs w:val="22"/>
        </w:rPr>
        <w:t xml:space="preserve">Emri: </w:t>
      </w:r>
      <w:r w:rsidRPr="00837BB1">
        <w:rPr>
          <w:b/>
        </w:rPr>
        <w:t>Mr. Dominique Hautbergue</w:t>
      </w:r>
    </w:p>
    <w:p w14:paraId="5EC84BD2" w14:textId="77777777" w:rsidR="00783A02" w:rsidRPr="00837BB1" w:rsidRDefault="00783A02" w:rsidP="009666F9">
      <w:pPr>
        <w:pStyle w:val="TEKSTIIIII"/>
        <w:ind w:firstLine="29"/>
        <w:rPr>
          <w:b/>
        </w:rPr>
      </w:pPr>
      <w:r w:rsidRPr="00837BB1">
        <w:rPr>
          <w:b/>
          <w:szCs w:val="22"/>
        </w:rPr>
        <w:t xml:space="preserve">Funksioni: </w:t>
      </w:r>
      <w:r w:rsidRPr="00837BB1">
        <w:rPr>
          <w:b/>
        </w:rPr>
        <w:t>Director for the Western Balkans Region</w:t>
      </w:r>
    </w:p>
    <w:p w14:paraId="5EC84BD3" w14:textId="77777777" w:rsidR="00783A02" w:rsidRPr="00837BB1" w:rsidRDefault="00783A02" w:rsidP="009666F9">
      <w:pPr>
        <w:pStyle w:val="TEKSTIIIII"/>
        <w:ind w:firstLine="29"/>
        <w:rPr>
          <w:szCs w:val="22"/>
        </w:rPr>
      </w:pPr>
    </w:p>
    <w:p w14:paraId="5EC84BD4" w14:textId="05518C52" w:rsidR="00783A02" w:rsidRPr="00837BB1" w:rsidRDefault="00783A02" w:rsidP="009666F9">
      <w:pPr>
        <w:pStyle w:val="TEKSTIIIII"/>
        <w:ind w:firstLine="29"/>
        <w:rPr>
          <w:szCs w:val="22"/>
        </w:rPr>
      </w:pPr>
      <w:r w:rsidRPr="00837BB1">
        <w:rPr>
          <w:szCs w:val="22"/>
        </w:rPr>
        <w:t>Bashkënënshkruesi, Shkëlqesia e Saj</w:t>
      </w:r>
      <w:r w:rsidR="00631F27">
        <w:rPr>
          <w:szCs w:val="22"/>
        </w:rPr>
        <w:t>,</w:t>
      </w:r>
      <w:r w:rsidRPr="00837BB1">
        <w:rPr>
          <w:szCs w:val="22"/>
        </w:rPr>
        <w:t xml:space="preserve"> </w:t>
      </w:r>
      <w:r w:rsidR="00740F5C" w:rsidRPr="00837BB1">
        <w:rPr>
          <w:szCs w:val="22"/>
        </w:rPr>
        <w:t>znj</w:t>
      </w:r>
      <w:r w:rsidRPr="00837BB1">
        <w:rPr>
          <w:szCs w:val="22"/>
        </w:rPr>
        <w:t>. Elisabeth Barsacq, Ambasador i Francës</w:t>
      </w:r>
    </w:p>
    <w:p w14:paraId="5EC84BD5" w14:textId="77777777" w:rsidR="00783A02" w:rsidRPr="00837BB1" w:rsidRDefault="00783A02" w:rsidP="009666F9">
      <w:pPr>
        <w:pStyle w:val="TEKSTIIIII"/>
        <w:ind w:firstLine="29"/>
        <w:rPr>
          <w:b/>
          <w:color w:val="000000"/>
        </w:rPr>
      </w:pPr>
    </w:p>
    <w:p w14:paraId="4FCF2529" w14:textId="77777777" w:rsidR="00631F27" w:rsidRPr="00631F27" w:rsidRDefault="006715EB" w:rsidP="009666F9">
      <w:pPr>
        <w:pStyle w:val="TEKSTIIIII"/>
        <w:ind w:firstLine="29"/>
        <w:jc w:val="center"/>
      </w:pPr>
      <w:r w:rsidRPr="00631F27">
        <w:t>SKEDULI 1 A</w:t>
      </w:r>
    </w:p>
    <w:p w14:paraId="5EC84BD7" w14:textId="78C62DCA" w:rsidR="006715EB" w:rsidRPr="00631F27" w:rsidRDefault="006715EB" w:rsidP="009666F9">
      <w:pPr>
        <w:pStyle w:val="TEKSTIIIII"/>
        <w:ind w:firstLine="29"/>
        <w:jc w:val="center"/>
        <w:rPr>
          <w:color w:val="000000"/>
        </w:rPr>
      </w:pPr>
      <w:r w:rsidRPr="00631F27">
        <w:t>PËRKUFIZIMET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7198"/>
      </w:tblGrid>
      <w:tr w:rsidR="006715EB" w:rsidRPr="00837BB1" w14:paraId="5EC84BDC" w14:textId="77777777" w:rsidTr="00382884">
        <w:tc>
          <w:tcPr>
            <w:tcW w:w="2088" w:type="dxa"/>
          </w:tcPr>
          <w:p w14:paraId="5EC84BD8" w14:textId="04622C33"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Akt </w:t>
            </w:r>
            <w:r w:rsidR="00681DCB" w:rsidRPr="00837BB1">
              <w:rPr>
                <w:rFonts w:ascii="Garamond" w:hAnsi="Garamond"/>
                <w:b/>
                <w:sz w:val="20"/>
                <w:szCs w:val="20"/>
              </w:rPr>
              <w:t xml:space="preserve">korrupsioni </w:t>
            </w:r>
          </w:p>
        </w:tc>
        <w:tc>
          <w:tcPr>
            <w:tcW w:w="7198" w:type="dxa"/>
          </w:tcPr>
          <w:p w14:paraId="5EC84BD9"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një nga sa më poshtë:</w:t>
            </w:r>
          </w:p>
          <w:p w14:paraId="5EC84BDA" w14:textId="08E33B24" w:rsidR="006715EB" w:rsidRPr="00837BB1" w:rsidRDefault="006715EB" w:rsidP="009666F9">
            <w:pPr>
              <w:pStyle w:val="AATitre7"/>
              <w:numPr>
                <w:ilvl w:val="6"/>
                <w:numId w:val="1"/>
              </w:numPr>
              <w:autoSpaceDE/>
              <w:autoSpaceDN/>
              <w:adjustRightInd/>
              <w:spacing w:after="0"/>
              <w:ind w:left="432" w:firstLine="29"/>
              <w:rPr>
                <w:rFonts w:ascii="Garamond" w:hAnsi="Garamond"/>
                <w:sz w:val="20"/>
                <w:szCs w:val="20"/>
              </w:rPr>
            </w:pPr>
            <w:r w:rsidRPr="00837BB1">
              <w:rPr>
                <w:rFonts w:ascii="Garamond" w:hAnsi="Garamond"/>
                <w:sz w:val="20"/>
                <w:szCs w:val="20"/>
              </w:rPr>
              <w:t xml:space="preserve">akti i premtimit, ofrimit ose dhënies, drejtpërdrejt ose tërthorazi, te një </w:t>
            </w:r>
            <w:r w:rsidR="00145D11" w:rsidRPr="00837BB1">
              <w:rPr>
                <w:rFonts w:ascii="Garamond" w:hAnsi="Garamond"/>
                <w:sz w:val="20"/>
                <w:szCs w:val="20"/>
              </w:rPr>
              <w:t xml:space="preserve">zyrtar publik </w:t>
            </w:r>
            <w:r w:rsidRPr="00837BB1">
              <w:rPr>
                <w:rFonts w:ascii="Garamond" w:hAnsi="Garamond"/>
                <w:sz w:val="20"/>
                <w:szCs w:val="20"/>
              </w:rPr>
              <w:t>ose cilitdo personi që drejton ose punon, në çfarëdo cilësie, për një ent të sektorit privat, një avantazh të padrejtë të çdo natyre, për vetë personin përkatës ose për një person ose ent tjetër, në mënyrë që ky person të veprojë ose të përmbahet nga veprimi në kundërshtim me detyrimet e tij ligjore, kontraktuale ose profesionale dhe, duke pasur efekt të ndikojë në veprimet e tij ose të saj ose të një personi ose enti tjetër; ose</w:t>
            </w:r>
          </w:p>
          <w:p w14:paraId="5EC84BDB" w14:textId="09CB07F5" w:rsidR="006715EB" w:rsidRPr="00837BB1" w:rsidRDefault="006715EB" w:rsidP="009666F9">
            <w:pPr>
              <w:pStyle w:val="AATitre7"/>
              <w:numPr>
                <w:ilvl w:val="6"/>
                <w:numId w:val="1"/>
              </w:numPr>
              <w:autoSpaceDE/>
              <w:autoSpaceDN/>
              <w:adjustRightInd/>
              <w:spacing w:after="0"/>
              <w:ind w:left="432" w:firstLine="29"/>
              <w:rPr>
                <w:rFonts w:ascii="Garamond" w:hAnsi="Garamond"/>
                <w:sz w:val="20"/>
                <w:szCs w:val="20"/>
              </w:rPr>
            </w:pPr>
            <w:r w:rsidRPr="00837BB1">
              <w:rPr>
                <w:rFonts w:ascii="Garamond" w:hAnsi="Garamond"/>
                <w:sz w:val="20"/>
                <w:szCs w:val="20"/>
              </w:rPr>
              <w:t xml:space="preserve">akti i një </w:t>
            </w:r>
            <w:r w:rsidR="00B16CE1" w:rsidRPr="00837BB1">
              <w:rPr>
                <w:rFonts w:ascii="Garamond" w:hAnsi="Garamond"/>
                <w:sz w:val="20"/>
                <w:szCs w:val="20"/>
              </w:rPr>
              <w:t xml:space="preserve">zyrtari publik </w:t>
            </w:r>
            <w:r w:rsidRPr="00837BB1">
              <w:rPr>
                <w:rFonts w:ascii="Garamond" w:hAnsi="Garamond"/>
                <w:sz w:val="20"/>
                <w:szCs w:val="20"/>
              </w:rPr>
              <w:t>ose i ndonjë personi që drejton ose punon, në çfarëdo cilësie, për një ent të sektorit privat, duke kërkuar ose pranuar, drejtpërdrejt ose tërthorazi, një avantazh të padrejtë të çdo natyre, për vetë personin përkatës ose për një person ose ent tjetër, në mënyrë që ky person të veprojë ose të përmbahet nga veprimi në kundërshtim me detyrimet e tij ligjore, kontraktuale ose profesionale dhe, duke pasur efekt të ndikojë në veprimet e tij ose të saj ose të një personi ose enti tjetër.</w:t>
            </w:r>
          </w:p>
        </w:tc>
      </w:tr>
      <w:tr w:rsidR="006715EB" w:rsidRPr="00837BB1" w14:paraId="5EC84BDF" w14:textId="77777777" w:rsidTr="00382884">
        <w:tc>
          <w:tcPr>
            <w:tcW w:w="2088" w:type="dxa"/>
          </w:tcPr>
          <w:p w14:paraId="5EC84BDD"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Marrëveshje </w:t>
            </w:r>
          </w:p>
        </w:tc>
        <w:tc>
          <w:tcPr>
            <w:tcW w:w="7198" w:type="dxa"/>
          </w:tcPr>
          <w:p w14:paraId="5EC84BDE" w14:textId="46C33DC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këtë marrëveshje për shumën e kredisë, duke përfshirë pikat e saj, </w:t>
            </w:r>
            <w:r w:rsidR="00740F5C" w:rsidRPr="00837BB1">
              <w:rPr>
                <w:rFonts w:ascii="Garamond" w:hAnsi="Garamond"/>
                <w:sz w:val="20"/>
                <w:szCs w:val="20"/>
              </w:rPr>
              <w:t xml:space="preserve">skedulet </w:t>
            </w:r>
            <w:r w:rsidRPr="00837BB1">
              <w:rPr>
                <w:rFonts w:ascii="Garamond" w:hAnsi="Garamond"/>
                <w:sz w:val="20"/>
                <w:szCs w:val="20"/>
              </w:rPr>
              <w:t>dhe, nëse është e zbatueshme, çdo ndryshim të bërë me shkrim në marrëveshje.</w:t>
            </w:r>
          </w:p>
        </w:tc>
      </w:tr>
      <w:tr w:rsidR="006715EB" w:rsidRPr="00837BB1" w14:paraId="5EC84BE5" w14:textId="77777777" w:rsidTr="00382884">
        <w:tc>
          <w:tcPr>
            <w:tcW w:w="2088" w:type="dxa"/>
          </w:tcPr>
          <w:p w14:paraId="5EC84BE0" w14:textId="4CFCE538"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Praktika antikonkurruese </w:t>
            </w:r>
          </w:p>
        </w:tc>
        <w:tc>
          <w:tcPr>
            <w:tcW w:w="7198" w:type="dxa"/>
          </w:tcPr>
          <w:p w14:paraId="5EC84BE1"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w:t>
            </w:r>
          </w:p>
          <w:p w14:paraId="5EC84BE2" w14:textId="3213A31B" w:rsidR="006715EB" w:rsidRPr="00837BB1" w:rsidRDefault="006715EB" w:rsidP="009666F9">
            <w:pPr>
              <w:pStyle w:val="AATitre9"/>
              <w:numPr>
                <w:ilvl w:val="8"/>
                <w:numId w:val="1"/>
              </w:numPr>
              <w:autoSpaceDE/>
              <w:autoSpaceDN/>
              <w:adjustRightInd/>
              <w:spacing w:after="0"/>
              <w:ind w:left="432" w:firstLine="29"/>
              <w:rPr>
                <w:rFonts w:ascii="Garamond" w:hAnsi="Garamond"/>
                <w:sz w:val="20"/>
                <w:szCs w:val="20"/>
              </w:rPr>
            </w:pPr>
            <w:r w:rsidRPr="00837BB1">
              <w:rPr>
                <w:rFonts w:ascii="Garamond" w:hAnsi="Garamond"/>
                <w:sz w:val="20"/>
                <w:szCs w:val="20"/>
              </w:rPr>
              <w:t>çdo veprim të bashkërenduar ose të nënkuptuar që ka si objekt të tij dhe/ose efektet e tij për të penguar, kufizuar ose shtrembëruar konkurrencën e ndershme në</w:t>
            </w:r>
            <w:r w:rsidR="00510B70" w:rsidRPr="00837BB1">
              <w:rPr>
                <w:rFonts w:ascii="Garamond" w:hAnsi="Garamond"/>
                <w:sz w:val="20"/>
                <w:szCs w:val="20"/>
              </w:rPr>
              <w:t xml:space="preserve"> </w:t>
            </w:r>
            <w:r w:rsidRPr="00837BB1">
              <w:rPr>
                <w:rFonts w:ascii="Garamond" w:hAnsi="Garamond"/>
                <w:sz w:val="20"/>
                <w:szCs w:val="20"/>
              </w:rPr>
              <w:t xml:space="preserve">treg, duke përfshirë pa kufizime, kur synon të: i) kufizojë aksesin në treg ose ushtrimin e lirë të konkurrencës nga shoqëri të tjera; ii) të parandalojë vendosjen e çmimeve nga loja e lirë e tregjeve që favorizon artificialisht rritjen ose uljen e çmimeve të tilla; iii) kufizojë ose kontrollojë çdo prodhim, tregje, investim ose </w:t>
            </w:r>
            <w:r w:rsidRPr="00837BB1">
              <w:rPr>
                <w:rFonts w:ascii="Garamond" w:hAnsi="Garamond"/>
                <w:sz w:val="20"/>
                <w:szCs w:val="20"/>
              </w:rPr>
              <w:lastRenderedPageBreak/>
              <w:t>përparim teknik; ose iv) ndajë tregjet ose burimet e furnizimit;</w:t>
            </w:r>
          </w:p>
          <w:p w14:paraId="5EC84BE3" w14:textId="77777777" w:rsidR="006715EB" w:rsidRPr="00837BB1" w:rsidRDefault="006715EB" w:rsidP="009666F9">
            <w:pPr>
              <w:pStyle w:val="AATitre9"/>
              <w:numPr>
                <w:ilvl w:val="8"/>
                <w:numId w:val="1"/>
              </w:numPr>
              <w:autoSpaceDE/>
              <w:autoSpaceDN/>
              <w:adjustRightInd/>
              <w:spacing w:after="0"/>
              <w:ind w:left="432" w:firstLine="29"/>
              <w:rPr>
                <w:rFonts w:ascii="Garamond" w:hAnsi="Garamond"/>
                <w:sz w:val="20"/>
                <w:szCs w:val="20"/>
              </w:rPr>
            </w:pPr>
            <w:r w:rsidRPr="00837BB1">
              <w:rPr>
                <w:rFonts w:ascii="Garamond" w:hAnsi="Garamond"/>
                <w:sz w:val="20"/>
                <w:szCs w:val="20"/>
              </w:rPr>
              <w:t>çdo abuzim nga një shoqëri ose grup shoqërish me pozitë mbizotëruese në tregun e brendshëm ose në një pjesë të konsiderueshme të tij; ose</w:t>
            </w:r>
          </w:p>
          <w:p w14:paraId="5EC84BE4" w14:textId="1B9925F1" w:rsidR="006715EB" w:rsidRPr="00837BB1" w:rsidRDefault="006715EB" w:rsidP="009666F9">
            <w:pPr>
              <w:pStyle w:val="AATitre9"/>
              <w:numPr>
                <w:ilvl w:val="8"/>
                <w:numId w:val="1"/>
              </w:numPr>
              <w:autoSpaceDE/>
              <w:autoSpaceDN/>
              <w:adjustRightInd/>
              <w:spacing w:after="0"/>
              <w:ind w:left="432" w:firstLine="29"/>
              <w:rPr>
                <w:rFonts w:ascii="Garamond" w:hAnsi="Garamond"/>
                <w:sz w:val="20"/>
                <w:szCs w:val="20"/>
              </w:rPr>
            </w:pPr>
            <w:r w:rsidRPr="00837BB1">
              <w:rPr>
                <w:rFonts w:ascii="Garamond" w:hAnsi="Garamond"/>
                <w:sz w:val="20"/>
                <w:szCs w:val="20"/>
              </w:rPr>
              <w:t xml:space="preserve">çdo çmim oferte ose i ulur që ka si objekt </w:t>
            </w:r>
            <w:r w:rsidR="00796639">
              <w:rPr>
                <w:rFonts w:ascii="Garamond" w:hAnsi="Garamond"/>
                <w:sz w:val="20"/>
                <w:szCs w:val="20"/>
              </w:rPr>
              <w:t>dhe/ose</w:t>
            </w:r>
            <w:r w:rsidRPr="00837BB1">
              <w:rPr>
                <w:rFonts w:ascii="Garamond" w:hAnsi="Garamond"/>
                <w:sz w:val="20"/>
                <w:szCs w:val="20"/>
              </w:rPr>
              <w:t xml:space="preserve"> efektin e tij për të eliminuar nga një treg, ose për të parandaluar që një shoqëri ose një prej produkteve të saj të hyjë në treg.</w:t>
            </w:r>
          </w:p>
        </w:tc>
      </w:tr>
      <w:tr w:rsidR="006715EB" w:rsidRPr="00837BB1" w14:paraId="5EC84BE8" w14:textId="77777777" w:rsidTr="00382884">
        <w:tc>
          <w:tcPr>
            <w:tcW w:w="2088" w:type="dxa"/>
          </w:tcPr>
          <w:p w14:paraId="5EC84BE6"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lastRenderedPageBreak/>
              <w:t>Buxhet vjetor i shtetit</w:t>
            </w:r>
          </w:p>
        </w:tc>
        <w:tc>
          <w:tcPr>
            <w:tcW w:w="7198" w:type="dxa"/>
          </w:tcPr>
          <w:p w14:paraId="5EC84BE7"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buxhetin vjetor të Republikës së Shqipërisë, të miratuar në bazë të ligjit përkatës vjetor të buxhetit të shtetit dhe të miratuar siç duhet nga Parlamenti i Republikës së Shqipërisë.</w:t>
            </w:r>
          </w:p>
        </w:tc>
      </w:tr>
      <w:tr w:rsidR="006715EB" w:rsidRPr="00837BB1" w14:paraId="5EC84BEB" w14:textId="77777777" w:rsidTr="00382884">
        <w:tc>
          <w:tcPr>
            <w:tcW w:w="2088" w:type="dxa"/>
          </w:tcPr>
          <w:p w14:paraId="5EC84BE9" w14:textId="1826A60C"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Autorizim</w:t>
            </w:r>
            <w:r w:rsidR="00B16CE1">
              <w:rPr>
                <w:rFonts w:ascii="Garamond" w:hAnsi="Garamond"/>
                <w:b/>
                <w:sz w:val="20"/>
                <w:szCs w:val="20"/>
              </w:rPr>
              <w:t>/</w:t>
            </w:r>
            <w:r w:rsidRPr="00837BB1">
              <w:rPr>
                <w:rFonts w:ascii="Garamond" w:hAnsi="Garamond"/>
                <w:b/>
                <w:sz w:val="20"/>
                <w:szCs w:val="20"/>
              </w:rPr>
              <w:t>e</w:t>
            </w:r>
          </w:p>
        </w:tc>
        <w:tc>
          <w:tcPr>
            <w:tcW w:w="7198" w:type="dxa"/>
          </w:tcPr>
          <w:p w14:paraId="5EC84BEA" w14:textId="42A2849B"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autorizim, pëlqim, aprovim,</w:t>
            </w:r>
            <w:r w:rsidR="00510B70" w:rsidRPr="00837BB1">
              <w:rPr>
                <w:rFonts w:ascii="Garamond" w:hAnsi="Garamond"/>
                <w:sz w:val="20"/>
                <w:szCs w:val="20"/>
              </w:rPr>
              <w:t xml:space="preserve"> </w:t>
            </w:r>
            <w:r w:rsidRPr="00837BB1">
              <w:rPr>
                <w:rFonts w:ascii="Garamond" w:hAnsi="Garamond"/>
                <w:sz w:val="20"/>
                <w:szCs w:val="20"/>
              </w:rPr>
              <w:t>vendim, leje,</w:t>
            </w:r>
            <w:r w:rsidR="00510B70" w:rsidRPr="00837BB1">
              <w:rPr>
                <w:rFonts w:ascii="Garamond" w:hAnsi="Garamond"/>
                <w:sz w:val="20"/>
                <w:szCs w:val="20"/>
              </w:rPr>
              <w:t xml:space="preserve"> </w:t>
            </w:r>
            <w:r w:rsidRPr="00837BB1">
              <w:rPr>
                <w:rFonts w:ascii="Garamond" w:hAnsi="Garamond"/>
                <w:sz w:val="20"/>
                <w:szCs w:val="20"/>
              </w:rPr>
              <w:t>li</w:t>
            </w:r>
            <w:r w:rsidR="002C0B8D">
              <w:rPr>
                <w:rFonts w:ascii="Garamond" w:hAnsi="Garamond"/>
                <w:sz w:val="20"/>
                <w:szCs w:val="20"/>
              </w:rPr>
              <w:t>c</w:t>
            </w:r>
            <w:r w:rsidRPr="00837BB1">
              <w:rPr>
                <w:rFonts w:ascii="Garamond" w:hAnsi="Garamond"/>
                <w:sz w:val="20"/>
                <w:szCs w:val="20"/>
              </w:rPr>
              <w:t>encë, përjashtim, paraqitje, noterizim ose regjistrim, ose ndonjë përjashtim në lidhje me të, marrë nga ose siguruar nga një Autoritet, qoftë i dhënë me anë të një akti, ose i konsideruar i dhënë nëse përgjigja nuk merret brenda një afati të caktuar kohor.</w:t>
            </w:r>
          </w:p>
        </w:tc>
      </w:tr>
      <w:tr w:rsidR="006715EB" w:rsidRPr="00837BB1" w14:paraId="5EC84BEE" w14:textId="77777777" w:rsidTr="00382884">
        <w:tc>
          <w:tcPr>
            <w:tcW w:w="2088" w:type="dxa"/>
          </w:tcPr>
          <w:p w14:paraId="5EC84BEC"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Autoritet (Autoritete) </w:t>
            </w:r>
          </w:p>
        </w:tc>
        <w:tc>
          <w:tcPr>
            <w:tcW w:w="7198" w:type="dxa"/>
          </w:tcPr>
          <w:p w14:paraId="5EC84BED" w14:textId="0AC9E5FB"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qeveri ose ent statutor, departament ose komision që ushtron një prerogativë publike ose çdo administratë, gjykatë, agjenci ose shtet ose</w:t>
            </w:r>
            <w:r w:rsidR="00510B70" w:rsidRPr="00837BB1">
              <w:rPr>
                <w:rFonts w:ascii="Garamond" w:hAnsi="Garamond"/>
                <w:sz w:val="20"/>
                <w:szCs w:val="20"/>
              </w:rPr>
              <w:t xml:space="preserve"> </w:t>
            </w:r>
            <w:r w:rsidRPr="00837BB1">
              <w:rPr>
                <w:rFonts w:ascii="Garamond" w:hAnsi="Garamond"/>
                <w:sz w:val="20"/>
                <w:szCs w:val="20"/>
              </w:rPr>
              <w:t>ent qeveritar, administrativ, tatimor ose gjyqësor.</w:t>
            </w:r>
          </w:p>
        </w:tc>
      </w:tr>
      <w:tr w:rsidR="006715EB" w:rsidRPr="00837BB1" w14:paraId="5EC84BF1" w14:textId="77777777" w:rsidTr="00382884">
        <w:tc>
          <w:tcPr>
            <w:tcW w:w="2088" w:type="dxa"/>
          </w:tcPr>
          <w:p w14:paraId="5EC84BEF"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Periudhë e disponueshmërisë </w:t>
            </w:r>
          </w:p>
        </w:tc>
        <w:tc>
          <w:tcPr>
            <w:tcW w:w="7198" w:type="dxa"/>
          </w:tcPr>
          <w:p w14:paraId="5EC84BF0"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periudhën nga dhe duke përfshirë datën e nënshkrimit, deri në afatin për transferimin e fondeve.</w:t>
            </w:r>
          </w:p>
        </w:tc>
      </w:tr>
      <w:tr w:rsidR="006715EB" w:rsidRPr="00837BB1" w14:paraId="5EC84BF7" w14:textId="77777777" w:rsidTr="00382884">
        <w:tc>
          <w:tcPr>
            <w:tcW w:w="2088" w:type="dxa"/>
          </w:tcPr>
          <w:p w14:paraId="5EC84BF2" w14:textId="704B0FBD"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Kredi e </w:t>
            </w:r>
            <w:r w:rsidR="00B16CE1">
              <w:rPr>
                <w:rFonts w:ascii="Garamond" w:hAnsi="Garamond"/>
                <w:b/>
                <w:sz w:val="20"/>
                <w:szCs w:val="20"/>
              </w:rPr>
              <w:t>d</w:t>
            </w:r>
            <w:r w:rsidRPr="00837BB1">
              <w:rPr>
                <w:rFonts w:ascii="Garamond" w:hAnsi="Garamond"/>
                <w:b/>
                <w:sz w:val="20"/>
                <w:szCs w:val="20"/>
              </w:rPr>
              <w:t>isponueshme</w:t>
            </w:r>
          </w:p>
        </w:tc>
        <w:tc>
          <w:tcPr>
            <w:tcW w:w="7198" w:type="dxa"/>
          </w:tcPr>
          <w:p w14:paraId="5EC84BF3"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në çdo kohë të caktuar, shumën maksimale të principalit të specifikuar në pikën 2.1 (</w:t>
            </w:r>
            <w:r w:rsidRPr="00837BB1">
              <w:rPr>
                <w:rFonts w:ascii="Garamond" w:hAnsi="Garamond"/>
                <w:i/>
                <w:sz w:val="20"/>
                <w:szCs w:val="20"/>
              </w:rPr>
              <w:t>Shuma</w:t>
            </w:r>
            <w:r w:rsidRPr="00837BB1">
              <w:rPr>
                <w:rFonts w:ascii="Garamond" w:hAnsi="Garamond"/>
                <w:sz w:val="20"/>
                <w:szCs w:val="20"/>
              </w:rPr>
              <w:t>) minus:</w:t>
            </w:r>
          </w:p>
          <w:p w14:paraId="5EC84BF4" w14:textId="3E7A27B2" w:rsidR="006715EB" w:rsidRPr="00837BB1" w:rsidRDefault="006715EB" w:rsidP="009666F9">
            <w:pPr>
              <w:pStyle w:val="AATitre7"/>
              <w:spacing w:after="0"/>
              <w:ind w:left="702" w:firstLine="29"/>
              <w:rPr>
                <w:rFonts w:ascii="Garamond" w:hAnsi="Garamond"/>
                <w:sz w:val="20"/>
                <w:szCs w:val="20"/>
              </w:rPr>
            </w:pPr>
            <w:r w:rsidRPr="00837BB1">
              <w:rPr>
                <w:rFonts w:ascii="Garamond" w:hAnsi="Garamond"/>
                <w:sz w:val="20"/>
                <w:szCs w:val="20"/>
              </w:rPr>
              <w:t>i) shumën e përgjithshme të çdo transferimi fondi të transferuar nga Huamarrësi;</w:t>
            </w:r>
          </w:p>
          <w:p w14:paraId="5EC84BF5" w14:textId="4CC1092F" w:rsidR="006715EB" w:rsidRPr="00837BB1" w:rsidRDefault="006715EB" w:rsidP="009666F9">
            <w:pPr>
              <w:pStyle w:val="AATitre6"/>
              <w:numPr>
                <w:ilvl w:val="5"/>
                <w:numId w:val="3"/>
              </w:numPr>
              <w:autoSpaceDE/>
              <w:autoSpaceDN/>
              <w:adjustRightInd/>
              <w:spacing w:after="0"/>
              <w:ind w:left="702" w:firstLine="29"/>
              <w:rPr>
                <w:rFonts w:ascii="Garamond" w:hAnsi="Garamond"/>
                <w:sz w:val="20"/>
                <w:szCs w:val="20"/>
              </w:rPr>
            </w:pPr>
            <w:r w:rsidRPr="00837BB1">
              <w:rPr>
                <w:rFonts w:ascii="Garamond" w:hAnsi="Garamond"/>
                <w:sz w:val="20"/>
                <w:szCs w:val="20"/>
              </w:rPr>
              <w:t xml:space="preserve">shumën e çdo transferimi fondi që duhet të bëhet në bazë të ndonjë kërkese për </w:t>
            </w:r>
            <w:r w:rsidR="00E15136" w:rsidRPr="00837BB1">
              <w:rPr>
                <w:rFonts w:ascii="Garamond" w:hAnsi="Garamond"/>
                <w:sz w:val="20"/>
                <w:szCs w:val="20"/>
              </w:rPr>
              <w:t>transferim fondesh</w:t>
            </w:r>
            <w:r w:rsidRPr="00837BB1">
              <w:rPr>
                <w:rFonts w:ascii="Garamond" w:hAnsi="Garamond"/>
                <w:sz w:val="20"/>
                <w:szCs w:val="20"/>
              </w:rPr>
              <w:t>; dhe</w:t>
            </w:r>
          </w:p>
          <w:p w14:paraId="5EC84BF6" w14:textId="77D3971A" w:rsidR="006715EB" w:rsidRPr="00837BB1" w:rsidRDefault="006715EB" w:rsidP="009666F9">
            <w:pPr>
              <w:pStyle w:val="AATitre6"/>
              <w:numPr>
                <w:ilvl w:val="5"/>
                <w:numId w:val="3"/>
              </w:numPr>
              <w:autoSpaceDE/>
              <w:autoSpaceDN/>
              <w:adjustRightInd/>
              <w:spacing w:after="0"/>
              <w:ind w:left="702" w:firstLine="29"/>
              <w:rPr>
                <w:rFonts w:ascii="Garamond" w:hAnsi="Garamond"/>
                <w:sz w:val="20"/>
                <w:szCs w:val="20"/>
              </w:rPr>
            </w:pPr>
            <w:r w:rsidRPr="00837BB1">
              <w:rPr>
                <w:rFonts w:ascii="Garamond" w:hAnsi="Garamond"/>
                <w:sz w:val="20"/>
                <w:szCs w:val="20"/>
              </w:rPr>
              <w:t xml:space="preserve">çdo pjesë të </w:t>
            </w:r>
            <w:r w:rsidR="00367906" w:rsidRPr="00837BB1">
              <w:rPr>
                <w:rFonts w:ascii="Garamond" w:hAnsi="Garamond"/>
                <w:sz w:val="20"/>
                <w:szCs w:val="20"/>
              </w:rPr>
              <w:t xml:space="preserve">shumës </w:t>
            </w:r>
            <w:r w:rsidRPr="00837BB1">
              <w:rPr>
                <w:rFonts w:ascii="Garamond" w:hAnsi="Garamond"/>
                <w:sz w:val="20"/>
                <w:szCs w:val="20"/>
              </w:rPr>
              <w:t xml:space="preserve">së anuluar në pajtim me </w:t>
            </w:r>
            <w:r w:rsidR="00740F5C" w:rsidRPr="00837BB1">
              <w:rPr>
                <w:rFonts w:ascii="Garamond" w:hAnsi="Garamond"/>
                <w:sz w:val="20"/>
                <w:szCs w:val="20"/>
              </w:rPr>
              <w:t xml:space="preserve">klauzolat </w:t>
            </w:r>
            <w:r w:rsidRPr="00837BB1">
              <w:rPr>
                <w:rFonts w:ascii="Garamond" w:hAnsi="Garamond"/>
                <w:sz w:val="20"/>
                <w:szCs w:val="20"/>
              </w:rPr>
              <w:t>8.3 (</w:t>
            </w:r>
            <w:r w:rsidRPr="00837BB1">
              <w:rPr>
                <w:rFonts w:ascii="Garamond" w:hAnsi="Garamond"/>
                <w:i/>
                <w:sz w:val="20"/>
                <w:szCs w:val="20"/>
              </w:rPr>
              <w:t>Anulimi nga Huamarrësi</w:t>
            </w:r>
            <w:r w:rsidRPr="00837BB1">
              <w:rPr>
                <w:rFonts w:ascii="Garamond" w:hAnsi="Garamond"/>
                <w:sz w:val="20"/>
                <w:szCs w:val="20"/>
              </w:rPr>
              <w:t>) dhe/ose 8.4 (</w:t>
            </w:r>
            <w:r w:rsidRPr="00837BB1">
              <w:rPr>
                <w:rFonts w:ascii="Garamond" w:hAnsi="Garamond"/>
                <w:i/>
                <w:sz w:val="20"/>
                <w:szCs w:val="20"/>
              </w:rPr>
              <w:t>Anulimi nga Huadhënësi</w:t>
            </w:r>
            <w:r w:rsidRPr="00837BB1">
              <w:rPr>
                <w:rFonts w:ascii="Garamond" w:hAnsi="Garamond"/>
                <w:sz w:val="20"/>
                <w:szCs w:val="20"/>
              </w:rPr>
              <w:t>).</w:t>
            </w:r>
          </w:p>
        </w:tc>
      </w:tr>
      <w:tr w:rsidR="006715EB" w:rsidRPr="00837BB1" w14:paraId="5EC84BFA" w14:textId="77777777" w:rsidTr="00382884">
        <w:tc>
          <w:tcPr>
            <w:tcW w:w="2088" w:type="dxa"/>
          </w:tcPr>
          <w:p w14:paraId="5EC84BF8"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Ditë pune </w:t>
            </w:r>
          </w:p>
        </w:tc>
        <w:tc>
          <w:tcPr>
            <w:tcW w:w="7198" w:type="dxa"/>
          </w:tcPr>
          <w:p w14:paraId="5EC84BF9" w14:textId="79212B50"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një ditë (përveç ditës së shtunë ose të diel) kur bankat janë të hapura për biznes të përgjithshëm në Paris dhe që është një ditë kur është i hapur sistemi i pagesës së </w:t>
            </w:r>
            <w:r w:rsidR="00AD341C" w:rsidRPr="00837BB1">
              <w:rPr>
                <w:rFonts w:ascii="Garamond" w:hAnsi="Garamond"/>
                <w:sz w:val="20"/>
                <w:szCs w:val="20"/>
              </w:rPr>
              <w:t>transfertës trans-evropiane ekspres të shlyerjes bruto të automatizuar në kohë reale në rast se në atë ditë duhet të kryhet një transferim fondesh.</w:t>
            </w:r>
          </w:p>
        </w:tc>
      </w:tr>
      <w:tr w:rsidR="006715EB" w:rsidRPr="00837BB1" w14:paraId="5EC84BFD" w14:textId="77777777" w:rsidTr="00382884">
        <w:tc>
          <w:tcPr>
            <w:tcW w:w="2088" w:type="dxa"/>
          </w:tcPr>
          <w:p w14:paraId="5EC84BFB" w14:textId="467691AB" w:rsidR="006715EB" w:rsidRPr="00837BB1" w:rsidRDefault="009E6F2E" w:rsidP="009666F9">
            <w:pPr>
              <w:pStyle w:val="AATitre7"/>
              <w:spacing w:after="0"/>
              <w:ind w:left="0" w:firstLine="29"/>
              <w:jc w:val="left"/>
              <w:rPr>
                <w:rFonts w:ascii="Garamond" w:hAnsi="Garamond"/>
                <w:b/>
                <w:sz w:val="20"/>
                <w:szCs w:val="20"/>
              </w:rPr>
            </w:pPr>
            <w:r w:rsidRPr="00837BB1">
              <w:rPr>
                <w:rFonts w:ascii="Garamond" w:hAnsi="Garamond"/>
                <w:b/>
                <w:sz w:val="20"/>
                <w:szCs w:val="20"/>
              </w:rPr>
              <w:t>Certifikuar</w:t>
            </w:r>
            <w:r w:rsidR="006715EB" w:rsidRPr="00837BB1">
              <w:rPr>
                <w:rFonts w:ascii="Garamond" w:hAnsi="Garamond"/>
                <w:b/>
                <w:sz w:val="20"/>
                <w:szCs w:val="20"/>
              </w:rPr>
              <w:t xml:space="preserve"> </w:t>
            </w:r>
          </w:p>
        </w:tc>
        <w:tc>
          <w:tcPr>
            <w:tcW w:w="7198" w:type="dxa"/>
          </w:tcPr>
          <w:p w14:paraId="5EC84BFC"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do të thotë çdo kopje, fotokopje ose kopjim tjetër të një dokumenti origjinal, vërtetim nga çdo person i autorizuar siç duhet, në lidhje me përputhshmërinë e kopjes, fotokopjes ose kopjimit me dokumentin origjinal.</w:t>
            </w:r>
          </w:p>
        </w:tc>
      </w:tr>
      <w:tr w:rsidR="006715EB" w:rsidRPr="00837BB1" w14:paraId="5EC84C01" w14:textId="77777777" w:rsidTr="00382884">
        <w:tc>
          <w:tcPr>
            <w:tcW w:w="2088" w:type="dxa"/>
          </w:tcPr>
          <w:p w14:paraId="5EC84BFE" w14:textId="56902DA6"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Bashkëfinancier</w:t>
            </w:r>
            <w:r w:rsidR="009E6F2E">
              <w:rPr>
                <w:rFonts w:ascii="Garamond" w:hAnsi="Garamond"/>
                <w:b/>
                <w:sz w:val="20"/>
                <w:szCs w:val="20"/>
              </w:rPr>
              <w:t>/</w:t>
            </w:r>
            <w:r w:rsidRPr="00837BB1">
              <w:rPr>
                <w:rFonts w:ascii="Garamond" w:hAnsi="Garamond"/>
                <w:b/>
                <w:sz w:val="20"/>
                <w:szCs w:val="20"/>
              </w:rPr>
              <w:t xml:space="preserve">ë </w:t>
            </w:r>
          </w:p>
        </w:tc>
        <w:tc>
          <w:tcPr>
            <w:tcW w:w="7198" w:type="dxa"/>
          </w:tcPr>
          <w:p w14:paraId="5EC84C00" w14:textId="26B2432A" w:rsidR="006715EB" w:rsidRPr="00837BB1" w:rsidRDefault="006715EB" w:rsidP="008176BF">
            <w:pPr>
              <w:pStyle w:val="AATitre7"/>
              <w:spacing w:after="0"/>
              <w:ind w:left="0" w:firstLine="0"/>
              <w:rPr>
                <w:rFonts w:ascii="Garamond" w:hAnsi="Garamond"/>
                <w:sz w:val="20"/>
                <w:szCs w:val="20"/>
              </w:rPr>
            </w:pPr>
            <w:r w:rsidRPr="00837BB1">
              <w:rPr>
                <w:rFonts w:ascii="Garamond" w:hAnsi="Garamond"/>
                <w:sz w:val="20"/>
                <w:szCs w:val="20"/>
              </w:rPr>
              <w:t xml:space="preserve">nënkupton </w:t>
            </w:r>
            <w:r w:rsidR="00966A70">
              <w:rPr>
                <w:rFonts w:ascii="Garamond" w:hAnsi="Garamond"/>
                <w:sz w:val="20"/>
                <w:szCs w:val="20"/>
              </w:rPr>
              <w:t>bashkë</w:t>
            </w:r>
            <w:r w:rsidRPr="00837BB1">
              <w:rPr>
                <w:rFonts w:ascii="Garamond" w:hAnsi="Garamond"/>
                <w:sz w:val="20"/>
                <w:szCs w:val="20"/>
              </w:rPr>
              <w:t>financuesin / ët e mëposhtëm të Programit:</w:t>
            </w:r>
            <w:r w:rsidR="008176BF">
              <w:rPr>
                <w:rFonts w:ascii="Garamond" w:hAnsi="Garamond"/>
                <w:sz w:val="20"/>
                <w:szCs w:val="20"/>
              </w:rPr>
              <w:t xml:space="preserve"> </w:t>
            </w:r>
            <w:r w:rsidRPr="00837BB1">
              <w:rPr>
                <w:rFonts w:ascii="Garamond" w:hAnsi="Garamond"/>
                <w:sz w:val="20"/>
                <w:szCs w:val="20"/>
              </w:rPr>
              <w:t>BB për një shumë (të njohur ose të parashikuar) prej nëntëmilionë</w:t>
            </w:r>
            <w:r w:rsidR="00051D59">
              <w:rPr>
                <w:rFonts w:ascii="Garamond" w:hAnsi="Garamond"/>
                <w:sz w:val="20"/>
                <w:szCs w:val="20"/>
              </w:rPr>
              <w:t xml:space="preserve"> </w:t>
            </w:r>
            <w:r w:rsidRPr="00837BB1">
              <w:rPr>
                <w:rFonts w:ascii="Garamond" w:hAnsi="Garamond"/>
                <w:sz w:val="20"/>
                <w:szCs w:val="20"/>
              </w:rPr>
              <w:t>e njëqindmijë EURO (9,100,000 EURO).</w:t>
            </w:r>
          </w:p>
        </w:tc>
      </w:tr>
      <w:tr w:rsidR="006715EB" w:rsidRPr="00837BB1" w14:paraId="5EC84C04" w14:textId="77777777" w:rsidTr="00382884">
        <w:tc>
          <w:tcPr>
            <w:tcW w:w="2088" w:type="dxa"/>
          </w:tcPr>
          <w:p w14:paraId="5EC84C02" w14:textId="74341C82"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Bashkëfinancim </w:t>
            </w:r>
          </w:p>
        </w:tc>
        <w:tc>
          <w:tcPr>
            <w:tcW w:w="7198" w:type="dxa"/>
          </w:tcPr>
          <w:p w14:paraId="5EC84C03"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bashkërisht dhe veçmas, cilindo nga bashkëfinancimet e tilla</w:t>
            </w:r>
          </w:p>
        </w:tc>
      </w:tr>
      <w:tr w:rsidR="006715EB" w:rsidRPr="00837BB1" w14:paraId="5EC84C07" w14:textId="77777777" w:rsidTr="00382884">
        <w:tc>
          <w:tcPr>
            <w:tcW w:w="2088" w:type="dxa"/>
          </w:tcPr>
          <w:p w14:paraId="5EC84C05"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Afat për tërheqjen e fondit </w:t>
            </w:r>
          </w:p>
        </w:tc>
        <w:tc>
          <w:tcPr>
            <w:tcW w:w="7198" w:type="dxa"/>
          </w:tcPr>
          <w:p w14:paraId="5EC84C06"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15 maj 2024 datë pas së cilës nuk mund të kryhet asnjë transferim i mëtejshëm fondi.</w:t>
            </w:r>
          </w:p>
        </w:tc>
      </w:tr>
      <w:tr w:rsidR="006715EB" w:rsidRPr="00837BB1" w14:paraId="5EC84C0A" w14:textId="77777777" w:rsidTr="00382884">
        <w:tc>
          <w:tcPr>
            <w:tcW w:w="2088" w:type="dxa"/>
          </w:tcPr>
          <w:p w14:paraId="5EC84C08"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Tërheqje fondi</w:t>
            </w:r>
          </w:p>
        </w:tc>
        <w:tc>
          <w:tcPr>
            <w:tcW w:w="7198" w:type="dxa"/>
          </w:tcPr>
          <w:p w14:paraId="5EC84C09" w14:textId="0FF1AC1F"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një tërheqje fondi të të gjithë ose një pjese të Shumës të vënë në dispozicion nga Huadhënësi për Huamarrësin në përputhje me afatet dhe kushtet e përcaktuara në </w:t>
            </w:r>
            <w:r w:rsidR="009C4E23" w:rsidRPr="00837BB1">
              <w:rPr>
                <w:rFonts w:ascii="Garamond" w:hAnsi="Garamond"/>
                <w:sz w:val="20"/>
                <w:szCs w:val="20"/>
              </w:rPr>
              <w:t xml:space="preserve">klauzolën </w:t>
            </w:r>
            <w:r w:rsidRPr="00837BB1">
              <w:rPr>
                <w:rFonts w:ascii="Garamond" w:hAnsi="Garamond"/>
                <w:sz w:val="20"/>
                <w:szCs w:val="20"/>
              </w:rPr>
              <w:t>3 (</w:t>
            </w:r>
            <w:r w:rsidRPr="00837BB1">
              <w:rPr>
                <w:rFonts w:ascii="Garamond" w:hAnsi="Garamond"/>
                <w:i/>
                <w:sz w:val="20"/>
                <w:szCs w:val="20"/>
              </w:rPr>
              <w:t>tërheqja e fondeve</w:t>
            </w:r>
            <w:r w:rsidRPr="00837BB1">
              <w:rPr>
                <w:rFonts w:ascii="Garamond" w:hAnsi="Garamond"/>
                <w:sz w:val="20"/>
                <w:szCs w:val="20"/>
              </w:rPr>
              <w:t>) ose shuma principal e papaguar të këtij transferimi fondi, e cila mbetet e detyrueshme dhe e pagueshme në një kohë të caktuar.</w:t>
            </w:r>
          </w:p>
        </w:tc>
      </w:tr>
      <w:tr w:rsidR="006715EB" w:rsidRPr="00837BB1" w14:paraId="5EC84C0D" w14:textId="77777777" w:rsidTr="00382884">
        <w:tc>
          <w:tcPr>
            <w:tcW w:w="2088" w:type="dxa"/>
          </w:tcPr>
          <w:p w14:paraId="5EC84C0B"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Datë e tërheqjes së fondit </w:t>
            </w:r>
          </w:p>
        </w:tc>
        <w:tc>
          <w:tcPr>
            <w:tcW w:w="7198" w:type="dxa"/>
          </w:tcPr>
          <w:p w14:paraId="5EC84C0C" w14:textId="52F03C01"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datën kur një </w:t>
            </w:r>
            <w:r w:rsidR="00966A70" w:rsidRPr="00837BB1">
              <w:rPr>
                <w:rFonts w:ascii="Garamond" w:hAnsi="Garamond"/>
                <w:sz w:val="20"/>
                <w:szCs w:val="20"/>
              </w:rPr>
              <w:t xml:space="preserve">transferim fondesh </w:t>
            </w:r>
            <w:r w:rsidRPr="00837BB1">
              <w:rPr>
                <w:rFonts w:ascii="Garamond" w:hAnsi="Garamond"/>
                <w:sz w:val="20"/>
                <w:szCs w:val="20"/>
              </w:rPr>
              <w:t>është vënë në dispozicion nga Huadhënësi.</w:t>
            </w:r>
          </w:p>
        </w:tc>
      </w:tr>
      <w:tr w:rsidR="006715EB" w:rsidRPr="00837BB1" w14:paraId="5EC84C12" w14:textId="77777777" w:rsidTr="00382884">
        <w:tc>
          <w:tcPr>
            <w:tcW w:w="2088" w:type="dxa"/>
          </w:tcPr>
          <w:p w14:paraId="5EC84C0E"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Periudhë e transferimit të fondit </w:t>
            </w:r>
          </w:p>
        </w:tc>
        <w:tc>
          <w:tcPr>
            <w:tcW w:w="7198" w:type="dxa"/>
          </w:tcPr>
          <w:p w14:paraId="5EC84C0F"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periudhën që fillon në datën e parë të transferimit të fondit deri dhe përfshirë edhe të parën e datës vijuese:</w:t>
            </w:r>
          </w:p>
          <w:p w14:paraId="5EC84C10" w14:textId="27297BE8" w:rsidR="006715EB" w:rsidRPr="00051D59" w:rsidRDefault="006715EB" w:rsidP="009666F9">
            <w:pPr>
              <w:pStyle w:val="AATitre4"/>
              <w:numPr>
                <w:ilvl w:val="3"/>
                <w:numId w:val="4"/>
              </w:numPr>
              <w:autoSpaceDE/>
              <w:autoSpaceDN/>
              <w:adjustRightInd/>
              <w:spacing w:after="0"/>
              <w:ind w:left="324" w:firstLine="29"/>
              <w:outlineLvl w:val="3"/>
              <w:rPr>
                <w:rFonts w:ascii="Garamond" w:hAnsi="Garamond"/>
                <w:sz w:val="20"/>
                <w:szCs w:val="20"/>
              </w:rPr>
            </w:pPr>
            <w:r w:rsidRPr="00051D59">
              <w:rPr>
                <w:rFonts w:ascii="Garamond" w:hAnsi="Garamond"/>
                <w:sz w:val="20"/>
                <w:szCs w:val="20"/>
              </w:rPr>
              <w:t xml:space="preserve">datën </w:t>
            </w:r>
            <w:r w:rsidR="00AD341C" w:rsidRPr="00051D59">
              <w:rPr>
                <w:rFonts w:ascii="Garamond" w:hAnsi="Garamond"/>
                <w:sz w:val="20"/>
                <w:szCs w:val="20"/>
              </w:rPr>
              <w:t xml:space="preserve">kur kredia e disponueshme </w:t>
            </w:r>
            <w:r w:rsidRPr="00051D59">
              <w:rPr>
                <w:rFonts w:ascii="Garamond" w:hAnsi="Garamond"/>
                <w:sz w:val="20"/>
                <w:szCs w:val="20"/>
              </w:rPr>
              <w:t>është e barasvlershme me zero</w:t>
            </w:r>
            <w:r w:rsidR="00631706" w:rsidRPr="00051D59">
              <w:rPr>
                <w:rFonts w:ascii="Garamond" w:hAnsi="Garamond"/>
                <w:sz w:val="20"/>
                <w:szCs w:val="20"/>
              </w:rPr>
              <w:t>;</w:t>
            </w:r>
          </w:p>
          <w:p w14:paraId="5EC84C11" w14:textId="77777777" w:rsidR="006715EB" w:rsidRPr="00837BB1" w:rsidRDefault="006715EB" w:rsidP="009666F9">
            <w:pPr>
              <w:pStyle w:val="AATitre4"/>
              <w:numPr>
                <w:ilvl w:val="3"/>
                <w:numId w:val="4"/>
              </w:numPr>
              <w:autoSpaceDE/>
              <w:autoSpaceDN/>
              <w:adjustRightInd/>
              <w:spacing w:after="0"/>
              <w:ind w:left="608" w:firstLine="29"/>
              <w:outlineLvl w:val="3"/>
              <w:rPr>
                <w:rFonts w:ascii="Garamond" w:hAnsi="Garamond"/>
                <w:sz w:val="20"/>
                <w:szCs w:val="20"/>
              </w:rPr>
            </w:pPr>
            <w:r w:rsidRPr="00051D59">
              <w:rPr>
                <w:rFonts w:ascii="Garamond" w:hAnsi="Garamond"/>
                <w:sz w:val="20"/>
                <w:szCs w:val="20"/>
              </w:rPr>
              <w:t>datën e</w:t>
            </w:r>
            <w:r w:rsidRPr="00837BB1">
              <w:rPr>
                <w:rFonts w:ascii="Garamond" w:hAnsi="Garamond"/>
                <w:sz w:val="20"/>
                <w:szCs w:val="20"/>
              </w:rPr>
              <w:t xml:space="preserve"> transferimit të fondit </w:t>
            </w:r>
          </w:p>
        </w:tc>
      </w:tr>
      <w:tr w:rsidR="006715EB" w:rsidRPr="00837BB1" w14:paraId="5EC84C15" w14:textId="77777777" w:rsidTr="00382884">
        <w:tc>
          <w:tcPr>
            <w:tcW w:w="2088" w:type="dxa"/>
          </w:tcPr>
          <w:p w14:paraId="5EC84C13" w14:textId="77777777"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b/>
                <w:sz w:val="20"/>
                <w:szCs w:val="20"/>
              </w:rPr>
              <w:t xml:space="preserve">Kërkesë për transferimin e fondit </w:t>
            </w:r>
          </w:p>
        </w:tc>
        <w:tc>
          <w:tcPr>
            <w:tcW w:w="7198" w:type="dxa"/>
          </w:tcPr>
          <w:p w14:paraId="5EC84C14" w14:textId="37172396"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një kërkesë kryesisht në formën e paraqitur në </w:t>
            </w:r>
            <w:r w:rsidR="00AD341C" w:rsidRPr="00837BB1">
              <w:rPr>
                <w:rFonts w:ascii="Garamond" w:hAnsi="Garamond"/>
                <w:sz w:val="20"/>
                <w:szCs w:val="20"/>
              </w:rPr>
              <w:t xml:space="preserve">skedulin </w:t>
            </w:r>
            <w:r w:rsidRPr="00837BB1">
              <w:rPr>
                <w:rFonts w:ascii="Garamond" w:hAnsi="Garamond"/>
                <w:sz w:val="20"/>
                <w:szCs w:val="20"/>
              </w:rPr>
              <w:t>5A (</w:t>
            </w:r>
            <w:r w:rsidRPr="00837BB1">
              <w:rPr>
                <w:rFonts w:ascii="Garamond" w:hAnsi="Garamond"/>
                <w:i/>
                <w:sz w:val="20"/>
                <w:szCs w:val="20"/>
              </w:rPr>
              <w:t xml:space="preserve">Forma e kërkesës për </w:t>
            </w:r>
            <w:r w:rsidR="00AD341C" w:rsidRPr="00837BB1">
              <w:rPr>
                <w:rFonts w:ascii="Garamond" w:hAnsi="Garamond"/>
                <w:i/>
                <w:sz w:val="20"/>
                <w:szCs w:val="20"/>
              </w:rPr>
              <w:t>transferim fondesh</w:t>
            </w:r>
            <w:r w:rsidRPr="00837BB1">
              <w:rPr>
                <w:rFonts w:ascii="Garamond" w:hAnsi="Garamond"/>
                <w:sz w:val="20"/>
                <w:szCs w:val="20"/>
              </w:rPr>
              <w:t>).</w:t>
            </w:r>
          </w:p>
        </w:tc>
      </w:tr>
      <w:tr w:rsidR="006715EB" w:rsidRPr="00837BB1" w14:paraId="5EC84C18" w14:textId="77777777" w:rsidTr="00382884">
        <w:tc>
          <w:tcPr>
            <w:tcW w:w="2088" w:type="dxa"/>
          </w:tcPr>
          <w:p w14:paraId="5EC84C16" w14:textId="5ED69A55"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Datë e </w:t>
            </w:r>
            <w:r w:rsidR="009E6F2E" w:rsidRPr="00837BB1">
              <w:rPr>
                <w:rFonts w:ascii="Garamond" w:hAnsi="Garamond"/>
                <w:b/>
                <w:sz w:val="20"/>
                <w:szCs w:val="20"/>
              </w:rPr>
              <w:t>hyrjes në fuqi</w:t>
            </w:r>
          </w:p>
        </w:tc>
        <w:tc>
          <w:tcPr>
            <w:tcW w:w="7198" w:type="dxa"/>
          </w:tcPr>
          <w:p w14:paraId="5EC84C17"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Nënkuptoj datën 15 ditë pas publikimit në Fletoren Zyrtare të ligjit ratifikues të kësaj Marrëveshjeje</w:t>
            </w:r>
          </w:p>
        </w:tc>
      </w:tr>
      <w:tr w:rsidR="006715EB" w:rsidRPr="00837BB1" w14:paraId="5EC84C1B" w14:textId="77777777" w:rsidTr="00382884">
        <w:tc>
          <w:tcPr>
            <w:tcW w:w="2088" w:type="dxa"/>
          </w:tcPr>
          <w:p w14:paraId="5EC84C19"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Embargo </w:t>
            </w:r>
          </w:p>
        </w:tc>
        <w:tc>
          <w:tcPr>
            <w:tcW w:w="7198" w:type="dxa"/>
          </w:tcPr>
          <w:p w14:paraId="5EC84C1A"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sanksion të një natyre tregtare që synon të ndalojë çdo import dhe/ose eksport (furnizim, shitje ose transferim) të një ose disa mallrave, produkteve ose shërbimeve që shkojnë në dhe / ose që vijnë nga një vend për një periudhë të caktuar, siç publikohet dhe ndryshohet herë pas here nga Kombet e Bashkuara, Bashkimi Evropian ose Franca.</w:t>
            </w:r>
          </w:p>
        </w:tc>
      </w:tr>
      <w:tr w:rsidR="006715EB" w:rsidRPr="00837BB1" w14:paraId="5EC84C1E" w14:textId="77777777" w:rsidTr="00382884">
        <w:tc>
          <w:tcPr>
            <w:tcW w:w="2088" w:type="dxa"/>
          </w:tcPr>
          <w:p w14:paraId="5EC84C1C" w14:textId="77777777"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b/>
                <w:sz w:val="20"/>
                <w:szCs w:val="20"/>
              </w:rPr>
              <w:t>Procedura të Menaxhimit të Mosmarrëveshjeve ES</w:t>
            </w:r>
          </w:p>
        </w:tc>
        <w:tc>
          <w:tcPr>
            <w:tcW w:w="7198" w:type="dxa"/>
          </w:tcPr>
          <w:p w14:paraId="5EC84C1D"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kushtet kontraktuale të përfshira në Procedurat e Menaxhimit të Ankesave Mjedisore dhe Sociale, të cilat janë në dispozicion në faqen e internetit, të ndryshuara herë pas here.</w:t>
            </w:r>
          </w:p>
        </w:tc>
      </w:tr>
      <w:tr w:rsidR="006715EB" w:rsidRPr="00837BB1" w14:paraId="5EC84C21" w14:textId="77777777" w:rsidTr="00382884">
        <w:tc>
          <w:tcPr>
            <w:tcW w:w="2088" w:type="dxa"/>
          </w:tcPr>
          <w:p w14:paraId="5EC84C1F"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EURIBOR</w:t>
            </w:r>
          </w:p>
        </w:tc>
        <w:tc>
          <w:tcPr>
            <w:tcW w:w="7198" w:type="dxa"/>
          </w:tcPr>
          <w:p w14:paraId="5EC84C20" w14:textId="50974A8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normën e ofruar ndërbankare për </w:t>
            </w:r>
            <w:r w:rsidR="005C2BCC" w:rsidRPr="00837BB1">
              <w:rPr>
                <w:rFonts w:ascii="Garamond" w:hAnsi="Garamond"/>
                <w:sz w:val="20"/>
                <w:szCs w:val="20"/>
              </w:rPr>
              <w:t xml:space="preserve">euron </w:t>
            </w:r>
            <w:r w:rsidRPr="00837BB1">
              <w:rPr>
                <w:rFonts w:ascii="Garamond" w:hAnsi="Garamond"/>
                <w:sz w:val="20"/>
                <w:szCs w:val="20"/>
              </w:rPr>
              <w:t xml:space="preserve">për çdo depozitë të shprehur në Euro </w:t>
            </w:r>
            <w:r w:rsidRPr="00837BB1">
              <w:rPr>
                <w:rFonts w:ascii="Garamond" w:hAnsi="Garamond"/>
                <w:sz w:val="20"/>
                <w:szCs w:val="20"/>
              </w:rPr>
              <w:lastRenderedPageBreak/>
              <w:t xml:space="preserve">për një periudhë të krahasueshme me Periudhën e interesit të transferimit përkatës të fondit, siç përcaktohet nga Instituti Evropian i Tregjeve të Parave (EMMI), ose ndonjë pasues i tij, në orën 11:00 të mëngjesit të orës lokale të Brukselit, </w:t>
            </w:r>
            <w:r w:rsidR="00AD49E8" w:rsidRPr="00837BB1">
              <w:rPr>
                <w:rFonts w:ascii="Garamond" w:hAnsi="Garamond"/>
                <w:sz w:val="20"/>
                <w:szCs w:val="20"/>
              </w:rPr>
              <w:t>2</w:t>
            </w:r>
            <w:r w:rsidR="00AD49E8">
              <w:rPr>
                <w:rFonts w:ascii="Garamond" w:hAnsi="Garamond"/>
                <w:sz w:val="20"/>
                <w:szCs w:val="20"/>
              </w:rPr>
              <w:t xml:space="preserve"> </w:t>
            </w:r>
            <w:r w:rsidRPr="00837BB1">
              <w:rPr>
                <w:rFonts w:ascii="Garamond" w:hAnsi="Garamond"/>
                <w:sz w:val="20"/>
                <w:szCs w:val="20"/>
              </w:rPr>
              <w:t>(</w:t>
            </w:r>
            <w:r w:rsidR="00AD49E8" w:rsidRPr="00837BB1">
              <w:rPr>
                <w:rFonts w:ascii="Garamond" w:hAnsi="Garamond"/>
                <w:sz w:val="20"/>
                <w:szCs w:val="20"/>
              </w:rPr>
              <w:t>dy</w:t>
            </w:r>
            <w:r w:rsidRPr="00837BB1">
              <w:rPr>
                <w:rFonts w:ascii="Garamond" w:hAnsi="Garamond"/>
                <w:sz w:val="20"/>
                <w:szCs w:val="20"/>
              </w:rPr>
              <w:t>) ditë pune para ditës së parë të periudhës së interesit.</w:t>
            </w:r>
          </w:p>
        </w:tc>
      </w:tr>
      <w:tr w:rsidR="006715EB" w:rsidRPr="00837BB1" w14:paraId="5EC84C24" w14:textId="77777777" w:rsidTr="00382884">
        <w:tc>
          <w:tcPr>
            <w:tcW w:w="2088" w:type="dxa"/>
          </w:tcPr>
          <w:p w14:paraId="5EC84C22" w14:textId="77777777"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b/>
                <w:sz w:val="20"/>
                <w:szCs w:val="20"/>
              </w:rPr>
              <w:lastRenderedPageBreak/>
              <w:t>Euro ose EUR</w:t>
            </w:r>
          </w:p>
        </w:tc>
        <w:tc>
          <w:tcPr>
            <w:tcW w:w="7198" w:type="dxa"/>
          </w:tcPr>
          <w:p w14:paraId="5EC84C23" w14:textId="14BC38DC"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monedhën e vetme të shteteve anëtare të Unionit Ekonomik dhe Monetar Evropian, duke përfshirë Francën, dhe që kanë tender ligjor në këto </w:t>
            </w:r>
            <w:r w:rsidR="00BD2FDD" w:rsidRPr="00837BB1">
              <w:rPr>
                <w:rFonts w:ascii="Garamond" w:hAnsi="Garamond"/>
                <w:sz w:val="20"/>
                <w:szCs w:val="20"/>
              </w:rPr>
              <w:t>shtete anëtare</w:t>
            </w:r>
            <w:r w:rsidRPr="00837BB1">
              <w:rPr>
                <w:rFonts w:ascii="Garamond" w:hAnsi="Garamond"/>
                <w:sz w:val="20"/>
                <w:szCs w:val="20"/>
              </w:rPr>
              <w:t>.</w:t>
            </w:r>
          </w:p>
        </w:tc>
      </w:tr>
      <w:tr w:rsidR="006715EB" w:rsidRPr="00837BB1" w14:paraId="5EC84C27" w14:textId="77777777" w:rsidTr="00382884">
        <w:tc>
          <w:tcPr>
            <w:tcW w:w="2088" w:type="dxa"/>
          </w:tcPr>
          <w:p w14:paraId="5EC84C25"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Rast i mospërmbushjes së detyrimeve </w:t>
            </w:r>
          </w:p>
        </w:tc>
        <w:tc>
          <w:tcPr>
            <w:tcW w:w="7198" w:type="dxa"/>
          </w:tcPr>
          <w:p w14:paraId="5EC84C26"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rast ose rrethanë të përcaktuar në pikën 13.1 (</w:t>
            </w:r>
            <w:r w:rsidRPr="00837BB1">
              <w:rPr>
                <w:rFonts w:ascii="Garamond" w:hAnsi="Garamond"/>
                <w:i/>
                <w:sz w:val="20"/>
                <w:szCs w:val="20"/>
              </w:rPr>
              <w:t>Rast i mospërmbushjes së detyrimit</w:t>
            </w:r>
            <w:r w:rsidRPr="00837BB1">
              <w:rPr>
                <w:rFonts w:ascii="Garamond" w:hAnsi="Garamond"/>
                <w:sz w:val="20"/>
                <w:szCs w:val="20"/>
              </w:rPr>
              <w:t>).</w:t>
            </w:r>
          </w:p>
        </w:tc>
      </w:tr>
      <w:tr w:rsidR="006715EB" w:rsidRPr="00837BB1" w14:paraId="5EC84C2A" w14:textId="77777777" w:rsidTr="00382884">
        <w:tc>
          <w:tcPr>
            <w:tcW w:w="2088" w:type="dxa"/>
          </w:tcPr>
          <w:p w14:paraId="5EC84C28"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Shumë </w:t>
            </w:r>
          </w:p>
        </w:tc>
        <w:tc>
          <w:tcPr>
            <w:tcW w:w="7198" w:type="dxa"/>
          </w:tcPr>
          <w:p w14:paraId="5EC84C29"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shumën e kredisë të vënë në dispozicion nga Huadhënësi për Huamarrësin, në përputhje me këtë Marrëveshje deri në shumën maksimale kryesore të përcaktuar në pikën 2.1 </w:t>
            </w:r>
            <w:r w:rsidRPr="00837BB1">
              <w:rPr>
                <w:rFonts w:ascii="Garamond" w:hAnsi="Garamond"/>
                <w:i/>
                <w:sz w:val="20"/>
                <w:szCs w:val="20"/>
              </w:rPr>
              <w:t>(Shuma</w:t>
            </w:r>
            <w:r w:rsidRPr="00837BB1">
              <w:rPr>
                <w:rFonts w:ascii="Garamond" w:hAnsi="Garamond"/>
                <w:sz w:val="20"/>
                <w:szCs w:val="20"/>
              </w:rPr>
              <w:t>).</w:t>
            </w:r>
          </w:p>
        </w:tc>
      </w:tr>
      <w:tr w:rsidR="006715EB" w:rsidRPr="00837BB1" w14:paraId="5EC84C31" w14:textId="77777777" w:rsidTr="00382884">
        <w:tc>
          <w:tcPr>
            <w:tcW w:w="2088" w:type="dxa"/>
          </w:tcPr>
          <w:p w14:paraId="5EC84C2B" w14:textId="77777777" w:rsidR="006715EB" w:rsidRPr="00837BB1" w:rsidRDefault="006715EB" w:rsidP="009666F9">
            <w:pPr>
              <w:pStyle w:val="AATitre7"/>
              <w:tabs>
                <w:tab w:val="left" w:pos="2115"/>
              </w:tabs>
              <w:spacing w:after="0"/>
              <w:ind w:left="0" w:firstLine="29"/>
              <w:jc w:val="left"/>
              <w:rPr>
                <w:rFonts w:ascii="Garamond" w:hAnsi="Garamond"/>
                <w:b/>
                <w:sz w:val="20"/>
                <w:szCs w:val="20"/>
              </w:rPr>
            </w:pPr>
            <w:r w:rsidRPr="00837BB1">
              <w:rPr>
                <w:rFonts w:ascii="Garamond" w:hAnsi="Garamond"/>
                <w:b/>
                <w:sz w:val="20"/>
                <w:szCs w:val="20"/>
              </w:rPr>
              <w:t>Borxh financiar</w:t>
            </w:r>
          </w:p>
        </w:tc>
        <w:tc>
          <w:tcPr>
            <w:tcW w:w="7198" w:type="dxa"/>
          </w:tcPr>
          <w:p w14:paraId="5EC84C2C"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borxh financiar të Huamarrësit për dhe në lidhje me:</w:t>
            </w:r>
          </w:p>
          <w:p w14:paraId="5EC84C2D" w14:textId="77777777" w:rsidR="006715EB" w:rsidRPr="00837BB1" w:rsidRDefault="006715EB" w:rsidP="009666F9">
            <w:pPr>
              <w:pStyle w:val="AATitre7"/>
              <w:numPr>
                <w:ilvl w:val="6"/>
                <w:numId w:val="1"/>
              </w:numPr>
              <w:tabs>
                <w:tab w:val="left" w:pos="522"/>
              </w:tabs>
              <w:autoSpaceDE/>
              <w:autoSpaceDN/>
              <w:adjustRightInd/>
              <w:spacing w:after="0"/>
              <w:ind w:left="522" w:firstLine="29"/>
              <w:rPr>
                <w:rFonts w:ascii="Garamond" w:hAnsi="Garamond"/>
                <w:sz w:val="20"/>
                <w:szCs w:val="20"/>
              </w:rPr>
            </w:pPr>
            <w:r w:rsidRPr="00837BB1">
              <w:rPr>
                <w:rFonts w:ascii="Garamond" w:hAnsi="Garamond"/>
                <w:sz w:val="20"/>
                <w:szCs w:val="20"/>
              </w:rPr>
              <w:t>çdo para të marrë hua mbi bazë afatshkurtër, afatmesme ose afatgjatë;</w:t>
            </w:r>
          </w:p>
          <w:p w14:paraId="5EC84C2E" w14:textId="69EB8C89" w:rsidR="006715EB" w:rsidRPr="00837BB1" w:rsidRDefault="006715EB" w:rsidP="009666F9">
            <w:pPr>
              <w:pStyle w:val="AATitre7"/>
              <w:numPr>
                <w:ilvl w:val="6"/>
                <w:numId w:val="1"/>
              </w:numPr>
              <w:autoSpaceDE/>
              <w:autoSpaceDN/>
              <w:adjustRightInd/>
              <w:spacing w:after="0"/>
              <w:ind w:left="522" w:firstLine="29"/>
              <w:rPr>
                <w:rFonts w:ascii="Garamond" w:hAnsi="Garamond"/>
                <w:sz w:val="20"/>
                <w:szCs w:val="20"/>
              </w:rPr>
            </w:pPr>
            <w:r w:rsidRPr="00837BB1">
              <w:rPr>
                <w:rFonts w:ascii="Garamond" w:hAnsi="Garamond"/>
                <w:sz w:val="20"/>
                <w:szCs w:val="20"/>
              </w:rPr>
              <w:t>shumat e mbledhura në bazë të emetimit të bonove, notave, borxheve, stokut të huas ose ndonjë instrumenti të ngjashëm;</w:t>
            </w:r>
          </w:p>
          <w:p w14:paraId="5EC84C2F" w14:textId="77777777" w:rsidR="006715EB" w:rsidRPr="00837BB1" w:rsidRDefault="006715EB" w:rsidP="009666F9">
            <w:pPr>
              <w:pStyle w:val="AATitre7"/>
              <w:numPr>
                <w:ilvl w:val="6"/>
                <w:numId w:val="1"/>
              </w:numPr>
              <w:autoSpaceDE/>
              <w:autoSpaceDN/>
              <w:adjustRightInd/>
              <w:spacing w:after="0"/>
              <w:ind w:left="522" w:firstLine="29"/>
              <w:rPr>
                <w:rFonts w:ascii="Garamond" w:hAnsi="Garamond"/>
                <w:sz w:val="20"/>
                <w:szCs w:val="20"/>
              </w:rPr>
            </w:pPr>
            <w:r w:rsidRPr="00837BB1">
              <w:rPr>
                <w:rFonts w:ascii="Garamond" w:hAnsi="Garamond"/>
                <w:sz w:val="20"/>
                <w:szCs w:val="20"/>
              </w:rPr>
              <w:t>çdo fond i mbledhur sipas ndonjë transaksioni tjetër (përfshirë çdo marrëveshje shitblerjeje) që ka efektin tregtar të një huamarrjeje;</w:t>
            </w:r>
          </w:p>
          <w:p w14:paraId="5EC84C30" w14:textId="56F385AB" w:rsidR="006715EB" w:rsidRPr="00837BB1" w:rsidRDefault="006715EB" w:rsidP="009666F9">
            <w:pPr>
              <w:pStyle w:val="AATitre7"/>
              <w:numPr>
                <w:ilvl w:val="6"/>
                <w:numId w:val="1"/>
              </w:numPr>
              <w:tabs>
                <w:tab w:val="left" w:pos="72"/>
                <w:tab w:val="left" w:pos="567"/>
              </w:tabs>
              <w:autoSpaceDE/>
              <w:autoSpaceDN/>
              <w:adjustRightInd/>
              <w:spacing w:after="0"/>
              <w:ind w:left="522" w:firstLine="29"/>
              <w:rPr>
                <w:rFonts w:ascii="Garamond" w:hAnsi="Garamond"/>
                <w:sz w:val="20"/>
                <w:szCs w:val="20"/>
              </w:rPr>
            </w:pPr>
            <w:r w:rsidRPr="00837BB1">
              <w:rPr>
                <w:rFonts w:ascii="Garamond" w:hAnsi="Garamond"/>
                <w:sz w:val="20"/>
                <w:szCs w:val="20"/>
              </w:rPr>
              <w:t>(d)</w:t>
            </w:r>
            <w:r w:rsidR="00510B70" w:rsidRPr="00837BB1">
              <w:rPr>
                <w:rFonts w:ascii="Garamond" w:hAnsi="Garamond"/>
                <w:sz w:val="20"/>
                <w:szCs w:val="20"/>
              </w:rPr>
              <w:t xml:space="preserve"> </w:t>
            </w:r>
            <w:r w:rsidRPr="00837BB1">
              <w:rPr>
                <w:rFonts w:ascii="Garamond" w:hAnsi="Garamond"/>
                <w:sz w:val="20"/>
                <w:szCs w:val="20"/>
              </w:rPr>
              <w:t>çdo detyrim i mundshëm i pagesës që rrjedh nga një garanci, obligacion ose instrument tjetër.</w:t>
            </w:r>
          </w:p>
        </w:tc>
      </w:tr>
      <w:tr w:rsidR="006715EB" w:rsidRPr="00837BB1" w14:paraId="5EC84C3D" w14:textId="77777777" w:rsidTr="00382884">
        <w:tc>
          <w:tcPr>
            <w:tcW w:w="2088" w:type="dxa"/>
          </w:tcPr>
          <w:p w14:paraId="5EC84C32"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Listë e sanksioneve financiare </w:t>
            </w:r>
          </w:p>
        </w:tc>
        <w:tc>
          <w:tcPr>
            <w:tcW w:w="7198" w:type="dxa"/>
          </w:tcPr>
          <w:p w14:paraId="5EC84C33" w14:textId="11678ED5" w:rsidR="006715EB" w:rsidRPr="00837BB1" w:rsidRDefault="006715EB" w:rsidP="009666F9">
            <w:pPr>
              <w:pStyle w:val="AATitre7"/>
              <w:spacing w:after="0"/>
              <w:ind w:left="72" w:firstLine="29"/>
              <w:rPr>
                <w:rFonts w:ascii="Garamond" w:hAnsi="Garamond"/>
                <w:sz w:val="20"/>
                <w:szCs w:val="20"/>
              </w:rPr>
            </w:pPr>
            <w:r w:rsidRPr="00837BB1">
              <w:rPr>
                <w:rFonts w:ascii="Garamond" w:hAnsi="Garamond"/>
                <w:sz w:val="20"/>
                <w:szCs w:val="20"/>
              </w:rPr>
              <w:t>nënkupton listën</w:t>
            </w:r>
            <w:r w:rsidR="009E6F2E">
              <w:rPr>
                <w:rFonts w:ascii="Garamond" w:hAnsi="Garamond"/>
                <w:sz w:val="20"/>
                <w:szCs w:val="20"/>
              </w:rPr>
              <w:t>/</w:t>
            </w:r>
            <w:r w:rsidRPr="00837BB1">
              <w:rPr>
                <w:rFonts w:ascii="Garamond" w:hAnsi="Garamond"/>
                <w:sz w:val="20"/>
                <w:szCs w:val="20"/>
              </w:rPr>
              <w:t xml:space="preserve">at e personave, grupeve ose subjekteve që i nënshtrohen sanksioneve financiare nga Kombet e Bashkuara, Bashkimi Evropian </w:t>
            </w:r>
            <w:r w:rsidR="00796639">
              <w:rPr>
                <w:rFonts w:ascii="Garamond" w:hAnsi="Garamond"/>
                <w:sz w:val="20"/>
                <w:szCs w:val="20"/>
              </w:rPr>
              <w:t>dhe/ose</w:t>
            </w:r>
            <w:r w:rsidRPr="00837BB1">
              <w:rPr>
                <w:rFonts w:ascii="Garamond" w:hAnsi="Garamond"/>
                <w:sz w:val="20"/>
                <w:szCs w:val="20"/>
              </w:rPr>
              <w:t xml:space="preserve"> Franca.</w:t>
            </w:r>
          </w:p>
          <w:p w14:paraId="5EC84C34" w14:textId="77777777" w:rsidR="006715EB" w:rsidRPr="00837BB1" w:rsidRDefault="006715EB" w:rsidP="009666F9">
            <w:pPr>
              <w:pStyle w:val="AATitre7"/>
              <w:spacing w:after="0"/>
              <w:ind w:left="72" w:firstLine="29"/>
              <w:rPr>
                <w:rFonts w:ascii="Garamond" w:hAnsi="Garamond"/>
                <w:sz w:val="20"/>
                <w:szCs w:val="20"/>
              </w:rPr>
            </w:pPr>
            <w:r w:rsidRPr="00837BB1">
              <w:rPr>
                <w:rFonts w:ascii="Garamond" w:hAnsi="Garamond"/>
                <w:sz w:val="20"/>
                <w:szCs w:val="20"/>
              </w:rPr>
              <w:t>Vetëm për qëllime informacioni dhe për lehtësinë e Huamarrësit, i cili mund të bazohet në referencat ose adresat e internetit në vijim:</w:t>
            </w:r>
          </w:p>
          <w:p w14:paraId="0AAC43FC" w14:textId="77777777" w:rsidR="00382884" w:rsidRDefault="006715EB" w:rsidP="009666F9">
            <w:pPr>
              <w:pStyle w:val="AATitre7"/>
              <w:spacing w:after="0"/>
              <w:ind w:left="0" w:firstLine="29"/>
              <w:rPr>
                <w:rFonts w:ascii="Garamond" w:hAnsi="Garamond"/>
                <w:sz w:val="20"/>
                <w:szCs w:val="20"/>
              </w:rPr>
            </w:pPr>
            <w:r w:rsidRPr="00837BB1">
              <w:rPr>
                <w:rFonts w:ascii="Garamond" w:hAnsi="Garamond"/>
                <w:b/>
                <w:sz w:val="20"/>
                <w:szCs w:val="20"/>
              </w:rPr>
              <w:t xml:space="preserve">Për listat e mbajtura nga Kombet e Bashkuara, </w:t>
            </w:r>
            <w:r w:rsidRPr="00837BB1">
              <w:rPr>
                <w:rFonts w:ascii="Garamond" w:hAnsi="Garamond"/>
                <w:sz w:val="20"/>
                <w:szCs w:val="20"/>
              </w:rPr>
              <w:t>mund të shihni faqen e mëposhtme të internetit:</w:t>
            </w:r>
          </w:p>
          <w:p w14:paraId="5EC84C36" w14:textId="0DB8E148" w:rsidR="006715EB" w:rsidRPr="00837BB1" w:rsidRDefault="006715EB" w:rsidP="009666F9">
            <w:pPr>
              <w:pStyle w:val="AATitre7"/>
              <w:spacing w:after="0"/>
              <w:ind w:left="0" w:firstLine="29"/>
              <w:rPr>
                <w:rFonts w:ascii="Garamond" w:eastAsia="Calibri" w:hAnsi="Garamond"/>
                <w:snapToGrid w:val="0"/>
                <w:color w:val="1F497D"/>
                <w:sz w:val="20"/>
                <w:szCs w:val="20"/>
              </w:rPr>
            </w:pPr>
            <w:r w:rsidRPr="00837BB1">
              <w:rPr>
                <w:rFonts w:ascii="Garamond" w:eastAsia="Calibri" w:hAnsi="Garamond"/>
                <w:snapToGrid w:val="0"/>
                <w:color w:val="0000FF"/>
                <w:sz w:val="20"/>
                <w:szCs w:val="20"/>
              </w:rPr>
              <w:t>https://www.un.org/sc/suborg/fr/sanctions/un-sc-consolidated-list</w:t>
            </w:r>
            <w:r w:rsidRPr="00837BB1">
              <w:rPr>
                <w:rFonts w:ascii="Garamond" w:eastAsia="Calibri" w:hAnsi="Garamond"/>
                <w:snapToGrid w:val="0"/>
                <w:color w:val="1F497D"/>
                <w:sz w:val="20"/>
                <w:szCs w:val="20"/>
              </w:rPr>
              <w:t xml:space="preserve"> </w:t>
            </w:r>
          </w:p>
          <w:p w14:paraId="5EC84C37"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b/>
                <w:sz w:val="20"/>
                <w:szCs w:val="20"/>
              </w:rPr>
              <w:t xml:space="preserve">Për listat e mbajtura nga Bashkimi Evropian, </w:t>
            </w:r>
            <w:r w:rsidRPr="00837BB1">
              <w:rPr>
                <w:rFonts w:ascii="Garamond" w:hAnsi="Garamond"/>
                <w:sz w:val="20"/>
                <w:szCs w:val="20"/>
              </w:rPr>
              <w:t>mund të shihni faqen e mëposhtme të internetit:</w:t>
            </w:r>
          </w:p>
          <w:p w14:paraId="5EC84C39" w14:textId="057C4385" w:rsidR="006715EB" w:rsidRPr="00837BB1" w:rsidRDefault="006715EB" w:rsidP="009666F9">
            <w:pPr>
              <w:spacing w:after="0" w:line="240" w:lineRule="auto"/>
              <w:ind w:firstLine="29"/>
              <w:rPr>
                <w:rFonts w:ascii="Garamond" w:hAnsi="Garamond"/>
                <w:b/>
                <w:sz w:val="20"/>
                <w:szCs w:val="20"/>
              </w:rPr>
            </w:pPr>
            <w:r w:rsidRPr="00837BB1">
              <w:rPr>
                <w:rFonts w:ascii="Garamond" w:eastAsia="Calibri" w:hAnsi="Garamond"/>
                <w:snapToGrid w:val="0"/>
                <w:color w:val="0000FF"/>
                <w:sz w:val="20"/>
                <w:szCs w:val="20"/>
              </w:rPr>
              <w:t>https://eeas.europa.eu/headquarters/headquarters-homepage/8442/consolidated-list-sanctions_fr</w:t>
            </w:r>
            <w:r w:rsidR="00510B70" w:rsidRPr="00837BB1">
              <w:rPr>
                <w:rFonts w:ascii="Garamond" w:eastAsia="Calibri" w:hAnsi="Garamond"/>
                <w:snapToGrid w:val="0"/>
                <w:color w:val="1F497D"/>
                <w:sz w:val="20"/>
                <w:szCs w:val="20"/>
              </w:rPr>
              <w:t xml:space="preserve"> </w:t>
            </w:r>
          </w:p>
          <w:p w14:paraId="5EC84C3A"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b/>
                <w:sz w:val="20"/>
                <w:szCs w:val="20"/>
              </w:rPr>
              <w:t xml:space="preserve">Për listat e mbajtura nga Franca, </w:t>
            </w:r>
            <w:r w:rsidRPr="00837BB1">
              <w:rPr>
                <w:rFonts w:ascii="Garamond" w:hAnsi="Garamond"/>
                <w:sz w:val="20"/>
                <w:szCs w:val="20"/>
              </w:rPr>
              <w:t>mund të shihni faqen e mëposhtme të internetit:</w:t>
            </w:r>
          </w:p>
          <w:p w14:paraId="5EC84C3C" w14:textId="0B36EE88" w:rsidR="006715EB" w:rsidRPr="00837BB1" w:rsidRDefault="006715EB" w:rsidP="009666F9">
            <w:pPr>
              <w:spacing w:after="0" w:line="240" w:lineRule="auto"/>
              <w:ind w:firstLine="29"/>
              <w:rPr>
                <w:rFonts w:ascii="Garamond" w:hAnsi="Garamond"/>
                <w:b/>
                <w:sz w:val="20"/>
                <w:szCs w:val="20"/>
              </w:rPr>
            </w:pPr>
            <w:r w:rsidRPr="00837BB1">
              <w:rPr>
                <w:rFonts w:ascii="Garamond" w:hAnsi="Garamond"/>
                <w:color w:val="0000FF"/>
                <w:sz w:val="20"/>
                <w:szCs w:val="20"/>
              </w:rPr>
              <w:t>http://www.tresor.economie.gouv.fr/4248_Dispositif-National-de-Gel-Terroriste</w:t>
            </w:r>
          </w:p>
        </w:tc>
      </w:tr>
      <w:tr w:rsidR="006715EB" w:rsidRPr="00837BB1" w14:paraId="5EC84C40" w14:textId="77777777" w:rsidTr="00382884">
        <w:tc>
          <w:tcPr>
            <w:tcW w:w="2088" w:type="dxa"/>
          </w:tcPr>
          <w:p w14:paraId="5EC84C3E" w14:textId="7DE993FB"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Normë </w:t>
            </w:r>
            <w:r w:rsidR="009E6F2E" w:rsidRPr="00837BB1">
              <w:rPr>
                <w:rFonts w:ascii="Garamond" w:hAnsi="Garamond"/>
                <w:b/>
                <w:sz w:val="20"/>
                <w:szCs w:val="20"/>
              </w:rPr>
              <w:t xml:space="preserve">fikse e referencës </w:t>
            </w:r>
          </w:p>
        </w:tc>
        <w:tc>
          <w:tcPr>
            <w:tcW w:w="7198" w:type="dxa"/>
          </w:tcPr>
          <w:p w14:paraId="5EC84C3F" w14:textId="04358EC3"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do të thotë një pikë dyzet për</w:t>
            </w:r>
            <w:r w:rsidR="00382884">
              <w:rPr>
                <w:rFonts w:ascii="Garamond" w:hAnsi="Garamond"/>
                <w:sz w:val="20"/>
                <w:szCs w:val="20"/>
              </w:rPr>
              <w:t xml:space="preserve"> </w:t>
            </w:r>
            <w:r w:rsidRPr="00837BB1">
              <w:rPr>
                <w:rFonts w:ascii="Garamond" w:hAnsi="Garamond"/>
                <w:sz w:val="20"/>
                <w:szCs w:val="20"/>
              </w:rPr>
              <w:t>qind (</w:t>
            </w:r>
            <w:r w:rsidRPr="00837BB1">
              <w:rPr>
                <w:rFonts w:ascii="Garamond" w:hAnsi="Garamond"/>
                <w:i/>
                <w:sz w:val="20"/>
                <w:szCs w:val="20"/>
              </w:rPr>
              <w:t>1.40</w:t>
            </w:r>
            <w:r w:rsidRPr="00837BB1">
              <w:rPr>
                <w:rFonts w:ascii="Garamond" w:hAnsi="Garamond"/>
                <w:sz w:val="20"/>
                <w:szCs w:val="20"/>
              </w:rPr>
              <w:t xml:space="preserve">)% në vit </w:t>
            </w:r>
          </w:p>
        </w:tc>
      </w:tr>
      <w:tr w:rsidR="006715EB" w:rsidRPr="00837BB1" w14:paraId="5EC84C43" w14:textId="77777777" w:rsidTr="00382884">
        <w:tc>
          <w:tcPr>
            <w:tcW w:w="2088" w:type="dxa"/>
          </w:tcPr>
          <w:p w14:paraId="5EC84C41"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Mashtrim </w:t>
            </w:r>
          </w:p>
        </w:tc>
        <w:tc>
          <w:tcPr>
            <w:tcW w:w="7198" w:type="dxa"/>
          </w:tcPr>
          <w:p w14:paraId="5EC84C42"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praktikë të padrejtë (veprime ose mosveprime) të qëllimshme për të mashtruar të tjerët, për të fshehur me dashje elemente, ose për të tradhtuar ose përligjur pëlqimin e tij / të saj, për të shmangur çdo kërkesë ligjore ose rregullatore dhe/ose për të shkelur rregullat dhe procedurat e brendshme të Huamarrësit ose një pale të tretë për të marrë një përfitim të paligjshëm.</w:t>
            </w:r>
          </w:p>
        </w:tc>
      </w:tr>
      <w:tr w:rsidR="006715EB" w:rsidRPr="00837BB1" w14:paraId="5EC84C46" w14:textId="77777777" w:rsidTr="00382884">
        <w:tc>
          <w:tcPr>
            <w:tcW w:w="2088" w:type="dxa"/>
          </w:tcPr>
          <w:p w14:paraId="5EC84C44"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Mashtrim ndaj interesave financiare të Komunitetit Evropian</w:t>
            </w:r>
          </w:p>
        </w:tc>
        <w:tc>
          <w:tcPr>
            <w:tcW w:w="7198" w:type="dxa"/>
          </w:tcPr>
          <w:p w14:paraId="5EC84C45" w14:textId="6509E33D"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veprim ose mosveprim të qëllimshëm të synuar për të dëmtuar buxhetin e Bashkimit Evropian dhe që përfshin</w:t>
            </w:r>
            <w:r w:rsidR="00590F6D">
              <w:rPr>
                <w:rFonts w:ascii="Garamond" w:hAnsi="Garamond"/>
                <w:sz w:val="20"/>
                <w:szCs w:val="20"/>
              </w:rPr>
              <w:t>:</w:t>
            </w:r>
            <w:r w:rsidRPr="00837BB1">
              <w:rPr>
                <w:rFonts w:ascii="Garamond" w:hAnsi="Garamond"/>
                <w:sz w:val="20"/>
                <w:szCs w:val="20"/>
              </w:rPr>
              <w:t xml:space="preserve"> i) përdorimin ose paraqitjen e deklaratave ose dokumenteve të rreme, të pasakta ose të paplota, i cili ka si efekt shpërdorimin ose mbajtjen e gabuar të fondeve ose ndonjë zvogëlim të paligjshëm të burimeve të buxhetit të përgjithshëm të Bashkimit Evropian; ii) </w:t>
            </w:r>
            <w:r w:rsidR="00B33D79">
              <w:rPr>
                <w:rFonts w:ascii="Garamond" w:hAnsi="Garamond"/>
                <w:sz w:val="20"/>
                <w:szCs w:val="20"/>
              </w:rPr>
              <w:t>mos</w:t>
            </w:r>
            <w:r w:rsidRPr="00837BB1">
              <w:rPr>
                <w:rFonts w:ascii="Garamond" w:hAnsi="Garamond"/>
                <w:sz w:val="20"/>
                <w:szCs w:val="20"/>
              </w:rPr>
              <w:t>zbulimi i informacionit me të njëjtin efekt; dhe iii) shpërdorimi i fondeve të tilla për qëllime të ndryshme nga ato për të cilat këto fonde ishin dhënë fillimisht.</w:t>
            </w:r>
          </w:p>
        </w:tc>
      </w:tr>
      <w:tr w:rsidR="006715EB" w:rsidRPr="00837BB1" w14:paraId="5EC84C49" w14:textId="77777777" w:rsidTr="00382884">
        <w:tc>
          <w:tcPr>
            <w:tcW w:w="2088" w:type="dxa"/>
          </w:tcPr>
          <w:p w14:paraId="5EC84C47" w14:textId="77A47F25"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Periudhë pa </w:t>
            </w:r>
            <w:r w:rsidR="009E6F2E" w:rsidRPr="00837BB1">
              <w:rPr>
                <w:rFonts w:ascii="Garamond" w:hAnsi="Garamond"/>
                <w:b/>
                <w:sz w:val="20"/>
                <w:szCs w:val="20"/>
              </w:rPr>
              <w:t>interes</w:t>
            </w:r>
          </w:p>
        </w:tc>
        <w:tc>
          <w:tcPr>
            <w:tcW w:w="7198" w:type="dxa"/>
          </w:tcPr>
          <w:p w14:paraId="5EC84C48" w14:textId="214DB66A"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periudhën nga data e nënshkrimit deri dhe duke përfshirë edhe datën që korrespondon me </w:t>
            </w:r>
            <w:r w:rsidR="00E5559D" w:rsidRPr="00837BB1">
              <w:rPr>
                <w:rFonts w:ascii="Garamond" w:hAnsi="Garamond"/>
                <w:sz w:val="20"/>
                <w:szCs w:val="20"/>
              </w:rPr>
              <w:t>36</w:t>
            </w:r>
            <w:r w:rsidR="00E5559D">
              <w:rPr>
                <w:rFonts w:ascii="Garamond" w:hAnsi="Garamond"/>
                <w:sz w:val="20"/>
                <w:szCs w:val="20"/>
              </w:rPr>
              <w:t xml:space="preserve"> </w:t>
            </w:r>
            <w:r w:rsidRPr="00837BB1">
              <w:rPr>
                <w:rFonts w:ascii="Garamond" w:hAnsi="Garamond"/>
                <w:sz w:val="20"/>
                <w:szCs w:val="20"/>
              </w:rPr>
              <w:t>(</w:t>
            </w:r>
            <w:r w:rsidR="00E5559D" w:rsidRPr="00837BB1">
              <w:rPr>
                <w:rFonts w:ascii="Garamond" w:hAnsi="Garamond"/>
                <w:sz w:val="20"/>
                <w:szCs w:val="20"/>
              </w:rPr>
              <w:t>tridhjetë e gjashtë</w:t>
            </w:r>
            <w:r w:rsidRPr="00837BB1">
              <w:rPr>
                <w:rFonts w:ascii="Garamond" w:hAnsi="Garamond"/>
                <w:sz w:val="20"/>
                <w:szCs w:val="20"/>
              </w:rPr>
              <w:t xml:space="preserve">) muaj pas kësaj date gjatë së cilës nuk ka shlyerje të parave sipas </w:t>
            </w:r>
            <w:r w:rsidR="00E5559D">
              <w:rPr>
                <w:rFonts w:ascii="Garamond" w:hAnsi="Garamond"/>
                <w:sz w:val="20"/>
                <w:szCs w:val="20"/>
              </w:rPr>
              <w:t>s</w:t>
            </w:r>
            <w:r w:rsidRPr="00837BB1">
              <w:rPr>
                <w:rFonts w:ascii="Garamond" w:hAnsi="Garamond"/>
                <w:sz w:val="20"/>
                <w:szCs w:val="20"/>
              </w:rPr>
              <w:t>humës që duhet të paguhet dhe që është e pagueshme.</w:t>
            </w:r>
          </w:p>
        </w:tc>
      </w:tr>
      <w:tr w:rsidR="006715EB" w:rsidRPr="00837BB1" w14:paraId="5EC84C4F" w14:textId="77777777" w:rsidTr="00382884">
        <w:tc>
          <w:tcPr>
            <w:tcW w:w="2088" w:type="dxa"/>
          </w:tcPr>
          <w:p w14:paraId="5EC84C4A"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Origjinë e paligjshme </w:t>
            </w:r>
          </w:p>
        </w:tc>
        <w:tc>
          <w:tcPr>
            <w:tcW w:w="7198" w:type="dxa"/>
          </w:tcPr>
          <w:p w14:paraId="5EC84C4B"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fondet e marra përmes:</w:t>
            </w:r>
          </w:p>
          <w:p w14:paraId="5EC84C4C" w14:textId="00FFCA91" w:rsidR="006715EB" w:rsidRPr="00837BB1" w:rsidRDefault="006715EB" w:rsidP="009666F9">
            <w:pPr>
              <w:pStyle w:val="AATitre7"/>
              <w:numPr>
                <w:ilvl w:val="0"/>
                <w:numId w:val="5"/>
              </w:numPr>
              <w:autoSpaceDE/>
              <w:autoSpaceDN/>
              <w:adjustRightInd/>
              <w:spacing w:after="0"/>
              <w:ind w:left="340" w:firstLine="29"/>
              <w:rPr>
                <w:rFonts w:ascii="Garamond" w:hAnsi="Garamond"/>
                <w:sz w:val="20"/>
                <w:szCs w:val="20"/>
              </w:rPr>
            </w:pPr>
            <w:r w:rsidRPr="00837BB1">
              <w:rPr>
                <w:rFonts w:ascii="Garamond" w:hAnsi="Garamond"/>
                <w:sz w:val="20"/>
                <w:szCs w:val="20"/>
              </w:rPr>
              <w:t>Kryerjes së ndonjë</w:t>
            </w:r>
            <w:r w:rsidR="00510B70" w:rsidRPr="00837BB1">
              <w:rPr>
                <w:rFonts w:ascii="Garamond" w:hAnsi="Garamond"/>
                <w:sz w:val="20"/>
                <w:szCs w:val="20"/>
              </w:rPr>
              <w:t xml:space="preserve"> </w:t>
            </w:r>
            <w:r w:rsidRPr="00837BB1">
              <w:rPr>
                <w:rFonts w:ascii="Garamond" w:hAnsi="Garamond"/>
                <w:sz w:val="20"/>
                <w:szCs w:val="20"/>
              </w:rPr>
              <w:t xml:space="preserve">elementi të një vepre të rëndë penale, siç përcaktohet në Fjalorin e </w:t>
            </w:r>
            <w:r w:rsidR="00C20E2E" w:rsidRPr="00837BB1">
              <w:rPr>
                <w:rFonts w:ascii="Garamond" w:hAnsi="Garamond"/>
                <w:sz w:val="20"/>
                <w:szCs w:val="20"/>
              </w:rPr>
              <w:t xml:space="preserve">Rekomandimeve </w:t>
            </w:r>
            <w:r w:rsidRPr="00837BB1">
              <w:rPr>
                <w:rFonts w:ascii="Garamond" w:hAnsi="Garamond"/>
                <w:sz w:val="20"/>
                <w:szCs w:val="20"/>
              </w:rPr>
              <w:t>të FATF 40 sipas “</w:t>
            </w:r>
            <w:r w:rsidRPr="00837BB1">
              <w:rPr>
                <w:rFonts w:ascii="Garamond" w:hAnsi="Garamond"/>
                <w:i/>
                <w:sz w:val="20"/>
                <w:szCs w:val="20"/>
              </w:rPr>
              <w:t>Kategorive të përcaktuara të veprave penale</w:t>
            </w:r>
            <w:r w:rsidRPr="00837BB1">
              <w:rPr>
                <w:rFonts w:ascii="Garamond" w:hAnsi="Garamond"/>
                <w:sz w:val="20"/>
                <w:szCs w:val="20"/>
              </w:rPr>
              <w:t>”</w:t>
            </w:r>
            <w:r w:rsidRPr="00837BB1">
              <w:rPr>
                <w:rFonts w:ascii="Garamond" w:eastAsia="Calibri" w:hAnsi="Garamond"/>
                <w:sz w:val="20"/>
                <w:szCs w:val="20"/>
              </w:rPr>
              <w:t xml:space="preserve"> (</w:t>
            </w:r>
            <w:r w:rsidRPr="00837BB1">
              <w:rPr>
                <w:rFonts w:ascii="Garamond" w:eastAsia="Calibri" w:hAnsi="Garamond"/>
                <w:color w:val="0000FF"/>
                <w:sz w:val="20"/>
                <w:szCs w:val="20"/>
              </w:rPr>
              <w:t>http://www.fatf-gafi.org/media/fatf/documents/recommendations/Recommandations_GAFI.pdf</w:t>
            </w:r>
            <w:r w:rsidRPr="00837BB1">
              <w:rPr>
                <w:rFonts w:ascii="Garamond" w:eastAsia="Calibri" w:hAnsi="Garamond"/>
                <w:sz w:val="20"/>
                <w:szCs w:val="20"/>
              </w:rPr>
              <w:t xml:space="preserve"> );</w:t>
            </w:r>
          </w:p>
          <w:p w14:paraId="5EC84C4D" w14:textId="77777777" w:rsidR="006715EB" w:rsidRPr="00837BB1" w:rsidRDefault="006715EB" w:rsidP="009666F9">
            <w:pPr>
              <w:pStyle w:val="AATitre7"/>
              <w:numPr>
                <w:ilvl w:val="0"/>
                <w:numId w:val="5"/>
              </w:numPr>
              <w:autoSpaceDE/>
              <w:autoSpaceDN/>
              <w:adjustRightInd/>
              <w:spacing w:after="0"/>
              <w:ind w:left="340" w:firstLine="29"/>
              <w:rPr>
                <w:rFonts w:ascii="Garamond" w:hAnsi="Garamond"/>
                <w:sz w:val="20"/>
                <w:szCs w:val="20"/>
              </w:rPr>
            </w:pPr>
            <w:r w:rsidRPr="00837BB1">
              <w:rPr>
                <w:rFonts w:ascii="Garamond" w:eastAsia="Calibri" w:hAnsi="Garamond"/>
                <w:sz w:val="20"/>
                <w:szCs w:val="20"/>
              </w:rPr>
              <w:t>çdo akt korrupsioni; ose</w:t>
            </w:r>
          </w:p>
          <w:p w14:paraId="5EC84C4E" w14:textId="77777777" w:rsidR="006715EB" w:rsidRPr="00837BB1" w:rsidRDefault="006715EB" w:rsidP="009666F9">
            <w:pPr>
              <w:pStyle w:val="AATitre7"/>
              <w:numPr>
                <w:ilvl w:val="0"/>
                <w:numId w:val="5"/>
              </w:numPr>
              <w:autoSpaceDE/>
              <w:autoSpaceDN/>
              <w:adjustRightInd/>
              <w:spacing w:after="0"/>
              <w:ind w:left="340" w:firstLine="29"/>
              <w:rPr>
                <w:rFonts w:ascii="Garamond" w:hAnsi="Garamond"/>
                <w:sz w:val="20"/>
                <w:szCs w:val="20"/>
              </w:rPr>
            </w:pPr>
            <w:r w:rsidRPr="00837BB1">
              <w:rPr>
                <w:rFonts w:ascii="Garamond" w:eastAsia="Calibri" w:hAnsi="Garamond"/>
                <w:sz w:val="20"/>
                <w:szCs w:val="20"/>
              </w:rPr>
              <w:t xml:space="preserve">çdo mashtrim ndaj Interesave Financiare të Komunitetit Evropian, nëse ose kur është e zbatueshme </w:t>
            </w:r>
          </w:p>
        </w:tc>
      </w:tr>
      <w:tr w:rsidR="006715EB" w:rsidRPr="00837BB1" w14:paraId="5EC84C52" w14:textId="77777777" w:rsidTr="00382884">
        <w:tc>
          <w:tcPr>
            <w:tcW w:w="2088" w:type="dxa"/>
          </w:tcPr>
          <w:p w14:paraId="5EC84C50" w14:textId="5EA7C06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Normë </w:t>
            </w:r>
            <w:r w:rsidR="009E6F2E" w:rsidRPr="00837BB1">
              <w:rPr>
                <w:rFonts w:ascii="Garamond" w:hAnsi="Garamond"/>
                <w:b/>
                <w:sz w:val="20"/>
                <w:szCs w:val="20"/>
              </w:rPr>
              <w:t xml:space="preserve">indeksi </w:t>
            </w:r>
          </w:p>
        </w:tc>
        <w:tc>
          <w:tcPr>
            <w:tcW w:w="7198" w:type="dxa"/>
          </w:tcPr>
          <w:p w14:paraId="5EC84C51" w14:textId="169795FA"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indeksin ditor të TEC 10, normën e maturimit të vazhdueshëm dhjetëvjeçar të shfaqur çdo ditë në faqen përkatëse të kuotimit të Institucionit Financiar të Referencës ose ndonjë indeksi tjetër që mund të zëvendësojë indeksin ditor të TEC 10. Në datën e </w:t>
            </w:r>
            <w:r w:rsidRPr="00837BB1">
              <w:rPr>
                <w:rFonts w:ascii="Garamond" w:hAnsi="Garamond"/>
                <w:sz w:val="20"/>
                <w:szCs w:val="20"/>
              </w:rPr>
              <w:lastRenderedPageBreak/>
              <w:t>nënshkrimit, Norma e Indeksit</w:t>
            </w:r>
            <w:r w:rsidR="006C0484">
              <w:rPr>
                <w:rFonts w:ascii="Garamond" w:hAnsi="Garamond"/>
                <w:sz w:val="20"/>
                <w:szCs w:val="20"/>
              </w:rPr>
              <w:t>,</w:t>
            </w:r>
            <w:r w:rsidRPr="00837BB1">
              <w:rPr>
                <w:rFonts w:ascii="Garamond" w:hAnsi="Garamond"/>
                <w:sz w:val="20"/>
                <w:szCs w:val="20"/>
              </w:rPr>
              <w:t xml:space="preserve"> </w:t>
            </w:r>
            <w:r w:rsidR="006C0484">
              <w:rPr>
                <w:rFonts w:ascii="Garamond" w:hAnsi="Garamond"/>
                <w:sz w:val="20"/>
                <w:szCs w:val="20"/>
              </w:rPr>
              <w:t>m</w:t>
            </w:r>
            <w:r w:rsidRPr="00837BB1">
              <w:rPr>
                <w:rFonts w:ascii="Garamond" w:hAnsi="Garamond"/>
                <w:sz w:val="20"/>
                <w:szCs w:val="20"/>
              </w:rPr>
              <w:t>ë 19 nëntor 2021 është</w:t>
            </w:r>
            <w:r w:rsidR="00510B70" w:rsidRPr="00837BB1">
              <w:rPr>
                <w:rFonts w:ascii="Garamond" w:hAnsi="Garamond"/>
                <w:sz w:val="20"/>
                <w:szCs w:val="20"/>
              </w:rPr>
              <w:t xml:space="preserve"> </w:t>
            </w:r>
            <w:r w:rsidR="00953E74" w:rsidRPr="00837BB1">
              <w:rPr>
                <w:rFonts w:ascii="Garamond" w:hAnsi="Garamond"/>
                <w:sz w:val="20"/>
                <w:szCs w:val="20"/>
              </w:rPr>
              <w:t xml:space="preserve">0.02% </w:t>
            </w:r>
            <w:r w:rsidRPr="00837BB1">
              <w:rPr>
                <w:rFonts w:ascii="Garamond" w:hAnsi="Garamond"/>
                <w:sz w:val="20"/>
                <w:szCs w:val="20"/>
              </w:rPr>
              <w:t>(</w:t>
            </w:r>
            <w:r w:rsidR="00953E74" w:rsidRPr="00837BB1">
              <w:rPr>
                <w:rFonts w:ascii="Garamond" w:hAnsi="Garamond"/>
                <w:sz w:val="20"/>
                <w:szCs w:val="20"/>
              </w:rPr>
              <w:t>zero pikë zero dy për</w:t>
            </w:r>
            <w:r w:rsidR="00953E74">
              <w:rPr>
                <w:rFonts w:ascii="Garamond" w:hAnsi="Garamond"/>
                <w:sz w:val="20"/>
                <w:szCs w:val="20"/>
              </w:rPr>
              <w:t xml:space="preserve"> </w:t>
            </w:r>
            <w:r w:rsidR="00953E74" w:rsidRPr="00837BB1">
              <w:rPr>
                <w:rFonts w:ascii="Garamond" w:hAnsi="Garamond"/>
                <w:sz w:val="20"/>
                <w:szCs w:val="20"/>
              </w:rPr>
              <w:t>qind</w:t>
            </w:r>
            <w:r w:rsidRPr="00837BB1">
              <w:rPr>
                <w:rFonts w:ascii="Garamond" w:hAnsi="Garamond"/>
                <w:sz w:val="20"/>
                <w:szCs w:val="20"/>
              </w:rPr>
              <w:t xml:space="preserve">) në vit. </w:t>
            </w:r>
          </w:p>
        </w:tc>
      </w:tr>
      <w:tr w:rsidR="006715EB" w:rsidRPr="00837BB1" w14:paraId="5EC84C55" w14:textId="77777777" w:rsidTr="00382884">
        <w:tc>
          <w:tcPr>
            <w:tcW w:w="2088" w:type="dxa"/>
          </w:tcPr>
          <w:p w14:paraId="5EC84C53" w14:textId="34CDE310"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lastRenderedPageBreak/>
              <w:t>Periudhë</w:t>
            </w:r>
            <w:r w:rsidR="00681DCB">
              <w:rPr>
                <w:rFonts w:ascii="Garamond" w:hAnsi="Garamond"/>
                <w:b/>
                <w:sz w:val="20"/>
                <w:szCs w:val="20"/>
              </w:rPr>
              <w:t>/</w:t>
            </w:r>
            <w:r w:rsidRPr="00837BB1">
              <w:rPr>
                <w:rFonts w:ascii="Garamond" w:hAnsi="Garamond"/>
                <w:b/>
                <w:sz w:val="20"/>
                <w:szCs w:val="20"/>
              </w:rPr>
              <w:t xml:space="preserve">at e </w:t>
            </w:r>
            <w:r w:rsidR="009E6F2E" w:rsidRPr="00837BB1">
              <w:rPr>
                <w:rFonts w:ascii="Garamond" w:hAnsi="Garamond"/>
                <w:b/>
                <w:sz w:val="20"/>
                <w:szCs w:val="20"/>
              </w:rPr>
              <w:t xml:space="preserve">interesit </w:t>
            </w:r>
          </w:p>
        </w:tc>
        <w:tc>
          <w:tcPr>
            <w:tcW w:w="7198" w:type="dxa"/>
          </w:tcPr>
          <w:p w14:paraId="5EC84C54" w14:textId="34D69AA1"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secilën periudhë nga data e pagesës (përjashtuar) deri në datën tjetër të pagesës (përfshirë). Për secilën </w:t>
            </w:r>
            <w:r w:rsidR="00484407" w:rsidRPr="00837BB1">
              <w:rPr>
                <w:rFonts w:ascii="Garamond" w:hAnsi="Garamond"/>
                <w:sz w:val="20"/>
                <w:szCs w:val="20"/>
              </w:rPr>
              <w:t xml:space="preserve">transferim fondesh </w:t>
            </w:r>
            <w:r w:rsidRPr="00837BB1">
              <w:rPr>
                <w:rFonts w:ascii="Garamond" w:hAnsi="Garamond"/>
                <w:sz w:val="20"/>
                <w:szCs w:val="20"/>
              </w:rPr>
              <w:t>sipas shumës, periudha e parë e interesit do të fillojë në datën e transferimit (përjashtuar) dhe do të përfundojë në datën tjetër të njëpasnjëshme të pagesës (përfshirë).</w:t>
            </w:r>
          </w:p>
        </w:tc>
      </w:tr>
      <w:tr w:rsidR="006715EB" w:rsidRPr="00837BB1" w14:paraId="5EC84C58" w14:textId="77777777" w:rsidTr="00382884">
        <w:tc>
          <w:tcPr>
            <w:tcW w:w="2088" w:type="dxa"/>
          </w:tcPr>
          <w:p w14:paraId="5EC84C56" w14:textId="501E0CD4"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Normë </w:t>
            </w:r>
            <w:r w:rsidR="009E6F2E" w:rsidRPr="00837BB1">
              <w:rPr>
                <w:rFonts w:ascii="Garamond" w:hAnsi="Garamond"/>
                <w:b/>
                <w:sz w:val="20"/>
                <w:szCs w:val="20"/>
              </w:rPr>
              <w:t>interesi</w:t>
            </w:r>
          </w:p>
        </w:tc>
        <w:tc>
          <w:tcPr>
            <w:tcW w:w="7198" w:type="dxa"/>
          </w:tcPr>
          <w:p w14:paraId="5EC84C57"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normën e interesit të shprehur si përqindje dhe të përcaktuar në përputhje me nenin 4.1 (</w:t>
            </w:r>
            <w:r w:rsidRPr="00837BB1">
              <w:rPr>
                <w:rFonts w:ascii="Garamond" w:hAnsi="Garamond"/>
                <w:i/>
                <w:sz w:val="20"/>
                <w:szCs w:val="20"/>
              </w:rPr>
              <w:t>Norma e interesit</w:t>
            </w:r>
            <w:r w:rsidRPr="00837BB1">
              <w:rPr>
                <w:rFonts w:ascii="Garamond" w:hAnsi="Garamond"/>
                <w:sz w:val="20"/>
                <w:szCs w:val="20"/>
              </w:rPr>
              <w:t>).</w:t>
            </w:r>
          </w:p>
        </w:tc>
      </w:tr>
      <w:tr w:rsidR="006715EB" w:rsidRPr="00837BB1" w14:paraId="5EC84C5B" w14:textId="77777777" w:rsidTr="00382884">
        <w:tc>
          <w:tcPr>
            <w:tcW w:w="2088" w:type="dxa"/>
          </w:tcPr>
          <w:p w14:paraId="5EC84C59"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Ligjet e Republikës së Shqipërisë </w:t>
            </w:r>
          </w:p>
        </w:tc>
        <w:tc>
          <w:tcPr>
            <w:tcW w:w="7198" w:type="dxa"/>
          </w:tcPr>
          <w:p w14:paraId="5EC84C5A"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Kushtetutën e Republikës së Shqipërisë dhe çdo akt normativ të zbatueshëm, siç përcaktohet në Kushtetutën e Republikës së Shqipërisë, duke përfshirë, por pa u kufizuar në ndonjë akt, rregullore, dekret ose rregull tjetër të qeverisë ose ligj ose rregullore tjetër të Republikës së Shqipërisë, në fuqi dhe në efekt në çdo kohë dhe të ndryshuar herë pas here për aq kohë sa zbatohet kjo Marrëveshje.</w:t>
            </w:r>
          </w:p>
        </w:tc>
      </w:tr>
      <w:tr w:rsidR="006715EB" w:rsidRPr="00837BB1" w14:paraId="5EC84C5E" w14:textId="77777777" w:rsidTr="00382884">
        <w:tc>
          <w:tcPr>
            <w:tcW w:w="2088" w:type="dxa"/>
          </w:tcPr>
          <w:p w14:paraId="5EC84C5C"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Marzh</w:t>
            </w:r>
          </w:p>
        </w:tc>
        <w:tc>
          <w:tcPr>
            <w:tcW w:w="7198" w:type="dxa"/>
          </w:tcPr>
          <w:p w14:paraId="5EC84C5D"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1.35% në vit </w:t>
            </w:r>
          </w:p>
        </w:tc>
      </w:tr>
      <w:tr w:rsidR="006715EB" w:rsidRPr="00837BB1" w14:paraId="5EC84C63" w14:textId="77777777" w:rsidTr="00382884">
        <w:tc>
          <w:tcPr>
            <w:tcW w:w="2088" w:type="dxa"/>
          </w:tcPr>
          <w:p w14:paraId="5EC84C5F" w14:textId="17A40EAC"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Rast i </w:t>
            </w:r>
            <w:r w:rsidR="009E6F2E" w:rsidRPr="00837BB1">
              <w:rPr>
                <w:rFonts w:ascii="Garamond" w:hAnsi="Garamond"/>
                <w:b/>
                <w:sz w:val="20"/>
                <w:szCs w:val="20"/>
              </w:rPr>
              <w:t xml:space="preserve">mosfunksionimit të tregut </w:t>
            </w:r>
          </w:p>
        </w:tc>
        <w:tc>
          <w:tcPr>
            <w:tcW w:w="7198" w:type="dxa"/>
          </w:tcPr>
          <w:p w14:paraId="5EC84C60"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kur ndodh një prej rasteve të mëposhtme: </w:t>
            </w:r>
          </w:p>
          <w:p w14:paraId="5EC84C61" w14:textId="77777777" w:rsidR="006715EB" w:rsidRPr="00837BB1" w:rsidRDefault="006715EB" w:rsidP="009666F9">
            <w:pPr>
              <w:pStyle w:val="AATitre7"/>
              <w:numPr>
                <w:ilvl w:val="0"/>
                <w:numId w:val="6"/>
              </w:numPr>
              <w:autoSpaceDE/>
              <w:autoSpaceDN/>
              <w:adjustRightInd/>
              <w:spacing w:after="0"/>
              <w:ind w:left="340" w:firstLine="29"/>
              <w:rPr>
                <w:rFonts w:ascii="Garamond" w:hAnsi="Garamond"/>
                <w:sz w:val="20"/>
                <w:szCs w:val="20"/>
              </w:rPr>
            </w:pPr>
            <w:r w:rsidRPr="00837BB1">
              <w:rPr>
                <w:rFonts w:ascii="Garamond" w:hAnsi="Garamond"/>
                <w:sz w:val="20"/>
                <w:szCs w:val="20"/>
              </w:rPr>
              <w:t>EURIBOR nuk përcaktohet nga Instituti Evropian i Tregjeve të Parave (EMMI) ose ndonjë pasues i tij, në orën 11:00 të mëngjesit në Bruksel, dy (2) ditë pune para ditës së parë të periudhës përkatëse të interesit; ose</w:t>
            </w:r>
          </w:p>
          <w:p w14:paraId="5EC84C62" w14:textId="54400BA6" w:rsidR="006715EB" w:rsidRPr="00837BB1" w:rsidRDefault="006715EB" w:rsidP="009666F9">
            <w:pPr>
              <w:pStyle w:val="AATitre7"/>
              <w:numPr>
                <w:ilvl w:val="0"/>
                <w:numId w:val="6"/>
              </w:numPr>
              <w:autoSpaceDE/>
              <w:autoSpaceDN/>
              <w:adjustRightInd/>
              <w:spacing w:after="0"/>
              <w:ind w:left="340" w:firstLine="29"/>
              <w:rPr>
                <w:rFonts w:ascii="Garamond" w:hAnsi="Garamond"/>
                <w:sz w:val="20"/>
                <w:szCs w:val="20"/>
              </w:rPr>
            </w:pPr>
            <w:r w:rsidRPr="00837BB1">
              <w:rPr>
                <w:rFonts w:ascii="Garamond" w:hAnsi="Garamond"/>
                <w:sz w:val="20"/>
                <w:szCs w:val="20"/>
              </w:rPr>
              <w:t xml:space="preserve">para mbylljes së biznesit të tregut përkatës ndërbankar, </w:t>
            </w:r>
            <w:r w:rsidR="00427598" w:rsidRPr="00837BB1">
              <w:rPr>
                <w:rFonts w:ascii="Garamond" w:hAnsi="Garamond"/>
                <w:sz w:val="20"/>
                <w:szCs w:val="20"/>
              </w:rPr>
              <w:t>2</w:t>
            </w:r>
            <w:r w:rsidR="00427598">
              <w:rPr>
                <w:rFonts w:ascii="Garamond" w:hAnsi="Garamond"/>
                <w:sz w:val="20"/>
                <w:szCs w:val="20"/>
              </w:rPr>
              <w:t xml:space="preserve"> </w:t>
            </w:r>
            <w:r w:rsidRPr="00837BB1">
              <w:rPr>
                <w:rFonts w:ascii="Garamond" w:hAnsi="Garamond"/>
                <w:sz w:val="20"/>
                <w:szCs w:val="20"/>
              </w:rPr>
              <w:t>(</w:t>
            </w:r>
            <w:r w:rsidR="00427598" w:rsidRPr="00837BB1">
              <w:rPr>
                <w:rFonts w:ascii="Garamond" w:hAnsi="Garamond"/>
                <w:sz w:val="20"/>
                <w:szCs w:val="20"/>
              </w:rPr>
              <w:t>dy</w:t>
            </w:r>
            <w:r w:rsidRPr="00837BB1">
              <w:rPr>
                <w:rFonts w:ascii="Garamond" w:hAnsi="Garamond"/>
                <w:sz w:val="20"/>
                <w:szCs w:val="20"/>
              </w:rPr>
              <w:t>) ditë pune para ditës së parë të periudhës përkatëse të interesit, Huamarrësi merr njoftim nga Huadhënësi se i) kostoja për Huadhënësin për marrjen e burimeve përkatëse në tregun ndërbankar përkatës do të ishte më e lartë se EURIBOR për periudhën përkatëse të interesit; ose ii) nuk mund ose nuk do të mund të marrë burime që përputhen në tregun ndërbankar përkatës në rrjedhën e zakonshme të biznesit për të financuar transferimin përkatëse të fondit për periudhën përkatëse kohore.</w:t>
            </w:r>
          </w:p>
        </w:tc>
      </w:tr>
      <w:tr w:rsidR="006715EB" w:rsidRPr="00837BB1" w14:paraId="5EC84C6A" w14:textId="77777777" w:rsidTr="00382884">
        <w:tc>
          <w:tcPr>
            <w:tcW w:w="2088" w:type="dxa"/>
          </w:tcPr>
          <w:p w14:paraId="5EC84C64" w14:textId="3519F950"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Efekt </w:t>
            </w:r>
            <w:r w:rsidR="009E6F2E" w:rsidRPr="00837BB1">
              <w:rPr>
                <w:rFonts w:ascii="Garamond" w:hAnsi="Garamond"/>
                <w:b/>
                <w:sz w:val="20"/>
                <w:szCs w:val="20"/>
              </w:rPr>
              <w:t xml:space="preserve">negativ material </w:t>
            </w:r>
          </w:p>
        </w:tc>
        <w:tc>
          <w:tcPr>
            <w:tcW w:w="7198" w:type="dxa"/>
          </w:tcPr>
          <w:p w14:paraId="5EC84C65"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një efekt material dhe negativ mbi: </w:t>
            </w:r>
          </w:p>
          <w:p w14:paraId="5EC84C66" w14:textId="77777777" w:rsidR="006715EB" w:rsidRPr="00837BB1" w:rsidRDefault="006715EB" w:rsidP="009666F9">
            <w:pPr>
              <w:pStyle w:val="AATitre9"/>
              <w:numPr>
                <w:ilvl w:val="8"/>
                <w:numId w:val="1"/>
              </w:numPr>
              <w:autoSpaceDE/>
              <w:autoSpaceDN/>
              <w:adjustRightInd/>
              <w:spacing w:after="0"/>
              <w:ind w:left="466" w:firstLine="29"/>
              <w:rPr>
                <w:rFonts w:ascii="Garamond" w:hAnsi="Garamond"/>
                <w:sz w:val="20"/>
                <w:szCs w:val="20"/>
              </w:rPr>
            </w:pPr>
            <w:r w:rsidRPr="00837BB1">
              <w:rPr>
                <w:rFonts w:ascii="Garamond" w:hAnsi="Garamond"/>
                <w:sz w:val="20"/>
                <w:szCs w:val="20"/>
              </w:rPr>
              <w:t>programin, në masën që do të rrezikonte zbatimin dhe funksionimin e Programit në përputhje me këtë Marrëveshje;</w:t>
            </w:r>
          </w:p>
          <w:p w14:paraId="5EC84C67" w14:textId="77777777" w:rsidR="006715EB" w:rsidRPr="00837BB1" w:rsidRDefault="006715EB" w:rsidP="009666F9">
            <w:pPr>
              <w:pStyle w:val="AATitre9"/>
              <w:numPr>
                <w:ilvl w:val="8"/>
                <w:numId w:val="1"/>
              </w:numPr>
              <w:autoSpaceDE/>
              <w:autoSpaceDN/>
              <w:adjustRightInd/>
              <w:spacing w:after="0"/>
              <w:ind w:left="466" w:firstLine="29"/>
              <w:rPr>
                <w:rFonts w:ascii="Garamond" w:hAnsi="Garamond"/>
                <w:sz w:val="20"/>
                <w:szCs w:val="20"/>
              </w:rPr>
            </w:pPr>
            <w:r w:rsidRPr="00837BB1">
              <w:rPr>
                <w:rFonts w:ascii="Garamond" w:hAnsi="Garamond"/>
                <w:sz w:val="20"/>
                <w:szCs w:val="20"/>
              </w:rPr>
              <w:t>biznesin, asetet, gjendjen financiare të Huamarrësit ose aftësinë e tij për të përmbushur detyrimet e tij sipas kësaj Marrëveshjeje;</w:t>
            </w:r>
          </w:p>
          <w:p w14:paraId="5EC84C68" w14:textId="77777777" w:rsidR="006715EB" w:rsidRPr="00837BB1" w:rsidRDefault="006715EB" w:rsidP="009666F9">
            <w:pPr>
              <w:pStyle w:val="AATitre9"/>
              <w:numPr>
                <w:ilvl w:val="8"/>
                <w:numId w:val="1"/>
              </w:numPr>
              <w:autoSpaceDE/>
              <w:autoSpaceDN/>
              <w:adjustRightInd/>
              <w:spacing w:after="0"/>
              <w:ind w:left="466" w:firstLine="29"/>
              <w:rPr>
                <w:rFonts w:ascii="Garamond" w:hAnsi="Garamond"/>
                <w:sz w:val="20"/>
                <w:szCs w:val="20"/>
              </w:rPr>
            </w:pPr>
            <w:r w:rsidRPr="00837BB1">
              <w:rPr>
                <w:rFonts w:ascii="Garamond" w:hAnsi="Garamond"/>
                <w:sz w:val="20"/>
                <w:szCs w:val="20"/>
              </w:rPr>
              <w:t>vlefshmërinë ose zbatueshmërinë e kësaj Marrëveshjeje; ose</w:t>
            </w:r>
          </w:p>
          <w:p w14:paraId="5EC84C69" w14:textId="77777777" w:rsidR="006715EB" w:rsidRPr="00837BB1" w:rsidRDefault="006715EB" w:rsidP="009666F9">
            <w:pPr>
              <w:pStyle w:val="AATitre9"/>
              <w:numPr>
                <w:ilvl w:val="8"/>
                <w:numId w:val="1"/>
              </w:numPr>
              <w:autoSpaceDE/>
              <w:autoSpaceDN/>
              <w:adjustRightInd/>
              <w:spacing w:after="0"/>
              <w:ind w:left="466" w:firstLine="29"/>
              <w:rPr>
                <w:rFonts w:ascii="Garamond" w:hAnsi="Garamond"/>
                <w:sz w:val="20"/>
                <w:szCs w:val="20"/>
              </w:rPr>
            </w:pPr>
            <w:r w:rsidRPr="00837BB1">
              <w:rPr>
                <w:rFonts w:ascii="Garamond" w:hAnsi="Garamond"/>
                <w:sz w:val="20"/>
                <w:szCs w:val="20"/>
              </w:rPr>
              <w:t>çdo të drejtë ose mjet juridik të Huadhënësit sipas kësaj Marrëveshjeje.</w:t>
            </w:r>
          </w:p>
        </w:tc>
      </w:tr>
      <w:tr w:rsidR="006715EB" w:rsidRPr="00837BB1" w14:paraId="5EC84C6D" w14:textId="77777777" w:rsidTr="00382884">
        <w:tc>
          <w:tcPr>
            <w:tcW w:w="2088" w:type="dxa"/>
          </w:tcPr>
          <w:p w14:paraId="5EC84C6B"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Skemë monitoruese</w:t>
            </w:r>
          </w:p>
        </w:tc>
        <w:tc>
          <w:tcPr>
            <w:tcW w:w="7198" w:type="dxa"/>
          </w:tcPr>
          <w:p w14:paraId="5EC84C6C"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skemën bashkëlidhur si Skeduli 3 për të monitoruar zbatimin e Programit.</w:t>
            </w:r>
          </w:p>
        </w:tc>
      </w:tr>
      <w:tr w:rsidR="006715EB" w:rsidRPr="00837BB1" w14:paraId="5EC84C70" w14:textId="77777777" w:rsidTr="00382884">
        <w:tc>
          <w:tcPr>
            <w:tcW w:w="2088" w:type="dxa"/>
          </w:tcPr>
          <w:p w14:paraId="5EC84C6E"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Principal i papaguar </w:t>
            </w:r>
          </w:p>
        </w:tc>
        <w:tc>
          <w:tcPr>
            <w:tcW w:w="7198" w:type="dxa"/>
          </w:tcPr>
          <w:p w14:paraId="5EC84C6F"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në lidhje me çdo Transferim Fondesh, shumën e papaguar të principalit për sa i përket një transferimi të tillë të fondit që korrespondon me shumën e transferimit të fondit që Huadhënësi i ka paguar Huamarrësit, më pak se agregati/shuma totale e përgjithshme e kësteve të principalit të shlyer nga Huamarrësi për Huadhënësin, në lidhje me një transferim të tillë.</w:t>
            </w:r>
          </w:p>
        </w:tc>
      </w:tr>
      <w:tr w:rsidR="006715EB" w:rsidRPr="00837BB1" w14:paraId="5EC84C73" w14:textId="77777777" w:rsidTr="00382884">
        <w:tc>
          <w:tcPr>
            <w:tcW w:w="2088" w:type="dxa"/>
          </w:tcPr>
          <w:p w14:paraId="5EC84C71"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Datat e pagesës </w:t>
            </w:r>
          </w:p>
        </w:tc>
        <w:tc>
          <w:tcPr>
            <w:tcW w:w="7198" w:type="dxa"/>
          </w:tcPr>
          <w:p w14:paraId="5EC84C72"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31 janar dhe 31 korrik të çdo viti.</w:t>
            </w:r>
          </w:p>
        </w:tc>
      </w:tr>
      <w:tr w:rsidR="006715EB" w:rsidRPr="00837BB1" w14:paraId="5EC84C7B" w14:textId="77777777" w:rsidTr="00382884">
        <w:tc>
          <w:tcPr>
            <w:tcW w:w="2088" w:type="dxa"/>
          </w:tcPr>
          <w:p w14:paraId="5EC84C74" w14:textId="12C2ADFA"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Rast i </w:t>
            </w:r>
            <w:r w:rsidR="009E6F2E" w:rsidRPr="00837BB1">
              <w:rPr>
                <w:rFonts w:ascii="Garamond" w:hAnsi="Garamond"/>
                <w:b/>
                <w:sz w:val="20"/>
                <w:szCs w:val="20"/>
              </w:rPr>
              <w:t>mosfunksionimit të sistemeve të pagesave</w:t>
            </w:r>
          </w:p>
        </w:tc>
        <w:tc>
          <w:tcPr>
            <w:tcW w:w="7198" w:type="dxa"/>
          </w:tcPr>
          <w:p w14:paraId="5EC84C75" w14:textId="77777777" w:rsidR="006715EB" w:rsidRPr="00837BB1" w:rsidRDefault="006715EB" w:rsidP="009666F9">
            <w:pPr>
              <w:pStyle w:val="AATitre7"/>
              <w:spacing w:after="0"/>
              <w:ind w:left="284" w:firstLine="29"/>
              <w:rPr>
                <w:rFonts w:ascii="Garamond" w:hAnsi="Garamond"/>
                <w:sz w:val="20"/>
                <w:szCs w:val="20"/>
              </w:rPr>
            </w:pPr>
            <w:r w:rsidRPr="00837BB1">
              <w:rPr>
                <w:rFonts w:ascii="Garamond" w:hAnsi="Garamond"/>
                <w:sz w:val="20"/>
                <w:szCs w:val="20"/>
              </w:rPr>
              <w:t>nënkupton njërën ose të dyja sa vijon:</w:t>
            </w:r>
          </w:p>
          <w:p w14:paraId="5EC84C76" w14:textId="0062500B" w:rsidR="006715EB" w:rsidRPr="00837BB1" w:rsidRDefault="006715EB" w:rsidP="009666F9">
            <w:pPr>
              <w:pStyle w:val="AATitre7"/>
              <w:numPr>
                <w:ilvl w:val="0"/>
                <w:numId w:val="7"/>
              </w:numPr>
              <w:autoSpaceDE/>
              <w:autoSpaceDN/>
              <w:adjustRightInd/>
              <w:spacing w:after="0"/>
              <w:ind w:left="284" w:firstLine="29"/>
              <w:rPr>
                <w:rFonts w:ascii="Garamond" w:hAnsi="Garamond"/>
                <w:sz w:val="20"/>
                <w:szCs w:val="20"/>
              </w:rPr>
            </w:pPr>
            <w:r w:rsidRPr="00837BB1">
              <w:rPr>
                <w:rFonts w:ascii="Garamond" w:hAnsi="Garamond"/>
                <w:sz w:val="20"/>
                <w:szCs w:val="20"/>
              </w:rPr>
              <w:t>një mosfunksionim material në sistemet e pagesave ose të komunikimit ose në tregjet financiare, të cilat, në secilin rast, duhet të operojnë në mënyrë që pagesat të bëhen në lidhje me Shumën (ose ndryshe, në mënyrë që të kryhen transaksionet e parashikuara nga kjo Marrëveshje), me kusht që</w:t>
            </w:r>
            <w:r w:rsidR="00510B70" w:rsidRPr="00837BB1">
              <w:rPr>
                <w:rFonts w:ascii="Garamond" w:hAnsi="Garamond"/>
                <w:sz w:val="20"/>
                <w:szCs w:val="20"/>
              </w:rPr>
              <w:t xml:space="preserve"> </w:t>
            </w:r>
            <w:r w:rsidRPr="00837BB1">
              <w:rPr>
                <w:rFonts w:ascii="Garamond" w:hAnsi="Garamond"/>
                <w:sz w:val="20"/>
                <w:szCs w:val="20"/>
              </w:rPr>
              <w:t>mosfunksionimi të mos jetë shkaktuar nga, dhe është përtej kontrollit të ndonjë prej Palëve; ose</w:t>
            </w:r>
          </w:p>
          <w:p w14:paraId="5EC84C77" w14:textId="77777777" w:rsidR="006715EB" w:rsidRPr="00837BB1" w:rsidRDefault="006715EB" w:rsidP="009666F9">
            <w:pPr>
              <w:pStyle w:val="AATitre7"/>
              <w:numPr>
                <w:ilvl w:val="0"/>
                <w:numId w:val="7"/>
              </w:numPr>
              <w:autoSpaceDE/>
              <w:autoSpaceDN/>
              <w:adjustRightInd/>
              <w:spacing w:after="0"/>
              <w:ind w:left="284" w:firstLine="29"/>
              <w:rPr>
                <w:rFonts w:ascii="Garamond" w:hAnsi="Garamond"/>
                <w:sz w:val="20"/>
                <w:szCs w:val="20"/>
              </w:rPr>
            </w:pPr>
            <w:r w:rsidRPr="00837BB1">
              <w:rPr>
                <w:rFonts w:ascii="Garamond" w:hAnsi="Garamond"/>
                <w:sz w:val="20"/>
                <w:szCs w:val="20"/>
              </w:rPr>
              <w:t>ndodhi e ndonjë rasti tjetër që rezulton në një mosfunksionim (të një natyre teknike ose të lidhur me sistemin) për aktivitetet e thesarit ose të pagesave të një Pale që e parandalon atë, ose ndonjë Palë tjetër:</w:t>
            </w:r>
          </w:p>
          <w:p w14:paraId="5EC84C78" w14:textId="77777777" w:rsidR="006715EB" w:rsidRPr="00837BB1" w:rsidRDefault="006715EB" w:rsidP="009666F9">
            <w:pPr>
              <w:pStyle w:val="AATitre7"/>
              <w:numPr>
                <w:ilvl w:val="0"/>
                <w:numId w:val="8"/>
              </w:numPr>
              <w:autoSpaceDE/>
              <w:autoSpaceDN/>
              <w:adjustRightInd/>
              <w:spacing w:after="0"/>
              <w:ind w:left="284" w:firstLine="29"/>
              <w:rPr>
                <w:rFonts w:ascii="Garamond" w:hAnsi="Garamond"/>
                <w:sz w:val="20"/>
                <w:szCs w:val="20"/>
              </w:rPr>
            </w:pPr>
            <w:r w:rsidRPr="00837BB1">
              <w:rPr>
                <w:rFonts w:ascii="Garamond" w:hAnsi="Garamond"/>
                <w:sz w:val="20"/>
                <w:szCs w:val="20"/>
              </w:rPr>
              <w:t>nga përmbushja e detyrimeve të saj të pagesës sipas kësaj Marrëveshjeje; ose</w:t>
            </w:r>
          </w:p>
          <w:p w14:paraId="5EC84C79" w14:textId="77777777" w:rsidR="006715EB" w:rsidRPr="00837BB1" w:rsidRDefault="006715EB" w:rsidP="009666F9">
            <w:pPr>
              <w:pStyle w:val="AATitre7"/>
              <w:numPr>
                <w:ilvl w:val="0"/>
                <w:numId w:val="8"/>
              </w:numPr>
              <w:autoSpaceDE/>
              <w:autoSpaceDN/>
              <w:adjustRightInd/>
              <w:spacing w:after="0"/>
              <w:ind w:left="284" w:firstLine="29"/>
              <w:rPr>
                <w:rFonts w:ascii="Garamond" w:hAnsi="Garamond"/>
                <w:sz w:val="20"/>
                <w:szCs w:val="20"/>
              </w:rPr>
            </w:pPr>
            <w:r w:rsidRPr="00837BB1">
              <w:rPr>
                <w:rFonts w:ascii="Garamond" w:hAnsi="Garamond"/>
                <w:sz w:val="20"/>
                <w:szCs w:val="20"/>
              </w:rPr>
              <w:t>nga komunikimi me Palët e tjera në përputhje me kushtet e kësaj Marrëveshjeje;</w:t>
            </w:r>
          </w:p>
          <w:p w14:paraId="5EC84C7A" w14:textId="77777777" w:rsidR="006715EB" w:rsidRPr="00837BB1" w:rsidRDefault="006715EB" w:rsidP="009666F9">
            <w:pPr>
              <w:pStyle w:val="AATitre7"/>
              <w:spacing w:after="0"/>
              <w:ind w:left="284" w:firstLine="29"/>
              <w:rPr>
                <w:rFonts w:ascii="Garamond" w:hAnsi="Garamond"/>
                <w:sz w:val="20"/>
                <w:szCs w:val="20"/>
              </w:rPr>
            </w:pPr>
            <w:r w:rsidRPr="00837BB1">
              <w:rPr>
                <w:rFonts w:ascii="Garamond" w:hAnsi="Garamond"/>
                <w:sz w:val="20"/>
                <w:szCs w:val="20"/>
              </w:rPr>
              <w:t>dhe e cila (në secilin rast) nuk shkaktohet nga, dhe është përtej kontrollit të secilës Palë.</w:t>
            </w:r>
          </w:p>
        </w:tc>
      </w:tr>
      <w:tr w:rsidR="006715EB" w:rsidRPr="00837BB1" w14:paraId="5EC84C82" w14:textId="77777777" w:rsidTr="00382884">
        <w:tc>
          <w:tcPr>
            <w:tcW w:w="2088" w:type="dxa"/>
          </w:tcPr>
          <w:p w14:paraId="5EC84C7C" w14:textId="11E22F7F"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Dëmshpërblim </w:t>
            </w:r>
            <w:r w:rsidR="005B3258" w:rsidRPr="00837BB1">
              <w:rPr>
                <w:rFonts w:ascii="Garamond" w:hAnsi="Garamond"/>
                <w:b/>
                <w:sz w:val="20"/>
                <w:szCs w:val="20"/>
              </w:rPr>
              <w:t>kompensues i parapagimit</w:t>
            </w:r>
          </w:p>
        </w:tc>
        <w:tc>
          <w:tcPr>
            <w:tcW w:w="7198" w:type="dxa"/>
          </w:tcPr>
          <w:p w14:paraId="5EC84C7D" w14:textId="77777777" w:rsidR="006715EB"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dëmshpërblimin e llogaritur duke aplikuar përqindjen e mëposhtme për sasinë e Shumës që është paguar paraprakisht:</w:t>
            </w:r>
          </w:p>
          <w:p w14:paraId="7BDBDAC8" w14:textId="4E74374E" w:rsidR="00B72076" w:rsidRDefault="004A09F5" w:rsidP="009666F9">
            <w:pPr>
              <w:pStyle w:val="AATitre7"/>
              <w:spacing w:after="0"/>
              <w:ind w:left="0" w:firstLine="29"/>
              <w:rPr>
                <w:rFonts w:ascii="Garamond" w:hAnsi="Garamond"/>
                <w:sz w:val="20"/>
                <w:szCs w:val="20"/>
              </w:rPr>
            </w:pPr>
            <w:r>
              <w:rPr>
                <w:rFonts w:ascii="Garamond" w:hAnsi="Garamond"/>
                <w:sz w:val="20"/>
                <w:szCs w:val="20"/>
              </w:rPr>
              <w:t xml:space="preserve">- </w:t>
            </w:r>
            <w:r w:rsidRPr="00837BB1">
              <w:rPr>
                <w:rFonts w:ascii="Garamond" w:hAnsi="Garamond"/>
                <w:sz w:val="20"/>
                <w:szCs w:val="20"/>
              </w:rPr>
              <w:t xml:space="preserve">nëse shlyerja ndodh përpara përvjetorit </w:t>
            </w:r>
            <w:r w:rsidR="007D2E9D">
              <w:rPr>
                <w:rFonts w:ascii="Garamond" w:hAnsi="Garamond"/>
                <w:sz w:val="20"/>
                <w:szCs w:val="20"/>
              </w:rPr>
              <w:t xml:space="preserve">të dytë (ekskluziv) të datës së </w:t>
            </w:r>
            <w:r w:rsidRPr="00837BB1">
              <w:rPr>
                <w:rFonts w:ascii="Garamond" w:hAnsi="Garamond"/>
                <w:sz w:val="20"/>
                <w:szCs w:val="20"/>
              </w:rPr>
              <w:t xml:space="preserve">nënshkrimit: </w:t>
            </w:r>
            <w:r w:rsidR="00B72076" w:rsidRPr="00837BB1">
              <w:rPr>
                <w:rFonts w:ascii="Garamond" w:hAnsi="Garamond"/>
                <w:sz w:val="20"/>
                <w:szCs w:val="20"/>
              </w:rPr>
              <w:t>2.5%</w:t>
            </w:r>
          </w:p>
          <w:p w14:paraId="27DFCD93" w14:textId="77AB054A" w:rsidR="004A09F5" w:rsidRDefault="00B72076" w:rsidP="009666F9">
            <w:pPr>
              <w:pStyle w:val="AATitre7"/>
              <w:spacing w:after="0"/>
              <w:ind w:left="0" w:firstLine="29"/>
              <w:rPr>
                <w:rFonts w:ascii="Garamond" w:hAnsi="Garamond"/>
                <w:sz w:val="20"/>
                <w:szCs w:val="20"/>
              </w:rPr>
            </w:pPr>
            <w:r w:rsidRPr="00837BB1">
              <w:rPr>
                <w:rFonts w:ascii="Garamond" w:hAnsi="Garamond"/>
                <w:sz w:val="20"/>
                <w:szCs w:val="20"/>
              </w:rPr>
              <w:t>(</w:t>
            </w:r>
            <w:r w:rsidR="004A09F5" w:rsidRPr="00837BB1">
              <w:rPr>
                <w:rFonts w:ascii="Garamond" w:hAnsi="Garamond"/>
                <w:sz w:val="20"/>
                <w:szCs w:val="20"/>
              </w:rPr>
              <w:t>dy pikë pesë për qind);</w:t>
            </w:r>
          </w:p>
          <w:p w14:paraId="2B2D73A4" w14:textId="7F4AC592" w:rsidR="004A09F5" w:rsidRDefault="004A09F5" w:rsidP="009666F9">
            <w:pPr>
              <w:pStyle w:val="AATitre7"/>
              <w:spacing w:after="0"/>
              <w:ind w:left="0" w:firstLine="29"/>
              <w:rPr>
                <w:rFonts w:ascii="Garamond" w:hAnsi="Garamond"/>
                <w:sz w:val="20"/>
                <w:szCs w:val="20"/>
              </w:rPr>
            </w:pPr>
            <w:r>
              <w:rPr>
                <w:rFonts w:ascii="Garamond" w:hAnsi="Garamond"/>
                <w:sz w:val="20"/>
                <w:szCs w:val="20"/>
              </w:rPr>
              <w:t xml:space="preserve">- </w:t>
            </w:r>
            <w:r w:rsidR="006715EB" w:rsidRPr="004A09F5">
              <w:rPr>
                <w:rFonts w:ascii="Garamond" w:hAnsi="Garamond"/>
                <w:sz w:val="20"/>
                <w:szCs w:val="20"/>
              </w:rPr>
              <w:t>nëse shlyerja ndodh midis përvjetorit të dytë (gjithëpërfshirës) dhe përvjetorit të pestë (ekskluziv) të datës së nënshkrimit:</w:t>
            </w:r>
            <w:r w:rsidR="008862D5" w:rsidRPr="004A09F5">
              <w:rPr>
                <w:rFonts w:ascii="Garamond" w:hAnsi="Garamond"/>
                <w:sz w:val="20"/>
                <w:szCs w:val="20"/>
              </w:rPr>
              <w:t xml:space="preserve"> 1.5%</w:t>
            </w:r>
            <w:r w:rsidR="006715EB" w:rsidRPr="004A09F5">
              <w:rPr>
                <w:rFonts w:ascii="Garamond" w:hAnsi="Garamond"/>
                <w:sz w:val="20"/>
                <w:szCs w:val="20"/>
              </w:rPr>
              <w:t xml:space="preserve"> (</w:t>
            </w:r>
            <w:r w:rsidR="008862D5" w:rsidRPr="004A09F5">
              <w:rPr>
                <w:rFonts w:ascii="Garamond" w:hAnsi="Garamond"/>
                <w:sz w:val="20"/>
                <w:szCs w:val="20"/>
              </w:rPr>
              <w:t>një pikë pesë për qind</w:t>
            </w:r>
            <w:r w:rsidR="006715EB" w:rsidRPr="004A09F5">
              <w:rPr>
                <w:rFonts w:ascii="Garamond" w:hAnsi="Garamond"/>
                <w:sz w:val="20"/>
                <w:szCs w:val="20"/>
              </w:rPr>
              <w:t>);</w:t>
            </w:r>
          </w:p>
          <w:p w14:paraId="47D232CC" w14:textId="1E10FB95" w:rsidR="004A09F5" w:rsidRDefault="004A09F5" w:rsidP="009666F9">
            <w:pPr>
              <w:pStyle w:val="AATitre7"/>
              <w:spacing w:after="0"/>
              <w:ind w:left="0" w:firstLine="29"/>
              <w:rPr>
                <w:rFonts w:ascii="Garamond" w:hAnsi="Garamond"/>
                <w:sz w:val="20"/>
                <w:szCs w:val="20"/>
              </w:rPr>
            </w:pPr>
            <w:r>
              <w:rPr>
                <w:rFonts w:ascii="Garamond" w:hAnsi="Garamond"/>
                <w:sz w:val="20"/>
                <w:szCs w:val="20"/>
              </w:rPr>
              <w:t xml:space="preserve">- </w:t>
            </w:r>
            <w:r w:rsidR="006715EB" w:rsidRPr="00837BB1">
              <w:rPr>
                <w:rFonts w:ascii="Garamond" w:hAnsi="Garamond"/>
                <w:sz w:val="20"/>
                <w:szCs w:val="20"/>
              </w:rPr>
              <w:t>nëse shlyerja ndodh midis përvjetorit të pestë (gjithëpërfshirës) dhe përvjetorit</w:t>
            </w:r>
            <w:r w:rsidR="00510B70" w:rsidRPr="00837BB1">
              <w:rPr>
                <w:rFonts w:ascii="Garamond" w:hAnsi="Garamond"/>
                <w:sz w:val="20"/>
                <w:szCs w:val="20"/>
              </w:rPr>
              <w:t xml:space="preserve"> </w:t>
            </w:r>
            <w:r w:rsidR="006715EB" w:rsidRPr="00837BB1">
              <w:rPr>
                <w:rFonts w:ascii="Garamond" w:hAnsi="Garamond"/>
                <w:sz w:val="20"/>
                <w:szCs w:val="20"/>
              </w:rPr>
              <w:t xml:space="preserve">të shtatë (ekskluziv) të datës së nënshkrimit: </w:t>
            </w:r>
            <w:r w:rsidR="009F03BD" w:rsidRPr="00837BB1">
              <w:rPr>
                <w:rFonts w:ascii="Garamond" w:hAnsi="Garamond"/>
                <w:sz w:val="20"/>
                <w:szCs w:val="20"/>
              </w:rPr>
              <w:t>1%</w:t>
            </w:r>
            <w:r w:rsidR="009F03BD">
              <w:rPr>
                <w:rFonts w:ascii="Garamond" w:hAnsi="Garamond"/>
                <w:sz w:val="20"/>
                <w:szCs w:val="20"/>
              </w:rPr>
              <w:t xml:space="preserve"> </w:t>
            </w:r>
            <w:r w:rsidR="006715EB" w:rsidRPr="00837BB1">
              <w:rPr>
                <w:rFonts w:ascii="Garamond" w:hAnsi="Garamond"/>
                <w:sz w:val="20"/>
                <w:szCs w:val="20"/>
              </w:rPr>
              <w:t>(</w:t>
            </w:r>
            <w:r w:rsidR="009F03BD" w:rsidRPr="00837BB1">
              <w:rPr>
                <w:rFonts w:ascii="Garamond" w:hAnsi="Garamond"/>
                <w:sz w:val="20"/>
                <w:szCs w:val="20"/>
              </w:rPr>
              <w:t>një për qind</w:t>
            </w:r>
            <w:r w:rsidR="006715EB" w:rsidRPr="00837BB1">
              <w:rPr>
                <w:rFonts w:ascii="Garamond" w:hAnsi="Garamond"/>
                <w:sz w:val="20"/>
                <w:szCs w:val="20"/>
              </w:rPr>
              <w:t>);</w:t>
            </w:r>
          </w:p>
          <w:p w14:paraId="5EC84C81" w14:textId="1E0D0909" w:rsidR="006715EB" w:rsidRPr="00837BB1" w:rsidRDefault="004A09F5" w:rsidP="009666F9">
            <w:pPr>
              <w:pStyle w:val="AATitre7"/>
              <w:spacing w:after="0"/>
              <w:ind w:left="0" w:firstLine="29"/>
              <w:rPr>
                <w:rFonts w:ascii="Garamond" w:hAnsi="Garamond"/>
                <w:sz w:val="20"/>
                <w:szCs w:val="20"/>
              </w:rPr>
            </w:pPr>
            <w:r>
              <w:rPr>
                <w:rFonts w:ascii="Garamond" w:hAnsi="Garamond"/>
                <w:sz w:val="20"/>
                <w:szCs w:val="20"/>
              </w:rPr>
              <w:t xml:space="preserve">- </w:t>
            </w:r>
            <w:r w:rsidR="006715EB" w:rsidRPr="00837BB1">
              <w:rPr>
                <w:rFonts w:ascii="Garamond" w:hAnsi="Garamond"/>
                <w:sz w:val="20"/>
                <w:szCs w:val="20"/>
              </w:rPr>
              <w:t>nëse shlyerja ndodh pas përvjetorit</w:t>
            </w:r>
            <w:r w:rsidR="00510B70" w:rsidRPr="00837BB1">
              <w:rPr>
                <w:rFonts w:ascii="Garamond" w:hAnsi="Garamond"/>
                <w:sz w:val="20"/>
                <w:szCs w:val="20"/>
              </w:rPr>
              <w:t xml:space="preserve"> </w:t>
            </w:r>
            <w:r w:rsidR="006715EB" w:rsidRPr="00837BB1">
              <w:rPr>
                <w:rFonts w:ascii="Garamond" w:hAnsi="Garamond"/>
                <w:sz w:val="20"/>
                <w:szCs w:val="20"/>
              </w:rPr>
              <w:t xml:space="preserve">të shtatë (gjithëpërfshirës): </w:t>
            </w:r>
            <w:r w:rsidR="00B11249" w:rsidRPr="00837BB1">
              <w:rPr>
                <w:rFonts w:ascii="Garamond" w:hAnsi="Garamond"/>
                <w:sz w:val="20"/>
                <w:szCs w:val="20"/>
              </w:rPr>
              <w:t>0.5%</w:t>
            </w:r>
            <w:r w:rsidR="00B11249">
              <w:rPr>
                <w:rFonts w:ascii="Garamond" w:hAnsi="Garamond"/>
                <w:sz w:val="20"/>
                <w:szCs w:val="20"/>
              </w:rPr>
              <w:t xml:space="preserve"> </w:t>
            </w:r>
            <w:r w:rsidR="006715EB" w:rsidRPr="00837BB1">
              <w:rPr>
                <w:rFonts w:ascii="Garamond" w:hAnsi="Garamond"/>
                <w:sz w:val="20"/>
                <w:szCs w:val="20"/>
              </w:rPr>
              <w:t>(</w:t>
            </w:r>
            <w:r w:rsidR="00B11249" w:rsidRPr="00837BB1">
              <w:rPr>
                <w:rFonts w:ascii="Garamond" w:hAnsi="Garamond"/>
                <w:sz w:val="20"/>
                <w:szCs w:val="20"/>
              </w:rPr>
              <w:t xml:space="preserve">zero pikë pesë për </w:t>
            </w:r>
            <w:r w:rsidR="00B11249" w:rsidRPr="00837BB1">
              <w:rPr>
                <w:rFonts w:ascii="Garamond" w:hAnsi="Garamond"/>
                <w:sz w:val="20"/>
                <w:szCs w:val="20"/>
              </w:rPr>
              <w:lastRenderedPageBreak/>
              <w:t>qind</w:t>
            </w:r>
            <w:r w:rsidR="006715EB" w:rsidRPr="00837BB1">
              <w:rPr>
                <w:rFonts w:ascii="Garamond" w:hAnsi="Garamond"/>
                <w:sz w:val="20"/>
                <w:szCs w:val="20"/>
              </w:rPr>
              <w:t>).</w:t>
            </w:r>
          </w:p>
        </w:tc>
      </w:tr>
      <w:tr w:rsidR="006715EB" w:rsidRPr="00837BB1" w14:paraId="5EC84C85" w14:textId="77777777" w:rsidTr="00382884">
        <w:tc>
          <w:tcPr>
            <w:tcW w:w="2088" w:type="dxa"/>
          </w:tcPr>
          <w:p w14:paraId="5EC84C83"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lastRenderedPageBreak/>
              <w:t xml:space="preserve">Program </w:t>
            </w:r>
          </w:p>
        </w:tc>
        <w:tc>
          <w:tcPr>
            <w:tcW w:w="7198" w:type="dxa"/>
          </w:tcPr>
          <w:p w14:paraId="5EC84C84" w14:textId="4E82DC43"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 xml:space="preserve">nënkupton Programin siç përshkruhet në </w:t>
            </w:r>
            <w:r w:rsidR="009F03BD">
              <w:rPr>
                <w:rFonts w:ascii="Garamond" w:hAnsi="Garamond"/>
                <w:sz w:val="20"/>
                <w:szCs w:val="20"/>
              </w:rPr>
              <w:t>s</w:t>
            </w:r>
            <w:r w:rsidRPr="00837BB1">
              <w:rPr>
                <w:rFonts w:ascii="Garamond" w:hAnsi="Garamond"/>
                <w:sz w:val="20"/>
                <w:szCs w:val="20"/>
              </w:rPr>
              <w:t>kedulin 2 (</w:t>
            </w:r>
            <w:r w:rsidRPr="00837BB1">
              <w:rPr>
                <w:rFonts w:ascii="Garamond" w:hAnsi="Garamond"/>
                <w:i/>
                <w:sz w:val="20"/>
                <w:szCs w:val="20"/>
              </w:rPr>
              <w:t>Përshkrimi i Programit</w:t>
            </w:r>
            <w:r w:rsidRPr="00837BB1">
              <w:rPr>
                <w:rFonts w:ascii="Garamond" w:hAnsi="Garamond"/>
                <w:sz w:val="20"/>
                <w:szCs w:val="20"/>
              </w:rPr>
              <w:t>).</w:t>
            </w:r>
          </w:p>
        </w:tc>
      </w:tr>
      <w:tr w:rsidR="006715EB" w:rsidRPr="00837BB1" w14:paraId="5EC84C88" w14:textId="77777777" w:rsidTr="00382884">
        <w:tc>
          <w:tcPr>
            <w:tcW w:w="2088" w:type="dxa"/>
          </w:tcPr>
          <w:p w14:paraId="5EC84C86" w14:textId="3163822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Datë e </w:t>
            </w:r>
            <w:r w:rsidR="005B3258" w:rsidRPr="00837BB1">
              <w:rPr>
                <w:rFonts w:ascii="Garamond" w:hAnsi="Garamond"/>
                <w:b/>
                <w:sz w:val="20"/>
                <w:szCs w:val="20"/>
              </w:rPr>
              <w:t xml:space="preserve">përfundimit </w:t>
            </w:r>
            <w:r w:rsidRPr="00837BB1">
              <w:rPr>
                <w:rFonts w:ascii="Garamond" w:hAnsi="Garamond"/>
                <w:b/>
                <w:sz w:val="20"/>
                <w:szCs w:val="20"/>
              </w:rPr>
              <w:t xml:space="preserve">të </w:t>
            </w:r>
            <w:r w:rsidR="005B3258" w:rsidRPr="00837BB1">
              <w:rPr>
                <w:rFonts w:ascii="Garamond" w:hAnsi="Garamond"/>
                <w:b/>
                <w:sz w:val="20"/>
                <w:szCs w:val="20"/>
              </w:rPr>
              <w:t>programit</w:t>
            </w:r>
          </w:p>
        </w:tc>
        <w:tc>
          <w:tcPr>
            <w:tcW w:w="7198" w:type="dxa"/>
          </w:tcPr>
          <w:p w14:paraId="5EC84C87" w14:textId="77777777"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nënkupton datën e përfundimit teknik të Programit që pritet të jetë muaji dhjetori 2023</w:t>
            </w:r>
          </w:p>
        </w:tc>
      </w:tr>
      <w:tr w:rsidR="006715EB" w:rsidRPr="00837BB1" w14:paraId="5EC84C8B" w14:textId="77777777" w:rsidTr="00382884">
        <w:tc>
          <w:tcPr>
            <w:tcW w:w="2088" w:type="dxa"/>
          </w:tcPr>
          <w:p w14:paraId="5EC84C89" w14:textId="77026123"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Zyrtar </w:t>
            </w:r>
            <w:r w:rsidR="005B3258" w:rsidRPr="00837BB1">
              <w:rPr>
                <w:rFonts w:ascii="Garamond" w:hAnsi="Garamond"/>
                <w:b/>
                <w:sz w:val="20"/>
                <w:szCs w:val="20"/>
              </w:rPr>
              <w:t xml:space="preserve">publik </w:t>
            </w:r>
          </w:p>
        </w:tc>
        <w:tc>
          <w:tcPr>
            <w:tcW w:w="7198" w:type="dxa"/>
          </w:tcPr>
          <w:p w14:paraId="5EC84C8A" w14:textId="308237D6"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w:t>
            </w:r>
            <w:r w:rsidR="00191AC8">
              <w:rPr>
                <w:rFonts w:ascii="Garamond" w:hAnsi="Garamond"/>
                <w:sz w:val="20"/>
                <w:szCs w:val="20"/>
              </w:rPr>
              <w:t>:</w:t>
            </w:r>
            <w:r w:rsidRPr="00837BB1">
              <w:rPr>
                <w:rFonts w:ascii="Garamond" w:hAnsi="Garamond"/>
                <w:sz w:val="20"/>
                <w:szCs w:val="20"/>
              </w:rPr>
              <w:t xml:space="preserve"> i) çdo mbajtës të funksionit legjislativ, ekzekutiv, administrativ ose gjyqësor, i emëruar ose zgjedhur, i cili shërben mbi baza të përhershme ose ndryshe, i paguar ose i papaguar, pavarësisht nga grada</w:t>
            </w:r>
            <w:r w:rsidR="00191AC8">
              <w:rPr>
                <w:rFonts w:ascii="Garamond" w:hAnsi="Garamond"/>
                <w:sz w:val="20"/>
                <w:szCs w:val="20"/>
              </w:rPr>
              <w:t>;</w:t>
            </w:r>
            <w:r w:rsidRPr="00837BB1">
              <w:rPr>
                <w:rFonts w:ascii="Garamond" w:hAnsi="Garamond"/>
                <w:sz w:val="20"/>
                <w:szCs w:val="20"/>
              </w:rPr>
              <w:t xml:space="preserve"> ose ii) çdo person tjetër i përcaktuar si zyrtar publik në bazë të </w:t>
            </w:r>
            <w:r w:rsidR="00191AC8">
              <w:rPr>
                <w:rFonts w:ascii="Garamond" w:hAnsi="Garamond"/>
                <w:sz w:val="20"/>
                <w:szCs w:val="20"/>
              </w:rPr>
              <w:t>l</w:t>
            </w:r>
            <w:r w:rsidRPr="00837BB1">
              <w:rPr>
                <w:rFonts w:ascii="Garamond" w:hAnsi="Garamond"/>
                <w:sz w:val="20"/>
                <w:szCs w:val="20"/>
              </w:rPr>
              <w:t>igjeve të Republikës së Shqipërisë</w:t>
            </w:r>
            <w:r w:rsidR="00191AC8">
              <w:rPr>
                <w:rFonts w:ascii="Garamond" w:hAnsi="Garamond"/>
                <w:sz w:val="20"/>
                <w:szCs w:val="20"/>
              </w:rPr>
              <w:t>;</w:t>
            </w:r>
            <w:r w:rsidRPr="00837BB1">
              <w:rPr>
                <w:rFonts w:ascii="Garamond" w:hAnsi="Garamond"/>
                <w:sz w:val="20"/>
                <w:szCs w:val="20"/>
              </w:rPr>
              <w:t xml:space="preserve"> dhe iii) çdo person tjetër që ushtron një funksion publik, duke përfshirë një agjenci ose organizatë publike, ose që ofron një shërbim publik.</w:t>
            </w:r>
          </w:p>
        </w:tc>
      </w:tr>
      <w:tr w:rsidR="006715EB" w:rsidRPr="00837BB1" w14:paraId="5EC84C8E" w14:textId="77777777" w:rsidTr="00382884">
        <w:tc>
          <w:tcPr>
            <w:tcW w:w="2088" w:type="dxa"/>
          </w:tcPr>
          <w:p w14:paraId="5EC84C8C" w14:textId="52DC920D"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Konvertim i </w:t>
            </w:r>
            <w:r w:rsidR="005B3258" w:rsidRPr="00837BB1">
              <w:rPr>
                <w:rFonts w:ascii="Garamond" w:hAnsi="Garamond"/>
                <w:b/>
                <w:sz w:val="20"/>
                <w:szCs w:val="20"/>
              </w:rPr>
              <w:t xml:space="preserve">normës </w:t>
            </w:r>
          </w:p>
        </w:tc>
        <w:tc>
          <w:tcPr>
            <w:tcW w:w="7198" w:type="dxa"/>
          </w:tcPr>
          <w:p w14:paraId="5EC84C8D" w14:textId="408FB731"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 xml:space="preserve">nënkupton konvertimin e normës së luhatshme të zbatueshme për të gjithë ose një pjesë të Shumës në një normë fikse, në përputhje me </w:t>
            </w:r>
            <w:r w:rsidR="005B3258" w:rsidRPr="00837BB1">
              <w:rPr>
                <w:rFonts w:ascii="Garamond" w:hAnsi="Garamond"/>
                <w:sz w:val="20"/>
                <w:szCs w:val="20"/>
              </w:rPr>
              <w:t xml:space="preserve">klauzolën </w:t>
            </w:r>
            <w:r w:rsidRPr="00837BB1">
              <w:rPr>
                <w:rFonts w:ascii="Garamond" w:hAnsi="Garamond"/>
                <w:sz w:val="20"/>
                <w:szCs w:val="20"/>
              </w:rPr>
              <w:t>4.1 (</w:t>
            </w:r>
            <w:r w:rsidRPr="00837BB1">
              <w:rPr>
                <w:rFonts w:ascii="Garamond" w:hAnsi="Garamond"/>
                <w:i/>
                <w:sz w:val="20"/>
                <w:szCs w:val="20"/>
              </w:rPr>
              <w:t>Norma e interesit</w:t>
            </w:r>
            <w:r w:rsidRPr="00837BB1">
              <w:rPr>
                <w:rFonts w:ascii="Garamond" w:hAnsi="Garamond"/>
                <w:sz w:val="20"/>
                <w:szCs w:val="20"/>
              </w:rPr>
              <w:t>).</w:t>
            </w:r>
          </w:p>
        </w:tc>
      </w:tr>
      <w:tr w:rsidR="006715EB" w:rsidRPr="00837BB1" w14:paraId="5EC84C91" w14:textId="77777777" w:rsidTr="00382884">
        <w:tc>
          <w:tcPr>
            <w:tcW w:w="2088" w:type="dxa"/>
          </w:tcPr>
          <w:p w14:paraId="5EC84C8F" w14:textId="5BF6BD04"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Kërkesë për </w:t>
            </w:r>
            <w:r w:rsidR="005B3258" w:rsidRPr="00837BB1">
              <w:rPr>
                <w:rFonts w:ascii="Garamond" w:hAnsi="Garamond"/>
                <w:b/>
                <w:sz w:val="20"/>
                <w:szCs w:val="20"/>
              </w:rPr>
              <w:t xml:space="preserve">konvertimin e normës </w:t>
            </w:r>
          </w:p>
        </w:tc>
        <w:tc>
          <w:tcPr>
            <w:tcW w:w="7198" w:type="dxa"/>
          </w:tcPr>
          <w:p w14:paraId="5EC84C90" w14:textId="6EEDBBD4"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 xml:space="preserve">nënkupton një kërkesë nga Huamarrësi kryesisht në formën e bashkëlidhur si </w:t>
            </w:r>
            <w:r w:rsidR="005B3258" w:rsidRPr="00837BB1">
              <w:rPr>
                <w:rFonts w:ascii="Garamond" w:hAnsi="Garamond"/>
                <w:sz w:val="20"/>
                <w:szCs w:val="20"/>
              </w:rPr>
              <w:t xml:space="preserve">skeduli </w:t>
            </w:r>
            <w:r w:rsidRPr="00837BB1">
              <w:rPr>
                <w:rFonts w:ascii="Garamond" w:hAnsi="Garamond"/>
                <w:sz w:val="20"/>
                <w:szCs w:val="20"/>
              </w:rPr>
              <w:t>5C (</w:t>
            </w:r>
            <w:r w:rsidRPr="00837BB1">
              <w:rPr>
                <w:rFonts w:ascii="Garamond" w:hAnsi="Garamond"/>
                <w:i/>
                <w:sz w:val="20"/>
                <w:szCs w:val="20"/>
              </w:rPr>
              <w:t xml:space="preserve">Forma e </w:t>
            </w:r>
            <w:r w:rsidR="005B3258" w:rsidRPr="00837BB1">
              <w:rPr>
                <w:rFonts w:ascii="Garamond" w:hAnsi="Garamond"/>
                <w:i/>
                <w:sz w:val="20"/>
                <w:szCs w:val="20"/>
              </w:rPr>
              <w:t>kërkesës për konvertimin e normë</w:t>
            </w:r>
            <w:r w:rsidR="005B3258" w:rsidRPr="00837BB1">
              <w:rPr>
                <w:rFonts w:ascii="Garamond" w:hAnsi="Garamond"/>
                <w:sz w:val="20"/>
                <w:szCs w:val="20"/>
              </w:rPr>
              <w:t>s</w:t>
            </w:r>
            <w:r w:rsidRPr="00837BB1">
              <w:rPr>
                <w:rFonts w:ascii="Garamond" w:hAnsi="Garamond"/>
                <w:sz w:val="20"/>
                <w:szCs w:val="20"/>
              </w:rPr>
              <w:t>).</w:t>
            </w:r>
          </w:p>
        </w:tc>
      </w:tr>
      <w:tr w:rsidR="006715EB" w:rsidRPr="00837BB1" w14:paraId="5EC84C9A" w14:textId="77777777" w:rsidTr="00382884">
        <w:tc>
          <w:tcPr>
            <w:tcW w:w="2088" w:type="dxa"/>
          </w:tcPr>
          <w:p w14:paraId="5EC84C92" w14:textId="426F7D73"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Datë e </w:t>
            </w:r>
            <w:r w:rsidR="005B3258" w:rsidRPr="00837BB1">
              <w:rPr>
                <w:rFonts w:ascii="Garamond" w:hAnsi="Garamond"/>
                <w:b/>
                <w:sz w:val="20"/>
                <w:szCs w:val="20"/>
              </w:rPr>
              <w:t xml:space="preserve">vendosjes së normës </w:t>
            </w:r>
          </w:p>
        </w:tc>
        <w:tc>
          <w:tcPr>
            <w:tcW w:w="7198" w:type="dxa"/>
          </w:tcPr>
          <w:p w14:paraId="5EC84C93" w14:textId="77777777"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nënkupton:</w:t>
            </w:r>
          </w:p>
          <w:p w14:paraId="5EC84C94" w14:textId="463EA5C6"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I</w:t>
            </w:r>
            <w:r w:rsidR="00975361">
              <w:rPr>
                <w:rFonts w:ascii="Garamond" w:hAnsi="Garamond"/>
                <w:sz w:val="20"/>
                <w:szCs w:val="20"/>
              </w:rPr>
              <w:t>.</w:t>
            </w:r>
            <w:r w:rsidRPr="00837BB1">
              <w:rPr>
                <w:rFonts w:ascii="Garamond" w:hAnsi="Garamond"/>
                <w:sz w:val="20"/>
                <w:szCs w:val="20"/>
              </w:rPr>
              <w:t xml:space="preserve"> në lidhje me ndonjë </w:t>
            </w:r>
            <w:r w:rsidR="00B05D4B" w:rsidRPr="00837BB1">
              <w:rPr>
                <w:rFonts w:ascii="Garamond" w:hAnsi="Garamond"/>
                <w:sz w:val="20"/>
                <w:szCs w:val="20"/>
              </w:rPr>
              <w:t xml:space="preserve">periudhë interesi </w:t>
            </w:r>
            <w:r w:rsidRPr="00837BB1">
              <w:rPr>
                <w:rFonts w:ascii="Garamond" w:hAnsi="Garamond"/>
                <w:sz w:val="20"/>
                <w:szCs w:val="20"/>
              </w:rPr>
              <w:t>për të cilën duhet të përcaktohet një normë interesi:</w:t>
            </w:r>
          </w:p>
          <w:p w14:paraId="5EC84C95" w14:textId="38D26EEB" w:rsidR="006715EB" w:rsidRPr="00837BB1" w:rsidRDefault="006715EB" w:rsidP="009666F9">
            <w:pPr>
              <w:pStyle w:val="AATitre7"/>
              <w:numPr>
                <w:ilvl w:val="0"/>
                <w:numId w:val="9"/>
              </w:numPr>
              <w:autoSpaceDE/>
              <w:autoSpaceDN/>
              <w:adjustRightInd/>
              <w:spacing w:after="0"/>
              <w:ind w:left="702" w:firstLine="29"/>
              <w:jc w:val="left"/>
              <w:rPr>
                <w:rFonts w:ascii="Garamond" w:hAnsi="Garamond"/>
                <w:sz w:val="20"/>
                <w:szCs w:val="20"/>
              </w:rPr>
            </w:pPr>
            <w:r w:rsidRPr="00837BB1">
              <w:rPr>
                <w:rFonts w:ascii="Garamond" w:hAnsi="Garamond"/>
                <w:sz w:val="20"/>
                <w:szCs w:val="20"/>
              </w:rPr>
              <w:t xml:space="preserve">të mërkurën e parë (ose nëse kjo datë nuk është </w:t>
            </w:r>
            <w:r w:rsidR="00B05D4B" w:rsidRPr="00837BB1">
              <w:rPr>
                <w:rFonts w:ascii="Garamond" w:hAnsi="Garamond"/>
                <w:sz w:val="20"/>
                <w:szCs w:val="20"/>
              </w:rPr>
              <w:t xml:space="preserve">ditë pune, dita vijuese </w:t>
            </w:r>
            <w:r w:rsidRPr="00837BB1">
              <w:rPr>
                <w:rFonts w:ascii="Garamond" w:hAnsi="Garamond"/>
                <w:sz w:val="20"/>
                <w:szCs w:val="20"/>
              </w:rPr>
              <w:t xml:space="preserve">e </w:t>
            </w:r>
            <w:r w:rsidR="00B05D4B" w:rsidRPr="00837BB1">
              <w:rPr>
                <w:rFonts w:ascii="Garamond" w:hAnsi="Garamond"/>
                <w:sz w:val="20"/>
                <w:szCs w:val="20"/>
              </w:rPr>
              <w:t>punës</w:t>
            </w:r>
            <w:r w:rsidRPr="00837BB1">
              <w:rPr>
                <w:rFonts w:ascii="Garamond" w:hAnsi="Garamond"/>
                <w:sz w:val="20"/>
                <w:szCs w:val="20"/>
              </w:rPr>
              <w:t xml:space="preserve">) pas datës së marrjes nga Huadhënësi të </w:t>
            </w:r>
            <w:r w:rsidR="00B05D4B" w:rsidRPr="00837BB1">
              <w:rPr>
                <w:rFonts w:ascii="Garamond" w:hAnsi="Garamond"/>
                <w:sz w:val="20"/>
                <w:szCs w:val="20"/>
              </w:rPr>
              <w:t>kërkesës për transferim fondesh</w:t>
            </w:r>
            <w:r w:rsidRPr="00837BB1">
              <w:rPr>
                <w:rFonts w:ascii="Garamond" w:hAnsi="Garamond"/>
                <w:sz w:val="20"/>
                <w:szCs w:val="20"/>
              </w:rPr>
              <w:t xml:space="preserve">, me kusht që kjo datë të jetë të paktën </w:t>
            </w:r>
            <w:r w:rsidR="00975361" w:rsidRPr="00837BB1">
              <w:rPr>
                <w:rFonts w:ascii="Garamond" w:hAnsi="Garamond"/>
                <w:sz w:val="20"/>
                <w:szCs w:val="20"/>
              </w:rPr>
              <w:t>2</w:t>
            </w:r>
            <w:r w:rsidR="00975361">
              <w:rPr>
                <w:rFonts w:ascii="Garamond" w:hAnsi="Garamond"/>
                <w:sz w:val="20"/>
                <w:szCs w:val="20"/>
              </w:rPr>
              <w:t xml:space="preserve"> </w:t>
            </w:r>
            <w:r w:rsidRPr="00837BB1">
              <w:rPr>
                <w:rFonts w:ascii="Garamond" w:hAnsi="Garamond"/>
                <w:sz w:val="20"/>
                <w:szCs w:val="20"/>
              </w:rPr>
              <w:t>(</w:t>
            </w:r>
            <w:r w:rsidR="00975361" w:rsidRPr="00837BB1">
              <w:rPr>
                <w:rFonts w:ascii="Garamond" w:hAnsi="Garamond"/>
                <w:sz w:val="20"/>
                <w:szCs w:val="20"/>
              </w:rPr>
              <w:t>dy</w:t>
            </w:r>
            <w:r w:rsidRPr="00837BB1">
              <w:rPr>
                <w:rFonts w:ascii="Garamond" w:hAnsi="Garamond"/>
                <w:sz w:val="20"/>
                <w:szCs w:val="20"/>
              </w:rPr>
              <w:t xml:space="preserve">) </w:t>
            </w:r>
            <w:r w:rsidR="00B05D4B" w:rsidRPr="00837BB1">
              <w:rPr>
                <w:rFonts w:ascii="Garamond" w:hAnsi="Garamond"/>
                <w:sz w:val="20"/>
                <w:szCs w:val="20"/>
              </w:rPr>
              <w:t xml:space="preserve">ditë të plota pune </w:t>
            </w:r>
            <w:r w:rsidRPr="00837BB1">
              <w:rPr>
                <w:rFonts w:ascii="Garamond" w:hAnsi="Garamond"/>
                <w:sz w:val="20"/>
                <w:szCs w:val="20"/>
              </w:rPr>
              <w:t>përpara ditës së mërkurë;</w:t>
            </w:r>
          </w:p>
          <w:p w14:paraId="5EC84C96" w14:textId="22E146E1" w:rsidR="006715EB" w:rsidRPr="00837BB1" w:rsidRDefault="006715EB" w:rsidP="009666F9">
            <w:pPr>
              <w:pStyle w:val="AATitre7"/>
              <w:numPr>
                <w:ilvl w:val="0"/>
                <w:numId w:val="9"/>
              </w:numPr>
              <w:autoSpaceDE/>
              <w:autoSpaceDN/>
              <w:adjustRightInd/>
              <w:spacing w:after="0"/>
              <w:ind w:left="702" w:firstLine="29"/>
              <w:jc w:val="left"/>
              <w:rPr>
                <w:rFonts w:ascii="Garamond" w:hAnsi="Garamond"/>
                <w:sz w:val="20"/>
                <w:szCs w:val="20"/>
              </w:rPr>
            </w:pPr>
            <w:r w:rsidRPr="00837BB1">
              <w:rPr>
                <w:rFonts w:ascii="Garamond" w:hAnsi="Garamond"/>
                <w:sz w:val="20"/>
                <w:szCs w:val="20"/>
              </w:rPr>
              <w:t xml:space="preserve">e mërkura e dytë (ose, nëse kjo datë nuk është </w:t>
            </w:r>
            <w:r w:rsidR="00B05D4B" w:rsidRPr="00837BB1">
              <w:rPr>
                <w:rFonts w:ascii="Garamond" w:hAnsi="Garamond"/>
                <w:sz w:val="20"/>
                <w:szCs w:val="20"/>
              </w:rPr>
              <w:t xml:space="preserve">një ditë pune, dita </w:t>
            </w:r>
            <w:r w:rsidRPr="00837BB1">
              <w:rPr>
                <w:rFonts w:ascii="Garamond" w:hAnsi="Garamond"/>
                <w:sz w:val="20"/>
                <w:szCs w:val="20"/>
              </w:rPr>
              <w:t xml:space="preserve">vijuese e </w:t>
            </w:r>
            <w:r w:rsidR="00B05D4B" w:rsidRPr="00837BB1">
              <w:rPr>
                <w:rFonts w:ascii="Garamond" w:hAnsi="Garamond"/>
                <w:sz w:val="20"/>
                <w:szCs w:val="20"/>
              </w:rPr>
              <w:t>punës</w:t>
            </w:r>
            <w:r w:rsidRPr="00837BB1">
              <w:rPr>
                <w:rFonts w:ascii="Garamond" w:hAnsi="Garamond"/>
                <w:sz w:val="20"/>
                <w:szCs w:val="20"/>
              </w:rPr>
              <w:t xml:space="preserve">) pas datës së marrjes nga Huadhënësi të </w:t>
            </w:r>
            <w:r w:rsidR="00B05D4B" w:rsidRPr="00837BB1">
              <w:rPr>
                <w:rFonts w:ascii="Garamond" w:hAnsi="Garamond"/>
                <w:sz w:val="20"/>
                <w:szCs w:val="20"/>
              </w:rPr>
              <w:t xml:space="preserve">kërkesës </w:t>
            </w:r>
            <w:r w:rsidRPr="00837BB1">
              <w:rPr>
                <w:rFonts w:ascii="Garamond" w:hAnsi="Garamond"/>
                <w:sz w:val="20"/>
                <w:szCs w:val="20"/>
              </w:rPr>
              <w:t xml:space="preserve">për </w:t>
            </w:r>
            <w:r w:rsidR="00B05D4B" w:rsidRPr="00837BB1">
              <w:rPr>
                <w:rFonts w:ascii="Garamond" w:hAnsi="Garamond"/>
                <w:sz w:val="20"/>
                <w:szCs w:val="20"/>
              </w:rPr>
              <w:t xml:space="preserve">transferim fondesh, </w:t>
            </w:r>
            <w:r w:rsidRPr="00837BB1">
              <w:rPr>
                <w:rFonts w:ascii="Garamond" w:hAnsi="Garamond"/>
                <w:sz w:val="20"/>
                <w:szCs w:val="20"/>
              </w:rPr>
              <w:t xml:space="preserve">nëse kjo datë nuk është të paktën </w:t>
            </w:r>
            <w:r w:rsidR="005B44B9" w:rsidRPr="00837BB1">
              <w:rPr>
                <w:rFonts w:ascii="Garamond" w:hAnsi="Garamond"/>
                <w:sz w:val="20"/>
                <w:szCs w:val="20"/>
              </w:rPr>
              <w:t>2</w:t>
            </w:r>
            <w:r w:rsidR="005B44B9">
              <w:rPr>
                <w:rFonts w:ascii="Garamond" w:hAnsi="Garamond"/>
                <w:sz w:val="20"/>
                <w:szCs w:val="20"/>
              </w:rPr>
              <w:t xml:space="preserve"> </w:t>
            </w:r>
            <w:r w:rsidR="005B44B9" w:rsidRPr="00837BB1">
              <w:rPr>
                <w:rFonts w:ascii="Garamond" w:hAnsi="Garamond"/>
                <w:sz w:val="20"/>
                <w:szCs w:val="20"/>
              </w:rPr>
              <w:t>(dy)</w:t>
            </w:r>
            <w:r w:rsidRPr="00837BB1">
              <w:rPr>
                <w:rFonts w:ascii="Garamond" w:hAnsi="Garamond"/>
                <w:sz w:val="20"/>
                <w:szCs w:val="20"/>
              </w:rPr>
              <w:t xml:space="preserve"> </w:t>
            </w:r>
            <w:r w:rsidR="00B05D4B" w:rsidRPr="00837BB1">
              <w:rPr>
                <w:rFonts w:ascii="Garamond" w:hAnsi="Garamond"/>
                <w:sz w:val="20"/>
                <w:szCs w:val="20"/>
              </w:rPr>
              <w:t xml:space="preserve">ditë </w:t>
            </w:r>
            <w:r w:rsidRPr="00837BB1">
              <w:rPr>
                <w:rFonts w:ascii="Garamond" w:hAnsi="Garamond"/>
                <w:sz w:val="20"/>
                <w:szCs w:val="20"/>
              </w:rPr>
              <w:t xml:space="preserve">të plota </w:t>
            </w:r>
            <w:r w:rsidR="00B05D4B" w:rsidRPr="00837BB1">
              <w:rPr>
                <w:rFonts w:ascii="Garamond" w:hAnsi="Garamond"/>
                <w:sz w:val="20"/>
                <w:szCs w:val="20"/>
              </w:rPr>
              <w:t xml:space="preserve">pune </w:t>
            </w:r>
            <w:r w:rsidRPr="00837BB1">
              <w:rPr>
                <w:rFonts w:ascii="Garamond" w:hAnsi="Garamond"/>
                <w:sz w:val="20"/>
                <w:szCs w:val="20"/>
              </w:rPr>
              <w:t>përpara të mërkurës së parë të specifikuar në paragrafin (a) më lart:</w:t>
            </w:r>
          </w:p>
          <w:p w14:paraId="5EC84C97" w14:textId="77777777" w:rsidR="006715EB" w:rsidRPr="00837BB1" w:rsidRDefault="006715EB" w:rsidP="009666F9">
            <w:pPr>
              <w:pStyle w:val="AATitre7"/>
              <w:spacing w:after="0"/>
              <w:ind w:left="360" w:firstLine="29"/>
              <w:jc w:val="left"/>
              <w:rPr>
                <w:rFonts w:ascii="Garamond" w:hAnsi="Garamond"/>
                <w:sz w:val="20"/>
                <w:szCs w:val="20"/>
              </w:rPr>
            </w:pPr>
            <w:r w:rsidRPr="00837BB1">
              <w:rPr>
                <w:rFonts w:ascii="Garamond" w:hAnsi="Garamond"/>
                <w:sz w:val="20"/>
                <w:szCs w:val="20"/>
              </w:rPr>
              <w:t>II - në rastin e një konvertimi të normës:</w:t>
            </w:r>
          </w:p>
          <w:p w14:paraId="5EC84C98" w14:textId="4DD4B3F8" w:rsidR="006715EB" w:rsidRPr="00837BB1" w:rsidRDefault="006715EB" w:rsidP="009666F9">
            <w:pPr>
              <w:pStyle w:val="AATitre7"/>
              <w:numPr>
                <w:ilvl w:val="0"/>
                <w:numId w:val="10"/>
              </w:numPr>
              <w:autoSpaceDE/>
              <w:autoSpaceDN/>
              <w:adjustRightInd/>
              <w:spacing w:after="0"/>
              <w:ind w:left="702" w:firstLine="29"/>
              <w:jc w:val="left"/>
              <w:rPr>
                <w:rFonts w:ascii="Garamond" w:hAnsi="Garamond"/>
                <w:sz w:val="20"/>
                <w:szCs w:val="20"/>
              </w:rPr>
            </w:pPr>
            <w:r w:rsidRPr="00837BB1">
              <w:rPr>
                <w:rFonts w:ascii="Garamond" w:hAnsi="Garamond"/>
                <w:sz w:val="20"/>
                <w:szCs w:val="20"/>
              </w:rPr>
              <w:t xml:space="preserve">e mërkura e parë (ose nëse kjo datë nuk është një </w:t>
            </w:r>
            <w:r w:rsidR="00B05D4B" w:rsidRPr="00837BB1">
              <w:rPr>
                <w:rFonts w:ascii="Garamond" w:hAnsi="Garamond"/>
                <w:sz w:val="20"/>
                <w:szCs w:val="20"/>
              </w:rPr>
              <w:t xml:space="preserve">ditë pune, dita vijuese e punës) pas datës së marrjes nga huadhënësi të kërkesës për konvertim të normës nga huamarrësi, me kusht që një datë e tillë të jetë të paktën </w:t>
            </w:r>
            <w:r w:rsidR="005B44B9" w:rsidRPr="00837BB1">
              <w:rPr>
                <w:rFonts w:ascii="Garamond" w:hAnsi="Garamond"/>
                <w:sz w:val="20"/>
                <w:szCs w:val="20"/>
              </w:rPr>
              <w:t>2</w:t>
            </w:r>
            <w:r w:rsidR="005B44B9">
              <w:rPr>
                <w:rFonts w:ascii="Garamond" w:hAnsi="Garamond"/>
                <w:sz w:val="20"/>
                <w:szCs w:val="20"/>
              </w:rPr>
              <w:t xml:space="preserve"> </w:t>
            </w:r>
            <w:r w:rsidR="005B44B9" w:rsidRPr="00837BB1">
              <w:rPr>
                <w:rFonts w:ascii="Garamond" w:hAnsi="Garamond"/>
                <w:sz w:val="20"/>
                <w:szCs w:val="20"/>
              </w:rPr>
              <w:t>(dy)</w:t>
            </w:r>
            <w:r w:rsidR="00B05D4B" w:rsidRPr="00837BB1">
              <w:rPr>
                <w:rFonts w:ascii="Garamond" w:hAnsi="Garamond"/>
                <w:sz w:val="20"/>
                <w:szCs w:val="20"/>
              </w:rPr>
              <w:t xml:space="preserve"> ditë të plota pune përpara të mërkurës s</w:t>
            </w:r>
            <w:r w:rsidRPr="00837BB1">
              <w:rPr>
                <w:rFonts w:ascii="Garamond" w:hAnsi="Garamond"/>
                <w:sz w:val="20"/>
                <w:szCs w:val="20"/>
              </w:rPr>
              <w:t>ë parë.</w:t>
            </w:r>
          </w:p>
          <w:p w14:paraId="5EC84C99" w14:textId="1AB5DBD5" w:rsidR="006715EB" w:rsidRPr="00837BB1" w:rsidRDefault="006715EB" w:rsidP="009666F9">
            <w:pPr>
              <w:pStyle w:val="AATitre7"/>
              <w:numPr>
                <w:ilvl w:val="0"/>
                <w:numId w:val="10"/>
              </w:numPr>
              <w:autoSpaceDE/>
              <w:autoSpaceDN/>
              <w:adjustRightInd/>
              <w:spacing w:after="0"/>
              <w:ind w:left="702" w:firstLine="29"/>
              <w:jc w:val="left"/>
              <w:rPr>
                <w:rFonts w:ascii="Garamond" w:hAnsi="Garamond"/>
                <w:sz w:val="20"/>
                <w:szCs w:val="20"/>
              </w:rPr>
            </w:pPr>
            <w:r w:rsidRPr="00837BB1">
              <w:rPr>
                <w:rFonts w:ascii="Garamond" w:hAnsi="Garamond"/>
                <w:sz w:val="20"/>
                <w:szCs w:val="20"/>
              </w:rPr>
              <w:t xml:space="preserve">e mërkura e dytë (ose nëse kjo datë nuk është një </w:t>
            </w:r>
            <w:r w:rsidR="00B05D4B" w:rsidRPr="00837BB1">
              <w:rPr>
                <w:rFonts w:ascii="Garamond" w:hAnsi="Garamond"/>
                <w:sz w:val="20"/>
                <w:szCs w:val="20"/>
              </w:rPr>
              <w:t>ditë pune, dita vijuese e punës) pas datës së marr</w:t>
            </w:r>
            <w:r w:rsidRPr="00837BB1">
              <w:rPr>
                <w:rFonts w:ascii="Garamond" w:hAnsi="Garamond"/>
                <w:sz w:val="20"/>
                <w:szCs w:val="20"/>
              </w:rPr>
              <w:t xml:space="preserve">jes nga Huadhënësi të </w:t>
            </w:r>
            <w:r w:rsidR="00B05D4B" w:rsidRPr="00837BB1">
              <w:rPr>
                <w:rFonts w:ascii="Garamond" w:hAnsi="Garamond"/>
                <w:sz w:val="20"/>
                <w:szCs w:val="20"/>
              </w:rPr>
              <w:t xml:space="preserve">kërkesës </w:t>
            </w:r>
            <w:r w:rsidRPr="00837BB1">
              <w:rPr>
                <w:rFonts w:ascii="Garamond" w:hAnsi="Garamond"/>
                <w:sz w:val="20"/>
                <w:szCs w:val="20"/>
              </w:rPr>
              <w:t xml:space="preserve">për </w:t>
            </w:r>
            <w:r w:rsidR="00B05D4B" w:rsidRPr="00837BB1">
              <w:rPr>
                <w:rFonts w:ascii="Garamond" w:hAnsi="Garamond"/>
                <w:sz w:val="20"/>
                <w:szCs w:val="20"/>
              </w:rPr>
              <w:t xml:space="preserve">konvertim </w:t>
            </w:r>
            <w:r w:rsidRPr="00837BB1">
              <w:rPr>
                <w:rFonts w:ascii="Garamond" w:hAnsi="Garamond"/>
                <w:sz w:val="20"/>
                <w:szCs w:val="20"/>
              </w:rPr>
              <w:t xml:space="preserve">të </w:t>
            </w:r>
            <w:r w:rsidR="00B05D4B" w:rsidRPr="00837BB1">
              <w:rPr>
                <w:rFonts w:ascii="Garamond" w:hAnsi="Garamond"/>
                <w:sz w:val="20"/>
                <w:szCs w:val="20"/>
              </w:rPr>
              <w:t>normës</w:t>
            </w:r>
            <w:r w:rsidRPr="00837BB1">
              <w:rPr>
                <w:rFonts w:ascii="Garamond" w:hAnsi="Garamond"/>
                <w:sz w:val="20"/>
                <w:szCs w:val="20"/>
              </w:rPr>
              <w:t xml:space="preserve">, nëse kjo datë nuk është të paktën </w:t>
            </w:r>
            <w:r w:rsidR="005B44B9" w:rsidRPr="00837BB1">
              <w:rPr>
                <w:rFonts w:ascii="Garamond" w:hAnsi="Garamond"/>
                <w:sz w:val="20"/>
                <w:szCs w:val="20"/>
              </w:rPr>
              <w:t>2</w:t>
            </w:r>
            <w:r w:rsidR="005B44B9">
              <w:rPr>
                <w:rFonts w:ascii="Garamond" w:hAnsi="Garamond"/>
                <w:sz w:val="20"/>
                <w:szCs w:val="20"/>
              </w:rPr>
              <w:t xml:space="preserve"> </w:t>
            </w:r>
            <w:r w:rsidR="005B44B9" w:rsidRPr="00837BB1">
              <w:rPr>
                <w:rFonts w:ascii="Garamond" w:hAnsi="Garamond"/>
                <w:sz w:val="20"/>
                <w:szCs w:val="20"/>
              </w:rPr>
              <w:t>(dy)</w:t>
            </w:r>
            <w:r w:rsidRPr="00837BB1">
              <w:rPr>
                <w:rFonts w:ascii="Garamond" w:hAnsi="Garamond"/>
                <w:sz w:val="20"/>
                <w:szCs w:val="20"/>
              </w:rPr>
              <w:t xml:space="preserve"> </w:t>
            </w:r>
            <w:r w:rsidR="00B05D4B" w:rsidRPr="00837BB1">
              <w:rPr>
                <w:rFonts w:ascii="Garamond" w:hAnsi="Garamond"/>
                <w:sz w:val="20"/>
                <w:szCs w:val="20"/>
              </w:rPr>
              <w:t xml:space="preserve">ditë </w:t>
            </w:r>
            <w:r w:rsidRPr="00837BB1">
              <w:rPr>
                <w:rFonts w:ascii="Garamond" w:hAnsi="Garamond"/>
                <w:sz w:val="20"/>
                <w:szCs w:val="20"/>
              </w:rPr>
              <w:t xml:space="preserve">të plota </w:t>
            </w:r>
            <w:r w:rsidR="00B05D4B" w:rsidRPr="00837BB1">
              <w:rPr>
                <w:rFonts w:ascii="Garamond" w:hAnsi="Garamond"/>
                <w:sz w:val="20"/>
                <w:szCs w:val="20"/>
              </w:rPr>
              <w:t xml:space="preserve">pune </w:t>
            </w:r>
            <w:r w:rsidRPr="00837BB1">
              <w:rPr>
                <w:rFonts w:ascii="Garamond" w:hAnsi="Garamond"/>
                <w:sz w:val="20"/>
                <w:szCs w:val="20"/>
              </w:rPr>
              <w:t>përpara të mërkurës së parë.</w:t>
            </w:r>
          </w:p>
        </w:tc>
      </w:tr>
      <w:tr w:rsidR="006715EB" w:rsidRPr="00837BB1" w14:paraId="5EC84C9D" w14:textId="77777777" w:rsidTr="00382884">
        <w:tc>
          <w:tcPr>
            <w:tcW w:w="2088" w:type="dxa"/>
          </w:tcPr>
          <w:p w14:paraId="5EC84C9B" w14:textId="29AA807D"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Institut </w:t>
            </w:r>
            <w:r w:rsidR="00B05D4B" w:rsidRPr="00837BB1">
              <w:rPr>
                <w:rFonts w:ascii="Garamond" w:hAnsi="Garamond"/>
                <w:b/>
                <w:sz w:val="20"/>
                <w:szCs w:val="20"/>
              </w:rPr>
              <w:t>financiar referues</w:t>
            </w:r>
          </w:p>
        </w:tc>
        <w:tc>
          <w:tcPr>
            <w:tcW w:w="7198" w:type="dxa"/>
          </w:tcPr>
          <w:p w14:paraId="5EC84C9C"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një institucion financiar të zgjedhur si institucion financiar referues i përshtatshëm nga Huadhënësi dhe i cili boton rregullisht kuotime të instrumenteve financiare në një nga rrjetet ndërkombëtare të informacionit financiar, sipas praktikave të njohura nga industria bankare.</w:t>
            </w:r>
          </w:p>
        </w:tc>
      </w:tr>
      <w:tr w:rsidR="006715EB" w:rsidRPr="00837BB1" w14:paraId="5EC84CA0" w14:textId="77777777" w:rsidTr="00382884">
        <w:tc>
          <w:tcPr>
            <w:tcW w:w="2088" w:type="dxa"/>
          </w:tcPr>
          <w:p w14:paraId="5EC84C9E" w14:textId="26B4329C" w:rsidR="006715EB" w:rsidRPr="00837BB1" w:rsidRDefault="00B05D4B" w:rsidP="009666F9">
            <w:pPr>
              <w:pStyle w:val="AATitre7"/>
              <w:spacing w:after="0"/>
              <w:ind w:left="0" w:firstLine="29"/>
              <w:jc w:val="left"/>
              <w:rPr>
                <w:rFonts w:ascii="Garamond" w:hAnsi="Garamond"/>
                <w:b/>
                <w:sz w:val="20"/>
                <w:szCs w:val="20"/>
              </w:rPr>
            </w:pPr>
            <w:r>
              <w:rPr>
                <w:rFonts w:ascii="Garamond" w:hAnsi="Garamond"/>
                <w:b/>
                <w:sz w:val="20"/>
                <w:szCs w:val="20"/>
              </w:rPr>
              <w:t>Skedul/</w:t>
            </w:r>
            <w:r w:rsidR="006715EB" w:rsidRPr="00837BB1">
              <w:rPr>
                <w:rFonts w:ascii="Garamond" w:hAnsi="Garamond"/>
                <w:b/>
                <w:sz w:val="20"/>
                <w:szCs w:val="20"/>
              </w:rPr>
              <w:t>e</w:t>
            </w:r>
          </w:p>
        </w:tc>
        <w:tc>
          <w:tcPr>
            <w:tcW w:w="7198" w:type="dxa"/>
          </w:tcPr>
          <w:p w14:paraId="5EC84C9F" w14:textId="77777777" w:rsidR="006715EB" w:rsidRPr="00837BB1" w:rsidRDefault="006715EB" w:rsidP="009666F9">
            <w:pPr>
              <w:pStyle w:val="AATitre7"/>
              <w:spacing w:after="0"/>
              <w:ind w:left="0" w:firstLine="29"/>
              <w:jc w:val="left"/>
              <w:rPr>
                <w:rFonts w:ascii="Garamond" w:hAnsi="Garamond"/>
                <w:sz w:val="20"/>
                <w:szCs w:val="20"/>
              </w:rPr>
            </w:pPr>
            <w:r w:rsidRPr="00837BB1">
              <w:rPr>
                <w:rFonts w:ascii="Garamond" w:hAnsi="Garamond"/>
                <w:sz w:val="20"/>
                <w:szCs w:val="20"/>
              </w:rPr>
              <w:t>nënkupton çdo skedul ose skedule të kësaj Marrëveshjeje.</w:t>
            </w:r>
          </w:p>
        </w:tc>
      </w:tr>
      <w:tr w:rsidR="006715EB" w:rsidRPr="00837BB1" w14:paraId="5EC84CA3" w14:textId="77777777" w:rsidTr="00382884">
        <w:tc>
          <w:tcPr>
            <w:tcW w:w="2088" w:type="dxa"/>
          </w:tcPr>
          <w:p w14:paraId="5EC84CA1" w14:textId="0D246645"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Datë e </w:t>
            </w:r>
            <w:r w:rsidR="00B05D4B" w:rsidRPr="00837BB1">
              <w:rPr>
                <w:rFonts w:ascii="Garamond" w:hAnsi="Garamond"/>
                <w:b/>
                <w:sz w:val="20"/>
                <w:szCs w:val="20"/>
              </w:rPr>
              <w:t xml:space="preserve">nënshkrimit </w:t>
            </w:r>
          </w:p>
        </w:tc>
        <w:tc>
          <w:tcPr>
            <w:tcW w:w="7198" w:type="dxa"/>
          </w:tcPr>
          <w:p w14:paraId="5EC84CA2"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datën e ekzekutimit/nënshkrimit të kësaj Marrëveshjeje nga të gjitha Palët.</w:t>
            </w:r>
          </w:p>
        </w:tc>
      </w:tr>
      <w:tr w:rsidR="006715EB" w:rsidRPr="00837BB1" w14:paraId="5EC84CA6" w14:textId="77777777" w:rsidTr="00382884">
        <w:tc>
          <w:tcPr>
            <w:tcW w:w="2088" w:type="dxa"/>
          </w:tcPr>
          <w:p w14:paraId="5EC84CA4"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Dita TARGET </w:t>
            </w:r>
          </w:p>
        </w:tc>
        <w:tc>
          <w:tcPr>
            <w:tcW w:w="7198" w:type="dxa"/>
          </w:tcPr>
          <w:p w14:paraId="5EC84CA5"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 xml:space="preserve">nënkupton një ditë kur sistemi </w:t>
            </w:r>
            <w:r w:rsidRPr="00837BB1">
              <w:rPr>
                <w:rFonts w:ascii="Garamond" w:hAnsi="Garamond"/>
                <w:snapToGrid w:val="0"/>
                <w:sz w:val="20"/>
                <w:szCs w:val="20"/>
              </w:rPr>
              <w:t>Trans European Automated Real Time Gross Settlement Express Transfer 2 (TARGET2)</w:t>
            </w:r>
            <w:r w:rsidRPr="00837BB1">
              <w:rPr>
                <w:rFonts w:ascii="Garamond" w:hAnsi="Garamond"/>
                <w:sz w:val="20"/>
                <w:szCs w:val="20"/>
              </w:rPr>
              <w:t xml:space="preserve"> ose ndonjë pasues i tij, është i hapur për shlyerjen e pagesave në Euro.</w:t>
            </w:r>
          </w:p>
        </w:tc>
      </w:tr>
      <w:tr w:rsidR="006715EB" w:rsidRPr="00837BB1" w14:paraId="5EC84CA9" w14:textId="77777777" w:rsidTr="00382884">
        <w:tc>
          <w:tcPr>
            <w:tcW w:w="2088" w:type="dxa"/>
          </w:tcPr>
          <w:p w14:paraId="5EC84CA7" w14:textId="4B213648"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Taksa</w:t>
            </w:r>
            <w:r w:rsidR="00B05D4B">
              <w:rPr>
                <w:rFonts w:ascii="Garamond" w:hAnsi="Garamond"/>
                <w:b/>
                <w:sz w:val="20"/>
                <w:szCs w:val="20"/>
              </w:rPr>
              <w:t>/t</w:t>
            </w:r>
            <w:r w:rsidRPr="00837BB1">
              <w:rPr>
                <w:rFonts w:ascii="Garamond" w:hAnsi="Garamond"/>
                <w:b/>
                <w:sz w:val="20"/>
                <w:szCs w:val="20"/>
              </w:rPr>
              <w:t xml:space="preserve"> </w:t>
            </w:r>
          </w:p>
        </w:tc>
        <w:tc>
          <w:tcPr>
            <w:tcW w:w="7198" w:type="dxa"/>
          </w:tcPr>
          <w:p w14:paraId="5EC84CA8"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taksë, taksë tatimore, tarifë doganore, tatim ose detyrim tjetër ose mbajtje të një natyre të ngjashme (përfshirë çdo penalitet ose interes të pagueshëm në lidhje me një mos pagim ose ndonjë vonesë në pagimin e shumave të tilla).</w:t>
            </w:r>
          </w:p>
        </w:tc>
      </w:tr>
      <w:tr w:rsidR="006715EB" w:rsidRPr="00837BB1" w14:paraId="5EC84CAC" w14:textId="77777777" w:rsidTr="00382884">
        <w:tc>
          <w:tcPr>
            <w:tcW w:w="2088" w:type="dxa"/>
          </w:tcPr>
          <w:p w14:paraId="5EC84CAA" w14:textId="36E35298" w:rsidR="006715EB" w:rsidRPr="00837BB1" w:rsidRDefault="00681DCB" w:rsidP="009666F9">
            <w:pPr>
              <w:pStyle w:val="AATitre7"/>
              <w:spacing w:after="0"/>
              <w:ind w:left="0" w:firstLine="29"/>
              <w:jc w:val="left"/>
              <w:rPr>
                <w:rFonts w:ascii="Garamond" w:hAnsi="Garamond"/>
                <w:b/>
                <w:sz w:val="20"/>
                <w:szCs w:val="20"/>
              </w:rPr>
            </w:pPr>
            <w:r>
              <w:rPr>
                <w:rFonts w:ascii="Garamond" w:hAnsi="Garamond"/>
                <w:b/>
                <w:sz w:val="20"/>
                <w:szCs w:val="20"/>
              </w:rPr>
              <w:t>Faq</w:t>
            </w:r>
            <w:r w:rsidR="006715EB" w:rsidRPr="00837BB1">
              <w:rPr>
                <w:rFonts w:ascii="Garamond" w:hAnsi="Garamond"/>
                <w:b/>
                <w:sz w:val="20"/>
                <w:szCs w:val="20"/>
              </w:rPr>
              <w:t xml:space="preserve">e interneti </w:t>
            </w:r>
          </w:p>
        </w:tc>
        <w:tc>
          <w:tcPr>
            <w:tcW w:w="7198" w:type="dxa"/>
          </w:tcPr>
          <w:p w14:paraId="5EC84CAB"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faqen e internetit të AFD-së (http://www.afd.fr/) ose ndonjë faqe tjetër të tillë interneti zëvendësuese.</w:t>
            </w:r>
          </w:p>
        </w:tc>
      </w:tr>
      <w:tr w:rsidR="006715EB" w:rsidRPr="00837BB1" w14:paraId="5EC84CAF" w14:textId="77777777" w:rsidTr="00382884">
        <w:tc>
          <w:tcPr>
            <w:tcW w:w="2088" w:type="dxa"/>
          </w:tcPr>
          <w:p w14:paraId="5EC84CAD" w14:textId="77777777" w:rsidR="006715EB" w:rsidRPr="00837BB1" w:rsidRDefault="006715EB" w:rsidP="009666F9">
            <w:pPr>
              <w:pStyle w:val="AATitre7"/>
              <w:spacing w:after="0"/>
              <w:ind w:left="0" w:firstLine="29"/>
              <w:jc w:val="left"/>
              <w:rPr>
                <w:rFonts w:ascii="Garamond" w:hAnsi="Garamond"/>
                <w:b/>
                <w:sz w:val="20"/>
                <w:szCs w:val="20"/>
              </w:rPr>
            </w:pPr>
            <w:r w:rsidRPr="00837BB1">
              <w:rPr>
                <w:rFonts w:ascii="Garamond" w:hAnsi="Garamond"/>
                <w:b/>
                <w:sz w:val="20"/>
                <w:szCs w:val="20"/>
              </w:rPr>
              <w:t xml:space="preserve">Tatim mbi burimin </w:t>
            </w:r>
          </w:p>
        </w:tc>
        <w:tc>
          <w:tcPr>
            <w:tcW w:w="7198" w:type="dxa"/>
          </w:tcPr>
          <w:p w14:paraId="5EC84CAE" w14:textId="77777777" w:rsidR="006715EB" w:rsidRPr="00837BB1" w:rsidRDefault="006715EB" w:rsidP="009666F9">
            <w:pPr>
              <w:pStyle w:val="AATitre7"/>
              <w:spacing w:after="0"/>
              <w:ind w:left="0" w:firstLine="29"/>
              <w:rPr>
                <w:rFonts w:ascii="Garamond" w:hAnsi="Garamond"/>
                <w:sz w:val="20"/>
                <w:szCs w:val="20"/>
              </w:rPr>
            </w:pPr>
            <w:r w:rsidRPr="00837BB1">
              <w:rPr>
                <w:rFonts w:ascii="Garamond" w:hAnsi="Garamond"/>
                <w:sz w:val="20"/>
                <w:szCs w:val="20"/>
              </w:rPr>
              <w:t>nënkupton çdo zbritje ose mbajtje në lidhje me një taksë mbi çdo pagesë të kryer sipas ose në lidhje me këtë Marrëveshje.</w:t>
            </w:r>
          </w:p>
        </w:tc>
      </w:tr>
    </w:tbl>
    <w:p w14:paraId="5EC84CB0" w14:textId="77777777" w:rsidR="006715EB" w:rsidRPr="00837BB1" w:rsidRDefault="006715EB" w:rsidP="009666F9">
      <w:pPr>
        <w:pStyle w:val="TEKSTIIIII"/>
        <w:ind w:firstLine="29"/>
        <w:rPr>
          <w:b/>
          <w:color w:val="000000"/>
        </w:rPr>
      </w:pPr>
    </w:p>
    <w:p w14:paraId="2ECC722C" w14:textId="77777777" w:rsidR="00034ABB" w:rsidRPr="00034ABB" w:rsidRDefault="0009702E"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034ABB">
        <w:rPr>
          <w:rFonts w:ascii="Garamond" w:hAnsi="Garamond" w:cs="Times New Roman"/>
          <w:bCs/>
          <w:color w:val="000000"/>
          <w:sz w:val="24"/>
          <w:szCs w:val="24"/>
        </w:rPr>
        <w:t>SKEDULI 1B</w:t>
      </w:r>
    </w:p>
    <w:p w14:paraId="5EC84CB2" w14:textId="7444D321" w:rsidR="0009702E" w:rsidRPr="00034ABB" w:rsidRDefault="0009702E"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034ABB">
        <w:rPr>
          <w:rFonts w:ascii="Garamond" w:hAnsi="Garamond" w:cs="Times New Roman"/>
          <w:bCs/>
          <w:color w:val="000000"/>
          <w:sz w:val="24"/>
          <w:szCs w:val="24"/>
        </w:rPr>
        <w:t>INTERPRETIMI</w:t>
      </w:r>
    </w:p>
    <w:p w14:paraId="7827C9A7" w14:textId="77777777" w:rsidR="00034ABB" w:rsidRPr="00837BB1" w:rsidRDefault="00034ABB" w:rsidP="009666F9">
      <w:pPr>
        <w:autoSpaceDE w:val="0"/>
        <w:autoSpaceDN w:val="0"/>
        <w:adjustRightInd w:val="0"/>
        <w:spacing w:after="0" w:line="240" w:lineRule="auto"/>
        <w:ind w:firstLine="29"/>
        <w:jc w:val="center"/>
        <w:rPr>
          <w:rFonts w:ascii="Garamond" w:hAnsi="Garamond" w:cs="Times New Roman"/>
          <w:b/>
          <w:bCs/>
          <w:color w:val="000000"/>
          <w:sz w:val="24"/>
          <w:szCs w:val="24"/>
        </w:rPr>
      </w:pPr>
    </w:p>
    <w:p w14:paraId="5EC84CB3" w14:textId="0F648E54"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w:t>
      </w:r>
      <w:r w:rsidRPr="00837BB1">
        <w:rPr>
          <w:rFonts w:ascii="Garamond" w:hAnsi="Garamond" w:cs="Times New Roman"/>
          <w:b/>
          <w:bCs/>
          <w:color w:val="000000"/>
          <w:sz w:val="24"/>
          <w:szCs w:val="24"/>
        </w:rPr>
        <w:t>asetet</w:t>
      </w:r>
      <w:r w:rsidRPr="00837BB1">
        <w:rPr>
          <w:rFonts w:ascii="Garamond" w:hAnsi="Garamond" w:cs="Times New Roman"/>
          <w:color w:val="000000"/>
          <w:sz w:val="24"/>
          <w:szCs w:val="24"/>
        </w:rPr>
        <w:t>” përfshijnë pronat e tashme dhe të ardhshme, të ardhurat dhe të drejtat e çdo përshkrimi;</w:t>
      </w:r>
    </w:p>
    <w:p w14:paraId="5EC84CB4" w14:textId="1FB4F161"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çdo referencë për </w:t>
      </w:r>
      <w:r w:rsidRPr="00837BB1">
        <w:rPr>
          <w:rFonts w:ascii="Garamond" w:hAnsi="Garamond" w:cs="Times New Roman"/>
          <w:b/>
          <w:bCs/>
          <w:color w:val="000000"/>
          <w:sz w:val="24"/>
          <w:szCs w:val="24"/>
        </w:rPr>
        <w:t>“Huamarrësin</w:t>
      </w:r>
      <w:r w:rsidRPr="00837BB1">
        <w:rPr>
          <w:rFonts w:ascii="Garamond" w:hAnsi="Garamond" w:cs="Times New Roman"/>
          <w:color w:val="000000"/>
          <w:sz w:val="24"/>
          <w:szCs w:val="24"/>
        </w:rPr>
        <w:t>”, “</w:t>
      </w:r>
      <w:r w:rsidRPr="00837BB1">
        <w:rPr>
          <w:rFonts w:ascii="Garamond" w:hAnsi="Garamond" w:cs="Times New Roman"/>
          <w:b/>
          <w:bCs/>
          <w:color w:val="000000"/>
          <w:sz w:val="24"/>
          <w:szCs w:val="24"/>
        </w:rPr>
        <w:t>Palën</w:t>
      </w:r>
      <w:r w:rsidRPr="00837BB1">
        <w:rPr>
          <w:rFonts w:ascii="Garamond" w:hAnsi="Garamond" w:cs="Times New Roman"/>
          <w:color w:val="000000"/>
          <w:sz w:val="24"/>
          <w:szCs w:val="24"/>
        </w:rPr>
        <w:t>” ose “</w:t>
      </w:r>
      <w:r w:rsidRPr="00837BB1">
        <w:rPr>
          <w:rFonts w:ascii="Garamond" w:hAnsi="Garamond" w:cs="Times New Roman"/>
          <w:b/>
          <w:bCs/>
          <w:color w:val="000000"/>
          <w:sz w:val="24"/>
          <w:szCs w:val="24"/>
        </w:rPr>
        <w:t>Huadhënësin</w:t>
      </w:r>
      <w:r w:rsidRPr="00837BB1">
        <w:rPr>
          <w:rFonts w:ascii="Garamond" w:hAnsi="Garamond" w:cs="Times New Roman"/>
          <w:color w:val="000000"/>
          <w:sz w:val="24"/>
          <w:szCs w:val="24"/>
        </w:rPr>
        <w:t>” përfshin pasuesit e tij në titull, delegimet dhe transferimet e lejuara;</w:t>
      </w:r>
    </w:p>
    <w:p w14:paraId="5EC84CB5" w14:textId="7B9CC6F0"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c) çdo referencë në Marrëveshje ose dokument tjetër është një referencë në këtë Marrëveshje ose në një dokument tjetër të ndryshuar, të përsëritur ose të plotësuar dhe përfshin, nëse është e zbatueshme, çdo dokument që e zëvendëson atë përmes novacionit, në përputhje me Marrëveshjen;</w:t>
      </w:r>
    </w:p>
    <w:p w14:paraId="5EC84CB6" w14:textId="4888E7F0"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d) “</w:t>
      </w:r>
      <w:r w:rsidRPr="00837BB1">
        <w:rPr>
          <w:rFonts w:ascii="Garamond" w:hAnsi="Garamond" w:cs="Times New Roman"/>
          <w:b/>
          <w:bCs/>
          <w:color w:val="000000"/>
          <w:sz w:val="24"/>
          <w:szCs w:val="24"/>
        </w:rPr>
        <w:t>garanci</w:t>
      </w:r>
      <w:r w:rsidRPr="00837BB1">
        <w:rPr>
          <w:rFonts w:ascii="Garamond" w:hAnsi="Garamond" w:cs="Times New Roman"/>
          <w:color w:val="000000"/>
          <w:sz w:val="24"/>
          <w:szCs w:val="24"/>
        </w:rPr>
        <w:t xml:space="preserve">” përfshin </w:t>
      </w:r>
      <w:r w:rsidRPr="00837BB1">
        <w:rPr>
          <w:rFonts w:ascii="Garamond" w:hAnsi="Garamond" w:cs="Times New Roman"/>
          <w:i/>
          <w:iCs/>
          <w:color w:val="000000"/>
          <w:sz w:val="24"/>
          <w:szCs w:val="24"/>
        </w:rPr>
        <w:t>çdo depozitë</w:t>
      </w:r>
      <w:r w:rsidRPr="00837BB1">
        <w:rPr>
          <w:rFonts w:ascii="Garamond" w:hAnsi="Garamond" w:cs="Times New Roman"/>
          <w:color w:val="000000"/>
          <w:sz w:val="24"/>
          <w:szCs w:val="24"/>
        </w:rPr>
        <w:t>,</w:t>
      </w:r>
      <w:r w:rsidRPr="00837BB1">
        <w:rPr>
          <w:rFonts w:ascii="Garamond" w:hAnsi="Garamond" w:cs="Times New Roman"/>
          <w:i/>
          <w:iCs/>
          <w:color w:val="000000"/>
          <w:sz w:val="24"/>
          <w:szCs w:val="24"/>
        </w:rPr>
        <w:t xml:space="preserve"> angazhim</w:t>
      </w:r>
      <w:r w:rsidRPr="00837BB1">
        <w:rPr>
          <w:rFonts w:ascii="Garamond" w:hAnsi="Garamond" w:cs="Times New Roman"/>
          <w:color w:val="000000"/>
          <w:sz w:val="24"/>
          <w:szCs w:val="24"/>
        </w:rPr>
        <w:t xml:space="preserve"> dhe </w:t>
      </w:r>
      <w:r w:rsidRPr="00837BB1">
        <w:rPr>
          <w:rFonts w:ascii="Garamond" w:hAnsi="Garamond" w:cs="Times New Roman"/>
          <w:i/>
          <w:iCs/>
          <w:color w:val="000000"/>
          <w:sz w:val="24"/>
          <w:szCs w:val="24"/>
        </w:rPr>
        <w:t>çdo garanci</w:t>
      </w:r>
      <w:r w:rsidRPr="00837BB1">
        <w:rPr>
          <w:rFonts w:ascii="Garamond" w:hAnsi="Garamond" w:cs="Times New Roman"/>
          <w:color w:val="000000"/>
          <w:sz w:val="24"/>
          <w:szCs w:val="24"/>
        </w:rPr>
        <w:t xml:space="preserve"> të pavarur nga borxhi me të cilin lidhet;</w:t>
      </w:r>
    </w:p>
    <w:p w14:paraId="5EC84CB7" w14:textId="4736BAAD"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e) “</w:t>
      </w:r>
      <w:r w:rsidRPr="00837BB1">
        <w:rPr>
          <w:rFonts w:ascii="Garamond" w:hAnsi="Garamond" w:cs="Times New Roman"/>
          <w:b/>
          <w:bCs/>
          <w:color w:val="000000"/>
          <w:sz w:val="24"/>
          <w:szCs w:val="24"/>
        </w:rPr>
        <w:t>borxh</w:t>
      </w:r>
      <w:r w:rsidRPr="00837BB1">
        <w:rPr>
          <w:rFonts w:ascii="Garamond" w:hAnsi="Garamond" w:cs="Times New Roman"/>
          <w:color w:val="000000"/>
          <w:sz w:val="24"/>
          <w:szCs w:val="24"/>
        </w:rPr>
        <w:t>” nënkupton çdo detyrim të cilitdo personi (pavarësisht nëse është bërë si principal ose si garanci) për pagesën ose shlyerjen e parave, qoftë kjo e tashme, e ardhshme, aktuale ose kontigjente;</w:t>
      </w:r>
    </w:p>
    <w:p w14:paraId="5EC84CB8" w14:textId="19A46C8C"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f) “</w:t>
      </w:r>
      <w:r w:rsidRPr="00837BB1">
        <w:rPr>
          <w:rFonts w:ascii="Garamond" w:hAnsi="Garamond" w:cs="Times New Roman"/>
          <w:b/>
          <w:bCs/>
          <w:color w:val="000000"/>
          <w:sz w:val="24"/>
          <w:szCs w:val="24"/>
        </w:rPr>
        <w:t>person</w:t>
      </w:r>
      <w:r w:rsidRPr="00837BB1">
        <w:rPr>
          <w:rFonts w:ascii="Garamond" w:hAnsi="Garamond" w:cs="Times New Roman"/>
          <w:color w:val="000000"/>
          <w:sz w:val="24"/>
          <w:szCs w:val="24"/>
        </w:rPr>
        <w:t>” përfshin çdo person, shoqëri, korporatë, partneritet, trust, qeveri, shtet apo agjenci shtetërore ose ndonjë shoqatë, ose grup prej dy ose më shumë nga sa më sipër (pavarësisht nëse ka ose jo personalitet të veçantë juridik);</w:t>
      </w:r>
    </w:p>
    <w:p w14:paraId="5EC84CB9" w14:textId="53E4E756"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g) “</w:t>
      </w:r>
      <w:r w:rsidRPr="00837BB1">
        <w:rPr>
          <w:rFonts w:ascii="Garamond" w:hAnsi="Garamond" w:cs="Times New Roman"/>
          <w:b/>
          <w:bCs/>
          <w:color w:val="000000"/>
          <w:sz w:val="24"/>
          <w:szCs w:val="24"/>
        </w:rPr>
        <w:t>rregullore”</w:t>
      </w:r>
      <w:r w:rsidRPr="00837BB1">
        <w:rPr>
          <w:rFonts w:ascii="Garamond" w:hAnsi="Garamond" w:cs="Times New Roman"/>
          <w:color w:val="000000"/>
          <w:sz w:val="24"/>
          <w:szCs w:val="24"/>
        </w:rPr>
        <w:t xml:space="preserve"> përfshin çdo legjislacion, rregullore, rregull, dekret, direktivë zyrtare, udhëzim, kërkesë, këshilla, rekomandim, vendim ose udhëzim (pavarësisht nëse ka forcën e ligjit) të ndonjë organi qeveritar, ndërqeveritar ose mbikombëtar, autoriteti mbikëqyrës, autoriteti rregullator, autoriteti të pavarur administrativ, agjenci, departament ose ndonjë ndarje e njësie të ndonjë autoriteti ose organizate tjetër (duke përfshirë çdo rregullore të lëshuar nga një ent publik industrial ose tregtar) që ka</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efekt mbi këtë Marrëveshje ose mbi të drejtat dhe detyrimet e një Pale;</w:t>
      </w:r>
    </w:p>
    <w:p w14:paraId="5EC84CBA" w14:textId="0F8BBC17"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h) një dispozitë e ligjit është një referencë për atë dispozitë, të ndryshuar;</w:t>
      </w:r>
    </w:p>
    <w:p w14:paraId="5EC84CBB" w14:textId="7EBB7CC4"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 përveç nëse parashikohet ndryshe, një kohë e ditës është një referencë për orën lokale të Parisit;</w:t>
      </w:r>
    </w:p>
    <w:p w14:paraId="5EC84CBC" w14:textId="6706A456"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j) </w:t>
      </w:r>
      <w:r w:rsidR="00034ABB" w:rsidRPr="00837BB1">
        <w:rPr>
          <w:rFonts w:ascii="Garamond" w:hAnsi="Garamond" w:cs="Times New Roman"/>
          <w:color w:val="000000"/>
          <w:sz w:val="24"/>
          <w:szCs w:val="24"/>
        </w:rPr>
        <w:t xml:space="preserve">titujt e seksionit, klauzolës dhe skedulit </w:t>
      </w:r>
      <w:r w:rsidRPr="00837BB1">
        <w:rPr>
          <w:rFonts w:ascii="Garamond" w:hAnsi="Garamond" w:cs="Times New Roman"/>
          <w:color w:val="000000"/>
          <w:sz w:val="24"/>
          <w:szCs w:val="24"/>
        </w:rPr>
        <w:t>janë vetëm për lehtësi referimi dhe nuk ndikojnë në interpretimin e kësaj Marrëveshjeje;</w:t>
      </w:r>
    </w:p>
    <w:p w14:paraId="5EC84CBD" w14:textId="351E9226"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k) përveç nëse parashikohet ndryshe, fjalët dhe shprehjet e përdorura në çdo dokument tjetër që lidhen me këtë Marrëveshje ose në ndonjë njoftim të dhënë në lidhje me këtë Marrëveshje kanë të njëjtin kuptim në atë dokument ose njoftim si në këtë Marrëveshje;</w:t>
      </w:r>
    </w:p>
    <w:p w14:paraId="5EC84CBE" w14:textId="2B1F04BE"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l) </w:t>
      </w:r>
      <w:r w:rsidR="00034ABB" w:rsidRPr="00837BB1">
        <w:rPr>
          <w:rFonts w:ascii="Garamond" w:hAnsi="Garamond" w:cs="Times New Roman"/>
          <w:color w:val="000000"/>
          <w:sz w:val="24"/>
          <w:szCs w:val="24"/>
        </w:rPr>
        <w:t xml:space="preserve">një rast i mospërmbushjes së detyrimit </w:t>
      </w:r>
      <w:r w:rsidRPr="00837BB1">
        <w:rPr>
          <w:rFonts w:ascii="Garamond" w:hAnsi="Garamond" w:cs="Times New Roman"/>
          <w:color w:val="000000"/>
          <w:sz w:val="24"/>
          <w:szCs w:val="24"/>
        </w:rPr>
        <w:t>“vazhdon” nëse nuk është korrigjuar ose nëse Huadhënësi nuk ka hequr dorë nga asnjë prej të drejtave të tij që lidhen me të;</w:t>
      </w:r>
    </w:p>
    <w:p w14:paraId="5EC84CBF" w14:textId="6F36B325"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m) një referencë për një </w:t>
      </w:r>
      <w:r w:rsidR="00034ABB" w:rsidRPr="00837BB1">
        <w:rPr>
          <w:rFonts w:ascii="Garamond" w:hAnsi="Garamond" w:cs="Times New Roman"/>
          <w:color w:val="000000"/>
          <w:sz w:val="24"/>
          <w:szCs w:val="24"/>
        </w:rPr>
        <w:t xml:space="preserve">klauzolë ose skedul </w:t>
      </w:r>
      <w:r w:rsidRPr="00837BB1">
        <w:rPr>
          <w:rFonts w:ascii="Garamond" w:hAnsi="Garamond" w:cs="Times New Roman"/>
          <w:color w:val="000000"/>
          <w:sz w:val="24"/>
          <w:szCs w:val="24"/>
        </w:rPr>
        <w:t xml:space="preserve">do të jetë një referencë për një </w:t>
      </w:r>
      <w:r w:rsidR="00034ABB" w:rsidRPr="00837BB1">
        <w:rPr>
          <w:rFonts w:ascii="Garamond" w:hAnsi="Garamond" w:cs="Times New Roman"/>
          <w:color w:val="000000"/>
          <w:sz w:val="24"/>
          <w:szCs w:val="24"/>
        </w:rPr>
        <w:t xml:space="preserve">klauzolë </w:t>
      </w:r>
      <w:r w:rsidRPr="00837BB1">
        <w:rPr>
          <w:rFonts w:ascii="Garamond" w:hAnsi="Garamond" w:cs="Times New Roman"/>
          <w:color w:val="000000"/>
          <w:sz w:val="24"/>
          <w:szCs w:val="24"/>
        </w:rPr>
        <w:t xml:space="preserve">ose </w:t>
      </w:r>
      <w:r w:rsidR="00034ABB" w:rsidRPr="00837BB1">
        <w:rPr>
          <w:rFonts w:ascii="Garamond" w:hAnsi="Garamond" w:cs="Times New Roman"/>
          <w:color w:val="000000"/>
          <w:sz w:val="24"/>
          <w:szCs w:val="24"/>
        </w:rPr>
        <w:t xml:space="preserve">skedul </w:t>
      </w:r>
      <w:r w:rsidRPr="00837BB1">
        <w:rPr>
          <w:rFonts w:ascii="Garamond" w:hAnsi="Garamond" w:cs="Times New Roman"/>
          <w:color w:val="000000"/>
          <w:sz w:val="24"/>
          <w:szCs w:val="24"/>
        </w:rPr>
        <w:t>të kësaj Marrëveshjeje; dhe</w:t>
      </w:r>
    </w:p>
    <w:p w14:paraId="5EC84CC0" w14:textId="510F88CD" w:rsidR="0009702E" w:rsidRPr="00837BB1" w:rsidRDefault="0009702E"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 fjalët që nënkuptojnë shumësin përfshijnë njëjësin dhe anasjelltas.</w:t>
      </w:r>
    </w:p>
    <w:p w14:paraId="5EC84CC1" w14:textId="77777777" w:rsidR="0009702E" w:rsidRPr="00837BB1" w:rsidRDefault="0009702E" w:rsidP="009666F9">
      <w:pPr>
        <w:pStyle w:val="TEKSTIIIII"/>
        <w:ind w:firstLine="29"/>
        <w:rPr>
          <w:b/>
          <w:color w:val="000000"/>
        </w:rPr>
      </w:pPr>
    </w:p>
    <w:p w14:paraId="437589B9" w14:textId="77777777" w:rsidR="00034ABB" w:rsidRPr="00034ABB" w:rsidRDefault="00E1175A" w:rsidP="009666F9">
      <w:pPr>
        <w:pStyle w:val="TEKSTIIIII"/>
        <w:ind w:firstLine="29"/>
        <w:jc w:val="center"/>
      </w:pPr>
      <w:r w:rsidRPr="00034ABB">
        <w:t>SKEDULI 2</w:t>
      </w:r>
    </w:p>
    <w:p w14:paraId="5EC84CC2" w14:textId="0F315CC5" w:rsidR="00E1175A" w:rsidRPr="00034ABB" w:rsidRDefault="00E1175A" w:rsidP="009666F9">
      <w:pPr>
        <w:pStyle w:val="TEKSTIIIII"/>
        <w:ind w:firstLine="29"/>
        <w:jc w:val="center"/>
      </w:pPr>
      <w:r w:rsidRPr="00034ABB">
        <w:t>PËRSHKRIMI I PROGRAMIT</w:t>
      </w:r>
    </w:p>
    <w:p w14:paraId="5EC84CC3" w14:textId="77777777" w:rsidR="00E1175A" w:rsidRPr="00837BB1" w:rsidRDefault="00E1175A" w:rsidP="009666F9">
      <w:pPr>
        <w:pStyle w:val="TEKSTIIIII"/>
        <w:ind w:firstLine="29"/>
      </w:pPr>
    </w:p>
    <w:p w14:paraId="5EC84CC4" w14:textId="1072E451" w:rsidR="00E1175A" w:rsidRPr="00837BB1" w:rsidRDefault="00E1175A" w:rsidP="009666F9">
      <w:pPr>
        <w:pStyle w:val="TEKSTIIIII"/>
        <w:ind w:firstLine="29"/>
      </w:pPr>
      <w:r w:rsidRPr="00837BB1">
        <w:t>Për të mbështetur palët e interesuara shqiptare në zbatimin e veprimeve ambicioze të politikave për të nxitur barazinë gjinore në aksesin për mundësitë ekonomike, AFD</w:t>
      </w:r>
      <w:r w:rsidR="000723FF">
        <w:t>-ja</w:t>
      </w:r>
      <w:r w:rsidRPr="00837BB1">
        <w:t xml:space="preserve"> po vendos një instrument të huas, disbursimi i të cilit do të bazohet në monitorimin e zbatimit të </w:t>
      </w:r>
      <w:r w:rsidR="00A95A74" w:rsidRPr="00837BB1">
        <w:t xml:space="preserve">matricës së politikave si </w:t>
      </w:r>
      <w:r w:rsidRPr="00837BB1">
        <w:t>më poshtë.</w:t>
      </w:r>
    </w:p>
    <w:p w14:paraId="5EC84CC5" w14:textId="77777777" w:rsidR="00E1175A" w:rsidRPr="00837BB1" w:rsidRDefault="00E1175A" w:rsidP="009666F9">
      <w:pPr>
        <w:pStyle w:val="TEKSTIIIII"/>
        <w:ind w:firstLine="29"/>
      </w:pPr>
      <w:r w:rsidRPr="00837BB1">
        <w:t>Objektivat e PBL-së janë:</w:t>
      </w:r>
    </w:p>
    <w:p w14:paraId="5EC84CC6" w14:textId="18E584B3" w:rsidR="00E1175A" w:rsidRPr="00837BB1" w:rsidRDefault="00E1175A" w:rsidP="009666F9">
      <w:pPr>
        <w:pStyle w:val="TEKSTIIIII"/>
        <w:ind w:firstLine="29"/>
      </w:pPr>
      <w:r w:rsidRPr="00837BB1">
        <w:t>i</w:t>
      </w:r>
      <w:r w:rsidR="00B3503E">
        <w:t>.</w:t>
      </w:r>
      <w:r w:rsidR="000723FF">
        <w:t xml:space="preserve"> </w:t>
      </w:r>
      <w:r w:rsidRPr="00837BB1">
        <w:t>përmirësimi i aksesit të femrave tek asetet;</w:t>
      </w:r>
    </w:p>
    <w:p w14:paraId="5EC84CC7" w14:textId="53E5778E" w:rsidR="00E1175A" w:rsidRPr="00837BB1" w:rsidRDefault="00E1175A" w:rsidP="009666F9">
      <w:pPr>
        <w:pStyle w:val="TEKSTIIIII"/>
        <w:ind w:firstLine="29"/>
      </w:pPr>
      <w:r w:rsidRPr="00837BB1">
        <w:t>ii</w:t>
      </w:r>
      <w:r w:rsidR="00B3503E">
        <w:t>.</w:t>
      </w:r>
      <w:r w:rsidR="00684B2C">
        <w:t xml:space="preserve"> </w:t>
      </w:r>
      <w:r w:rsidRPr="00837BB1">
        <w:t>nivelimi i fushës së lojës për të rritur mundësitë e tregut të punës për femrat; dhe</w:t>
      </w:r>
    </w:p>
    <w:p w14:paraId="5EC84CC8" w14:textId="1BDB4BD4" w:rsidR="00E1175A" w:rsidRPr="00837BB1" w:rsidRDefault="00E1175A" w:rsidP="009666F9">
      <w:pPr>
        <w:pStyle w:val="TEKSTIIIII"/>
        <w:ind w:firstLine="29"/>
      </w:pPr>
      <w:r w:rsidRPr="00837BB1">
        <w:t>iii</w:t>
      </w:r>
      <w:r w:rsidR="00B3503E">
        <w:t>.</w:t>
      </w:r>
      <w:r w:rsidRPr="00837BB1">
        <w:t xml:space="preserve"> forcimi i masave institucionale për krijimin e politikave të informuara gjinore.</w:t>
      </w:r>
    </w:p>
    <w:p w14:paraId="5EC84CC9" w14:textId="77777777" w:rsidR="00E1175A" w:rsidRPr="00837BB1" w:rsidRDefault="00E1175A" w:rsidP="009666F9">
      <w:pPr>
        <w:pStyle w:val="TEKSTIIIII"/>
        <w:ind w:firstLine="29"/>
      </w:pPr>
      <w:r w:rsidRPr="00837BB1">
        <w:t>PBL është e strukturuar në dy faza:</w:t>
      </w:r>
    </w:p>
    <w:p w14:paraId="5EC84CCA" w14:textId="21F156BB" w:rsidR="00E1175A" w:rsidRPr="00837BB1" w:rsidRDefault="00E1175A" w:rsidP="009666F9">
      <w:pPr>
        <w:pStyle w:val="TEKSTIIIII"/>
        <w:ind w:firstLine="29"/>
      </w:pPr>
      <w:r w:rsidRPr="00837BB1">
        <w:t>-</w:t>
      </w:r>
      <w:r w:rsidR="00684B2C">
        <w:t xml:space="preserve"> </w:t>
      </w:r>
      <w:r w:rsidR="00684B2C" w:rsidRPr="00837BB1">
        <w:t xml:space="preserve">faza </w:t>
      </w:r>
      <w:r w:rsidRPr="00837BB1">
        <w:t>e parë e PBL-së do të lejojë, sipas kushtit të një niveli të duhur të përmbushjes së detyrimeve të dakordësuara, një disbursim të këstit të parë;</w:t>
      </w:r>
    </w:p>
    <w:p w14:paraId="5EC84CCB" w14:textId="7BFDD866" w:rsidR="00E1175A" w:rsidRPr="00837BB1" w:rsidRDefault="00E1175A" w:rsidP="009666F9">
      <w:pPr>
        <w:pStyle w:val="TEKSTIIIII"/>
        <w:ind w:firstLine="29"/>
      </w:pPr>
      <w:r w:rsidRPr="00837BB1">
        <w:t>-</w:t>
      </w:r>
      <w:r w:rsidR="00684B2C">
        <w:t xml:space="preserve"> </w:t>
      </w:r>
      <w:r w:rsidR="00684B2C" w:rsidRPr="00837BB1">
        <w:t xml:space="preserve">faza </w:t>
      </w:r>
      <w:r w:rsidRPr="00837BB1">
        <w:t xml:space="preserve">e dytë e PBL-së menjëherë do të pasojë të parën; disbursimi i këstit të dytë të PBL-së i nënshtrohet përmbushjes së duhur të detyrimeve të përcaktuara në </w:t>
      </w:r>
      <w:r w:rsidR="00A95A74" w:rsidRPr="00837BB1">
        <w:t xml:space="preserve">matricën </w:t>
      </w:r>
      <w:r w:rsidRPr="00837BB1">
        <w:t xml:space="preserve">e mëposhtme (veprimet paraprake në rubrikën 3 të </w:t>
      </w:r>
      <w:r w:rsidR="00A95A74" w:rsidRPr="00837BB1">
        <w:t>matricës</w:t>
      </w:r>
      <w:r w:rsidRPr="00837BB1">
        <w:t xml:space="preserve">), siç dokumentohet përmes </w:t>
      </w:r>
      <w:r w:rsidR="00A95A74" w:rsidRPr="00837BB1">
        <w:t xml:space="preserve">skemës së monitorimit </w:t>
      </w:r>
      <w:r w:rsidRPr="00837BB1">
        <w:t xml:space="preserve">të detajuar në </w:t>
      </w:r>
      <w:r w:rsidR="00684B2C" w:rsidRPr="00837BB1">
        <w:t xml:space="preserve">skedulin </w:t>
      </w:r>
      <w:r w:rsidRPr="00837BB1">
        <w:t>3.</w:t>
      </w:r>
    </w:p>
    <w:p w14:paraId="5EC84CCC" w14:textId="77777777" w:rsidR="00E1175A" w:rsidRPr="00837BB1" w:rsidRDefault="00E1175A" w:rsidP="009666F9">
      <w:pPr>
        <w:pStyle w:val="TEKSTIIIII"/>
        <w:ind w:firstLine="29"/>
      </w:pPr>
      <w:r w:rsidRPr="00837BB1">
        <w:t>Matrica e politikave për të dyja fazat e PBL-së është si më poshtë (shihni faqet vijuese):</w:t>
      </w:r>
    </w:p>
    <w:p w14:paraId="5EC84CCD" w14:textId="77777777" w:rsidR="00E1175A" w:rsidRPr="00837BB1" w:rsidRDefault="00E1175A" w:rsidP="009666F9">
      <w:pPr>
        <w:pStyle w:val="TEKSTIIIII"/>
        <w:ind w:firstLine="29"/>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61"/>
        <w:gridCol w:w="41"/>
        <w:gridCol w:w="1570"/>
        <w:gridCol w:w="320"/>
        <w:gridCol w:w="2503"/>
        <w:gridCol w:w="345"/>
        <w:gridCol w:w="142"/>
        <w:gridCol w:w="27"/>
        <w:gridCol w:w="3002"/>
      </w:tblGrid>
      <w:tr w:rsidR="00E1175A" w:rsidRPr="00837BB1" w14:paraId="5EC84CD2" w14:textId="77777777" w:rsidTr="00A06CCA">
        <w:trPr>
          <w:trHeight w:val="530"/>
          <w:jc w:val="center"/>
        </w:trPr>
        <w:tc>
          <w:tcPr>
            <w:tcW w:w="2178" w:type="dxa"/>
            <w:gridSpan w:val="2"/>
            <w:shd w:val="clear" w:color="auto" w:fill="D0CECE"/>
          </w:tcPr>
          <w:p w14:paraId="5EC84CCE" w14:textId="0C8CA2EB" w:rsidR="00E1175A" w:rsidRPr="00837BB1" w:rsidRDefault="00E1175A" w:rsidP="009666F9">
            <w:pPr>
              <w:pStyle w:val="AATitre7"/>
              <w:spacing w:after="0"/>
              <w:ind w:left="0" w:firstLine="29"/>
              <w:jc w:val="left"/>
              <w:rPr>
                <w:rFonts w:ascii="Garamond" w:hAnsi="Garamond"/>
                <w:b/>
                <w:sz w:val="20"/>
                <w:szCs w:val="16"/>
              </w:rPr>
            </w:pPr>
            <w:r w:rsidRPr="00837BB1">
              <w:rPr>
                <w:rFonts w:ascii="Garamond" w:hAnsi="Garamond"/>
                <w:b/>
                <w:sz w:val="20"/>
                <w:szCs w:val="16"/>
              </w:rPr>
              <w:t xml:space="preserve">Veprimet paraprake të nevojshme për disbursimin e </w:t>
            </w:r>
            <w:r w:rsidR="00AC595B" w:rsidRPr="00837BB1">
              <w:rPr>
                <w:rFonts w:ascii="Garamond" w:hAnsi="Garamond"/>
                <w:b/>
                <w:sz w:val="20"/>
                <w:szCs w:val="16"/>
              </w:rPr>
              <w:t xml:space="preserve">transhit </w:t>
            </w:r>
            <w:r w:rsidRPr="00837BB1">
              <w:rPr>
                <w:rFonts w:ascii="Garamond" w:hAnsi="Garamond"/>
                <w:b/>
                <w:sz w:val="20"/>
                <w:szCs w:val="16"/>
              </w:rPr>
              <w:t>1</w:t>
            </w:r>
          </w:p>
        </w:tc>
        <w:tc>
          <w:tcPr>
            <w:tcW w:w="2124" w:type="dxa"/>
            <w:gridSpan w:val="2"/>
            <w:shd w:val="clear" w:color="auto" w:fill="D0CECE"/>
          </w:tcPr>
          <w:p w14:paraId="5EC84CCF" w14:textId="3BD68A27" w:rsidR="00E1175A" w:rsidRPr="00837BB1" w:rsidRDefault="00E1175A" w:rsidP="009666F9">
            <w:pPr>
              <w:pStyle w:val="AATitre7"/>
              <w:spacing w:after="0"/>
              <w:ind w:left="0" w:firstLine="29"/>
              <w:jc w:val="left"/>
              <w:rPr>
                <w:rFonts w:ascii="Garamond" w:hAnsi="Garamond"/>
                <w:b/>
                <w:sz w:val="20"/>
                <w:szCs w:val="16"/>
              </w:rPr>
            </w:pPr>
            <w:r w:rsidRPr="00837BB1">
              <w:rPr>
                <w:rFonts w:ascii="Garamond" w:hAnsi="Garamond"/>
                <w:b/>
                <w:sz w:val="20"/>
                <w:szCs w:val="16"/>
              </w:rPr>
              <w:t xml:space="preserve">Treguesit e lidhur me </w:t>
            </w:r>
            <w:r w:rsidR="00AC595B" w:rsidRPr="00837BB1">
              <w:rPr>
                <w:rFonts w:ascii="Garamond" w:hAnsi="Garamond"/>
                <w:b/>
                <w:sz w:val="20"/>
                <w:szCs w:val="16"/>
              </w:rPr>
              <w:t xml:space="preserve">transhin </w:t>
            </w:r>
            <w:r w:rsidRPr="00837BB1">
              <w:rPr>
                <w:rFonts w:ascii="Garamond" w:hAnsi="Garamond"/>
                <w:b/>
                <w:sz w:val="20"/>
                <w:szCs w:val="16"/>
              </w:rPr>
              <w:t>1</w:t>
            </w:r>
          </w:p>
        </w:tc>
        <w:tc>
          <w:tcPr>
            <w:tcW w:w="2207" w:type="dxa"/>
            <w:gridSpan w:val="2"/>
            <w:shd w:val="clear" w:color="auto" w:fill="D0CECE"/>
          </w:tcPr>
          <w:p w14:paraId="5EC84CD0" w14:textId="26BDAED4" w:rsidR="00E1175A" w:rsidRPr="00837BB1" w:rsidRDefault="00E1175A" w:rsidP="009666F9">
            <w:pPr>
              <w:pStyle w:val="AATitre7"/>
              <w:spacing w:after="0"/>
              <w:ind w:left="0" w:firstLine="29"/>
              <w:jc w:val="left"/>
              <w:rPr>
                <w:rFonts w:ascii="Garamond" w:hAnsi="Garamond"/>
                <w:b/>
                <w:sz w:val="20"/>
                <w:szCs w:val="16"/>
              </w:rPr>
            </w:pPr>
            <w:r w:rsidRPr="00837BB1">
              <w:rPr>
                <w:rFonts w:ascii="Garamond" w:hAnsi="Garamond"/>
                <w:b/>
                <w:sz w:val="20"/>
                <w:szCs w:val="16"/>
              </w:rPr>
              <w:t xml:space="preserve">Veprimet paraprake të nevojshme për disbursimin e </w:t>
            </w:r>
            <w:r w:rsidR="00AC595B" w:rsidRPr="00837BB1">
              <w:rPr>
                <w:rFonts w:ascii="Garamond" w:hAnsi="Garamond"/>
                <w:b/>
                <w:sz w:val="20"/>
                <w:szCs w:val="16"/>
              </w:rPr>
              <w:t xml:space="preserve">transhit </w:t>
            </w:r>
            <w:r w:rsidRPr="00837BB1">
              <w:rPr>
                <w:rFonts w:ascii="Garamond" w:hAnsi="Garamond"/>
                <w:b/>
                <w:sz w:val="20"/>
                <w:szCs w:val="16"/>
              </w:rPr>
              <w:t>2</w:t>
            </w:r>
          </w:p>
        </w:tc>
        <w:tc>
          <w:tcPr>
            <w:tcW w:w="2779" w:type="dxa"/>
            <w:gridSpan w:val="4"/>
            <w:shd w:val="clear" w:color="auto" w:fill="D0CECE"/>
          </w:tcPr>
          <w:p w14:paraId="5EC84CD1" w14:textId="2A13D7C1" w:rsidR="00E1175A" w:rsidRPr="00837BB1" w:rsidRDefault="00E1175A" w:rsidP="009666F9">
            <w:pPr>
              <w:pStyle w:val="AATitre7"/>
              <w:spacing w:after="0"/>
              <w:ind w:left="0" w:firstLine="29"/>
              <w:jc w:val="left"/>
              <w:rPr>
                <w:rFonts w:ascii="Garamond" w:hAnsi="Garamond"/>
                <w:b/>
                <w:sz w:val="20"/>
                <w:szCs w:val="16"/>
              </w:rPr>
            </w:pPr>
            <w:r w:rsidRPr="00837BB1">
              <w:rPr>
                <w:rFonts w:ascii="Garamond" w:hAnsi="Garamond"/>
                <w:b/>
                <w:sz w:val="20"/>
                <w:szCs w:val="16"/>
              </w:rPr>
              <w:t xml:space="preserve">Treguesit e lidhur me </w:t>
            </w:r>
            <w:r w:rsidR="002D1E85" w:rsidRPr="00837BB1">
              <w:rPr>
                <w:rFonts w:ascii="Garamond" w:hAnsi="Garamond"/>
                <w:b/>
                <w:sz w:val="20"/>
                <w:szCs w:val="16"/>
              </w:rPr>
              <w:t xml:space="preserve">transhin </w:t>
            </w:r>
            <w:r w:rsidRPr="00837BB1">
              <w:rPr>
                <w:rFonts w:ascii="Garamond" w:hAnsi="Garamond"/>
                <w:b/>
                <w:sz w:val="20"/>
                <w:szCs w:val="16"/>
              </w:rPr>
              <w:t>2</w:t>
            </w:r>
          </w:p>
        </w:tc>
      </w:tr>
      <w:tr w:rsidR="00E1175A" w:rsidRPr="00837BB1" w14:paraId="5EC84CD4" w14:textId="77777777" w:rsidTr="00E1175A">
        <w:trPr>
          <w:jc w:val="center"/>
        </w:trPr>
        <w:tc>
          <w:tcPr>
            <w:tcW w:w="9288" w:type="dxa"/>
            <w:gridSpan w:val="10"/>
            <w:shd w:val="clear" w:color="auto" w:fill="C5E0B3"/>
          </w:tcPr>
          <w:p w14:paraId="5EC84CD3" w14:textId="77777777" w:rsidR="00E1175A" w:rsidRPr="00837BB1" w:rsidRDefault="00E1175A" w:rsidP="009666F9">
            <w:pPr>
              <w:pStyle w:val="AATitre7"/>
              <w:spacing w:after="0"/>
              <w:ind w:left="0" w:firstLine="29"/>
              <w:jc w:val="center"/>
              <w:rPr>
                <w:rFonts w:ascii="Garamond" w:hAnsi="Garamond"/>
                <w:b/>
                <w:sz w:val="20"/>
                <w:szCs w:val="16"/>
              </w:rPr>
            </w:pPr>
            <w:r w:rsidRPr="00837BB1">
              <w:rPr>
                <w:rFonts w:ascii="Garamond" w:hAnsi="Garamond"/>
                <w:b/>
                <w:sz w:val="20"/>
                <w:szCs w:val="16"/>
              </w:rPr>
              <w:t>Shtylla 1: Përmirësimi i Aksesit të Femrave tek Asetet</w:t>
            </w:r>
          </w:p>
        </w:tc>
      </w:tr>
      <w:tr w:rsidR="00E1175A" w:rsidRPr="00837BB1" w14:paraId="5EC84CDC" w14:textId="77777777" w:rsidTr="00A06CCA">
        <w:trPr>
          <w:jc w:val="center"/>
        </w:trPr>
        <w:tc>
          <w:tcPr>
            <w:tcW w:w="2298" w:type="dxa"/>
            <w:gridSpan w:val="3"/>
          </w:tcPr>
          <w:p w14:paraId="5EC84CD5" w14:textId="33401D26" w:rsidR="00E1175A" w:rsidRPr="00837BB1" w:rsidRDefault="00E1175A" w:rsidP="009666F9">
            <w:pPr>
              <w:pStyle w:val="AATitre7"/>
              <w:spacing w:after="0"/>
              <w:ind w:left="0" w:firstLine="29"/>
              <w:jc w:val="left"/>
              <w:rPr>
                <w:rFonts w:ascii="Garamond" w:hAnsi="Garamond"/>
                <w:sz w:val="20"/>
                <w:szCs w:val="16"/>
              </w:rPr>
            </w:pPr>
            <w:r w:rsidRPr="00837BB1">
              <w:rPr>
                <w:rFonts w:ascii="Garamond" w:hAnsi="Garamond"/>
                <w:b/>
                <w:sz w:val="20"/>
                <w:szCs w:val="16"/>
              </w:rPr>
              <w:t>PA 1:</w:t>
            </w:r>
            <w:r w:rsidRPr="00837BB1">
              <w:rPr>
                <w:rFonts w:ascii="Garamond" w:hAnsi="Garamond"/>
                <w:sz w:val="20"/>
                <w:szCs w:val="16"/>
              </w:rPr>
              <w:t xml:space="preserve"> Noterët janë autorizuar të njohin bashkëpronësinë e pasurive të paluajtshme të marra gjatë martesës nën komunitetin e regjimit të pasurive për të mbrojtur të drejtat e pronësisë së bashkëshortëve në procesin e transferimit ose trashëgimisë së pasurive të paluajtshme, duke: (a) verifikuar statusin martesor të palëve të përfshira në transferimin e pasurive të paluajtshme; (b) njohjen e duhur të bashkëpronësisë në dokumentet noteriale nëse pasuria e paluajtshme është marrë gjatë martesës; dhe (c) duke siguruar që aktet e trashëgimisë nuk cenojnë bashkëpronësinë e pasurive të paluajtshme të marra gjatë martesës, siç dëshmohet me </w:t>
            </w:r>
            <w:r w:rsidR="00CA6781" w:rsidRPr="00837BB1">
              <w:rPr>
                <w:rFonts w:ascii="Garamond" w:hAnsi="Garamond"/>
                <w:sz w:val="20"/>
                <w:szCs w:val="16"/>
              </w:rPr>
              <w:t>ligjin për noterinë</w:t>
            </w:r>
            <w:r w:rsidRPr="00837BB1">
              <w:rPr>
                <w:rFonts w:ascii="Garamond" w:hAnsi="Garamond"/>
                <w:sz w:val="20"/>
                <w:szCs w:val="16"/>
              </w:rPr>
              <w:t xml:space="preserve"> 110/2018, datë 20 dhjetor 2018 dhe botuar në Fletoren Zyrtare, më 13 shkurt 2019.</w:t>
            </w:r>
          </w:p>
        </w:tc>
        <w:tc>
          <w:tcPr>
            <w:tcW w:w="2004" w:type="dxa"/>
          </w:tcPr>
          <w:p w14:paraId="5EC84CD6" w14:textId="71A6E273" w:rsidR="00E1175A" w:rsidRPr="00837BB1" w:rsidRDefault="00E1175A" w:rsidP="009666F9">
            <w:pPr>
              <w:pStyle w:val="AATitre7"/>
              <w:spacing w:after="0"/>
              <w:ind w:left="0" w:firstLine="29"/>
              <w:jc w:val="left"/>
              <w:rPr>
                <w:rFonts w:ascii="Garamond" w:hAnsi="Garamond"/>
                <w:sz w:val="20"/>
                <w:szCs w:val="16"/>
              </w:rPr>
            </w:pPr>
            <w:r w:rsidRPr="00837BB1">
              <w:rPr>
                <w:rFonts w:ascii="Garamond" w:hAnsi="Garamond"/>
                <w:sz w:val="20"/>
                <w:szCs w:val="16"/>
              </w:rPr>
              <w:t>Përqindja e të dhënave totale në Regjistrin Di</w:t>
            </w:r>
            <w:r w:rsidR="002D1E85">
              <w:rPr>
                <w:rFonts w:ascii="Garamond" w:hAnsi="Garamond"/>
                <w:sz w:val="20"/>
                <w:szCs w:val="16"/>
              </w:rPr>
              <w:t>gj</w:t>
            </w:r>
            <w:r w:rsidRPr="00837BB1">
              <w:rPr>
                <w:rFonts w:ascii="Garamond" w:hAnsi="Garamond"/>
                <w:sz w:val="20"/>
                <w:szCs w:val="16"/>
              </w:rPr>
              <w:t>ital shqiptar të Pronave me një numër të vlefshëm identifikimi dhe me gjininë femërore të pronarit të verifikuar.</w:t>
            </w:r>
          </w:p>
          <w:p w14:paraId="5EC84CD7" w14:textId="77777777" w:rsidR="00E1175A" w:rsidRPr="00837BB1" w:rsidRDefault="00E1175A" w:rsidP="009666F9">
            <w:pPr>
              <w:pStyle w:val="AATitre7"/>
              <w:spacing w:after="0"/>
              <w:ind w:left="0" w:firstLine="29"/>
              <w:jc w:val="left"/>
              <w:rPr>
                <w:rFonts w:ascii="Garamond" w:hAnsi="Garamond"/>
                <w:sz w:val="20"/>
                <w:szCs w:val="16"/>
              </w:rPr>
            </w:pPr>
            <w:r w:rsidRPr="00837BB1">
              <w:rPr>
                <w:rFonts w:ascii="Garamond" w:hAnsi="Garamond"/>
                <w:sz w:val="20"/>
                <w:szCs w:val="16"/>
              </w:rPr>
              <w:t>Baza fillestare: 16.4 (2019)</w:t>
            </w:r>
          </w:p>
          <w:p w14:paraId="5EC84CD8" w14:textId="77777777" w:rsidR="00E1175A" w:rsidRPr="00837BB1" w:rsidRDefault="00E1175A" w:rsidP="009666F9">
            <w:pPr>
              <w:pStyle w:val="AATitre7"/>
              <w:spacing w:after="0"/>
              <w:ind w:left="0" w:firstLine="29"/>
              <w:jc w:val="left"/>
              <w:rPr>
                <w:rFonts w:ascii="Garamond" w:hAnsi="Garamond"/>
                <w:sz w:val="20"/>
                <w:szCs w:val="16"/>
              </w:rPr>
            </w:pPr>
            <w:r w:rsidRPr="00837BB1">
              <w:rPr>
                <w:rFonts w:ascii="Garamond" w:hAnsi="Garamond"/>
                <w:sz w:val="20"/>
                <w:szCs w:val="16"/>
              </w:rPr>
              <w:t>Synimi: 20 (2020)</w:t>
            </w:r>
          </w:p>
        </w:tc>
        <w:tc>
          <w:tcPr>
            <w:tcW w:w="2207" w:type="dxa"/>
            <w:gridSpan w:val="2"/>
          </w:tcPr>
          <w:p w14:paraId="5EC84CD9" w14:textId="77777777" w:rsidR="00E1175A" w:rsidRPr="00837BB1" w:rsidRDefault="00E1175A" w:rsidP="009666F9">
            <w:pPr>
              <w:pStyle w:val="AATitre7"/>
              <w:spacing w:after="0"/>
              <w:ind w:left="0" w:firstLine="29"/>
              <w:jc w:val="left"/>
              <w:rPr>
                <w:rFonts w:ascii="Garamond" w:hAnsi="Garamond"/>
                <w:sz w:val="20"/>
                <w:szCs w:val="16"/>
              </w:rPr>
            </w:pPr>
            <w:r w:rsidRPr="00837BB1">
              <w:rPr>
                <w:rFonts w:ascii="Garamond" w:hAnsi="Garamond"/>
                <w:sz w:val="20"/>
                <w:szCs w:val="16"/>
              </w:rPr>
              <w:t>PA I: Për të mbrojtur të drejtat e pronësisë së femrave, Huamarrësi ka ndërmarrë hapa konkrete drejt operacionalizimit të NISA (Sistemi i Informacionit Noterial të Akteve), i cili do të përfshijë tipare që lejojnë noterët të konfirmojnë se kanë kontrolluar statusin martesor të individëve dhe kanë njohur bashkëpronësinë e pasurive të paluajtshme të marra gjatë martesës.</w:t>
            </w:r>
          </w:p>
        </w:tc>
        <w:tc>
          <w:tcPr>
            <w:tcW w:w="2779" w:type="dxa"/>
            <w:gridSpan w:val="4"/>
          </w:tcPr>
          <w:p w14:paraId="5EC84CDA" w14:textId="77777777" w:rsidR="00E1175A" w:rsidRPr="00837BB1" w:rsidRDefault="00E1175A" w:rsidP="009666F9">
            <w:pPr>
              <w:pStyle w:val="AATitre7"/>
              <w:spacing w:after="0"/>
              <w:ind w:left="146" w:firstLine="29"/>
              <w:jc w:val="left"/>
              <w:rPr>
                <w:rFonts w:ascii="Garamond" w:hAnsi="Garamond"/>
                <w:i/>
                <w:sz w:val="20"/>
                <w:szCs w:val="16"/>
              </w:rPr>
            </w:pPr>
            <w:r w:rsidRPr="00837BB1">
              <w:rPr>
                <w:rFonts w:ascii="Garamond" w:hAnsi="Garamond"/>
                <w:i/>
                <w:sz w:val="20"/>
                <w:szCs w:val="16"/>
              </w:rPr>
              <w:t>Treguesi i procesit:</w:t>
            </w:r>
          </w:p>
          <w:p w14:paraId="5EC84CDB" w14:textId="77777777" w:rsidR="00E1175A" w:rsidRPr="00837BB1" w:rsidRDefault="00E1175A" w:rsidP="009666F9">
            <w:pPr>
              <w:pStyle w:val="AATitre7"/>
              <w:spacing w:after="0"/>
              <w:ind w:left="0" w:firstLine="29"/>
              <w:jc w:val="left"/>
              <w:rPr>
                <w:rFonts w:ascii="Garamond" w:hAnsi="Garamond"/>
                <w:sz w:val="20"/>
                <w:szCs w:val="16"/>
              </w:rPr>
            </w:pPr>
            <w:r w:rsidRPr="00837BB1">
              <w:rPr>
                <w:rFonts w:ascii="Garamond" w:hAnsi="Garamond"/>
                <w:sz w:val="20"/>
                <w:szCs w:val="16"/>
              </w:rPr>
              <w:t>• Gjinia, gjendja civile dhe tiparet e bashkëpronësisë të përfshira në NISA</w:t>
            </w:r>
          </w:p>
        </w:tc>
      </w:tr>
      <w:tr w:rsidR="00E1175A" w:rsidRPr="00837BB1" w14:paraId="5EC84CEF" w14:textId="77777777" w:rsidTr="00A06CCA">
        <w:tblPrEx>
          <w:jc w:val="left"/>
        </w:tblPrEx>
        <w:tc>
          <w:tcPr>
            <w:tcW w:w="2298" w:type="dxa"/>
            <w:gridSpan w:val="3"/>
          </w:tcPr>
          <w:p w14:paraId="5EC84CDD" w14:textId="179293DC"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t>PA 2</w:t>
            </w:r>
            <w:r w:rsidRPr="00837BB1">
              <w:rPr>
                <w:rFonts w:ascii="Garamond" w:hAnsi="Garamond"/>
                <w:sz w:val="20"/>
                <w:szCs w:val="20"/>
              </w:rPr>
              <w:t xml:space="preserve">: Agjencia Shtetërore e Kadastrës së huamarrësit ka nxjerrë udhëzime për zyrat e regjistrimit, për të </w:t>
            </w:r>
            <w:r w:rsidRPr="00837BB1">
              <w:rPr>
                <w:rFonts w:ascii="Garamond" w:hAnsi="Garamond"/>
                <w:sz w:val="20"/>
                <w:szCs w:val="20"/>
              </w:rPr>
              <w:lastRenderedPageBreak/>
              <w:t xml:space="preserve">korrigjuar emrat në dosjet për pronat e paluajtshme të regjistruara në emër të një bashkëshorti që supozohet se janë në pronësi, për të korrigjuar nënregjistrimin e bashkëpronareve femra në Regjistrat ekzistues të pasurive të Shqipërisë, siç dëshmohet me </w:t>
            </w:r>
            <w:r w:rsidR="00CA6781" w:rsidRPr="00837BB1">
              <w:rPr>
                <w:rFonts w:ascii="Garamond" w:hAnsi="Garamond"/>
                <w:sz w:val="20"/>
                <w:szCs w:val="20"/>
              </w:rPr>
              <w:t xml:space="preserve">urdhrin e drejtorit </w:t>
            </w:r>
            <w:r w:rsidRPr="00837BB1">
              <w:rPr>
                <w:rFonts w:ascii="Garamond" w:hAnsi="Garamond"/>
                <w:sz w:val="20"/>
                <w:szCs w:val="20"/>
              </w:rPr>
              <w:t xml:space="preserve">të Agjencisë Shtetërore të Kadastrës së Huamarrësit </w:t>
            </w:r>
            <w:r w:rsidR="00B222AF">
              <w:rPr>
                <w:rFonts w:ascii="Garamond" w:hAnsi="Garamond"/>
                <w:sz w:val="20"/>
                <w:szCs w:val="20"/>
              </w:rPr>
              <w:t>n</w:t>
            </w:r>
            <w:r w:rsidRPr="00837BB1">
              <w:rPr>
                <w:rFonts w:ascii="Garamond" w:hAnsi="Garamond"/>
                <w:sz w:val="20"/>
                <w:szCs w:val="20"/>
              </w:rPr>
              <w:t>r. 1150, datë 3 qershor 2019 dhe botuar në Fletoren Zyrtare, më 11 qershor 2019.</w:t>
            </w:r>
          </w:p>
        </w:tc>
        <w:tc>
          <w:tcPr>
            <w:tcW w:w="2004" w:type="dxa"/>
          </w:tcPr>
          <w:p w14:paraId="5EC84CDE" w14:textId="77777777" w:rsidR="00E1175A" w:rsidRPr="00837BB1" w:rsidRDefault="00E1175A" w:rsidP="009666F9">
            <w:pPr>
              <w:pStyle w:val="AATitre7"/>
              <w:spacing w:after="0"/>
              <w:ind w:left="0" w:firstLine="29"/>
              <w:jc w:val="left"/>
              <w:rPr>
                <w:rFonts w:ascii="Garamond" w:hAnsi="Garamond"/>
                <w:sz w:val="20"/>
                <w:szCs w:val="20"/>
              </w:rPr>
            </w:pPr>
          </w:p>
        </w:tc>
        <w:tc>
          <w:tcPr>
            <w:tcW w:w="2207" w:type="dxa"/>
            <w:gridSpan w:val="2"/>
          </w:tcPr>
          <w:p w14:paraId="5EC84CDF" w14:textId="77777777" w:rsidR="00E1175A" w:rsidRPr="00837BB1" w:rsidRDefault="00E1175A" w:rsidP="009666F9">
            <w:pPr>
              <w:pStyle w:val="AATitre7"/>
              <w:spacing w:after="0"/>
              <w:ind w:left="1440" w:right="264" w:firstLine="29"/>
              <w:jc w:val="left"/>
              <w:rPr>
                <w:rFonts w:ascii="Garamond" w:hAnsi="Garamond"/>
                <w:sz w:val="20"/>
                <w:szCs w:val="20"/>
              </w:rPr>
            </w:pPr>
            <w:r w:rsidRPr="00837BB1">
              <w:rPr>
                <w:rFonts w:ascii="Garamond" w:hAnsi="Garamond"/>
                <w:b/>
                <w:sz w:val="20"/>
                <w:szCs w:val="20"/>
              </w:rPr>
              <w:t>PA II:</w:t>
            </w:r>
            <w:r w:rsidRPr="00837BB1">
              <w:rPr>
                <w:rFonts w:ascii="Garamond" w:hAnsi="Garamond"/>
                <w:sz w:val="20"/>
                <w:szCs w:val="20"/>
              </w:rPr>
              <w:t xml:space="preserve"> Huamarrësi ka:</w:t>
            </w:r>
          </w:p>
          <w:p w14:paraId="5EC84CE0" w14:textId="2B6FB70F" w:rsidR="00E1175A" w:rsidRPr="00837BB1" w:rsidRDefault="00E1175A" w:rsidP="009666F9">
            <w:pPr>
              <w:pStyle w:val="AATitre7"/>
              <w:spacing w:after="0"/>
              <w:ind w:left="207" w:firstLine="29"/>
              <w:jc w:val="left"/>
              <w:rPr>
                <w:rFonts w:ascii="Garamond" w:hAnsi="Garamond"/>
                <w:sz w:val="20"/>
                <w:szCs w:val="20"/>
              </w:rPr>
            </w:pPr>
            <w:r w:rsidRPr="00837BB1">
              <w:rPr>
                <w:rFonts w:ascii="Garamond" w:hAnsi="Garamond"/>
                <w:sz w:val="20"/>
                <w:szCs w:val="20"/>
              </w:rPr>
              <w:t xml:space="preserve">(i) parashikuar një </w:t>
            </w:r>
            <w:r w:rsidR="00CA6781" w:rsidRPr="00837BB1">
              <w:rPr>
                <w:rFonts w:ascii="Garamond" w:hAnsi="Garamond"/>
                <w:sz w:val="20"/>
                <w:szCs w:val="20"/>
              </w:rPr>
              <w:t>shërbim kadastral specif</w:t>
            </w:r>
            <w:r w:rsidRPr="00837BB1">
              <w:rPr>
                <w:rFonts w:ascii="Garamond" w:hAnsi="Garamond"/>
                <w:sz w:val="20"/>
                <w:szCs w:val="20"/>
              </w:rPr>
              <w:t xml:space="preserve">ik të dedikuar për korrigjimin e emrit të pasurive të paluajtshme të </w:t>
            </w:r>
            <w:r w:rsidRPr="00837BB1">
              <w:rPr>
                <w:rFonts w:ascii="Garamond" w:hAnsi="Garamond"/>
                <w:sz w:val="20"/>
                <w:szCs w:val="20"/>
              </w:rPr>
              <w:lastRenderedPageBreak/>
              <w:t>regjistruara në emër të një bashkëshorti që supozohet se janë në pronësi për të korrigjuar nënregjistrimin e bashkëpronarëve femra në regjistrat ekzistues të pasurive në Shqipëri;</w:t>
            </w:r>
          </w:p>
          <w:p w14:paraId="5EC84CE1" w14:textId="77777777" w:rsidR="00E1175A" w:rsidRPr="00837BB1" w:rsidRDefault="00E1175A" w:rsidP="009666F9">
            <w:pPr>
              <w:pStyle w:val="AATitre7"/>
              <w:spacing w:after="0"/>
              <w:ind w:left="218" w:firstLine="29"/>
              <w:jc w:val="left"/>
              <w:rPr>
                <w:rFonts w:ascii="Garamond" w:hAnsi="Garamond"/>
                <w:sz w:val="20"/>
                <w:szCs w:val="20"/>
              </w:rPr>
            </w:pPr>
            <w:r w:rsidRPr="00837BB1">
              <w:rPr>
                <w:rFonts w:ascii="Garamond" w:hAnsi="Garamond"/>
                <w:sz w:val="20"/>
                <w:szCs w:val="20"/>
              </w:rPr>
              <w:t>(ii) publikuar një formular të kërkesës model që duhet të plotësohet nga personat që dëshirojnë të bëjnë kërkesa të tilla;</w:t>
            </w:r>
          </w:p>
          <w:p w14:paraId="5EC84CE2" w14:textId="77777777" w:rsidR="00E1175A" w:rsidRPr="00837BB1" w:rsidRDefault="00E1175A" w:rsidP="009666F9">
            <w:pPr>
              <w:pStyle w:val="AATitre7"/>
              <w:spacing w:after="0"/>
              <w:ind w:left="218" w:firstLine="29"/>
              <w:jc w:val="left"/>
              <w:rPr>
                <w:rFonts w:ascii="Garamond" w:hAnsi="Garamond"/>
                <w:sz w:val="20"/>
                <w:szCs w:val="20"/>
              </w:rPr>
            </w:pPr>
            <w:r w:rsidRPr="00837BB1">
              <w:rPr>
                <w:rFonts w:ascii="Garamond" w:hAnsi="Garamond"/>
                <w:sz w:val="20"/>
                <w:szCs w:val="20"/>
              </w:rPr>
              <w:t>(iii) filluar regjistrimin dhe administrimin e kërkesave për korrigjimin e titullit të pronave në lidhje me bashkëpronësinë.</w:t>
            </w:r>
          </w:p>
        </w:tc>
        <w:tc>
          <w:tcPr>
            <w:tcW w:w="2779" w:type="dxa"/>
            <w:gridSpan w:val="4"/>
          </w:tcPr>
          <w:p w14:paraId="5EC84CE3" w14:textId="77777777" w:rsidR="00E1175A" w:rsidRPr="00837BB1" w:rsidRDefault="00E1175A" w:rsidP="009666F9">
            <w:pPr>
              <w:pStyle w:val="AATitre7"/>
              <w:spacing w:after="0"/>
              <w:ind w:left="0" w:firstLine="29"/>
              <w:jc w:val="left"/>
              <w:rPr>
                <w:rFonts w:ascii="Garamond" w:hAnsi="Garamond"/>
                <w:i/>
                <w:sz w:val="20"/>
                <w:szCs w:val="20"/>
              </w:rPr>
            </w:pPr>
            <w:r w:rsidRPr="00837BB1">
              <w:rPr>
                <w:rFonts w:ascii="Garamond" w:hAnsi="Garamond"/>
                <w:i/>
                <w:sz w:val="20"/>
                <w:szCs w:val="20"/>
              </w:rPr>
              <w:lastRenderedPageBreak/>
              <w:t>Treguesit e rezultateve:</w:t>
            </w:r>
          </w:p>
          <w:p w14:paraId="5EC84CE4" w14:textId="77777777" w:rsidR="00E1175A" w:rsidRPr="00837BB1" w:rsidRDefault="00E1175A" w:rsidP="009666F9">
            <w:pPr>
              <w:pStyle w:val="Bullet2"/>
              <w:numPr>
                <w:ilvl w:val="1"/>
                <w:numId w:val="2"/>
              </w:numPr>
              <w:autoSpaceDE/>
              <w:autoSpaceDN/>
              <w:adjustRightInd/>
              <w:spacing w:after="0"/>
              <w:ind w:left="0" w:firstLine="29"/>
              <w:jc w:val="left"/>
              <w:rPr>
                <w:rFonts w:ascii="Garamond" w:hAnsi="Garamond"/>
                <w:sz w:val="20"/>
                <w:szCs w:val="20"/>
              </w:rPr>
            </w:pPr>
            <w:r w:rsidRPr="00837BB1">
              <w:rPr>
                <w:rFonts w:ascii="Garamond" w:hAnsi="Garamond"/>
                <w:sz w:val="20"/>
                <w:szCs w:val="20"/>
              </w:rPr>
              <w:t>Përqindja e të dhënave totale në Regjistrin Fiskal Digjital të Pasurive, me një numër të vlefshëm identifikimi dhe me gjininë femërore të pronarit të verifikuar.</w:t>
            </w:r>
          </w:p>
          <w:p w14:paraId="5EC84CE5" w14:textId="77777777" w:rsidR="00E1175A" w:rsidRPr="00837BB1" w:rsidRDefault="00E1175A" w:rsidP="009666F9">
            <w:pPr>
              <w:pStyle w:val="Bullet2"/>
              <w:spacing w:after="0"/>
              <w:ind w:left="0" w:firstLine="29"/>
              <w:jc w:val="left"/>
              <w:rPr>
                <w:rFonts w:ascii="Garamond" w:hAnsi="Garamond"/>
                <w:sz w:val="20"/>
                <w:szCs w:val="20"/>
              </w:rPr>
            </w:pPr>
            <w:r w:rsidRPr="00837BB1">
              <w:rPr>
                <w:rFonts w:ascii="Garamond" w:hAnsi="Garamond"/>
                <w:sz w:val="20"/>
                <w:szCs w:val="20"/>
              </w:rPr>
              <w:t>Baza fillestare: 16.4 për qind (2019);</w:t>
            </w:r>
          </w:p>
          <w:p w14:paraId="5EC84CE6" w14:textId="77777777" w:rsidR="00E1175A" w:rsidRPr="00837BB1" w:rsidRDefault="00E1175A" w:rsidP="009666F9">
            <w:pPr>
              <w:pStyle w:val="Bullet2"/>
              <w:spacing w:after="0"/>
              <w:ind w:left="0" w:firstLine="29"/>
              <w:jc w:val="left"/>
              <w:rPr>
                <w:rFonts w:ascii="Garamond" w:hAnsi="Garamond"/>
                <w:sz w:val="20"/>
                <w:szCs w:val="20"/>
              </w:rPr>
            </w:pPr>
            <w:r w:rsidRPr="00837BB1">
              <w:rPr>
                <w:rFonts w:ascii="Garamond" w:hAnsi="Garamond"/>
                <w:sz w:val="20"/>
                <w:szCs w:val="20"/>
              </w:rPr>
              <w:t>Synimi: 25 për qind (2021)</w:t>
            </w:r>
          </w:p>
          <w:p w14:paraId="5EC84CE7" w14:textId="77777777" w:rsidR="00E1175A" w:rsidRPr="00837BB1" w:rsidRDefault="00E1175A" w:rsidP="009666F9">
            <w:pPr>
              <w:pStyle w:val="Bullet2"/>
              <w:spacing w:after="0"/>
              <w:ind w:left="0" w:firstLine="29"/>
              <w:jc w:val="left"/>
              <w:rPr>
                <w:rFonts w:ascii="Garamond" w:hAnsi="Garamond"/>
                <w:sz w:val="20"/>
                <w:szCs w:val="20"/>
              </w:rPr>
            </w:pPr>
          </w:p>
          <w:p w14:paraId="5EC84CE8" w14:textId="77777777" w:rsidR="00E1175A" w:rsidRPr="00837BB1" w:rsidRDefault="00E1175A" w:rsidP="009666F9">
            <w:pPr>
              <w:pStyle w:val="Bullet2"/>
              <w:numPr>
                <w:ilvl w:val="1"/>
                <w:numId w:val="2"/>
              </w:numPr>
              <w:autoSpaceDE/>
              <w:autoSpaceDN/>
              <w:adjustRightInd/>
              <w:spacing w:after="0"/>
              <w:ind w:left="0" w:firstLine="29"/>
              <w:jc w:val="left"/>
              <w:rPr>
                <w:rFonts w:ascii="Garamond" w:hAnsi="Garamond"/>
                <w:sz w:val="20"/>
                <w:szCs w:val="20"/>
              </w:rPr>
            </w:pPr>
            <w:r w:rsidRPr="00837BB1">
              <w:rPr>
                <w:rFonts w:ascii="Garamond" w:hAnsi="Garamond"/>
                <w:sz w:val="20"/>
                <w:szCs w:val="20"/>
              </w:rPr>
              <w:t>Përqindja e regjistrimeve të reja të pasurive të paluajtshme nga persona të martuar ku është regjistruar bashkëpronësia.</w:t>
            </w:r>
          </w:p>
          <w:p w14:paraId="5EC84CE9"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Baza fillestare: 8 (2018)</w:t>
            </w:r>
          </w:p>
          <w:p w14:paraId="5EC84CEA"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Synimi: 75 (2021)</w:t>
            </w:r>
          </w:p>
          <w:p w14:paraId="5EC84CEB" w14:textId="77777777" w:rsidR="00E1175A" w:rsidRPr="00837BB1" w:rsidRDefault="00E1175A" w:rsidP="009666F9">
            <w:pPr>
              <w:pStyle w:val="Bullet2"/>
              <w:spacing w:after="0"/>
              <w:ind w:left="0" w:firstLine="29"/>
              <w:jc w:val="left"/>
              <w:rPr>
                <w:rFonts w:ascii="Garamond" w:hAnsi="Garamond"/>
                <w:sz w:val="20"/>
                <w:szCs w:val="20"/>
              </w:rPr>
            </w:pPr>
          </w:p>
          <w:p w14:paraId="5EC84CEC" w14:textId="77777777" w:rsidR="00E1175A" w:rsidRPr="00837BB1" w:rsidRDefault="00E1175A" w:rsidP="009666F9">
            <w:pPr>
              <w:pStyle w:val="Bullet2"/>
              <w:numPr>
                <w:ilvl w:val="1"/>
                <w:numId w:val="2"/>
              </w:numPr>
              <w:autoSpaceDE/>
              <w:autoSpaceDN/>
              <w:adjustRightInd/>
              <w:spacing w:after="0"/>
              <w:ind w:left="0" w:firstLine="29"/>
              <w:jc w:val="left"/>
              <w:rPr>
                <w:rFonts w:ascii="Garamond" w:hAnsi="Garamond"/>
                <w:sz w:val="20"/>
                <w:szCs w:val="20"/>
              </w:rPr>
            </w:pPr>
            <w:r w:rsidRPr="00837BB1">
              <w:rPr>
                <w:rFonts w:ascii="Garamond" w:hAnsi="Garamond"/>
                <w:sz w:val="20"/>
                <w:szCs w:val="20"/>
              </w:rPr>
              <w:t>Numri i kërkesave të regjistruara për korrigjimin e titullit të pronave nga femrat</w:t>
            </w:r>
          </w:p>
          <w:p w14:paraId="5EC84CED"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Baza fillestare: 0</w:t>
            </w:r>
          </w:p>
          <w:p w14:paraId="5EC84CEE"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Synimi: asnjë</w:t>
            </w:r>
          </w:p>
        </w:tc>
      </w:tr>
      <w:tr w:rsidR="00E1175A" w:rsidRPr="00837BB1" w14:paraId="5EC84D00" w14:textId="77777777" w:rsidTr="00A06CCA">
        <w:tblPrEx>
          <w:jc w:val="left"/>
        </w:tblPrEx>
        <w:tc>
          <w:tcPr>
            <w:tcW w:w="2298" w:type="dxa"/>
            <w:gridSpan w:val="3"/>
          </w:tcPr>
          <w:p w14:paraId="5EC84CF0" w14:textId="63A043F5"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lastRenderedPageBreak/>
              <w:t>PA 3:</w:t>
            </w:r>
            <w:r w:rsidRPr="00837BB1">
              <w:rPr>
                <w:rFonts w:ascii="Garamond" w:hAnsi="Garamond"/>
                <w:sz w:val="20"/>
                <w:szCs w:val="20"/>
              </w:rPr>
              <w:t xml:space="preserve"> Huamarrësi ka: (a) rregulla të përcaktuara për autorizimin, zgjedhjen dhe financimin e ofruesve të ndihmës juridike parësore dhe sekondare jofitimprurëse; (b) vendosur një sistem për mbledhjen dhe administrimin e të dhënave për ofruesit e ndihmës juridike; dhe (c) ka krijuar udhëzime për kontraktimin dhe mbikëqyrjen e ndihmës juridike që mund të mbështesin pronësinë dhe bashkëpronësinë në tituj të pasurive të paluajtshme, siç dëshmohet me </w:t>
            </w:r>
            <w:r w:rsidR="00D82A1B">
              <w:rPr>
                <w:rFonts w:ascii="Garamond" w:hAnsi="Garamond"/>
                <w:sz w:val="20"/>
                <w:szCs w:val="20"/>
              </w:rPr>
              <w:t>v</w:t>
            </w:r>
            <w:r w:rsidRPr="00837BB1">
              <w:rPr>
                <w:rFonts w:ascii="Garamond" w:hAnsi="Garamond"/>
                <w:sz w:val="20"/>
                <w:szCs w:val="20"/>
              </w:rPr>
              <w:t xml:space="preserve">endimin e Këshillit të Ministrave </w:t>
            </w:r>
            <w:r w:rsidR="00D82A1B">
              <w:rPr>
                <w:rFonts w:ascii="Garamond" w:hAnsi="Garamond"/>
                <w:sz w:val="20"/>
                <w:szCs w:val="20"/>
              </w:rPr>
              <w:t>n</w:t>
            </w:r>
            <w:r w:rsidRPr="00837BB1">
              <w:rPr>
                <w:rFonts w:ascii="Garamond" w:hAnsi="Garamond"/>
                <w:sz w:val="20"/>
                <w:szCs w:val="20"/>
              </w:rPr>
              <w:t xml:space="preserve">r. 110, datë 6 mars 2019 dhe botuar në Fletoren Zyrtare </w:t>
            </w:r>
            <w:r w:rsidRPr="00837BB1">
              <w:rPr>
                <w:rFonts w:ascii="Garamond" w:hAnsi="Garamond"/>
                <w:sz w:val="20"/>
                <w:szCs w:val="20"/>
              </w:rPr>
              <w:lastRenderedPageBreak/>
              <w:t xml:space="preserve">më 15 mars 2019; dhe </w:t>
            </w:r>
            <w:r w:rsidR="00D82A1B">
              <w:rPr>
                <w:rFonts w:ascii="Garamond" w:hAnsi="Garamond"/>
                <w:sz w:val="20"/>
                <w:szCs w:val="20"/>
              </w:rPr>
              <w:t>u</w:t>
            </w:r>
            <w:r w:rsidRPr="00837BB1">
              <w:rPr>
                <w:rFonts w:ascii="Garamond" w:hAnsi="Garamond"/>
                <w:sz w:val="20"/>
                <w:szCs w:val="20"/>
              </w:rPr>
              <w:t xml:space="preserve">rdhrit të Ministrit </w:t>
            </w:r>
            <w:r w:rsidR="00D82A1B">
              <w:rPr>
                <w:rFonts w:ascii="Garamond" w:hAnsi="Garamond"/>
                <w:sz w:val="20"/>
                <w:szCs w:val="20"/>
              </w:rPr>
              <w:t>n</w:t>
            </w:r>
            <w:r w:rsidRPr="00837BB1">
              <w:rPr>
                <w:rFonts w:ascii="Garamond" w:hAnsi="Garamond"/>
                <w:sz w:val="20"/>
                <w:szCs w:val="20"/>
              </w:rPr>
              <w:t>r. 226, datë 25 mars 2019.</w:t>
            </w:r>
          </w:p>
          <w:p w14:paraId="5EC84CF1" w14:textId="77777777" w:rsidR="00E1175A" w:rsidRPr="00837BB1" w:rsidRDefault="00E1175A" w:rsidP="009666F9">
            <w:pPr>
              <w:pStyle w:val="AATitre7"/>
              <w:spacing w:after="0"/>
              <w:ind w:left="0" w:firstLine="29"/>
              <w:jc w:val="left"/>
              <w:rPr>
                <w:rFonts w:ascii="Garamond" w:hAnsi="Garamond"/>
                <w:sz w:val="20"/>
                <w:szCs w:val="20"/>
              </w:rPr>
            </w:pPr>
          </w:p>
          <w:p w14:paraId="5EC84CF2" w14:textId="77777777" w:rsidR="00E1175A" w:rsidRPr="00837BB1" w:rsidRDefault="00E1175A" w:rsidP="009666F9">
            <w:pPr>
              <w:pStyle w:val="AATitre7"/>
              <w:spacing w:after="0"/>
              <w:ind w:left="0" w:firstLine="29"/>
              <w:jc w:val="left"/>
              <w:rPr>
                <w:rFonts w:ascii="Garamond" w:hAnsi="Garamond"/>
                <w:sz w:val="20"/>
                <w:szCs w:val="20"/>
              </w:rPr>
            </w:pPr>
          </w:p>
          <w:p w14:paraId="5EC84CF3" w14:textId="77777777" w:rsidR="00E1175A" w:rsidRPr="00837BB1" w:rsidRDefault="00E1175A" w:rsidP="009666F9">
            <w:pPr>
              <w:pStyle w:val="AATitre7"/>
              <w:spacing w:after="0"/>
              <w:ind w:left="0" w:firstLine="29"/>
              <w:jc w:val="left"/>
              <w:rPr>
                <w:rFonts w:ascii="Garamond" w:hAnsi="Garamond"/>
                <w:sz w:val="20"/>
                <w:szCs w:val="20"/>
              </w:rPr>
            </w:pPr>
          </w:p>
          <w:p w14:paraId="5EC84CF4" w14:textId="77777777" w:rsidR="00E1175A" w:rsidRPr="00837BB1" w:rsidRDefault="00E1175A" w:rsidP="009666F9">
            <w:pPr>
              <w:pStyle w:val="AATitre7"/>
              <w:spacing w:after="0"/>
              <w:ind w:left="0" w:firstLine="29"/>
              <w:jc w:val="left"/>
              <w:rPr>
                <w:rFonts w:ascii="Garamond" w:hAnsi="Garamond"/>
                <w:sz w:val="20"/>
                <w:szCs w:val="20"/>
              </w:rPr>
            </w:pPr>
          </w:p>
        </w:tc>
        <w:tc>
          <w:tcPr>
            <w:tcW w:w="2004" w:type="dxa"/>
          </w:tcPr>
          <w:p w14:paraId="5EC84CF5" w14:textId="77777777" w:rsidR="00E1175A" w:rsidRPr="00837BB1" w:rsidRDefault="00E1175A" w:rsidP="009666F9">
            <w:pPr>
              <w:pStyle w:val="AATitre7"/>
              <w:spacing w:after="0"/>
              <w:ind w:left="0" w:firstLine="29"/>
              <w:jc w:val="left"/>
              <w:rPr>
                <w:rFonts w:ascii="Garamond" w:hAnsi="Garamond"/>
                <w:sz w:val="20"/>
                <w:szCs w:val="20"/>
              </w:rPr>
            </w:pPr>
          </w:p>
        </w:tc>
        <w:tc>
          <w:tcPr>
            <w:tcW w:w="2207" w:type="dxa"/>
            <w:gridSpan w:val="2"/>
          </w:tcPr>
          <w:p w14:paraId="5EC84CF6" w14:textId="77777777" w:rsidR="00E1175A" w:rsidRPr="00837BB1" w:rsidRDefault="00E1175A" w:rsidP="009666F9">
            <w:pPr>
              <w:pStyle w:val="AATitre7"/>
              <w:numPr>
                <w:ilvl w:val="6"/>
                <w:numId w:val="1"/>
              </w:numPr>
              <w:autoSpaceDE/>
              <w:autoSpaceDN/>
              <w:adjustRightInd/>
              <w:spacing w:after="0"/>
              <w:ind w:left="0" w:firstLine="29"/>
              <w:jc w:val="left"/>
              <w:rPr>
                <w:rFonts w:ascii="Garamond" w:hAnsi="Garamond"/>
                <w:sz w:val="20"/>
                <w:szCs w:val="20"/>
              </w:rPr>
            </w:pPr>
            <w:r w:rsidRPr="00837BB1">
              <w:rPr>
                <w:rFonts w:ascii="Garamond" w:hAnsi="Garamond"/>
                <w:b/>
                <w:sz w:val="20"/>
                <w:szCs w:val="20"/>
              </w:rPr>
              <w:t>PA III</w:t>
            </w:r>
            <w:r w:rsidRPr="00837BB1">
              <w:rPr>
                <w:rFonts w:ascii="Garamond" w:hAnsi="Garamond"/>
                <w:sz w:val="20"/>
                <w:szCs w:val="20"/>
              </w:rPr>
              <w:t>: Për të rritur ndihmën juridike për të korrigjuar pronësinë dhe bashkëpronësinë në titujt e pasurive të paluajtshme, Huamarrësi ka:</w:t>
            </w:r>
          </w:p>
          <w:p w14:paraId="5EC84CF7" w14:textId="77777777" w:rsidR="00E1175A" w:rsidRPr="00837BB1" w:rsidRDefault="00E1175A" w:rsidP="009666F9">
            <w:pPr>
              <w:pStyle w:val="AATitre7"/>
              <w:numPr>
                <w:ilvl w:val="6"/>
                <w:numId w:val="1"/>
              </w:numPr>
              <w:autoSpaceDE/>
              <w:autoSpaceDN/>
              <w:adjustRightInd/>
              <w:spacing w:after="0"/>
              <w:ind w:left="0" w:firstLine="29"/>
              <w:jc w:val="left"/>
              <w:rPr>
                <w:rFonts w:ascii="Garamond" w:hAnsi="Garamond"/>
                <w:sz w:val="20"/>
                <w:szCs w:val="20"/>
              </w:rPr>
            </w:pPr>
          </w:p>
          <w:p w14:paraId="5EC84CF8" w14:textId="6215F5E5" w:rsidR="00E1175A" w:rsidRPr="00837BB1" w:rsidRDefault="00E1175A" w:rsidP="009666F9">
            <w:pPr>
              <w:pStyle w:val="AATitre7"/>
              <w:numPr>
                <w:ilvl w:val="6"/>
                <w:numId w:val="1"/>
              </w:numPr>
              <w:autoSpaceDE/>
              <w:autoSpaceDN/>
              <w:adjustRightInd/>
              <w:spacing w:after="0"/>
              <w:ind w:left="218" w:firstLine="29"/>
              <w:jc w:val="left"/>
              <w:rPr>
                <w:rFonts w:ascii="Garamond" w:hAnsi="Garamond"/>
                <w:sz w:val="20"/>
                <w:szCs w:val="20"/>
              </w:rPr>
            </w:pPr>
            <w:r w:rsidRPr="00837BB1">
              <w:rPr>
                <w:rFonts w:ascii="Garamond" w:hAnsi="Garamond"/>
                <w:sz w:val="20"/>
                <w:szCs w:val="20"/>
              </w:rPr>
              <w:t xml:space="preserve">(i) emëruar një </w:t>
            </w:r>
            <w:r w:rsidR="00D82A1B">
              <w:rPr>
                <w:rFonts w:ascii="Garamond" w:hAnsi="Garamond"/>
                <w:sz w:val="20"/>
                <w:szCs w:val="20"/>
              </w:rPr>
              <w:t>d</w:t>
            </w:r>
            <w:r w:rsidRPr="00837BB1">
              <w:rPr>
                <w:rFonts w:ascii="Garamond" w:hAnsi="Garamond"/>
                <w:sz w:val="20"/>
                <w:szCs w:val="20"/>
              </w:rPr>
              <w:t>rejtor të Departamentit të Ndihmës Juridike në Ministrinë e Drejtësisë;</w:t>
            </w:r>
          </w:p>
          <w:p w14:paraId="5EC84CF9" w14:textId="77777777" w:rsidR="00E1175A" w:rsidRPr="00837BB1" w:rsidRDefault="00E1175A" w:rsidP="009666F9">
            <w:pPr>
              <w:pStyle w:val="AATitre7"/>
              <w:numPr>
                <w:ilvl w:val="6"/>
                <w:numId w:val="1"/>
              </w:numPr>
              <w:autoSpaceDE/>
              <w:autoSpaceDN/>
              <w:adjustRightInd/>
              <w:spacing w:after="0"/>
              <w:ind w:left="218" w:firstLine="29"/>
              <w:jc w:val="left"/>
              <w:rPr>
                <w:rFonts w:ascii="Garamond" w:hAnsi="Garamond"/>
                <w:sz w:val="20"/>
                <w:szCs w:val="20"/>
              </w:rPr>
            </w:pPr>
            <w:r w:rsidRPr="00837BB1">
              <w:rPr>
                <w:rFonts w:ascii="Garamond" w:hAnsi="Garamond"/>
                <w:sz w:val="20"/>
                <w:szCs w:val="20"/>
              </w:rPr>
              <w:t>(ii) operacionalizuar sistemin për mbledhjen dhe administrimin e të dhënave për ofruesit e ndihmës juridike;</w:t>
            </w:r>
          </w:p>
          <w:p w14:paraId="5EC84CFA" w14:textId="77777777" w:rsidR="00E1175A" w:rsidRPr="00837BB1" w:rsidRDefault="00E1175A" w:rsidP="009666F9">
            <w:pPr>
              <w:pStyle w:val="AATitre7"/>
              <w:numPr>
                <w:ilvl w:val="6"/>
                <w:numId w:val="1"/>
              </w:numPr>
              <w:autoSpaceDE/>
              <w:autoSpaceDN/>
              <w:adjustRightInd/>
              <w:spacing w:after="0"/>
              <w:ind w:left="218" w:firstLine="29"/>
              <w:jc w:val="left"/>
              <w:rPr>
                <w:rFonts w:ascii="Garamond" w:hAnsi="Garamond"/>
                <w:sz w:val="20"/>
                <w:szCs w:val="20"/>
              </w:rPr>
            </w:pPr>
            <w:r w:rsidRPr="00837BB1">
              <w:rPr>
                <w:rFonts w:ascii="Garamond" w:hAnsi="Garamond"/>
                <w:sz w:val="20"/>
                <w:szCs w:val="20"/>
              </w:rPr>
              <w:t>(iii) vendosur një format të detyrueshëm raportimi për ofruesit e ndihmës juridike që marrin fonde nga Buxheti i Shtetit, që përmbajnë informacione mbi çështjet e pronës dhe ndarjen gjinore;</w:t>
            </w:r>
          </w:p>
          <w:p w14:paraId="5EC84CFB" w14:textId="77777777" w:rsidR="00E1175A" w:rsidRPr="00837BB1" w:rsidRDefault="00E1175A" w:rsidP="009666F9">
            <w:pPr>
              <w:pStyle w:val="AATitre7"/>
              <w:spacing w:after="0"/>
              <w:ind w:left="218" w:firstLine="29"/>
              <w:jc w:val="left"/>
              <w:rPr>
                <w:rFonts w:ascii="Garamond" w:hAnsi="Garamond"/>
                <w:sz w:val="20"/>
                <w:szCs w:val="20"/>
              </w:rPr>
            </w:pPr>
            <w:r w:rsidRPr="00837BB1">
              <w:rPr>
                <w:rFonts w:ascii="Garamond" w:hAnsi="Garamond"/>
                <w:sz w:val="20"/>
                <w:szCs w:val="20"/>
              </w:rPr>
              <w:t>(iv) siguruar informacione publike në lidhje me disponueshmërinë e shërbimeve të ndihmës juridike në nivelin lokal, duke përfshirë zonat rurale, duke i publikuar ato në faqen e internetit të Ministrisë së Drejtësisë.</w:t>
            </w:r>
          </w:p>
        </w:tc>
        <w:tc>
          <w:tcPr>
            <w:tcW w:w="2779" w:type="dxa"/>
            <w:gridSpan w:val="4"/>
          </w:tcPr>
          <w:p w14:paraId="5EC84CFC" w14:textId="77777777" w:rsidR="00E1175A" w:rsidRPr="00837BB1" w:rsidRDefault="00E1175A" w:rsidP="009666F9">
            <w:pPr>
              <w:pStyle w:val="AATitre7"/>
              <w:spacing w:after="0"/>
              <w:ind w:firstLine="29"/>
              <w:jc w:val="left"/>
              <w:rPr>
                <w:rFonts w:ascii="Garamond" w:hAnsi="Garamond"/>
                <w:i/>
                <w:sz w:val="20"/>
                <w:szCs w:val="20"/>
              </w:rPr>
            </w:pPr>
            <w:r w:rsidRPr="00837BB1">
              <w:rPr>
                <w:rFonts w:ascii="Garamond" w:hAnsi="Garamond"/>
                <w:i/>
                <w:sz w:val="20"/>
                <w:szCs w:val="20"/>
              </w:rPr>
              <w:t>Treguesi i rezultatit:</w:t>
            </w:r>
          </w:p>
          <w:p w14:paraId="5EC84CFD" w14:textId="77777777" w:rsidR="00E1175A" w:rsidRPr="00837BB1" w:rsidRDefault="00E1175A" w:rsidP="009666F9">
            <w:pPr>
              <w:pStyle w:val="AATitre7"/>
              <w:spacing w:after="0"/>
              <w:ind w:left="236" w:firstLine="29"/>
              <w:jc w:val="left"/>
              <w:rPr>
                <w:rFonts w:ascii="Garamond" w:hAnsi="Garamond"/>
                <w:sz w:val="20"/>
                <w:szCs w:val="20"/>
              </w:rPr>
            </w:pPr>
            <w:r w:rsidRPr="00837BB1">
              <w:rPr>
                <w:rFonts w:ascii="Garamond" w:hAnsi="Garamond"/>
                <w:sz w:val="20"/>
                <w:szCs w:val="20"/>
              </w:rPr>
              <w:t>• Përqindja e femrave midis numrit të përgjithshëm të personave që kërkojnë ndihmë juridike</w:t>
            </w:r>
          </w:p>
          <w:p w14:paraId="5EC84CFE" w14:textId="77777777" w:rsidR="00E1175A" w:rsidRPr="00837BB1" w:rsidRDefault="00E1175A" w:rsidP="009666F9">
            <w:pPr>
              <w:pStyle w:val="AATitre7"/>
              <w:tabs>
                <w:tab w:val="left" w:pos="506"/>
              </w:tabs>
              <w:spacing w:after="0"/>
              <w:ind w:left="236" w:firstLine="29"/>
              <w:jc w:val="left"/>
              <w:rPr>
                <w:rFonts w:ascii="Garamond" w:hAnsi="Garamond"/>
                <w:sz w:val="20"/>
                <w:szCs w:val="20"/>
              </w:rPr>
            </w:pPr>
            <w:r w:rsidRPr="00837BB1">
              <w:rPr>
                <w:rFonts w:ascii="Garamond" w:hAnsi="Garamond"/>
                <w:sz w:val="20"/>
                <w:szCs w:val="20"/>
              </w:rPr>
              <w:t>Baza fillestare: 36% (2019)</w:t>
            </w:r>
          </w:p>
          <w:p w14:paraId="5EC84CFF" w14:textId="77777777" w:rsidR="00E1175A" w:rsidRPr="00837BB1" w:rsidRDefault="00EF0604" w:rsidP="009666F9">
            <w:pPr>
              <w:pStyle w:val="AATitre7"/>
              <w:spacing w:after="0"/>
              <w:ind w:left="0" w:firstLine="29"/>
              <w:jc w:val="left"/>
              <w:rPr>
                <w:rFonts w:ascii="Garamond" w:hAnsi="Garamond"/>
                <w:sz w:val="20"/>
                <w:szCs w:val="20"/>
              </w:rPr>
            </w:pPr>
            <w:r w:rsidRPr="00837BB1">
              <w:rPr>
                <w:rFonts w:ascii="Garamond" w:hAnsi="Garamond"/>
                <w:sz w:val="20"/>
                <w:szCs w:val="20"/>
              </w:rPr>
              <w:t xml:space="preserve"> </w:t>
            </w:r>
            <w:r w:rsidR="00E1175A" w:rsidRPr="00837BB1">
              <w:rPr>
                <w:rFonts w:ascii="Garamond" w:hAnsi="Garamond"/>
                <w:sz w:val="20"/>
                <w:szCs w:val="20"/>
              </w:rPr>
              <w:t>Synimi: 50% gra (2021)</w:t>
            </w:r>
          </w:p>
        </w:tc>
      </w:tr>
      <w:tr w:rsidR="00E1175A" w:rsidRPr="00837BB1" w14:paraId="5EC84D02" w14:textId="77777777" w:rsidTr="00C20143">
        <w:tblPrEx>
          <w:jc w:val="left"/>
        </w:tblPrEx>
        <w:tc>
          <w:tcPr>
            <w:tcW w:w="9288" w:type="dxa"/>
            <w:gridSpan w:val="10"/>
            <w:shd w:val="clear" w:color="auto" w:fill="C5E0B3"/>
          </w:tcPr>
          <w:p w14:paraId="5EC84D01" w14:textId="77777777" w:rsidR="00E1175A" w:rsidRPr="00837BB1" w:rsidRDefault="00E1175A" w:rsidP="009666F9">
            <w:pPr>
              <w:pStyle w:val="AATitre7"/>
              <w:spacing w:after="0"/>
              <w:ind w:left="0" w:firstLine="29"/>
              <w:jc w:val="center"/>
              <w:rPr>
                <w:rFonts w:ascii="Garamond" w:hAnsi="Garamond"/>
                <w:b/>
                <w:sz w:val="20"/>
                <w:szCs w:val="20"/>
              </w:rPr>
            </w:pPr>
            <w:r w:rsidRPr="00837BB1">
              <w:rPr>
                <w:rFonts w:ascii="Garamond" w:hAnsi="Garamond"/>
                <w:b/>
                <w:sz w:val="20"/>
                <w:szCs w:val="20"/>
              </w:rPr>
              <w:lastRenderedPageBreak/>
              <w:t>Shtylla 2:</w:t>
            </w:r>
            <w:r w:rsidRPr="00837BB1">
              <w:rPr>
                <w:rFonts w:ascii="Garamond" w:hAnsi="Garamond"/>
                <w:i/>
                <w:sz w:val="20"/>
                <w:szCs w:val="20"/>
              </w:rPr>
              <w:t xml:space="preserve"> </w:t>
            </w:r>
            <w:r w:rsidRPr="00837BB1">
              <w:rPr>
                <w:rFonts w:ascii="Garamond" w:hAnsi="Garamond"/>
                <w:b/>
                <w:i/>
                <w:sz w:val="20"/>
                <w:szCs w:val="20"/>
              </w:rPr>
              <w:t>Nivelimi i fushës së lojës për të rritur mundësitë e tregut të punës për femrat</w:t>
            </w:r>
          </w:p>
        </w:tc>
      </w:tr>
      <w:tr w:rsidR="00E1175A" w:rsidRPr="00837BB1" w14:paraId="5EC84D12" w14:textId="77777777" w:rsidTr="009666F9">
        <w:tblPrEx>
          <w:jc w:val="left"/>
        </w:tblPrEx>
        <w:tc>
          <w:tcPr>
            <w:tcW w:w="1940" w:type="dxa"/>
          </w:tcPr>
          <w:p w14:paraId="5EC84D03" w14:textId="494AE0F1"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t>PA 4:</w:t>
            </w:r>
            <w:r w:rsidRPr="00837BB1">
              <w:rPr>
                <w:rFonts w:ascii="Garamond" w:hAnsi="Garamond"/>
                <w:sz w:val="20"/>
                <w:szCs w:val="20"/>
              </w:rPr>
              <w:t xml:space="preserve"> Huamarrësi, përmes Autoritetit të tij të Prokurimit Publik, ka amenduar dokumentet standarde të tenderimit për tenderët e prokurimit publik me vlerë 8 milion lekë ose më shumë për të rritur ndërgjegjësimin për aspektet e barazisë gjinore të kodit të tij të punës, duke autorizuar që firmat të deklarojnë aderimin në: a) parimet e </w:t>
            </w:r>
            <w:r w:rsidR="00B33D79">
              <w:rPr>
                <w:rFonts w:ascii="Garamond" w:hAnsi="Garamond"/>
                <w:sz w:val="20"/>
                <w:szCs w:val="20"/>
              </w:rPr>
              <w:t>mos</w:t>
            </w:r>
            <w:r w:rsidRPr="00837BB1">
              <w:rPr>
                <w:rFonts w:ascii="Garamond" w:hAnsi="Garamond"/>
                <w:sz w:val="20"/>
                <w:szCs w:val="20"/>
              </w:rPr>
              <w:t xml:space="preserve">diskriminimit për punë kolektive dhe kontratën individuale; dhe b) parimet e </w:t>
            </w:r>
            <w:r w:rsidR="00B33D79">
              <w:rPr>
                <w:rFonts w:ascii="Garamond" w:hAnsi="Garamond"/>
                <w:sz w:val="20"/>
                <w:szCs w:val="20"/>
              </w:rPr>
              <w:t>mos</w:t>
            </w:r>
            <w:r w:rsidRPr="00837BB1">
              <w:rPr>
                <w:rFonts w:ascii="Garamond" w:hAnsi="Garamond"/>
                <w:sz w:val="20"/>
                <w:szCs w:val="20"/>
              </w:rPr>
              <w:t xml:space="preserve">diskriminimit, të cilat përfshijnë pagë të barabartë për punë me vlerë të barabartë, në mënyrë që të nxisin më shumë praktika të barabarta gjinore në sektorin privat, siç dëshmohet me </w:t>
            </w:r>
            <w:r w:rsidR="009666F9">
              <w:rPr>
                <w:rFonts w:ascii="Garamond" w:hAnsi="Garamond"/>
                <w:sz w:val="20"/>
                <w:szCs w:val="20"/>
              </w:rPr>
              <w:t>v</w:t>
            </w:r>
            <w:r w:rsidRPr="00837BB1">
              <w:rPr>
                <w:rFonts w:ascii="Garamond" w:hAnsi="Garamond"/>
                <w:sz w:val="20"/>
                <w:szCs w:val="20"/>
              </w:rPr>
              <w:t xml:space="preserve">endimin e </w:t>
            </w:r>
            <w:r w:rsidR="009666F9">
              <w:rPr>
                <w:rFonts w:ascii="Garamond" w:hAnsi="Garamond"/>
                <w:sz w:val="20"/>
                <w:szCs w:val="20"/>
              </w:rPr>
              <w:t>d</w:t>
            </w:r>
            <w:r w:rsidRPr="00837BB1">
              <w:rPr>
                <w:rFonts w:ascii="Garamond" w:hAnsi="Garamond"/>
                <w:sz w:val="20"/>
                <w:szCs w:val="20"/>
              </w:rPr>
              <w:t xml:space="preserve">rejtorit, datë 20 qershor 2019 dhe </w:t>
            </w:r>
            <w:r w:rsidR="009666F9">
              <w:rPr>
                <w:rFonts w:ascii="Garamond" w:hAnsi="Garamond"/>
                <w:sz w:val="20"/>
                <w:szCs w:val="20"/>
              </w:rPr>
              <w:t>m</w:t>
            </w:r>
            <w:r w:rsidRPr="00837BB1">
              <w:rPr>
                <w:rFonts w:ascii="Garamond" w:hAnsi="Garamond"/>
                <w:sz w:val="20"/>
                <w:szCs w:val="20"/>
              </w:rPr>
              <w:t xml:space="preserve">emorandumin e </w:t>
            </w:r>
            <w:r w:rsidR="009666F9">
              <w:rPr>
                <w:rFonts w:ascii="Garamond" w:hAnsi="Garamond"/>
                <w:sz w:val="20"/>
                <w:szCs w:val="20"/>
              </w:rPr>
              <w:t>m</w:t>
            </w:r>
            <w:r w:rsidRPr="00837BB1">
              <w:rPr>
                <w:rFonts w:ascii="Garamond" w:hAnsi="Garamond"/>
                <w:sz w:val="20"/>
                <w:szCs w:val="20"/>
              </w:rPr>
              <w:t xml:space="preserve">irëkuptimit ndërmjet Autoritetit të Prokurimit Publik dhe Inspektoratit </w:t>
            </w:r>
            <w:r w:rsidRPr="00837BB1">
              <w:rPr>
                <w:rFonts w:ascii="Garamond" w:hAnsi="Garamond"/>
                <w:sz w:val="20"/>
                <w:szCs w:val="20"/>
              </w:rPr>
              <w:lastRenderedPageBreak/>
              <w:t>të Punës së Huamarrësit, datë 14 qershor 2019.</w:t>
            </w:r>
          </w:p>
        </w:tc>
        <w:tc>
          <w:tcPr>
            <w:tcW w:w="2362" w:type="dxa"/>
            <w:gridSpan w:val="3"/>
          </w:tcPr>
          <w:p w14:paraId="5EC84D04" w14:textId="11BF38C6"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lastRenderedPageBreak/>
              <w:t xml:space="preserve"> Përqindja e ofertuesve në tenderët e prokurimit publik që paraqesin vetëdeklarim në lidhje me </w:t>
            </w:r>
            <w:r w:rsidR="00B33D79">
              <w:rPr>
                <w:rFonts w:ascii="Garamond" w:hAnsi="Garamond"/>
                <w:sz w:val="20"/>
                <w:szCs w:val="20"/>
              </w:rPr>
              <w:t>mos</w:t>
            </w:r>
            <w:r w:rsidRPr="00837BB1">
              <w:rPr>
                <w:rFonts w:ascii="Garamond" w:hAnsi="Garamond"/>
                <w:sz w:val="20"/>
                <w:szCs w:val="20"/>
              </w:rPr>
              <w:t>diskriminimin në vendin e punës</w:t>
            </w:r>
          </w:p>
          <w:p w14:paraId="5EC84D05" w14:textId="77777777" w:rsidR="00E1175A" w:rsidRPr="00837BB1" w:rsidRDefault="00E1175A" w:rsidP="009666F9">
            <w:pPr>
              <w:pStyle w:val="AATitre7"/>
              <w:spacing w:after="0"/>
              <w:ind w:left="764" w:firstLine="29"/>
              <w:jc w:val="left"/>
              <w:rPr>
                <w:rFonts w:ascii="Garamond" w:hAnsi="Garamond"/>
                <w:sz w:val="20"/>
                <w:szCs w:val="20"/>
              </w:rPr>
            </w:pPr>
            <w:r w:rsidRPr="00837BB1">
              <w:rPr>
                <w:rFonts w:ascii="Garamond" w:hAnsi="Garamond"/>
                <w:sz w:val="20"/>
                <w:szCs w:val="20"/>
              </w:rPr>
              <w:t>Baza fillestare: 0 (2019)</w:t>
            </w:r>
          </w:p>
          <w:p w14:paraId="5EC84D06"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Synimi: 85 (2020)</w:t>
            </w:r>
          </w:p>
        </w:tc>
        <w:tc>
          <w:tcPr>
            <w:tcW w:w="2610" w:type="dxa"/>
            <w:gridSpan w:val="4"/>
          </w:tcPr>
          <w:p w14:paraId="5EC84D07" w14:textId="77777777" w:rsidR="00E1175A" w:rsidRPr="00837BB1" w:rsidRDefault="00E1175A" w:rsidP="009666F9">
            <w:pPr>
              <w:pStyle w:val="AATitre7"/>
              <w:spacing w:after="0"/>
              <w:ind w:left="0" w:firstLine="29"/>
              <w:jc w:val="left"/>
              <w:rPr>
                <w:rFonts w:ascii="Garamond" w:hAnsi="Garamond"/>
                <w:b/>
                <w:sz w:val="20"/>
                <w:szCs w:val="20"/>
              </w:rPr>
            </w:pPr>
            <w:r w:rsidRPr="00837BB1">
              <w:rPr>
                <w:rFonts w:ascii="Garamond" w:hAnsi="Garamond"/>
                <w:b/>
                <w:sz w:val="20"/>
                <w:szCs w:val="20"/>
              </w:rPr>
              <w:t>PA IV:</w:t>
            </w:r>
          </w:p>
          <w:p w14:paraId="5EC84D08"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Huamarrësi ka</w:t>
            </w:r>
          </w:p>
          <w:p w14:paraId="5EC84D09" w14:textId="5ECA0320" w:rsidR="00E1175A" w:rsidRPr="00837BB1" w:rsidRDefault="00E1175A" w:rsidP="009666F9">
            <w:pPr>
              <w:pStyle w:val="AATitre7"/>
              <w:spacing w:after="0"/>
              <w:ind w:left="95" w:firstLine="29"/>
              <w:jc w:val="left"/>
              <w:rPr>
                <w:rFonts w:ascii="Garamond" w:hAnsi="Garamond"/>
                <w:sz w:val="20"/>
                <w:szCs w:val="20"/>
              </w:rPr>
            </w:pPr>
            <w:r w:rsidRPr="00837BB1">
              <w:rPr>
                <w:rFonts w:ascii="Garamond" w:hAnsi="Garamond"/>
                <w:sz w:val="20"/>
                <w:szCs w:val="20"/>
              </w:rPr>
              <w:t>i) përpunuar dhe shpërndarë, përmes Inspektoratit të tij Shtetëror të Punës, një instrument kombëtar për barazinë gjinore në vendin e punës, që përmban (dhe duke bërë dallimin ndërmjet) praktikat e detyrueshme dhe të rekomanduara në lidhje me kushtet e mira të punës për femrat (duke përfshirë, por pa u kufizuar, detyrimet për</w:t>
            </w:r>
            <w:r w:rsidR="00510B70" w:rsidRPr="00837BB1">
              <w:rPr>
                <w:rFonts w:ascii="Garamond" w:hAnsi="Garamond"/>
                <w:sz w:val="20"/>
                <w:szCs w:val="20"/>
              </w:rPr>
              <w:t xml:space="preserve"> </w:t>
            </w:r>
            <w:r w:rsidRPr="00837BB1">
              <w:rPr>
                <w:rFonts w:ascii="Garamond" w:hAnsi="Garamond"/>
                <w:sz w:val="20"/>
                <w:szCs w:val="20"/>
              </w:rPr>
              <w:t xml:space="preserve">pagat dhe sigurimet shoqërore dhe një mjedis të sigurt) dhe </w:t>
            </w:r>
            <w:r w:rsidR="00B33D79">
              <w:rPr>
                <w:rFonts w:ascii="Garamond" w:hAnsi="Garamond"/>
                <w:sz w:val="20"/>
                <w:szCs w:val="20"/>
              </w:rPr>
              <w:t>mos</w:t>
            </w:r>
            <w:r w:rsidRPr="00837BB1">
              <w:rPr>
                <w:rFonts w:ascii="Garamond" w:hAnsi="Garamond"/>
                <w:sz w:val="20"/>
                <w:szCs w:val="20"/>
              </w:rPr>
              <w:t>diskriminimi midis meshkujve dhe femrave në vendin e punës;</w:t>
            </w:r>
          </w:p>
          <w:p w14:paraId="5EC84D0A" w14:textId="58A44DF3" w:rsidR="00E1175A" w:rsidRPr="00837BB1" w:rsidRDefault="00E1175A" w:rsidP="009666F9">
            <w:pPr>
              <w:pStyle w:val="AATitre7"/>
              <w:spacing w:after="0"/>
              <w:ind w:left="91" w:firstLine="29"/>
              <w:jc w:val="left"/>
              <w:rPr>
                <w:rFonts w:ascii="Garamond" w:hAnsi="Garamond"/>
                <w:sz w:val="20"/>
                <w:szCs w:val="20"/>
              </w:rPr>
            </w:pPr>
            <w:r w:rsidRPr="00837BB1">
              <w:rPr>
                <w:rFonts w:ascii="Garamond" w:hAnsi="Garamond"/>
                <w:sz w:val="20"/>
                <w:szCs w:val="20"/>
              </w:rPr>
              <w:t>ii) rishikuar listat e kontrollit për inspektimet, për të zbatuar implementimin e aspekteve të barazisë gjinore të parashikuara nga rregulloret e punës, duke kontrolluar që punëdhënësit:</w:t>
            </w:r>
          </w:p>
          <w:p w14:paraId="5EC84D0B" w14:textId="77777777" w:rsidR="00E1175A" w:rsidRPr="00837BB1" w:rsidRDefault="00E1175A" w:rsidP="009666F9">
            <w:pPr>
              <w:pStyle w:val="AATitre9"/>
              <w:numPr>
                <w:ilvl w:val="8"/>
                <w:numId w:val="1"/>
              </w:numPr>
              <w:autoSpaceDE/>
              <w:autoSpaceDN/>
              <w:adjustRightInd/>
              <w:spacing w:after="0"/>
              <w:ind w:left="0" w:firstLine="29"/>
              <w:jc w:val="left"/>
              <w:rPr>
                <w:rFonts w:ascii="Garamond" w:hAnsi="Garamond"/>
                <w:sz w:val="20"/>
                <w:szCs w:val="20"/>
              </w:rPr>
            </w:pPr>
            <w:r w:rsidRPr="00837BB1">
              <w:rPr>
                <w:rFonts w:ascii="Garamond" w:hAnsi="Garamond"/>
                <w:sz w:val="20"/>
                <w:szCs w:val="20"/>
              </w:rPr>
              <w:t>informojnë rregullisht punonjësit për llogaritjen e pagës dhe shumat e paguara për sigurimet shoqërore dhe shëndetësore, duke përfshirë llogaritjet për lejen e lindjes dhe lejen në rast sëmundje të fëmijës;</w:t>
            </w:r>
          </w:p>
          <w:p w14:paraId="5EC84D0C" w14:textId="77777777" w:rsidR="00E1175A" w:rsidRPr="00837BB1" w:rsidRDefault="00E1175A" w:rsidP="009666F9">
            <w:pPr>
              <w:pStyle w:val="AATitre9"/>
              <w:numPr>
                <w:ilvl w:val="8"/>
                <w:numId w:val="1"/>
              </w:numPr>
              <w:autoSpaceDE/>
              <w:autoSpaceDN/>
              <w:adjustRightInd/>
              <w:spacing w:after="0"/>
              <w:ind w:left="0" w:firstLine="29"/>
              <w:jc w:val="left"/>
              <w:rPr>
                <w:rFonts w:ascii="Garamond" w:hAnsi="Garamond"/>
                <w:sz w:val="20"/>
                <w:szCs w:val="20"/>
              </w:rPr>
            </w:pPr>
            <w:r w:rsidRPr="00837BB1">
              <w:rPr>
                <w:rFonts w:ascii="Garamond" w:hAnsi="Garamond"/>
                <w:sz w:val="20"/>
                <w:szCs w:val="20"/>
              </w:rPr>
              <w:t>u sigurojnë punonjësve femra një ambient të përshtatshëm pune që përputhet me nevojat specifike gjinore, siç janë kushtet e punës gjatë shtatzënësisë dhe gjidhënies (ushqyerja me gji), dhomat e ndara, banja të veçanta, në përputhje me sektorin e profesionit;</w:t>
            </w:r>
          </w:p>
          <w:p w14:paraId="5EC84D0D" w14:textId="324F394C" w:rsidR="00E1175A" w:rsidRPr="00837BB1" w:rsidRDefault="00E1175A" w:rsidP="009666F9">
            <w:pPr>
              <w:pStyle w:val="AATitre9"/>
              <w:spacing w:after="0"/>
              <w:ind w:left="0" w:firstLine="29"/>
              <w:jc w:val="left"/>
              <w:rPr>
                <w:rFonts w:ascii="Garamond" w:hAnsi="Garamond"/>
                <w:sz w:val="20"/>
                <w:szCs w:val="20"/>
              </w:rPr>
            </w:pPr>
            <w:r w:rsidRPr="00837BB1">
              <w:rPr>
                <w:rFonts w:ascii="Garamond" w:hAnsi="Garamond"/>
                <w:sz w:val="20"/>
                <w:szCs w:val="20"/>
              </w:rPr>
              <w:t>iii) hartuar një ligj për ratifikimin e Konventës e ONP-së për dhunën dhe ngacmimin, dhe ka prezantuar rekomandime kombëtare për të luftuar VAW në botën e punës përmes një protokolli.</w:t>
            </w:r>
          </w:p>
        </w:tc>
        <w:tc>
          <w:tcPr>
            <w:tcW w:w="2376" w:type="dxa"/>
            <w:gridSpan w:val="2"/>
          </w:tcPr>
          <w:p w14:paraId="5EC84D0E" w14:textId="77777777" w:rsidR="00E1175A" w:rsidRPr="00837BB1" w:rsidRDefault="00E1175A" w:rsidP="009666F9">
            <w:pPr>
              <w:pStyle w:val="AATitre7"/>
              <w:spacing w:after="0"/>
              <w:ind w:left="146" w:firstLine="29"/>
              <w:jc w:val="left"/>
              <w:rPr>
                <w:rFonts w:ascii="Garamond" w:hAnsi="Garamond"/>
                <w:i/>
                <w:sz w:val="20"/>
                <w:szCs w:val="20"/>
              </w:rPr>
            </w:pPr>
            <w:r w:rsidRPr="00837BB1">
              <w:rPr>
                <w:rFonts w:ascii="Garamond" w:hAnsi="Garamond"/>
                <w:i/>
                <w:sz w:val="20"/>
                <w:szCs w:val="20"/>
              </w:rPr>
              <w:t>Treguesi i procesit:</w:t>
            </w:r>
          </w:p>
          <w:p w14:paraId="5EC84D0F" w14:textId="77777777" w:rsidR="00E1175A" w:rsidRPr="00837BB1" w:rsidRDefault="00E1175A" w:rsidP="009666F9">
            <w:pPr>
              <w:pStyle w:val="Bullet2"/>
              <w:numPr>
                <w:ilvl w:val="1"/>
                <w:numId w:val="2"/>
              </w:numPr>
              <w:autoSpaceDE/>
              <w:autoSpaceDN/>
              <w:adjustRightInd/>
              <w:spacing w:after="0"/>
              <w:ind w:left="353" w:firstLine="29"/>
              <w:jc w:val="left"/>
              <w:rPr>
                <w:rFonts w:ascii="Garamond" w:hAnsi="Garamond"/>
                <w:sz w:val="20"/>
                <w:szCs w:val="20"/>
              </w:rPr>
            </w:pPr>
            <w:r w:rsidRPr="00837BB1">
              <w:rPr>
                <w:rFonts w:ascii="Garamond" w:hAnsi="Garamond"/>
                <w:sz w:val="20"/>
                <w:szCs w:val="20"/>
              </w:rPr>
              <w:t>Numri i sipërmarrjeve të vogla dhe të mesme të inspektuara nga inspektorët e punës duke përdorur listën e kontrolluar dhe shpërndarë kopje të kutisë me vegla</w:t>
            </w:r>
          </w:p>
          <w:p w14:paraId="5EC84D10"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sz w:val="20"/>
                <w:szCs w:val="20"/>
              </w:rPr>
              <w:t>Baza fillestare: 0</w:t>
            </w:r>
          </w:p>
          <w:p w14:paraId="5EC84D11"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sz w:val="20"/>
                <w:szCs w:val="20"/>
              </w:rPr>
              <w:t>Synimi: 7 000</w:t>
            </w:r>
          </w:p>
        </w:tc>
      </w:tr>
      <w:tr w:rsidR="00E1175A" w:rsidRPr="00837BB1" w14:paraId="5EC84D28" w14:textId="77777777" w:rsidTr="009666F9">
        <w:tblPrEx>
          <w:jc w:val="left"/>
        </w:tblPrEx>
        <w:tc>
          <w:tcPr>
            <w:tcW w:w="1917" w:type="dxa"/>
          </w:tcPr>
          <w:p w14:paraId="5EC84D13" w14:textId="0D859702"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lastRenderedPageBreak/>
              <w:t>PA 5:</w:t>
            </w:r>
            <w:r w:rsidRPr="00837BB1">
              <w:rPr>
                <w:rFonts w:ascii="Garamond" w:hAnsi="Garamond"/>
                <w:sz w:val="20"/>
                <w:szCs w:val="20"/>
              </w:rPr>
              <w:t xml:space="preserve"> a) Rregulli i transferimit të buxhetit për buxhetet parashkollore bashkiake është ndryshuar për të kaluar nga financimi i bazuar në mësues në financimin e bazuar në studentë; dhe b) Huamarrësi ka filluar një program pas shkollës për nxënësit në klasat 1-9 për të përmirësuar cilësinë dhe disponueshmërinë e arsimit parashkollor dhe fillor dhe të krijojë mundësi që femrat me fëmijë të hyjnë në tregun e punës, siç dëshmohet me Ligjin Nr. 99/2018, datë 3 dhjetor 2018 dhe botuar në Fletoren Zyrtare më 21 dhjetor 2018; Udhëzim i Ministrisë së Financave, datë 17 janar 2019; dhe Urdhri i Ministrit Nr. 760, datë 16 nëntor 2019.</w:t>
            </w:r>
          </w:p>
          <w:p w14:paraId="5EC84D14" w14:textId="77777777" w:rsidR="00E1175A" w:rsidRPr="00837BB1" w:rsidRDefault="00E1175A" w:rsidP="009666F9">
            <w:pPr>
              <w:pStyle w:val="AATitre7"/>
              <w:spacing w:after="0"/>
              <w:ind w:left="0" w:firstLine="29"/>
              <w:jc w:val="left"/>
              <w:rPr>
                <w:rFonts w:ascii="Garamond" w:hAnsi="Garamond"/>
                <w:sz w:val="20"/>
                <w:szCs w:val="20"/>
              </w:rPr>
            </w:pPr>
          </w:p>
          <w:p w14:paraId="5EC84D15" w14:textId="77777777" w:rsidR="00E1175A" w:rsidRPr="00837BB1" w:rsidRDefault="00E1175A" w:rsidP="009666F9">
            <w:pPr>
              <w:pStyle w:val="AATitre7"/>
              <w:spacing w:after="0"/>
              <w:ind w:left="0" w:firstLine="29"/>
              <w:jc w:val="left"/>
              <w:rPr>
                <w:rFonts w:ascii="Garamond" w:hAnsi="Garamond"/>
                <w:sz w:val="20"/>
                <w:szCs w:val="20"/>
              </w:rPr>
            </w:pPr>
          </w:p>
          <w:p w14:paraId="5EC84D16" w14:textId="77777777" w:rsidR="00E1175A" w:rsidRPr="00837BB1" w:rsidRDefault="00E1175A" w:rsidP="009666F9">
            <w:pPr>
              <w:pStyle w:val="AATitre7"/>
              <w:spacing w:after="0"/>
              <w:ind w:left="0" w:firstLine="29"/>
              <w:jc w:val="left"/>
              <w:rPr>
                <w:rFonts w:ascii="Garamond" w:hAnsi="Garamond"/>
                <w:sz w:val="20"/>
                <w:szCs w:val="20"/>
              </w:rPr>
            </w:pPr>
          </w:p>
        </w:tc>
        <w:tc>
          <w:tcPr>
            <w:tcW w:w="2385" w:type="dxa"/>
            <w:gridSpan w:val="3"/>
          </w:tcPr>
          <w:p w14:paraId="5EC84D17" w14:textId="77777777" w:rsidR="00E1175A" w:rsidRPr="00837BB1" w:rsidRDefault="00E1175A" w:rsidP="009666F9">
            <w:pPr>
              <w:pStyle w:val="AATitre7"/>
              <w:spacing w:after="0"/>
              <w:ind w:left="1" w:firstLine="29"/>
              <w:jc w:val="left"/>
              <w:rPr>
                <w:rFonts w:ascii="Garamond" w:hAnsi="Garamond"/>
                <w:sz w:val="20"/>
                <w:szCs w:val="20"/>
              </w:rPr>
            </w:pPr>
            <w:r w:rsidRPr="00837BB1">
              <w:rPr>
                <w:rFonts w:ascii="Garamond" w:hAnsi="Garamond"/>
                <w:sz w:val="20"/>
                <w:szCs w:val="20"/>
              </w:rPr>
              <w:t>Përqindja e bashkive me një raport mesatar mësues-student në parashkollor më pak se ose e barabartë me 1:18.</w:t>
            </w:r>
          </w:p>
          <w:p w14:paraId="5EC84D18" w14:textId="77777777" w:rsidR="00E1175A" w:rsidRPr="00837BB1" w:rsidRDefault="00E1175A" w:rsidP="009666F9">
            <w:pPr>
              <w:pStyle w:val="AATitre7"/>
              <w:spacing w:after="0"/>
              <w:ind w:left="1" w:firstLine="29"/>
              <w:jc w:val="left"/>
              <w:rPr>
                <w:rFonts w:ascii="Garamond" w:hAnsi="Garamond"/>
                <w:sz w:val="20"/>
                <w:szCs w:val="20"/>
              </w:rPr>
            </w:pPr>
            <w:r w:rsidRPr="00837BB1">
              <w:rPr>
                <w:rFonts w:ascii="Garamond" w:hAnsi="Garamond"/>
                <w:sz w:val="20"/>
                <w:szCs w:val="20"/>
              </w:rPr>
              <w:t>BBaza fillestare: 20 (2018)</w:t>
            </w:r>
          </w:p>
          <w:p w14:paraId="5EC84D19"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Synimi: 56 (2020)</w:t>
            </w:r>
          </w:p>
        </w:tc>
        <w:tc>
          <w:tcPr>
            <w:tcW w:w="2610" w:type="dxa"/>
            <w:gridSpan w:val="4"/>
          </w:tcPr>
          <w:p w14:paraId="5EC84D1A" w14:textId="77777777" w:rsidR="00E1175A" w:rsidRPr="00837BB1" w:rsidRDefault="00E1175A" w:rsidP="009666F9">
            <w:pPr>
              <w:pStyle w:val="AATitre7"/>
              <w:numPr>
                <w:ilvl w:val="6"/>
                <w:numId w:val="11"/>
              </w:numPr>
              <w:autoSpaceDE/>
              <w:autoSpaceDN/>
              <w:adjustRightInd/>
              <w:spacing w:after="0"/>
              <w:ind w:left="218" w:firstLine="29"/>
              <w:jc w:val="left"/>
              <w:rPr>
                <w:rFonts w:ascii="Garamond" w:hAnsi="Garamond"/>
                <w:sz w:val="20"/>
                <w:szCs w:val="20"/>
              </w:rPr>
            </w:pPr>
            <w:r w:rsidRPr="00837BB1">
              <w:rPr>
                <w:rFonts w:ascii="Garamond" w:hAnsi="Garamond"/>
                <w:b/>
                <w:sz w:val="20"/>
                <w:szCs w:val="20"/>
              </w:rPr>
              <w:t>PA V:</w:t>
            </w:r>
            <w:r w:rsidRPr="00837BB1">
              <w:rPr>
                <w:rFonts w:ascii="Garamond" w:hAnsi="Garamond"/>
                <w:sz w:val="20"/>
                <w:szCs w:val="20"/>
              </w:rPr>
              <w:t xml:space="preserve"> Të kontribuojë në përmirësimin e cilësisë dhe disponueshmërinë së arsimit parashkollor dhe fillor, duke përfshirë aktivitetet pas shkollës, dhe për këtë arsye për të lehtësuar aksesin e femrave në mundësi ekonomike dhe për të zvogëluar stereotipat gjinore në fëmijëri, Huamarrësi ka:</w:t>
            </w:r>
          </w:p>
          <w:p w14:paraId="5EC84D1B" w14:textId="77777777" w:rsidR="00E1175A" w:rsidRPr="00837BB1" w:rsidRDefault="00E1175A" w:rsidP="009666F9">
            <w:pPr>
              <w:pStyle w:val="AATitre7"/>
              <w:numPr>
                <w:ilvl w:val="6"/>
                <w:numId w:val="11"/>
              </w:numPr>
              <w:autoSpaceDE/>
              <w:autoSpaceDN/>
              <w:adjustRightInd/>
              <w:spacing w:after="0"/>
              <w:ind w:left="218" w:firstLine="29"/>
              <w:jc w:val="left"/>
              <w:rPr>
                <w:rFonts w:ascii="Garamond" w:hAnsi="Garamond"/>
                <w:sz w:val="20"/>
                <w:szCs w:val="20"/>
              </w:rPr>
            </w:pPr>
            <w:r w:rsidRPr="00837BB1">
              <w:rPr>
                <w:rFonts w:ascii="Garamond" w:hAnsi="Garamond"/>
                <w:sz w:val="20"/>
                <w:szCs w:val="20"/>
              </w:rPr>
              <w:t>(i) ruajtur rregullin e transferimit të buxhetit për arsimin parashkollor bashkiak (60% me bazë nxënës / 40% me bazë mësues), dhe ka verifikuar zbatimin e tij aktual;</w:t>
            </w:r>
          </w:p>
          <w:p w14:paraId="5EC84D1C" w14:textId="7F8A65DC" w:rsidR="00E1175A" w:rsidRPr="00837BB1" w:rsidRDefault="00E1175A" w:rsidP="009666F9">
            <w:pPr>
              <w:pStyle w:val="AATitre7"/>
              <w:numPr>
                <w:ilvl w:val="6"/>
                <w:numId w:val="11"/>
              </w:numPr>
              <w:autoSpaceDE/>
              <w:autoSpaceDN/>
              <w:adjustRightInd/>
              <w:spacing w:after="0"/>
              <w:ind w:left="218" w:firstLine="29"/>
              <w:jc w:val="left"/>
              <w:rPr>
                <w:rFonts w:ascii="Garamond" w:hAnsi="Garamond"/>
                <w:sz w:val="20"/>
                <w:szCs w:val="20"/>
              </w:rPr>
            </w:pPr>
            <w:r w:rsidRPr="00837BB1">
              <w:rPr>
                <w:rFonts w:ascii="Garamond" w:hAnsi="Garamond"/>
                <w:sz w:val="20"/>
                <w:szCs w:val="20"/>
              </w:rPr>
              <w:t>(ii) nxjerrë udhëzime të reja në lidhje me programin pas shkollës ("Le të bëjmë detyrat e shtëpisë") për të marrë parasysh nevojat e fëmijëve në fund të ditës së shkollës, veçanërisht në drejtim të ekuilibrit ndërmjet detyrave të shtëpisë dhe aktiviteteve artistike / sportive / sociale të planifikimit së klasës</w:t>
            </w:r>
            <w:r w:rsidR="00510B70" w:rsidRPr="00837BB1">
              <w:rPr>
                <w:rFonts w:ascii="Garamond" w:hAnsi="Garamond"/>
                <w:sz w:val="20"/>
                <w:szCs w:val="20"/>
              </w:rPr>
              <w:t xml:space="preserve"> </w:t>
            </w:r>
            <w:r w:rsidRPr="00837BB1">
              <w:rPr>
                <w:rFonts w:ascii="Garamond" w:hAnsi="Garamond"/>
                <w:sz w:val="20"/>
                <w:szCs w:val="20"/>
              </w:rPr>
              <w:t>shkëmbimi të orientuar dhe të mësuarit të individualizuar;</w:t>
            </w:r>
          </w:p>
          <w:p w14:paraId="5EC84D1D" w14:textId="77777777" w:rsidR="00E1175A" w:rsidRPr="00837BB1" w:rsidRDefault="00E1175A" w:rsidP="009666F9">
            <w:pPr>
              <w:pStyle w:val="AATitre7"/>
              <w:spacing w:after="0"/>
              <w:ind w:left="218" w:firstLine="29"/>
              <w:jc w:val="left"/>
              <w:rPr>
                <w:rFonts w:ascii="Garamond" w:hAnsi="Garamond"/>
                <w:sz w:val="20"/>
                <w:szCs w:val="20"/>
              </w:rPr>
            </w:pPr>
            <w:r w:rsidRPr="00837BB1">
              <w:rPr>
                <w:rFonts w:ascii="Garamond" w:hAnsi="Garamond"/>
                <w:sz w:val="20"/>
                <w:szCs w:val="20"/>
              </w:rPr>
              <w:t>(iii) bërë të detyrueshëm që mësuesit që përfshihen në programin pas shkollës të aftësohen për veprimet specifike dhe praktikat e mira të një programi pas shkollës.</w:t>
            </w:r>
          </w:p>
        </w:tc>
        <w:tc>
          <w:tcPr>
            <w:tcW w:w="2376" w:type="dxa"/>
            <w:gridSpan w:val="2"/>
          </w:tcPr>
          <w:p w14:paraId="5EC84D1E" w14:textId="77777777" w:rsidR="00E1175A" w:rsidRPr="00837BB1" w:rsidRDefault="00E1175A" w:rsidP="009666F9">
            <w:pPr>
              <w:pStyle w:val="AATitre7"/>
              <w:spacing w:after="0"/>
              <w:ind w:left="0" w:firstLine="29"/>
              <w:jc w:val="left"/>
              <w:rPr>
                <w:rFonts w:ascii="Garamond" w:hAnsi="Garamond"/>
                <w:i/>
                <w:sz w:val="20"/>
                <w:szCs w:val="20"/>
              </w:rPr>
            </w:pPr>
            <w:r w:rsidRPr="00837BB1">
              <w:rPr>
                <w:rFonts w:ascii="Garamond" w:hAnsi="Garamond"/>
                <w:i/>
                <w:sz w:val="20"/>
                <w:szCs w:val="20"/>
              </w:rPr>
              <w:t>Treguesit e rezultatit</w:t>
            </w:r>
          </w:p>
          <w:p w14:paraId="5EC84D1F" w14:textId="77777777" w:rsidR="00E1175A" w:rsidRPr="00837BB1" w:rsidRDefault="00E1175A" w:rsidP="009666F9">
            <w:pPr>
              <w:pStyle w:val="Bullet2"/>
              <w:numPr>
                <w:ilvl w:val="1"/>
                <w:numId w:val="2"/>
              </w:numPr>
              <w:autoSpaceDE/>
              <w:autoSpaceDN/>
              <w:adjustRightInd/>
              <w:spacing w:after="0"/>
              <w:ind w:left="326" w:firstLine="29"/>
              <w:jc w:val="left"/>
              <w:rPr>
                <w:rFonts w:ascii="Garamond" w:hAnsi="Garamond"/>
                <w:sz w:val="20"/>
                <w:szCs w:val="20"/>
              </w:rPr>
            </w:pPr>
            <w:r w:rsidRPr="00837BB1">
              <w:rPr>
                <w:rFonts w:ascii="Garamond" w:hAnsi="Garamond"/>
                <w:sz w:val="20"/>
                <w:szCs w:val="20"/>
              </w:rPr>
              <w:t>Përqindja e bashkive me një raport mesatar mësues-student në parashkollor më pak se ose e barabartë me 1:18.</w:t>
            </w:r>
          </w:p>
          <w:p w14:paraId="5EC84D20" w14:textId="5BCA41B4" w:rsidR="00E1175A" w:rsidRPr="00837BB1" w:rsidRDefault="000D358F" w:rsidP="009666F9">
            <w:pPr>
              <w:pStyle w:val="Bullet2"/>
              <w:spacing w:after="0"/>
              <w:ind w:left="0" w:firstLine="29"/>
              <w:jc w:val="left"/>
              <w:rPr>
                <w:rFonts w:ascii="Garamond" w:hAnsi="Garamond"/>
                <w:sz w:val="20"/>
                <w:szCs w:val="20"/>
              </w:rPr>
            </w:pPr>
            <w:r>
              <w:rPr>
                <w:rFonts w:ascii="Garamond" w:hAnsi="Garamond"/>
                <w:sz w:val="20"/>
                <w:szCs w:val="20"/>
              </w:rPr>
              <w:t xml:space="preserve">  </w:t>
            </w:r>
            <w:r w:rsidR="00E1175A" w:rsidRPr="00837BB1">
              <w:rPr>
                <w:rFonts w:ascii="Garamond" w:hAnsi="Garamond"/>
                <w:sz w:val="20"/>
                <w:szCs w:val="20"/>
              </w:rPr>
              <w:t>Baza fillestare: 20 (2018)</w:t>
            </w:r>
          </w:p>
          <w:p w14:paraId="5EC84D21" w14:textId="5DF19586" w:rsidR="00E1175A" w:rsidRPr="00837BB1" w:rsidRDefault="000D358F" w:rsidP="009666F9">
            <w:pPr>
              <w:pStyle w:val="Bullet2"/>
              <w:spacing w:after="0"/>
              <w:ind w:firstLine="29"/>
              <w:jc w:val="left"/>
              <w:rPr>
                <w:rFonts w:ascii="Garamond" w:hAnsi="Garamond"/>
                <w:sz w:val="20"/>
                <w:szCs w:val="20"/>
              </w:rPr>
            </w:pPr>
            <w:r>
              <w:rPr>
                <w:rFonts w:ascii="Garamond" w:hAnsi="Garamond"/>
                <w:sz w:val="20"/>
                <w:szCs w:val="20"/>
              </w:rPr>
              <w:t xml:space="preserve">  </w:t>
            </w:r>
            <w:r w:rsidR="00E1175A" w:rsidRPr="00837BB1">
              <w:rPr>
                <w:rFonts w:ascii="Garamond" w:hAnsi="Garamond"/>
                <w:sz w:val="20"/>
                <w:szCs w:val="20"/>
              </w:rPr>
              <w:t>Synimi: 60 (2021</w:t>
            </w:r>
          </w:p>
          <w:p w14:paraId="5EC84D22" w14:textId="77777777" w:rsidR="00E1175A" w:rsidRPr="00837BB1" w:rsidRDefault="00E1175A" w:rsidP="009666F9">
            <w:pPr>
              <w:pStyle w:val="Bullet2"/>
              <w:numPr>
                <w:ilvl w:val="1"/>
                <w:numId w:val="2"/>
              </w:numPr>
              <w:autoSpaceDE/>
              <w:autoSpaceDN/>
              <w:adjustRightInd/>
              <w:spacing w:after="0"/>
              <w:ind w:left="288" w:firstLine="29"/>
              <w:jc w:val="left"/>
              <w:rPr>
                <w:rFonts w:ascii="Garamond" w:hAnsi="Garamond"/>
                <w:sz w:val="20"/>
                <w:szCs w:val="20"/>
              </w:rPr>
            </w:pPr>
            <w:r w:rsidRPr="00837BB1">
              <w:rPr>
                <w:rFonts w:ascii="Garamond" w:hAnsi="Garamond"/>
                <w:sz w:val="20"/>
                <w:szCs w:val="20"/>
              </w:rPr>
              <w:t>Numri i nxënësve që përfitojnë nga programi pas shkollës</w:t>
            </w:r>
          </w:p>
          <w:p w14:paraId="5EC84D23" w14:textId="1ADFDA9A" w:rsidR="00E1175A" w:rsidRPr="00837BB1" w:rsidRDefault="000D358F" w:rsidP="009666F9">
            <w:pPr>
              <w:pStyle w:val="Bullet2"/>
              <w:spacing w:after="0"/>
              <w:ind w:left="0" w:firstLine="29"/>
              <w:jc w:val="left"/>
              <w:rPr>
                <w:rFonts w:ascii="Garamond" w:hAnsi="Garamond"/>
                <w:sz w:val="20"/>
                <w:szCs w:val="20"/>
              </w:rPr>
            </w:pPr>
            <w:r>
              <w:rPr>
                <w:rFonts w:ascii="Garamond" w:hAnsi="Garamond"/>
                <w:sz w:val="20"/>
                <w:szCs w:val="20"/>
              </w:rPr>
              <w:t xml:space="preserve">  </w:t>
            </w:r>
            <w:r w:rsidR="00E1175A" w:rsidRPr="00837BB1">
              <w:rPr>
                <w:rFonts w:ascii="Garamond" w:hAnsi="Garamond"/>
                <w:sz w:val="20"/>
                <w:szCs w:val="20"/>
              </w:rPr>
              <w:t>Baza fillestare: 10,800</w:t>
            </w:r>
          </w:p>
          <w:p w14:paraId="5EC84D24" w14:textId="2890047B" w:rsidR="00E1175A" w:rsidRPr="00837BB1" w:rsidRDefault="000D358F" w:rsidP="009666F9">
            <w:pPr>
              <w:pStyle w:val="Bullet2"/>
              <w:spacing w:after="0"/>
              <w:ind w:firstLine="29"/>
              <w:jc w:val="left"/>
              <w:rPr>
                <w:rFonts w:ascii="Garamond" w:hAnsi="Garamond"/>
                <w:sz w:val="20"/>
                <w:szCs w:val="20"/>
              </w:rPr>
            </w:pPr>
            <w:r>
              <w:rPr>
                <w:rFonts w:ascii="Garamond" w:hAnsi="Garamond"/>
                <w:sz w:val="20"/>
                <w:szCs w:val="20"/>
              </w:rPr>
              <w:t xml:space="preserve">  </w:t>
            </w:r>
            <w:r w:rsidR="00E1175A" w:rsidRPr="00837BB1">
              <w:rPr>
                <w:rFonts w:ascii="Garamond" w:hAnsi="Garamond"/>
                <w:sz w:val="20"/>
                <w:szCs w:val="20"/>
              </w:rPr>
              <w:t>Synimi: 12,000</w:t>
            </w:r>
          </w:p>
          <w:p w14:paraId="5EC84D25" w14:textId="77777777" w:rsidR="00E1175A" w:rsidRPr="00837BB1" w:rsidRDefault="00E1175A" w:rsidP="009666F9">
            <w:pPr>
              <w:pStyle w:val="Bullet2"/>
              <w:numPr>
                <w:ilvl w:val="1"/>
                <w:numId w:val="2"/>
              </w:numPr>
              <w:autoSpaceDE/>
              <w:autoSpaceDN/>
              <w:adjustRightInd/>
              <w:spacing w:after="0"/>
              <w:ind w:left="252" w:firstLine="29"/>
              <w:jc w:val="left"/>
              <w:rPr>
                <w:rFonts w:ascii="Garamond" w:hAnsi="Garamond"/>
                <w:sz w:val="20"/>
                <w:szCs w:val="20"/>
              </w:rPr>
            </w:pPr>
            <w:r w:rsidRPr="00837BB1">
              <w:rPr>
                <w:rFonts w:ascii="Garamond" w:hAnsi="Garamond"/>
                <w:sz w:val="20"/>
                <w:szCs w:val="20"/>
              </w:rPr>
              <w:t>Numri i mësuesve të trajnuar posaçërisht për praktikat e mira të programit pas shkollës</w:t>
            </w:r>
          </w:p>
          <w:p w14:paraId="5EC84D26" w14:textId="409D04B7" w:rsidR="00E1175A" w:rsidRPr="00837BB1" w:rsidRDefault="000D358F" w:rsidP="009666F9">
            <w:pPr>
              <w:pStyle w:val="Bullet2"/>
              <w:spacing w:after="0"/>
              <w:ind w:left="0" w:firstLine="29"/>
              <w:jc w:val="left"/>
              <w:rPr>
                <w:rFonts w:ascii="Garamond" w:hAnsi="Garamond"/>
                <w:sz w:val="20"/>
                <w:szCs w:val="20"/>
              </w:rPr>
            </w:pPr>
            <w:r>
              <w:rPr>
                <w:rFonts w:ascii="Garamond" w:hAnsi="Garamond"/>
                <w:sz w:val="20"/>
                <w:szCs w:val="20"/>
              </w:rPr>
              <w:t xml:space="preserve"> </w:t>
            </w:r>
            <w:r w:rsidR="00510B70" w:rsidRPr="00837BB1">
              <w:rPr>
                <w:rFonts w:ascii="Garamond" w:hAnsi="Garamond"/>
                <w:sz w:val="20"/>
                <w:szCs w:val="20"/>
              </w:rPr>
              <w:t xml:space="preserve"> </w:t>
            </w:r>
            <w:r w:rsidR="00E1175A" w:rsidRPr="00837BB1">
              <w:rPr>
                <w:rFonts w:ascii="Garamond" w:hAnsi="Garamond"/>
                <w:sz w:val="20"/>
                <w:szCs w:val="20"/>
              </w:rPr>
              <w:t>Baza fillestare: 0</w:t>
            </w:r>
          </w:p>
          <w:p w14:paraId="5EC84D27" w14:textId="17BF1D6D" w:rsidR="00E1175A" w:rsidRPr="00837BB1" w:rsidRDefault="000D358F" w:rsidP="009666F9">
            <w:pPr>
              <w:pStyle w:val="Bullet2"/>
              <w:spacing w:after="0"/>
              <w:ind w:firstLine="29"/>
              <w:jc w:val="left"/>
              <w:rPr>
                <w:rFonts w:ascii="Garamond" w:hAnsi="Garamond"/>
                <w:sz w:val="20"/>
                <w:szCs w:val="20"/>
              </w:rPr>
            </w:pPr>
            <w:r>
              <w:rPr>
                <w:rFonts w:ascii="Garamond" w:hAnsi="Garamond"/>
                <w:sz w:val="20"/>
                <w:szCs w:val="20"/>
              </w:rPr>
              <w:t xml:space="preserve"> </w:t>
            </w:r>
            <w:r w:rsidR="00510B70" w:rsidRPr="00837BB1">
              <w:rPr>
                <w:rFonts w:ascii="Garamond" w:hAnsi="Garamond"/>
                <w:sz w:val="20"/>
                <w:szCs w:val="20"/>
              </w:rPr>
              <w:t xml:space="preserve"> </w:t>
            </w:r>
            <w:r w:rsidR="00E1175A" w:rsidRPr="00837BB1">
              <w:rPr>
                <w:rFonts w:ascii="Garamond" w:hAnsi="Garamond"/>
                <w:sz w:val="20"/>
                <w:szCs w:val="20"/>
              </w:rPr>
              <w:t>Synimi: 500 (2021)</w:t>
            </w:r>
          </w:p>
        </w:tc>
      </w:tr>
      <w:tr w:rsidR="00E1175A" w:rsidRPr="00837BB1" w14:paraId="5EC84D37" w14:textId="77777777" w:rsidTr="009666F9">
        <w:tblPrEx>
          <w:jc w:val="left"/>
        </w:tblPrEx>
        <w:tc>
          <w:tcPr>
            <w:tcW w:w="1917" w:type="dxa"/>
          </w:tcPr>
          <w:p w14:paraId="5EC84D29"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t>PA 6:</w:t>
            </w:r>
            <w:r w:rsidRPr="00837BB1">
              <w:rPr>
                <w:rFonts w:ascii="Garamond" w:hAnsi="Garamond"/>
                <w:sz w:val="20"/>
                <w:szCs w:val="20"/>
              </w:rPr>
              <w:t xml:space="preserve"> Ligji i Nxitjes së Punësimit është miratuar për: (a) të përmirësuar ofrimin e shërbimeve të punësimit për anëtarët e grupeve të cenueshme siç përcaktohet në </w:t>
            </w:r>
            <w:r w:rsidRPr="00837BB1">
              <w:rPr>
                <w:rFonts w:ascii="Garamond" w:hAnsi="Garamond"/>
                <w:sz w:val="20"/>
                <w:szCs w:val="20"/>
              </w:rPr>
              <w:lastRenderedPageBreak/>
              <w:t>ligjin shqiptar, duke përfshirë femrat e reja, nënat beqare, prindërit e fëmijëve me aftësi të kufizuara, pakicat etnike dhe viktima të trafikimit të qenieve njerëzore dhe dhunës në bazë gjinore dhe familjare; dhe (b) të siguruar subvencione për shërbimet e përkujdesjes së fëmijëve për femrat e regjistruara në bazën e të dhënave të shërbimeve kombëtare të punësimit, për të zgjeruar mundësitë e tregut të punës për femrat, veçanërisht femrat e cenueshme, siç dëshmohet nga Ligji 15/2019, datë 13 mars 2019 dhe botuar në zyrtar</w:t>
            </w:r>
          </w:p>
        </w:tc>
        <w:tc>
          <w:tcPr>
            <w:tcW w:w="2385" w:type="dxa"/>
            <w:gridSpan w:val="3"/>
          </w:tcPr>
          <w:p w14:paraId="5EC84D2A" w14:textId="77777777" w:rsidR="00E1175A" w:rsidRPr="00837BB1" w:rsidRDefault="00E1175A" w:rsidP="009666F9">
            <w:pPr>
              <w:pStyle w:val="AATitre7"/>
              <w:spacing w:after="0"/>
              <w:ind w:left="158" w:firstLine="29"/>
              <w:jc w:val="left"/>
              <w:rPr>
                <w:rFonts w:ascii="Garamond" w:hAnsi="Garamond"/>
                <w:sz w:val="20"/>
                <w:szCs w:val="20"/>
              </w:rPr>
            </w:pPr>
            <w:r w:rsidRPr="00837BB1">
              <w:rPr>
                <w:rFonts w:ascii="Garamond" w:hAnsi="Garamond"/>
                <w:sz w:val="20"/>
                <w:szCs w:val="20"/>
              </w:rPr>
              <w:lastRenderedPageBreak/>
              <w:t>Përqindja e femrave, duke përfshirë ato të kategorizuara si të cenueshme, që janë punësuar përmes Shërbimeve Kombëtare të Punësimit.</w:t>
            </w:r>
          </w:p>
          <w:p w14:paraId="5EC84D2B" w14:textId="77777777" w:rsidR="00E1175A" w:rsidRPr="00837BB1" w:rsidRDefault="00E1175A" w:rsidP="009666F9">
            <w:pPr>
              <w:pStyle w:val="AATitre7"/>
              <w:spacing w:after="0"/>
              <w:ind w:left="366" w:firstLine="29"/>
              <w:jc w:val="left"/>
              <w:rPr>
                <w:rFonts w:ascii="Garamond" w:hAnsi="Garamond"/>
                <w:sz w:val="20"/>
                <w:szCs w:val="20"/>
              </w:rPr>
            </w:pPr>
            <w:r w:rsidRPr="00837BB1">
              <w:rPr>
                <w:rFonts w:ascii="Garamond" w:hAnsi="Garamond"/>
                <w:sz w:val="20"/>
                <w:szCs w:val="20"/>
              </w:rPr>
              <w:t xml:space="preserve">Baza </w:t>
            </w:r>
            <w:r w:rsidRPr="00837BB1">
              <w:rPr>
                <w:rFonts w:ascii="Garamond" w:hAnsi="Garamond"/>
                <w:sz w:val="20"/>
                <w:szCs w:val="20"/>
              </w:rPr>
              <w:lastRenderedPageBreak/>
              <w:t>fillestare: 39 (2018)</w:t>
            </w:r>
          </w:p>
          <w:p w14:paraId="5EC84D2C" w14:textId="283FC859" w:rsidR="00E1175A" w:rsidRPr="00837BB1" w:rsidRDefault="000D358F" w:rsidP="009666F9">
            <w:pPr>
              <w:pStyle w:val="AATitre7"/>
              <w:spacing w:after="0"/>
              <w:ind w:left="0" w:firstLine="29"/>
              <w:jc w:val="left"/>
              <w:rPr>
                <w:rFonts w:ascii="Garamond" w:hAnsi="Garamond"/>
                <w:sz w:val="20"/>
                <w:szCs w:val="20"/>
              </w:rPr>
            </w:pPr>
            <w:r>
              <w:rPr>
                <w:rFonts w:ascii="Garamond" w:hAnsi="Garamond"/>
                <w:sz w:val="20"/>
                <w:szCs w:val="20"/>
              </w:rPr>
              <w:t xml:space="preserve"> </w:t>
            </w:r>
            <w:r w:rsidR="00E1175A" w:rsidRPr="00837BB1">
              <w:rPr>
                <w:rFonts w:ascii="Garamond" w:hAnsi="Garamond"/>
                <w:sz w:val="20"/>
                <w:szCs w:val="20"/>
              </w:rPr>
              <w:t>Synimi: 45 (2020)</w:t>
            </w:r>
          </w:p>
          <w:p w14:paraId="5EC84D2D" w14:textId="77777777" w:rsidR="00E1175A" w:rsidRPr="00837BB1" w:rsidRDefault="00E1175A" w:rsidP="009666F9">
            <w:pPr>
              <w:pStyle w:val="AATitre7"/>
              <w:spacing w:after="0"/>
              <w:ind w:left="0" w:firstLine="29"/>
              <w:rPr>
                <w:rFonts w:ascii="Garamond" w:hAnsi="Garamond"/>
                <w:sz w:val="20"/>
                <w:szCs w:val="20"/>
              </w:rPr>
            </w:pPr>
          </w:p>
        </w:tc>
        <w:tc>
          <w:tcPr>
            <w:tcW w:w="2610" w:type="dxa"/>
            <w:gridSpan w:val="4"/>
          </w:tcPr>
          <w:p w14:paraId="5EC84D2E" w14:textId="77777777" w:rsidR="00E1175A" w:rsidRPr="00837BB1" w:rsidRDefault="00E1175A" w:rsidP="009666F9">
            <w:pPr>
              <w:pStyle w:val="AATitre7"/>
              <w:numPr>
                <w:ilvl w:val="6"/>
                <w:numId w:val="11"/>
              </w:numPr>
              <w:autoSpaceDE/>
              <w:autoSpaceDN/>
              <w:adjustRightInd/>
              <w:spacing w:after="0"/>
              <w:ind w:left="218" w:firstLine="29"/>
              <w:jc w:val="left"/>
              <w:rPr>
                <w:rFonts w:ascii="Garamond" w:hAnsi="Garamond"/>
                <w:sz w:val="20"/>
                <w:szCs w:val="20"/>
              </w:rPr>
            </w:pPr>
            <w:r w:rsidRPr="00837BB1">
              <w:rPr>
                <w:rFonts w:ascii="Garamond" w:hAnsi="Garamond"/>
                <w:b/>
                <w:sz w:val="20"/>
                <w:szCs w:val="20"/>
              </w:rPr>
              <w:lastRenderedPageBreak/>
              <w:t>PA VI:</w:t>
            </w:r>
            <w:r w:rsidRPr="00837BB1">
              <w:rPr>
                <w:rFonts w:ascii="Garamond" w:hAnsi="Garamond"/>
                <w:sz w:val="20"/>
                <w:szCs w:val="20"/>
              </w:rPr>
              <w:t xml:space="preserve"> Për të zgjeruar mundësitë e tregut të punës për femrat që jetojnë në zona rurale, Huamarrësi ka:</w:t>
            </w:r>
          </w:p>
          <w:p w14:paraId="5EC84D2F" w14:textId="4A69B944" w:rsidR="00E1175A" w:rsidRPr="00837BB1" w:rsidRDefault="00E1175A" w:rsidP="009666F9">
            <w:pPr>
              <w:pStyle w:val="AATitre7"/>
              <w:numPr>
                <w:ilvl w:val="6"/>
                <w:numId w:val="11"/>
              </w:numPr>
              <w:autoSpaceDE/>
              <w:autoSpaceDN/>
              <w:adjustRightInd/>
              <w:spacing w:after="0"/>
              <w:ind w:left="218" w:firstLine="29"/>
              <w:jc w:val="left"/>
              <w:rPr>
                <w:rFonts w:ascii="Garamond" w:hAnsi="Garamond"/>
                <w:sz w:val="20"/>
                <w:szCs w:val="20"/>
              </w:rPr>
            </w:pPr>
            <w:r w:rsidRPr="00837BB1">
              <w:rPr>
                <w:rFonts w:ascii="Garamond" w:hAnsi="Garamond"/>
                <w:sz w:val="20"/>
                <w:szCs w:val="20"/>
              </w:rPr>
              <w:t>i) përcaktuar standarde që do të zbatohen nga AKPA për shpërndarjen e zyrave të punësimit në vend dhe ofrimin e shërbimeve mobile, në mënyrë që të marrin më mirë parasysh nevojat e njerëzve të papunë në zonat e zbuluara/rurale;</w:t>
            </w:r>
          </w:p>
          <w:p w14:paraId="5EC84D30" w14:textId="3A6AFA04" w:rsidR="00E1175A" w:rsidRPr="00837BB1" w:rsidRDefault="00E1175A" w:rsidP="009666F9">
            <w:pPr>
              <w:pStyle w:val="AATitre7"/>
              <w:spacing w:after="0"/>
              <w:ind w:left="218" w:firstLine="29"/>
              <w:jc w:val="left"/>
              <w:rPr>
                <w:rFonts w:ascii="Garamond" w:hAnsi="Garamond"/>
                <w:sz w:val="20"/>
                <w:szCs w:val="20"/>
              </w:rPr>
            </w:pPr>
            <w:r w:rsidRPr="00837BB1">
              <w:rPr>
                <w:rFonts w:ascii="Garamond" w:hAnsi="Garamond"/>
                <w:sz w:val="20"/>
                <w:szCs w:val="20"/>
              </w:rPr>
              <w:lastRenderedPageBreak/>
              <w:t>ii) hartuar dhe pilotuar në tre bashki të zbuluara / rurale një paketë.</w:t>
            </w:r>
          </w:p>
          <w:p w14:paraId="5EC84D31" w14:textId="77777777" w:rsidR="00E1175A" w:rsidRPr="00837BB1" w:rsidRDefault="00E1175A" w:rsidP="009666F9">
            <w:pPr>
              <w:pStyle w:val="AATitre7"/>
              <w:spacing w:after="0"/>
              <w:ind w:left="218" w:firstLine="29"/>
              <w:rPr>
                <w:rFonts w:ascii="Garamond" w:hAnsi="Garamond"/>
                <w:sz w:val="20"/>
                <w:szCs w:val="20"/>
              </w:rPr>
            </w:pPr>
          </w:p>
        </w:tc>
        <w:tc>
          <w:tcPr>
            <w:tcW w:w="2376" w:type="dxa"/>
            <w:gridSpan w:val="2"/>
          </w:tcPr>
          <w:p w14:paraId="5EC84D32" w14:textId="77777777" w:rsidR="00E1175A" w:rsidRPr="00837BB1" w:rsidRDefault="00E1175A" w:rsidP="00AC30A5">
            <w:pPr>
              <w:pStyle w:val="AATitre7"/>
              <w:spacing w:after="0"/>
              <w:ind w:firstLine="29"/>
              <w:jc w:val="left"/>
              <w:rPr>
                <w:rFonts w:ascii="Garamond" w:hAnsi="Garamond"/>
                <w:i/>
                <w:sz w:val="20"/>
                <w:szCs w:val="20"/>
              </w:rPr>
            </w:pPr>
            <w:r w:rsidRPr="00837BB1">
              <w:rPr>
                <w:rFonts w:ascii="Garamond" w:hAnsi="Garamond"/>
                <w:i/>
                <w:sz w:val="20"/>
                <w:szCs w:val="20"/>
              </w:rPr>
              <w:lastRenderedPageBreak/>
              <w:t>Treguesi i rezultatit:</w:t>
            </w:r>
          </w:p>
          <w:p w14:paraId="5EC84D33" w14:textId="77777777" w:rsidR="00E1175A" w:rsidRPr="00837BB1" w:rsidRDefault="00E1175A" w:rsidP="00AC30A5">
            <w:pPr>
              <w:pStyle w:val="AATitre7"/>
              <w:spacing w:after="0"/>
              <w:ind w:firstLine="29"/>
              <w:jc w:val="left"/>
              <w:rPr>
                <w:rFonts w:ascii="Garamond" w:hAnsi="Garamond"/>
                <w:sz w:val="20"/>
                <w:szCs w:val="20"/>
              </w:rPr>
            </w:pPr>
          </w:p>
          <w:p w14:paraId="5EC84D34" w14:textId="77777777" w:rsidR="00E1175A" w:rsidRPr="00837BB1" w:rsidRDefault="00E1175A" w:rsidP="009666F9">
            <w:pPr>
              <w:pStyle w:val="AATitre7"/>
              <w:spacing w:after="0"/>
              <w:ind w:left="252" w:firstLine="29"/>
              <w:jc w:val="left"/>
              <w:rPr>
                <w:rFonts w:ascii="Garamond" w:hAnsi="Garamond"/>
                <w:sz w:val="20"/>
                <w:szCs w:val="20"/>
              </w:rPr>
            </w:pPr>
            <w:r w:rsidRPr="00837BB1">
              <w:rPr>
                <w:rFonts w:ascii="Garamond" w:hAnsi="Garamond"/>
                <w:sz w:val="20"/>
                <w:szCs w:val="20"/>
              </w:rPr>
              <w:t xml:space="preserve">• Midis femrave që kanë përfituar nga shërbimet e punësimit të ofruara nga AKPA, përqindja e femrave, duke përfshirë ato të kategorizuara si të rrezikuara, që kanë qenë të punësuara pas programeve të </w:t>
            </w:r>
            <w:r w:rsidRPr="00837BB1">
              <w:rPr>
                <w:rFonts w:ascii="Garamond" w:hAnsi="Garamond"/>
                <w:sz w:val="20"/>
                <w:szCs w:val="20"/>
              </w:rPr>
              <w:lastRenderedPageBreak/>
              <w:t>ndërmjetësimit dhe / ose promovimit të punësimit.</w:t>
            </w:r>
          </w:p>
          <w:p w14:paraId="5EC84D35"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Baza fillestare: 39 (2018)</w:t>
            </w:r>
          </w:p>
          <w:p w14:paraId="5EC84D36" w14:textId="2AA88699" w:rsidR="00E1175A" w:rsidRPr="00837BB1" w:rsidRDefault="000D358F" w:rsidP="009666F9">
            <w:pPr>
              <w:pStyle w:val="AATitre7"/>
              <w:spacing w:after="0"/>
              <w:ind w:left="0" w:firstLine="29"/>
              <w:jc w:val="left"/>
              <w:rPr>
                <w:rFonts w:ascii="Garamond" w:hAnsi="Garamond"/>
                <w:sz w:val="20"/>
                <w:szCs w:val="20"/>
              </w:rPr>
            </w:pPr>
            <w:r>
              <w:rPr>
                <w:rFonts w:ascii="Garamond" w:hAnsi="Garamond"/>
                <w:sz w:val="20"/>
                <w:szCs w:val="20"/>
              </w:rPr>
              <w:t xml:space="preserve">  </w:t>
            </w:r>
            <w:r w:rsidR="00E1175A" w:rsidRPr="00837BB1">
              <w:rPr>
                <w:rFonts w:ascii="Garamond" w:hAnsi="Garamond"/>
                <w:sz w:val="20"/>
                <w:szCs w:val="20"/>
              </w:rPr>
              <w:t>Synimi: 47 (2021)</w:t>
            </w:r>
          </w:p>
        </w:tc>
      </w:tr>
      <w:tr w:rsidR="00E1175A" w:rsidRPr="00837BB1" w14:paraId="5EC84D3C" w14:textId="77777777" w:rsidTr="009666F9">
        <w:tblPrEx>
          <w:jc w:val="left"/>
        </w:tblPrEx>
        <w:tc>
          <w:tcPr>
            <w:tcW w:w="1917" w:type="dxa"/>
            <w:shd w:val="clear" w:color="auto" w:fill="FFFFFF"/>
          </w:tcPr>
          <w:p w14:paraId="5EC84D38" w14:textId="77777777" w:rsidR="00E1175A" w:rsidRPr="00837BB1" w:rsidRDefault="00E1175A" w:rsidP="009666F9">
            <w:pPr>
              <w:pStyle w:val="AATitre7"/>
              <w:spacing w:after="0"/>
              <w:ind w:left="0" w:firstLine="29"/>
              <w:rPr>
                <w:rFonts w:ascii="Garamond" w:hAnsi="Garamond"/>
                <w:sz w:val="20"/>
                <w:szCs w:val="20"/>
              </w:rPr>
            </w:pPr>
            <w:r w:rsidRPr="00837BB1">
              <w:rPr>
                <w:rFonts w:ascii="Garamond" w:hAnsi="Garamond"/>
                <w:sz w:val="20"/>
                <w:szCs w:val="20"/>
              </w:rPr>
              <w:lastRenderedPageBreak/>
              <w:t xml:space="preserve">Fletorja Zyrtare 28 korrik 2019 </w:t>
            </w:r>
          </w:p>
        </w:tc>
        <w:tc>
          <w:tcPr>
            <w:tcW w:w="2385" w:type="dxa"/>
            <w:gridSpan w:val="3"/>
            <w:shd w:val="clear" w:color="auto" w:fill="FFFFFF"/>
          </w:tcPr>
          <w:p w14:paraId="5EC84D39" w14:textId="77777777" w:rsidR="00E1175A" w:rsidRPr="00837BB1" w:rsidRDefault="00E1175A" w:rsidP="009666F9">
            <w:pPr>
              <w:pStyle w:val="AATitre7"/>
              <w:spacing w:after="0"/>
              <w:ind w:left="0" w:firstLine="29"/>
              <w:rPr>
                <w:rFonts w:ascii="Garamond" w:hAnsi="Garamond"/>
                <w:b/>
                <w:sz w:val="20"/>
                <w:szCs w:val="20"/>
              </w:rPr>
            </w:pPr>
          </w:p>
        </w:tc>
        <w:tc>
          <w:tcPr>
            <w:tcW w:w="2626" w:type="dxa"/>
            <w:gridSpan w:val="5"/>
            <w:shd w:val="clear" w:color="auto" w:fill="FFFFFF"/>
          </w:tcPr>
          <w:p w14:paraId="5EC84D3A" w14:textId="77777777" w:rsidR="00E1175A" w:rsidRPr="00837BB1" w:rsidRDefault="00E1175A" w:rsidP="009666F9">
            <w:pPr>
              <w:pStyle w:val="AATitre7"/>
              <w:spacing w:after="0"/>
              <w:ind w:left="0" w:firstLine="29"/>
              <w:rPr>
                <w:rFonts w:ascii="Garamond" w:hAnsi="Garamond"/>
                <w:sz w:val="20"/>
                <w:szCs w:val="20"/>
              </w:rPr>
            </w:pPr>
            <w:r w:rsidRPr="00837BB1">
              <w:rPr>
                <w:rFonts w:ascii="Garamond" w:hAnsi="Garamond"/>
                <w:sz w:val="20"/>
                <w:szCs w:val="20"/>
              </w:rPr>
              <w:t>të shërbimeve të punësimit që synojnë femrat e papuna.</w:t>
            </w:r>
          </w:p>
        </w:tc>
        <w:tc>
          <w:tcPr>
            <w:tcW w:w="2360" w:type="dxa"/>
            <w:shd w:val="clear" w:color="auto" w:fill="FFFFFF"/>
          </w:tcPr>
          <w:p w14:paraId="5EC84D3B" w14:textId="77777777" w:rsidR="00E1175A" w:rsidRPr="00837BB1" w:rsidRDefault="00E1175A" w:rsidP="009666F9">
            <w:pPr>
              <w:pStyle w:val="AATitre7"/>
              <w:spacing w:after="0"/>
              <w:ind w:left="0" w:firstLine="29"/>
              <w:rPr>
                <w:rFonts w:ascii="Garamond" w:hAnsi="Garamond"/>
                <w:b/>
                <w:sz w:val="20"/>
                <w:szCs w:val="20"/>
              </w:rPr>
            </w:pPr>
          </w:p>
        </w:tc>
      </w:tr>
      <w:tr w:rsidR="00E1175A" w:rsidRPr="00837BB1" w14:paraId="5EC84D3F" w14:textId="77777777" w:rsidTr="00C20143">
        <w:tblPrEx>
          <w:jc w:val="left"/>
        </w:tblPrEx>
        <w:tc>
          <w:tcPr>
            <w:tcW w:w="9288" w:type="dxa"/>
            <w:gridSpan w:val="10"/>
            <w:shd w:val="clear" w:color="auto" w:fill="C5E0B3"/>
          </w:tcPr>
          <w:p w14:paraId="5EC84D3E" w14:textId="4903C2EB" w:rsidR="00E1175A" w:rsidRPr="00837BB1" w:rsidRDefault="00E1175A" w:rsidP="009666F9">
            <w:pPr>
              <w:pStyle w:val="AATitre7"/>
              <w:spacing w:after="0"/>
              <w:ind w:left="0" w:firstLine="29"/>
              <w:jc w:val="center"/>
              <w:rPr>
                <w:rFonts w:ascii="Garamond" w:hAnsi="Garamond"/>
                <w:b/>
                <w:i/>
                <w:sz w:val="20"/>
                <w:szCs w:val="20"/>
              </w:rPr>
            </w:pPr>
            <w:r w:rsidRPr="00837BB1">
              <w:rPr>
                <w:rFonts w:ascii="Garamond" w:hAnsi="Garamond"/>
                <w:b/>
                <w:i/>
                <w:sz w:val="20"/>
                <w:szCs w:val="20"/>
              </w:rPr>
              <w:t>Shtylla 3: Forcimi i</w:t>
            </w:r>
            <w:r w:rsidR="00510B70" w:rsidRPr="00837BB1">
              <w:rPr>
                <w:rFonts w:ascii="Garamond" w:hAnsi="Garamond"/>
                <w:b/>
                <w:i/>
                <w:sz w:val="20"/>
                <w:szCs w:val="20"/>
              </w:rPr>
              <w:t xml:space="preserve"> </w:t>
            </w:r>
            <w:r w:rsidRPr="00837BB1">
              <w:rPr>
                <w:rFonts w:ascii="Garamond" w:hAnsi="Garamond"/>
                <w:b/>
                <w:i/>
                <w:sz w:val="20"/>
                <w:szCs w:val="20"/>
              </w:rPr>
              <w:t>angazhimeve intuitive për krijimin e politikave të informuara gjinore</w:t>
            </w:r>
          </w:p>
        </w:tc>
      </w:tr>
      <w:tr w:rsidR="00E1175A" w:rsidRPr="00837BB1" w14:paraId="5EC84D55" w14:textId="77777777" w:rsidTr="00A06CCA">
        <w:tblPrEx>
          <w:jc w:val="left"/>
        </w:tblPrEx>
        <w:tc>
          <w:tcPr>
            <w:tcW w:w="1940" w:type="dxa"/>
          </w:tcPr>
          <w:p w14:paraId="5EC84D40" w14:textId="28178220"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t>PA 7</w:t>
            </w:r>
            <w:r w:rsidR="0044594B">
              <w:rPr>
                <w:rFonts w:ascii="Garamond" w:hAnsi="Garamond"/>
                <w:sz w:val="20"/>
                <w:szCs w:val="20"/>
              </w:rPr>
              <w:t xml:space="preserve">: Huamarrësi ka: </w:t>
            </w:r>
            <w:r w:rsidRPr="00837BB1">
              <w:rPr>
                <w:rFonts w:ascii="Garamond" w:hAnsi="Garamond"/>
                <w:sz w:val="20"/>
                <w:szCs w:val="20"/>
              </w:rPr>
              <w:t>a) vendosur procedura për monitorimin e shpenzimeve publike të lidhura gj</w:t>
            </w:r>
            <w:r w:rsidR="0044594B">
              <w:rPr>
                <w:rFonts w:ascii="Garamond" w:hAnsi="Garamond"/>
                <w:sz w:val="20"/>
                <w:szCs w:val="20"/>
              </w:rPr>
              <w:t xml:space="preserve">inore nga qeveritë lokale; dhe </w:t>
            </w:r>
            <w:r w:rsidRPr="00837BB1">
              <w:rPr>
                <w:rFonts w:ascii="Garamond" w:hAnsi="Garamond"/>
                <w:sz w:val="20"/>
                <w:szCs w:val="20"/>
              </w:rPr>
              <w:t xml:space="preserve">b) integruar buxhetimin e përgjegjshëm gjinor në Sistemin e Informacionit të Menaxhimit Financiar shqiptar (AFMIS) për të monitoruar më mirë politikat dhe programet në </w:t>
            </w:r>
            <w:r w:rsidRPr="00837BB1">
              <w:rPr>
                <w:rFonts w:ascii="Garamond" w:hAnsi="Garamond"/>
                <w:sz w:val="20"/>
                <w:szCs w:val="20"/>
              </w:rPr>
              <w:lastRenderedPageBreak/>
              <w:t>lidhje me gjininë, siç dëshmohet nga Udhëzimi i Ministrit Nr. 22, datë 30 qershor 2018; dhe Urdhri i Ministrit Nr. 527, datë 25 korrik 2019 dhe i botuar në Fletoren Zyrtare më 28 korrik 2019.</w:t>
            </w:r>
          </w:p>
        </w:tc>
        <w:tc>
          <w:tcPr>
            <w:tcW w:w="2598" w:type="dxa"/>
            <w:gridSpan w:val="4"/>
          </w:tcPr>
          <w:p w14:paraId="5EC84D41" w14:textId="77777777"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lastRenderedPageBreak/>
              <w:t xml:space="preserve"> Përqindja e programeve buxhetore në të gjitha ministritë e linjës që përputhen me procesin e rishikimit të krijuar nga udhëzimet e buxhetimit të përgjegjshëm gjinor.</w:t>
            </w:r>
          </w:p>
          <w:p w14:paraId="5EC84D42" w14:textId="77777777"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t>Baza fillestare: 33 (2018)</w:t>
            </w:r>
          </w:p>
          <w:p w14:paraId="5EC84D43" w14:textId="77777777"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t>Synimi: 54 (2020)</w:t>
            </w:r>
          </w:p>
          <w:p w14:paraId="5EC84D44" w14:textId="77777777" w:rsidR="00E1175A" w:rsidRPr="00837BB1" w:rsidRDefault="00E1175A" w:rsidP="009666F9">
            <w:pPr>
              <w:spacing w:after="0" w:line="240" w:lineRule="auto"/>
              <w:ind w:firstLine="29"/>
              <w:rPr>
                <w:rFonts w:ascii="Garamond" w:hAnsi="Garamond"/>
                <w:sz w:val="20"/>
                <w:szCs w:val="20"/>
              </w:rPr>
            </w:pPr>
          </w:p>
          <w:p w14:paraId="5EC84D45" w14:textId="77777777"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t>Pjesa e Treguesve kryesorë të performancës që trajtojnë drejtpërdrejt boshllëqet e dokumentuara të gjinisë në vend.</w:t>
            </w:r>
          </w:p>
          <w:p w14:paraId="5EC84D46" w14:textId="77777777"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t xml:space="preserve">Baza fillestare: 64 për </w:t>
            </w:r>
            <w:r w:rsidRPr="00837BB1">
              <w:rPr>
                <w:rFonts w:ascii="Garamond" w:hAnsi="Garamond"/>
                <w:sz w:val="20"/>
                <w:szCs w:val="20"/>
              </w:rPr>
              <w:lastRenderedPageBreak/>
              <w:t>qind (2019)</w:t>
            </w:r>
          </w:p>
          <w:p w14:paraId="5EC84D47"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sz w:val="20"/>
                <w:szCs w:val="20"/>
              </w:rPr>
              <w:t>Synimi: 75 për qind (2020)</w:t>
            </w:r>
          </w:p>
        </w:tc>
        <w:tc>
          <w:tcPr>
            <w:tcW w:w="2295" w:type="dxa"/>
            <w:gridSpan w:val="2"/>
          </w:tcPr>
          <w:p w14:paraId="5EC84D48" w14:textId="77777777" w:rsidR="00E1175A" w:rsidRPr="00837BB1" w:rsidRDefault="00E1175A" w:rsidP="009666F9">
            <w:pPr>
              <w:pStyle w:val="AATitre7"/>
              <w:spacing w:after="0"/>
              <w:ind w:left="0" w:firstLine="29"/>
              <w:jc w:val="left"/>
              <w:rPr>
                <w:rFonts w:ascii="Garamond" w:hAnsi="Garamond"/>
                <w:b/>
                <w:sz w:val="20"/>
                <w:szCs w:val="20"/>
              </w:rPr>
            </w:pPr>
            <w:r w:rsidRPr="00837BB1">
              <w:rPr>
                <w:rFonts w:ascii="Garamond" w:hAnsi="Garamond"/>
                <w:b/>
                <w:sz w:val="20"/>
                <w:szCs w:val="20"/>
              </w:rPr>
              <w:lastRenderedPageBreak/>
              <w:t xml:space="preserve">PA VII: </w:t>
            </w:r>
            <w:r w:rsidRPr="00837BB1">
              <w:rPr>
                <w:rFonts w:ascii="Garamond" w:hAnsi="Garamond"/>
                <w:sz w:val="20"/>
                <w:szCs w:val="20"/>
              </w:rPr>
              <w:t>Për të monitoruar më mirë politikat dhe programet në lidhje me gjininë, Huamarrësi ka:</w:t>
            </w:r>
          </w:p>
          <w:p w14:paraId="5EC84D49" w14:textId="51212B3D"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t>i) përdorur të dhëna të përfshira në AFMIS për të përfshirë një raport të veçantë të Skedulit për rezultatet e GRB-së në Raportin Vjetor të Monitorimit të Strategjisë së Menaxhimit të Financave Publike (PFM), të përgatitur nga Ministria e Financave dhe Ekonomisë</w:t>
            </w:r>
          </w:p>
          <w:p w14:paraId="5EC84D4A" w14:textId="0084979C" w:rsidR="00E1175A" w:rsidRPr="00837BB1" w:rsidRDefault="00E1175A" w:rsidP="009666F9">
            <w:pPr>
              <w:spacing w:after="0" w:line="240" w:lineRule="auto"/>
              <w:ind w:firstLine="29"/>
              <w:rPr>
                <w:rFonts w:ascii="Garamond" w:hAnsi="Garamond"/>
                <w:sz w:val="20"/>
                <w:szCs w:val="20"/>
              </w:rPr>
            </w:pPr>
            <w:r w:rsidRPr="00837BB1">
              <w:rPr>
                <w:rFonts w:ascii="Garamond" w:hAnsi="Garamond"/>
                <w:sz w:val="20"/>
                <w:szCs w:val="20"/>
              </w:rPr>
              <w:t>ii) lëshuar udhëzime për pjesëmarrjen e detyrueshme të qeverisë lokale dhe qendrore në kurse në internet për raportimin e buxhetit dhe GRB-ja, lëshuar nga ASPA (Shkolla Shqiptare e Administratës Publike);</w:t>
            </w:r>
          </w:p>
          <w:p w14:paraId="5EC84D4C" w14:textId="79B8E3FB" w:rsidR="00E1175A" w:rsidRPr="00837BB1" w:rsidRDefault="00E1175A" w:rsidP="009666F9">
            <w:pPr>
              <w:pStyle w:val="AATitre7"/>
              <w:spacing w:after="0"/>
              <w:ind w:left="61" w:firstLine="29"/>
              <w:jc w:val="left"/>
              <w:rPr>
                <w:rFonts w:ascii="Garamond" w:hAnsi="Garamond"/>
                <w:sz w:val="20"/>
                <w:szCs w:val="20"/>
              </w:rPr>
            </w:pPr>
            <w:r w:rsidRPr="00837BB1">
              <w:rPr>
                <w:rFonts w:ascii="Garamond" w:hAnsi="Garamond"/>
                <w:sz w:val="20"/>
                <w:szCs w:val="20"/>
              </w:rPr>
              <w:t xml:space="preserve">iii) rritur raportin e programeve </w:t>
            </w:r>
            <w:r w:rsidRPr="00837BB1">
              <w:rPr>
                <w:rFonts w:ascii="Garamond" w:hAnsi="Garamond"/>
                <w:sz w:val="20"/>
                <w:szCs w:val="20"/>
              </w:rPr>
              <w:lastRenderedPageBreak/>
              <w:t>vjetore të buxhetit që përputhen me një proces rishikimi GRB në programin afatmesëm të buxhetit.</w:t>
            </w:r>
          </w:p>
        </w:tc>
        <w:tc>
          <w:tcPr>
            <w:tcW w:w="2455" w:type="dxa"/>
            <w:gridSpan w:val="3"/>
          </w:tcPr>
          <w:p w14:paraId="5EC84D4D"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i/>
                <w:sz w:val="20"/>
                <w:szCs w:val="20"/>
              </w:rPr>
              <w:lastRenderedPageBreak/>
              <w:t>Treguesit e rezultateve</w:t>
            </w:r>
            <w:r w:rsidRPr="00837BB1">
              <w:rPr>
                <w:rFonts w:ascii="Garamond" w:hAnsi="Garamond"/>
                <w:sz w:val="20"/>
                <w:szCs w:val="20"/>
              </w:rPr>
              <w:t>:</w:t>
            </w:r>
          </w:p>
          <w:p w14:paraId="5EC84D4E" w14:textId="77777777" w:rsidR="00E1175A" w:rsidRPr="00837BB1" w:rsidRDefault="00E1175A" w:rsidP="009666F9">
            <w:pPr>
              <w:pStyle w:val="Bullet2"/>
              <w:numPr>
                <w:ilvl w:val="1"/>
                <w:numId w:val="2"/>
              </w:numPr>
              <w:autoSpaceDE/>
              <w:autoSpaceDN/>
              <w:adjustRightInd/>
              <w:spacing w:after="0"/>
              <w:ind w:left="72" w:firstLine="29"/>
              <w:jc w:val="left"/>
              <w:rPr>
                <w:rFonts w:ascii="Garamond" w:hAnsi="Garamond"/>
                <w:sz w:val="20"/>
                <w:szCs w:val="20"/>
              </w:rPr>
            </w:pPr>
            <w:r w:rsidRPr="00837BB1">
              <w:rPr>
                <w:rFonts w:ascii="Garamond" w:hAnsi="Garamond"/>
                <w:sz w:val="20"/>
                <w:szCs w:val="20"/>
              </w:rPr>
              <w:t>Përqindja e programeve buxhetore në të gjitha ministritë e linjës që përputhen me një proces rishikimi GRB në Programin Buxhetor Afatmesëm 2019-2021.</w:t>
            </w:r>
          </w:p>
          <w:p w14:paraId="5EC84D4F"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sz w:val="20"/>
                <w:szCs w:val="20"/>
              </w:rPr>
              <w:t>Baza fillestare: 33% (2018)</w:t>
            </w:r>
          </w:p>
          <w:p w14:paraId="5EC84D50"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sz w:val="20"/>
                <w:szCs w:val="20"/>
              </w:rPr>
              <w:t>Synimi: 60% (2021)</w:t>
            </w:r>
          </w:p>
          <w:p w14:paraId="5EC84D51" w14:textId="77777777" w:rsidR="00E1175A" w:rsidRPr="00837BB1" w:rsidRDefault="00E1175A" w:rsidP="009666F9">
            <w:pPr>
              <w:pStyle w:val="Bullet2"/>
              <w:spacing w:after="0"/>
              <w:ind w:left="353" w:firstLine="29"/>
              <w:jc w:val="left"/>
              <w:rPr>
                <w:rFonts w:ascii="Garamond" w:hAnsi="Garamond"/>
                <w:sz w:val="20"/>
                <w:szCs w:val="20"/>
              </w:rPr>
            </w:pPr>
          </w:p>
          <w:p w14:paraId="5EC84D52" w14:textId="77777777" w:rsidR="00E1175A" w:rsidRPr="00837BB1" w:rsidRDefault="00E1175A" w:rsidP="009666F9">
            <w:pPr>
              <w:pStyle w:val="Bullet2"/>
              <w:numPr>
                <w:ilvl w:val="1"/>
                <w:numId w:val="2"/>
              </w:numPr>
              <w:autoSpaceDE/>
              <w:autoSpaceDN/>
              <w:adjustRightInd/>
              <w:spacing w:after="0"/>
              <w:ind w:left="72" w:firstLine="29"/>
              <w:jc w:val="left"/>
              <w:rPr>
                <w:rFonts w:ascii="Garamond" w:hAnsi="Garamond"/>
                <w:sz w:val="20"/>
                <w:szCs w:val="20"/>
              </w:rPr>
            </w:pPr>
            <w:r w:rsidRPr="00837BB1">
              <w:rPr>
                <w:rFonts w:ascii="Garamond" w:hAnsi="Garamond"/>
                <w:sz w:val="20"/>
                <w:szCs w:val="20"/>
              </w:rPr>
              <w:t>Numri i zyrave financiare në komuna të trajnuara përmes programit në internet për raportimin e buxhetit dhe GRB</w:t>
            </w:r>
          </w:p>
          <w:p w14:paraId="5EC84D53"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sz w:val="20"/>
                <w:szCs w:val="20"/>
              </w:rPr>
              <w:t>Baza fillestare: 0</w:t>
            </w:r>
          </w:p>
          <w:p w14:paraId="5EC84D54" w14:textId="77777777" w:rsidR="00E1175A" w:rsidRPr="00837BB1" w:rsidRDefault="00E1175A" w:rsidP="009666F9">
            <w:pPr>
              <w:pStyle w:val="Bullet2"/>
              <w:spacing w:after="0"/>
              <w:ind w:firstLine="29"/>
              <w:jc w:val="left"/>
              <w:rPr>
                <w:rFonts w:ascii="Garamond" w:hAnsi="Garamond"/>
                <w:sz w:val="20"/>
                <w:szCs w:val="20"/>
              </w:rPr>
            </w:pPr>
            <w:r w:rsidRPr="00837BB1">
              <w:rPr>
                <w:rFonts w:ascii="Garamond" w:hAnsi="Garamond"/>
                <w:sz w:val="20"/>
                <w:szCs w:val="20"/>
              </w:rPr>
              <w:t>Synimi: 30</w:t>
            </w:r>
          </w:p>
        </w:tc>
      </w:tr>
      <w:tr w:rsidR="00E1175A" w:rsidRPr="00837BB1" w14:paraId="5EC84D5E" w14:textId="77777777" w:rsidTr="00A06CCA">
        <w:tblPrEx>
          <w:jc w:val="left"/>
        </w:tblPrEx>
        <w:tc>
          <w:tcPr>
            <w:tcW w:w="1940" w:type="dxa"/>
          </w:tcPr>
          <w:p w14:paraId="5EC84D56" w14:textId="77777777" w:rsidR="00E1175A" w:rsidRPr="00837BB1" w:rsidRDefault="00E1175A" w:rsidP="009666F9">
            <w:pPr>
              <w:pStyle w:val="AATitre7"/>
              <w:spacing w:after="0"/>
              <w:ind w:left="0" w:firstLine="29"/>
              <w:jc w:val="left"/>
              <w:rPr>
                <w:rFonts w:ascii="Garamond" w:hAnsi="Garamond"/>
                <w:sz w:val="20"/>
                <w:szCs w:val="20"/>
              </w:rPr>
            </w:pPr>
            <w:r w:rsidRPr="00837BB1">
              <w:rPr>
                <w:rFonts w:ascii="Garamond" w:hAnsi="Garamond"/>
                <w:b/>
                <w:sz w:val="20"/>
                <w:szCs w:val="20"/>
              </w:rPr>
              <w:lastRenderedPageBreak/>
              <w:t>PA 8:</w:t>
            </w:r>
            <w:r w:rsidRPr="00837BB1">
              <w:rPr>
                <w:rFonts w:ascii="Garamond" w:hAnsi="Garamond"/>
                <w:sz w:val="20"/>
                <w:szCs w:val="20"/>
              </w:rPr>
              <w:t xml:space="preserve"> Huamarrësi ka përgatitur një Indeks të Barazisë Gjinore dhe e ka vërtetuar me Institutin Evropian për Barazi Gjinore (EIGE), për të përmirësuar monitorimin dhe vlerësimin e politikave dhe programeve gjinore, siç dëshmohet nga komunikimet zyrtare nga Instituti Evropian për Barazi Gjinore, datë 5 shtator 2019.</w:t>
            </w:r>
          </w:p>
        </w:tc>
        <w:tc>
          <w:tcPr>
            <w:tcW w:w="2598" w:type="dxa"/>
            <w:gridSpan w:val="4"/>
          </w:tcPr>
          <w:p w14:paraId="5EC84D57" w14:textId="77777777" w:rsidR="00E1175A" w:rsidRPr="00837BB1" w:rsidRDefault="00E1175A" w:rsidP="009666F9">
            <w:pPr>
              <w:pStyle w:val="AATitre7"/>
              <w:spacing w:after="0"/>
              <w:ind w:left="0" w:firstLine="29"/>
              <w:jc w:val="left"/>
              <w:rPr>
                <w:rFonts w:ascii="Garamond" w:hAnsi="Garamond"/>
                <w:sz w:val="20"/>
                <w:szCs w:val="20"/>
              </w:rPr>
            </w:pPr>
          </w:p>
        </w:tc>
        <w:tc>
          <w:tcPr>
            <w:tcW w:w="2295" w:type="dxa"/>
            <w:gridSpan w:val="2"/>
          </w:tcPr>
          <w:p w14:paraId="5EC84D58" w14:textId="77777777" w:rsidR="00E1175A" w:rsidRPr="00837BB1" w:rsidRDefault="00E1175A" w:rsidP="009666F9">
            <w:pPr>
              <w:pStyle w:val="AATitre7"/>
              <w:spacing w:after="0"/>
              <w:ind w:left="162" w:firstLine="29"/>
              <w:jc w:val="left"/>
              <w:rPr>
                <w:rFonts w:ascii="Garamond" w:hAnsi="Garamond"/>
                <w:sz w:val="20"/>
                <w:szCs w:val="20"/>
              </w:rPr>
            </w:pPr>
            <w:r w:rsidRPr="00837BB1">
              <w:rPr>
                <w:rFonts w:ascii="Garamond" w:hAnsi="Garamond"/>
                <w:b/>
                <w:sz w:val="20"/>
                <w:szCs w:val="20"/>
              </w:rPr>
              <w:t>PA VIII</w:t>
            </w:r>
            <w:r w:rsidRPr="00837BB1">
              <w:rPr>
                <w:rFonts w:ascii="Garamond" w:hAnsi="Garamond"/>
                <w:sz w:val="20"/>
                <w:szCs w:val="20"/>
              </w:rPr>
              <w:t>: Për të forcuar monitorimin dhe vlerësimin e politikave dhe programeve gjinore, Huamarrësi ka:</w:t>
            </w:r>
          </w:p>
          <w:p w14:paraId="5EC84D59" w14:textId="31ED734B" w:rsidR="00E1175A" w:rsidRPr="00837BB1" w:rsidRDefault="00E1175A" w:rsidP="009666F9">
            <w:pPr>
              <w:pStyle w:val="AATitre7"/>
              <w:spacing w:after="0"/>
              <w:ind w:left="162" w:firstLine="29"/>
              <w:jc w:val="left"/>
              <w:rPr>
                <w:rFonts w:ascii="Garamond" w:hAnsi="Garamond"/>
                <w:sz w:val="20"/>
                <w:szCs w:val="20"/>
              </w:rPr>
            </w:pPr>
            <w:r w:rsidRPr="00837BB1">
              <w:rPr>
                <w:rFonts w:ascii="Garamond" w:hAnsi="Garamond"/>
                <w:sz w:val="20"/>
                <w:szCs w:val="20"/>
              </w:rPr>
              <w:t>i) botuar çdo vit Indeksin e Barazisë Gjinore,</w:t>
            </w:r>
          </w:p>
          <w:p w14:paraId="5EC84D5A" w14:textId="7D6CC727" w:rsidR="00E1175A" w:rsidRPr="00837BB1" w:rsidRDefault="00E1175A" w:rsidP="009666F9">
            <w:pPr>
              <w:pStyle w:val="AATitre7"/>
              <w:spacing w:after="0"/>
              <w:ind w:left="72" w:firstLine="29"/>
              <w:jc w:val="left"/>
              <w:rPr>
                <w:rFonts w:ascii="Garamond" w:hAnsi="Garamond"/>
                <w:sz w:val="20"/>
                <w:szCs w:val="20"/>
              </w:rPr>
            </w:pPr>
            <w:r w:rsidRPr="00837BB1">
              <w:rPr>
                <w:rFonts w:ascii="Garamond" w:hAnsi="Garamond"/>
                <w:sz w:val="20"/>
                <w:szCs w:val="20"/>
              </w:rPr>
              <w:t>ii) miratuar Planin Kombëtar të Veprimit për statistikat, përfshirë veprimet e krijuara posaçërisht për të mbyllur hendekun e statistikave gjinore.</w:t>
            </w:r>
          </w:p>
        </w:tc>
        <w:tc>
          <w:tcPr>
            <w:tcW w:w="2455" w:type="dxa"/>
            <w:gridSpan w:val="3"/>
          </w:tcPr>
          <w:p w14:paraId="5EC84D5B" w14:textId="77777777" w:rsidR="00E1175A" w:rsidRPr="00837BB1" w:rsidRDefault="00E1175A" w:rsidP="009666F9">
            <w:pPr>
              <w:pStyle w:val="Bullet2"/>
              <w:spacing w:after="0"/>
              <w:ind w:firstLine="29"/>
              <w:jc w:val="left"/>
              <w:rPr>
                <w:rFonts w:ascii="Garamond" w:hAnsi="Garamond"/>
                <w:i/>
                <w:sz w:val="20"/>
                <w:szCs w:val="20"/>
              </w:rPr>
            </w:pPr>
            <w:r w:rsidRPr="00837BB1">
              <w:rPr>
                <w:rFonts w:ascii="Garamond" w:hAnsi="Garamond"/>
                <w:i/>
                <w:sz w:val="20"/>
                <w:szCs w:val="20"/>
              </w:rPr>
              <w:t>Treguesit e procesit:</w:t>
            </w:r>
          </w:p>
          <w:p w14:paraId="5EC84D5C" w14:textId="77777777" w:rsidR="00E1175A" w:rsidRPr="00837BB1" w:rsidRDefault="00E1175A" w:rsidP="009666F9">
            <w:pPr>
              <w:pStyle w:val="Bullet2"/>
              <w:numPr>
                <w:ilvl w:val="1"/>
                <w:numId w:val="2"/>
              </w:numPr>
              <w:autoSpaceDE/>
              <w:autoSpaceDN/>
              <w:adjustRightInd/>
              <w:spacing w:after="0"/>
              <w:ind w:left="173" w:firstLine="29"/>
              <w:jc w:val="left"/>
              <w:rPr>
                <w:rFonts w:ascii="Garamond" w:hAnsi="Garamond"/>
                <w:sz w:val="20"/>
                <w:szCs w:val="20"/>
              </w:rPr>
            </w:pPr>
            <w:r w:rsidRPr="00837BB1">
              <w:rPr>
                <w:rFonts w:ascii="Garamond" w:hAnsi="Garamond"/>
                <w:sz w:val="20"/>
                <w:szCs w:val="20"/>
              </w:rPr>
              <w:t xml:space="preserve">Publikimi i raportit GEI </w:t>
            </w:r>
          </w:p>
          <w:p w14:paraId="5EC84D5D" w14:textId="77777777" w:rsidR="00E1175A" w:rsidRPr="00837BB1" w:rsidRDefault="00E1175A" w:rsidP="009666F9">
            <w:pPr>
              <w:pStyle w:val="Bullet2"/>
              <w:spacing w:after="0"/>
              <w:ind w:left="162" w:firstLine="29"/>
              <w:jc w:val="left"/>
              <w:rPr>
                <w:rFonts w:ascii="Garamond" w:hAnsi="Garamond"/>
                <w:sz w:val="20"/>
                <w:szCs w:val="20"/>
              </w:rPr>
            </w:pPr>
            <w:r w:rsidRPr="00837BB1">
              <w:rPr>
                <w:rFonts w:ascii="Garamond" w:hAnsi="Garamond"/>
                <w:sz w:val="20"/>
                <w:szCs w:val="20"/>
              </w:rPr>
              <w:t>• Plani Kombëtar i Veprimit për statistikat e publikuara</w:t>
            </w:r>
          </w:p>
        </w:tc>
      </w:tr>
    </w:tbl>
    <w:p w14:paraId="5EC84D5F" w14:textId="77777777" w:rsidR="00E1175A" w:rsidRPr="00837BB1" w:rsidRDefault="00E1175A" w:rsidP="009666F9">
      <w:pPr>
        <w:pStyle w:val="TEKSTIIIII"/>
        <w:ind w:firstLine="29"/>
        <w:rPr>
          <w:b/>
          <w:color w:val="000000"/>
        </w:rPr>
      </w:pPr>
    </w:p>
    <w:p w14:paraId="35120EE0" w14:textId="77777777" w:rsidR="00162E33" w:rsidRPr="00162E33" w:rsidRDefault="009D35D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162E33">
        <w:rPr>
          <w:rFonts w:ascii="Garamond" w:hAnsi="Garamond" w:cs="Times New Roman"/>
          <w:bCs/>
          <w:color w:val="000000"/>
          <w:sz w:val="24"/>
          <w:szCs w:val="24"/>
        </w:rPr>
        <w:t>SKEDULI 3</w:t>
      </w:r>
    </w:p>
    <w:p w14:paraId="5EC84D61" w14:textId="10D183D7" w:rsidR="009D35DF" w:rsidRPr="00162E33" w:rsidRDefault="009D35D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162E33">
        <w:rPr>
          <w:rFonts w:ascii="Garamond" w:hAnsi="Garamond" w:cs="Times New Roman"/>
          <w:bCs/>
          <w:color w:val="000000"/>
          <w:sz w:val="24"/>
          <w:szCs w:val="24"/>
        </w:rPr>
        <w:t>GRAFIKU MONITORUES PËR DISBURSIMIN E KËSTIT 2</w:t>
      </w:r>
    </w:p>
    <w:p w14:paraId="05CD6FC2" w14:textId="77777777" w:rsidR="00162E33" w:rsidRPr="00162E33" w:rsidRDefault="00162E33" w:rsidP="009666F9">
      <w:pPr>
        <w:autoSpaceDE w:val="0"/>
        <w:autoSpaceDN w:val="0"/>
        <w:adjustRightInd w:val="0"/>
        <w:spacing w:after="0" w:line="240" w:lineRule="auto"/>
        <w:ind w:firstLine="29"/>
        <w:jc w:val="center"/>
        <w:rPr>
          <w:rFonts w:ascii="Garamond" w:hAnsi="Garamond" w:cs="Times New Roman"/>
          <w:bCs/>
          <w:i/>
          <w:iCs/>
          <w:color w:val="000000"/>
          <w:sz w:val="24"/>
          <w:szCs w:val="24"/>
        </w:rPr>
      </w:pPr>
    </w:p>
    <w:p w14:paraId="5EC84D62" w14:textId="5EFBB0C5" w:rsidR="009D35DF" w:rsidRPr="00162E33" w:rsidRDefault="009D35DF" w:rsidP="009666F9">
      <w:pPr>
        <w:autoSpaceDE w:val="0"/>
        <w:autoSpaceDN w:val="0"/>
        <w:adjustRightInd w:val="0"/>
        <w:spacing w:after="0" w:line="240" w:lineRule="auto"/>
        <w:ind w:firstLine="29"/>
        <w:jc w:val="both"/>
        <w:rPr>
          <w:rFonts w:ascii="Garamond" w:hAnsi="Garamond" w:cs="Times New Roman"/>
          <w:b/>
          <w:bCs/>
          <w:iCs/>
          <w:color w:val="000000"/>
          <w:sz w:val="24"/>
          <w:szCs w:val="24"/>
        </w:rPr>
      </w:pPr>
      <w:r w:rsidRPr="00162E33">
        <w:rPr>
          <w:rFonts w:ascii="Garamond" w:hAnsi="Garamond" w:cs="Times New Roman"/>
          <w:b/>
          <w:bCs/>
          <w:iCs/>
          <w:color w:val="000000"/>
          <w:sz w:val="24"/>
          <w:szCs w:val="24"/>
        </w:rPr>
        <w:t xml:space="preserve">Parimet e </w:t>
      </w:r>
      <w:r w:rsidR="00162E33" w:rsidRPr="00162E33">
        <w:rPr>
          <w:rFonts w:ascii="Garamond" w:hAnsi="Garamond" w:cs="Times New Roman"/>
          <w:b/>
          <w:bCs/>
          <w:iCs/>
          <w:color w:val="000000"/>
          <w:sz w:val="24"/>
          <w:szCs w:val="24"/>
        </w:rPr>
        <w:t>skemës monitoruese</w:t>
      </w:r>
    </w:p>
    <w:p w14:paraId="5EC84D63" w14:textId="4496A56C"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w:t>
      </w:r>
      <w:r w:rsidR="00162E33">
        <w:rPr>
          <w:rFonts w:ascii="Garamond" w:hAnsi="Garamond" w:cs="Times New Roman"/>
          <w:color w:val="000000"/>
          <w:sz w:val="24"/>
          <w:szCs w:val="24"/>
        </w:rPr>
        <w:t>.</w:t>
      </w:r>
      <w:r w:rsidRPr="00837BB1">
        <w:rPr>
          <w:rFonts w:ascii="Garamond" w:hAnsi="Garamond" w:cs="Times New Roman"/>
          <w:color w:val="000000"/>
          <w:sz w:val="24"/>
          <w:szCs w:val="24"/>
        </w:rPr>
        <w:t xml:space="preserve"> Për të mbështetur palët e interesuara shqiptare në nxitjen e fuqizimit ekonomik të femrave në Shqipëri, AFD-ja, në emër të </w:t>
      </w:r>
      <w:r w:rsidR="003D4B07" w:rsidRPr="00837BB1">
        <w:rPr>
          <w:rFonts w:ascii="Garamond" w:hAnsi="Garamond" w:cs="Times New Roman"/>
          <w:color w:val="000000"/>
          <w:sz w:val="24"/>
          <w:szCs w:val="24"/>
        </w:rPr>
        <w:t xml:space="preserve">qeverisë </w:t>
      </w:r>
      <w:r w:rsidRPr="00837BB1">
        <w:rPr>
          <w:rFonts w:ascii="Garamond" w:hAnsi="Garamond" w:cs="Times New Roman"/>
          <w:color w:val="000000"/>
          <w:sz w:val="24"/>
          <w:szCs w:val="24"/>
        </w:rPr>
        <w:t xml:space="preserve">franceze, po vendos një instrument të huas, disbursimi i të cilit do të bazohet në monitorimin e zbatimit të politikave të përfshira në </w:t>
      </w:r>
      <w:r w:rsidR="00EF2AD4" w:rsidRPr="00837BB1">
        <w:rPr>
          <w:rFonts w:ascii="Garamond" w:hAnsi="Garamond" w:cs="Times New Roman"/>
          <w:color w:val="000000"/>
          <w:sz w:val="24"/>
          <w:szCs w:val="24"/>
        </w:rPr>
        <w:t>matricën e politikave në skedulin</w:t>
      </w:r>
      <w:r w:rsidRPr="00837BB1">
        <w:rPr>
          <w:rFonts w:ascii="Garamond" w:hAnsi="Garamond" w:cs="Times New Roman"/>
          <w:color w:val="000000"/>
          <w:sz w:val="24"/>
          <w:szCs w:val="24"/>
        </w:rPr>
        <w:t xml:space="preserve"> 2. Meqë veprimet e këstit 1 janë monitoruar nga Banka Botërore, ky skedul paraqet skemën e </w:t>
      </w:r>
      <w:r w:rsidR="00EF2AD4" w:rsidRPr="00837BB1">
        <w:rPr>
          <w:rFonts w:ascii="Garamond" w:hAnsi="Garamond" w:cs="Times New Roman"/>
          <w:color w:val="000000"/>
          <w:sz w:val="24"/>
          <w:szCs w:val="24"/>
        </w:rPr>
        <w:t>monitorimit</w:t>
      </w:r>
      <w:r w:rsidRPr="00837BB1">
        <w:rPr>
          <w:rFonts w:ascii="Garamond" w:hAnsi="Garamond" w:cs="Times New Roman"/>
          <w:color w:val="000000"/>
          <w:sz w:val="24"/>
          <w:szCs w:val="24"/>
        </w:rPr>
        <w:t>, e cila vlerëson zbatimin e veprimeve paraprake për disbursimin e këstit 2 (dhe, nëse e aplikueshme, për transferimin e fondeve të këstit 3, duke qenë se nevoja e transferimit të tretë do të varet nga rezultatet e monitorimit të zbatuar për disbursimin e këstit 2). Instrumentet nxitëse janë veprime paraprake që burojnë nga konsultimet me entet shqiptare dhe praktikat më të mira ndërkombëtare.</w:t>
      </w:r>
    </w:p>
    <w:p w14:paraId="5EC84D64" w14:textId="6ED9F5CA"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2</w:t>
      </w:r>
      <w:r w:rsidR="00162E33">
        <w:rPr>
          <w:rFonts w:ascii="Garamond" w:hAnsi="Garamond" w:cs="Times New Roman"/>
          <w:color w:val="000000"/>
          <w:sz w:val="24"/>
          <w:szCs w:val="24"/>
        </w:rPr>
        <w:t>.</w:t>
      </w:r>
      <w:r w:rsidRPr="00837BB1">
        <w:rPr>
          <w:rFonts w:ascii="Garamond" w:hAnsi="Garamond" w:cs="Times New Roman"/>
          <w:color w:val="000000"/>
          <w:sz w:val="24"/>
          <w:szCs w:val="24"/>
        </w:rPr>
        <w:t xml:space="preserve"> Skema e </w:t>
      </w:r>
      <w:r w:rsidR="00EA3F25">
        <w:rPr>
          <w:rFonts w:ascii="Garamond" w:hAnsi="Garamond" w:cs="Times New Roman"/>
          <w:color w:val="000000"/>
          <w:sz w:val="24"/>
          <w:szCs w:val="24"/>
        </w:rPr>
        <w:t>m</w:t>
      </w:r>
      <w:r w:rsidRPr="00837BB1">
        <w:rPr>
          <w:rFonts w:ascii="Garamond" w:hAnsi="Garamond" w:cs="Times New Roman"/>
          <w:color w:val="000000"/>
          <w:sz w:val="24"/>
          <w:szCs w:val="24"/>
        </w:rPr>
        <w:t xml:space="preserve">onitorimit, së bashku me matricën e politikave në </w:t>
      </w:r>
      <w:r w:rsidR="00DE0BB0">
        <w:rPr>
          <w:rFonts w:ascii="Garamond" w:hAnsi="Garamond" w:cs="Times New Roman"/>
          <w:color w:val="000000"/>
          <w:sz w:val="24"/>
          <w:szCs w:val="24"/>
        </w:rPr>
        <w:t>s</w:t>
      </w:r>
      <w:r w:rsidRPr="00837BB1">
        <w:rPr>
          <w:rFonts w:ascii="Garamond" w:hAnsi="Garamond" w:cs="Times New Roman"/>
          <w:color w:val="000000"/>
          <w:sz w:val="24"/>
          <w:szCs w:val="24"/>
        </w:rPr>
        <w:t xml:space="preserve">kedulin 2, përbëjnë pjesë integrale të instrumentit aktual të huadhënies. Rezultatet e secilit </w:t>
      </w:r>
      <w:r w:rsidR="003D4B07" w:rsidRPr="00837BB1">
        <w:rPr>
          <w:rFonts w:ascii="Garamond" w:hAnsi="Garamond" w:cs="Times New Roman"/>
          <w:color w:val="000000"/>
          <w:sz w:val="24"/>
          <w:szCs w:val="24"/>
        </w:rPr>
        <w:t xml:space="preserve">monitorim </w:t>
      </w:r>
      <w:r w:rsidRPr="00837BB1">
        <w:rPr>
          <w:rFonts w:ascii="Garamond" w:hAnsi="Garamond" w:cs="Times New Roman"/>
          <w:color w:val="000000"/>
          <w:sz w:val="24"/>
          <w:szCs w:val="24"/>
        </w:rPr>
        <w:t>do t’i raportohen Komitetit Drejtues të instrumentit të huadhënies. Ky Komitet Drejtues do të mblidhet të paktën dy herë në vit nga data e nënshkrimit të Marrëveshjes së Shumës së Kredisë, me ftesë të Huamarrësit. Mbledhjet e tij do të mbahen jo më vonë se dy muaj pasi Monitorimi (siç përmendet në paragrafin 4 më poshtë) të ketë filluar për semestrin paraardhës. Komiteti Drejtues do të përbëhet nga përfaqësues të:</w:t>
      </w:r>
    </w:p>
    <w:p w14:paraId="5EC84D65" w14:textId="5451A5EF"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a</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Subjekteve zbatuese të përmendura në paragrafin 6 më poshtë;</w:t>
      </w:r>
    </w:p>
    <w:p w14:paraId="5EC84D66" w14:textId="293909AB"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Ministria e Shëndetësisë dhe Mbrojtjes Sociale (ose çdo ministri tjetër e caktuar nga</w:t>
      </w:r>
      <w:r w:rsidR="000D358F">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Kryeministri që mban përgjegjësi në lidhje me </w:t>
      </w:r>
      <w:r w:rsidR="00C71B42" w:rsidRPr="00837BB1">
        <w:rPr>
          <w:rFonts w:ascii="Garamond" w:hAnsi="Garamond" w:cs="Times New Roman"/>
          <w:color w:val="000000"/>
          <w:sz w:val="24"/>
          <w:szCs w:val="24"/>
        </w:rPr>
        <w:t>çështjet</w:t>
      </w:r>
      <w:r w:rsidRPr="00837BB1">
        <w:rPr>
          <w:rFonts w:ascii="Garamond" w:hAnsi="Garamond" w:cs="Times New Roman"/>
          <w:color w:val="000000"/>
          <w:sz w:val="24"/>
          <w:szCs w:val="24"/>
        </w:rPr>
        <w:t xml:space="preserve"> gjinore)</w:t>
      </w:r>
      <w:r w:rsidR="00EF2AD4">
        <w:rPr>
          <w:rFonts w:ascii="Garamond" w:hAnsi="Garamond" w:cs="Times New Roman"/>
          <w:color w:val="000000"/>
          <w:sz w:val="24"/>
          <w:szCs w:val="24"/>
        </w:rPr>
        <w:t>;</w:t>
      </w:r>
    </w:p>
    <w:p w14:paraId="5EC84D67" w14:textId="48ADC9BF"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Dhoma Kombëtare e Noterisë</w:t>
      </w:r>
      <w:r w:rsidR="00EF2AD4">
        <w:rPr>
          <w:rFonts w:ascii="Garamond" w:hAnsi="Garamond" w:cs="Times New Roman"/>
          <w:color w:val="000000"/>
          <w:sz w:val="24"/>
          <w:szCs w:val="24"/>
        </w:rPr>
        <w:t>;</w:t>
      </w:r>
    </w:p>
    <w:p w14:paraId="5EC84D68" w14:textId="59C26E43"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d</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AFD</w:t>
      </w:r>
      <w:r w:rsidR="00272DB9">
        <w:rPr>
          <w:rFonts w:ascii="Garamond" w:hAnsi="Garamond" w:cs="Times New Roman"/>
          <w:color w:val="000000"/>
          <w:sz w:val="24"/>
          <w:szCs w:val="24"/>
        </w:rPr>
        <w:t xml:space="preserve"> </w:t>
      </w:r>
      <w:r w:rsidRPr="00837BB1">
        <w:rPr>
          <w:rFonts w:ascii="Garamond" w:hAnsi="Garamond" w:cs="Times New Roman"/>
          <w:color w:val="000000"/>
          <w:sz w:val="24"/>
          <w:szCs w:val="24"/>
        </w:rPr>
        <w:t>(Zyra Rajonale e Ballkanit Perëndimor</w:t>
      </w:r>
      <w:r w:rsidR="00F8070B">
        <w:rPr>
          <w:rFonts w:ascii="Garamond" w:hAnsi="Garamond" w:cs="Times New Roman"/>
          <w:color w:val="000000"/>
          <w:sz w:val="24"/>
          <w:szCs w:val="24"/>
        </w:rPr>
        <w:t>,</w:t>
      </w:r>
      <w:r w:rsidRPr="00837BB1">
        <w:rPr>
          <w:rFonts w:ascii="Garamond" w:hAnsi="Garamond" w:cs="Times New Roman"/>
          <w:color w:val="000000"/>
          <w:sz w:val="24"/>
          <w:szCs w:val="24"/>
        </w:rPr>
        <w:t xml:space="preserve"> si dhe </w:t>
      </w:r>
      <w:r w:rsidR="00F8070B" w:rsidRPr="00837BB1">
        <w:rPr>
          <w:rFonts w:ascii="Garamond" w:hAnsi="Garamond" w:cs="Times New Roman"/>
          <w:color w:val="000000"/>
          <w:sz w:val="24"/>
          <w:szCs w:val="24"/>
        </w:rPr>
        <w:t xml:space="preserve">selia </w:t>
      </w:r>
      <w:r w:rsidRPr="00837BB1">
        <w:rPr>
          <w:rFonts w:ascii="Garamond" w:hAnsi="Garamond" w:cs="Times New Roman"/>
          <w:color w:val="000000"/>
          <w:sz w:val="24"/>
          <w:szCs w:val="24"/>
        </w:rPr>
        <w:t>kryesore);</w:t>
      </w:r>
    </w:p>
    <w:p w14:paraId="5EC84D69" w14:textId="37CEFE34"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e</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F8070B" w:rsidRPr="00837BB1">
        <w:rPr>
          <w:rFonts w:ascii="Garamond" w:hAnsi="Garamond" w:cs="Times New Roman"/>
          <w:color w:val="000000"/>
          <w:sz w:val="24"/>
          <w:szCs w:val="24"/>
        </w:rPr>
        <w:t>ekspertiz</w:t>
      </w:r>
      <w:r w:rsidR="00F8070B">
        <w:rPr>
          <w:rFonts w:ascii="Garamond" w:hAnsi="Garamond" w:cs="Times New Roman"/>
          <w:color w:val="000000"/>
          <w:sz w:val="24"/>
          <w:szCs w:val="24"/>
        </w:rPr>
        <w:t>ë</w:t>
      </w:r>
      <w:r w:rsidR="00F8070B" w:rsidRPr="00837BB1">
        <w:rPr>
          <w:rFonts w:ascii="Garamond" w:hAnsi="Garamond" w:cs="Times New Roman"/>
          <w:color w:val="000000"/>
          <w:sz w:val="24"/>
          <w:szCs w:val="24"/>
        </w:rPr>
        <w:t xml:space="preserve"> franceze</w:t>
      </w:r>
      <w:r w:rsidR="00F8070B">
        <w:rPr>
          <w:rFonts w:ascii="Garamond" w:hAnsi="Garamond" w:cs="Times New Roman"/>
          <w:color w:val="000000"/>
          <w:sz w:val="24"/>
          <w:szCs w:val="24"/>
        </w:rPr>
        <w:t xml:space="preserve"> </w:t>
      </w:r>
      <w:r w:rsidRPr="00837BB1">
        <w:rPr>
          <w:rFonts w:ascii="Garamond" w:hAnsi="Garamond" w:cs="Times New Roman"/>
          <w:color w:val="000000"/>
          <w:sz w:val="24"/>
          <w:szCs w:val="24"/>
        </w:rPr>
        <w:t>(ekip lokal+liderin e ekipit+selinë)</w:t>
      </w:r>
      <w:r w:rsidR="00EF2AD4">
        <w:rPr>
          <w:rFonts w:ascii="Garamond" w:hAnsi="Garamond" w:cs="Times New Roman"/>
          <w:color w:val="000000"/>
          <w:sz w:val="24"/>
          <w:szCs w:val="24"/>
        </w:rPr>
        <w:t>;</w:t>
      </w:r>
    </w:p>
    <w:p w14:paraId="5EC84D6A" w14:textId="357F487C"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f</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F8070B" w:rsidRPr="00837BB1">
        <w:rPr>
          <w:rFonts w:ascii="Garamond" w:hAnsi="Garamond" w:cs="Times New Roman"/>
          <w:color w:val="000000"/>
          <w:sz w:val="24"/>
          <w:szCs w:val="24"/>
        </w:rPr>
        <w:t xml:space="preserve">një </w:t>
      </w:r>
      <w:r w:rsidRPr="00837BB1">
        <w:rPr>
          <w:rFonts w:ascii="Garamond" w:hAnsi="Garamond" w:cs="Times New Roman"/>
          <w:color w:val="000000"/>
          <w:sz w:val="24"/>
          <w:szCs w:val="24"/>
        </w:rPr>
        <w:t>organizatë të shoqërisë civile me një histori të fortë në mbrojtjen e barazisë gjinore të caktuar nga Huamarrësi pas dakor</w:t>
      </w:r>
      <w:r w:rsidR="00C71B42">
        <w:rPr>
          <w:rFonts w:ascii="Garamond" w:hAnsi="Garamond" w:cs="Times New Roman"/>
          <w:color w:val="000000"/>
          <w:sz w:val="24"/>
          <w:szCs w:val="24"/>
        </w:rPr>
        <w:t>d</w:t>
      </w:r>
      <w:r w:rsidRPr="00837BB1">
        <w:rPr>
          <w:rFonts w:ascii="Garamond" w:hAnsi="Garamond" w:cs="Times New Roman"/>
          <w:color w:val="000000"/>
          <w:sz w:val="24"/>
          <w:szCs w:val="24"/>
        </w:rPr>
        <w:t>ësisë nga Huadhënësi</w:t>
      </w:r>
      <w:r w:rsidR="00EF2AD4">
        <w:rPr>
          <w:rFonts w:ascii="Garamond" w:hAnsi="Garamond" w:cs="Times New Roman"/>
          <w:color w:val="000000"/>
          <w:sz w:val="24"/>
          <w:szCs w:val="24"/>
        </w:rPr>
        <w:t>;</w:t>
      </w:r>
    </w:p>
    <w:p w14:paraId="5EC84D6B" w14:textId="3072BE3F"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g</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Banka Botërore</w:t>
      </w:r>
      <w:r w:rsidR="00DF78D1">
        <w:rPr>
          <w:rFonts w:ascii="Garamond" w:hAnsi="Garamond" w:cs="Times New Roman"/>
          <w:color w:val="000000"/>
          <w:sz w:val="24"/>
          <w:szCs w:val="24"/>
        </w:rPr>
        <w:t xml:space="preserve"> </w:t>
      </w:r>
      <w:r w:rsidRPr="00837BB1">
        <w:rPr>
          <w:rFonts w:ascii="Garamond" w:hAnsi="Garamond" w:cs="Times New Roman"/>
          <w:color w:val="000000"/>
          <w:sz w:val="24"/>
          <w:szCs w:val="24"/>
        </w:rPr>
        <w:t>(me status vëzhgues)</w:t>
      </w:r>
      <w:r w:rsidR="00EF2AD4">
        <w:rPr>
          <w:rFonts w:ascii="Garamond" w:hAnsi="Garamond" w:cs="Times New Roman"/>
          <w:color w:val="000000"/>
          <w:sz w:val="24"/>
          <w:szCs w:val="24"/>
        </w:rPr>
        <w:t>.</w:t>
      </w:r>
    </w:p>
    <w:p w14:paraId="5EC84D6C" w14:textId="3216501B"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3</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Skema e Monitorimit të instrumentit të huadhënies synon të përmbushë interesat legjitime të palëve të interesuara shqiptare për transparencë dhe një politikë të drejtë disbursimi.</w:t>
      </w:r>
    </w:p>
    <w:p w14:paraId="5EC84D6D" w14:textId="4F45EBB9"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Monitorimi do të kryhet dy herë në vit nga data e nënshkrimit të Marrëveshjes së Shumës së Kredisë.</w:t>
      </w:r>
    </w:p>
    <w:p w14:paraId="5EC84D6E" w14:textId="1F47C19A"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5</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Monitorimi do të vlerësojë gjendjen e zbatimit të secilit veprim paraprak, për secilën periudhë të monitorimit, që përfshin të gjithë periudhën nga data e nënshkrimit të Marrëveshjes së Shumës së Kredisë deri në ditën e fundit që vijon me muajin gjatë të cilit është kryer monitorimi.</w:t>
      </w:r>
    </w:p>
    <w:p w14:paraId="5EC84D6F" w14:textId="1DBB59D3"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6</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Vlerësimi do të bëhet nga AFD-ja ose një agjent i caktuar nga AFD-ja, bazuar në informacionin e paraqitur menjëherë nga subjektet zbatuese, të mbledhura nëpërmjet misioneve faktmbledhëse dhe/ose të marra nga burimet publike sipas kërkesës. Vlerësimi i kryer gjatë Monitorimit do të përfshijë analizën cilësore të informacionit përkatës për secilin veprim paraprak. Subjektet zbatuese janë ato të përcaktuara më poshtë:</w:t>
      </w:r>
    </w:p>
    <w:p w14:paraId="5EC84D70" w14:textId="6D3C42E5" w:rsidR="009D35DF" w:rsidRPr="00837BB1" w:rsidRDefault="009D35D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C71B42">
        <w:rPr>
          <w:rFonts w:ascii="Garamond" w:hAnsi="Garamond" w:cs="Symbol"/>
          <w:color w:val="000000"/>
          <w:sz w:val="24"/>
          <w:szCs w:val="24"/>
        </w:rPr>
        <w:t xml:space="preserve"> </w:t>
      </w:r>
      <w:r w:rsidRPr="00837BB1">
        <w:rPr>
          <w:rFonts w:ascii="Garamond" w:hAnsi="Garamond" w:cs="Times New Roman"/>
          <w:color w:val="000000"/>
          <w:sz w:val="24"/>
          <w:szCs w:val="24"/>
        </w:rPr>
        <w:t>Veprimet paraprake I, II,</w:t>
      </w:r>
      <w:r w:rsidR="00DE1B6E">
        <w:rPr>
          <w:rFonts w:ascii="Garamond" w:hAnsi="Garamond" w:cs="Times New Roman"/>
          <w:color w:val="000000"/>
          <w:sz w:val="24"/>
          <w:szCs w:val="24"/>
        </w:rPr>
        <w:t xml:space="preserve"> III: Ministria e Drejtësisë (</w:t>
      </w:r>
      <w:r w:rsidRPr="00837BB1">
        <w:rPr>
          <w:rFonts w:ascii="Garamond" w:hAnsi="Garamond" w:cs="Times New Roman"/>
          <w:color w:val="000000"/>
          <w:sz w:val="24"/>
          <w:szCs w:val="24"/>
        </w:rPr>
        <w:t>dhe Agjencia Shtetërore e Kadastrale për PA II)</w:t>
      </w:r>
    </w:p>
    <w:p w14:paraId="5EC84D71" w14:textId="2A2C5C88" w:rsidR="009D35DF" w:rsidRPr="00837BB1" w:rsidRDefault="009D35D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C71B42">
        <w:rPr>
          <w:rFonts w:ascii="Garamond" w:hAnsi="Garamond" w:cs="Symbol"/>
          <w:color w:val="000000"/>
          <w:sz w:val="24"/>
          <w:szCs w:val="24"/>
        </w:rPr>
        <w:t xml:space="preserve"> </w:t>
      </w:r>
      <w:r w:rsidRPr="00837BB1">
        <w:rPr>
          <w:rFonts w:ascii="Garamond" w:hAnsi="Garamond" w:cs="Times New Roman"/>
          <w:color w:val="000000"/>
          <w:sz w:val="24"/>
          <w:szCs w:val="24"/>
        </w:rPr>
        <w:t>Veprimi paraprak IV: Inspektorati Shtetëror i Punës dhe Ministria e Financave dhe Ekonomisë</w:t>
      </w:r>
    </w:p>
    <w:p w14:paraId="5EC84D72" w14:textId="02E696D7" w:rsidR="009D35DF" w:rsidRPr="00837BB1" w:rsidRDefault="009D35D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C71B42">
        <w:rPr>
          <w:rFonts w:ascii="Garamond" w:hAnsi="Garamond" w:cs="Symbol"/>
          <w:color w:val="000000"/>
          <w:sz w:val="24"/>
          <w:szCs w:val="24"/>
        </w:rPr>
        <w:t xml:space="preserve"> </w:t>
      </w:r>
      <w:r w:rsidRPr="00837BB1">
        <w:rPr>
          <w:rFonts w:ascii="Garamond" w:hAnsi="Garamond" w:cs="Times New Roman"/>
          <w:color w:val="000000"/>
          <w:sz w:val="24"/>
          <w:szCs w:val="24"/>
        </w:rPr>
        <w:t>Veprimi paraprak V: Ministria e Arsimit</w:t>
      </w:r>
    </w:p>
    <w:p w14:paraId="5EC84D73" w14:textId="633569E1" w:rsidR="009D35DF" w:rsidRPr="00837BB1" w:rsidRDefault="009D35D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C71B42">
        <w:rPr>
          <w:rFonts w:ascii="Garamond" w:hAnsi="Garamond" w:cs="Symbol"/>
          <w:color w:val="000000"/>
          <w:sz w:val="24"/>
          <w:szCs w:val="24"/>
        </w:rPr>
        <w:t xml:space="preserve"> </w:t>
      </w:r>
      <w:r w:rsidRPr="00837BB1">
        <w:rPr>
          <w:rFonts w:ascii="Garamond" w:hAnsi="Garamond" w:cs="Times New Roman"/>
          <w:color w:val="000000"/>
          <w:sz w:val="24"/>
          <w:szCs w:val="24"/>
        </w:rPr>
        <w:t>Veprimi paraprak VI: AKPA</w:t>
      </w:r>
    </w:p>
    <w:p w14:paraId="5EC84D74" w14:textId="132BCA4A" w:rsidR="009D35DF" w:rsidRPr="00837BB1" w:rsidRDefault="009D35D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C71B42">
        <w:rPr>
          <w:rFonts w:ascii="Garamond" w:hAnsi="Garamond" w:cs="Symbol"/>
          <w:color w:val="000000"/>
          <w:sz w:val="24"/>
          <w:szCs w:val="24"/>
        </w:rPr>
        <w:t xml:space="preserve"> </w:t>
      </w:r>
      <w:r w:rsidRPr="00837BB1">
        <w:rPr>
          <w:rFonts w:ascii="Garamond" w:hAnsi="Garamond" w:cs="Times New Roman"/>
          <w:color w:val="000000"/>
          <w:sz w:val="24"/>
          <w:szCs w:val="24"/>
        </w:rPr>
        <w:t>Veprimi paraprak VII: Ministria e Financave dhe Ekonomisë</w:t>
      </w:r>
    </w:p>
    <w:p w14:paraId="5EC84D75" w14:textId="11FC326E" w:rsidR="009D35DF" w:rsidRPr="00837BB1" w:rsidRDefault="009D35D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C71B42">
        <w:rPr>
          <w:rFonts w:ascii="Garamond" w:hAnsi="Garamond" w:cs="Symbol"/>
          <w:color w:val="000000"/>
          <w:sz w:val="24"/>
          <w:szCs w:val="24"/>
        </w:rPr>
        <w:t xml:space="preserve"> </w:t>
      </w:r>
      <w:r w:rsidRPr="00837BB1">
        <w:rPr>
          <w:rFonts w:ascii="Garamond" w:hAnsi="Garamond" w:cs="Times New Roman"/>
          <w:color w:val="000000"/>
          <w:sz w:val="24"/>
          <w:szCs w:val="24"/>
        </w:rPr>
        <w:t>Veprimi paraprak VIII: INSTAT</w:t>
      </w:r>
    </w:p>
    <w:p w14:paraId="5EC84D76" w14:textId="5F5B592C"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7</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Monitorimi duhet të kryhet nga AFD-ja ose agjenti i caktuar, bazuar në parimet dhe metodologjinë e përshkruar në këtë </w:t>
      </w:r>
      <w:r w:rsidR="001856A7">
        <w:rPr>
          <w:rFonts w:ascii="Garamond" w:hAnsi="Garamond" w:cs="Times New Roman"/>
          <w:color w:val="000000"/>
          <w:sz w:val="24"/>
          <w:szCs w:val="24"/>
        </w:rPr>
        <w:t>s</w:t>
      </w:r>
      <w:r w:rsidRPr="00837BB1">
        <w:rPr>
          <w:rFonts w:ascii="Garamond" w:hAnsi="Garamond" w:cs="Times New Roman"/>
          <w:color w:val="000000"/>
          <w:sz w:val="24"/>
          <w:szCs w:val="24"/>
        </w:rPr>
        <w:t xml:space="preserve">kedul. Monitorimi i kryer nën këto kushte do të përbëjë bazën për disbursimin e instrumentit të huadhënies, siç përshkruhet në </w:t>
      </w:r>
      <w:r w:rsidR="00C71B42">
        <w:rPr>
          <w:rFonts w:ascii="Garamond" w:hAnsi="Garamond" w:cs="Times New Roman"/>
          <w:color w:val="000000"/>
          <w:sz w:val="24"/>
          <w:szCs w:val="24"/>
        </w:rPr>
        <w:t>k</w:t>
      </w:r>
      <w:r w:rsidRPr="00837BB1">
        <w:rPr>
          <w:rFonts w:ascii="Garamond" w:hAnsi="Garamond" w:cs="Times New Roman"/>
          <w:color w:val="000000"/>
          <w:sz w:val="24"/>
          <w:szCs w:val="24"/>
        </w:rPr>
        <w:t>lauzolën 3.1 (</w:t>
      </w:r>
      <w:r w:rsidRPr="00837BB1">
        <w:rPr>
          <w:rFonts w:ascii="Garamond" w:hAnsi="Garamond" w:cs="Times New Roman"/>
          <w:i/>
          <w:iCs/>
          <w:color w:val="000000"/>
          <w:sz w:val="24"/>
          <w:szCs w:val="24"/>
        </w:rPr>
        <w:t>shumat e transferimit të fondeve dhe kushtëzimi i matricës të politikave</w:t>
      </w:r>
      <w:r w:rsidRPr="00837BB1">
        <w:rPr>
          <w:rFonts w:ascii="Garamond" w:hAnsi="Garamond" w:cs="Times New Roman"/>
          <w:color w:val="000000"/>
          <w:sz w:val="24"/>
          <w:szCs w:val="24"/>
        </w:rPr>
        <w:t>).</w:t>
      </w:r>
    </w:p>
    <w:p w14:paraId="5EC84D77" w14:textId="3D1B9B2C"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8</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Në rastin kur një agjent i caktuar kryen vlerësimin dhe monitorimin e vazhdueshëm siç përcaktohet nga kjo skemë, vendimi përfundimtar për disbursim gjithsesi do t’i mbetet vetëm AFD-së, i cili do të marrë parasysh, por jo domosdoshmërisht, rekomandimet e Komitetit Drejtues.</w:t>
      </w:r>
    </w:p>
    <w:p w14:paraId="5EC84D78" w14:textId="2151A4B7"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9</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Interpretimi i duhur i suksesit të zbatimit nëpërmjet skemës së Monitorimit sigurohet përmes metodologjisë themelore, duke siguruar parimet udhëzuese të cilat lejojnë kualifikimin e kërkesave paraprake të veprimit dhe kryerjen e vlerësimeve në mënyrë transparente, të përsëritshme dhe proporcionale, duke aplikuar diskrecion të arsyeshëm dhe duke marrë parasysh rrethanat specifike dhe procedurat ligjore, nëse është e nevojshme ose e duhur.</w:t>
      </w:r>
    </w:p>
    <w:p w14:paraId="5EC84D79" w14:textId="782C5D65"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10</w:t>
      </w:r>
      <w:r w:rsidR="00C71B42">
        <w:rPr>
          <w:rFonts w:ascii="Garamond" w:hAnsi="Garamond" w:cs="Times New Roman"/>
          <w:color w:val="000000"/>
          <w:sz w:val="24"/>
          <w:szCs w:val="24"/>
        </w:rPr>
        <w:t>.</w:t>
      </w:r>
      <w:r w:rsidRPr="00837BB1">
        <w:rPr>
          <w:rFonts w:ascii="Garamond" w:hAnsi="Garamond" w:cs="Times New Roman"/>
          <w:color w:val="000000"/>
          <w:sz w:val="24"/>
          <w:szCs w:val="24"/>
        </w:rPr>
        <w:t xml:space="preserve"> Veprimet paraprake dhe skema e monitorimit janë hartuar në atë mënyrë që të vlerësojnë realisht përpjekjet dhe arritjet e zbatimit të enteve shqiptare. Në këtë mënyrë, të gjitha përpjekjet në drejtim të zbatimit të veprimeve paraprake duhet të merren parasysh gjatë kryerjes së vlerësimit të zbatimit gjatë secilit </w:t>
      </w:r>
      <w:r w:rsidR="00D67A91" w:rsidRPr="00837BB1">
        <w:rPr>
          <w:rFonts w:ascii="Garamond" w:hAnsi="Garamond" w:cs="Times New Roman"/>
          <w:color w:val="000000"/>
          <w:sz w:val="24"/>
          <w:szCs w:val="24"/>
        </w:rPr>
        <w:t>monitorim</w:t>
      </w:r>
      <w:r w:rsidRPr="00837BB1">
        <w:rPr>
          <w:rFonts w:ascii="Garamond" w:hAnsi="Garamond" w:cs="Times New Roman"/>
          <w:color w:val="000000"/>
          <w:sz w:val="24"/>
          <w:szCs w:val="24"/>
        </w:rPr>
        <w:t>.</w:t>
      </w:r>
    </w:p>
    <w:p w14:paraId="5EC84D7B" w14:textId="77777777" w:rsidR="009D35DF" w:rsidRPr="00162E33"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25D61DAF" w14:textId="77777777" w:rsidR="00162E33" w:rsidRPr="00162E33" w:rsidRDefault="009D35D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162E33">
        <w:rPr>
          <w:rFonts w:ascii="Garamond" w:hAnsi="Garamond" w:cs="Times New Roman"/>
          <w:bCs/>
          <w:color w:val="000000"/>
          <w:sz w:val="24"/>
          <w:szCs w:val="24"/>
        </w:rPr>
        <w:t>SKEDULI 4</w:t>
      </w:r>
    </w:p>
    <w:p w14:paraId="5EC84D7C" w14:textId="223D766D" w:rsidR="009D35DF" w:rsidRPr="00162E33" w:rsidRDefault="009D35D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162E33">
        <w:rPr>
          <w:rFonts w:ascii="Garamond" w:hAnsi="Garamond" w:cs="Times New Roman"/>
          <w:bCs/>
          <w:color w:val="000000"/>
          <w:sz w:val="24"/>
          <w:szCs w:val="24"/>
        </w:rPr>
        <w:t>KUSHTET PARARENDËSE</w:t>
      </w:r>
    </w:p>
    <w:p w14:paraId="575FC343" w14:textId="77777777" w:rsidR="00162E33" w:rsidRDefault="00162E33"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5EC84D7D" w14:textId="77777777"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Sa më poshtë zbatohet për të gjitha dokumentet e dorëzuara nga Huamarrësi, si kusht pararendës:</w:t>
      </w:r>
    </w:p>
    <w:p w14:paraId="5EC84D7E" w14:textId="5B957A9D"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lastRenderedPageBreak/>
        <w:t xml:space="preserve">- </w:t>
      </w:r>
      <w:r w:rsidRPr="00837BB1">
        <w:rPr>
          <w:rFonts w:ascii="Garamond" w:hAnsi="Garamond" w:cs="Times New Roman"/>
          <w:color w:val="000000"/>
          <w:sz w:val="24"/>
          <w:szCs w:val="24"/>
        </w:rPr>
        <w:t>nëse dokumenti i dorëzuar nuk është origjinal</w:t>
      </w:r>
      <w:r w:rsidR="001A0DFA">
        <w:rPr>
          <w:rFonts w:ascii="Garamond" w:hAnsi="Garamond" w:cs="Times New Roman"/>
          <w:color w:val="000000"/>
          <w:sz w:val="24"/>
          <w:szCs w:val="24"/>
        </w:rPr>
        <w:t>,</w:t>
      </w:r>
      <w:r w:rsidRPr="00837BB1">
        <w:rPr>
          <w:rFonts w:ascii="Garamond" w:hAnsi="Garamond" w:cs="Times New Roman"/>
          <w:color w:val="000000"/>
          <w:sz w:val="24"/>
          <w:szCs w:val="24"/>
        </w:rPr>
        <w:t xml:space="preserve"> por fotokopje, fotokopja origjinale e </w:t>
      </w:r>
      <w:r w:rsidR="00F8070B">
        <w:rPr>
          <w:rFonts w:ascii="Garamond" w:hAnsi="Garamond" w:cs="Times New Roman"/>
          <w:color w:val="000000"/>
          <w:sz w:val="24"/>
          <w:szCs w:val="24"/>
        </w:rPr>
        <w:t>c</w:t>
      </w:r>
      <w:r w:rsidRPr="00837BB1">
        <w:rPr>
          <w:rFonts w:ascii="Garamond" w:hAnsi="Garamond" w:cs="Times New Roman"/>
          <w:color w:val="000000"/>
          <w:sz w:val="24"/>
          <w:szCs w:val="24"/>
        </w:rPr>
        <w:t>ertifikuar i dorëzohet huadhënësit;</w:t>
      </w:r>
    </w:p>
    <w:p w14:paraId="5EC84D7F" w14:textId="77777777"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versioni përfundimtar i një dokumenti të cilit drafti i është dërguar më parë, dhe për të cilin është rënë dakord nga Huadhënësi, nuk do të ndryshojë materialisht nga drafti i rënë dakord;</w:t>
      </w:r>
    </w:p>
    <w:p w14:paraId="5EC84D80" w14:textId="77777777"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dokumentet që nuk janë dërguar më parë dhe mbi të cilat nuk është rënë dakord, do të jenë të pranueshme për Huadhënësin.</w:t>
      </w:r>
    </w:p>
    <w:p w14:paraId="5EC84D81" w14:textId="7ECF42DD" w:rsidR="009D35DF" w:rsidRPr="00162E33" w:rsidRDefault="009D35DF" w:rsidP="009666F9">
      <w:pPr>
        <w:autoSpaceDE w:val="0"/>
        <w:autoSpaceDN w:val="0"/>
        <w:adjustRightInd w:val="0"/>
        <w:spacing w:after="0" w:line="240" w:lineRule="auto"/>
        <w:ind w:firstLine="29"/>
        <w:jc w:val="both"/>
        <w:rPr>
          <w:rFonts w:ascii="Garamond" w:hAnsi="Garamond" w:cs="Times New Roman"/>
          <w:bCs/>
          <w:color w:val="000000"/>
          <w:sz w:val="24"/>
          <w:szCs w:val="24"/>
        </w:rPr>
      </w:pPr>
      <w:r w:rsidRPr="00162E33">
        <w:rPr>
          <w:rFonts w:ascii="Garamond" w:hAnsi="Garamond" w:cs="Times New Roman"/>
          <w:bCs/>
          <w:color w:val="000000"/>
          <w:sz w:val="24"/>
          <w:szCs w:val="24"/>
        </w:rPr>
        <w:t>PJESA I</w:t>
      </w:r>
      <w:r w:rsidR="00162E33" w:rsidRPr="00162E33">
        <w:rPr>
          <w:rFonts w:ascii="Garamond" w:hAnsi="Garamond" w:cs="Times New Roman"/>
          <w:bCs/>
          <w:color w:val="000000"/>
          <w:sz w:val="24"/>
          <w:szCs w:val="24"/>
        </w:rPr>
        <w:t>.</w:t>
      </w:r>
      <w:r w:rsidRPr="00162E33">
        <w:rPr>
          <w:rFonts w:ascii="Garamond" w:hAnsi="Garamond" w:cs="Times New Roman"/>
          <w:bCs/>
          <w:color w:val="000000"/>
          <w:sz w:val="24"/>
          <w:szCs w:val="24"/>
        </w:rPr>
        <w:t xml:space="preserve"> KUSHTET PARARENDËSE QË DUHET TË PËRMBUSHEN NË DATËN E NËNSHKRIMIT</w:t>
      </w:r>
    </w:p>
    <w:p w14:paraId="5EC84D82" w14:textId="39923BD3"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Dorëzimi nga Huamarrësi te Huadhënësi i dokumenteve të mëposhtme:</w:t>
      </w:r>
    </w:p>
    <w:p w14:paraId="5EC84D83" w14:textId="41F34FA3" w:rsidR="009D35DF" w:rsidRPr="00837BB1" w:rsidRDefault="009D35DF" w:rsidP="009666F9">
      <w:pPr>
        <w:tabs>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162E33">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C71B42" w:rsidRPr="00837BB1">
        <w:rPr>
          <w:rFonts w:ascii="Garamond" w:hAnsi="Garamond" w:cs="Times New Roman"/>
          <w:color w:val="000000"/>
          <w:sz w:val="24"/>
          <w:szCs w:val="24"/>
        </w:rPr>
        <w:t xml:space="preserve">dëshmi </w:t>
      </w:r>
      <w:r w:rsidRPr="00837BB1">
        <w:rPr>
          <w:rFonts w:ascii="Garamond" w:hAnsi="Garamond" w:cs="Times New Roman"/>
          <w:color w:val="000000"/>
          <w:sz w:val="24"/>
          <w:szCs w:val="24"/>
        </w:rPr>
        <w:t>që Këshilli i Ministrave ka a provuar “në parim” ekzekutimin e Marrëveshjes dhe detyrimet e Huamarrësit sipas kësaj Marrëveshjeje;</w:t>
      </w:r>
    </w:p>
    <w:p w14:paraId="5EC84D84" w14:textId="540E0D0F"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162E33">
        <w:rPr>
          <w:rFonts w:ascii="Garamond" w:hAnsi="Garamond" w:cs="Times New Roman"/>
          <w:color w:val="000000"/>
          <w:sz w:val="24"/>
          <w:szCs w:val="24"/>
        </w:rPr>
        <w:t>.</w:t>
      </w:r>
      <w:r w:rsidRPr="00837BB1">
        <w:rPr>
          <w:rFonts w:ascii="Garamond" w:hAnsi="Garamond" w:cs="Times New Roman"/>
          <w:color w:val="000000"/>
          <w:sz w:val="24"/>
          <w:szCs w:val="24"/>
        </w:rPr>
        <w:t xml:space="preserve"> </w:t>
      </w:r>
      <w:r w:rsidR="00C71B42" w:rsidRPr="00837BB1">
        <w:rPr>
          <w:rFonts w:ascii="Garamond" w:hAnsi="Garamond" w:cs="Times New Roman"/>
          <w:color w:val="000000"/>
          <w:sz w:val="24"/>
          <w:szCs w:val="24"/>
        </w:rPr>
        <w:t xml:space="preserve">kopjen </w:t>
      </w:r>
      <w:r w:rsidRPr="00837BB1">
        <w:rPr>
          <w:rFonts w:ascii="Garamond" w:hAnsi="Garamond" w:cs="Times New Roman"/>
          <w:color w:val="000000"/>
          <w:sz w:val="24"/>
          <w:szCs w:val="24"/>
        </w:rPr>
        <w:t xml:space="preserve">origjinale të dokumentit përkatës të lëshuar nga </w:t>
      </w:r>
      <w:r w:rsidR="00162E33" w:rsidRPr="00837BB1">
        <w:rPr>
          <w:rFonts w:ascii="Garamond" w:hAnsi="Garamond" w:cs="Times New Roman"/>
          <w:color w:val="000000"/>
          <w:sz w:val="24"/>
          <w:szCs w:val="24"/>
        </w:rPr>
        <w:t>autoriteti/et kompetent/</w:t>
      </w:r>
      <w:r w:rsidRPr="00837BB1">
        <w:rPr>
          <w:rFonts w:ascii="Garamond" w:hAnsi="Garamond" w:cs="Times New Roman"/>
          <w:color w:val="000000"/>
          <w:sz w:val="24"/>
          <w:szCs w:val="24"/>
        </w:rPr>
        <w:t>e në Republikën e Shqipërisë që autorizon një ose më shumë se një person ose persona të caktuar për të ekzekutuar Marrëveshjen në emër të Huamarrësit;</w:t>
      </w:r>
    </w:p>
    <w:p w14:paraId="5EC84D85" w14:textId="5B4D1A8B"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iii</w:t>
      </w:r>
      <w:r w:rsidR="00162E33">
        <w:rPr>
          <w:rFonts w:ascii="Garamond" w:hAnsi="Garamond" w:cs="Times New Roman"/>
          <w:color w:val="000000"/>
          <w:sz w:val="24"/>
          <w:szCs w:val="24"/>
        </w:rPr>
        <w:t>.</w:t>
      </w:r>
      <w:r w:rsidR="000D358F">
        <w:rPr>
          <w:rFonts w:ascii="Garamond" w:hAnsi="Garamond" w:cs="Times New Roman"/>
          <w:color w:val="000000"/>
          <w:sz w:val="24"/>
          <w:szCs w:val="24"/>
        </w:rPr>
        <w:t xml:space="preserve"> </w:t>
      </w:r>
      <w:r w:rsidR="00C71B42" w:rsidRPr="00837BB1">
        <w:rPr>
          <w:rFonts w:ascii="Garamond" w:hAnsi="Garamond" w:cs="Times New Roman"/>
          <w:color w:val="000000"/>
          <w:sz w:val="24"/>
          <w:szCs w:val="24"/>
        </w:rPr>
        <w:t xml:space="preserve">një </w:t>
      </w:r>
      <w:r w:rsidRPr="00837BB1">
        <w:rPr>
          <w:rFonts w:ascii="Garamond" w:hAnsi="Garamond" w:cs="Times New Roman"/>
          <w:color w:val="000000"/>
          <w:sz w:val="24"/>
          <w:szCs w:val="24"/>
        </w:rPr>
        <w:t>komunikim me shkrim nga Ministria e Financave i Republikës së Shqipërisë, me anë të së cilës deklarohet se sasia e Shumës që do të merret hua nga Huamarrësi sipas Marrëveshjes, është brenda kufijve të huamarrjes të miratuar në kuadrin makrofiskal të Republikës së Shqipërisë.</w:t>
      </w:r>
    </w:p>
    <w:p w14:paraId="5EC84D86" w14:textId="34282125" w:rsidR="009D35DF" w:rsidRPr="00162E33" w:rsidRDefault="009D35DF" w:rsidP="009666F9">
      <w:pPr>
        <w:autoSpaceDE w:val="0"/>
        <w:autoSpaceDN w:val="0"/>
        <w:adjustRightInd w:val="0"/>
        <w:spacing w:after="0" w:line="240" w:lineRule="auto"/>
        <w:ind w:firstLine="29"/>
        <w:jc w:val="both"/>
        <w:rPr>
          <w:rFonts w:ascii="Garamond" w:hAnsi="Garamond" w:cs="Times New Roman"/>
          <w:bCs/>
          <w:color w:val="000000"/>
          <w:sz w:val="24"/>
          <w:szCs w:val="24"/>
        </w:rPr>
      </w:pPr>
      <w:r w:rsidRPr="00162E33">
        <w:rPr>
          <w:rFonts w:ascii="Garamond" w:hAnsi="Garamond" w:cs="Times New Roman"/>
          <w:bCs/>
          <w:color w:val="000000"/>
          <w:sz w:val="24"/>
          <w:szCs w:val="24"/>
        </w:rPr>
        <w:t>PJESA II</w:t>
      </w:r>
      <w:r w:rsidR="00162E33" w:rsidRPr="00162E33">
        <w:rPr>
          <w:rFonts w:ascii="Garamond" w:hAnsi="Garamond" w:cs="Times New Roman"/>
          <w:bCs/>
          <w:color w:val="000000"/>
          <w:sz w:val="24"/>
          <w:szCs w:val="24"/>
        </w:rPr>
        <w:t>.</w:t>
      </w:r>
      <w:r w:rsidRPr="00162E33">
        <w:rPr>
          <w:rFonts w:ascii="Garamond" w:hAnsi="Garamond" w:cs="Times New Roman"/>
          <w:bCs/>
          <w:color w:val="000000"/>
          <w:sz w:val="24"/>
          <w:szCs w:val="24"/>
        </w:rPr>
        <w:t xml:space="preserve"> KUSHTET PARARENDËSE PËR TRANSFERIMIN E PARË TË FONDIT</w:t>
      </w:r>
    </w:p>
    <w:p w14:paraId="5EC84D87" w14:textId="3A0DDCB4"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Dorëzimi nga Huamarrësi te Huadhënësi i dokumenteve të mëposhtme:</w:t>
      </w:r>
    </w:p>
    <w:p w14:paraId="5EC84D88" w14:textId="00A4D5B8"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w:t>
      </w:r>
      <w:r w:rsidR="00F8070B">
        <w:rPr>
          <w:rFonts w:ascii="Garamond" w:hAnsi="Garamond" w:cs="Times New Roman"/>
          <w:color w:val="000000"/>
          <w:sz w:val="24"/>
          <w:szCs w:val="24"/>
        </w:rPr>
        <w: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Dëshmi që, në një mënyrë të pranueshme për Huadhënësin, ligji i veçantë i kërkuar nga </w:t>
      </w:r>
      <w:r w:rsidR="000C3598">
        <w:rPr>
          <w:rFonts w:ascii="Garamond" w:hAnsi="Garamond" w:cs="Times New Roman"/>
          <w:color w:val="000000"/>
          <w:sz w:val="24"/>
          <w:szCs w:val="24"/>
        </w:rPr>
        <w:t>l</w:t>
      </w:r>
      <w:r w:rsidRPr="00837BB1">
        <w:rPr>
          <w:rFonts w:ascii="Garamond" w:hAnsi="Garamond" w:cs="Times New Roman"/>
          <w:color w:val="000000"/>
          <w:sz w:val="24"/>
          <w:szCs w:val="24"/>
        </w:rPr>
        <w:t>igjet e Republikës së Shqipërisë për të ratifikuar këtë Marrëveshje është miratuar nga Parlamenti i Republikës së Shqipërisë dhe ka hyrë në fuqi;</w:t>
      </w:r>
    </w:p>
    <w:p w14:paraId="5EC84D89" w14:textId="7425EBDB" w:rsidR="009D35DF" w:rsidRPr="00837BB1" w:rsidRDefault="009D35DF" w:rsidP="009666F9">
      <w:pPr>
        <w:tabs>
          <w:tab w:val="left" w:pos="980"/>
          <w:tab w:val="left" w:pos="108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ii.</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Një mendim juridik i ekzekutuar siç duhet i </w:t>
      </w:r>
      <w:r w:rsidR="005D360F">
        <w:rPr>
          <w:rFonts w:ascii="Garamond" w:hAnsi="Garamond" w:cs="Times New Roman"/>
          <w:color w:val="000000"/>
          <w:sz w:val="24"/>
          <w:szCs w:val="24"/>
        </w:rPr>
        <w:t>m</w:t>
      </w:r>
      <w:r w:rsidRPr="00837BB1">
        <w:rPr>
          <w:rFonts w:ascii="Garamond" w:hAnsi="Garamond" w:cs="Times New Roman"/>
          <w:color w:val="000000"/>
          <w:sz w:val="24"/>
          <w:szCs w:val="24"/>
        </w:rPr>
        <w:t>inistrit të Drejtësisë së Republikës së</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Shqipërisë për Huadhënësin, duke deklaruar se Marrëveshja është autorizuar ose ratifikuar siç duhet, dhe është ekzekutuar dhe dorëzuar në emër të Huamarrësit dhe është ligjërisht detyrues për Huamarrësin në përputhje me kushtet e tij, në formë dhe përmbajtje të pranueshme për Huadhënësin;</w:t>
      </w:r>
    </w:p>
    <w:p w14:paraId="5EC84D8A" w14:textId="75497204" w:rsidR="009D35DF" w:rsidRPr="00837BB1" w:rsidRDefault="009D35DF" w:rsidP="009666F9">
      <w:pPr>
        <w:tabs>
          <w:tab w:val="left" w:pos="1080"/>
        </w:tabs>
        <w:autoSpaceDE w:val="0"/>
        <w:autoSpaceDN w:val="0"/>
        <w:adjustRightInd w:val="0"/>
        <w:spacing w:after="0" w:line="240" w:lineRule="auto"/>
        <w:ind w:firstLine="29"/>
        <w:jc w:val="both"/>
        <w:rPr>
          <w:rFonts w:ascii="Garamond" w:hAnsi="Garamond" w:cs="Times New Roman"/>
          <w:color w:val="000000"/>
          <w:sz w:val="24"/>
          <w:szCs w:val="24"/>
        </w:rPr>
      </w:pPr>
      <w:r w:rsidRPr="0021097C">
        <w:rPr>
          <w:rFonts w:ascii="Garamond" w:hAnsi="Garamond" w:cs="Times New Roman"/>
          <w:color w:val="000000"/>
          <w:sz w:val="24"/>
          <w:szCs w:val="24"/>
        </w:rPr>
        <w:t>iii. Dëshimi</w:t>
      </w:r>
      <w:r w:rsidRPr="00837BB1">
        <w:rPr>
          <w:rFonts w:ascii="Garamond" w:hAnsi="Garamond" w:cs="Times New Roman"/>
          <w:color w:val="000000"/>
          <w:sz w:val="24"/>
          <w:szCs w:val="24"/>
        </w:rPr>
        <w:t xml:space="preserve"> që </w:t>
      </w:r>
      <w:r w:rsidR="00F75FA4">
        <w:rPr>
          <w:rFonts w:ascii="Garamond" w:hAnsi="Garamond" w:cs="Times New Roman"/>
          <w:color w:val="000000"/>
          <w:sz w:val="24"/>
          <w:szCs w:val="24"/>
        </w:rPr>
        <w:t>k</w:t>
      </w:r>
      <w:r w:rsidRPr="00837BB1">
        <w:rPr>
          <w:rFonts w:ascii="Garamond" w:hAnsi="Garamond" w:cs="Times New Roman"/>
          <w:color w:val="000000"/>
          <w:sz w:val="24"/>
          <w:szCs w:val="24"/>
        </w:rPr>
        <w:t>redia është përfshirë në ligjin vjetor të buxhetit;</w:t>
      </w:r>
    </w:p>
    <w:p w14:paraId="5EC84D8B" w14:textId="5A8FD27D" w:rsidR="009D35DF" w:rsidRPr="00837BB1" w:rsidRDefault="009D35DF" w:rsidP="009666F9">
      <w:pPr>
        <w:tabs>
          <w:tab w:val="left" w:pos="108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iv. Një letër të firmave të personave të autorizuar për të nënshkruar, në emër të Huamarrësit, </w:t>
      </w:r>
      <w:r w:rsidR="0031280E" w:rsidRPr="00837BB1">
        <w:rPr>
          <w:rFonts w:ascii="Garamond" w:hAnsi="Garamond" w:cs="Times New Roman"/>
          <w:color w:val="000000"/>
          <w:sz w:val="24"/>
          <w:szCs w:val="24"/>
        </w:rPr>
        <w:t xml:space="preserve">kërkesat e transferimit të fondit </w:t>
      </w:r>
      <w:r w:rsidRPr="00837BB1">
        <w:rPr>
          <w:rFonts w:ascii="Garamond" w:hAnsi="Garamond" w:cs="Times New Roman"/>
          <w:color w:val="000000"/>
          <w:sz w:val="24"/>
          <w:szCs w:val="24"/>
        </w:rPr>
        <w:t xml:space="preserve">dhe çdo </w:t>
      </w:r>
      <w:r w:rsidR="0031280E">
        <w:rPr>
          <w:rFonts w:ascii="Garamond" w:hAnsi="Garamond" w:cs="Times New Roman"/>
          <w:color w:val="000000"/>
          <w:sz w:val="24"/>
          <w:szCs w:val="24"/>
        </w:rPr>
        <w:t>c</w:t>
      </w:r>
      <w:r w:rsidRPr="00837BB1">
        <w:rPr>
          <w:rFonts w:ascii="Garamond" w:hAnsi="Garamond" w:cs="Times New Roman"/>
          <w:color w:val="000000"/>
          <w:sz w:val="24"/>
          <w:szCs w:val="24"/>
        </w:rPr>
        <w:t>ertifikatë në lidhje me këtë Marrëveshje dhe për të marrë të gjitha masat e tjera dhe/ose për të nënshkruar të gjitha dokumentet e tjera të nevojshme në emër të Huamarrësit sipas kësaj Marrëveshjeje.</w:t>
      </w:r>
    </w:p>
    <w:p w14:paraId="5EC84D8C" w14:textId="0615990C"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b) Dorëzimi te Huadhënësi i të gjitha dokumenteve që dëshmojnë përmbushjen e pranueshme të të gjitha veprimeve paraprake të përmendura në rubrikën e parë të </w:t>
      </w:r>
      <w:r w:rsidR="00F75FA4" w:rsidRPr="00837BB1">
        <w:rPr>
          <w:rFonts w:ascii="Garamond" w:hAnsi="Garamond" w:cs="Times New Roman"/>
          <w:color w:val="000000"/>
          <w:sz w:val="24"/>
          <w:szCs w:val="24"/>
        </w:rPr>
        <w:t>matricës së politikave në skedulin</w:t>
      </w:r>
      <w:r w:rsidRPr="00837BB1">
        <w:rPr>
          <w:rFonts w:ascii="Garamond" w:hAnsi="Garamond" w:cs="Times New Roman"/>
          <w:color w:val="000000"/>
          <w:sz w:val="24"/>
          <w:szCs w:val="24"/>
        </w:rPr>
        <w:t xml:space="preserve"> 2, dhe moskundërshtimin nga ana e Huadhënësit për këtë arritje të pranueshme;</w:t>
      </w:r>
    </w:p>
    <w:p w14:paraId="5EC84D8D" w14:textId="540DC48C"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c)</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Dëshmi të pagesës nga Huamarrësi te Huadhënësi të tarifës së vlerësimit të detyrueshme dhe të pagueshme sipas kësaj marrëveshjeje.</w:t>
      </w:r>
    </w:p>
    <w:p w14:paraId="5EC84D8E" w14:textId="21AE77DE" w:rsidR="009D35DF" w:rsidRPr="00F8070B" w:rsidRDefault="009D35DF" w:rsidP="009666F9">
      <w:pPr>
        <w:autoSpaceDE w:val="0"/>
        <w:autoSpaceDN w:val="0"/>
        <w:adjustRightInd w:val="0"/>
        <w:spacing w:after="0" w:line="240" w:lineRule="auto"/>
        <w:ind w:firstLine="29"/>
        <w:jc w:val="both"/>
        <w:rPr>
          <w:rFonts w:ascii="Garamond" w:hAnsi="Garamond" w:cs="Times New Roman"/>
          <w:bCs/>
          <w:color w:val="000000"/>
          <w:sz w:val="24"/>
          <w:szCs w:val="24"/>
        </w:rPr>
      </w:pPr>
      <w:r w:rsidRPr="00F8070B">
        <w:rPr>
          <w:rFonts w:ascii="Garamond" w:hAnsi="Garamond" w:cs="Times New Roman"/>
          <w:bCs/>
          <w:color w:val="000000"/>
          <w:sz w:val="24"/>
          <w:szCs w:val="24"/>
        </w:rPr>
        <w:t>PJESA III</w:t>
      </w:r>
      <w:r w:rsidR="00F8070B" w:rsidRPr="00F8070B">
        <w:rPr>
          <w:rFonts w:ascii="Garamond" w:hAnsi="Garamond" w:cs="Times New Roman"/>
          <w:bCs/>
          <w:color w:val="000000"/>
          <w:sz w:val="24"/>
          <w:szCs w:val="24"/>
        </w:rPr>
        <w:t>.</w:t>
      </w:r>
      <w:r w:rsidRPr="00F8070B">
        <w:rPr>
          <w:rFonts w:ascii="Garamond" w:hAnsi="Garamond" w:cs="Times New Roman"/>
          <w:bCs/>
          <w:color w:val="000000"/>
          <w:sz w:val="24"/>
          <w:szCs w:val="24"/>
        </w:rPr>
        <w:t xml:space="preserve"> KUSHTET PARARENDËSE PËR TË GJITHA TRANSFERIMET E FONDEVE PËRVE</w:t>
      </w:r>
      <w:r w:rsidRPr="00F8070B">
        <w:rPr>
          <w:rFonts w:ascii="Garamond" w:hAnsi="Garamond" w:cs="Arial"/>
          <w:bCs/>
          <w:color w:val="000000"/>
          <w:sz w:val="24"/>
          <w:szCs w:val="24"/>
        </w:rPr>
        <w:t xml:space="preserve">Ç </w:t>
      </w:r>
      <w:r w:rsidRPr="00F8070B">
        <w:rPr>
          <w:rFonts w:ascii="Garamond" w:hAnsi="Garamond" w:cs="Times New Roman"/>
          <w:bCs/>
          <w:color w:val="000000"/>
          <w:sz w:val="24"/>
          <w:szCs w:val="24"/>
        </w:rPr>
        <w:t>TË PARIT</w:t>
      </w:r>
    </w:p>
    <w:p w14:paraId="5EC84D8F" w14:textId="6E5A2A20"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w:t>
      </w:r>
      <w:r w:rsidR="00E45EFC">
        <w:rPr>
          <w:rFonts w:ascii="Garamond" w:hAnsi="Garamond" w:cs="Times New Roman"/>
          <w:color w:val="000000"/>
          <w:sz w:val="24"/>
          <w:szCs w:val="24"/>
        </w:rPr>
        <w:t>.</w:t>
      </w:r>
      <w:r w:rsidRPr="00837BB1">
        <w:rPr>
          <w:rFonts w:ascii="Garamond" w:hAnsi="Garamond" w:cs="Times New Roman"/>
          <w:color w:val="000000"/>
          <w:sz w:val="24"/>
          <w:szCs w:val="24"/>
        </w:rPr>
        <w:t xml:space="preserve"> Kushtet pararendëse për transferimin e dytë të fondeve</w:t>
      </w:r>
    </w:p>
    <w:p w14:paraId="5EC84D90" w14:textId="4B542D94"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Dorëzimi te Huadhënësi i të gjitha dokumenteve që dëshmojnë përmbushjen e pranueshme të veprimeve paraprake të përmendura në</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rubrikën e tretë të </w:t>
      </w:r>
      <w:r w:rsidR="00E45EFC" w:rsidRPr="00837BB1">
        <w:rPr>
          <w:rFonts w:ascii="Garamond" w:hAnsi="Garamond" w:cs="Times New Roman"/>
          <w:color w:val="000000"/>
          <w:sz w:val="24"/>
          <w:szCs w:val="24"/>
        </w:rPr>
        <w:t xml:space="preserve">matricës së politikave në skedulin </w:t>
      </w:r>
      <w:r w:rsidRPr="00837BB1">
        <w:rPr>
          <w:rFonts w:ascii="Garamond" w:hAnsi="Garamond" w:cs="Times New Roman"/>
          <w:color w:val="000000"/>
          <w:sz w:val="24"/>
          <w:szCs w:val="24"/>
        </w:rPr>
        <w:t>2, dhe asnjë kundërshtim nga Huadhënësi lidhur me këtë realizim të pranueshëm, në përputhje me nenin 3.1 (</w:t>
      </w:r>
      <w:r w:rsidR="00F75FA4">
        <w:rPr>
          <w:rFonts w:ascii="Garamond" w:hAnsi="Garamond" w:cs="Times New Roman"/>
          <w:color w:val="000000"/>
          <w:sz w:val="24"/>
          <w:szCs w:val="24"/>
        </w:rPr>
        <w:t>“</w:t>
      </w:r>
      <w:r w:rsidRPr="00F75FA4">
        <w:rPr>
          <w:rFonts w:ascii="Garamond" w:hAnsi="Garamond" w:cs="Times New Roman"/>
          <w:iCs/>
          <w:color w:val="000000"/>
          <w:sz w:val="24"/>
          <w:szCs w:val="24"/>
        </w:rPr>
        <w:t xml:space="preserve">shumat e transferimit të fondeve dhe kushtëzimi i </w:t>
      </w:r>
      <w:r w:rsidR="00E45EFC" w:rsidRPr="00F75FA4">
        <w:rPr>
          <w:rFonts w:ascii="Garamond" w:hAnsi="Garamond" w:cs="Times New Roman"/>
          <w:iCs/>
          <w:color w:val="000000"/>
          <w:sz w:val="24"/>
          <w:szCs w:val="24"/>
        </w:rPr>
        <w:t>matricës së politikave</w:t>
      </w:r>
      <w:r w:rsidR="00F75FA4" w:rsidRPr="00F75FA4">
        <w:rPr>
          <w:rFonts w:ascii="Garamond" w:hAnsi="Garamond" w:cs="Times New Roman"/>
          <w:iCs/>
          <w:color w:val="000000"/>
          <w:sz w:val="24"/>
          <w:szCs w:val="24"/>
        </w:rPr>
        <w:t>”</w:t>
      </w:r>
      <w:r w:rsidRPr="00837BB1">
        <w:rPr>
          <w:rFonts w:ascii="Garamond" w:hAnsi="Garamond" w:cs="Times New Roman"/>
          <w:color w:val="000000"/>
          <w:sz w:val="24"/>
          <w:szCs w:val="24"/>
        </w:rPr>
        <w:t>).</w:t>
      </w:r>
    </w:p>
    <w:p w14:paraId="5EC84D91" w14:textId="62EB2E7B"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B</w:t>
      </w:r>
      <w:r w:rsidR="00E45EFC">
        <w:rPr>
          <w:rFonts w:ascii="Garamond" w:hAnsi="Garamond" w:cs="Times New Roman"/>
          <w:color w:val="000000"/>
          <w:sz w:val="24"/>
          <w:szCs w:val="24"/>
        </w:rPr>
        <w:t>.</w:t>
      </w:r>
      <w:r w:rsidRPr="00837BB1">
        <w:rPr>
          <w:rFonts w:ascii="Garamond" w:hAnsi="Garamond" w:cs="Times New Roman"/>
          <w:color w:val="000000"/>
          <w:sz w:val="24"/>
          <w:szCs w:val="24"/>
        </w:rPr>
        <w:t xml:space="preserve"> Kushtet pararendëse për transferimin e tretë të fondeve (nëse është e zbatueshme)</w:t>
      </w:r>
    </w:p>
    <w:p w14:paraId="5EC84D92" w14:textId="46DC2240" w:rsidR="009D35DF" w:rsidRPr="00837BB1" w:rsidRDefault="009D35D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Dorëzimi te Huadhënësi i të gjitha dokumenteve që dëshmojnë përmbushjen e pranueshme të veprimeve paraprake të përmendura në rubrikën e tretë të </w:t>
      </w:r>
      <w:r w:rsidR="00E45EFC" w:rsidRPr="00837BB1">
        <w:rPr>
          <w:rFonts w:ascii="Garamond" w:hAnsi="Garamond" w:cs="Times New Roman"/>
          <w:color w:val="000000"/>
          <w:sz w:val="24"/>
          <w:szCs w:val="24"/>
        </w:rPr>
        <w:t xml:space="preserve">matricës së politikave në skedulin </w:t>
      </w:r>
      <w:r w:rsidRPr="00837BB1">
        <w:rPr>
          <w:rFonts w:ascii="Garamond" w:hAnsi="Garamond" w:cs="Times New Roman"/>
          <w:color w:val="000000"/>
          <w:sz w:val="24"/>
          <w:szCs w:val="24"/>
        </w:rPr>
        <w:t>2, dhe asnjë kundërshtim nga ana e Huadhënësit të këtij realizimi të pranueshëm, në përputhje me nenin 3.1 (</w:t>
      </w:r>
      <w:r w:rsidR="00F75FA4">
        <w:rPr>
          <w:rFonts w:ascii="Garamond" w:hAnsi="Garamond" w:cs="Times New Roman"/>
          <w:color w:val="000000"/>
          <w:sz w:val="24"/>
          <w:szCs w:val="24"/>
        </w:rPr>
        <w:t>“</w:t>
      </w:r>
      <w:r w:rsidR="00F75FA4" w:rsidRPr="00F75FA4">
        <w:rPr>
          <w:rFonts w:ascii="Garamond" w:hAnsi="Garamond" w:cs="Times New Roman"/>
          <w:iCs/>
          <w:color w:val="000000"/>
          <w:sz w:val="24"/>
          <w:szCs w:val="24"/>
        </w:rPr>
        <w:t xml:space="preserve">Shumat </w:t>
      </w:r>
      <w:r w:rsidRPr="00F75FA4">
        <w:rPr>
          <w:rFonts w:ascii="Garamond" w:hAnsi="Garamond" w:cs="Times New Roman"/>
          <w:iCs/>
          <w:color w:val="000000"/>
          <w:sz w:val="24"/>
          <w:szCs w:val="24"/>
        </w:rPr>
        <w:t xml:space="preserve">e transferimit të fondit dhe kushtëzimi i </w:t>
      </w:r>
      <w:r w:rsidR="00E45EFC" w:rsidRPr="00F75FA4">
        <w:rPr>
          <w:rFonts w:ascii="Garamond" w:hAnsi="Garamond" w:cs="Times New Roman"/>
          <w:iCs/>
          <w:color w:val="000000"/>
          <w:sz w:val="24"/>
          <w:szCs w:val="24"/>
        </w:rPr>
        <w:t xml:space="preserve">matricës </w:t>
      </w:r>
      <w:r w:rsidRPr="00F75FA4">
        <w:rPr>
          <w:rFonts w:ascii="Garamond" w:hAnsi="Garamond" w:cs="Times New Roman"/>
          <w:iCs/>
          <w:color w:val="000000"/>
          <w:sz w:val="24"/>
          <w:szCs w:val="24"/>
        </w:rPr>
        <w:t xml:space="preserve">së </w:t>
      </w:r>
      <w:r w:rsidR="00E45EFC" w:rsidRPr="00F75FA4">
        <w:rPr>
          <w:rFonts w:ascii="Garamond" w:hAnsi="Garamond" w:cs="Times New Roman"/>
          <w:iCs/>
          <w:color w:val="000000"/>
          <w:sz w:val="24"/>
          <w:szCs w:val="24"/>
        </w:rPr>
        <w:t>politikave</w:t>
      </w:r>
      <w:r w:rsidR="00F75FA4" w:rsidRPr="00F75FA4">
        <w:rPr>
          <w:rFonts w:ascii="Garamond" w:hAnsi="Garamond" w:cs="Times New Roman"/>
          <w:iCs/>
          <w:color w:val="000000"/>
          <w:sz w:val="24"/>
          <w:szCs w:val="24"/>
        </w:rPr>
        <w:t>”</w:t>
      </w:r>
      <w:r w:rsidRPr="00837BB1">
        <w:rPr>
          <w:rFonts w:ascii="Garamond" w:hAnsi="Garamond" w:cs="Times New Roman"/>
          <w:color w:val="000000"/>
          <w:sz w:val="24"/>
          <w:szCs w:val="24"/>
        </w:rPr>
        <w:t>).</w:t>
      </w:r>
    </w:p>
    <w:p w14:paraId="5EC84D93" w14:textId="77777777" w:rsidR="009D35DF" w:rsidRPr="00837BB1" w:rsidRDefault="009D35DF" w:rsidP="009666F9">
      <w:pPr>
        <w:pStyle w:val="TEKSTIIIII"/>
        <w:ind w:firstLine="29"/>
        <w:rPr>
          <w:b/>
          <w:color w:val="000000"/>
        </w:rPr>
      </w:pPr>
    </w:p>
    <w:p w14:paraId="31E2DBE0" w14:textId="77777777" w:rsidR="00F8070B" w:rsidRPr="00F8070B" w:rsidRDefault="00DA0DB6"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F8070B">
        <w:rPr>
          <w:rFonts w:ascii="Garamond" w:hAnsi="Garamond" w:cs="Times New Roman"/>
          <w:bCs/>
          <w:color w:val="000000"/>
          <w:sz w:val="24"/>
          <w:szCs w:val="24"/>
        </w:rPr>
        <w:t>SKEDULI 5A</w:t>
      </w:r>
    </w:p>
    <w:p w14:paraId="5EC84D98" w14:textId="6719ED53" w:rsidR="00DA0DB6" w:rsidRPr="00F8070B" w:rsidRDefault="00DA0DB6"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F8070B">
        <w:rPr>
          <w:rFonts w:ascii="Garamond" w:hAnsi="Garamond" w:cs="Times New Roman"/>
          <w:bCs/>
          <w:color w:val="000000"/>
          <w:sz w:val="24"/>
          <w:szCs w:val="24"/>
        </w:rPr>
        <w:lastRenderedPageBreak/>
        <w:t>FORMA E KËRKESËS PËR TRANSFERIMIN E FONDEVE</w:t>
      </w:r>
    </w:p>
    <w:p w14:paraId="5EC84D99" w14:textId="77777777" w:rsidR="00DA0DB6" w:rsidRPr="00837BB1" w:rsidRDefault="00DA0DB6" w:rsidP="009666F9">
      <w:pPr>
        <w:autoSpaceDE w:val="0"/>
        <w:autoSpaceDN w:val="0"/>
        <w:adjustRightInd w:val="0"/>
        <w:spacing w:after="0" w:line="240" w:lineRule="auto"/>
        <w:ind w:firstLine="29"/>
        <w:jc w:val="center"/>
        <w:rPr>
          <w:rFonts w:ascii="Garamond" w:hAnsi="Garamond" w:cs="Times New Roman"/>
          <w:i/>
          <w:iCs/>
          <w:color w:val="000000"/>
          <w:sz w:val="24"/>
          <w:szCs w:val="24"/>
        </w:rPr>
      </w:pPr>
      <w:r w:rsidRPr="00837BB1">
        <w:rPr>
          <w:rFonts w:ascii="Garamond" w:hAnsi="Garamond" w:cs="Times New Roman"/>
          <w:i/>
          <w:iCs/>
          <w:color w:val="000000"/>
          <w:sz w:val="24"/>
          <w:szCs w:val="24"/>
        </w:rPr>
        <w:t>[mbi letrën me kokë tsë Huamarrësit]</w:t>
      </w:r>
    </w:p>
    <w:p w14:paraId="5EC84D9A" w14:textId="77777777"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5EC84D9B" w14:textId="77777777" w:rsidR="00DA0DB6" w:rsidRPr="00837BB1" w:rsidRDefault="00DA0DB6" w:rsidP="009666F9">
      <w:pPr>
        <w:autoSpaceDE w:val="0"/>
        <w:autoSpaceDN w:val="0"/>
        <w:adjustRightInd w:val="0"/>
        <w:spacing w:after="0" w:line="240" w:lineRule="auto"/>
        <w:ind w:firstLine="29"/>
        <w:jc w:val="both"/>
        <w:rPr>
          <w:rFonts w:ascii="Garamond" w:hAnsi="Garamond" w:cs="Times New Roman"/>
          <w:caps/>
          <w:color w:val="000000"/>
          <w:sz w:val="24"/>
          <w:szCs w:val="24"/>
        </w:rPr>
      </w:pPr>
      <w:r w:rsidRPr="00837BB1">
        <w:rPr>
          <w:rFonts w:ascii="Garamond" w:hAnsi="Garamond" w:cs="Times New Roman"/>
          <w:color w:val="000000"/>
          <w:sz w:val="24"/>
          <w:szCs w:val="24"/>
        </w:rPr>
        <w:t xml:space="preserve">Drejtuar: </w:t>
      </w:r>
      <w:r w:rsidRPr="00837BB1">
        <w:rPr>
          <w:rFonts w:ascii="Garamond" w:hAnsi="Garamond" w:cs="Times New Roman"/>
          <w:caps/>
          <w:color w:val="000000"/>
          <w:sz w:val="24"/>
          <w:szCs w:val="24"/>
        </w:rPr>
        <w:t>AgJencisË FRANCEZE PËR ZHVILLIM</w:t>
      </w:r>
    </w:p>
    <w:p w14:paraId="5EC84D9C" w14:textId="431A70C3"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aps/>
          <w:color w:val="000000"/>
          <w:sz w:val="24"/>
          <w:szCs w:val="24"/>
        </w:rPr>
        <w:t>m</w:t>
      </w:r>
      <w:r w:rsidRPr="00837BB1">
        <w:rPr>
          <w:rFonts w:ascii="Garamond" w:hAnsi="Garamond" w:cs="Times New Roman"/>
          <w:color w:val="000000"/>
          <w:sz w:val="24"/>
          <w:szCs w:val="24"/>
        </w:rPr>
        <w:t>bi</w:t>
      </w:r>
      <w:r w:rsidRPr="00837BB1">
        <w:rPr>
          <w:rFonts w:ascii="Garamond" w:hAnsi="Garamond" w:cs="Times New Roman"/>
          <w:caps/>
          <w:color w:val="000000"/>
          <w:sz w:val="24"/>
          <w:szCs w:val="24"/>
        </w:rPr>
        <w:t>:</w:t>
      </w:r>
      <w:r w:rsidR="00510B70" w:rsidRPr="00837BB1">
        <w:rPr>
          <w:rFonts w:ascii="Garamond" w:hAnsi="Garamond" w:cs="Times New Roman"/>
          <w:caps/>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i/>
          <w:iCs/>
          <w:color w:val="000000"/>
          <w:sz w:val="24"/>
          <w:szCs w:val="24"/>
        </w:rPr>
        <w:t>datë</w:t>
      </w:r>
      <w:r w:rsidRPr="00837BB1">
        <w:rPr>
          <w:rFonts w:ascii="Garamond" w:hAnsi="Garamond" w:cs="Times New Roman"/>
          <w:color w:val="000000"/>
          <w:sz w:val="24"/>
          <w:szCs w:val="24"/>
        </w:rPr>
        <w:t>]</w:t>
      </w:r>
    </w:p>
    <w:p w14:paraId="5EC84D9D" w14:textId="77777777"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Emri i huamarrësit – Marrëveshje e Shumës së Kredisë n</w:t>
      </w:r>
      <w:r w:rsidR="00301B7F" w:rsidRPr="00837BB1">
        <w:rPr>
          <w:rFonts w:ascii="Garamond" w:hAnsi="Garamond" w:cs="Times New Roman"/>
          <w:color w:val="000000"/>
          <w:sz w:val="24"/>
          <w:szCs w:val="24"/>
        </w:rPr>
        <w:t>ë</w:t>
      </w:r>
      <w:r w:rsidRPr="00837BB1">
        <w:rPr>
          <w:rFonts w:ascii="Garamond" w:hAnsi="Garamond" w:cs="Times New Roman"/>
          <w:color w:val="000000"/>
          <w:sz w:val="24"/>
          <w:szCs w:val="24"/>
        </w:rPr>
        <w:t xml:space="preserve"> </w:t>
      </w:r>
      <w:r w:rsidRPr="00837BB1">
        <w:rPr>
          <w:rFonts w:ascii="Garamond" w:hAnsi="Garamond" w:cs="Times New Roman"/>
          <w:b/>
          <w:bCs/>
          <w:color w:val="000000"/>
          <w:sz w:val="24"/>
          <w:szCs w:val="24"/>
        </w:rPr>
        <w:t>[</w:t>
      </w:r>
      <w:r w:rsidR="00F66650" w:rsidRPr="00837BB1">
        <w:t>●</w:t>
      </w:r>
      <w:r w:rsidRPr="00837BB1">
        <w:rPr>
          <w:rFonts w:ascii="Garamond" w:hAnsi="Garamond" w:cs="Times New Roman"/>
          <w:b/>
          <w:bCs/>
          <w:color w:val="000000"/>
          <w:sz w:val="24"/>
          <w:szCs w:val="24"/>
        </w:rPr>
        <w:t>%], datë [</w:t>
      </w:r>
      <w:r w:rsidR="00F66650" w:rsidRPr="00837BB1">
        <w:t>●</w:t>
      </w:r>
      <w:r w:rsidRPr="00837BB1">
        <w:rPr>
          <w:rFonts w:ascii="Garamond" w:hAnsi="Garamond" w:cs="Times New Roman"/>
          <w:b/>
          <w:bCs/>
          <w:color w:val="000000"/>
          <w:sz w:val="24"/>
          <w:szCs w:val="24"/>
        </w:rPr>
        <w:t>%]</w:t>
      </w:r>
    </w:p>
    <w:p w14:paraId="5EC84D9E" w14:textId="7C83251D" w:rsidR="00DA0DB6" w:rsidRPr="00837BB1" w:rsidRDefault="00DA0DB6"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b/>
          <w:bCs/>
          <w:color w:val="000000"/>
          <w:sz w:val="24"/>
          <w:szCs w:val="24"/>
        </w:rPr>
        <w:t xml:space="preserve">Kërkesë për </w:t>
      </w:r>
      <w:r w:rsidR="00CF5354" w:rsidRPr="00837BB1">
        <w:rPr>
          <w:rFonts w:ascii="Garamond" w:hAnsi="Garamond" w:cs="Times New Roman"/>
          <w:b/>
          <w:bCs/>
          <w:color w:val="000000"/>
          <w:sz w:val="24"/>
          <w:szCs w:val="24"/>
        </w:rPr>
        <w:t xml:space="preserve">transferim fondesh </w:t>
      </w:r>
      <w:r w:rsidRPr="00837BB1">
        <w:rPr>
          <w:rFonts w:ascii="Garamond" w:hAnsi="Garamond" w:cs="Times New Roman"/>
          <w:b/>
          <w:bCs/>
          <w:color w:val="000000"/>
          <w:sz w:val="24"/>
          <w:szCs w:val="24"/>
        </w:rPr>
        <w:t>n</w:t>
      </w:r>
      <w:r w:rsidR="00301B7F" w:rsidRPr="00837BB1">
        <w:rPr>
          <w:rFonts w:ascii="Garamond" w:hAnsi="Garamond" w:cs="Times New Roman"/>
          <w:b/>
          <w:bCs/>
          <w:color w:val="000000"/>
          <w:sz w:val="24"/>
          <w:szCs w:val="24"/>
        </w:rPr>
        <w:t>ë</w:t>
      </w:r>
      <w:r w:rsidRPr="00837BB1">
        <w:rPr>
          <w:rFonts w:ascii="Garamond" w:hAnsi="Garamond" w:cs="Times New Roman"/>
          <w:b/>
          <w:bCs/>
          <w:color w:val="000000"/>
          <w:sz w:val="24"/>
          <w:szCs w:val="24"/>
        </w:rPr>
        <w:t>[</w:t>
      </w:r>
      <w:r w:rsidR="00F66650" w:rsidRPr="00837BB1">
        <w:t>●</w:t>
      </w:r>
      <w:r w:rsidRPr="00837BB1">
        <w:rPr>
          <w:rFonts w:ascii="Garamond" w:hAnsi="Garamond" w:cs="Times New Roman"/>
          <w:b/>
          <w:bCs/>
          <w:color w:val="000000"/>
          <w:sz w:val="24"/>
          <w:szCs w:val="24"/>
        </w:rPr>
        <w:t>%]</w:t>
      </w:r>
    </w:p>
    <w:p w14:paraId="5EC84D9F" w14:textId="77777777"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Të nderuar zotërinj, </w:t>
      </w:r>
    </w:p>
    <w:p w14:paraId="5EC84DA0" w14:textId="09A4209A"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 Ne i referohemi Marrëves</w:t>
      </w:r>
      <w:r w:rsidR="00301B7F" w:rsidRPr="00837BB1">
        <w:rPr>
          <w:rFonts w:ascii="Garamond" w:hAnsi="Garamond" w:cs="Times New Roman"/>
          <w:color w:val="000000"/>
          <w:sz w:val="24"/>
          <w:szCs w:val="24"/>
        </w:rPr>
        <w:t>hjes së Shumës së Kredisë në</w:t>
      </w:r>
      <w:r w:rsidRPr="00837BB1">
        <w:rPr>
          <w:rFonts w:ascii="Garamond" w:hAnsi="Garamond" w:cs="Times New Roman"/>
          <w:color w:val="000000"/>
          <w:sz w:val="24"/>
          <w:szCs w:val="24"/>
        </w:rPr>
        <w:t xml:space="preserve"> [</w:t>
      </w:r>
      <w:r w:rsidR="00F66650" w:rsidRPr="00837BB1">
        <w:t>●</w:t>
      </w:r>
      <w:r w:rsidRPr="00837BB1">
        <w:rPr>
          <w:rFonts w:ascii="Garamond" w:hAnsi="Garamond" w:cs="Times New Roman"/>
          <w:color w:val="000000"/>
          <w:sz w:val="24"/>
          <w:szCs w:val="24"/>
        </w:rPr>
        <w:t>%] të lidhur ndërmjet Huamarrësit dhe Huadhënësit në datën [</w:t>
      </w:r>
      <w:r w:rsidR="00F66650" w:rsidRPr="00837BB1">
        <w:t>●</w:t>
      </w:r>
      <w:r w:rsidRPr="00837BB1">
        <w:rPr>
          <w:rFonts w:ascii="Garamond" w:hAnsi="Garamond" w:cs="Times New Roman"/>
          <w:color w:val="000000"/>
          <w:sz w:val="24"/>
          <w:szCs w:val="24"/>
        </w:rPr>
        <w:t>%] (“</w:t>
      </w:r>
      <w:r w:rsidRPr="00837BB1">
        <w:rPr>
          <w:rFonts w:ascii="Garamond" w:hAnsi="Garamond" w:cs="Times New Roman"/>
          <w:b/>
          <w:bCs/>
          <w:color w:val="000000"/>
          <w:sz w:val="24"/>
          <w:szCs w:val="24"/>
        </w:rPr>
        <w:t>Marrëveshja</w:t>
      </w:r>
      <w:r w:rsidRPr="00837BB1">
        <w:rPr>
          <w:rFonts w:ascii="Garamond" w:hAnsi="Garamond" w:cs="Times New Roman"/>
          <w:color w:val="000000"/>
          <w:sz w:val="24"/>
          <w:szCs w:val="24"/>
        </w:rPr>
        <w:t>”). Fjalët dhe shprehjet me germa kapitale të përdorura</w:t>
      </w:r>
      <w:r w:rsidR="00F81A85">
        <w:rPr>
          <w:rFonts w:ascii="Garamond" w:hAnsi="Garamond" w:cs="Times New Roman"/>
          <w:color w:val="000000"/>
          <w:sz w:val="24"/>
          <w:szCs w:val="24"/>
        </w:rPr>
        <w:t>,</w:t>
      </w:r>
      <w:r w:rsidRPr="00837BB1">
        <w:rPr>
          <w:rFonts w:ascii="Garamond" w:hAnsi="Garamond" w:cs="Times New Roman"/>
          <w:color w:val="000000"/>
          <w:sz w:val="24"/>
          <w:szCs w:val="24"/>
        </w:rPr>
        <w:t xml:space="preserve"> por që nuk janë përcaktuar këtu, kanë kuptimet që u janë dhënë atyre në Marrëveshje.</w:t>
      </w:r>
    </w:p>
    <w:p w14:paraId="5EC84DA1" w14:textId="1E864145"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2. Ne kërkojmë në mënyrë të parevokueshme që Huadhënësi të vendosë në dispozicion një </w:t>
      </w:r>
      <w:r w:rsidR="007B3A8C" w:rsidRPr="00837BB1">
        <w:rPr>
          <w:rFonts w:ascii="Garamond" w:hAnsi="Garamond" w:cs="Times New Roman"/>
          <w:color w:val="000000"/>
          <w:sz w:val="24"/>
          <w:szCs w:val="24"/>
        </w:rPr>
        <w:t>transferim fondesh</w:t>
      </w:r>
      <w:r w:rsidRPr="00837BB1">
        <w:rPr>
          <w:rFonts w:ascii="Garamond" w:hAnsi="Garamond" w:cs="Times New Roman"/>
          <w:color w:val="000000"/>
          <w:sz w:val="24"/>
          <w:szCs w:val="24"/>
        </w:rPr>
        <w:t>, në kushtet e mëposhtme:</w:t>
      </w:r>
    </w:p>
    <w:p w14:paraId="5EC84DA2" w14:textId="5FD2C652"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Shuma:</w:t>
      </w:r>
      <w:r w:rsidR="000D358F">
        <w:rPr>
          <w:rFonts w:ascii="Garamond" w:hAnsi="Garamond" w:cs="Times New Roman"/>
          <w:color w:val="000000"/>
          <w:sz w:val="24"/>
          <w:szCs w:val="24"/>
        </w:rPr>
        <w:t xml:space="preserve"> </w:t>
      </w:r>
      <w:r w:rsidRPr="00837BB1">
        <w:rPr>
          <w:rFonts w:ascii="Garamond" w:hAnsi="Garamond" w:cs="Times New Roman"/>
          <w:color w:val="000000"/>
          <w:sz w:val="24"/>
          <w:szCs w:val="24"/>
        </w:rPr>
        <w:t>EURO [</w:t>
      </w:r>
      <w:r w:rsidR="00F66650" w:rsidRPr="00837BB1">
        <w:t>●</w:t>
      </w:r>
      <w:r w:rsidRPr="00837BB1">
        <w:rPr>
          <w:rFonts w:ascii="Garamond" w:hAnsi="Garamond" w:cs="Times New Roman"/>
          <w:color w:val="000000"/>
          <w:sz w:val="24"/>
          <w:szCs w:val="24"/>
        </w:rPr>
        <w:t xml:space="preserve">%] ose, nëse është më pak, </w:t>
      </w:r>
      <w:r w:rsidR="00AC30A5" w:rsidRPr="00837BB1">
        <w:rPr>
          <w:rFonts w:ascii="Garamond" w:hAnsi="Garamond" w:cs="Times New Roman"/>
          <w:color w:val="000000"/>
          <w:sz w:val="24"/>
          <w:szCs w:val="24"/>
        </w:rPr>
        <w:t>kredia në dispozicion</w:t>
      </w:r>
      <w:r w:rsidRPr="00837BB1">
        <w:rPr>
          <w:rFonts w:ascii="Garamond" w:hAnsi="Garamond" w:cs="Times New Roman"/>
          <w:color w:val="000000"/>
          <w:sz w:val="24"/>
          <w:szCs w:val="24"/>
        </w:rPr>
        <w:t>.</w:t>
      </w:r>
    </w:p>
    <w:p w14:paraId="5EC84DA3" w14:textId="528A5A54"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Norma e interesit:</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i/>
          <w:iCs/>
          <w:color w:val="000000"/>
          <w:sz w:val="24"/>
          <w:szCs w:val="24"/>
        </w:rPr>
        <w:t>fikse / e ndryshueshme</w:t>
      </w:r>
      <w:r w:rsidRPr="00837BB1">
        <w:rPr>
          <w:rFonts w:ascii="Garamond" w:hAnsi="Garamond" w:cs="Times New Roman"/>
          <w:color w:val="000000"/>
          <w:sz w:val="24"/>
          <w:szCs w:val="24"/>
        </w:rPr>
        <w:t>]</w:t>
      </w:r>
      <w:r w:rsidR="00F66650" w:rsidRPr="00837BB1">
        <w:rPr>
          <w:rStyle w:val="FootnoteReference"/>
          <w:rFonts w:ascii="Garamond" w:hAnsi="Garamond" w:cs="Times New Roman"/>
          <w:color w:val="000000"/>
          <w:sz w:val="24"/>
          <w:szCs w:val="24"/>
        </w:rPr>
        <w:footnoteReference w:id="3"/>
      </w:r>
    </w:p>
    <w:p w14:paraId="5EC84DA4" w14:textId="77777777"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Vlera e propozuar për transferim: [</w:t>
      </w:r>
      <w:r w:rsidR="00F66650" w:rsidRPr="00837BB1">
        <w:t>●</w:t>
      </w:r>
      <w:r w:rsidRPr="00837BB1">
        <w:rPr>
          <w:rFonts w:ascii="Garamond" w:hAnsi="Garamond" w:cs="Times New Roman"/>
          <w:color w:val="000000"/>
          <w:sz w:val="24"/>
          <w:szCs w:val="24"/>
        </w:rPr>
        <w:t>%]</w:t>
      </w:r>
    </w:p>
    <w:p w14:paraId="5EC84DA5" w14:textId="3AEEC68F"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3. Norma e interesit do të përcaktohet në përputhje me dispozitat e </w:t>
      </w:r>
      <w:r w:rsidR="00A376A1"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 xml:space="preserve">4 </w:t>
      </w:r>
      <w:r w:rsidRPr="004572CE">
        <w:rPr>
          <w:rFonts w:ascii="Garamond" w:hAnsi="Garamond" w:cs="Times New Roman"/>
          <w:color w:val="000000"/>
          <w:sz w:val="24"/>
          <w:szCs w:val="24"/>
        </w:rPr>
        <w:t>(</w:t>
      </w:r>
      <w:r w:rsidR="004572CE" w:rsidRPr="004572CE">
        <w:rPr>
          <w:rFonts w:ascii="Garamond" w:hAnsi="Garamond" w:cs="Times New Roman"/>
          <w:color w:val="000000"/>
          <w:sz w:val="24"/>
          <w:szCs w:val="24"/>
        </w:rPr>
        <w:t>“</w:t>
      </w:r>
      <w:r w:rsidRPr="004572CE">
        <w:rPr>
          <w:rFonts w:ascii="Garamond" w:hAnsi="Garamond" w:cs="Times New Roman"/>
          <w:iCs/>
          <w:color w:val="000000"/>
          <w:sz w:val="24"/>
          <w:szCs w:val="24"/>
        </w:rPr>
        <w:t>Interesi</w:t>
      </w:r>
      <w:r w:rsidR="004572CE" w:rsidRPr="004572CE">
        <w:rPr>
          <w:rFonts w:ascii="Garamond" w:hAnsi="Garamond" w:cs="Times New Roman"/>
          <w:iCs/>
          <w:color w:val="000000"/>
          <w:sz w:val="24"/>
          <w:szCs w:val="24"/>
        </w:rPr>
        <w:t>”</w:t>
      </w:r>
      <w:r w:rsidRPr="004572CE">
        <w:rPr>
          <w:rFonts w:ascii="Garamond" w:hAnsi="Garamond" w:cs="Times New Roman"/>
          <w:color w:val="000000"/>
          <w:sz w:val="24"/>
          <w:szCs w:val="24"/>
        </w:rPr>
        <w:t>)</w:t>
      </w:r>
      <w:r w:rsidRPr="00837BB1">
        <w:rPr>
          <w:rFonts w:ascii="Garamond" w:hAnsi="Garamond" w:cs="Times New Roman"/>
          <w:color w:val="000000"/>
          <w:sz w:val="24"/>
          <w:szCs w:val="24"/>
        </w:rPr>
        <w:t xml:space="preserve"> dhe </w:t>
      </w:r>
      <w:r w:rsidR="00A376A1"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5 (</w:t>
      </w:r>
      <w:r w:rsidRPr="00837BB1">
        <w:rPr>
          <w:rFonts w:ascii="Garamond" w:hAnsi="Garamond" w:cs="Times New Roman"/>
          <w:i/>
          <w:iCs/>
          <w:color w:val="000000"/>
          <w:sz w:val="24"/>
          <w:szCs w:val="24"/>
        </w:rPr>
        <w:t>Ndryshimi në llogaritjen e interesit</w:t>
      </w:r>
      <w:r w:rsidRPr="00837BB1">
        <w:rPr>
          <w:rFonts w:ascii="Garamond" w:hAnsi="Garamond" w:cs="Times New Roman"/>
          <w:color w:val="000000"/>
          <w:sz w:val="24"/>
          <w:szCs w:val="24"/>
        </w:rPr>
        <w:t xml:space="preserve">) të Marrëveshjes. Norma e interesit e aplikueshme për </w:t>
      </w:r>
      <w:r w:rsidRPr="00837BB1">
        <w:rPr>
          <w:rFonts w:ascii="Garamond" w:hAnsi="Garamond" w:cs="Times New Roman"/>
          <w:i/>
          <w:iCs/>
          <w:color w:val="000000"/>
          <w:sz w:val="24"/>
          <w:szCs w:val="24"/>
        </w:rPr>
        <w:t xml:space="preserve">Transferimin e </w:t>
      </w:r>
      <w:r w:rsidR="00A376A1" w:rsidRPr="00837BB1">
        <w:rPr>
          <w:rFonts w:ascii="Garamond" w:hAnsi="Garamond" w:cs="Times New Roman"/>
          <w:i/>
          <w:iCs/>
          <w:color w:val="000000"/>
          <w:sz w:val="24"/>
          <w:szCs w:val="24"/>
        </w:rPr>
        <w:t>kërkuar të fondit</w:t>
      </w:r>
      <w:r w:rsidR="00A376A1"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do të na jepet me shkrim dhe ne e pranojmë këtë normë interesi [(në bazë të paragrafit më poshtë, nëse aplikohet)], duke përfshirë kur </w:t>
      </w:r>
      <w:r w:rsidR="00A376A1" w:rsidRPr="00837BB1">
        <w:rPr>
          <w:rFonts w:ascii="Garamond" w:hAnsi="Garamond" w:cs="Times New Roman"/>
          <w:color w:val="000000"/>
          <w:sz w:val="24"/>
          <w:szCs w:val="24"/>
        </w:rPr>
        <w:t xml:space="preserve">norma e interesit </w:t>
      </w:r>
      <w:r w:rsidRPr="00837BB1">
        <w:rPr>
          <w:rFonts w:ascii="Garamond" w:hAnsi="Garamond" w:cs="Times New Roman"/>
          <w:color w:val="000000"/>
          <w:sz w:val="24"/>
          <w:szCs w:val="24"/>
        </w:rPr>
        <w:t xml:space="preserve">përcaktohet duke iu referuar një </w:t>
      </w:r>
      <w:r w:rsidR="00683FDF" w:rsidRPr="00837BB1">
        <w:rPr>
          <w:rFonts w:ascii="Garamond" w:hAnsi="Garamond" w:cs="Times New Roman"/>
          <w:color w:val="000000"/>
          <w:sz w:val="24"/>
          <w:szCs w:val="24"/>
        </w:rPr>
        <w:t xml:space="preserve">standardi të zëvendësimit </w:t>
      </w:r>
      <w:r w:rsidRPr="00837BB1">
        <w:rPr>
          <w:rFonts w:ascii="Garamond" w:hAnsi="Garamond" w:cs="Times New Roman"/>
          <w:color w:val="000000"/>
          <w:sz w:val="24"/>
          <w:szCs w:val="24"/>
        </w:rPr>
        <w:t xml:space="preserve">plus ndonjë </w:t>
      </w:r>
      <w:r w:rsidR="00A376A1" w:rsidRPr="00837BB1">
        <w:rPr>
          <w:rFonts w:ascii="Garamond" w:hAnsi="Garamond" w:cs="Times New Roman"/>
          <w:color w:val="000000"/>
          <w:sz w:val="24"/>
          <w:szCs w:val="24"/>
        </w:rPr>
        <w:t xml:space="preserve">marzh rregullimi </w:t>
      </w:r>
      <w:r w:rsidRPr="00837BB1">
        <w:rPr>
          <w:rFonts w:ascii="Garamond" w:hAnsi="Garamond" w:cs="Times New Roman"/>
          <w:color w:val="000000"/>
          <w:sz w:val="24"/>
          <w:szCs w:val="24"/>
        </w:rPr>
        <w:t xml:space="preserve">siç njoftohet nga Huadhënësi pas ndodhjes së </w:t>
      </w:r>
      <w:r w:rsidR="00A376A1" w:rsidRPr="00837BB1">
        <w:rPr>
          <w:rFonts w:ascii="Garamond" w:hAnsi="Garamond" w:cs="Times New Roman"/>
          <w:color w:val="000000"/>
          <w:sz w:val="24"/>
          <w:szCs w:val="24"/>
        </w:rPr>
        <w:t>një rasti zëvendësimi të normës së përqindjes vjetore</w:t>
      </w:r>
      <w:r w:rsidR="00A376A1">
        <w:rPr>
          <w:rFonts w:ascii="Garamond" w:hAnsi="Garamond" w:cs="Times New Roman"/>
          <w:color w:val="000000"/>
          <w:sz w:val="24"/>
          <w:szCs w:val="24"/>
        </w:rPr>
        <w:t>.</w:t>
      </w:r>
      <w:r w:rsidR="00A376A1" w:rsidRPr="00837BB1">
        <w:rPr>
          <w:rFonts w:ascii="Garamond" w:hAnsi="Garamond" w:cs="Times New Roman"/>
          <w:color w:val="000000"/>
          <w:sz w:val="24"/>
          <w:szCs w:val="24"/>
        </w:rPr>
        <w:t xml:space="preserve"> </w:t>
      </w:r>
    </w:p>
    <w:p w14:paraId="5EC84DA6" w14:textId="4E03DD80"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w:t>
      </w:r>
      <w:r w:rsidRPr="00837BB1">
        <w:rPr>
          <w:rFonts w:ascii="Garamond" w:hAnsi="Garamond" w:cs="Times New Roman"/>
          <w:b/>
          <w:bCs/>
          <w:color w:val="000000"/>
          <w:sz w:val="24"/>
          <w:szCs w:val="24"/>
        </w:rPr>
        <w:t>Vetëm për normën fikse të interesit</w:t>
      </w:r>
      <w:r w:rsidRPr="00837BB1">
        <w:rPr>
          <w:rFonts w:ascii="Garamond" w:hAnsi="Garamond" w:cs="Times New Roman"/>
          <w:color w:val="000000"/>
          <w:sz w:val="24"/>
          <w:szCs w:val="24"/>
        </w:rPr>
        <w:t>:]</w:t>
      </w:r>
      <w:r w:rsidR="00F66650" w:rsidRPr="00837BB1">
        <w:rPr>
          <w:rStyle w:val="FootnoteReference"/>
          <w:rFonts w:ascii="Garamond" w:hAnsi="Garamond" w:cs="Times New Roman"/>
          <w:color w:val="000000"/>
          <w:sz w:val="24"/>
          <w:szCs w:val="24"/>
        </w:rPr>
        <w:footnoteReference w:id="4"/>
      </w:r>
      <w:r w:rsidRPr="00837BB1">
        <w:rPr>
          <w:rFonts w:ascii="Garamond" w:hAnsi="Garamond" w:cs="Times New Roman"/>
          <w:color w:val="000000"/>
          <w:sz w:val="24"/>
          <w:szCs w:val="24"/>
        </w:rPr>
        <w:t xml:space="preserve"> Nëse Norma e interesit e aplikueshme për Transferimin e kërkuar të </w:t>
      </w:r>
      <w:r w:rsidR="00A376A1" w:rsidRPr="00837BB1">
        <w:rPr>
          <w:rFonts w:ascii="Garamond" w:hAnsi="Garamond" w:cs="Times New Roman"/>
          <w:color w:val="000000"/>
          <w:sz w:val="24"/>
          <w:szCs w:val="24"/>
        </w:rPr>
        <w:t xml:space="preserve">fondit </w:t>
      </w:r>
      <w:r w:rsidRPr="00837BB1">
        <w:rPr>
          <w:rFonts w:ascii="Garamond" w:hAnsi="Garamond" w:cs="Times New Roman"/>
          <w:color w:val="000000"/>
          <w:sz w:val="24"/>
          <w:szCs w:val="24"/>
        </w:rPr>
        <w:t>është më e lartë se [</w:t>
      </w:r>
      <w:r w:rsidR="00F66650" w:rsidRPr="00837BB1">
        <w:t>●</w:t>
      </w:r>
      <w:r w:rsidRPr="00837BB1">
        <w:rPr>
          <w:rFonts w:ascii="Garamond" w:hAnsi="Garamond" w:cs="Times New Roman"/>
          <w:color w:val="000000"/>
          <w:sz w:val="24"/>
          <w:szCs w:val="24"/>
        </w:rPr>
        <w:t xml:space="preserve">% </w:t>
      </w:r>
      <w:r w:rsidRPr="00837BB1">
        <w:rPr>
          <w:rFonts w:ascii="Garamond" w:hAnsi="Garamond" w:cs="Times New Roman"/>
          <w:i/>
          <w:iCs/>
          <w:color w:val="000000"/>
          <w:sz w:val="24"/>
          <w:szCs w:val="24"/>
        </w:rPr>
        <w:t>vendosni përqindjen në shkronja</w:t>
      </w:r>
      <w:r w:rsidRPr="00837BB1">
        <w:rPr>
          <w:rFonts w:ascii="Garamond" w:hAnsi="Garamond" w:cs="Times New Roman"/>
          <w:color w:val="000000"/>
          <w:sz w:val="24"/>
          <w:szCs w:val="24"/>
        </w:rPr>
        <w:t>] (</w:t>
      </w:r>
      <w:r w:rsidR="00F66650" w:rsidRPr="00837BB1">
        <w:t>●</w:t>
      </w:r>
      <w:r w:rsidRPr="00837BB1">
        <w:rPr>
          <w:rFonts w:ascii="Garamond" w:hAnsi="Garamond" w:cs="Times New Roman"/>
          <w:color w:val="000000"/>
          <w:sz w:val="24"/>
          <w:szCs w:val="24"/>
        </w:rPr>
        <w:t xml:space="preserve">%]%), ne kërkojmë që të anuloni </w:t>
      </w:r>
      <w:r w:rsidR="00A376A1" w:rsidRPr="00837BB1">
        <w:rPr>
          <w:rFonts w:ascii="Garamond" w:hAnsi="Garamond" w:cs="Times New Roman"/>
          <w:color w:val="000000"/>
          <w:sz w:val="24"/>
          <w:szCs w:val="24"/>
        </w:rPr>
        <w:t>këtë kërkesë për transferim fondesh</w:t>
      </w:r>
      <w:r w:rsidRPr="00837BB1">
        <w:rPr>
          <w:rFonts w:ascii="Garamond" w:hAnsi="Garamond" w:cs="Times New Roman"/>
          <w:color w:val="000000"/>
          <w:sz w:val="24"/>
          <w:szCs w:val="24"/>
        </w:rPr>
        <w:t>.</w:t>
      </w:r>
    </w:p>
    <w:p w14:paraId="5EC84DA7" w14:textId="51ADF013"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4. Ne konfirmojmë që secili kusht i specifikuar në pikën 2.4 (</w:t>
      </w:r>
      <w:r w:rsidR="007E20A2">
        <w:rPr>
          <w:rFonts w:ascii="Garamond" w:hAnsi="Garamond" w:cs="Times New Roman"/>
          <w:color w:val="000000"/>
          <w:sz w:val="24"/>
          <w:szCs w:val="24"/>
        </w:rPr>
        <w:t>“</w:t>
      </w:r>
      <w:r w:rsidRPr="00837BB1">
        <w:rPr>
          <w:rFonts w:ascii="Garamond" w:hAnsi="Garamond" w:cs="Times New Roman"/>
          <w:color w:val="000000"/>
          <w:sz w:val="24"/>
          <w:szCs w:val="24"/>
        </w:rPr>
        <w:t>Kushtet pararendëse</w:t>
      </w:r>
      <w:r w:rsidR="007E20A2">
        <w:rPr>
          <w:rFonts w:ascii="Garamond" w:hAnsi="Garamond" w:cs="Times New Roman"/>
          <w:color w:val="000000"/>
          <w:sz w:val="24"/>
          <w:szCs w:val="24"/>
        </w:rPr>
        <w:t>”</w:t>
      </w:r>
      <w:r w:rsidRPr="00837BB1">
        <w:rPr>
          <w:rFonts w:ascii="Garamond" w:hAnsi="Garamond" w:cs="Times New Roman"/>
          <w:color w:val="000000"/>
          <w:sz w:val="24"/>
          <w:szCs w:val="24"/>
        </w:rPr>
        <w:t xml:space="preserve">) të përmbushet në datën e kësaj </w:t>
      </w:r>
      <w:r w:rsidR="00A376A1" w:rsidRPr="00837BB1">
        <w:rPr>
          <w:rFonts w:ascii="Garamond" w:hAnsi="Garamond" w:cs="Times New Roman"/>
          <w:color w:val="000000"/>
          <w:sz w:val="24"/>
          <w:szCs w:val="24"/>
        </w:rPr>
        <w:t xml:space="preserve">kërkese për transferimin e fondit </w:t>
      </w:r>
      <w:r w:rsidRPr="00837BB1">
        <w:rPr>
          <w:rFonts w:ascii="Garamond" w:hAnsi="Garamond" w:cs="Times New Roman"/>
          <w:color w:val="000000"/>
          <w:sz w:val="24"/>
          <w:szCs w:val="24"/>
        </w:rPr>
        <w:t xml:space="preserve">dhe asnjë </w:t>
      </w:r>
      <w:r w:rsidR="00A376A1" w:rsidRPr="00837BB1">
        <w:rPr>
          <w:rFonts w:ascii="Garamond" w:hAnsi="Garamond" w:cs="Times New Roman"/>
          <w:color w:val="000000"/>
          <w:sz w:val="24"/>
          <w:szCs w:val="24"/>
        </w:rPr>
        <w:t xml:space="preserve">rast i mospërmbushjes së detyrimeve nuk </w:t>
      </w:r>
      <w:r w:rsidRPr="00837BB1">
        <w:rPr>
          <w:rFonts w:ascii="Garamond" w:hAnsi="Garamond" w:cs="Times New Roman"/>
          <w:color w:val="000000"/>
          <w:sz w:val="24"/>
          <w:szCs w:val="24"/>
        </w:rPr>
        <w:t>po vazhdon ose nuk</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mund të ndodhë. Ne jemi dakord të njoftojmë Huadhënësin menjëherë nëse ndonjë prej kushteve të përmendura më lart nuk është përmbushur në ose para </w:t>
      </w:r>
      <w:r w:rsidR="00A376A1" w:rsidRPr="00837BB1">
        <w:rPr>
          <w:rFonts w:ascii="Garamond" w:hAnsi="Garamond" w:cs="Times New Roman"/>
          <w:color w:val="000000"/>
          <w:sz w:val="24"/>
          <w:szCs w:val="24"/>
        </w:rPr>
        <w:t>datës së transferimit të fondit.</w:t>
      </w:r>
    </w:p>
    <w:p w14:paraId="5EC84DA8" w14:textId="293619E4" w:rsidR="00DA0DB6" w:rsidRPr="00837BB1"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5. Të ardhurat e këtij </w:t>
      </w:r>
      <w:r w:rsidR="00A376A1" w:rsidRPr="00837BB1">
        <w:rPr>
          <w:rFonts w:ascii="Garamond" w:hAnsi="Garamond" w:cs="Times New Roman"/>
          <w:color w:val="000000"/>
          <w:sz w:val="24"/>
          <w:szCs w:val="24"/>
        </w:rPr>
        <w:t xml:space="preserve">transferimi fondi duhet </w:t>
      </w:r>
      <w:r w:rsidRPr="00837BB1">
        <w:rPr>
          <w:rFonts w:ascii="Garamond" w:hAnsi="Garamond" w:cs="Times New Roman"/>
          <w:color w:val="000000"/>
          <w:sz w:val="24"/>
          <w:szCs w:val="24"/>
        </w:rPr>
        <w:t>të kreditohen në llogarinë e mëposhtme bankare:</w:t>
      </w:r>
    </w:p>
    <w:p w14:paraId="5EC84DA9" w14:textId="7D9CF973" w:rsidR="00DA0DB6" w:rsidRPr="0021097C" w:rsidRDefault="00DA0DB6" w:rsidP="009666F9">
      <w:pPr>
        <w:autoSpaceDE w:val="0"/>
        <w:autoSpaceDN w:val="0"/>
        <w:adjustRightInd w:val="0"/>
        <w:spacing w:after="0" w:line="240" w:lineRule="auto"/>
        <w:ind w:firstLine="29"/>
        <w:jc w:val="both"/>
        <w:rPr>
          <w:rFonts w:ascii="Garamond" w:hAnsi="Garamond" w:cs="Times New Roman"/>
          <w:color w:val="000000"/>
          <w:sz w:val="24"/>
          <w:szCs w:val="24"/>
        </w:rPr>
      </w:pPr>
      <w:r w:rsidRPr="0021097C">
        <w:rPr>
          <w:rFonts w:ascii="Garamond" w:hAnsi="Garamond" w:cs="Times New Roman"/>
          <w:color w:val="000000"/>
          <w:sz w:val="24"/>
          <w:szCs w:val="24"/>
        </w:rPr>
        <w:t>a) Emri [i Huamarrësit]:</w:t>
      </w:r>
      <w:r w:rsidR="000D358F" w:rsidRPr="0021097C">
        <w:rPr>
          <w:rFonts w:ascii="Garamond" w:hAnsi="Garamond" w:cs="Times New Roman"/>
          <w:color w:val="000000"/>
          <w:sz w:val="24"/>
          <w:szCs w:val="24"/>
        </w:rPr>
        <w:t xml:space="preserve">  </w:t>
      </w:r>
      <w:r w:rsidR="00301B7F" w:rsidRPr="0021097C">
        <w:rPr>
          <w:rFonts w:ascii="Garamond" w:hAnsi="Garamond" w:cs="Times New Roman"/>
          <w:color w:val="000000"/>
          <w:sz w:val="24"/>
          <w:szCs w:val="24"/>
        </w:rPr>
        <w:tab/>
      </w:r>
      <w:r w:rsidR="00301B7F" w:rsidRPr="0021097C">
        <w:rPr>
          <w:rFonts w:ascii="Garamond" w:hAnsi="Garamond" w:cs="Times New Roman"/>
          <w:color w:val="000000"/>
          <w:sz w:val="24"/>
          <w:szCs w:val="24"/>
        </w:rPr>
        <w:tab/>
      </w:r>
      <w:r w:rsidRPr="0021097C">
        <w:rPr>
          <w:rFonts w:ascii="Garamond" w:hAnsi="Garamond" w:cs="Times New Roman"/>
          <w:color w:val="000000"/>
          <w:sz w:val="24"/>
          <w:szCs w:val="24"/>
        </w:rPr>
        <w:t>[</w:t>
      </w:r>
      <w:r w:rsidR="00F66650" w:rsidRPr="0021097C">
        <w:t>●</w:t>
      </w:r>
      <w:r w:rsidRPr="0021097C">
        <w:rPr>
          <w:rFonts w:ascii="Garamond" w:hAnsi="Garamond" w:cs="Times New Roman"/>
          <w:color w:val="000000"/>
          <w:sz w:val="24"/>
          <w:szCs w:val="24"/>
        </w:rPr>
        <w:t>%]</w:t>
      </w:r>
    </w:p>
    <w:p w14:paraId="5EC84DAA" w14:textId="3B15F52D" w:rsidR="00DA0DB6" w:rsidRPr="0021097C" w:rsidRDefault="00DA0DB6" w:rsidP="009666F9">
      <w:pPr>
        <w:pStyle w:val="TEKSTIIIII"/>
        <w:ind w:firstLine="29"/>
      </w:pPr>
      <w:r w:rsidRPr="0021097C">
        <w:t>b) Adresa [e Huamarrësit]:</w:t>
      </w:r>
      <w:r w:rsidR="000D358F" w:rsidRPr="0021097C">
        <w:t xml:space="preserve"> </w:t>
      </w:r>
      <w:r w:rsidR="00F9012A" w:rsidRPr="0021097C">
        <w:t xml:space="preserve"> </w:t>
      </w:r>
      <w:r w:rsidRPr="0021097C">
        <w:t>[</w:t>
      </w:r>
      <w:r w:rsidR="00F66650" w:rsidRPr="0021097C">
        <w:t>●</w:t>
      </w:r>
      <w:r w:rsidRPr="0021097C">
        <w:t>%]</w:t>
      </w:r>
    </w:p>
    <w:p w14:paraId="5EC84DAB" w14:textId="030CCF1B" w:rsidR="00DA0DB6" w:rsidRPr="0021097C" w:rsidRDefault="00DA0DB6" w:rsidP="009666F9">
      <w:pPr>
        <w:pStyle w:val="TEKSTIIIII"/>
        <w:ind w:firstLine="29"/>
      </w:pPr>
      <w:r w:rsidRPr="0021097C">
        <w:t xml:space="preserve">c) IBAN Numri i </w:t>
      </w:r>
      <w:r w:rsidR="00D356B2" w:rsidRPr="0021097C">
        <w:t>l</w:t>
      </w:r>
      <w:r w:rsidRPr="0021097C">
        <w:t>logarisë:</w:t>
      </w:r>
      <w:r w:rsidR="000D358F" w:rsidRPr="0021097C">
        <w:t xml:space="preserve"> </w:t>
      </w:r>
      <w:r w:rsidRPr="0021097C">
        <w:t>[</w:t>
      </w:r>
      <w:r w:rsidR="00F66650" w:rsidRPr="0021097C">
        <w:t>●</w:t>
      </w:r>
      <w:r w:rsidRPr="0021097C">
        <w:t>%]</w:t>
      </w:r>
    </w:p>
    <w:p w14:paraId="5EC84DAC" w14:textId="30F44B43" w:rsidR="00DA0DB6" w:rsidRPr="0021097C" w:rsidRDefault="00DA0DB6" w:rsidP="009666F9">
      <w:pPr>
        <w:pStyle w:val="TEKSTIIIII"/>
        <w:ind w:firstLine="29"/>
      </w:pPr>
      <w:r w:rsidRPr="0021097C">
        <w:t>d) Numri SWIFT:</w:t>
      </w:r>
      <w:r w:rsidR="000D358F" w:rsidRPr="0021097C">
        <w:t xml:space="preserve">   </w:t>
      </w:r>
      <w:r w:rsidR="00301B7F" w:rsidRPr="0021097C">
        <w:tab/>
      </w:r>
      <w:r w:rsidR="00301B7F" w:rsidRPr="0021097C">
        <w:tab/>
      </w:r>
      <w:r w:rsidR="00301B7F" w:rsidRPr="0021097C">
        <w:tab/>
      </w:r>
      <w:r w:rsidRPr="0021097C">
        <w:t>[</w:t>
      </w:r>
      <w:r w:rsidR="00F66650" w:rsidRPr="0021097C">
        <w:t>●</w:t>
      </w:r>
      <w:r w:rsidRPr="0021097C">
        <w:t>%]</w:t>
      </w:r>
    </w:p>
    <w:p w14:paraId="5EC84DAD" w14:textId="6EA72660" w:rsidR="00F66650" w:rsidRPr="00837BB1" w:rsidRDefault="0021097C" w:rsidP="009666F9">
      <w:pPr>
        <w:pStyle w:val="TEKSTIIIII"/>
        <w:ind w:firstLine="29"/>
      </w:pPr>
      <w:r>
        <w:t>e</w:t>
      </w:r>
      <w:r w:rsidR="00F66650" w:rsidRPr="0021097C">
        <w:t>)</w:t>
      </w:r>
      <w:r w:rsidR="00E14E9C" w:rsidRPr="0021097C">
        <w:t xml:space="preserve"> </w:t>
      </w:r>
      <w:r w:rsidR="00F66650" w:rsidRPr="0021097C">
        <w:t>Banka dhe adresa e bankës [e Huamarrësit]:</w:t>
      </w:r>
      <w:r w:rsidR="000D358F" w:rsidRPr="0021097C">
        <w:t xml:space="preserve"> </w:t>
      </w:r>
      <w:r w:rsidR="00F66650" w:rsidRPr="0021097C">
        <w:t>[●]</w:t>
      </w:r>
    </w:p>
    <w:p w14:paraId="5EC84DAE" w14:textId="1370204B" w:rsidR="00F66650" w:rsidRPr="00837BB1" w:rsidRDefault="0021097C" w:rsidP="009666F9">
      <w:pPr>
        <w:pStyle w:val="TEKSTIIIII"/>
        <w:ind w:firstLine="29"/>
      </w:pPr>
      <w:r>
        <w:t xml:space="preserve">f) </w:t>
      </w:r>
      <w:bookmarkStart w:id="0" w:name="_GoBack"/>
      <w:bookmarkEnd w:id="0"/>
      <w:r w:rsidR="00F66650" w:rsidRPr="00837BB1">
        <w:t>Banka dhe numri korrespondues i llogarisë së bankës së Huamarrësit:</w:t>
      </w:r>
      <w:r w:rsidR="00F9012A" w:rsidRPr="00837BB1">
        <w:t xml:space="preserve"> </w:t>
      </w:r>
      <w:r w:rsidR="00F66650" w:rsidRPr="00837BB1">
        <w:t>[●]</w:t>
      </w:r>
    </w:p>
    <w:p w14:paraId="5EC84DAF" w14:textId="15FB5A91" w:rsidR="00F66650" w:rsidRPr="00837BB1" w:rsidRDefault="00F66650" w:rsidP="009666F9">
      <w:pPr>
        <w:pStyle w:val="TEKSTIIIII"/>
        <w:ind w:firstLine="29"/>
      </w:pPr>
      <w:r w:rsidRPr="00837BB1">
        <w:t xml:space="preserve">6. Kjo </w:t>
      </w:r>
      <w:r w:rsidR="001F02BB" w:rsidRPr="00837BB1">
        <w:t xml:space="preserve">kërkesë për transferim fondesh është </w:t>
      </w:r>
      <w:r w:rsidRPr="00837BB1">
        <w:t xml:space="preserve">e parevokueshme. </w:t>
      </w:r>
    </w:p>
    <w:p w14:paraId="5EC84DB0" w14:textId="71E8939A" w:rsidR="00F66650" w:rsidRPr="00837BB1" w:rsidRDefault="00F66650" w:rsidP="009666F9">
      <w:pPr>
        <w:pStyle w:val="TEKSTIIIII"/>
        <w:ind w:firstLine="29"/>
      </w:pPr>
      <w:r w:rsidRPr="00837BB1">
        <w:t xml:space="preserve">7. Bashkëlidhur kësaj </w:t>
      </w:r>
      <w:r w:rsidR="001F02BB" w:rsidRPr="00837BB1">
        <w:t xml:space="preserve">kërkese për transferim fondesh </w:t>
      </w:r>
      <w:r w:rsidRPr="00837BB1">
        <w:t xml:space="preserve">gjeni të gjitha dokumentet përkatëse mbështetëse, të specifikuara në </w:t>
      </w:r>
      <w:r w:rsidR="0030554F">
        <w:t>k</w:t>
      </w:r>
      <w:r w:rsidRPr="00837BB1">
        <w:t>lauzolën 2.4 (</w:t>
      </w:r>
      <w:r w:rsidR="00581A5E">
        <w:t>“K</w:t>
      </w:r>
      <w:r w:rsidRPr="00837BB1">
        <w:t>ushti pararendës</w:t>
      </w:r>
      <w:r w:rsidR="00581A5E">
        <w:t>”</w:t>
      </w:r>
      <w:r w:rsidRPr="00837BB1">
        <w:t xml:space="preserve">) i Marrëveshjes: </w:t>
      </w:r>
    </w:p>
    <w:p w14:paraId="5EC84DB1" w14:textId="456D1262" w:rsidR="00F66650" w:rsidRPr="00837BB1" w:rsidRDefault="00F66650" w:rsidP="009666F9">
      <w:pPr>
        <w:pStyle w:val="TEKSTIIIII"/>
        <w:ind w:firstLine="29"/>
      </w:pPr>
      <w:r w:rsidRPr="00837BB1">
        <w:t xml:space="preserve">[Lista e </w:t>
      </w:r>
      <w:r w:rsidR="00067BF3">
        <w:t>d</w:t>
      </w:r>
      <w:r w:rsidRPr="00837BB1">
        <w:t>okumenteve mbështetëse]</w:t>
      </w:r>
    </w:p>
    <w:p w14:paraId="5EC84DB2" w14:textId="77777777" w:rsidR="00F66650" w:rsidRPr="00837BB1" w:rsidRDefault="00F66650" w:rsidP="009666F9">
      <w:pPr>
        <w:pStyle w:val="TEKSTIIIII"/>
        <w:ind w:firstLine="29"/>
      </w:pPr>
    </w:p>
    <w:p w14:paraId="5EC84DB3" w14:textId="77777777" w:rsidR="00F66650" w:rsidRPr="00837BB1" w:rsidRDefault="00F66650" w:rsidP="009666F9">
      <w:pPr>
        <w:pStyle w:val="TEKSTIIIII"/>
        <w:ind w:firstLine="29"/>
      </w:pPr>
      <w:r w:rsidRPr="00837BB1">
        <w:t xml:space="preserve">Me respekt, </w:t>
      </w:r>
    </w:p>
    <w:p w14:paraId="5EC84DB4" w14:textId="77777777" w:rsidR="00F66650" w:rsidRPr="00837BB1" w:rsidRDefault="00F66650" w:rsidP="009666F9">
      <w:pPr>
        <w:pStyle w:val="TEKSTIIIII"/>
        <w:ind w:firstLine="29"/>
        <w:rPr>
          <w:b/>
          <w:color w:val="000000"/>
        </w:rPr>
      </w:pPr>
      <w:r w:rsidRPr="00837BB1">
        <w:rPr>
          <w:b/>
          <w:color w:val="000000"/>
        </w:rPr>
        <w:t>____________________</w:t>
      </w:r>
    </w:p>
    <w:p w14:paraId="5EC84DB5" w14:textId="77777777" w:rsidR="00F66650" w:rsidRPr="00837BB1" w:rsidRDefault="00F66650" w:rsidP="009666F9">
      <w:pPr>
        <w:pStyle w:val="TEKSTIIIII"/>
        <w:ind w:firstLine="29"/>
        <w:rPr>
          <w:color w:val="000000"/>
        </w:rPr>
      </w:pPr>
      <w:r w:rsidRPr="00837BB1">
        <w:rPr>
          <w:color w:val="000000"/>
        </w:rPr>
        <w:t>Nënshkruesi i autorizuar i Huamarrësit</w:t>
      </w:r>
    </w:p>
    <w:p w14:paraId="60155E00" w14:textId="77777777" w:rsidR="000D6A79" w:rsidRDefault="000D6A79" w:rsidP="009666F9">
      <w:pPr>
        <w:autoSpaceDE w:val="0"/>
        <w:autoSpaceDN w:val="0"/>
        <w:adjustRightInd w:val="0"/>
        <w:spacing w:after="0" w:line="240" w:lineRule="auto"/>
        <w:ind w:firstLine="29"/>
        <w:jc w:val="center"/>
        <w:rPr>
          <w:rFonts w:ascii="Garamond" w:hAnsi="Garamond" w:cs="Times New Roman"/>
          <w:b/>
          <w:bCs/>
          <w:color w:val="000000"/>
          <w:sz w:val="24"/>
          <w:szCs w:val="24"/>
        </w:rPr>
      </w:pPr>
    </w:p>
    <w:p w14:paraId="3428BF84" w14:textId="77777777" w:rsidR="000D6A79" w:rsidRPr="000D6A79" w:rsidRDefault="00F9012A"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0D6A79">
        <w:rPr>
          <w:rFonts w:ascii="Garamond" w:hAnsi="Garamond" w:cs="Times New Roman"/>
          <w:bCs/>
          <w:color w:val="000000"/>
          <w:sz w:val="24"/>
          <w:szCs w:val="24"/>
        </w:rPr>
        <w:t>SKEDULI 5 B</w:t>
      </w:r>
    </w:p>
    <w:p w14:paraId="5EC84DB6" w14:textId="1A47ED6B" w:rsidR="00F9012A" w:rsidRPr="000D6A79" w:rsidRDefault="00F9012A"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0D6A79">
        <w:rPr>
          <w:rFonts w:ascii="Garamond" w:hAnsi="Garamond" w:cs="Times New Roman"/>
          <w:bCs/>
          <w:color w:val="000000"/>
          <w:sz w:val="24"/>
          <w:szCs w:val="24"/>
        </w:rPr>
        <w:lastRenderedPageBreak/>
        <w:t>FORMA E KONFIRMIMIT TË TRANSFERIMIT TË FONDEVE DHE NORMA</w:t>
      </w:r>
    </w:p>
    <w:p w14:paraId="5EC84DB7" w14:textId="77777777" w:rsidR="00F9012A" w:rsidRPr="00837BB1" w:rsidRDefault="00F9012A" w:rsidP="009666F9">
      <w:pPr>
        <w:autoSpaceDE w:val="0"/>
        <w:autoSpaceDN w:val="0"/>
        <w:adjustRightInd w:val="0"/>
        <w:spacing w:after="0" w:line="240" w:lineRule="auto"/>
        <w:ind w:firstLine="29"/>
        <w:jc w:val="center"/>
        <w:rPr>
          <w:rFonts w:ascii="Garamond" w:hAnsi="Garamond" w:cs="Times New Roman"/>
          <w:i/>
          <w:iCs/>
          <w:color w:val="000000"/>
          <w:sz w:val="24"/>
          <w:szCs w:val="24"/>
        </w:rPr>
      </w:pPr>
      <w:r w:rsidRPr="00837BB1">
        <w:rPr>
          <w:rFonts w:ascii="Garamond" w:hAnsi="Garamond" w:cs="Times New Roman"/>
          <w:i/>
          <w:iCs/>
          <w:color w:val="000000"/>
          <w:sz w:val="24"/>
          <w:szCs w:val="24"/>
        </w:rPr>
        <w:t>[mbi letrën me kokë të Agjencisë Franceze për Zhvillim]</w:t>
      </w:r>
    </w:p>
    <w:p w14:paraId="5EC84DB8" w14:textId="77777777" w:rsidR="00F9012A" w:rsidRPr="00837BB1" w:rsidRDefault="00F9012A" w:rsidP="009666F9">
      <w:pPr>
        <w:autoSpaceDE w:val="0"/>
        <w:autoSpaceDN w:val="0"/>
        <w:adjustRightInd w:val="0"/>
        <w:spacing w:after="0" w:line="240" w:lineRule="auto"/>
        <w:ind w:firstLine="29"/>
        <w:jc w:val="both"/>
        <w:rPr>
          <w:rFonts w:ascii="Garamond" w:hAnsi="Garamond" w:cs="Times New Roman"/>
          <w:i/>
          <w:iCs/>
          <w:color w:val="000000"/>
          <w:sz w:val="24"/>
          <w:szCs w:val="24"/>
        </w:rPr>
      </w:pPr>
    </w:p>
    <w:p w14:paraId="5EC84DB9" w14:textId="4DE8C4B2" w:rsidR="00F9012A" w:rsidRPr="00837BB1" w:rsidRDefault="00F9012A" w:rsidP="009666F9">
      <w:pPr>
        <w:autoSpaceDE w:val="0"/>
        <w:autoSpaceDN w:val="0"/>
        <w:adjustRightInd w:val="0"/>
        <w:spacing w:after="0" w:line="240" w:lineRule="auto"/>
        <w:ind w:firstLine="29"/>
        <w:jc w:val="both"/>
        <w:rPr>
          <w:rFonts w:ascii="Garamond" w:hAnsi="Garamond" w:cs="Times New Roman"/>
          <w:caps/>
          <w:color w:val="000000"/>
          <w:sz w:val="24"/>
          <w:szCs w:val="24"/>
        </w:rPr>
      </w:pPr>
      <w:r w:rsidRPr="00837BB1">
        <w:rPr>
          <w:rFonts w:ascii="Garamond" w:hAnsi="Garamond" w:cs="Times New Roman"/>
          <w:color w:val="000000"/>
          <w:sz w:val="24"/>
          <w:szCs w:val="24"/>
        </w:rPr>
        <w:t>Drejtuar:</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caps/>
          <w:color w:val="000000"/>
          <w:sz w:val="24"/>
          <w:szCs w:val="24"/>
        </w:rPr>
        <w:t>h</w:t>
      </w:r>
      <w:r w:rsidRPr="00837BB1">
        <w:rPr>
          <w:rFonts w:ascii="Garamond" w:hAnsi="Garamond" w:cs="Times New Roman"/>
          <w:color w:val="000000"/>
          <w:sz w:val="24"/>
          <w:szCs w:val="24"/>
        </w:rPr>
        <w:t>uamarrësit]</w:t>
      </w:r>
    </w:p>
    <w:p w14:paraId="5EC84DBA" w14:textId="708BC8DC"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aps/>
          <w:color w:val="000000"/>
          <w:sz w:val="24"/>
          <w:szCs w:val="24"/>
        </w:rPr>
        <w:t>m</w:t>
      </w:r>
      <w:r w:rsidRPr="00837BB1">
        <w:rPr>
          <w:rFonts w:ascii="Garamond" w:hAnsi="Garamond" w:cs="Times New Roman"/>
          <w:color w:val="000000"/>
          <w:sz w:val="24"/>
          <w:szCs w:val="24"/>
        </w:rPr>
        <w:t>bi</w:t>
      </w:r>
      <w:r w:rsidRPr="00837BB1">
        <w:rPr>
          <w:rFonts w:ascii="Garamond" w:hAnsi="Garamond" w:cs="Times New Roman"/>
          <w:caps/>
          <w:color w:val="000000"/>
          <w:sz w:val="24"/>
          <w:szCs w:val="24"/>
        </w:rPr>
        <w:t>:</w:t>
      </w:r>
      <w:r w:rsidR="000D358F">
        <w:rPr>
          <w:rFonts w:ascii="Garamond" w:hAnsi="Garamond" w:cs="Times New Roman"/>
          <w:caps/>
          <w:color w:val="000000"/>
          <w:sz w:val="24"/>
          <w:szCs w:val="24"/>
        </w:rPr>
        <w:t xml:space="preserve"> </w:t>
      </w:r>
      <w:r w:rsidRPr="00837BB1">
        <w:rPr>
          <w:rFonts w:ascii="Garamond" w:hAnsi="Garamond" w:cs="Times New Roman"/>
          <w:color w:val="000000"/>
          <w:sz w:val="24"/>
          <w:szCs w:val="24"/>
        </w:rPr>
        <w:t>[</w:t>
      </w:r>
      <w:r w:rsidRPr="00837BB1">
        <w:t>●</w:t>
      </w:r>
      <w:r w:rsidRPr="00837BB1">
        <w:rPr>
          <w:rFonts w:ascii="Garamond" w:hAnsi="Garamond" w:cs="Times New Roman"/>
          <w:color w:val="000000"/>
          <w:sz w:val="24"/>
          <w:szCs w:val="24"/>
        </w:rPr>
        <w:t>%]</w:t>
      </w:r>
    </w:p>
    <w:p w14:paraId="5EC84DBB" w14:textId="6217369F"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Lënda:</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Kërkesë </w:t>
      </w:r>
      <w:r w:rsidR="0077798E" w:rsidRPr="00837BB1">
        <w:rPr>
          <w:rFonts w:ascii="Garamond" w:hAnsi="Garamond" w:cs="Times New Roman"/>
          <w:color w:val="000000"/>
          <w:sz w:val="24"/>
          <w:szCs w:val="24"/>
        </w:rPr>
        <w:t xml:space="preserve">për transferim fondesh </w:t>
      </w:r>
      <w:r w:rsidRPr="00837BB1">
        <w:rPr>
          <w:rFonts w:ascii="Garamond" w:hAnsi="Garamond" w:cs="Times New Roman"/>
          <w:color w:val="000000"/>
          <w:sz w:val="24"/>
          <w:szCs w:val="24"/>
        </w:rPr>
        <w:t>n</w:t>
      </w:r>
      <w:r w:rsidR="00301B7F" w:rsidRPr="00837BB1">
        <w:rPr>
          <w:rFonts w:ascii="Garamond" w:hAnsi="Garamond" w:cs="Times New Roman"/>
          <w:color w:val="000000"/>
          <w:sz w:val="24"/>
          <w:szCs w:val="24"/>
        </w:rPr>
        <w:t>ë</w:t>
      </w:r>
      <w:r w:rsidRPr="00837BB1">
        <w:rPr>
          <w:rFonts w:ascii="Garamond" w:hAnsi="Garamond" w:cs="Times New Roman"/>
          <w:color w:val="000000"/>
          <w:sz w:val="24"/>
          <w:szCs w:val="24"/>
        </w:rPr>
        <w:t>[</w:t>
      </w:r>
      <w:r w:rsidRPr="00837BB1">
        <w:t>●</w:t>
      </w:r>
      <w:r w:rsidRPr="00837BB1">
        <w:rPr>
          <w:rFonts w:ascii="Garamond" w:hAnsi="Garamond" w:cs="Times New Roman"/>
          <w:color w:val="000000"/>
          <w:sz w:val="24"/>
          <w:szCs w:val="24"/>
        </w:rPr>
        <w:t>%]</w:t>
      </w:r>
    </w:p>
    <w:p w14:paraId="5EC84DBC" w14:textId="272EE262"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Emri i huamarrësit – Marrëveshje e</w:t>
      </w:r>
      <w:r w:rsidR="00510B70" w:rsidRPr="00837BB1">
        <w:rPr>
          <w:rFonts w:ascii="Garamond" w:hAnsi="Garamond" w:cs="Times New Roman"/>
          <w:b/>
          <w:bCs/>
          <w:color w:val="000000"/>
          <w:sz w:val="24"/>
          <w:szCs w:val="24"/>
        </w:rPr>
        <w:t xml:space="preserve"> </w:t>
      </w:r>
      <w:r w:rsidRPr="00837BB1">
        <w:rPr>
          <w:rFonts w:ascii="Garamond" w:hAnsi="Garamond" w:cs="Times New Roman"/>
          <w:b/>
          <w:bCs/>
          <w:color w:val="000000"/>
          <w:sz w:val="24"/>
          <w:szCs w:val="24"/>
        </w:rPr>
        <w:t>Shumës së Kredisë n</w:t>
      </w:r>
      <w:r w:rsidR="00301B7F" w:rsidRPr="00837BB1">
        <w:rPr>
          <w:rFonts w:ascii="Garamond" w:hAnsi="Garamond" w:cs="Times New Roman"/>
          <w:color w:val="000000"/>
          <w:sz w:val="24"/>
          <w:szCs w:val="24"/>
        </w:rPr>
        <w:t>ë</w:t>
      </w:r>
      <w:r w:rsidRPr="00837BB1">
        <w:rPr>
          <w:rFonts w:ascii="Garamond" w:hAnsi="Garamond" w:cs="Times New Roman"/>
          <w:color w:val="000000"/>
          <w:sz w:val="24"/>
          <w:szCs w:val="24"/>
        </w:rPr>
        <w:t xml:space="preserve"> </w:t>
      </w:r>
      <w:r w:rsidRPr="00837BB1">
        <w:rPr>
          <w:rFonts w:ascii="Garamond" w:hAnsi="Garamond" w:cs="Times New Roman"/>
          <w:b/>
          <w:bCs/>
          <w:color w:val="000000"/>
          <w:sz w:val="24"/>
          <w:szCs w:val="24"/>
        </w:rPr>
        <w:t>[</w:t>
      </w:r>
      <w:r w:rsidRPr="00837BB1">
        <w:t>●</w:t>
      </w:r>
      <w:r w:rsidRPr="00837BB1">
        <w:rPr>
          <w:rFonts w:ascii="Garamond" w:hAnsi="Garamond" w:cs="Times New Roman"/>
          <w:b/>
          <w:bCs/>
          <w:color w:val="000000"/>
          <w:sz w:val="24"/>
          <w:szCs w:val="24"/>
        </w:rPr>
        <w:t>%] datë [</w:t>
      </w:r>
      <w:r w:rsidRPr="00837BB1">
        <w:t>●</w:t>
      </w:r>
      <w:r w:rsidRPr="00837BB1">
        <w:rPr>
          <w:rFonts w:ascii="Garamond" w:hAnsi="Garamond" w:cs="Times New Roman"/>
          <w:b/>
          <w:bCs/>
          <w:color w:val="000000"/>
          <w:sz w:val="24"/>
          <w:szCs w:val="24"/>
        </w:rPr>
        <w:t>%]</w:t>
      </w:r>
    </w:p>
    <w:p w14:paraId="5EC84DBD" w14:textId="77777777"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Të nderuar zotërinj, </w:t>
      </w:r>
    </w:p>
    <w:p w14:paraId="5EC84DBE" w14:textId="108DBA72"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1. Ne i referohemi Marrëveshjes së Shumës së Kredisë n </w:t>
      </w:r>
      <w:r w:rsidR="00301B7F" w:rsidRPr="00837BB1">
        <w:rPr>
          <w:rFonts w:ascii="Garamond" w:hAnsi="Garamond" w:cs="Times New Roman"/>
          <w:color w:val="000000"/>
          <w:sz w:val="24"/>
          <w:szCs w:val="24"/>
        </w:rPr>
        <w:t>ë</w:t>
      </w:r>
      <w:r w:rsidRPr="00837BB1">
        <w:rPr>
          <w:rFonts w:ascii="Garamond" w:hAnsi="Garamond" w:cs="Times New Roman"/>
          <w:color w:val="000000"/>
          <w:sz w:val="24"/>
          <w:szCs w:val="24"/>
        </w:rPr>
        <w:t xml:space="preserve"> [● %] të lidhur ndërmjet Huamarrësit dhe Huadhënësit në datën [</w:t>
      </w:r>
      <w:r w:rsidRPr="00837BB1">
        <w:t>●</w:t>
      </w:r>
      <w:r w:rsidRPr="00837BB1">
        <w:rPr>
          <w:rFonts w:ascii="Garamond" w:hAnsi="Garamond" w:cs="Times New Roman"/>
          <w:color w:val="000000"/>
          <w:sz w:val="24"/>
          <w:szCs w:val="24"/>
        </w:rPr>
        <w:t>%] (“</w:t>
      </w:r>
      <w:r w:rsidRPr="00837BB1">
        <w:rPr>
          <w:rFonts w:ascii="Garamond" w:hAnsi="Garamond" w:cs="Times New Roman"/>
          <w:b/>
          <w:bCs/>
          <w:color w:val="000000"/>
          <w:sz w:val="24"/>
          <w:szCs w:val="24"/>
        </w:rPr>
        <w:t>Marrëveshja</w:t>
      </w:r>
      <w:r w:rsidRPr="00837BB1">
        <w:rPr>
          <w:rFonts w:ascii="Garamond" w:hAnsi="Garamond" w:cs="Times New Roman"/>
          <w:color w:val="000000"/>
          <w:sz w:val="24"/>
          <w:szCs w:val="24"/>
        </w:rPr>
        <w:t>”). Fjalët dhe shprehjet me germa kapitale të përdorura</w:t>
      </w:r>
      <w:r w:rsidR="001A0DFA">
        <w:rPr>
          <w:rFonts w:ascii="Garamond" w:hAnsi="Garamond" w:cs="Times New Roman"/>
          <w:color w:val="000000"/>
          <w:sz w:val="24"/>
          <w:szCs w:val="24"/>
        </w:rPr>
        <w:t>,</w:t>
      </w:r>
      <w:r w:rsidRPr="00837BB1">
        <w:rPr>
          <w:rFonts w:ascii="Garamond" w:hAnsi="Garamond" w:cs="Times New Roman"/>
          <w:color w:val="000000"/>
          <w:sz w:val="24"/>
          <w:szCs w:val="24"/>
        </w:rPr>
        <w:t xml:space="preserve"> por që nuk janë përcaktuar këtu, kanë kuptimet që u janë dhënë atyre në Marrëveshje.</w:t>
      </w:r>
    </w:p>
    <w:p w14:paraId="5EC84DBF" w14:textId="4C34A9B6"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2. Me anë të një </w:t>
      </w:r>
      <w:r w:rsidR="00A62A12" w:rsidRPr="00837BB1">
        <w:rPr>
          <w:rFonts w:ascii="Garamond" w:hAnsi="Garamond" w:cs="Times New Roman"/>
          <w:color w:val="000000"/>
          <w:sz w:val="24"/>
          <w:szCs w:val="24"/>
        </w:rPr>
        <w:t>kërkese për transferim fondesh</w:t>
      </w:r>
      <w:r w:rsidRPr="00837BB1">
        <w:rPr>
          <w:rFonts w:ascii="Garamond" w:hAnsi="Garamond" w:cs="Times New Roman"/>
          <w:color w:val="000000"/>
          <w:sz w:val="24"/>
          <w:szCs w:val="24"/>
        </w:rPr>
        <w:t xml:space="preserve">, datë [● %], Huamarrësi ka kërkuar që Huadhënësi të vendosë në dispozicion një </w:t>
      </w:r>
      <w:r w:rsidR="00A62A12" w:rsidRPr="00837BB1">
        <w:rPr>
          <w:rFonts w:ascii="Garamond" w:hAnsi="Garamond" w:cs="Times New Roman"/>
          <w:color w:val="000000"/>
          <w:sz w:val="24"/>
          <w:szCs w:val="24"/>
        </w:rPr>
        <w:t xml:space="preserve">transferim fondesh në </w:t>
      </w:r>
      <w:r w:rsidRPr="00837BB1">
        <w:rPr>
          <w:rFonts w:ascii="Garamond" w:hAnsi="Garamond" w:cs="Times New Roman"/>
          <w:color w:val="000000"/>
          <w:sz w:val="24"/>
          <w:szCs w:val="24"/>
        </w:rPr>
        <w:t>shumën EURO [● %], në zbatim të afateve dhe kushteve të Marrëveshjes.</w:t>
      </w:r>
    </w:p>
    <w:p w14:paraId="5EC84DC0" w14:textId="5F655365"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3. Transferimi i </w:t>
      </w:r>
      <w:r w:rsidR="0077798E" w:rsidRPr="00837BB1">
        <w:rPr>
          <w:rFonts w:ascii="Garamond" w:hAnsi="Garamond" w:cs="Times New Roman"/>
          <w:color w:val="000000"/>
          <w:sz w:val="24"/>
          <w:szCs w:val="24"/>
        </w:rPr>
        <w:t xml:space="preserve">fondit </w:t>
      </w:r>
      <w:r w:rsidRPr="00837BB1">
        <w:rPr>
          <w:rFonts w:ascii="Garamond" w:hAnsi="Garamond" w:cs="Times New Roman"/>
          <w:color w:val="000000"/>
          <w:sz w:val="24"/>
          <w:szCs w:val="24"/>
        </w:rPr>
        <w:t xml:space="preserve">që është vendosur në dispozicion sipas </w:t>
      </w:r>
      <w:r w:rsidR="000D6A79">
        <w:rPr>
          <w:rFonts w:ascii="Garamond" w:hAnsi="Garamond" w:cs="Times New Roman"/>
          <w:color w:val="000000"/>
          <w:sz w:val="24"/>
          <w:szCs w:val="24"/>
        </w:rPr>
        <w:t>k</w:t>
      </w:r>
      <w:r w:rsidRPr="00837BB1">
        <w:rPr>
          <w:rFonts w:ascii="Garamond" w:hAnsi="Garamond" w:cs="Times New Roman"/>
          <w:color w:val="000000"/>
          <w:sz w:val="24"/>
          <w:szCs w:val="24"/>
        </w:rPr>
        <w:t xml:space="preserve">ërkesës </w:t>
      </w:r>
      <w:r w:rsidR="000D6A79">
        <w:rPr>
          <w:rFonts w:ascii="Garamond" w:hAnsi="Garamond" w:cs="Times New Roman"/>
          <w:color w:val="000000"/>
          <w:sz w:val="24"/>
          <w:szCs w:val="24"/>
        </w:rPr>
        <w:t>s</w:t>
      </w:r>
      <w:r w:rsidRPr="00837BB1">
        <w:rPr>
          <w:rFonts w:ascii="Garamond" w:hAnsi="Garamond" w:cs="Times New Roman"/>
          <w:color w:val="000000"/>
          <w:sz w:val="24"/>
          <w:szCs w:val="24"/>
        </w:rPr>
        <w:t xml:space="preserve">uaj për </w:t>
      </w:r>
      <w:r w:rsidR="0077798E" w:rsidRPr="00837BB1">
        <w:rPr>
          <w:rFonts w:ascii="Garamond" w:hAnsi="Garamond" w:cs="Times New Roman"/>
          <w:color w:val="000000"/>
          <w:sz w:val="24"/>
          <w:szCs w:val="24"/>
        </w:rPr>
        <w:t>transferim fondesh është si v</w:t>
      </w:r>
      <w:r w:rsidRPr="00837BB1">
        <w:rPr>
          <w:rFonts w:ascii="Garamond" w:hAnsi="Garamond" w:cs="Times New Roman"/>
          <w:color w:val="000000"/>
          <w:sz w:val="24"/>
          <w:szCs w:val="24"/>
        </w:rPr>
        <w:t>ijon:</w:t>
      </w:r>
    </w:p>
    <w:p w14:paraId="5EC84DC1" w14:textId="38192A75"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 xml:space="preserve">Shuma: EURO [● % </w:t>
      </w:r>
      <w:r w:rsidRPr="00837BB1">
        <w:rPr>
          <w:rFonts w:ascii="Garamond" w:hAnsi="Garamond" w:cs="Times New Roman"/>
          <w:i/>
          <w:iCs/>
          <w:color w:val="000000"/>
          <w:sz w:val="24"/>
          <w:szCs w:val="24"/>
        </w:rPr>
        <w:t>shumat me fjalë</w:t>
      </w:r>
      <w:r w:rsidRPr="00837BB1">
        <w:rPr>
          <w:rFonts w:ascii="Garamond" w:hAnsi="Garamond" w:cs="Times New Roman"/>
          <w:color w:val="000000"/>
          <w:sz w:val="24"/>
          <w:szCs w:val="24"/>
        </w:rPr>
        <w:t xml:space="preserve">] (EURO </w:t>
      </w:r>
      <w:r w:rsidRPr="00837BB1">
        <w:t>●</w:t>
      </w:r>
      <w:r w:rsidRPr="00837BB1">
        <w:rPr>
          <w:rFonts w:ascii="Garamond" w:hAnsi="Garamond" w:cs="Times New Roman"/>
          <w:color w:val="000000"/>
          <w:sz w:val="24"/>
          <w:szCs w:val="24"/>
        </w:rPr>
        <w:t>%])</w:t>
      </w:r>
    </w:p>
    <w:p w14:paraId="5EC84DC2" w14:textId="6F8ABA47"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Norma e zbatueshme e interesit [</w:t>
      </w:r>
      <w:r w:rsidRPr="00837BB1">
        <w:t>●</w:t>
      </w:r>
      <w:r w:rsidRPr="00837BB1">
        <w:rPr>
          <w:rFonts w:ascii="Garamond" w:hAnsi="Garamond" w:cs="Times New Roman"/>
          <w:color w:val="000000"/>
          <w:sz w:val="24"/>
          <w:szCs w:val="24"/>
        </w:rPr>
        <w:t>%</w:t>
      </w:r>
      <w:r w:rsidRPr="00837BB1">
        <w:rPr>
          <w:rFonts w:ascii="Garamond" w:hAnsi="Garamond" w:cs="Times New Roman"/>
          <w:i/>
          <w:iCs/>
          <w:color w:val="000000"/>
          <w:sz w:val="24"/>
          <w:szCs w:val="24"/>
        </w:rPr>
        <w:t>përqindja me fjalë</w:t>
      </w:r>
      <w:r w:rsidRPr="00837BB1">
        <w:rPr>
          <w:rFonts w:ascii="Garamond" w:hAnsi="Garamond" w:cs="Times New Roman"/>
          <w:color w:val="000000"/>
          <w:sz w:val="24"/>
          <w:szCs w:val="24"/>
        </w:rPr>
        <w:t>] ([</w:t>
      </w:r>
      <w:r w:rsidRPr="00837BB1">
        <w:t>●</w:t>
      </w:r>
      <w:r w:rsidRPr="00837BB1">
        <w:rPr>
          <w:rFonts w:ascii="Garamond" w:hAnsi="Garamond" w:cs="Times New Roman"/>
          <w:color w:val="000000"/>
          <w:sz w:val="24"/>
          <w:szCs w:val="24"/>
        </w:rPr>
        <w:t>%]%) në vit</w:t>
      </w:r>
    </w:p>
    <w:p w14:paraId="5EC84DC3" w14:textId="3F2AFF23"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 xml:space="preserve">Norma efektive globale (në vit): [● % </w:t>
      </w:r>
      <w:r w:rsidRPr="00837BB1">
        <w:rPr>
          <w:rFonts w:ascii="Garamond" w:hAnsi="Garamond" w:cs="Times New Roman"/>
          <w:i/>
          <w:iCs/>
          <w:color w:val="000000"/>
          <w:sz w:val="24"/>
          <w:szCs w:val="24"/>
        </w:rPr>
        <w:t>përqindja me fjalë</w:t>
      </w:r>
      <w:r w:rsidRPr="00837BB1">
        <w:rPr>
          <w:rFonts w:ascii="Garamond" w:hAnsi="Garamond" w:cs="Times New Roman"/>
          <w:color w:val="000000"/>
          <w:sz w:val="24"/>
          <w:szCs w:val="24"/>
        </w:rPr>
        <w:t>] ([● %]%)</w:t>
      </w:r>
    </w:p>
    <w:p w14:paraId="5EC84DC4" w14:textId="0FEEB5F7"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 xml:space="preserve">Data e </w:t>
      </w:r>
      <w:r w:rsidR="008A58D7" w:rsidRPr="00837BB1">
        <w:rPr>
          <w:rFonts w:ascii="Garamond" w:hAnsi="Garamond" w:cs="Times New Roman"/>
          <w:color w:val="000000"/>
          <w:sz w:val="24"/>
          <w:szCs w:val="24"/>
        </w:rPr>
        <w:t>transferimit të fondit</w:t>
      </w:r>
      <w:r w:rsidRPr="00837BB1">
        <w:rPr>
          <w:rFonts w:ascii="Garamond" w:hAnsi="Garamond" w:cs="Times New Roman"/>
          <w:color w:val="000000"/>
          <w:sz w:val="24"/>
          <w:szCs w:val="24"/>
        </w:rPr>
        <w:t>: [● %]</w:t>
      </w:r>
    </w:p>
    <w:p w14:paraId="5EC84DC5" w14:textId="25EAE39F"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Vetëm për huat me normë fikse të interesit</w:t>
      </w:r>
    </w:p>
    <w:p w14:paraId="5EC84DC6" w14:textId="77777777" w:rsidR="00F9012A" w:rsidRPr="00837BB1" w:rsidRDefault="00F9012A"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Vetëm për qëllime informacioni</w:t>
      </w:r>
    </w:p>
    <w:p w14:paraId="5EC84DC7" w14:textId="28554FAB"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 xml:space="preserve">Data e </w:t>
      </w:r>
      <w:r w:rsidR="008A58D7" w:rsidRPr="00837BB1">
        <w:rPr>
          <w:rFonts w:ascii="Garamond" w:hAnsi="Garamond" w:cs="Times New Roman"/>
          <w:color w:val="000000"/>
          <w:sz w:val="24"/>
          <w:szCs w:val="24"/>
        </w:rPr>
        <w:t>vendosjes së normës</w:t>
      </w:r>
      <w:r w:rsidRPr="00837BB1">
        <w:rPr>
          <w:rFonts w:ascii="Garamond" w:hAnsi="Garamond" w:cs="Times New Roman"/>
          <w:color w:val="000000"/>
          <w:sz w:val="24"/>
          <w:szCs w:val="24"/>
        </w:rPr>
        <w:t>: [● %]</w:t>
      </w:r>
    </w:p>
    <w:p w14:paraId="5EC84DC8" w14:textId="63319B46"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 xml:space="preserve">Norma fikse e </w:t>
      </w:r>
      <w:r w:rsidR="008A58D7" w:rsidRPr="00837BB1">
        <w:rPr>
          <w:rFonts w:ascii="Garamond" w:hAnsi="Garamond" w:cs="Times New Roman"/>
          <w:color w:val="000000"/>
          <w:sz w:val="24"/>
          <w:szCs w:val="24"/>
        </w:rPr>
        <w:t>referencës</w:t>
      </w:r>
      <w:r w:rsidRPr="00837BB1">
        <w:rPr>
          <w:rFonts w:ascii="Garamond" w:hAnsi="Garamond" w:cs="Times New Roman"/>
          <w:color w:val="000000"/>
          <w:sz w:val="24"/>
          <w:szCs w:val="24"/>
        </w:rPr>
        <w:t xml:space="preserve">: [● % </w:t>
      </w:r>
      <w:r w:rsidRPr="00837BB1">
        <w:rPr>
          <w:rFonts w:ascii="Garamond" w:hAnsi="Garamond" w:cs="Times New Roman"/>
          <w:i/>
          <w:iCs/>
          <w:color w:val="000000"/>
          <w:sz w:val="24"/>
          <w:szCs w:val="24"/>
        </w:rPr>
        <w:t>përqindja me fjalë</w:t>
      </w:r>
      <w:r w:rsidRPr="00837BB1">
        <w:rPr>
          <w:rFonts w:ascii="Garamond" w:hAnsi="Garamond" w:cs="Times New Roman"/>
          <w:color w:val="000000"/>
          <w:sz w:val="24"/>
          <w:szCs w:val="24"/>
        </w:rPr>
        <w:t>] ([● %]%) në vit</w:t>
      </w:r>
    </w:p>
    <w:p w14:paraId="5EC84DC9" w14:textId="00ED3FE3"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 xml:space="preserve">Norma e indeksit: [● % </w:t>
      </w:r>
      <w:r w:rsidRPr="00837BB1">
        <w:rPr>
          <w:rFonts w:ascii="Garamond" w:hAnsi="Garamond" w:cs="Times New Roman"/>
          <w:i/>
          <w:iCs/>
          <w:color w:val="000000"/>
          <w:sz w:val="24"/>
          <w:szCs w:val="24"/>
        </w:rPr>
        <w:t>përqindja me fjalë</w:t>
      </w:r>
      <w:r w:rsidRPr="00837BB1">
        <w:rPr>
          <w:rFonts w:ascii="Garamond" w:hAnsi="Garamond" w:cs="Times New Roman"/>
          <w:color w:val="000000"/>
          <w:sz w:val="24"/>
          <w:szCs w:val="24"/>
        </w:rPr>
        <w:t>] ([● %]%) në vit</w:t>
      </w:r>
    </w:p>
    <w:p w14:paraId="5EC84DCA" w14:textId="25E5EE21" w:rsidR="00F9012A" w:rsidRPr="00837BB1" w:rsidRDefault="00F9012A"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w:t>
      </w:r>
      <w:r w:rsidR="000D6A79">
        <w:rPr>
          <w:rFonts w:ascii="Garamond" w:hAnsi="Garamond" w:cs="Symbol"/>
          <w:color w:val="000000"/>
          <w:sz w:val="24"/>
          <w:szCs w:val="24"/>
        </w:rPr>
        <w:t xml:space="preserve"> </w:t>
      </w:r>
      <w:r w:rsidRPr="00837BB1">
        <w:rPr>
          <w:rFonts w:ascii="Garamond" w:hAnsi="Garamond" w:cs="Times New Roman"/>
          <w:color w:val="000000"/>
          <w:sz w:val="24"/>
          <w:szCs w:val="24"/>
        </w:rPr>
        <w:t>Data e përcaktimit të normës së indeksit: [● % përqindja me fjalë] ([● %]%) në vit</w:t>
      </w:r>
    </w:p>
    <w:p w14:paraId="5EC84DCB" w14:textId="77777777" w:rsidR="00F9012A" w:rsidRPr="00837BB1" w:rsidRDefault="00F9012A"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Me respekt, </w:t>
      </w:r>
    </w:p>
    <w:p w14:paraId="5EC84DCC" w14:textId="77777777" w:rsidR="00F9012A" w:rsidRPr="00837BB1" w:rsidRDefault="00F9012A"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Nënshkruesi i autorizuar i </w:t>
      </w:r>
      <w:r w:rsidRPr="00837BB1">
        <w:rPr>
          <w:rFonts w:ascii="Garamond" w:hAnsi="Garamond" w:cs="Times New Roman"/>
          <w:i/>
          <w:iCs/>
          <w:color w:val="000000"/>
          <w:sz w:val="24"/>
          <w:szCs w:val="24"/>
        </w:rPr>
        <w:t>Agjencisë Franceze për Zhvillim</w:t>
      </w:r>
    </w:p>
    <w:p w14:paraId="5EC84DCD" w14:textId="77777777" w:rsidR="002C41E5" w:rsidRPr="00837BB1" w:rsidRDefault="002C41E5" w:rsidP="009666F9">
      <w:pPr>
        <w:pStyle w:val="TEKSTIIIII"/>
        <w:ind w:firstLine="29"/>
        <w:rPr>
          <w:color w:val="000000"/>
        </w:rPr>
      </w:pPr>
    </w:p>
    <w:p w14:paraId="488E2160" w14:textId="77777777" w:rsidR="000D6A79" w:rsidRPr="000D6A79" w:rsidRDefault="00301B7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0D6A79">
        <w:rPr>
          <w:rFonts w:ascii="Garamond" w:hAnsi="Garamond" w:cs="Times New Roman"/>
          <w:bCs/>
          <w:color w:val="000000"/>
          <w:sz w:val="24"/>
          <w:szCs w:val="24"/>
        </w:rPr>
        <w:t>SKEDULI 5C</w:t>
      </w:r>
    </w:p>
    <w:p w14:paraId="5EC84DCE" w14:textId="0FA32C4E" w:rsidR="00301B7F" w:rsidRPr="000D6A79" w:rsidRDefault="00301B7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0D6A79">
        <w:rPr>
          <w:rFonts w:ascii="Garamond" w:hAnsi="Garamond" w:cs="Times New Roman"/>
          <w:bCs/>
          <w:color w:val="000000"/>
          <w:sz w:val="24"/>
          <w:szCs w:val="24"/>
        </w:rPr>
        <w:t>FORMA E KËRKESËS PËR KONVERTIMIN E NORMËS</w:t>
      </w:r>
    </w:p>
    <w:p w14:paraId="5EC84DCF" w14:textId="77777777" w:rsidR="00301B7F" w:rsidRPr="00837BB1" w:rsidRDefault="00301B7F" w:rsidP="009666F9">
      <w:pPr>
        <w:autoSpaceDE w:val="0"/>
        <w:autoSpaceDN w:val="0"/>
        <w:adjustRightInd w:val="0"/>
        <w:spacing w:after="0" w:line="240" w:lineRule="auto"/>
        <w:ind w:firstLine="29"/>
        <w:jc w:val="center"/>
        <w:rPr>
          <w:rFonts w:ascii="Garamond" w:hAnsi="Garamond" w:cs="Times New Roman"/>
          <w:i/>
          <w:iCs/>
          <w:color w:val="000000"/>
          <w:sz w:val="24"/>
          <w:szCs w:val="24"/>
        </w:rPr>
      </w:pPr>
      <w:r w:rsidRPr="00837BB1">
        <w:rPr>
          <w:rFonts w:ascii="Garamond" w:hAnsi="Garamond" w:cs="Times New Roman"/>
          <w:i/>
          <w:iCs/>
          <w:color w:val="000000"/>
          <w:sz w:val="24"/>
          <w:szCs w:val="24"/>
        </w:rPr>
        <w:t>[mbi letrën me kokë të Huamarrësit]</w:t>
      </w:r>
    </w:p>
    <w:p w14:paraId="01E76A4E" w14:textId="77777777" w:rsidR="000D6A79" w:rsidRDefault="000D6A79"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5EC84DD0"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aps/>
          <w:color w:val="000000"/>
          <w:sz w:val="24"/>
          <w:szCs w:val="24"/>
        </w:rPr>
      </w:pPr>
      <w:r w:rsidRPr="00837BB1">
        <w:rPr>
          <w:rFonts w:ascii="Garamond" w:hAnsi="Garamond" w:cs="Times New Roman"/>
          <w:color w:val="000000"/>
          <w:sz w:val="24"/>
          <w:szCs w:val="24"/>
        </w:rPr>
        <w:t xml:space="preserve">Drejtuar: </w:t>
      </w:r>
      <w:r w:rsidRPr="00837BB1">
        <w:rPr>
          <w:rFonts w:ascii="Garamond" w:hAnsi="Garamond" w:cs="Times New Roman"/>
          <w:caps/>
          <w:color w:val="000000"/>
          <w:sz w:val="24"/>
          <w:szCs w:val="24"/>
        </w:rPr>
        <w:t>AgJENCISË FRANCEZE PËR ZHVILLIM</w:t>
      </w:r>
    </w:p>
    <w:p w14:paraId="5EC84DD1"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aps/>
          <w:color w:val="000000"/>
          <w:sz w:val="24"/>
          <w:szCs w:val="24"/>
        </w:rPr>
        <w:t>m</w:t>
      </w:r>
      <w:r w:rsidRPr="00837BB1">
        <w:rPr>
          <w:rFonts w:ascii="Garamond" w:hAnsi="Garamond" w:cs="Times New Roman"/>
          <w:color w:val="000000"/>
          <w:sz w:val="24"/>
          <w:szCs w:val="24"/>
        </w:rPr>
        <w:t>bi</w:t>
      </w:r>
      <w:r w:rsidRPr="00837BB1">
        <w:rPr>
          <w:rFonts w:ascii="Garamond" w:hAnsi="Garamond" w:cs="Times New Roman"/>
          <w:caps/>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i/>
          <w:iCs/>
          <w:color w:val="000000"/>
          <w:sz w:val="24"/>
          <w:szCs w:val="24"/>
        </w:rPr>
        <w:t>datë</w:t>
      </w:r>
      <w:r w:rsidRPr="00837BB1">
        <w:rPr>
          <w:rFonts w:ascii="Garamond" w:hAnsi="Garamond" w:cs="Times New Roman"/>
          <w:color w:val="000000"/>
          <w:sz w:val="24"/>
          <w:szCs w:val="24"/>
        </w:rPr>
        <w:t>]</w:t>
      </w:r>
    </w:p>
    <w:p w14:paraId="5EC84DD2" w14:textId="0563A2AA"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Emri i huamarrësit – Marrëveshje e</w:t>
      </w:r>
      <w:r w:rsidR="00510B70" w:rsidRPr="00837BB1">
        <w:rPr>
          <w:rFonts w:ascii="Garamond" w:hAnsi="Garamond" w:cs="Times New Roman"/>
          <w:b/>
          <w:bCs/>
          <w:color w:val="000000"/>
          <w:sz w:val="24"/>
          <w:szCs w:val="24"/>
        </w:rPr>
        <w:t xml:space="preserve"> </w:t>
      </w:r>
      <w:r w:rsidRPr="00837BB1">
        <w:rPr>
          <w:rFonts w:ascii="Garamond" w:hAnsi="Garamond" w:cs="Times New Roman"/>
          <w:b/>
          <w:bCs/>
          <w:color w:val="000000"/>
          <w:sz w:val="24"/>
          <w:szCs w:val="24"/>
        </w:rPr>
        <w:t>Shumës së Kredisë n</w:t>
      </w:r>
      <w:r w:rsidRPr="00837BB1">
        <w:rPr>
          <w:rFonts w:ascii="Garamond" w:hAnsi="Garamond" w:cs="Times New Roman"/>
          <w:color w:val="000000"/>
          <w:sz w:val="24"/>
          <w:szCs w:val="24"/>
        </w:rPr>
        <w:t xml:space="preserve">ë </w:t>
      </w:r>
      <w:r w:rsidRPr="00837BB1">
        <w:rPr>
          <w:rFonts w:ascii="Garamond" w:hAnsi="Garamond" w:cs="Times New Roman"/>
          <w:b/>
          <w:bCs/>
          <w:color w:val="000000"/>
          <w:sz w:val="24"/>
          <w:szCs w:val="24"/>
        </w:rPr>
        <w:t>[</w:t>
      </w:r>
      <w:r w:rsidRPr="00837BB1">
        <w:t>●</w:t>
      </w:r>
      <w:r w:rsidRPr="00837BB1">
        <w:rPr>
          <w:rFonts w:ascii="Garamond" w:hAnsi="Garamond" w:cs="Times New Roman"/>
          <w:b/>
          <w:bCs/>
          <w:color w:val="000000"/>
          <w:sz w:val="24"/>
          <w:szCs w:val="24"/>
        </w:rPr>
        <w:t>%] datë [</w:t>
      </w:r>
      <w:r w:rsidRPr="00837BB1">
        <w:t>●</w:t>
      </w:r>
      <w:r w:rsidRPr="00837BB1">
        <w:rPr>
          <w:rFonts w:ascii="Garamond" w:hAnsi="Garamond" w:cs="Times New Roman"/>
          <w:b/>
          <w:bCs/>
          <w:color w:val="000000"/>
          <w:sz w:val="24"/>
          <w:szCs w:val="24"/>
        </w:rPr>
        <w:t>%]</w:t>
      </w:r>
    </w:p>
    <w:p w14:paraId="5EC84DD3"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b/>
          <w:bCs/>
          <w:color w:val="000000"/>
          <w:sz w:val="24"/>
          <w:szCs w:val="24"/>
        </w:rPr>
        <w:t>Kërkesë për Konvertimin e Normës në [</w:t>
      </w:r>
      <w:r w:rsidRPr="00837BB1">
        <w:t>●</w:t>
      </w:r>
      <w:r w:rsidRPr="00837BB1">
        <w:rPr>
          <w:rFonts w:ascii="Garamond" w:hAnsi="Garamond" w:cs="Times New Roman"/>
          <w:b/>
          <w:bCs/>
          <w:color w:val="000000"/>
          <w:sz w:val="24"/>
          <w:szCs w:val="24"/>
        </w:rPr>
        <w:t>%]</w:t>
      </w:r>
    </w:p>
    <w:p w14:paraId="5EC84DD4"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Të nderuar zotërinj, </w:t>
      </w:r>
    </w:p>
    <w:p w14:paraId="5EC84DD5" w14:textId="28365FFD"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 Ne i referohemi Marrëveshjes së Shumës së Kredisë n ë [● %] të lidhur ndërmjet Huamarrësit dhe Huadhënësit në datën [● %] (“</w:t>
      </w:r>
      <w:r w:rsidRPr="00837BB1">
        <w:rPr>
          <w:rFonts w:ascii="Garamond" w:hAnsi="Garamond" w:cs="Times New Roman"/>
          <w:b/>
          <w:bCs/>
          <w:color w:val="000000"/>
          <w:sz w:val="24"/>
          <w:szCs w:val="24"/>
        </w:rPr>
        <w:t>Marrëveshja</w:t>
      </w:r>
      <w:r w:rsidRPr="00837BB1">
        <w:rPr>
          <w:rFonts w:ascii="Garamond" w:hAnsi="Garamond" w:cs="Times New Roman"/>
          <w:color w:val="000000"/>
          <w:sz w:val="24"/>
          <w:szCs w:val="24"/>
        </w:rPr>
        <w:t>”). Fjalët dhe shprehjet me germa kapitale të përdorura</w:t>
      </w:r>
      <w:r w:rsidR="001A0DFA">
        <w:rPr>
          <w:rFonts w:ascii="Garamond" w:hAnsi="Garamond" w:cs="Times New Roman"/>
          <w:color w:val="000000"/>
          <w:sz w:val="24"/>
          <w:szCs w:val="24"/>
        </w:rPr>
        <w:t>,</w:t>
      </w:r>
      <w:r w:rsidRPr="00837BB1">
        <w:rPr>
          <w:rFonts w:ascii="Garamond" w:hAnsi="Garamond" w:cs="Times New Roman"/>
          <w:color w:val="000000"/>
          <w:sz w:val="24"/>
          <w:szCs w:val="24"/>
        </w:rPr>
        <w:t xml:space="preserve"> por që nuk janë përcaktuar këtu kanë kuptimet që u janë dhënë atyre në Marrëveshje.</w:t>
      </w:r>
    </w:p>
    <w:p w14:paraId="5EC84DD6" w14:textId="3139CD92"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2. Në bazë të </w:t>
      </w:r>
      <w:r w:rsidR="008A58D7" w:rsidRPr="00837BB1">
        <w:rPr>
          <w:rFonts w:ascii="Garamond" w:hAnsi="Garamond" w:cs="Times New Roman"/>
          <w:color w:val="000000"/>
          <w:sz w:val="24"/>
          <w:szCs w:val="24"/>
        </w:rPr>
        <w:t xml:space="preserve">klauzolës </w:t>
      </w:r>
      <w:r w:rsidRPr="00837BB1">
        <w:rPr>
          <w:rFonts w:ascii="Garamond" w:hAnsi="Garamond" w:cs="Times New Roman"/>
          <w:color w:val="000000"/>
          <w:sz w:val="24"/>
          <w:szCs w:val="24"/>
        </w:rPr>
        <w:t>4.1.3 (i)</w:t>
      </w:r>
      <w:r w:rsidRPr="00837BB1">
        <w:rPr>
          <w:rFonts w:ascii="Garamond" w:hAnsi="Garamond" w:cs="Times New Roman"/>
          <w:b/>
          <w:bCs/>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i/>
          <w:iCs/>
          <w:color w:val="000000"/>
          <w:sz w:val="24"/>
          <w:szCs w:val="24"/>
        </w:rPr>
        <w:t>Konvertimi nga një normë e luhatshme interesi në një normë fikse interesi</w:t>
      </w:r>
      <w:r w:rsidRPr="00837BB1">
        <w:rPr>
          <w:rFonts w:ascii="Garamond" w:hAnsi="Garamond" w:cs="Times New Roman"/>
          <w:color w:val="000000"/>
          <w:sz w:val="24"/>
          <w:szCs w:val="24"/>
        </w:rPr>
        <w:t xml:space="preserve">) të Marrëveshjes, kërkojmë nga ana juaj të konvertoni normën e interesit të ndryshueshëm të Transferimit të mëposhtëm të </w:t>
      </w:r>
      <w:r w:rsidR="008A58D7" w:rsidRPr="00837BB1">
        <w:rPr>
          <w:rFonts w:ascii="Garamond" w:hAnsi="Garamond" w:cs="Times New Roman"/>
          <w:color w:val="000000"/>
          <w:sz w:val="24"/>
          <w:szCs w:val="24"/>
        </w:rPr>
        <w:t>fondit</w:t>
      </w:r>
      <w:r w:rsidRPr="00837BB1">
        <w:rPr>
          <w:rFonts w:ascii="Garamond" w:hAnsi="Garamond" w:cs="Times New Roman"/>
          <w:color w:val="000000"/>
          <w:sz w:val="24"/>
          <w:szCs w:val="24"/>
        </w:rPr>
        <w:t>:</w:t>
      </w:r>
    </w:p>
    <w:p w14:paraId="5EC84DD7" w14:textId="3E2FE7ED" w:rsidR="00301B7F" w:rsidRPr="00837BB1" w:rsidRDefault="00301B7F" w:rsidP="009666F9">
      <w:pPr>
        <w:tabs>
          <w:tab w:val="left" w:pos="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a. [</w:t>
      </w:r>
      <w:r w:rsidRPr="00837BB1">
        <w:rPr>
          <w:rFonts w:ascii="Garamond" w:hAnsi="Garamond" w:cs="Times New Roman"/>
          <w:b/>
          <w:bCs/>
          <w:i/>
          <w:iCs/>
          <w:color w:val="000000"/>
          <w:sz w:val="24"/>
          <w:szCs w:val="24"/>
        </w:rPr>
        <w:t xml:space="preserve">rendisni </w:t>
      </w:r>
      <w:r w:rsidR="008A58D7" w:rsidRPr="00837BB1">
        <w:rPr>
          <w:rFonts w:ascii="Garamond" w:hAnsi="Garamond" w:cs="Times New Roman"/>
          <w:b/>
          <w:bCs/>
          <w:i/>
          <w:iCs/>
          <w:color w:val="000000"/>
          <w:sz w:val="24"/>
          <w:szCs w:val="24"/>
        </w:rPr>
        <w:t>transferimin përkatës të fondit</w:t>
      </w:r>
      <w:r w:rsidRPr="00837BB1">
        <w:rPr>
          <w:rFonts w:ascii="Garamond" w:hAnsi="Garamond" w:cs="Times New Roman"/>
          <w:color w:val="000000"/>
          <w:sz w:val="24"/>
          <w:szCs w:val="24"/>
        </w:rPr>
        <w:t>],</w:t>
      </w:r>
    </w:p>
    <w:p w14:paraId="5EC84DD8" w14:textId="77777777" w:rsidR="00301B7F" w:rsidRPr="00837BB1" w:rsidRDefault="00301B7F"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në një Normë fikse të interesit, në përputhje me kushtet e Marrëveshjes.</w:t>
      </w:r>
    </w:p>
    <w:p w14:paraId="5EC84DD9" w14:textId="42592E9B"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3. Kjo kërkesë për konvertimin e normës do të konsiderohet e pavlefshme, </w:t>
      </w:r>
      <w:r w:rsidR="008A58D7" w:rsidRPr="00837BB1">
        <w:rPr>
          <w:rFonts w:ascii="Garamond" w:hAnsi="Garamond" w:cs="Times New Roman"/>
          <w:color w:val="000000"/>
          <w:sz w:val="24"/>
          <w:szCs w:val="24"/>
        </w:rPr>
        <w:t>nëse norma fikse e interesit në fuqi tejkal</w:t>
      </w:r>
      <w:r w:rsidRPr="00837BB1">
        <w:rPr>
          <w:rFonts w:ascii="Garamond" w:hAnsi="Garamond" w:cs="Times New Roman"/>
          <w:color w:val="000000"/>
          <w:sz w:val="24"/>
          <w:szCs w:val="24"/>
        </w:rPr>
        <w:t>on [</w:t>
      </w:r>
      <w:r w:rsidRPr="00837BB1">
        <w:rPr>
          <w:rFonts w:ascii="Garamond" w:hAnsi="Garamond" w:cs="Times New Roman"/>
          <w:i/>
          <w:iCs/>
          <w:color w:val="000000"/>
          <w:sz w:val="24"/>
          <w:szCs w:val="24"/>
        </w:rPr>
        <w:t>shënoni përqindjen me fjalë</w:t>
      </w:r>
      <w:r w:rsidRPr="00837BB1">
        <w:rPr>
          <w:rFonts w:ascii="Garamond" w:hAnsi="Garamond" w:cs="Times New Roman"/>
          <w:color w:val="000000"/>
          <w:sz w:val="24"/>
          <w:szCs w:val="24"/>
        </w:rPr>
        <w:t>] [● %%].</w:t>
      </w:r>
    </w:p>
    <w:p w14:paraId="5EC84DDA"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5EC84DDB"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Me respekt, </w:t>
      </w:r>
    </w:p>
    <w:p w14:paraId="5EC84DDC" w14:textId="77777777" w:rsidR="00301B7F" w:rsidRPr="00837BB1" w:rsidRDefault="00301B7F" w:rsidP="009666F9">
      <w:pPr>
        <w:tabs>
          <w:tab w:val="right" w:leader="dot" w:pos="3600"/>
        </w:tabs>
        <w:autoSpaceDE w:val="0"/>
        <w:autoSpaceDN w:val="0"/>
        <w:adjustRightInd w:val="0"/>
        <w:spacing w:after="0" w:line="240" w:lineRule="auto"/>
        <w:ind w:firstLine="29"/>
        <w:jc w:val="both"/>
        <w:rPr>
          <w:rFonts w:ascii="Garamond" w:hAnsi="Garamond" w:cs="Times New Roman"/>
          <w:color w:val="000000"/>
          <w:sz w:val="24"/>
          <w:szCs w:val="24"/>
        </w:rPr>
      </w:pPr>
    </w:p>
    <w:p w14:paraId="5EC84DDE" w14:textId="088F5BDE" w:rsidR="00301B7F" w:rsidRPr="00837BB1" w:rsidRDefault="00301B7F" w:rsidP="009666F9">
      <w:pPr>
        <w:tabs>
          <w:tab w:val="right" w:leader="dot" w:pos="360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lastRenderedPageBreak/>
        <w:t>Nënshkruesi i autorizuar i Huamarrësit</w:t>
      </w:r>
    </w:p>
    <w:p w14:paraId="5EC84DDF"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5AACEA65" w14:textId="77777777" w:rsidR="00A62A12" w:rsidRPr="00A62A12" w:rsidRDefault="00301B7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A62A12">
        <w:rPr>
          <w:rFonts w:ascii="Garamond" w:hAnsi="Garamond" w:cs="Times New Roman"/>
          <w:bCs/>
          <w:color w:val="000000"/>
          <w:sz w:val="24"/>
          <w:szCs w:val="24"/>
        </w:rPr>
        <w:t>SKEDULI 5 D</w:t>
      </w:r>
    </w:p>
    <w:p w14:paraId="5EC84DE1" w14:textId="0FA071E5" w:rsidR="00301B7F" w:rsidRPr="00A62A12" w:rsidRDefault="00301B7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A62A12">
        <w:rPr>
          <w:rFonts w:ascii="Garamond" w:hAnsi="Garamond" w:cs="Times New Roman"/>
          <w:bCs/>
          <w:color w:val="000000"/>
          <w:sz w:val="24"/>
          <w:szCs w:val="24"/>
        </w:rPr>
        <w:t>FORMA E KONFIRMIMIT TË KONVERTIMIT TË NORMËS</w:t>
      </w:r>
    </w:p>
    <w:p w14:paraId="5EC84DE2" w14:textId="77777777" w:rsidR="00301B7F" w:rsidRPr="00837BB1" w:rsidRDefault="00301B7F" w:rsidP="009666F9">
      <w:pPr>
        <w:autoSpaceDE w:val="0"/>
        <w:autoSpaceDN w:val="0"/>
        <w:adjustRightInd w:val="0"/>
        <w:spacing w:after="0" w:line="240" w:lineRule="auto"/>
        <w:ind w:firstLine="29"/>
        <w:jc w:val="center"/>
        <w:rPr>
          <w:rFonts w:ascii="Garamond" w:hAnsi="Garamond" w:cs="Times New Roman"/>
          <w:i/>
          <w:iCs/>
          <w:color w:val="000000"/>
          <w:sz w:val="24"/>
          <w:szCs w:val="24"/>
        </w:rPr>
      </w:pPr>
      <w:r w:rsidRPr="00837BB1">
        <w:rPr>
          <w:rFonts w:ascii="Garamond" w:hAnsi="Garamond" w:cs="Times New Roman"/>
          <w:i/>
          <w:iCs/>
          <w:color w:val="000000"/>
          <w:sz w:val="24"/>
          <w:szCs w:val="24"/>
        </w:rPr>
        <w:t xml:space="preserve"> [mbi letrën me kokë të Agjencisë Franceze për Zhvillim]</w:t>
      </w:r>
    </w:p>
    <w:p w14:paraId="5EC84DE3"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i/>
          <w:iCs/>
          <w:color w:val="000000"/>
          <w:sz w:val="24"/>
          <w:szCs w:val="24"/>
        </w:rPr>
      </w:pPr>
    </w:p>
    <w:p w14:paraId="5EC84DE4" w14:textId="4876B17D" w:rsidR="00301B7F" w:rsidRPr="00837BB1" w:rsidRDefault="00301B7F" w:rsidP="009666F9">
      <w:pPr>
        <w:autoSpaceDE w:val="0"/>
        <w:autoSpaceDN w:val="0"/>
        <w:adjustRightInd w:val="0"/>
        <w:spacing w:after="0" w:line="240" w:lineRule="auto"/>
        <w:ind w:firstLine="29"/>
        <w:jc w:val="both"/>
        <w:rPr>
          <w:rFonts w:ascii="Garamond" w:hAnsi="Garamond" w:cs="Times New Roman"/>
          <w:caps/>
          <w:color w:val="000000"/>
          <w:sz w:val="24"/>
          <w:szCs w:val="24"/>
        </w:rPr>
      </w:pPr>
      <w:r w:rsidRPr="00837BB1">
        <w:rPr>
          <w:rFonts w:ascii="Garamond" w:hAnsi="Garamond" w:cs="Times New Roman"/>
          <w:color w:val="000000"/>
          <w:sz w:val="24"/>
          <w:szCs w:val="24"/>
        </w:rPr>
        <w:t>Drejtuar:</w:t>
      </w:r>
      <w:r w:rsidR="00510B70" w:rsidRPr="00837BB1">
        <w:rPr>
          <w:rFonts w:ascii="Garamond" w:hAnsi="Garamond" w:cs="Times New Roman"/>
          <w:color w:val="000000"/>
          <w:sz w:val="24"/>
          <w:szCs w:val="24"/>
        </w:rPr>
        <w:t xml:space="preserve"> </w:t>
      </w:r>
      <w:r w:rsidRPr="00837BB1">
        <w:rPr>
          <w:rFonts w:ascii="Garamond" w:hAnsi="Garamond" w:cs="Times New Roman"/>
          <w:color w:val="000000"/>
          <w:sz w:val="24"/>
          <w:szCs w:val="24"/>
        </w:rPr>
        <w:t>[</w:t>
      </w:r>
      <w:r w:rsidRPr="00837BB1">
        <w:rPr>
          <w:rFonts w:ascii="Garamond" w:hAnsi="Garamond" w:cs="Times New Roman"/>
          <w:caps/>
          <w:color w:val="000000"/>
          <w:sz w:val="24"/>
          <w:szCs w:val="24"/>
        </w:rPr>
        <w:t>h</w:t>
      </w:r>
      <w:r w:rsidRPr="00837BB1">
        <w:rPr>
          <w:rFonts w:ascii="Garamond" w:hAnsi="Garamond" w:cs="Times New Roman"/>
          <w:color w:val="000000"/>
          <w:sz w:val="24"/>
          <w:szCs w:val="24"/>
        </w:rPr>
        <w:t>uamarrësit]</w:t>
      </w:r>
    </w:p>
    <w:p w14:paraId="5EC84DE5" w14:textId="14FCE8F6"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aps/>
          <w:color w:val="000000"/>
          <w:sz w:val="24"/>
          <w:szCs w:val="24"/>
        </w:rPr>
        <w:t>m</w:t>
      </w:r>
      <w:r w:rsidRPr="00837BB1">
        <w:rPr>
          <w:rFonts w:ascii="Garamond" w:hAnsi="Garamond" w:cs="Times New Roman"/>
          <w:color w:val="000000"/>
          <w:sz w:val="24"/>
          <w:szCs w:val="24"/>
        </w:rPr>
        <w:t>bi</w:t>
      </w:r>
      <w:r w:rsidRPr="00837BB1">
        <w:rPr>
          <w:rFonts w:ascii="Garamond" w:hAnsi="Garamond" w:cs="Times New Roman"/>
          <w:caps/>
          <w:color w:val="000000"/>
          <w:sz w:val="24"/>
          <w:szCs w:val="24"/>
        </w:rPr>
        <w:t>:</w:t>
      </w:r>
      <w:r w:rsidR="000D358F">
        <w:rPr>
          <w:rFonts w:ascii="Garamond" w:hAnsi="Garamond" w:cs="Times New Roman"/>
          <w:caps/>
          <w:color w:val="000000"/>
          <w:sz w:val="24"/>
          <w:szCs w:val="24"/>
        </w:rPr>
        <w:t xml:space="preserve"> </w:t>
      </w:r>
      <w:r w:rsidRPr="00837BB1">
        <w:rPr>
          <w:rFonts w:ascii="Garamond" w:hAnsi="Garamond" w:cs="Times New Roman"/>
          <w:color w:val="000000"/>
          <w:sz w:val="24"/>
          <w:szCs w:val="24"/>
        </w:rPr>
        <w:t>[● %]</w:t>
      </w:r>
    </w:p>
    <w:p w14:paraId="5EC84DE6" w14:textId="20E74DF6"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Lënda:</w:t>
      </w:r>
      <w:r w:rsidR="000D358F">
        <w:rPr>
          <w:rFonts w:ascii="Garamond" w:hAnsi="Garamond" w:cs="Times New Roman"/>
          <w:color w:val="000000"/>
          <w:sz w:val="24"/>
          <w:szCs w:val="24"/>
        </w:rPr>
        <w:t xml:space="preserve"> </w:t>
      </w:r>
      <w:r w:rsidRPr="00837BB1">
        <w:rPr>
          <w:rFonts w:ascii="Garamond" w:hAnsi="Garamond" w:cs="Times New Roman"/>
          <w:color w:val="000000"/>
          <w:sz w:val="24"/>
          <w:szCs w:val="24"/>
        </w:rPr>
        <w:t xml:space="preserve">Kërkesë për </w:t>
      </w:r>
      <w:r w:rsidR="000C25BC" w:rsidRPr="00837BB1">
        <w:rPr>
          <w:rFonts w:ascii="Garamond" w:hAnsi="Garamond" w:cs="Times New Roman"/>
          <w:color w:val="000000"/>
          <w:sz w:val="24"/>
          <w:szCs w:val="24"/>
        </w:rPr>
        <w:t xml:space="preserve">konvertimin e normës </w:t>
      </w:r>
      <w:r w:rsidRPr="00837BB1">
        <w:rPr>
          <w:rFonts w:ascii="Garamond" w:hAnsi="Garamond" w:cs="Times New Roman"/>
          <w:color w:val="000000"/>
          <w:sz w:val="24"/>
          <w:szCs w:val="24"/>
        </w:rPr>
        <w:t>në[● %] datë [● %]</w:t>
      </w:r>
    </w:p>
    <w:p w14:paraId="5EC84DE7" w14:textId="2B7A0D04"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Emri i huamarrësit – Marrëveshje e</w:t>
      </w:r>
      <w:r w:rsidR="00510B70" w:rsidRPr="00837BB1">
        <w:rPr>
          <w:rFonts w:ascii="Garamond" w:hAnsi="Garamond" w:cs="Times New Roman"/>
          <w:b/>
          <w:bCs/>
          <w:color w:val="000000"/>
          <w:sz w:val="24"/>
          <w:szCs w:val="24"/>
        </w:rPr>
        <w:t xml:space="preserve"> </w:t>
      </w:r>
      <w:r w:rsidRPr="00837BB1">
        <w:rPr>
          <w:rFonts w:ascii="Garamond" w:hAnsi="Garamond" w:cs="Times New Roman"/>
          <w:b/>
          <w:bCs/>
          <w:color w:val="000000"/>
          <w:sz w:val="24"/>
          <w:szCs w:val="24"/>
        </w:rPr>
        <w:t>Shumës së Kredisë n</w:t>
      </w:r>
      <w:r w:rsidRPr="00837BB1">
        <w:rPr>
          <w:rFonts w:ascii="Garamond" w:hAnsi="Garamond" w:cs="Times New Roman"/>
          <w:color w:val="000000"/>
          <w:sz w:val="24"/>
          <w:szCs w:val="24"/>
        </w:rPr>
        <w:t xml:space="preserve">ë </w:t>
      </w:r>
      <w:r w:rsidRPr="00837BB1">
        <w:rPr>
          <w:rFonts w:ascii="Garamond" w:hAnsi="Garamond" w:cs="Times New Roman"/>
          <w:b/>
          <w:bCs/>
          <w:color w:val="000000"/>
          <w:sz w:val="24"/>
          <w:szCs w:val="24"/>
        </w:rPr>
        <w:t>[● %] datë [● %]</w:t>
      </w:r>
    </w:p>
    <w:p w14:paraId="5EC84DE8" w14:textId="79EA05E9" w:rsidR="00301B7F" w:rsidRPr="00837BB1" w:rsidRDefault="00301B7F" w:rsidP="009666F9">
      <w:pPr>
        <w:autoSpaceDE w:val="0"/>
        <w:autoSpaceDN w:val="0"/>
        <w:adjustRightInd w:val="0"/>
        <w:spacing w:after="0" w:line="240" w:lineRule="auto"/>
        <w:ind w:firstLine="29"/>
        <w:jc w:val="both"/>
        <w:rPr>
          <w:rFonts w:ascii="Garamond" w:hAnsi="Garamond" w:cs="Times New Roman"/>
          <w:b/>
          <w:bCs/>
          <w:color w:val="000000"/>
          <w:sz w:val="24"/>
          <w:szCs w:val="24"/>
        </w:rPr>
      </w:pPr>
      <w:r w:rsidRPr="00837BB1">
        <w:rPr>
          <w:rFonts w:ascii="Garamond" w:hAnsi="Garamond" w:cs="Times New Roman"/>
          <w:b/>
          <w:bCs/>
          <w:color w:val="000000"/>
          <w:sz w:val="24"/>
          <w:szCs w:val="24"/>
        </w:rPr>
        <w:t xml:space="preserve">Konfirmim i </w:t>
      </w:r>
      <w:r w:rsidR="000D6A79" w:rsidRPr="00837BB1">
        <w:rPr>
          <w:rFonts w:ascii="Garamond" w:hAnsi="Garamond" w:cs="Times New Roman"/>
          <w:b/>
          <w:bCs/>
          <w:color w:val="000000"/>
          <w:sz w:val="24"/>
          <w:szCs w:val="24"/>
        </w:rPr>
        <w:t xml:space="preserve">konvertimit të normës </w:t>
      </w:r>
      <w:r w:rsidRPr="00837BB1">
        <w:rPr>
          <w:rFonts w:ascii="Garamond" w:hAnsi="Garamond" w:cs="Times New Roman"/>
          <w:b/>
          <w:bCs/>
          <w:color w:val="000000"/>
          <w:sz w:val="24"/>
          <w:szCs w:val="24"/>
        </w:rPr>
        <w:t>në[● %]</w:t>
      </w:r>
    </w:p>
    <w:p w14:paraId="5EC84DE9"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Të nderuar zotërinj, </w:t>
      </w:r>
    </w:p>
    <w:p w14:paraId="5EC84DEA" w14:textId="490D25B5"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1. Ne i referohemi Marrëveshjes së Shumës së Kredisë në [● %] të lidhur ndërmjet Huamarrësit dhe Huadhënësit në datën [● %] (“</w:t>
      </w:r>
      <w:r w:rsidRPr="00837BB1">
        <w:rPr>
          <w:rFonts w:ascii="Garamond" w:hAnsi="Garamond" w:cs="Times New Roman"/>
          <w:b/>
          <w:bCs/>
          <w:color w:val="000000"/>
          <w:sz w:val="24"/>
          <w:szCs w:val="24"/>
        </w:rPr>
        <w:t>Marrëveshja</w:t>
      </w:r>
      <w:r w:rsidRPr="00837BB1">
        <w:rPr>
          <w:rFonts w:ascii="Garamond" w:hAnsi="Garamond" w:cs="Times New Roman"/>
          <w:color w:val="000000"/>
          <w:sz w:val="24"/>
          <w:szCs w:val="24"/>
        </w:rPr>
        <w:t>”). Fjalët dhe shprehjet me germa kapitale të përdorura</w:t>
      </w:r>
      <w:r w:rsidR="001A0DFA">
        <w:rPr>
          <w:rFonts w:ascii="Garamond" w:hAnsi="Garamond" w:cs="Times New Roman"/>
          <w:color w:val="000000"/>
          <w:sz w:val="24"/>
          <w:szCs w:val="24"/>
        </w:rPr>
        <w:t>,</w:t>
      </w:r>
      <w:r w:rsidRPr="00837BB1">
        <w:rPr>
          <w:rFonts w:ascii="Garamond" w:hAnsi="Garamond" w:cs="Times New Roman"/>
          <w:color w:val="000000"/>
          <w:sz w:val="24"/>
          <w:szCs w:val="24"/>
        </w:rPr>
        <w:t xml:space="preserve"> por që nuk janë përcaktuar këtu kanë kuptimet që u janë dhënë atyre në Marrëveshje.</w:t>
      </w:r>
    </w:p>
    <w:p w14:paraId="5EC84DEB" w14:textId="73CE6654"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2. Ne i referohemi gjithashtu </w:t>
      </w:r>
      <w:r w:rsidR="000D6A79" w:rsidRPr="00837BB1">
        <w:rPr>
          <w:rFonts w:ascii="Garamond" w:hAnsi="Garamond" w:cs="Times New Roman"/>
          <w:color w:val="000000"/>
          <w:sz w:val="24"/>
          <w:szCs w:val="24"/>
        </w:rPr>
        <w:t xml:space="preserve">kërkesës </w:t>
      </w:r>
      <w:r w:rsidR="000D6A79">
        <w:rPr>
          <w:rFonts w:ascii="Garamond" w:hAnsi="Garamond" w:cs="Times New Roman"/>
          <w:color w:val="000000"/>
          <w:sz w:val="24"/>
          <w:szCs w:val="24"/>
        </w:rPr>
        <w:t>s</w:t>
      </w:r>
      <w:r w:rsidR="000D6A79" w:rsidRPr="00837BB1">
        <w:rPr>
          <w:rFonts w:ascii="Garamond" w:hAnsi="Garamond" w:cs="Times New Roman"/>
          <w:color w:val="000000"/>
          <w:sz w:val="24"/>
          <w:szCs w:val="24"/>
        </w:rPr>
        <w:t xml:space="preserve">uaj për konvertimin e normës </w:t>
      </w:r>
      <w:r w:rsidRPr="00837BB1">
        <w:rPr>
          <w:rFonts w:ascii="Garamond" w:hAnsi="Garamond" w:cs="Times New Roman"/>
          <w:color w:val="000000"/>
          <w:sz w:val="24"/>
          <w:szCs w:val="24"/>
        </w:rPr>
        <w:t xml:space="preserve">datës [● %]. Ne konfirmojmë </w:t>
      </w:r>
      <w:r w:rsidR="000D6A79" w:rsidRPr="00837BB1">
        <w:rPr>
          <w:rFonts w:ascii="Garamond" w:hAnsi="Garamond" w:cs="Times New Roman"/>
          <w:color w:val="000000"/>
          <w:sz w:val="24"/>
          <w:szCs w:val="24"/>
        </w:rPr>
        <w:t xml:space="preserve">që norma </w:t>
      </w:r>
      <w:r w:rsidRPr="00837BB1">
        <w:rPr>
          <w:rFonts w:ascii="Garamond" w:hAnsi="Garamond" w:cs="Times New Roman"/>
          <w:color w:val="000000"/>
          <w:sz w:val="24"/>
          <w:szCs w:val="24"/>
        </w:rPr>
        <w:t xml:space="preserve">fikse e interesit e zbatueshme për </w:t>
      </w:r>
      <w:r w:rsidR="000D6A79" w:rsidRPr="00837BB1">
        <w:rPr>
          <w:rFonts w:ascii="Garamond" w:hAnsi="Garamond" w:cs="Times New Roman"/>
          <w:color w:val="000000"/>
          <w:sz w:val="24"/>
          <w:szCs w:val="24"/>
        </w:rPr>
        <w:t>transferimin</w:t>
      </w:r>
      <w:r w:rsidR="007E688E">
        <w:rPr>
          <w:rFonts w:ascii="Garamond" w:hAnsi="Garamond" w:cs="Times New Roman"/>
          <w:color w:val="000000"/>
          <w:sz w:val="24"/>
          <w:szCs w:val="24"/>
        </w:rPr>
        <w:t>/</w:t>
      </w:r>
      <w:r w:rsidRPr="00837BB1">
        <w:rPr>
          <w:rFonts w:ascii="Garamond" w:hAnsi="Garamond" w:cs="Times New Roman"/>
          <w:color w:val="000000"/>
          <w:sz w:val="24"/>
          <w:szCs w:val="24"/>
        </w:rPr>
        <w:t xml:space="preserve">et e </w:t>
      </w:r>
      <w:r w:rsidR="000D6A79" w:rsidRPr="00837BB1">
        <w:rPr>
          <w:rFonts w:ascii="Garamond" w:hAnsi="Garamond" w:cs="Times New Roman"/>
          <w:color w:val="000000"/>
          <w:sz w:val="24"/>
          <w:szCs w:val="24"/>
        </w:rPr>
        <w:t xml:space="preserve">fondit </w:t>
      </w:r>
      <w:r w:rsidRPr="00837BB1">
        <w:rPr>
          <w:rFonts w:ascii="Garamond" w:hAnsi="Garamond" w:cs="Times New Roman"/>
          <w:color w:val="000000"/>
          <w:sz w:val="24"/>
          <w:szCs w:val="24"/>
        </w:rPr>
        <w:t xml:space="preserve">të përmendur në </w:t>
      </w:r>
      <w:r w:rsidR="000D6A79" w:rsidRPr="00837BB1">
        <w:rPr>
          <w:rFonts w:ascii="Garamond" w:hAnsi="Garamond" w:cs="Times New Roman"/>
          <w:color w:val="000000"/>
          <w:sz w:val="24"/>
          <w:szCs w:val="24"/>
        </w:rPr>
        <w:t>kërkesën tuaj të konvertimit të normës</w:t>
      </w:r>
      <w:r w:rsidRPr="00837BB1">
        <w:rPr>
          <w:rFonts w:ascii="Garamond" w:hAnsi="Garamond" w:cs="Times New Roman"/>
          <w:color w:val="000000"/>
          <w:sz w:val="24"/>
          <w:szCs w:val="24"/>
        </w:rPr>
        <w:t xml:space="preserve">, e dorëzuar në përputhje me </w:t>
      </w:r>
      <w:r w:rsidR="000D6A79" w:rsidRPr="00837BB1">
        <w:rPr>
          <w:rFonts w:ascii="Garamond" w:hAnsi="Garamond" w:cs="Times New Roman"/>
          <w:b/>
          <w:bCs/>
          <w:color w:val="000000"/>
          <w:sz w:val="24"/>
          <w:szCs w:val="24"/>
        </w:rPr>
        <w:t xml:space="preserve">klauzolën </w:t>
      </w:r>
      <w:r w:rsidRPr="00837BB1">
        <w:rPr>
          <w:rFonts w:ascii="Garamond" w:hAnsi="Garamond" w:cs="Times New Roman"/>
          <w:b/>
          <w:bCs/>
          <w:color w:val="000000"/>
          <w:sz w:val="24"/>
          <w:szCs w:val="24"/>
        </w:rPr>
        <w:t>4.1.3 (i)</w:t>
      </w:r>
      <w:r w:rsidRPr="00837BB1">
        <w:rPr>
          <w:rFonts w:ascii="Garamond" w:hAnsi="Garamond" w:cs="Times New Roman"/>
          <w:color w:val="000000"/>
          <w:sz w:val="24"/>
          <w:szCs w:val="24"/>
        </w:rPr>
        <w:t xml:space="preserve"> (</w:t>
      </w:r>
      <w:r w:rsidRPr="00837BB1">
        <w:rPr>
          <w:rFonts w:ascii="Garamond" w:hAnsi="Garamond" w:cs="Times New Roman"/>
          <w:i/>
          <w:iCs/>
          <w:color w:val="000000"/>
          <w:sz w:val="24"/>
          <w:szCs w:val="24"/>
        </w:rPr>
        <w:t>Konvertimi nga një normë e luhatshme interesi në një normë fikse interesi</w:t>
      </w:r>
      <w:r w:rsidRPr="00837BB1">
        <w:rPr>
          <w:rFonts w:ascii="Garamond" w:hAnsi="Garamond" w:cs="Times New Roman"/>
          <w:color w:val="000000"/>
          <w:sz w:val="24"/>
          <w:szCs w:val="24"/>
        </w:rPr>
        <w:t>) të Marrëveshjes është:</w:t>
      </w:r>
    </w:p>
    <w:p w14:paraId="5EC84DEC" w14:textId="77777777" w:rsidR="00301B7F" w:rsidRPr="00837BB1" w:rsidRDefault="00301B7F" w:rsidP="009666F9">
      <w:pPr>
        <w:tabs>
          <w:tab w:val="left" w:pos="60"/>
          <w:tab w:val="left" w:pos="144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Symbol"/>
          <w:color w:val="000000"/>
          <w:sz w:val="24"/>
          <w:szCs w:val="24"/>
        </w:rPr>
        <w:t xml:space="preserve">· </w:t>
      </w:r>
      <w:r w:rsidRPr="00837BB1">
        <w:rPr>
          <w:rFonts w:ascii="Garamond" w:hAnsi="Garamond" w:cs="Times New Roman"/>
          <w:color w:val="000000"/>
          <w:sz w:val="24"/>
          <w:szCs w:val="24"/>
        </w:rPr>
        <w:t>[● %]% në vit.</w:t>
      </w:r>
    </w:p>
    <w:p w14:paraId="5EC84DED" w14:textId="3B7CD4D7" w:rsidR="00301B7F" w:rsidRPr="00837BB1" w:rsidRDefault="00301B7F"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3. Kjo normë fikse e interesit, e llogaritur në përputhje me </w:t>
      </w:r>
      <w:r w:rsidR="000D6A79" w:rsidRPr="00837BB1">
        <w:rPr>
          <w:rFonts w:ascii="Garamond" w:hAnsi="Garamond" w:cs="Times New Roman"/>
          <w:color w:val="000000"/>
          <w:sz w:val="24"/>
          <w:szCs w:val="24"/>
        </w:rPr>
        <w:t xml:space="preserve">klauzolën </w:t>
      </w:r>
      <w:r w:rsidRPr="00837BB1">
        <w:rPr>
          <w:rFonts w:ascii="Garamond" w:hAnsi="Garamond" w:cs="Times New Roman"/>
          <w:color w:val="000000"/>
          <w:sz w:val="24"/>
          <w:szCs w:val="24"/>
        </w:rPr>
        <w:t>4.1.1 (</w:t>
      </w:r>
      <w:r w:rsidRPr="00837BB1">
        <w:rPr>
          <w:rFonts w:ascii="Garamond" w:hAnsi="Garamond" w:cs="Times New Roman"/>
          <w:i/>
          <w:iCs/>
          <w:color w:val="000000"/>
          <w:sz w:val="24"/>
          <w:szCs w:val="24"/>
        </w:rPr>
        <w:t>Përzgjedhja e normës së interesit</w:t>
      </w:r>
      <w:r w:rsidRPr="00837BB1">
        <w:rPr>
          <w:rFonts w:ascii="Garamond" w:hAnsi="Garamond" w:cs="Times New Roman"/>
          <w:color w:val="000000"/>
          <w:sz w:val="24"/>
          <w:szCs w:val="24"/>
        </w:rPr>
        <w:t xml:space="preserve">) do të zbatohet për </w:t>
      </w:r>
      <w:r w:rsidR="000C25BC">
        <w:rPr>
          <w:rFonts w:ascii="Garamond" w:hAnsi="Garamond" w:cs="Times New Roman"/>
          <w:color w:val="000000"/>
          <w:sz w:val="24"/>
          <w:szCs w:val="24"/>
        </w:rPr>
        <w:t>t</w:t>
      </w:r>
      <w:r w:rsidRPr="00837BB1">
        <w:rPr>
          <w:rFonts w:ascii="Garamond" w:hAnsi="Garamond" w:cs="Times New Roman"/>
          <w:color w:val="000000"/>
          <w:sz w:val="24"/>
          <w:szCs w:val="24"/>
        </w:rPr>
        <w:t>ransferimin</w:t>
      </w:r>
      <w:r w:rsidR="000C25BC">
        <w:rPr>
          <w:rFonts w:ascii="Garamond" w:hAnsi="Garamond" w:cs="Times New Roman"/>
          <w:color w:val="000000"/>
          <w:sz w:val="24"/>
          <w:szCs w:val="24"/>
        </w:rPr>
        <w:t>/</w:t>
      </w:r>
      <w:r w:rsidRPr="00837BB1">
        <w:rPr>
          <w:rFonts w:ascii="Garamond" w:hAnsi="Garamond" w:cs="Times New Roman"/>
          <w:color w:val="000000"/>
          <w:sz w:val="24"/>
          <w:szCs w:val="24"/>
        </w:rPr>
        <w:t xml:space="preserve">et e </w:t>
      </w:r>
      <w:r w:rsidR="000D6A79" w:rsidRPr="00837BB1">
        <w:rPr>
          <w:rFonts w:ascii="Garamond" w:hAnsi="Garamond" w:cs="Times New Roman"/>
          <w:color w:val="000000"/>
          <w:sz w:val="24"/>
          <w:szCs w:val="24"/>
        </w:rPr>
        <w:t xml:space="preserve">fondit </w:t>
      </w:r>
      <w:r w:rsidRPr="00837BB1">
        <w:rPr>
          <w:rFonts w:ascii="Garamond" w:hAnsi="Garamond" w:cs="Times New Roman"/>
          <w:color w:val="000000"/>
          <w:sz w:val="24"/>
          <w:szCs w:val="24"/>
        </w:rPr>
        <w:t xml:space="preserve">të referuar në </w:t>
      </w:r>
      <w:r w:rsidR="000D6A79" w:rsidRPr="00837BB1">
        <w:rPr>
          <w:rFonts w:ascii="Garamond" w:hAnsi="Garamond" w:cs="Times New Roman"/>
          <w:color w:val="000000"/>
          <w:sz w:val="24"/>
          <w:szCs w:val="24"/>
        </w:rPr>
        <w:t xml:space="preserve">kërkesën </w:t>
      </w:r>
      <w:r w:rsidRPr="00837BB1">
        <w:rPr>
          <w:rFonts w:ascii="Garamond" w:hAnsi="Garamond" w:cs="Times New Roman"/>
          <w:color w:val="000000"/>
          <w:sz w:val="24"/>
          <w:szCs w:val="24"/>
        </w:rPr>
        <w:t xml:space="preserve">tuaj të </w:t>
      </w:r>
      <w:r w:rsidR="000D6A79" w:rsidRPr="00837BB1">
        <w:rPr>
          <w:rFonts w:ascii="Garamond" w:hAnsi="Garamond" w:cs="Times New Roman"/>
          <w:color w:val="000000"/>
          <w:sz w:val="24"/>
          <w:szCs w:val="24"/>
        </w:rPr>
        <w:t xml:space="preserve">konvertimit </w:t>
      </w:r>
      <w:r w:rsidRPr="00837BB1">
        <w:rPr>
          <w:rFonts w:ascii="Garamond" w:hAnsi="Garamond" w:cs="Times New Roman"/>
          <w:color w:val="000000"/>
          <w:sz w:val="24"/>
          <w:szCs w:val="24"/>
        </w:rPr>
        <w:t xml:space="preserve">të </w:t>
      </w:r>
      <w:r w:rsidR="000D6A79" w:rsidRPr="00837BB1">
        <w:rPr>
          <w:rFonts w:ascii="Garamond" w:hAnsi="Garamond" w:cs="Times New Roman"/>
          <w:color w:val="000000"/>
          <w:sz w:val="24"/>
          <w:szCs w:val="24"/>
        </w:rPr>
        <w:t xml:space="preserve">normës </w:t>
      </w:r>
      <w:r w:rsidRPr="00837BB1">
        <w:rPr>
          <w:rFonts w:ascii="Garamond" w:hAnsi="Garamond" w:cs="Times New Roman"/>
          <w:color w:val="000000"/>
          <w:sz w:val="24"/>
          <w:szCs w:val="24"/>
        </w:rPr>
        <w:t>nga [● %] (data e hyrjes në fuqi).</w:t>
      </w:r>
    </w:p>
    <w:p w14:paraId="5EC84DEE" w14:textId="5EC70468" w:rsidR="00301B7F" w:rsidRPr="00837BB1" w:rsidRDefault="00301B7F"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4. Gjithashtu, ju njoftojmë se niveli efektiv global në vit i </w:t>
      </w:r>
      <w:r w:rsidR="000D6A79" w:rsidRPr="00837BB1">
        <w:rPr>
          <w:rFonts w:ascii="Garamond" w:hAnsi="Garamond" w:cs="Times New Roman"/>
          <w:color w:val="000000"/>
          <w:sz w:val="24"/>
          <w:szCs w:val="24"/>
        </w:rPr>
        <w:t xml:space="preserve">shumës </w:t>
      </w:r>
      <w:r w:rsidRPr="00837BB1">
        <w:rPr>
          <w:rFonts w:ascii="Garamond" w:hAnsi="Garamond" w:cs="Times New Roman"/>
          <w:color w:val="000000"/>
          <w:sz w:val="24"/>
          <w:szCs w:val="24"/>
        </w:rPr>
        <w:t>është [● %] %.</w:t>
      </w:r>
    </w:p>
    <w:p w14:paraId="5EC84DEF"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5EC84DF0" w14:textId="77777777" w:rsidR="00301B7F" w:rsidRPr="00837BB1" w:rsidRDefault="00301B7F"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Me respekt, </w:t>
      </w:r>
    </w:p>
    <w:p w14:paraId="5EC84DF1" w14:textId="77777777" w:rsidR="00301B7F" w:rsidRPr="00837BB1" w:rsidRDefault="00301B7F"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p>
    <w:p w14:paraId="5EC84DF2" w14:textId="77777777" w:rsidR="00301B7F" w:rsidRPr="00837BB1" w:rsidRDefault="00301B7F" w:rsidP="009666F9">
      <w:pPr>
        <w:tabs>
          <w:tab w:val="left" w:pos="20"/>
          <w:tab w:val="left" w:pos="720"/>
        </w:tabs>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color w:val="000000"/>
          <w:sz w:val="24"/>
          <w:szCs w:val="24"/>
        </w:rPr>
        <w:t xml:space="preserve">Nënshkruesi i autorizuar i </w:t>
      </w:r>
      <w:r w:rsidRPr="00837BB1">
        <w:rPr>
          <w:rFonts w:ascii="Garamond" w:hAnsi="Garamond" w:cs="Times New Roman"/>
          <w:i/>
          <w:iCs/>
          <w:color w:val="000000"/>
          <w:sz w:val="24"/>
          <w:szCs w:val="24"/>
        </w:rPr>
        <w:t>Agjencisë Franceze për Zhvillim</w:t>
      </w:r>
    </w:p>
    <w:p w14:paraId="5EC84DF3"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p>
    <w:p w14:paraId="04BB3244" w14:textId="77777777" w:rsidR="00A62A12" w:rsidRPr="00A62A12" w:rsidRDefault="00301B7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A62A12">
        <w:rPr>
          <w:rFonts w:ascii="Garamond" w:hAnsi="Garamond" w:cs="Times New Roman"/>
          <w:bCs/>
          <w:color w:val="000000"/>
          <w:sz w:val="24"/>
          <w:szCs w:val="24"/>
        </w:rPr>
        <w:t xml:space="preserve">SKEDULI 6 </w:t>
      </w:r>
    </w:p>
    <w:p w14:paraId="5EC84DF4" w14:textId="1C841D77" w:rsidR="00301B7F" w:rsidRPr="00A62A12" w:rsidRDefault="00301B7F" w:rsidP="009666F9">
      <w:pPr>
        <w:autoSpaceDE w:val="0"/>
        <w:autoSpaceDN w:val="0"/>
        <w:adjustRightInd w:val="0"/>
        <w:spacing w:after="0" w:line="240" w:lineRule="auto"/>
        <w:ind w:firstLine="29"/>
        <w:jc w:val="center"/>
        <w:rPr>
          <w:rFonts w:ascii="Garamond" w:hAnsi="Garamond" w:cs="Times New Roman"/>
          <w:bCs/>
          <w:color w:val="000000"/>
          <w:sz w:val="24"/>
          <w:szCs w:val="24"/>
        </w:rPr>
      </w:pPr>
      <w:r w:rsidRPr="00A62A12">
        <w:rPr>
          <w:rFonts w:ascii="Garamond" w:hAnsi="Garamond" w:cs="Times New Roman"/>
          <w:bCs/>
          <w:color w:val="000000"/>
          <w:sz w:val="24"/>
          <w:szCs w:val="24"/>
        </w:rPr>
        <w:t>INFORMACIONI QË MUND TË PUBLIKOHET NË FAQEN E INTERNETIT TË QEVERISË FRANCEZE DHE FAQEN E INTERNETIT TË HUADHËNËSIT</w:t>
      </w:r>
    </w:p>
    <w:p w14:paraId="136B3201" w14:textId="77777777" w:rsidR="00A62A12" w:rsidRDefault="00A62A12" w:rsidP="009666F9">
      <w:pPr>
        <w:autoSpaceDE w:val="0"/>
        <w:autoSpaceDN w:val="0"/>
        <w:adjustRightInd w:val="0"/>
        <w:spacing w:after="0" w:line="240" w:lineRule="auto"/>
        <w:ind w:firstLine="29"/>
        <w:jc w:val="both"/>
        <w:rPr>
          <w:rFonts w:ascii="Garamond" w:hAnsi="Garamond" w:cs="Times New Roman"/>
          <w:b/>
          <w:bCs/>
          <w:color w:val="000000"/>
          <w:sz w:val="24"/>
          <w:szCs w:val="24"/>
        </w:rPr>
      </w:pPr>
    </w:p>
    <w:p w14:paraId="5EC84DF5"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 xml:space="preserve">1. </w:t>
      </w:r>
      <w:r w:rsidRPr="00837BB1">
        <w:rPr>
          <w:rFonts w:ascii="Garamond" w:hAnsi="Garamond" w:cs="Times New Roman"/>
          <w:color w:val="000000"/>
          <w:sz w:val="24"/>
          <w:szCs w:val="24"/>
        </w:rPr>
        <w:t>Informacion lidhur me Programin</w:t>
      </w:r>
    </w:p>
    <w:p w14:paraId="5EC84DF6"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Numri dhe emri i librit të AFD-së;</w:t>
      </w:r>
    </w:p>
    <w:p w14:paraId="5EC84DF7"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Përshkrimi;</w:t>
      </w:r>
    </w:p>
    <w:p w14:paraId="5EC84DF8"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Sektori operues;</w:t>
      </w:r>
    </w:p>
    <w:p w14:paraId="5EC84DF9"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Vendi i zbatimit;</w:t>
      </w:r>
    </w:p>
    <w:p w14:paraId="5EC84DFA"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Data e pritshme e fillimit;</w:t>
      </w:r>
    </w:p>
    <w:p w14:paraId="5EC84DFB"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Data e pritshme e përfundimit teknik;</w:t>
      </w:r>
    </w:p>
    <w:p w14:paraId="5EC84DFC"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Statusi i implementimit i zbatuar mbi bazë gjashtëmujore;</w:t>
      </w:r>
    </w:p>
    <w:p w14:paraId="5EC84DFE"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 xml:space="preserve">2. </w:t>
      </w:r>
      <w:r w:rsidRPr="00837BB1">
        <w:rPr>
          <w:rFonts w:ascii="Garamond" w:hAnsi="Garamond" w:cs="Times New Roman"/>
          <w:color w:val="000000"/>
          <w:sz w:val="24"/>
          <w:szCs w:val="24"/>
        </w:rPr>
        <w:t>Informacion lidhur me financimin e Programit</w:t>
      </w:r>
    </w:p>
    <w:p w14:paraId="5EC84DFF" w14:textId="76624CA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 xml:space="preserve">Lloji i financimit (hua, grant, </w:t>
      </w:r>
      <w:r w:rsidR="00966A70">
        <w:rPr>
          <w:rFonts w:ascii="Garamond" w:hAnsi="Garamond" w:cs="Times New Roman"/>
          <w:color w:val="000000"/>
          <w:sz w:val="24"/>
          <w:szCs w:val="24"/>
        </w:rPr>
        <w:t>bashkë</w:t>
      </w:r>
      <w:r w:rsidRPr="00837BB1">
        <w:rPr>
          <w:rFonts w:ascii="Garamond" w:hAnsi="Garamond" w:cs="Times New Roman"/>
          <w:color w:val="000000"/>
          <w:sz w:val="24"/>
          <w:szCs w:val="24"/>
        </w:rPr>
        <w:t>financim, fonde të deleguara);</w:t>
      </w:r>
    </w:p>
    <w:p w14:paraId="5EC84E00"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 xml:space="preserve">Shuma e principalit të fondit; </w:t>
      </w:r>
    </w:p>
    <w:p w14:paraId="5EC84E01"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Shuma e fondit që është transferuar (përditësuar sipas ecurisë së zbatimit të Programit);</w:t>
      </w:r>
    </w:p>
    <w:p w14:paraId="5EC84E02" w14:textId="77777777"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Times New Roman"/>
          <w:b/>
          <w:bCs/>
          <w:color w:val="000000"/>
          <w:sz w:val="24"/>
          <w:szCs w:val="24"/>
        </w:rPr>
        <w:t xml:space="preserve">3. </w:t>
      </w:r>
      <w:r w:rsidRPr="00837BB1">
        <w:rPr>
          <w:rFonts w:ascii="Garamond" w:hAnsi="Garamond" w:cs="Times New Roman"/>
          <w:color w:val="000000"/>
          <w:sz w:val="24"/>
          <w:szCs w:val="24"/>
        </w:rPr>
        <w:t>Informacion tjetër</w:t>
      </w:r>
    </w:p>
    <w:p w14:paraId="5EC84E03" w14:textId="0CBB2C51" w:rsidR="00301B7F" w:rsidRPr="00837BB1" w:rsidRDefault="00301B7F" w:rsidP="009666F9">
      <w:pPr>
        <w:autoSpaceDE w:val="0"/>
        <w:autoSpaceDN w:val="0"/>
        <w:adjustRightInd w:val="0"/>
        <w:spacing w:after="0" w:line="240" w:lineRule="auto"/>
        <w:ind w:firstLine="29"/>
        <w:jc w:val="both"/>
        <w:rPr>
          <w:rFonts w:ascii="Garamond" w:hAnsi="Garamond" w:cs="Times New Roman"/>
          <w:color w:val="000000"/>
          <w:sz w:val="24"/>
          <w:szCs w:val="24"/>
        </w:rPr>
      </w:pPr>
      <w:r w:rsidRPr="00837BB1">
        <w:rPr>
          <w:rFonts w:ascii="Garamond" w:hAnsi="Garamond" w:cs="CG Times"/>
          <w:color w:val="000000"/>
          <w:sz w:val="24"/>
          <w:szCs w:val="24"/>
        </w:rPr>
        <w:t xml:space="preserve">- </w:t>
      </w:r>
      <w:r w:rsidRPr="00837BB1">
        <w:rPr>
          <w:rFonts w:ascii="Garamond" w:hAnsi="Garamond" w:cs="Times New Roman"/>
          <w:color w:val="000000"/>
          <w:sz w:val="24"/>
          <w:szCs w:val="24"/>
        </w:rPr>
        <w:t xml:space="preserve">Njoftim për informacionin e transaksionit dhe/ose fletën që paraqet transaksionin bashkëlidhur këtij </w:t>
      </w:r>
      <w:r w:rsidR="00AF57BE">
        <w:rPr>
          <w:rFonts w:ascii="Garamond" w:hAnsi="Garamond" w:cs="Times New Roman"/>
          <w:color w:val="000000"/>
          <w:sz w:val="24"/>
          <w:szCs w:val="24"/>
        </w:rPr>
        <w:t>s</w:t>
      </w:r>
      <w:r w:rsidRPr="00837BB1">
        <w:rPr>
          <w:rFonts w:ascii="Garamond" w:hAnsi="Garamond" w:cs="Times New Roman"/>
          <w:color w:val="000000"/>
          <w:sz w:val="24"/>
          <w:szCs w:val="24"/>
        </w:rPr>
        <w:t xml:space="preserve">keduli. </w:t>
      </w:r>
    </w:p>
    <w:p w14:paraId="5EC84E04" w14:textId="77777777" w:rsidR="00301B7F" w:rsidRPr="00837BB1" w:rsidRDefault="00301B7F" w:rsidP="009666F9">
      <w:pPr>
        <w:pStyle w:val="TEKSTIIIII"/>
        <w:ind w:firstLine="29"/>
        <w:rPr>
          <w:color w:val="000000"/>
        </w:rPr>
      </w:pPr>
    </w:p>
    <w:sectPr w:rsidR="00301B7F" w:rsidRPr="00837BB1" w:rsidSect="00C2014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B181B" w14:textId="77777777" w:rsidR="00FB2DE7" w:rsidRDefault="00FB2DE7" w:rsidP="000D720E">
      <w:pPr>
        <w:spacing w:after="0" w:line="240" w:lineRule="auto"/>
      </w:pPr>
      <w:r>
        <w:separator/>
      </w:r>
    </w:p>
  </w:endnote>
  <w:endnote w:type="continuationSeparator" w:id="0">
    <w:p w14:paraId="75E5375A" w14:textId="77777777" w:rsidR="00FB2DE7" w:rsidRDefault="00FB2DE7" w:rsidP="000D720E">
      <w:pPr>
        <w:spacing w:after="0" w:line="240" w:lineRule="auto"/>
      </w:pPr>
      <w:r>
        <w:continuationSeparator/>
      </w:r>
    </w:p>
  </w:endnote>
  <w:endnote w:type="continuationNotice" w:id="1">
    <w:p w14:paraId="35ACC598" w14:textId="77777777" w:rsidR="00FB2DE7" w:rsidRDefault="00FB2D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5F77F" w14:textId="77777777" w:rsidR="00FB2DE7" w:rsidRDefault="00FB2DE7" w:rsidP="000D720E">
      <w:pPr>
        <w:spacing w:after="0" w:line="240" w:lineRule="auto"/>
      </w:pPr>
      <w:r>
        <w:separator/>
      </w:r>
    </w:p>
  </w:footnote>
  <w:footnote w:type="continuationSeparator" w:id="0">
    <w:p w14:paraId="0111F359" w14:textId="77777777" w:rsidR="00FB2DE7" w:rsidRDefault="00FB2DE7" w:rsidP="000D720E">
      <w:pPr>
        <w:spacing w:after="0" w:line="240" w:lineRule="auto"/>
      </w:pPr>
      <w:r>
        <w:continuationSeparator/>
      </w:r>
    </w:p>
  </w:footnote>
  <w:footnote w:type="continuationNotice" w:id="1">
    <w:p w14:paraId="369559F1" w14:textId="77777777" w:rsidR="00FB2DE7" w:rsidRDefault="00FB2DE7">
      <w:pPr>
        <w:spacing w:after="0" w:line="240" w:lineRule="auto"/>
      </w:pPr>
    </w:p>
  </w:footnote>
  <w:footnote w:id="2">
    <w:p w14:paraId="5EC84E09" w14:textId="7E5F3FB7" w:rsidR="00FB2DE7" w:rsidRPr="00CD7D76" w:rsidRDefault="00FB2DE7" w:rsidP="00CD7D76">
      <w:pPr>
        <w:pStyle w:val="FootnoteText"/>
        <w:jc w:val="both"/>
        <w:rPr>
          <w:rFonts w:ascii="Garamond" w:hAnsi="Garamond"/>
        </w:rPr>
      </w:pPr>
      <w:r w:rsidRPr="00CD7D76">
        <w:rPr>
          <w:rStyle w:val="FootnoteReference"/>
          <w:rFonts w:ascii="Garamond" w:hAnsi="Garamond"/>
        </w:rPr>
        <w:footnoteRef/>
      </w:r>
      <w:r w:rsidRPr="00CD7D76">
        <w:rPr>
          <w:rFonts w:ascii="Garamond" w:hAnsi="Garamond"/>
        </w:rPr>
        <w:t xml:space="preserve"> Duhet të ruhet për të parandaluar konsiderimin e këtij rasti si rast parapagimi të detyrueshëm (</w:t>
      </w:r>
      <w:r>
        <w:rPr>
          <w:rFonts w:ascii="Garamond" w:hAnsi="Garamond"/>
        </w:rPr>
        <w:t>p</w:t>
      </w:r>
      <w:r w:rsidRPr="00CD7D76">
        <w:rPr>
          <w:rFonts w:ascii="Garamond" w:hAnsi="Garamond"/>
        </w:rPr>
        <w:t>aligjshmëri për Huadhënësin)</w:t>
      </w:r>
      <w:r>
        <w:rPr>
          <w:rFonts w:ascii="Garamond" w:hAnsi="Garamond"/>
        </w:rPr>
        <w:t>.</w:t>
      </w:r>
    </w:p>
  </w:footnote>
  <w:footnote w:id="3">
    <w:p w14:paraId="5EC84E0A" w14:textId="65174BFA" w:rsidR="00FB2DE7" w:rsidRPr="00CD7D76" w:rsidRDefault="00FB2DE7">
      <w:pPr>
        <w:pStyle w:val="FootnoteText"/>
        <w:rPr>
          <w:rFonts w:ascii="Garamond" w:hAnsi="Garamond"/>
        </w:rPr>
      </w:pPr>
      <w:r w:rsidRPr="00CD7D76">
        <w:rPr>
          <w:rStyle w:val="FootnoteReference"/>
          <w:rFonts w:ascii="Garamond" w:hAnsi="Garamond"/>
        </w:rPr>
        <w:footnoteRef/>
      </w:r>
      <w:r w:rsidRPr="00CD7D76">
        <w:rPr>
          <w:rFonts w:ascii="Garamond" w:hAnsi="Garamond"/>
        </w:rPr>
        <w:t xml:space="preserve"> </w:t>
      </w:r>
      <w:r w:rsidRPr="00CD7D76">
        <w:rPr>
          <w:rFonts w:ascii="Garamond" w:hAnsi="Garamond"/>
          <w:sz w:val="18"/>
          <w:szCs w:val="18"/>
        </w:rPr>
        <w:t xml:space="preserve">Nëse zgjidhet opsioni 1 i nenit 4.1 </w:t>
      </w:r>
      <w:r>
        <w:rPr>
          <w:rFonts w:ascii="Garamond" w:hAnsi="Garamond"/>
          <w:sz w:val="18"/>
          <w:szCs w:val="18"/>
        </w:rPr>
        <w:t>“</w:t>
      </w:r>
      <w:r w:rsidRPr="00CD7D76">
        <w:rPr>
          <w:rFonts w:ascii="Garamond" w:hAnsi="Garamond"/>
          <w:sz w:val="18"/>
          <w:szCs w:val="18"/>
        </w:rPr>
        <w:t>Vetëm norma fikse</w:t>
      </w:r>
      <w:r>
        <w:rPr>
          <w:rFonts w:ascii="Garamond" w:hAnsi="Garamond"/>
          <w:sz w:val="18"/>
          <w:szCs w:val="18"/>
        </w:rPr>
        <w:t>”</w:t>
      </w:r>
      <w:r w:rsidRPr="00CD7D76">
        <w:rPr>
          <w:rFonts w:ascii="Garamond" w:hAnsi="Garamond"/>
          <w:sz w:val="18"/>
          <w:szCs w:val="18"/>
        </w:rPr>
        <w:t>, fshini këtë rresht.</w:t>
      </w:r>
    </w:p>
  </w:footnote>
  <w:footnote w:id="4">
    <w:p w14:paraId="5EC84E0B" w14:textId="0090BC1E" w:rsidR="00FB2DE7" w:rsidRPr="00CD7D76" w:rsidRDefault="00FB2DE7">
      <w:pPr>
        <w:pStyle w:val="FootnoteText"/>
      </w:pPr>
      <w:r w:rsidRPr="00CD7D76">
        <w:rPr>
          <w:rStyle w:val="FootnoteReference"/>
          <w:rFonts w:ascii="Garamond" w:hAnsi="Garamond"/>
        </w:rPr>
        <w:footnoteRef/>
      </w:r>
      <w:r w:rsidRPr="00CD7D76">
        <w:rPr>
          <w:rFonts w:ascii="Garamond" w:hAnsi="Garamond"/>
        </w:rPr>
        <w:t xml:space="preserve"> </w:t>
      </w:r>
      <w:r w:rsidRPr="00CD7D76">
        <w:rPr>
          <w:rFonts w:ascii="Garamond" w:hAnsi="Garamond"/>
          <w:sz w:val="18"/>
          <w:szCs w:val="18"/>
        </w:rPr>
        <w:t xml:space="preserve">Nëse zgjidhet opsioni 1 i nenit 4.1 </w:t>
      </w:r>
      <w:r>
        <w:rPr>
          <w:rFonts w:ascii="Garamond" w:hAnsi="Garamond"/>
          <w:sz w:val="18"/>
          <w:szCs w:val="18"/>
        </w:rPr>
        <w:t>“</w:t>
      </w:r>
      <w:r w:rsidRPr="00CD7D76">
        <w:rPr>
          <w:rFonts w:ascii="Garamond" w:hAnsi="Garamond"/>
          <w:sz w:val="18"/>
          <w:szCs w:val="18"/>
        </w:rPr>
        <w:t>Vetëm norma fikse</w:t>
      </w:r>
      <w:r>
        <w:rPr>
          <w:rFonts w:ascii="Garamond" w:hAnsi="Garamond"/>
          <w:sz w:val="18"/>
          <w:szCs w:val="18"/>
        </w:rPr>
        <w:t>”</w:t>
      </w:r>
      <w:r w:rsidRPr="00CD7D76">
        <w:rPr>
          <w:rFonts w:ascii="Garamond" w:hAnsi="Garamond"/>
          <w:sz w:val="18"/>
          <w:szCs w:val="18"/>
        </w:rPr>
        <w:t>, fshijeni.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76C0"/>
    <w:multiLevelType w:val="hybridMultilevel"/>
    <w:tmpl w:val="38E65E72"/>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34633A"/>
    <w:multiLevelType w:val="hybridMultilevel"/>
    <w:tmpl w:val="D93EDD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674F4"/>
    <w:multiLevelType w:val="hybridMultilevel"/>
    <w:tmpl w:val="425654DC"/>
    <w:lvl w:ilvl="0" w:tplc="0409001B">
      <w:start w:val="1"/>
      <w:numFmt w:val="lowerRoman"/>
      <w:lvlText w:val="%1."/>
      <w:lvlJc w:val="righ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2ED6778A"/>
    <w:multiLevelType w:val="multilevel"/>
    <w:tmpl w:val="D90422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bullet"/>
      <w:lvlText w:val=""/>
      <w:lvlJc w:val="left"/>
      <w:pPr>
        <w:tabs>
          <w:tab w:val="num" w:pos="360"/>
        </w:tabs>
        <w:ind w:left="360"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nsid w:val="39D85800"/>
    <w:multiLevelType w:val="hybridMultilevel"/>
    <w:tmpl w:val="DEFE7A30"/>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6F6827"/>
    <w:multiLevelType w:val="multilevel"/>
    <w:tmpl w:val="8E6EB3D2"/>
    <w:name w:val="Bullet"/>
    <w:lvl w:ilvl="0">
      <w:start w:val="1"/>
      <w:numFmt w:val="bullet"/>
      <w:lvlText w:val="-"/>
      <w:lvlJc w:val="left"/>
      <w:pPr>
        <w:ind w:left="720" w:hanging="720"/>
      </w:pPr>
      <w:rPr>
        <w:rFonts w:ascii="CG Times" w:hAnsi="CG Times" w:hint="default"/>
      </w:rPr>
    </w:lvl>
    <w:lvl w:ilvl="1">
      <w:start w:val="1"/>
      <w:numFmt w:val="bullet"/>
      <w:lvlText w:val=""/>
      <w:lvlJc w:val="left"/>
      <w:pPr>
        <w:tabs>
          <w:tab w:val="num" w:pos="0"/>
        </w:tabs>
        <w:ind w:left="720" w:hanging="720"/>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nsid w:val="4E955FA1"/>
    <w:multiLevelType w:val="hybridMultilevel"/>
    <w:tmpl w:val="5804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1058A1"/>
    <w:multiLevelType w:val="hybridMultilevel"/>
    <w:tmpl w:val="53AA0C42"/>
    <w:lvl w:ilvl="0" w:tplc="121E57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B00CF0"/>
    <w:multiLevelType w:val="hybridMultilevel"/>
    <w:tmpl w:val="4CB652C2"/>
    <w:lvl w:ilvl="0" w:tplc="39ACC51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609463C4">
      <w:start w:val="1"/>
      <w:numFmt w:val="decimal"/>
      <w:lvlText w:val="(%8)"/>
      <w:lvlJc w:val="left"/>
      <w:pPr>
        <w:ind w:left="720" w:hanging="360"/>
      </w:pPr>
      <w:rPr>
        <w:rFonts w:ascii="Times New Roman" w:eastAsia="Times New Roman" w:hAnsi="Times New Roman" w:cs="Times New Roman"/>
      </w:rPr>
    </w:lvl>
    <w:lvl w:ilvl="8" w:tplc="4EF2EC8A">
      <w:start w:val="1"/>
      <w:numFmt w:val="lowerLetter"/>
      <w:lvlText w:val="%9."/>
      <w:lvlJc w:val="right"/>
      <w:pPr>
        <w:ind w:left="6660" w:hanging="180"/>
      </w:pPr>
      <w:rPr>
        <w:rFonts w:ascii="Times New Roman" w:eastAsia="Times New Roman" w:hAnsi="Times New Roman" w:cs="Times New Roman"/>
      </w:rPr>
    </w:lvl>
  </w:abstractNum>
  <w:abstractNum w:abstractNumId="9">
    <w:nsid w:val="65BA5ABD"/>
    <w:multiLevelType w:val="multilevel"/>
    <w:tmpl w:val="D554AB4C"/>
    <w:name w:val="Levels"/>
    <w:lvl w:ilvl="0">
      <w:start w:val="1"/>
      <w:numFmt w:val="decimal"/>
      <w:lvlText w:val="%1."/>
      <w:lvlJc w:val="left"/>
      <w:pPr>
        <w:ind w:left="1170" w:hanging="720"/>
      </w:pPr>
      <w:rPr>
        <w:rFonts w:hint="default"/>
        <w:b/>
        <w:i w:val="0"/>
        <w:sz w:val="22"/>
        <w:u w:val="none"/>
      </w:rPr>
    </w:lvl>
    <w:lvl w:ilvl="1">
      <w:start w:val="1"/>
      <w:numFmt w:val="decimal"/>
      <w:lvlText w:val="%1.%2"/>
      <w:lvlJc w:val="left"/>
      <w:pPr>
        <w:ind w:left="720" w:hanging="720"/>
      </w:pPr>
      <w:rPr>
        <w:rFonts w:hint="default"/>
        <w:b w:val="0"/>
        <w:i w:val="0"/>
        <w:sz w:val="22"/>
        <w:u w:val="none"/>
      </w:rPr>
    </w:lvl>
    <w:lvl w:ilvl="2">
      <w:start w:val="1"/>
      <w:numFmt w:val="decimal"/>
      <w:lvlText w:val="%1.%2.%3"/>
      <w:lvlJc w:val="left"/>
      <w:pPr>
        <w:ind w:left="1440" w:hanging="720"/>
      </w:pPr>
      <w:rPr>
        <w:rFonts w:hint="default"/>
        <w:b w:val="0"/>
        <w:i w:val="0"/>
        <w:sz w:val="22"/>
        <w:u w:val="none"/>
      </w:rPr>
    </w:lvl>
    <w:lvl w:ilvl="3">
      <w:start w:val="1"/>
      <w:numFmt w:val="lowerLetter"/>
      <w:lvlText w:val="(%4)"/>
      <w:lvlJc w:val="left"/>
      <w:pPr>
        <w:ind w:left="1440" w:hanging="720"/>
      </w:pPr>
      <w:rPr>
        <w:rFonts w:hint="default"/>
        <w:b w:val="0"/>
        <w:i w:val="0"/>
        <w:sz w:val="22"/>
        <w:u w:val="none"/>
      </w:rPr>
    </w:lvl>
    <w:lvl w:ilvl="4">
      <w:start w:val="1"/>
      <w:numFmt w:val="decimal"/>
      <w:lvlText w:val="%5)"/>
      <w:lvlJc w:val="left"/>
      <w:pPr>
        <w:ind w:left="1440" w:hanging="720"/>
      </w:pPr>
      <w:rPr>
        <w:rFonts w:hint="default"/>
        <w:sz w:val="22"/>
      </w:rPr>
    </w:lvl>
    <w:lvl w:ilvl="5">
      <w:start w:val="1"/>
      <w:numFmt w:val="lowerRoman"/>
      <w:lvlText w:val="(%6)"/>
      <w:lvlJc w:val="left"/>
      <w:pPr>
        <w:ind w:left="2160" w:hanging="720"/>
      </w:pPr>
      <w:rPr>
        <w:rFonts w:hint="default"/>
        <w:b w:val="0"/>
        <w:i w:val="0"/>
        <w:lang w:val="sq-AL"/>
      </w:rPr>
    </w:lvl>
    <w:lvl w:ilvl="6">
      <w:start w:val="1"/>
      <w:numFmt w:val="lowerLetter"/>
      <w:lvlText w:val="(%7)"/>
      <w:lvlJc w:val="left"/>
      <w:pPr>
        <w:ind w:left="2160" w:hanging="720"/>
      </w:pPr>
      <w:rPr>
        <w:rFonts w:hint="default"/>
      </w:rPr>
    </w:lvl>
    <w:lvl w:ilvl="7">
      <w:start w:val="1"/>
      <w:numFmt w:val="decimal"/>
      <w:lvlText w:val="(%8)"/>
      <w:lvlJc w:val="left"/>
      <w:pPr>
        <w:ind w:left="2880" w:hanging="720"/>
      </w:pPr>
      <w:rPr>
        <w:rFonts w:hint="default"/>
      </w:rPr>
    </w:lvl>
    <w:lvl w:ilvl="8">
      <w:start w:val="1"/>
      <w:numFmt w:val="lowerLetter"/>
      <w:lvlText w:val="%9)"/>
      <w:lvlJc w:val="left"/>
      <w:pPr>
        <w:ind w:left="720" w:hanging="720"/>
      </w:pPr>
      <w:rPr>
        <w:rFonts w:hint="default"/>
      </w:rPr>
    </w:lvl>
  </w:abstractNum>
  <w:abstractNum w:abstractNumId="10">
    <w:nsid w:val="732E7CC9"/>
    <w:multiLevelType w:val="hybridMultilevel"/>
    <w:tmpl w:val="C83C3C80"/>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4">
    <w:abstractNumId w:val="9"/>
    <w:lvlOverride w:ilvl="0">
      <w:startOverride w:val="1"/>
    </w:lvlOverride>
    <w:lvlOverride w:ilvl="1">
      <w:startOverride w:val="1"/>
    </w:lvlOverride>
    <w:lvlOverride w:ilvl="2">
      <w:startOverride w:val="1"/>
    </w:lvlOverride>
    <w:lvlOverride w:ilvl="3">
      <w:startOverride w:val="9"/>
    </w:lvlOverride>
  </w:num>
  <w:num w:numId="5">
    <w:abstractNumId w:val="0"/>
  </w:num>
  <w:num w:numId="6">
    <w:abstractNumId w:val="10"/>
  </w:num>
  <w:num w:numId="7">
    <w:abstractNumId w:val="1"/>
  </w:num>
  <w:num w:numId="8">
    <w:abstractNumId w:val="7"/>
  </w:num>
  <w:num w:numId="9">
    <w:abstractNumId w:val="2"/>
  </w:num>
  <w:num w:numId="10">
    <w:abstractNumId w:val="4"/>
  </w:num>
  <w:num w:numId="11">
    <w:abstractNumId w:val="8"/>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7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49"/>
    <w:rsid w:val="00003551"/>
    <w:rsid w:val="00014028"/>
    <w:rsid w:val="0002656F"/>
    <w:rsid w:val="00034ABB"/>
    <w:rsid w:val="00035A1D"/>
    <w:rsid w:val="00043238"/>
    <w:rsid w:val="00051D59"/>
    <w:rsid w:val="000556BA"/>
    <w:rsid w:val="00056FB8"/>
    <w:rsid w:val="00067BF3"/>
    <w:rsid w:val="000723FF"/>
    <w:rsid w:val="0009325E"/>
    <w:rsid w:val="0009702E"/>
    <w:rsid w:val="000A6F04"/>
    <w:rsid w:val="000C2426"/>
    <w:rsid w:val="000C25BC"/>
    <w:rsid w:val="000C2A62"/>
    <w:rsid w:val="000C3598"/>
    <w:rsid w:val="000D358F"/>
    <w:rsid w:val="000D6A79"/>
    <w:rsid w:val="000D720E"/>
    <w:rsid w:val="000E1767"/>
    <w:rsid w:val="000F7899"/>
    <w:rsid w:val="00101049"/>
    <w:rsid w:val="001058FF"/>
    <w:rsid w:val="001250EE"/>
    <w:rsid w:val="00127A4F"/>
    <w:rsid w:val="00131239"/>
    <w:rsid w:val="00145D11"/>
    <w:rsid w:val="001460F1"/>
    <w:rsid w:val="00146465"/>
    <w:rsid w:val="001537FF"/>
    <w:rsid w:val="0016251F"/>
    <w:rsid w:val="00162E33"/>
    <w:rsid w:val="00183C2C"/>
    <w:rsid w:val="001856A7"/>
    <w:rsid w:val="00191AC8"/>
    <w:rsid w:val="001A0DFA"/>
    <w:rsid w:val="001B1F63"/>
    <w:rsid w:val="001B33C7"/>
    <w:rsid w:val="001C13D6"/>
    <w:rsid w:val="001C59D5"/>
    <w:rsid w:val="001D4573"/>
    <w:rsid w:val="001F02BB"/>
    <w:rsid w:val="001F1BF5"/>
    <w:rsid w:val="001F1F65"/>
    <w:rsid w:val="002048D6"/>
    <w:rsid w:val="002100ED"/>
    <w:rsid w:val="0021097C"/>
    <w:rsid w:val="002166E2"/>
    <w:rsid w:val="00225E4B"/>
    <w:rsid w:val="002500FD"/>
    <w:rsid w:val="0025534C"/>
    <w:rsid w:val="00263ED6"/>
    <w:rsid w:val="00265B1E"/>
    <w:rsid w:val="00272DB9"/>
    <w:rsid w:val="00294C8B"/>
    <w:rsid w:val="002A38E3"/>
    <w:rsid w:val="002A3A3F"/>
    <w:rsid w:val="002A6EC6"/>
    <w:rsid w:val="002A7744"/>
    <w:rsid w:val="002B6F17"/>
    <w:rsid w:val="002B71FA"/>
    <w:rsid w:val="002C0B8D"/>
    <w:rsid w:val="002C41E5"/>
    <w:rsid w:val="002D1E85"/>
    <w:rsid w:val="002F2CC2"/>
    <w:rsid w:val="002F3035"/>
    <w:rsid w:val="00301B7F"/>
    <w:rsid w:val="0030554F"/>
    <w:rsid w:val="0031280E"/>
    <w:rsid w:val="003259C2"/>
    <w:rsid w:val="00326008"/>
    <w:rsid w:val="00342D8C"/>
    <w:rsid w:val="003601FA"/>
    <w:rsid w:val="00367906"/>
    <w:rsid w:val="00374760"/>
    <w:rsid w:val="003811FC"/>
    <w:rsid w:val="00382884"/>
    <w:rsid w:val="003A10AF"/>
    <w:rsid w:val="003A1F72"/>
    <w:rsid w:val="003A5644"/>
    <w:rsid w:val="003B2619"/>
    <w:rsid w:val="003B69DA"/>
    <w:rsid w:val="003D4B07"/>
    <w:rsid w:val="003E63AC"/>
    <w:rsid w:val="003F585F"/>
    <w:rsid w:val="00422546"/>
    <w:rsid w:val="004229C7"/>
    <w:rsid w:val="00424A2C"/>
    <w:rsid w:val="00426EB5"/>
    <w:rsid w:val="004271BF"/>
    <w:rsid w:val="00427598"/>
    <w:rsid w:val="0044594B"/>
    <w:rsid w:val="004572CE"/>
    <w:rsid w:val="00463E15"/>
    <w:rsid w:val="00484407"/>
    <w:rsid w:val="004941D3"/>
    <w:rsid w:val="004A09F5"/>
    <w:rsid w:val="004B2B63"/>
    <w:rsid w:val="004B479C"/>
    <w:rsid w:val="004C6D10"/>
    <w:rsid w:val="004E3F75"/>
    <w:rsid w:val="0050680E"/>
    <w:rsid w:val="00507AB0"/>
    <w:rsid w:val="00510436"/>
    <w:rsid w:val="00510B70"/>
    <w:rsid w:val="00516CE9"/>
    <w:rsid w:val="005336FF"/>
    <w:rsid w:val="00541904"/>
    <w:rsid w:val="0054234C"/>
    <w:rsid w:val="00543519"/>
    <w:rsid w:val="00550CAD"/>
    <w:rsid w:val="00552A09"/>
    <w:rsid w:val="0056202B"/>
    <w:rsid w:val="00577ABF"/>
    <w:rsid w:val="00581A5E"/>
    <w:rsid w:val="00590F6D"/>
    <w:rsid w:val="005924B5"/>
    <w:rsid w:val="00593ADE"/>
    <w:rsid w:val="005A35A6"/>
    <w:rsid w:val="005B3258"/>
    <w:rsid w:val="005B44B9"/>
    <w:rsid w:val="005C0444"/>
    <w:rsid w:val="005C1C73"/>
    <w:rsid w:val="005C1E8E"/>
    <w:rsid w:val="005C2BCC"/>
    <w:rsid w:val="005C771E"/>
    <w:rsid w:val="005D360F"/>
    <w:rsid w:val="005D78EF"/>
    <w:rsid w:val="005E1975"/>
    <w:rsid w:val="005F7CC9"/>
    <w:rsid w:val="00610439"/>
    <w:rsid w:val="0062160B"/>
    <w:rsid w:val="00624B34"/>
    <w:rsid w:val="0062626A"/>
    <w:rsid w:val="00631706"/>
    <w:rsid w:val="00631F27"/>
    <w:rsid w:val="006326E6"/>
    <w:rsid w:val="00636933"/>
    <w:rsid w:val="006406FC"/>
    <w:rsid w:val="0064263C"/>
    <w:rsid w:val="00654DE6"/>
    <w:rsid w:val="006713D6"/>
    <w:rsid w:val="00671494"/>
    <w:rsid w:val="006715EB"/>
    <w:rsid w:val="006741C4"/>
    <w:rsid w:val="00681DCB"/>
    <w:rsid w:val="00683FDF"/>
    <w:rsid w:val="00684B2C"/>
    <w:rsid w:val="006A548A"/>
    <w:rsid w:val="006C0484"/>
    <w:rsid w:val="006D6B91"/>
    <w:rsid w:val="006F10B0"/>
    <w:rsid w:val="006F3909"/>
    <w:rsid w:val="00710114"/>
    <w:rsid w:val="00723BF7"/>
    <w:rsid w:val="00725458"/>
    <w:rsid w:val="00726FEC"/>
    <w:rsid w:val="00740F5C"/>
    <w:rsid w:val="0076255A"/>
    <w:rsid w:val="0076398A"/>
    <w:rsid w:val="00765072"/>
    <w:rsid w:val="0077798E"/>
    <w:rsid w:val="00783A02"/>
    <w:rsid w:val="00787EED"/>
    <w:rsid w:val="00791A10"/>
    <w:rsid w:val="0079301C"/>
    <w:rsid w:val="00796639"/>
    <w:rsid w:val="007A12C5"/>
    <w:rsid w:val="007B2A8E"/>
    <w:rsid w:val="007B3A8C"/>
    <w:rsid w:val="007B3DF1"/>
    <w:rsid w:val="007C54BA"/>
    <w:rsid w:val="007C5E4B"/>
    <w:rsid w:val="007D2E9D"/>
    <w:rsid w:val="007E0C84"/>
    <w:rsid w:val="007E20A2"/>
    <w:rsid w:val="007E688E"/>
    <w:rsid w:val="0080466A"/>
    <w:rsid w:val="0081477D"/>
    <w:rsid w:val="008176BF"/>
    <w:rsid w:val="008203D4"/>
    <w:rsid w:val="008260EF"/>
    <w:rsid w:val="00837BB1"/>
    <w:rsid w:val="00840CE4"/>
    <w:rsid w:val="00867CAB"/>
    <w:rsid w:val="00873419"/>
    <w:rsid w:val="00880811"/>
    <w:rsid w:val="00884DE8"/>
    <w:rsid w:val="00885E33"/>
    <w:rsid w:val="008862D5"/>
    <w:rsid w:val="008936A7"/>
    <w:rsid w:val="00893E71"/>
    <w:rsid w:val="008948D4"/>
    <w:rsid w:val="008A58D7"/>
    <w:rsid w:val="008B188E"/>
    <w:rsid w:val="008C1328"/>
    <w:rsid w:val="008C30F6"/>
    <w:rsid w:val="008C7A8E"/>
    <w:rsid w:val="008D3379"/>
    <w:rsid w:val="008D5370"/>
    <w:rsid w:val="00902349"/>
    <w:rsid w:val="00911C0D"/>
    <w:rsid w:val="00922FE5"/>
    <w:rsid w:val="009269D8"/>
    <w:rsid w:val="009325D1"/>
    <w:rsid w:val="00935503"/>
    <w:rsid w:val="00943981"/>
    <w:rsid w:val="0094520E"/>
    <w:rsid w:val="00952B72"/>
    <w:rsid w:val="00953E74"/>
    <w:rsid w:val="00955CC0"/>
    <w:rsid w:val="00956E8E"/>
    <w:rsid w:val="00964DE8"/>
    <w:rsid w:val="009666F9"/>
    <w:rsid w:val="00966A70"/>
    <w:rsid w:val="0096710A"/>
    <w:rsid w:val="009729F6"/>
    <w:rsid w:val="009737C6"/>
    <w:rsid w:val="00975361"/>
    <w:rsid w:val="00984A22"/>
    <w:rsid w:val="009905B7"/>
    <w:rsid w:val="009A0DB8"/>
    <w:rsid w:val="009C06E7"/>
    <w:rsid w:val="009C4E23"/>
    <w:rsid w:val="009D35DF"/>
    <w:rsid w:val="009E2302"/>
    <w:rsid w:val="009E6F2E"/>
    <w:rsid w:val="009F03BD"/>
    <w:rsid w:val="009F162E"/>
    <w:rsid w:val="009F514C"/>
    <w:rsid w:val="009F5FF2"/>
    <w:rsid w:val="00A01665"/>
    <w:rsid w:val="00A059AD"/>
    <w:rsid w:val="00A06CCA"/>
    <w:rsid w:val="00A10549"/>
    <w:rsid w:val="00A13791"/>
    <w:rsid w:val="00A17347"/>
    <w:rsid w:val="00A2350C"/>
    <w:rsid w:val="00A3402E"/>
    <w:rsid w:val="00A376A1"/>
    <w:rsid w:val="00A44C2F"/>
    <w:rsid w:val="00A55BA7"/>
    <w:rsid w:val="00A62A12"/>
    <w:rsid w:val="00A95A74"/>
    <w:rsid w:val="00AA79BB"/>
    <w:rsid w:val="00AB05CD"/>
    <w:rsid w:val="00AC30A5"/>
    <w:rsid w:val="00AC595B"/>
    <w:rsid w:val="00AC7555"/>
    <w:rsid w:val="00AD22F5"/>
    <w:rsid w:val="00AD341C"/>
    <w:rsid w:val="00AD49E8"/>
    <w:rsid w:val="00AF57BE"/>
    <w:rsid w:val="00B0531A"/>
    <w:rsid w:val="00B05D4B"/>
    <w:rsid w:val="00B11249"/>
    <w:rsid w:val="00B16CE1"/>
    <w:rsid w:val="00B175BF"/>
    <w:rsid w:val="00B222AF"/>
    <w:rsid w:val="00B33D79"/>
    <w:rsid w:val="00B3503E"/>
    <w:rsid w:val="00B3675E"/>
    <w:rsid w:val="00B44242"/>
    <w:rsid w:val="00B5194C"/>
    <w:rsid w:val="00B51CE1"/>
    <w:rsid w:val="00B55F41"/>
    <w:rsid w:val="00B65F8C"/>
    <w:rsid w:val="00B72076"/>
    <w:rsid w:val="00B9082E"/>
    <w:rsid w:val="00B95620"/>
    <w:rsid w:val="00B97889"/>
    <w:rsid w:val="00BC138F"/>
    <w:rsid w:val="00BD1E46"/>
    <w:rsid w:val="00BD2FDD"/>
    <w:rsid w:val="00BD732F"/>
    <w:rsid w:val="00C05664"/>
    <w:rsid w:val="00C20143"/>
    <w:rsid w:val="00C20E2E"/>
    <w:rsid w:val="00C31A07"/>
    <w:rsid w:val="00C3514E"/>
    <w:rsid w:val="00C41652"/>
    <w:rsid w:val="00C435FE"/>
    <w:rsid w:val="00C64791"/>
    <w:rsid w:val="00C71B42"/>
    <w:rsid w:val="00C72639"/>
    <w:rsid w:val="00C75E07"/>
    <w:rsid w:val="00C7741F"/>
    <w:rsid w:val="00CA3C79"/>
    <w:rsid w:val="00CA6781"/>
    <w:rsid w:val="00CA698D"/>
    <w:rsid w:val="00CA7B61"/>
    <w:rsid w:val="00CB3E98"/>
    <w:rsid w:val="00CC73A2"/>
    <w:rsid w:val="00CD7D76"/>
    <w:rsid w:val="00CE01DC"/>
    <w:rsid w:val="00CF08F4"/>
    <w:rsid w:val="00CF5354"/>
    <w:rsid w:val="00D10945"/>
    <w:rsid w:val="00D14C72"/>
    <w:rsid w:val="00D33695"/>
    <w:rsid w:val="00D356B2"/>
    <w:rsid w:val="00D37780"/>
    <w:rsid w:val="00D51CE1"/>
    <w:rsid w:val="00D67A91"/>
    <w:rsid w:val="00D82A1B"/>
    <w:rsid w:val="00DA0144"/>
    <w:rsid w:val="00DA0DB6"/>
    <w:rsid w:val="00DC21D7"/>
    <w:rsid w:val="00DE0BB0"/>
    <w:rsid w:val="00DE1B6E"/>
    <w:rsid w:val="00DF78D1"/>
    <w:rsid w:val="00E051F9"/>
    <w:rsid w:val="00E1175A"/>
    <w:rsid w:val="00E14E9C"/>
    <w:rsid w:val="00E15136"/>
    <w:rsid w:val="00E235A0"/>
    <w:rsid w:val="00E42D09"/>
    <w:rsid w:val="00E45EFC"/>
    <w:rsid w:val="00E5559D"/>
    <w:rsid w:val="00E63752"/>
    <w:rsid w:val="00E7051C"/>
    <w:rsid w:val="00E94936"/>
    <w:rsid w:val="00EA3AFE"/>
    <w:rsid w:val="00EA3F25"/>
    <w:rsid w:val="00ED338B"/>
    <w:rsid w:val="00ED7F4C"/>
    <w:rsid w:val="00EE0982"/>
    <w:rsid w:val="00EE6303"/>
    <w:rsid w:val="00EF0604"/>
    <w:rsid w:val="00EF2AD4"/>
    <w:rsid w:val="00EF5E7E"/>
    <w:rsid w:val="00EF733C"/>
    <w:rsid w:val="00F12704"/>
    <w:rsid w:val="00F13E00"/>
    <w:rsid w:val="00F226E8"/>
    <w:rsid w:val="00F273F1"/>
    <w:rsid w:val="00F31130"/>
    <w:rsid w:val="00F40C46"/>
    <w:rsid w:val="00F423C5"/>
    <w:rsid w:val="00F50C43"/>
    <w:rsid w:val="00F551A7"/>
    <w:rsid w:val="00F576F8"/>
    <w:rsid w:val="00F66650"/>
    <w:rsid w:val="00F72E5F"/>
    <w:rsid w:val="00F74B6F"/>
    <w:rsid w:val="00F75FA4"/>
    <w:rsid w:val="00F774E5"/>
    <w:rsid w:val="00F8070B"/>
    <w:rsid w:val="00F81A85"/>
    <w:rsid w:val="00F9012A"/>
    <w:rsid w:val="00F910BB"/>
    <w:rsid w:val="00F95274"/>
    <w:rsid w:val="00FA27A6"/>
    <w:rsid w:val="00FA4902"/>
    <w:rsid w:val="00FA617D"/>
    <w:rsid w:val="00FB2DE7"/>
    <w:rsid w:val="00FC67EF"/>
    <w:rsid w:val="00FC69D1"/>
    <w:rsid w:val="00FD28A4"/>
    <w:rsid w:val="00FD3E61"/>
    <w:rsid w:val="00FE0C6A"/>
    <w:rsid w:val="00FE1DDC"/>
    <w:rsid w:val="00FF5B50"/>
    <w:rsid w:val="00FF6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customStyle="1" w:styleId="Bullet2">
    <w:name w:val="Bullet2"/>
    <w:uiPriority w:val="99"/>
    <w:rsid w:val="0076255A"/>
    <w:pPr>
      <w:tabs>
        <w:tab w:val="left" w:pos="0"/>
      </w:tabs>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AATitre5">
    <w:name w:val="AA Titre 5"/>
    <w:basedOn w:val="Normal"/>
    <w:rsid w:val="0076255A"/>
    <w:pPr>
      <w:autoSpaceDE w:val="0"/>
      <w:autoSpaceDN w:val="0"/>
      <w:adjustRightInd w:val="0"/>
      <w:spacing w:after="240" w:line="240" w:lineRule="auto"/>
      <w:ind w:left="1440" w:hanging="720"/>
      <w:jc w:val="both"/>
    </w:pPr>
    <w:rPr>
      <w:rFonts w:ascii="Times New Roman" w:hAnsi="Times New Roman" w:cs="Times New Roman"/>
      <w:color w:val="000000"/>
    </w:rPr>
  </w:style>
  <w:style w:type="paragraph" w:customStyle="1" w:styleId="AATitre7">
    <w:name w:val="AA Titre 7"/>
    <w:uiPriority w:val="99"/>
    <w:qFormat/>
    <w:rsid w:val="0076255A"/>
    <w:pPr>
      <w:autoSpaceDE w:val="0"/>
      <w:autoSpaceDN w:val="0"/>
      <w:adjustRightInd w:val="0"/>
      <w:spacing w:after="240" w:line="240" w:lineRule="auto"/>
      <w:ind w:left="2160" w:hanging="720"/>
      <w:jc w:val="both"/>
    </w:pPr>
    <w:rPr>
      <w:rFonts w:ascii="Times New Roman" w:hAnsi="Times New Roman" w:cs="Times New Roman"/>
      <w:color w:val="000000"/>
      <w:lang w:val="sq-AL"/>
    </w:rPr>
  </w:style>
  <w:style w:type="paragraph" w:customStyle="1" w:styleId="BodyTexteNiveau1">
    <w:name w:val="Body Texte Niveau 1"/>
    <w:basedOn w:val="Normal"/>
    <w:uiPriority w:val="99"/>
    <w:rsid w:val="0076255A"/>
    <w:pPr>
      <w:autoSpaceDE w:val="0"/>
      <w:autoSpaceDN w:val="0"/>
      <w:adjustRightInd w:val="0"/>
      <w:spacing w:after="240" w:line="240" w:lineRule="auto"/>
      <w:jc w:val="both"/>
    </w:pPr>
    <w:rPr>
      <w:rFonts w:ascii="Times New Roman" w:hAnsi="Times New Roman" w:cs="Times New Roman"/>
      <w:color w:val="000000"/>
    </w:rPr>
  </w:style>
  <w:style w:type="paragraph" w:customStyle="1" w:styleId="AATitre9">
    <w:name w:val="AA Titre 9"/>
    <w:qFormat/>
    <w:rsid w:val="0076255A"/>
    <w:pPr>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Doctxt1">
    <w:name w:val="Doctxt1"/>
    <w:uiPriority w:val="99"/>
    <w:rsid w:val="0076255A"/>
    <w:pPr>
      <w:autoSpaceDE w:val="0"/>
      <w:autoSpaceDN w:val="0"/>
      <w:adjustRightInd w:val="0"/>
      <w:spacing w:after="240" w:line="240" w:lineRule="auto"/>
      <w:ind w:left="720"/>
      <w:jc w:val="both"/>
    </w:pPr>
    <w:rPr>
      <w:rFonts w:ascii="Times New Roman" w:hAnsi="Times New Roman" w:cs="Times New Roman"/>
      <w:color w:val="000000"/>
      <w:lang w:val="sq-AL"/>
    </w:rPr>
  </w:style>
  <w:style w:type="paragraph" w:customStyle="1" w:styleId="Bullet1">
    <w:name w:val="Bullet1"/>
    <w:basedOn w:val="BodyText"/>
    <w:uiPriority w:val="99"/>
    <w:qFormat/>
    <w:rsid w:val="0076255A"/>
    <w:pPr>
      <w:ind w:left="720" w:hanging="720"/>
    </w:pPr>
  </w:style>
  <w:style w:type="paragraph" w:customStyle="1" w:styleId="Doctxt3">
    <w:name w:val="Doctxt3"/>
    <w:uiPriority w:val="99"/>
    <w:rsid w:val="0076255A"/>
    <w:pPr>
      <w:autoSpaceDE w:val="0"/>
      <w:autoSpaceDN w:val="0"/>
      <w:adjustRightInd w:val="0"/>
      <w:spacing w:after="240" w:line="240" w:lineRule="auto"/>
      <w:ind w:left="2160"/>
      <w:jc w:val="both"/>
    </w:pPr>
    <w:rPr>
      <w:rFonts w:ascii="Times New Roman" w:hAnsi="Times New Roman" w:cs="Times New Roman"/>
      <w:color w:val="000000"/>
      <w:lang w:val="sq-AL"/>
    </w:rPr>
  </w:style>
  <w:style w:type="paragraph" w:customStyle="1" w:styleId="Doctxt2">
    <w:name w:val="Doctxt2"/>
    <w:uiPriority w:val="99"/>
    <w:rsid w:val="0076255A"/>
    <w:pPr>
      <w:autoSpaceDE w:val="0"/>
      <w:autoSpaceDN w:val="0"/>
      <w:adjustRightInd w:val="0"/>
      <w:spacing w:after="240" w:line="240" w:lineRule="auto"/>
      <w:ind w:left="1440"/>
      <w:jc w:val="both"/>
    </w:pPr>
    <w:rPr>
      <w:rFonts w:ascii="Times New Roman" w:hAnsi="Times New Roman" w:cs="Times New Roman"/>
      <w:color w:val="000000"/>
      <w:lang w:val="sq-AL"/>
    </w:rPr>
  </w:style>
  <w:style w:type="paragraph" w:customStyle="1" w:styleId="AATitre3">
    <w:name w:val="AA Titre 3"/>
    <w:basedOn w:val="Normal"/>
    <w:uiPriority w:val="99"/>
    <w:rsid w:val="0076255A"/>
    <w:pPr>
      <w:keepNext/>
      <w:autoSpaceDE w:val="0"/>
      <w:autoSpaceDN w:val="0"/>
      <w:adjustRightInd w:val="0"/>
      <w:spacing w:after="240" w:line="240" w:lineRule="auto"/>
      <w:ind w:left="1440" w:hanging="1160"/>
      <w:jc w:val="both"/>
    </w:pPr>
    <w:rPr>
      <w:rFonts w:ascii="Times New Roman" w:hAnsi="Times New Roman" w:cs="Times New Roman"/>
      <w:color w:val="000000"/>
    </w:rPr>
  </w:style>
  <w:style w:type="paragraph" w:customStyle="1" w:styleId="AATitre4">
    <w:name w:val="AA Titre 4"/>
    <w:basedOn w:val="Normal"/>
    <w:rsid w:val="0076255A"/>
    <w:pPr>
      <w:autoSpaceDE w:val="0"/>
      <w:autoSpaceDN w:val="0"/>
      <w:adjustRightInd w:val="0"/>
      <w:spacing w:after="240" w:line="240" w:lineRule="auto"/>
      <w:ind w:left="1440" w:hanging="720"/>
      <w:jc w:val="both"/>
    </w:pPr>
    <w:rPr>
      <w:rFonts w:ascii="Times New Roman" w:hAnsi="Times New Roman" w:cs="Times New Roman"/>
      <w:color w:val="000000"/>
    </w:rPr>
  </w:style>
  <w:style w:type="paragraph" w:customStyle="1" w:styleId="AlltAATitre6">
    <w:name w:val="Allt AA Titre 6"/>
    <w:basedOn w:val="AATitre6"/>
    <w:uiPriority w:val="99"/>
    <w:rsid w:val="0076255A"/>
  </w:style>
  <w:style w:type="paragraph" w:customStyle="1" w:styleId="AATitre6">
    <w:name w:val="AA Titre 6"/>
    <w:qFormat/>
    <w:rsid w:val="0076255A"/>
    <w:pPr>
      <w:autoSpaceDE w:val="0"/>
      <w:autoSpaceDN w:val="0"/>
      <w:adjustRightInd w:val="0"/>
      <w:spacing w:after="240" w:line="240" w:lineRule="auto"/>
      <w:ind w:left="2160" w:hanging="720"/>
      <w:jc w:val="both"/>
    </w:pPr>
    <w:rPr>
      <w:rFonts w:ascii="Times New Roman" w:hAnsi="Times New Roman" w:cs="Times New Roman"/>
      <w:color w:val="000000"/>
      <w:lang w:val="sq-AL"/>
    </w:rPr>
  </w:style>
  <w:style w:type="paragraph" w:customStyle="1" w:styleId="AATitre2">
    <w:name w:val="AA Titre 2"/>
    <w:basedOn w:val="Normal"/>
    <w:rsid w:val="0076255A"/>
    <w:pPr>
      <w:keepNext/>
      <w:autoSpaceDE w:val="0"/>
      <w:autoSpaceDN w:val="0"/>
      <w:adjustRightInd w:val="0"/>
      <w:spacing w:after="240" w:line="240" w:lineRule="auto"/>
      <w:ind w:left="720" w:hanging="720"/>
      <w:jc w:val="both"/>
    </w:pPr>
    <w:rPr>
      <w:rFonts w:ascii="Times New Roman" w:hAnsi="Times New Roman" w:cs="Times New Roman"/>
      <w:color w:val="000000"/>
      <w:u w:val="single"/>
    </w:rPr>
  </w:style>
  <w:style w:type="paragraph" w:customStyle="1" w:styleId="AATitre1">
    <w:name w:val="AA Titre 1"/>
    <w:basedOn w:val="Normal"/>
    <w:rsid w:val="0076255A"/>
    <w:pPr>
      <w:keepNext/>
      <w:autoSpaceDE w:val="0"/>
      <w:autoSpaceDN w:val="0"/>
      <w:adjustRightInd w:val="0"/>
      <w:spacing w:after="240" w:line="240" w:lineRule="auto"/>
      <w:ind w:left="1160" w:hanging="720"/>
    </w:pPr>
    <w:rPr>
      <w:rFonts w:ascii="Times New Roman Gras" w:hAnsi="Times New Roman Gras" w:cs="Times New Roman Gras"/>
      <w:b/>
      <w:bCs/>
      <w:color w:val="000000"/>
    </w:rPr>
  </w:style>
  <w:style w:type="paragraph" w:styleId="BodyText">
    <w:name w:val="Body Text"/>
    <w:basedOn w:val="Normal"/>
    <w:link w:val="BodyTextChar"/>
    <w:uiPriority w:val="99"/>
    <w:rsid w:val="0076255A"/>
    <w:pPr>
      <w:autoSpaceDE w:val="0"/>
      <w:autoSpaceDN w:val="0"/>
      <w:adjustRightInd w:val="0"/>
      <w:spacing w:after="240" w:line="240" w:lineRule="auto"/>
      <w:jc w:val="both"/>
    </w:pPr>
    <w:rPr>
      <w:rFonts w:ascii="Times New Roman" w:hAnsi="Times New Roman" w:cs="Times New Roman"/>
      <w:color w:val="000000"/>
    </w:rPr>
  </w:style>
  <w:style w:type="character" w:customStyle="1" w:styleId="BodyTextChar">
    <w:name w:val="Body Text Char"/>
    <w:basedOn w:val="DefaultParagraphFont"/>
    <w:link w:val="BodyText"/>
    <w:uiPriority w:val="99"/>
    <w:rsid w:val="0076255A"/>
    <w:rPr>
      <w:rFonts w:ascii="Times New Roman" w:hAnsi="Times New Roman" w:cs="Times New Roman"/>
      <w:color w:val="000000"/>
      <w:lang w:val="sq-AL"/>
    </w:rPr>
  </w:style>
  <w:style w:type="paragraph" w:customStyle="1" w:styleId="AATitre8">
    <w:name w:val="AA Titre 8"/>
    <w:qFormat/>
    <w:rsid w:val="0076255A"/>
    <w:pPr>
      <w:autoSpaceDE w:val="0"/>
      <w:autoSpaceDN w:val="0"/>
      <w:adjustRightInd w:val="0"/>
      <w:spacing w:after="240" w:line="240" w:lineRule="auto"/>
      <w:ind w:left="2880" w:hanging="720"/>
      <w:jc w:val="both"/>
    </w:pPr>
    <w:rPr>
      <w:rFonts w:ascii="Times New Roman" w:hAnsi="Times New Roman" w:cs="Times New Roman"/>
      <w:color w:val="000000"/>
      <w:lang w:val="sq-AL"/>
    </w:rPr>
  </w:style>
  <w:style w:type="paragraph" w:customStyle="1" w:styleId="AltAATitre4">
    <w:name w:val="Alt AA Titre 4"/>
    <w:uiPriority w:val="99"/>
    <w:rsid w:val="0076255A"/>
    <w:pPr>
      <w:tabs>
        <w:tab w:val="left" w:pos="720"/>
      </w:tabs>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Parties">
    <w:name w:val="Parties"/>
    <w:uiPriority w:val="99"/>
    <w:rsid w:val="0076255A"/>
    <w:pPr>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BodyText1">
    <w:name w:val="Body Text1"/>
    <w:basedOn w:val="Normal"/>
    <w:link w:val="BodyText1Car"/>
    <w:rsid w:val="0076255A"/>
    <w:pPr>
      <w:autoSpaceDE w:val="0"/>
      <w:autoSpaceDN w:val="0"/>
      <w:adjustRightInd w:val="0"/>
      <w:spacing w:after="240" w:line="240" w:lineRule="auto"/>
      <w:ind w:left="720"/>
      <w:jc w:val="both"/>
    </w:pPr>
    <w:rPr>
      <w:rFonts w:ascii="Times New Roman" w:hAnsi="Times New Roman" w:cs="Times New Roman"/>
      <w:color w:val="000000"/>
    </w:rPr>
  </w:style>
  <w:style w:type="paragraph" w:customStyle="1" w:styleId="Recitals">
    <w:name w:val="Recitals"/>
    <w:uiPriority w:val="99"/>
    <w:rsid w:val="0076255A"/>
    <w:pPr>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styleId="BodyText3">
    <w:name w:val="Body Text 3"/>
    <w:basedOn w:val="Normal"/>
    <w:link w:val="BodyText3Char"/>
    <w:uiPriority w:val="99"/>
    <w:semiHidden/>
    <w:unhideWhenUsed/>
    <w:rsid w:val="000D720E"/>
    <w:pPr>
      <w:spacing w:after="120"/>
    </w:pPr>
    <w:rPr>
      <w:sz w:val="16"/>
      <w:szCs w:val="16"/>
    </w:rPr>
  </w:style>
  <w:style w:type="character" w:customStyle="1" w:styleId="BodyText3Char">
    <w:name w:val="Body Text 3 Char"/>
    <w:basedOn w:val="DefaultParagraphFont"/>
    <w:link w:val="BodyText3"/>
    <w:uiPriority w:val="99"/>
    <w:semiHidden/>
    <w:rsid w:val="000D720E"/>
    <w:rPr>
      <w:sz w:val="16"/>
      <w:szCs w:val="16"/>
      <w:lang w:val="sq-AL"/>
    </w:rPr>
  </w:style>
  <w:style w:type="paragraph" w:styleId="BodyText2">
    <w:name w:val="Body Text 2"/>
    <w:basedOn w:val="Normal"/>
    <w:link w:val="BodyText2Char"/>
    <w:uiPriority w:val="99"/>
    <w:semiHidden/>
    <w:unhideWhenUsed/>
    <w:rsid w:val="000D720E"/>
    <w:pPr>
      <w:spacing w:after="120" w:line="480" w:lineRule="auto"/>
    </w:pPr>
  </w:style>
  <w:style w:type="character" w:customStyle="1" w:styleId="BodyText2Char">
    <w:name w:val="Body Text 2 Char"/>
    <w:basedOn w:val="DefaultParagraphFont"/>
    <w:link w:val="BodyText2"/>
    <w:uiPriority w:val="99"/>
    <w:semiHidden/>
    <w:rsid w:val="000D720E"/>
    <w:rPr>
      <w:lang w:val="sq-AL"/>
    </w:rPr>
  </w:style>
  <w:style w:type="paragraph" w:customStyle="1" w:styleId="TEKSTIIIII">
    <w:name w:val="TEKSTIIIII"/>
    <w:basedOn w:val="Normal"/>
    <w:qFormat/>
    <w:rsid w:val="000D720E"/>
    <w:pPr>
      <w:spacing w:after="0" w:line="240" w:lineRule="auto"/>
      <w:ind w:firstLine="340"/>
      <w:jc w:val="both"/>
    </w:pPr>
    <w:rPr>
      <w:rFonts w:ascii="Garamond" w:hAnsi="Garamond" w:cs="Times New Roman"/>
      <w:bCs/>
      <w:sz w:val="24"/>
      <w:szCs w:val="24"/>
    </w:rPr>
  </w:style>
  <w:style w:type="paragraph" w:styleId="FootnoteText">
    <w:name w:val="footnote text"/>
    <w:basedOn w:val="Normal"/>
    <w:link w:val="FootnoteTextChar"/>
    <w:uiPriority w:val="99"/>
    <w:semiHidden/>
    <w:unhideWhenUsed/>
    <w:rsid w:val="000D72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720E"/>
    <w:rPr>
      <w:sz w:val="20"/>
      <w:szCs w:val="20"/>
      <w:lang w:val="sq-AL"/>
    </w:rPr>
  </w:style>
  <w:style w:type="character" w:styleId="FootnoteReference">
    <w:name w:val="footnote reference"/>
    <w:basedOn w:val="DefaultParagraphFont"/>
    <w:uiPriority w:val="99"/>
    <w:semiHidden/>
    <w:unhideWhenUsed/>
    <w:rsid w:val="000D720E"/>
    <w:rPr>
      <w:vertAlign w:val="superscript"/>
    </w:rPr>
  </w:style>
  <w:style w:type="paragraph" w:customStyle="1" w:styleId="ListArabic2">
    <w:name w:val="List Arabic 2"/>
    <w:basedOn w:val="Normal"/>
    <w:next w:val="Normal"/>
    <w:rsid w:val="00DA0DB6"/>
    <w:pPr>
      <w:autoSpaceDE w:val="0"/>
      <w:autoSpaceDN w:val="0"/>
      <w:adjustRightInd w:val="0"/>
      <w:spacing w:after="240" w:line="240" w:lineRule="auto"/>
      <w:ind w:left="720" w:hanging="720"/>
      <w:jc w:val="both"/>
    </w:pPr>
    <w:rPr>
      <w:rFonts w:ascii="Times New Roman" w:hAnsi="Times New Roman" w:cs="Times New Roman"/>
      <w:color w:val="000000"/>
    </w:rPr>
  </w:style>
  <w:style w:type="character" w:customStyle="1" w:styleId="BodyText1Car">
    <w:name w:val="Body Text1 Car"/>
    <w:link w:val="BodyText1"/>
    <w:rsid w:val="00F66650"/>
    <w:rPr>
      <w:rFonts w:ascii="Times New Roman" w:hAnsi="Times New Roman" w:cs="Times New Roman"/>
      <w:color w:val="000000"/>
      <w:lang w:val="sq-AL"/>
    </w:rPr>
  </w:style>
  <w:style w:type="paragraph" w:customStyle="1" w:styleId="ListArabic1">
    <w:name w:val="List Arabic 1"/>
    <w:basedOn w:val="Normal"/>
    <w:next w:val="Normal"/>
    <w:rsid w:val="00F66650"/>
    <w:pPr>
      <w:tabs>
        <w:tab w:val="left" w:pos="22"/>
        <w:tab w:val="num" w:pos="720"/>
      </w:tabs>
      <w:spacing w:after="240" w:line="240" w:lineRule="auto"/>
      <w:ind w:left="720" w:hanging="720"/>
      <w:jc w:val="both"/>
    </w:pPr>
    <w:rPr>
      <w:rFonts w:ascii="Times New Roman" w:eastAsia="Times New Roman" w:hAnsi="Times New Roman" w:cs="Times New Roman"/>
      <w:szCs w:val="20"/>
      <w:lang w:eastAsia="fr-FR"/>
    </w:rPr>
  </w:style>
  <w:style w:type="paragraph" w:customStyle="1" w:styleId="ListArabic3">
    <w:name w:val="List Arabic 3"/>
    <w:basedOn w:val="Normal"/>
    <w:next w:val="Normal"/>
    <w:uiPriority w:val="99"/>
    <w:rsid w:val="00F66650"/>
    <w:pPr>
      <w:tabs>
        <w:tab w:val="left" w:pos="68"/>
        <w:tab w:val="num" w:pos="1440"/>
      </w:tabs>
      <w:spacing w:after="240" w:line="240" w:lineRule="auto"/>
      <w:ind w:left="1440" w:hanging="720"/>
      <w:jc w:val="both"/>
    </w:pPr>
    <w:rPr>
      <w:rFonts w:ascii="Times New Roman" w:eastAsia="Times New Roman" w:hAnsi="Times New Roman" w:cs="Times New Roman"/>
      <w:szCs w:val="20"/>
      <w:lang w:eastAsia="fr-FR"/>
    </w:rPr>
  </w:style>
  <w:style w:type="paragraph" w:customStyle="1" w:styleId="ListArabic4">
    <w:name w:val="List Arabic 4"/>
    <w:basedOn w:val="Normal"/>
    <w:next w:val="Normal"/>
    <w:rsid w:val="00F66650"/>
    <w:pPr>
      <w:tabs>
        <w:tab w:val="left" w:pos="86"/>
        <w:tab w:val="num" w:pos="360"/>
      </w:tabs>
      <w:spacing w:after="240" w:line="240" w:lineRule="auto"/>
      <w:ind w:left="360" w:hanging="360"/>
      <w:jc w:val="both"/>
    </w:pPr>
    <w:rPr>
      <w:rFonts w:ascii="Times New Roman" w:eastAsia="Times New Roman" w:hAnsi="Times New Roman" w:cs="Times New Roman"/>
      <w:szCs w:val="20"/>
      <w:lang w:eastAsia="fr-FR"/>
    </w:rPr>
  </w:style>
  <w:style w:type="paragraph" w:styleId="Header">
    <w:name w:val="header"/>
    <w:basedOn w:val="Normal"/>
    <w:link w:val="HeaderChar"/>
    <w:uiPriority w:val="99"/>
    <w:semiHidden/>
    <w:unhideWhenUsed/>
    <w:rsid w:val="00F55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51A7"/>
    <w:rPr>
      <w:lang w:val="sq-AL"/>
    </w:rPr>
  </w:style>
  <w:style w:type="paragraph" w:styleId="Footer">
    <w:name w:val="footer"/>
    <w:basedOn w:val="Normal"/>
    <w:link w:val="FooterChar"/>
    <w:uiPriority w:val="99"/>
    <w:semiHidden/>
    <w:unhideWhenUsed/>
    <w:rsid w:val="00F551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51A7"/>
    <w:rPr>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349"/>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9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9AD"/>
    <w:rPr>
      <w:rFonts w:ascii="Segoe UI" w:hAnsi="Segoe UI" w:cs="Segoe UI"/>
      <w:sz w:val="18"/>
      <w:szCs w:val="18"/>
      <w:lang w:val="sq-AL"/>
    </w:rPr>
  </w:style>
  <w:style w:type="paragraph" w:customStyle="1" w:styleId="Bullet2">
    <w:name w:val="Bullet2"/>
    <w:uiPriority w:val="99"/>
    <w:rsid w:val="0076255A"/>
    <w:pPr>
      <w:tabs>
        <w:tab w:val="left" w:pos="0"/>
      </w:tabs>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AATitre5">
    <w:name w:val="AA Titre 5"/>
    <w:basedOn w:val="Normal"/>
    <w:rsid w:val="0076255A"/>
    <w:pPr>
      <w:autoSpaceDE w:val="0"/>
      <w:autoSpaceDN w:val="0"/>
      <w:adjustRightInd w:val="0"/>
      <w:spacing w:after="240" w:line="240" w:lineRule="auto"/>
      <w:ind w:left="1440" w:hanging="720"/>
      <w:jc w:val="both"/>
    </w:pPr>
    <w:rPr>
      <w:rFonts w:ascii="Times New Roman" w:hAnsi="Times New Roman" w:cs="Times New Roman"/>
      <w:color w:val="000000"/>
    </w:rPr>
  </w:style>
  <w:style w:type="paragraph" w:customStyle="1" w:styleId="AATitre7">
    <w:name w:val="AA Titre 7"/>
    <w:uiPriority w:val="99"/>
    <w:qFormat/>
    <w:rsid w:val="0076255A"/>
    <w:pPr>
      <w:autoSpaceDE w:val="0"/>
      <w:autoSpaceDN w:val="0"/>
      <w:adjustRightInd w:val="0"/>
      <w:spacing w:after="240" w:line="240" w:lineRule="auto"/>
      <w:ind w:left="2160" w:hanging="720"/>
      <w:jc w:val="both"/>
    </w:pPr>
    <w:rPr>
      <w:rFonts w:ascii="Times New Roman" w:hAnsi="Times New Roman" w:cs="Times New Roman"/>
      <w:color w:val="000000"/>
      <w:lang w:val="sq-AL"/>
    </w:rPr>
  </w:style>
  <w:style w:type="paragraph" w:customStyle="1" w:styleId="BodyTexteNiveau1">
    <w:name w:val="Body Texte Niveau 1"/>
    <w:basedOn w:val="Normal"/>
    <w:uiPriority w:val="99"/>
    <w:rsid w:val="0076255A"/>
    <w:pPr>
      <w:autoSpaceDE w:val="0"/>
      <w:autoSpaceDN w:val="0"/>
      <w:adjustRightInd w:val="0"/>
      <w:spacing w:after="240" w:line="240" w:lineRule="auto"/>
      <w:jc w:val="both"/>
    </w:pPr>
    <w:rPr>
      <w:rFonts w:ascii="Times New Roman" w:hAnsi="Times New Roman" w:cs="Times New Roman"/>
      <w:color w:val="000000"/>
    </w:rPr>
  </w:style>
  <w:style w:type="paragraph" w:customStyle="1" w:styleId="AATitre9">
    <w:name w:val="AA Titre 9"/>
    <w:qFormat/>
    <w:rsid w:val="0076255A"/>
    <w:pPr>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Doctxt1">
    <w:name w:val="Doctxt1"/>
    <w:uiPriority w:val="99"/>
    <w:rsid w:val="0076255A"/>
    <w:pPr>
      <w:autoSpaceDE w:val="0"/>
      <w:autoSpaceDN w:val="0"/>
      <w:adjustRightInd w:val="0"/>
      <w:spacing w:after="240" w:line="240" w:lineRule="auto"/>
      <w:ind w:left="720"/>
      <w:jc w:val="both"/>
    </w:pPr>
    <w:rPr>
      <w:rFonts w:ascii="Times New Roman" w:hAnsi="Times New Roman" w:cs="Times New Roman"/>
      <w:color w:val="000000"/>
      <w:lang w:val="sq-AL"/>
    </w:rPr>
  </w:style>
  <w:style w:type="paragraph" w:customStyle="1" w:styleId="Bullet1">
    <w:name w:val="Bullet1"/>
    <w:basedOn w:val="BodyText"/>
    <w:uiPriority w:val="99"/>
    <w:qFormat/>
    <w:rsid w:val="0076255A"/>
    <w:pPr>
      <w:ind w:left="720" w:hanging="720"/>
    </w:pPr>
  </w:style>
  <w:style w:type="paragraph" w:customStyle="1" w:styleId="Doctxt3">
    <w:name w:val="Doctxt3"/>
    <w:uiPriority w:val="99"/>
    <w:rsid w:val="0076255A"/>
    <w:pPr>
      <w:autoSpaceDE w:val="0"/>
      <w:autoSpaceDN w:val="0"/>
      <w:adjustRightInd w:val="0"/>
      <w:spacing w:after="240" w:line="240" w:lineRule="auto"/>
      <w:ind w:left="2160"/>
      <w:jc w:val="both"/>
    </w:pPr>
    <w:rPr>
      <w:rFonts w:ascii="Times New Roman" w:hAnsi="Times New Roman" w:cs="Times New Roman"/>
      <w:color w:val="000000"/>
      <w:lang w:val="sq-AL"/>
    </w:rPr>
  </w:style>
  <w:style w:type="paragraph" w:customStyle="1" w:styleId="Doctxt2">
    <w:name w:val="Doctxt2"/>
    <w:uiPriority w:val="99"/>
    <w:rsid w:val="0076255A"/>
    <w:pPr>
      <w:autoSpaceDE w:val="0"/>
      <w:autoSpaceDN w:val="0"/>
      <w:adjustRightInd w:val="0"/>
      <w:spacing w:after="240" w:line="240" w:lineRule="auto"/>
      <w:ind w:left="1440"/>
      <w:jc w:val="both"/>
    </w:pPr>
    <w:rPr>
      <w:rFonts w:ascii="Times New Roman" w:hAnsi="Times New Roman" w:cs="Times New Roman"/>
      <w:color w:val="000000"/>
      <w:lang w:val="sq-AL"/>
    </w:rPr>
  </w:style>
  <w:style w:type="paragraph" w:customStyle="1" w:styleId="AATitre3">
    <w:name w:val="AA Titre 3"/>
    <w:basedOn w:val="Normal"/>
    <w:uiPriority w:val="99"/>
    <w:rsid w:val="0076255A"/>
    <w:pPr>
      <w:keepNext/>
      <w:autoSpaceDE w:val="0"/>
      <w:autoSpaceDN w:val="0"/>
      <w:adjustRightInd w:val="0"/>
      <w:spacing w:after="240" w:line="240" w:lineRule="auto"/>
      <w:ind w:left="1440" w:hanging="1160"/>
      <w:jc w:val="both"/>
    </w:pPr>
    <w:rPr>
      <w:rFonts w:ascii="Times New Roman" w:hAnsi="Times New Roman" w:cs="Times New Roman"/>
      <w:color w:val="000000"/>
    </w:rPr>
  </w:style>
  <w:style w:type="paragraph" w:customStyle="1" w:styleId="AATitre4">
    <w:name w:val="AA Titre 4"/>
    <w:basedOn w:val="Normal"/>
    <w:rsid w:val="0076255A"/>
    <w:pPr>
      <w:autoSpaceDE w:val="0"/>
      <w:autoSpaceDN w:val="0"/>
      <w:adjustRightInd w:val="0"/>
      <w:spacing w:after="240" w:line="240" w:lineRule="auto"/>
      <w:ind w:left="1440" w:hanging="720"/>
      <w:jc w:val="both"/>
    </w:pPr>
    <w:rPr>
      <w:rFonts w:ascii="Times New Roman" w:hAnsi="Times New Roman" w:cs="Times New Roman"/>
      <w:color w:val="000000"/>
    </w:rPr>
  </w:style>
  <w:style w:type="paragraph" w:customStyle="1" w:styleId="AlltAATitre6">
    <w:name w:val="Allt AA Titre 6"/>
    <w:basedOn w:val="AATitre6"/>
    <w:uiPriority w:val="99"/>
    <w:rsid w:val="0076255A"/>
  </w:style>
  <w:style w:type="paragraph" w:customStyle="1" w:styleId="AATitre6">
    <w:name w:val="AA Titre 6"/>
    <w:qFormat/>
    <w:rsid w:val="0076255A"/>
    <w:pPr>
      <w:autoSpaceDE w:val="0"/>
      <w:autoSpaceDN w:val="0"/>
      <w:adjustRightInd w:val="0"/>
      <w:spacing w:after="240" w:line="240" w:lineRule="auto"/>
      <w:ind w:left="2160" w:hanging="720"/>
      <w:jc w:val="both"/>
    </w:pPr>
    <w:rPr>
      <w:rFonts w:ascii="Times New Roman" w:hAnsi="Times New Roman" w:cs="Times New Roman"/>
      <w:color w:val="000000"/>
      <w:lang w:val="sq-AL"/>
    </w:rPr>
  </w:style>
  <w:style w:type="paragraph" w:customStyle="1" w:styleId="AATitre2">
    <w:name w:val="AA Titre 2"/>
    <w:basedOn w:val="Normal"/>
    <w:rsid w:val="0076255A"/>
    <w:pPr>
      <w:keepNext/>
      <w:autoSpaceDE w:val="0"/>
      <w:autoSpaceDN w:val="0"/>
      <w:adjustRightInd w:val="0"/>
      <w:spacing w:after="240" w:line="240" w:lineRule="auto"/>
      <w:ind w:left="720" w:hanging="720"/>
      <w:jc w:val="both"/>
    </w:pPr>
    <w:rPr>
      <w:rFonts w:ascii="Times New Roman" w:hAnsi="Times New Roman" w:cs="Times New Roman"/>
      <w:color w:val="000000"/>
      <w:u w:val="single"/>
    </w:rPr>
  </w:style>
  <w:style w:type="paragraph" w:customStyle="1" w:styleId="AATitre1">
    <w:name w:val="AA Titre 1"/>
    <w:basedOn w:val="Normal"/>
    <w:rsid w:val="0076255A"/>
    <w:pPr>
      <w:keepNext/>
      <w:autoSpaceDE w:val="0"/>
      <w:autoSpaceDN w:val="0"/>
      <w:adjustRightInd w:val="0"/>
      <w:spacing w:after="240" w:line="240" w:lineRule="auto"/>
      <w:ind w:left="1160" w:hanging="720"/>
    </w:pPr>
    <w:rPr>
      <w:rFonts w:ascii="Times New Roman Gras" w:hAnsi="Times New Roman Gras" w:cs="Times New Roman Gras"/>
      <w:b/>
      <w:bCs/>
      <w:color w:val="000000"/>
    </w:rPr>
  </w:style>
  <w:style w:type="paragraph" w:styleId="BodyText">
    <w:name w:val="Body Text"/>
    <w:basedOn w:val="Normal"/>
    <w:link w:val="BodyTextChar"/>
    <w:uiPriority w:val="99"/>
    <w:rsid w:val="0076255A"/>
    <w:pPr>
      <w:autoSpaceDE w:val="0"/>
      <w:autoSpaceDN w:val="0"/>
      <w:adjustRightInd w:val="0"/>
      <w:spacing w:after="240" w:line="240" w:lineRule="auto"/>
      <w:jc w:val="both"/>
    </w:pPr>
    <w:rPr>
      <w:rFonts w:ascii="Times New Roman" w:hAnsi="Times New Roman" w:cs="Times New Roman"/>
      <w:color w:val="000000"/>
    </w:rPr>
  </w:style>
  <w:style w:type="character" w:customStyle="1" w:styleId="BodyTextChar">
    <w:name w:val="Body Text Char"/>
    <w:basedOn w:val="DefaultParagraphFont"/>
    <w:link w:val="BodyText"/>
    <w:uiPriority w:val="99"/>
    <w:rsid w:val="0076255A"/>
    <w:rPr>
      <w:rFonts w:ascii="Times New Roman" w:hAnsi="Times New Roman" w:cs="Times New Roman"/>
      <w:color w:val="000000"/>
      <w:lang w:val="sq-AL"/>
    </w:rPr>
  </w:style>
  <w:style w:type="paragraph" w:customStyle="1" w:styleId="AATitre8">
    <w:name w:val="AA Titre 8"/>
    <w:qFormat/>
    <w:rsid w:val="0076255A"/>
    <w:pPr>
      <w:autoSpaceDE w:val="0"/>
      <w:autoSpaceDN w:val="0"/>
      <w:adjustRightInd w:val="0"/>
      <w:spacing w:after="240" w:line="240" w:lineRule="auto"/>
      <w:ind w:left="2880" w:hanging="720"/>
      <w:jc w:val="both"/>
    </w:pPr>
    <w:rPr>
      <w:rFonts w:ascii="Times New Roman" w:hAnsi="Times New Roman" w:cs="Times New Roman"/>
      <w:color w:val="000000"/>
      <w:lang w:val="sq-AL"/>
    </w:rPr>
  </w:style>
  <w:style w:type="paragraph" w:customStyle="1" w:styleId="AltAATitre4">
    <w:name w:val="Alt AA Titre 4"/>
    <w:uiPriority w:val="99"/>
    <w:rsid w:val="0076255A"/>
    <w:pPr>
      <w:tabs>
        <w:tab w:val="left" w:pos="720"/>
      </w:tabs>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Parties">
    <w:name w:val="Parties"/>
    <w:uiPriority w:val="99"/>
    <w:rsid w:val="0076255A"/>
    <w:pPr>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customStyle="1" w:styleId="BodyText1">
    <w:name w:val="Body Text1"/>
    <w:basedOn w:val="Normal"/>
    <w:link w:val="BodyText1Car"/>
    <w:rsid w:val="0076255A"/>
    <w:pPr>
      <w:autoSpaceDE w:val="0"/>
      <w:autoSpaceDN w:val="0"/>
      <w:adjustRightInd w:val="0"/>
      <w:spacing w:after="240" w:line="240" w:lineRule="auto"/>
      <w:ind w:left="720"/>
      <w:jc w:val="both"/>
    </w:pPr>
    <w:rPr>
      <w:rFonts w:ascii="Times New Roman" w:hAnsi="Times New Roman" w:cs="Times New Roman"/>
      <w:color w:val="000000"/>
    </w:rPr>
  </w:style>
  <w:style w:type="paragraph" w:customStyle="1" w:styleId="Recitals">
    <w:name w:val="Recitals"/>
    <w:uiPriority w:val="99"/>
    <w:rsid w:val="0076255A"/>
    <w:pPr>
      <w:autoSpaceDE w:val="0"/>
      <w:autoSpaceDN w:val="0"/>
      <w:adjustRightInd w:val="0"/>
      <w:spacing w:after="240" w:line="240" w:lineRule="auto"/>
      <w:ind w:left="720" w:hanging="720"/>
      <w:jc w:val="both"/>
    </w:pPr>
    <w:rPr>
      <w:rFonts w:ascii="Times New Roman" w:hAnsi="Times New Roman" w:cs="Times New Roman"/>
      <w:color w:val="000000"/>
      <w:lang w:val="sq-AL"/>
    </w:rPr>
  </w:style>
  <w:style w:type="paragraph" w:styleId="BodyText3">
    <w:name w:val="Body Text 3"/>
    <w:basedOn w:val="Normal"/>
    <w:link w:val="BodyText3Char"/>
    <w:uiPriority w:val="99"/>
    <w:semiHidden/>
    <w:unhideWhenUsed/>
    <w:rsid w:val="000D720E"/>
    <w:pPr>
      <w:spacing w:after="120"/>
    </w:pPr>
    <w:rPr>
      <w:sz w:val="16"/>
      <w:szCs w:val="16"/>
    </w:rPr>
  </w:style>
  <w:style w:type="character" w:customStyle="1" w:styleId="BodyText3Char">
    <w:name w:val="Body Text 3 Char"/>
    <w:basedOn w:val="DefaultParagraphFont"/>
    <w:link w:val="BodyText3"/>
    <w:uiPriority w:val="99"/>
    <w:semiHidden/>
    <w:rsid w:val="000D720E"/>
    <w:rPr>
      <w:sz w:val="16"/>
      <w:szCs w:val="16"/>
      <w:lang w:val="sq-AL"/>
    </w:rPr>
  </w:style>
  <w:style w:type="paragraph" w:styleId="BodyText2">
    <w:name w:val="Body Text 2"/>
    <w:basedOn w:val="Normal"/>
    <w:link w:val="BodyText2Char"/>
    <w:uiPriority w:val="99"/>
    <w:semiHidden/>
    <w:unhideWhenUsed/>
    <w:rsid w:val="000D720E"/>
    <w:pPr>
      <w:spacing w:after="120" w:line="480" w:lineRule="auto"/>
    </w:pPr>
  </w:style>
  <w:style w:type="character" w:customStyle="1" w:styleId="BodyText2Char">
    <w:name w:val="Body Text 2 Char"/>
    <w:basedOn w:val="DefaultParagraphFont"/>
    <w:link w:val="BodyText2"/>
    <w:uiPriority w:val="99"/>
    <w:semiHidden/>
    <w:rsid w:val="000D720E"/>
    <w:rPr>
      <w:lang w:val="sq-AL"/>
    </w:rPr>
  </w:style>
  <w:style w:type="paragraph" w:customStyle="1" w:styleId="TEKSTIIIII">
    <w:name w:val="TEKSTIIIII"/>
    <w:basedOn w:val="Normal"/>
    <w:qFormat/>
    <w:rsid w:val="000D720E"/>
    <w:pPr>
      <w:spacing w:after="0" w:line="240" w:lineRule="auto"/>
      <w:ind w:firstLine="340"/>
      <w:jc w:val="both"/>
    </w:pPr>
    <w:rPr>
      <w:rFonts w:ascii="Garamond" w:hAnsi="Garamond" w:cs="Times New Roman"/>
      <w:bCs/>
      <w:sz w:val="24"/>
      <w:szCs w:val="24"/>
    </w:rPr>
  </w:style>
  <w:style w:type="paragraph" w:styleId="FootnoteText">
    <w:name w:val="footnote text"/>
    <w:basedOn w:val="Normal"/>
    <w:link w:val="FootnoteTextChar"/>
    <w:uiPriority w:val="99"/>
    <w:semiHidden/>
    <w:unhideWhenUsed/>
    <w:rsid w:val="000D72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720E"/>
    <w:rPr>
      <w:sz w:val="20"/>
      <w:szCs w:val="20"/>
      <w:lang w:val="sq-AL"/>
    </w:rPr>
  </w:style>
  <w:style w:type="character" w:styleId="FootnoteReference">
    <w:name w:val="footnote reference"/>
    <w:basedOn w:val="DefaultParagraphFont"/>
    <w:uiPriority w:val="99"/>
    <w:semiHidden/>
    <w:unhideWhenUsed/>
    <w:rsid w:val="000D720E"/>
    <w:rPr>
      <w:vertAlign w:val="superscript"/>
    </w:rPr>
  </w:style>
  <w:style w:type="paragraph" w:customStyle="1" w:styleId="ListArabic2">
    <w:name w:val="List Arabic 2"/>
    <w:basedOn w:val="Normal"/>
    <w:next w:val="Normal"/>
    <w:rsid w:val="00DA0DB6"/>
    <w:pPr>
      <w:autoSpaceDE w:val="0"/>
      <w:autoSpaceDN w:val="0"/>
      <w:adjustRightInd w:val="0"/>
      <w:spacing w:after="240" w:line="240" w:lineRule="auto"/>
      <w:ind w:left="720" w:hanging="720"/>
      <w:jc w:val="both"/>
    </w:pPr>
    <w:rPr>
      <w:rFonts w:ascii="Times New Roman" w:hAnsi="Times New Roman" w:cs="Times New Roman"/>
      <w:color w:val="000000"/>
    </w:rPr>
  </w:style>
  <w:style w:type="character" w:customStyle="1" w:styleId="BodyText1Car">
    <w:name w:val="Body Text1 Car"/>
    <w:link w:val="BodyText1"/>
    <w:rsid w:val="00F66650"/>
    <w:rPr>
      <w:rFonts w:ascii="Times New Roman" w:hAnsi="Times New Roman" w:cs="Times New Roman"/>
      <w:color w:val="000000"/>
      <w:lang w:val="sq-AL"/>
    </w:rPr>
  </w:style>
  <w:style w:type="paragraph" w:customStyle="1" w:styleId="ListArabic1">
    <w:name w:val="List Arabic 1"/>
    <w:basedOn w:val="Normal"/>
    <w:next w:val="Normal"/>
    <w:rsid w:val="00F66650"/>
    <w:pPr>
      <w:tabs>
        <w:tab w:val="left" w:pos="22"/>
        <w:tab w:val="num" w:pos="720"/>
      </w:tabs>
      <w:spacing w:after="240" w:line="240" w:lineRule="auto"/>
      <w:ind w:left="720" w:hanging="720"/>
      <w:jc w:val="both"/>
    </w:pPr>
    <w:rPr>
      <w:rFonts w:ascii="Times New Roman" w:eastAsia="Times New Roman" w:hAnsi="Times New Roman" w:cs="Times New Roman"/>
      <w:szCs w:val="20"/>
      <w:lang w:eastAsia="fr-FR"/>
    </w:rPr>
  </w:style>
  <w:style w:type="paragraph" w:customStyle="1" w:styleId="ListArabic3">
    <w:name w:val="List Arabic 3"/>
    <w:basedOn w:val="Normal"/>
    <w:next w:val="Normal"/>
    <w:uiPriority w:val="99"/>
    <w:rsid w:val="00F66650"/>
    <w:pPr>
      <w:tabs>
        <w:tab w:val="left" w:pos="68"/>
        <w:tab w:val="num" w:pos="1440"/>
      </w:tabs>
      <w:spacing w:after="240" w:line="240" w:lineRule="auto"/>
      <w:ind w:left="1440" w:hanging="720"/>
      <w:jc w:val="both"/>
    </w:pPr>
    <w:rPr>
      <w:rFonts w:ascii="Times New Roman" w:eastAsia="Times New Roman" w:hAnsi="Times New Roman" w:cs="Times New Roman"/>
      <w:szCs w:val="20"/>
      <w:lang w:eastAsia="fr-FR"/>
    </w:rPr>
  </w:style>
  <w:style w:type="paragraph" w:customStyle="1" w:styleId="ListArabic4">
    <w:name w:val="List Arabic 4"/>
    <w:basedOn w:val="Normal"/>
    <w:next w:val="Normal"/>
    <w:rsid w:val="00F66650"/>
    <w:pPr>
      <w:tabs>
        <w:tab w:val="left" w:pos="86"/>
        <w:tab w:val="num" w:pos="360"/>
      </w:tabs>
      <w:spacing w:after="240" w:line="240" w:lineRule="auto"/>
      <w:ind w:left="360" w:hanging="360"/>
      <w:jc w:val="both"/>
    </w:pPr>
    <w:rPr>
      <w:rFonts w:ascii="Times New Roman" w:eastAsia="Times New Roman" w:hAnsi="Times New Roman" w:cs="Times New Roman"/>
      <w:szCs w:val="20"/>
      <w:lang w:eastAsia="fr-FR"/>
    </w:rPr>
  </w:style>
  <w:style w:type="paragraph" w:styleId="Header">
    <w:name w:val="header"/>
    <w:basedOn w:val="Normal"/>
    <w:link w:val="HeaderChar"/>
    <w:uiPriority w:val="99"/>
    <w:semiHidden/>
    <w:unhideWhenUsed/>
    <w:rsid w:val="00F55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51A7"/>
    <w:rPr>
      <w:lang w:val="sq-AL"/>
    </w:rPr>
  </w:style>
  <w:style w:type="paragraph" w:styleId="Footer">
    <w:name w:val="footer"/>
    <w:basedOn w:val="Normal"/>
    <w:link w:val="FooterChar"/>
    <w:uiPriority w:val="99"/>
    <w:semiHidden/>
    <w:unhideWhenUsed/>
    <w:rsid w:val="00F551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551A7"/>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4ED8DDD62344F6E897034F7643C5A1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Nr_x002e__x0020_akti>
    <Data_x0020_e_x0020_Krijimit xmlns="0e656187-b300-4fb0-8bf4-3a50f872073c">2022-06-07T13:02:56Z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2022-06-06T22:00:00Z</Date_x0020_protokolli>
    <Titulli xmlns="0e656187-b300-4fb0-8bf4-3a50f872073c">Për ratifikimin e marrëveshjes së huas ndërmjet Këshillit të Ministrave të Republikës së Shqipërisë dhe Agjencisë Franceze për Zhvillim për një hua të bazuar në politika për mbështetjen e barazisë gjinore, në aksesin ndaj mundësive ekonomike në Shqipëri</Titulli>
    <Modifikuesi xmlns="0e656187-b300-4fb0-8bf4-3a50f872073c">jorina.kryeziu</Modifikuesi>
    <Nr_x002e__x0020_prot_x0020_QBZ xmlns="0e656187-b300-4fb0-8bf4-3a50f872073c">931/1</Nr_x002e__x0020_prot_x0020_QBZ>
    <Data_x0020_e_x0020_Modifikimit xmlns="0e656187-b300-4fb0-8bf4-3a50f872073c">2022-06-09T10:36:16Z</Data_x0020_e_x0020_Modifikimit>
    <Dekretuar xmlns="0e656187-b300-4fb0-8bf4-3a50f872073c">false</Dekretuar>
    <Data xmlns="0e656187-b300-4fb0-8bf4-3a50f872073c">2022-05-11T22:00:00Z</Data>
    <Nr_x002e__x0020_protokolli_x0020_i_x0020_aktit xmlns="0e656187-b300-4fb0-8bf4-3a50f872073c">2104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44ED8DDD62344F6E897034F7643C5A1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B9C66-D1B1-468E-900A-375938D51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56957F8-CE70-446A-9309-3EF1B668AAE1}">
  <ds:schemaRefs>
    <ds:schemaRef ds:uri="http://purl.org/dc/dcmitype/"/>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0e656187-b300-4fb0-8bf4-3a50f872073c"/>
    <ds:schemaRef ds:uri="http://schemas.microsoft.com/office/2006/metadata/properties"/>
  </ds:schemaRefs>
</ds:datastoreItem>
</file>

<file path=customXml/itemProps3.xml><?xml version="1.0" encoding="utf-8"?>
<ds:datastoreItem xmlns:ds="http://schemas.openxmlformats.org/officeDocument/2006/customXml" ds:itemID="{7813415D-D3E2-4813-92B6-980F1CB423F5}">
  <ds:schemaRefs>
    <ds:schemaRef ds:uri="http://schemas.microsoft.com/sharepoint/v3/contenttype/forms"/>
  </ds:schemaRefs>
</ds:datastoreItem>
</file>

<file path=customXml/itemProps4.xml><?xml version="1.0" encoding="utf-8"?>
<ds:datastoreItem xmlns:ds="http://schemas.openxmlformats.org/officeDocument/2006/customXml" ds:itemID="{AD9E737C-D0D6-4C03-B020-4E4D4C91F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4B3490A-FD55-4A39-AE2C-963A6F979DA5}">
  <ds:schemaRefs>
    <ds:schemaRef ds:uri="http://schemas.microsoft.com/sharepoint/v3/contenttype/forms"/>
  </ds:schemaRefs>
</ds:datastoreItem>
</file>

<file path=customXml/itemProps6.xml><?xml version="1.0" encoding="utf-8"?>
<ds:datastoreItem xmlns:ds="http://schemas.openxmlformats.org/officeDocument/2006/customXml" ds:itemID="{05452843-E81B-4A47-852D-310CF7B40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38</Pages>
  <Words>18897</Words>
  <Characters>107716</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Për ratifikimin e marrëveshjes së huas ndërmjet Këshillit të Ministrave të Republikës së Shqipërisë dhe Agjencisë Franceze për Zhvillim për një hua të bazuar në politika për mbështetjen e barazisë gjinore, në aksesin ndaj mundësive ekonomike në Shqipëri</vt:lpstr>
    </vt:vector>
  </TitlesOfParts>
  <Company/>
  <LinksUpToDate>false</LinksUpToDate>
  <CharactersWithSpaces>126361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Këshillit të Ministrave të Republikës së Shqipërisë dhe Agjencisë Franceze për Zhvillim për një hua të bazuar në politika për mbështetjen e barazisë gjinore, në aksesin ndaj mundësive ekonomike në Shqipëri</dc:title>
  <dc:creator>Kesiana Rusi</dc:creator>
  <cp:lastModifiedBy>Amarilda Muja</cp:lastModifiedBy>
  <cp:revision>336</cp:revision>
  <cp:lastPrinted>2022-05-13T08:53:00Z</cp:lastPrinted>
  <dcterms:created xsi:type="dcterms:W3CDTF">2022-06-07T10:10:00Z</dcterms:created>
  <dcterms:modified xsi:type="dcterms:W3CDTF">2022-06-09T11:10:00Z</dcterms:modified>
</cp:coreProperties>
</file>