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D3E8F" w14:textId="77777777" w:rsidR="00902349" w:rsidRPr="004917B7" w:rsidRDefault="00902349" w:rsidP="00C32848">
      <w:pPr>
        <w:spacing w:after="0" w:line="240" w:lineRule="auto"/>
        <w:ind w:firstLine="284"/>
        <w:jc w:val="center"/>
        <w:rPr>
          <w:rFonts w:ascii="Garamond" w:hAnsi="Garamond" w:cs="Times New Roman"/>
          <w:b/>
          <w:sz w:val="24"/>
          <w:szCs w:val="24"/>
        </w:rPr>
      </w:pPr>
      <w:r w:rsidRPr="004917B7">
        <w:rPr>
          <w:rFonts w:ascii="Garamond" w:hAnsi="Garamond" w:cs="Times New Roman"/>
          <w:b/>
          <w:sz w:val="24"/>
          <w:szCs w:val="24"/>
        </w:rPr>
        <w:t>LIGJ</w:t>
      </w:r>
    </w:p>
    <w:p w14:paraId="24FD3E90" w14:textId="77777777" w:rsidR="00902349" w:rsidRPr="004917B7" w:rsidRDefault="002B71FA" w:rsidP="00C32848">
      <w:pPr>
        <w:spacing w:after="0" w:line="240" w:lineRule="auto"/>
        <w:ind w:firstLine="284"/>
        <w:jc w:val="center"/>
        <w:rPr>
          <w:rFonts w:ascii="Garamond" w:hAnsi="Garamond" w:cs="Times New Roman"/>
          <w:b/>
          <w:sz w:val="24"/>
          <w:szCs w:val="24"/>
        </w:rPr>
      </w:pPr>
      <w:r w:rsidRPr="004917B7">
        <w:rPr>
          <w:rFonts w:ascii="Garamond" w:hAnsi="Garamond" w:cs="Times New Roman"/>
          <w:b/>
          <w:sz w:val="24"/>
          <w:szCs w:val="24"/>
        </w:rPr>
        <w:t xml:space="preserve">Nr. </w:t>
      </w:r>
      <w:r w:rsidR="001A0331" w:rsidRPr="004917B7">
        <w:rPr>
          <w:rFonts w:ascii="Garamond" w:hAnsi="Garamond" w:cs="Times New Roman"/>
          <w:b/>
          <w:sz w:val="24"/>
          <w:szCs w:val="24"/>
        </w:rPr>
        <w:t>55</w:t>
      </w:r>
      <w:r w:rsidR="00902349" w:rsidRPr="004917B7">
        <w:rPr>
          <w:rFonts w:ascii="Garamond" w:hAnsi="Garamond" w:cs="Times New Roman"/>
          <w:b/>
          <w:sz w:val="24"/>
          <w:szCs w:val="24"/>
        </w:rPr>
        <w:t>/2022</w:t>
      </w:r>
    </w:p>
    <w:p w14:paraId="24FD3E91" w14:textId="77777777" w:rsidR="00893E71" w:rsidRPr="004917B7" w:rsidRDefault="00893E71" w:rsidP="00C32848">
      <w:pPr>
        <w:spacing w:after="0" w:line="240" w:lineRule="auto"/>
        <w:ind w:firstLine="284"/>
        <w:jc w:val="both"/>
        <w:rPr>
          <w:rFonts w:ascii="Garamond" w:hAnsi="Garamond" w:cs="Times New Roman"/>
          <w:bCs/>
          <w:sz w:val="24"/>
          <w:szCs w:val="24"/>
        </w:rPr>
      </w:pPr>
    </w:p>
    <w:p w14:paraId="24FD3E92"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PËR SHËRBIMIN SPITALOR NË REPUBLIKËN E SHQIPËRISË</w:t>
      </w:r>
    </w:p>
    <w:p w14:paraId="24FD3E93" w14:textId="21D5BD87" w:rsidR="00AC1754" w:rsidRPr="004917B7" w:rsidRDefault="004917B7" w:rsidP="004917B7">
      <w:pPr>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(N</w:t>
      </w:r>
      <w:r w:rsidRPr="004917B7">
        <w:rPr>
          <w:rFonts w:ascii="Garamond" w:hAnsi="Garamond" w:cs="Times New Roman"/>
          <w:bCs/>
          <w:i/>
          <w:sz w:val="24"/>
          <w:szCs w:val="24"/>
        </w:rPr>
        <w:t>dryshuar me ligjin nr. 99/2024, datë 12.9.2024)</w:t>
      </w:r>
    </w:p>
    <w:p w14:paraId="489BAD14" w14:textId="130F6C55" w:rsidR="004917B7" w:rsidRPr="004917B7" w:rsidRDefault="004917B7" w:rsidP="004917B7">
      <w:pPr>
        <w:spacing w:after="0" w:line="240" w:lineRule="auto"/>
        <w:ind w:firstLine="284"/>
        <w:jc w:val="right"/>
        <w:rPr>
          <w:rFonts w:ascii="Garamond" w:hAnsi="Garamond" w:cs="Times New Roman"/>
          <w:bCs/>
          <w:i/>
          <w:sz w:val="24"/>
          <w:szCs w:val="24"/>
        </w:rPr>
      </w:pPr>
      <w:r w:rsidRPr="004917B7">
        <w:rPr>
          <w:rFonts w:ascii="Garamond" w:hAnsi="Garamond" w:cs="Times New Roman"/>
          <w:bCs/>
          <w:i/>
          <w:sz w:val="24"/>
          <w:szCs w:val="24"/>
        </w:rPr>
        <w:t>(i përditësuar)</w:t>
      </w:r>
    </w:p>
    <w:p w14:paraId="51BBAAEE" w14:textId="77777777" w:rsidR="004917B7" w:rsidRPr="004917B7" w:rsidRDefault="004917B7" w:rsidP="004917B7">
      <w:pPr>
        <w:spacing w:after="0" w:line="240" w:lineRule="auto"/>
        <w:ind w:firstLine="284"/>
        <w:jc w:val="center"/>
        <w:rPr>
          <w:rFonts w:ascii="Garamond" w:hAnsi="Garamond" w:cs="Times New Roman"/>
          <w:bCs/>
          <w:i/>
          <w:sz w:val="24"/>
          <w:szCs w:val="24"/>
        </w:rPr>
      </w:pPr>
    </w:p>
    <w:p w14:paraId="24FD3E94" w14:textId="77777777" w:rsidR="00AC1754" w:rsidRPr="004917B7" w:rsidRDefault="00AC1754"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Në mbështetje të neneve 78 e 83, pika 1, të Kushtetutës, me propozimin e Këshillit të Ministrave, </w:t>
      </w:r>
    </w:p>
    <w:p w14:paraId="24FD3E95"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96" w14:textId="77777777" w:rsidR="00AC1754" w:rsidRPr="004917B7" w:rsidRDefault="00C32848"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KUVEND</w:t>
      </w:r>
      <w:r w:rsidR="00AC1754" w:rsidRPr="004917B7">
        <w:rPr>
          <w:rFonts w:ascii="Garamond" w:hAnsi="Garamond" w:cs="Times New Roman"/>
          <w:bCs/>
          <w:sz w:val="24"/>
          <w:szCs w:val="24"/>
        </w:rPr>
        <w:t>I</w:t>
      </w:r>
    </w:p>
    <w:p w14:paraId="24FD3E97"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I REPUBLIKËS SË SHQIPËRISË,</w:t>
      </w:r>
    </w:p>
    <w:p w14:paraId="24FD3E98"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E99" w14:textId="77777777" w:rsidR="00AC1754" w:rsidRPr="004917B7" w:rsidRDefault="00C32848"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VENDOS</w:t>
      </w:r>
      <w:r w:rsidR="00AC1754" w:rsidRPr="004917B7">
        <w:rPr>
          <w:rFonts w:ascii="Garamond" w:hAnsi="Garamond" w:cs="Times New Roman"/>
          <w:bCs/>
          <w:sz w:val="24"/>
          <w:szCs w:val="24"/>
        </w:rPr>
        <w:t>I:</w:t>
      </w:r>
    </w:p>
    <w:p w14:paraId="24FD3E9A"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E9B"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KREU I</w:t>
      </w:r>
    </w:p>
    <w:p w14:paraId="24FD3E9C"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DISPOZITA TË PËRGJITHSHME</w:t>
      </w:r>
    </w:p>
    <w:p w14:paraId="24FD3E9D"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E9E"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w:t>
      </w:r>
    </w:p>
    <w:p w14:paraId="24FD3E9F"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Objekti i ligjit</w:t>
      </w:r>
    </w:p>
    <w:p w14:paraId="24FD3EA0"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A1" w14:textId="145670FF" w:rsidR="00AC1754" w:rsidRPr="004917B7" w:rsidRDefault="00AC1754"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Objekti i këtij ligji është përcaktimi i veprimtarisë së shërbimit spitalor në Republikën e Shqipërisë, mënyrës së organizimit, administrimit, menaxhimit dhe financimit të këtij shërbimi, si dhe përcaktimi i rregullave për hapjen, mënyrën e ushtrimit të veprimtarisë</w:t>
      </w:r>
      <w:r w:rsidR="00EC1E57" w:rsidRPr="004917B7">
        <w:rPr>
          <w:rFonts w:ascii="Garamond" w:hAnsi="Garamond" w:cs="Times New Roman"/>
          <w:bCs/>
          <w:sz w:val="24"/>
          <w:szCs w:val="24"/>
        </w:rPr>
        <w:t xml:space="preserve"> </w:t>
      </w:r>
      <w:r w:rsidRPr="004917B7">
        <w:rPr>
          <w:rFonts w:ascii="Garamond" w:hAnsi="Garamond" w:cs="Times New Roman"/>
          <w:bCs/>
          <w:sz w:val="24"/>
          <w:szCs w:val="24"/>
        </w:rPr>
        <w:t>dhe mbylljen e spitaleve publike dhe jopublike.</w:t>
      </w:r>
    </w:p>
    <w:p w14:paraId="24FD3EA2"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A3"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w:t>
      </w:r>
    </w:p>
    <w:p w14:paraId="24FD3EA4"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Qëllimi i ligjit</w:t>
      </w:r>
    </w:p>
    <w:p w14:paraId="24FD3EA5"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A6" w14:textId="77777777" w:rsidR="00AC1754" w:rsidRPr="004917B7" w:rsidRDefault="00EF3D00" w:rsidP="00C32848">
      <w:pPr>
        <w:spacing w:after="0" w:line="240" w:lineRule="auto"/>
        <w:ind w:firstLine="284"/>
        <w:jc w:val="both"/>
        <w:rPr>
          <w:rFonts w:ascii="Garamond" w:hAnsi="Garamond" w:cs="Times New Roman"/>
          <w:bCs/>
          <w:sz w:val="24"/>
          <w:szCs w:val="24"/>
        </w:rPr>
      </w:pPr>
      <w:r w:rsidRPr="004917B7">
        <w:rPr>
          <w:rFonts w:ascii="Garamond" w:hAnsi="Garamond" w:cs="Times New Roman"/>
          <w:sz w:val="24"/>
          <w:szCs w:val="24"/>
        </w:rPr>
        <w:t xml:space="preserve">Ky ligj ka për qëllim </w:t>
      </w:r>
      <w:r w:rsidR="00EE0213" w:rsidRPr="004917B7">
        <w:rPr>
          <w:rFonts w:ascii="Garamond" w:hAnsi="Garamond" w:cs="Times New Roman"/>
          <w:bCs/>
          <w:color w:val="000000" w:themeColor="text1"/>
          <w:sz w:val="24"/>
          <w:szCs w:val="24"/>
        </w:rPr>
        <w:t>sigurimin dhe</w:t>
      </w:r>
      <w:r w:rsidR="001139BB" w:rsidRPr="004917B7">
        <w:rPr>
          <w:rFonts w:ascii="Garamond" w:hAnsi="Garamond" w:cs="Times New Roman"/>
          <w:bCs/>
          <w:color w:val="000000" w:themeColor="text1"/>
          <w:sz w:val="24"/>
          <w:szCs w:val="24"/>
        </w:rPr>
        <w:t xml:space="preserve"> </w:t>
      </w:r>
      <w:r w:rsidR="00EE0213" w:rsidRPr="004917B7">
        <w:rPr>
          <w:rFonts w:ascii="Garamond" w:hAnsi="Garamond" w:cs="Times New Roman"/>
          <w:bCs/>
          <w:color w:val="000000" w:themeColor="text1"/>
          <w:sz w:val="24"/>
          <w:szCs w:val="24"/>
        </w:rPr>
        <w:t>garantimin e</w:t>
      </w:r>
      <w:r w:rsidRPr="004917B7">
        <w:rPr>
          <w:rFonts w:ascii="Garamond" w:hAnsi="Garamond" w:cs="Times New Roman"/>
          <w:bCs/>
          <w:color w:val="000000" w:themeColor="text1"/>
          <w:sz w:val="24"/>
          <w:szCs w:val="24"/>
        </w:rPr>
        <w:t xml:space="preserve"> </w:t>
      </w:r>
      <w:r w:rsidRPr="004917B7">
        <w:rPr>
          <w:rFonts w:ascii="Garamond" w:hAnsi="Garamond" w:cs="Times New Roman"/>
          <w:bCs/>
          <w:sz w:val="24"/>
          <w:szCs w:val="24"/>
        </w:rPr>
        <w:t>ofrimi</w:t>
      </w:r>
      <w:r w:rsidR="00EE0213" w:rsidRPr="004917B7">
        <w:rPr>
          <w:rFonts w:ascii="Garamond" w:hAnsi="Garamond" w:cs="Times New Roman"/>
          <w:bCs/>
          <w:sz w:val="24"/>
          <w:szCs w:val="24"/>
        </w:rPr>
        <w:t>t</w:t>
      </w:r>
      <w:r w:rsidRPr="004917B7">
        <w:rPr>
          <w:rFonts w:ascii="Garamond" w:hAnsi="Garamond" w:cs="Times New Roman"/>
          <w:bCs/>
          <w:sz w:val="24"/>
          <w:szCs w:val="24"/>
        </w:rPr>
        <w:t xml:space="preserve"> </w:t>
      </w:r>
      <w:r w:rsidR="00EE0213" w:rsidRPr="004917B7">
        <w:rPr>
          <w:rFonts w:ascii="Garamond" w:hAnsi="Garamond" w:cs="Times New Roman"/>
          <w:bCs/>
          <w:sz w:val="24"/>
          <w:szCs w:val="24"/>
        </w:rPr>
        <w:t>të</w:t>
      </w:r>
      <w:r w:rsidRPr="004917B7">
        <w:rPr>
          <w:rFonts w:ascii="Garamond" w:hAnsi="Garamond" w:cs="Times New Roman"/>
          <w:bCs/>
          <w:sz w:val="24"/>
          <w:szCs w:val="24"/>
        </w:rPr>
        <w:t xml:space="preserve"> shërbimit spitalor </w:t>
      </w:r>
      <w:r w:rsidRPr="004917B7">
        <w:rPr>
          <w:rFonts w:ascii="Garamond" w:hAnsi="Garamond" w:cs="Times New Roman"/>
          <w:sz w:val="24"/>
          <w:szCs w:val="24"/>
        </w:rPr>
        <w:t xml:space="preserve">në Republikën e Shqipërisë, </w:t>
      </w:r>
      <w:r w:rsidRPr="004917B7">
        <w:rPr>
          <w:rFonts w:ascii="Garamond" w:hAnsi="Garamond" w:cs="Times New Roman"/>
          <w:bCs/>
          <w:sz w:val="24"/>
          <w:szCs w:val="24"/>
        </w:rPr>
        <w:t xml:space="preserve">bazuar në </w:t>
      </w:r>
      <w:r w:rsidRPr="004917B7">
        <w:rPr>
          <w:rFonts w:ascii="Garamond" w:hAnsi="Garamond" w:cs="Times New Roman"/>
          <w:sz w:val="24"/>
          <w:szCs w:val="24"/>
        </w:rPr>
        <w:t xml:space="preserve">standardet e cilësisë dhe sigurisë së ofrimit të kujdesit spitalor, </w:t>
      </w:r>
      <w:r w:rsidRPr="004917B7">
        <w:rPr>
          <w:rFonts w:ascii="Garamond" w:hAnsi="Garamond" w:cs="Times New Roman"/>
          <w:color w:val="000000" w:themeColor="text1"/>
          <w:sz w:val="24"/>
          <w:szCs w:val="24"/>
        </w:rPr>
        <w:t xml:space="preserve">në </w:t>
      </w:r>
      <w:r w:rsidRPr="004917B7">
        <w:rPr>
          <w:rFonts w:ascii="Garamond" w:hAnsi="Garamond" w:cs="Times New Roman"/>
          <w:sz w:val="24"/>
          <w:szCs w:val="24"/>
        </w:rPr>
        <w:t xml:space="preserve">respektimin e të drejtës themelore të shtetasve për shërbime shëndetësore të aksesueshme dhe cilësore. </w:t>
      </w:r>
    </w:p>
    <w:p w14:paraId="24FD3EA7"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A8" w14:textId="77777777" w:rsidR="00EF3D00" w:rsidRPr="004917B7" w:rsidRDefault="00EF3D00" w:rsidP="00C32848">
      <w:pPr>
        <w:spacing w:after="0" w:line="240" w:lineRule="auto"/>
        <w:ind w:firstLine="284"/>
        <w:jc w:val="center"/>
        <w:outlineLvl w:val="0"/>
        <w:rPr>
          <w:rFonts w:ascii="Garamond" w:hAnsi="Garamond" w:cs="Times New Roman"/>
          <w:sz w:val="24"/>
          <w:szCs w:val="24"/>
        </w:rPr>
      </w:pPr>
      <w:r w:rsidRPr="004917B7">
        <w:rPr>
          <w:rFonts w:ascii="Garamond" w:hAnsi="Garamond" w:cs="Times New Roman"/>
          <w:sz w:val="24"/>
          <w:szCs w:val="24"/>
        </w:rPr>
        <w:t>Neni 3</w:t>
      </w:r>
    </w:p>
    <w:p w14:paraId="24FD3EA9" w14:textId="77777777" w:rsidR="00EF3D00" w:rsidRPr="004917B7" w:rsidRDefault="00EF3D00" w:rsidP="00C32848">
      <w:pPr>
        <w:spacing w:after="0" w:line="240" w:lineRule="auto"/>
        <w:ind w:firstLine="284"/>
        <w:jc w:val="center"/>
        <w:rPr>
          <w:rFonts w:ascii="Garamond" w:hAnsi="Garamond" w:cs="Times New Roman"/>
          <w:b/>
          <w:sz w:val="24"/>
          <w:szCs w:val="24"/>
        </w:rPr>
      </w:pPr>
      <w:r w:rsidRPr="004917B7">
        <w:rPr>
          <w:rFonts w:ascii="Garamond" w:hAnsi="Garamond" w:cs="Times New Roman"/>
          <w:b/>
          <w:sz w:val="24"/>
          <w:szCs w:val="24"/>
        </w:rPr>
        <w:t xml:space="preserve">Përkufizime </w:t>
      </w:r>
    </w:p>
    <w:p w14:paraId="24FD3EAA" w14:textId="77777777" w:rsidR="00F75F94" w:rsidRPr="004917B7" w:rsidRDefault="00F75F94" w:rsidP="00C32848">
      <w:pPr>
        <w:spacing w:after="0" w:line="240" w:lineRule="auto"/>
        <w:ind w:firstLine="284"/>
        <w:jc w:val="center"/>
        <w:rPr>
          <w:rFonts w:ascii="Garamond" w:hAnsi="Garamond" w:cs="Times New Roman"/>
          <w:sz w:val="24"/>
          <w:szCs w:val="24"/>
        </w:rPr>
      </w:pPr>
    </w:p>
    <w:p w14:paraId="24FD3EAB"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Në këtë ligj termat e mëposhtëm kanë këto kuptime:</w:t>
      </w:r>
    </w:p>
    <w:p w14:paraId="24FD3EAC" w14:textId="77777777" w:rsidR="00EF3D00" w:rsidRPr="004917B7" w:rsidRDefault="00EF3D00" w:rsidP="00C32848">
      <w:pPr>
        <w:spacing w:after="0" w:line="240" w:lineRule="auto"/>
        <w:ind w:firstLine="284"/>
        <w:jc w:val="both"/>
        <w:rPr>
          <w:rFonts w:ascii="Garamond" w:hAnsi="Garamond" w:cs="Times New Roman"/>
          <w:sz w:val="24"/>
          <w:szCs w:val="24"/>
        </w:rPr>
      </w:pPr>
    </w:p>
    <w:p w14:paraId="24FD3EAD" w14:textId="77777777" w:rsidR="00EF3D00" w:rsidRPr="004917B7"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4917B7">
        <w:rPr>
          <w:rFonts w:ascii="Garamond" w:eastAsia="Calibri" w:hAnsi="Garamond" w:cs="Times New Roman"/>
          <w:sz w:val="24"/>
          <w:szCs w:val="24"/>
          <w:lang w:eastAsia="sq-AL"/>
        </w:rPr>
        <w:t>1. Autonomi spitalore është një formë e decentralizimit, që adreson delegimin gradual të të drejtave të vendimmarrjes financiare dhe administrative nga strukturat e qeverisjes së përgjithshme te spitalet, si institucione të kujdesit shëndetësor publik.</w:t>
      </w:r>
    </w:p>
    <w:p w14:paraId="24FD3EAE" w14:textId="77777777" w:rsidR="00EF3D00" w:rsidRPr="004917B7"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4917B7">
        <w:rPr>
          <w:rFonts w:ascii="Garamond" w:eastAsia="Calibri" w:hAnsi="Garamond" w:cs="Times New Roman"/>
          <w:sz w:val="24"/>
          <w:szCs w:val="24"/>
          <w:lang w:eastAsia="sq-AL"/>
        </w:rPr>
        <w:t xml:space="preserve">2. Karta e Autonomisë Spitalore është instrumenti ligjor, i cili garanton dhënien e autonomisë spitaleve publike, </w:t>
      </w:r>
      <w:r w:rsidR="00E02F71" w:rsidRPr="004917B7">
        <w:rPr>
          <w:rFonts w:ascii="Garamond" w:eastAsia="Calibri" w:hAnsi="Garamond" w:cs="Times New Roman"/>
          <w:sz w:val="24"/>
          <w:szCs w:val="24"/>
          <w:lang w:eastAsia="sq-AL"/>
        </w:rPr>
        <w:t>që</w:t>
      </w:r>
      <w:r w:rsidRPr="004917B7">
        <w:rPr>
          <w:rFonts w:ascii="Garamond" w:eastAsia="Calibri" w:hAnsi="Garamond" w:cs="Times New Roman"/>
          <w:sz w:val="24"/>
          <w:szCs w:val="24"/>
          <w:lang w:eastAsia="sq-AL"/>
        </w:rPr>
        <w:t xml:space="preserve"> jepet nga ministri pë</w:t>
      </w:r>
      <w:r w:rsidR="00A119FF" w:rsidRPr="004917B7">
        <w:rPr>
          <w:rFonts w:ascii="Garamond" w:eastAsia="Calibri" w:hAnsi="Garamond" w:cs="Times New Roman"/>
          <w:sz w:val="24"/>
          <w:szCs w:val="24"/>
          <w:lang w:eastAsia="sq-AL"/>
        </w:rPr>
        <w:t>rgjegjës për shërbimin spitalor</w:t>
      </w:r>
      <w:r w:rsidRPr="004917B7">
        <w:rPr>
          <w:rFonts w:ascii="Garamond" w:eastAsia="Calibri" w:hAnsi="Garamond" w:cs="Times New Roman"/>
          <w:sz w:val="24"/>
          <w:szCs w:val="24"/>
          <w:lang w:eastAsia="sq-AL"/>
        </w:rPr>
        <w:t xml:space="preserve"> sipas kritereve të përcaktuara në këtë ligj dhe aktet nënligjore të dala në zbatim të tij. </w:t>
      </w:r>
    </w:p>
    <w:p w14:paraId="24FD3EAF" w14:textId="77777777" w:rsidR="00A119FF" w:rsidRPr="004917B7" w:rsidRDefault="00EF3D00" w:rsidP="00C32848">
      <w:pPr>
        <w:spacing w:after="0" w:line="240" w:lineRule="auto"/>
        <w:ind w:firstLine="284"/>
        <w:jc w:val="both"/>
        <w:rPr>
          <w:rFonts w:ascii="Garamond" w:eastAsia="Calibri" w:hAnsi="Garamond" w:cs="Times New Roman"/>
          <w:sz w:val="24"/>
          <w:szCs w:val="24"/>
          <w:lang w:eastAsia="sq-AL"/>
        </w:rPr>
      </w:pPr>
      <w:r w:rsidRPr="004917B7">
        <w:rPr>
          <w:rFonts w:ascii="Garamond" w:eastAsia="Calibri" w:hAnsi="Garamond" w:cs="Times New Roman"/>
          <w:sz w:val="24"/>
          <w:szCs w:val="24"/>
          <w:lang w:eastAsia="sq-AL"/>
        </w:rPr>
        <w:t>3. Ministri është ministri përgjegjës për shërbimin spitalor në Republikën e Shqipërisë.</w:t>
      </w:r>
    </w:p>
    <w:p w14:paraId="24FD3EB0" w14:textId="77777777" w:rsidR="00EF3D00" w:rsidRPr="004917B7" w:rsidRDefault="00EF3D00" w:rsidP="00C32848">
      <w:pPr>
        <w:spacing w:after="0" w:line="240" w:lineRule="auto"/>
        <w:ind w:firstLine="284"/>
        <w:jc w:val="both"/>
        <w:rPr>
          <w:rFonts w:ascii="Garamond" w:eastAsia="Calibri" w:hAnsi="Garamond" w:cs="Times New Roman"/>
          <w:sz w:val="24"/>
          <w:szCs w:val="24"/>
          <w:lang w:eastAsia="sq-AL"/>
        </w:rPr>
      </w:pPr>
      <w:r w:rsidRPr="004917B7">
        <w:rPr>
          <w:rFonts w:ascii="Garamond" w:eastAsia="Times New Roman" w:hAnsi="Garamond" w:cs="Times New Roman"/>
          <w:sz w:val="24"/>
          <w:szCs w:val="24"/>
          <w:lang w:eastAsia="sq-AL"/>
        </w:rPr>
        <w:t>4. Ministria është ministria përgjegjëse që mbulon fushën e shëndetësisë.</w:t>
      </w:r>
      <w:r w:rsidRPr="004917B7">
        <w:rPr>
          <w:rFonts w:ascii="Garamond" w:eastAsia="Calibri" w:hAnsi="Garamond" w:cs="Times New Roman"/>
          <w:sz w:val="24"/>
          <w:szCs w:val="24"/>
          <w:lang w:eastAsia="sq-AL"/>
        </w:rPr>
        <w:t xml:space="preserve"> </w:t>
      </w:r>
    </w:p>
    <w:p w14:paraId="24FD3EB1"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eastAsia="Calibri" w:hAnsi="Garamond" w:cs="Times New Roman"/>
          <w:sz w:val="24"/>
          <w:szCs w:val="24"/>
          <w:lang w:eastAsia="sq-AL"/>
        </w:rPr>
        <w:t xml:space="preserve">5. </w:t>
      </w:r>
      <w:r w:rsidRPr="004917B7">
        <w:rPr>
          <w:rFonts w:ascii="Garamond" w:hAnsi="Garamond" w:cs="Times New Roman"/>
          <w:color w:val="000000" w:themeColor="text1"/>
          <w:sz w:val="24"/>
          <w:szCs w:val="24"/>
        </w:rPr>
        <w:t>Pacient është personi, i cili është duke iu n</w:t>
      </w:r>
      <w:r w:rsidR="005A5B09" w:rsidRPr="004917B7">
        <w:rPr>
          <w:rFonts w:ascii="Garamond" w:hAnsi="Garamond" w:cs="Times New Roman"/>
          <w:color w:val="000000" w:themeColor="text1"/>
          <w:sz w:val="24"/>
          <w:szCs w:val="24"/>
        </w:rPr>
        <w:t>ënshtruar një trajtimi mjekësor</w:t>
      </w:r>
      <w:r w:rsidRPr="004917B7">
        <w:rPr>
          <w:rFonts w:ascii="Garamond" w:hAnsi="Garamond" w:cs="Times New Roman"/>
          <w:color w:val="000000" w:themeColor="text1"/>
          <w:sz w:val="24"/>
          <w:szCs w:val="24"/>
        </w:rPr>
        <w:t xml:space="preserve"> në një institucion të kujdesit shëndetësor.</w:t>
      </w:r>
    </w:p>
    <w:p w14:paraId="24FD3EB2" w14:textId="77777777" w:rsidR="00EF3D00" w:rsidRPr="004917B7"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4917B7">
        <w:rPr>
          <w:rFonts w:ascii="Garamond" w:eastAsia="Calibri" w:hAnsi="Garamond" w:cs="Times New Roman"/>
          <w:sz w:val="24"/>
          <w:szCs w:val="24"/>
          <w:lang w:eastAsia="sq-AL"/>
        </w:rPr>
        <w:lastRenderedPageBreak/>
        <w:t xml:space="preserve">6. Qendër spitalore rajonale është organizimi i një ose më shumë spitaleve të përgjithshme, të specializuara dhe/ose ditore, për efekt menaxhimi në mënyrë të </w:t>
      </w:r>
      <w:r w:rsidR="00973B7F" w:rsidRPr="004917B7">
        <w:rPr>
          <w:rFonts w:ascii="Garamond" w:eastAsia="Calibri" w:hAnsi="Garamond" w:cs="Times New Roman"/>
          <w:sz w:val="24"/>
          <w:szCs w:val="24"/>
          <w:lang w:eastAsia="sq-AL"/>
        </w:rPr>
        <w:t>përqendruar</w:t>
      </w:r>
      <w:r w:rsidRPr="004917B7">
        <w:rPr>
          <w:rFonts w:ascii="Garamond" w:eastAsia="Calibri" w:hAnsi="Garamond" w:cs="Times New Roman"/>
          <w:sz w:val="24"/>
          <w:szCs w:val="24"/>
          <w:lang w:eastAsia="sq-AL"/>
        </w:rPr>
        <w:t xml:space="preserve"> të burimeve financiare, njerëzore dhe ato kapitale në një territor të caktuar.</w:t>
      </w:r>
    </w:p>
    <w:p w14:paraId="24FD3EB3" w14:textId="65558B22" w:rsidR="00EF3D00" w:rsidRPr="004917B7" w:rsidRDefault="00EF3D00" w:rsidP="00C32848">
      <w:pPr>
        <w:spacing w:after="0" w:line="240" w:lineRule="auto"/>
        <w:ind w:firstLine="284"/>
        <w:jc w:val="both"/>
        <w:rPr>
          <w:rFonts w:ascii="Garamond" w:hAnsi="Garamond" w:cs="Times New Roman"/>
          <w:strike/>
          <w:sz w:val="24"/>
          <w:szCs w:val="24"/>
        </w:rPr>
      </w:pPr>
      <w:r w:rsidRPr="004917B7">
        <w:rPr>
          <w:rFonts w:ascii="Garamond" w:eastAsia="Calibri" w:hAnsi="Garamond" w:cs="Times New Roman"/>
          <w:sz w:val="24"/>
          <w:szCs w:val="24"/>
          <w:lang w:eastAsia="sq-AL"/>
        </w:rPr>
        <w:t>7. Spital</w:t>
      </w:r>
      <w:r w:rsidR="00EC1E57" w:rsidRPr="004917B7">
        <w:rPr>
          <w:rFonts w:ascii="Garamond" w:hAnsi="Garamond"/>
          <w:sz w:val="24"/>
          <w:szCs w:val="24"/>
        </w:rPr>
        <w:t xml:space="preserve"> </w:t>
      </w:r>
      <w:r w:rsidRPr="004917B7">
        <w:rPr>
          <w:rFonts w:ascii="Garamond" w:hAnsi="Garamond" w:cs="Times New Roman"/>
          <w:sz w:val="24"/>
          <w:szCs w:val="24"/>
        </w:rPr>
        <w:t>është institucioni i kuj</w:t>
      </w:r>
      <w:r w:rsidR="00CD7508" w:rsidRPr="004917B7">
        <w:rPr>
          <w:rFonts w:ascii="Garamond" w:hAnsi="Garamond" w:cs="Times New Roman"/>
          <w:sz w:val="24"/>
          <w:szCs w:val="24"/>
        </w:rPr>
        <w:t>desit shëndetësor publik ose jo</w:t>
      </w:r>
      <w:r w:rsidRPr="004917B7">
        <w:rPr>
          <w:rFonts w:ascii="Garamond" w:hAnsi="Garamond" w:cs="Times New Roman"/>
          <w:sz w:val="24"/>
          <w:szCs w:val="24"/>
        </w:rPr>
        <w:t>publik me shtretër, që ofron shërbime shëndetëso</w:t>
      </w:r>
      <w:r w:rsidR="001139BB" w:rsidRPr="004917B7">
        <w:rPr>
          <w:rFonts w:ascii="Garamond" w:hAnsi="Garamond" w:cs="Times New Roman"/>
          <w:sz w:val="24"/>
          <w:szCs w:val="24"/>
        </w:rPr>
        <w:t xml:space="preserve">re të urgjencës, afatshkurtër </w:t>
      </w:r>
      <w:r w:rsidRPr="004917B7">
        <w:rPr>
          <w:rFonts w:ascii="Garamond" w:hAnsi="Garamond" w:cs="Times New Roman"/>
          <w:sz w:val="24"/>
          <w:szCs w:val="24"/>
        </w:rPr>
        <w:t>o</w:t>
      </w:r>
      <w:r w:rsidR="001139BB" w:rsidRPr="004917B7">
        <w:rPr>
          <w:rFonts w:ascii="Garamond" w:hAnsi="Garamond" w:cs="Times New Roman"/>
          <w:sz w:val="24"/>
          <w:szCs w:val="24"/>
        </w:rPr>
        <w:t>se</w:t>
      </w:r>
      <w:r w:rsidRPr="004917B7">
        <w:rPr>
          <w:rFonts w:ascii="Garamond" w:hAnsi="Garamond" w:cs="Times New Roman"/>
          <w:sz w:val="24"/>
          <w:szCs w:val="24"/>
        </w:rPr>
        <w:t xml:space="preserve"> afatgjatë, parandaluese, diagnostikuese, terapeutike, rehabilituese dhe paliative. </w:t>
      </w:r>
    </w:p>
    <w:p w14:paraId="24FD3EB4" w14:textId="77777777" w:rsidR="00EF3D00" w:rsidRPr="004917B7" w:rsidRDefault="00EF3D00" w:rsidP="00C32848">
      <w:pPr>
        <w:spacing w:after="0" w:line="240" w:lineRule="auto"/>
        <w:ind w:firstLine="284"/>
        <w:jc w:val="both"/>
        <w:rPr>
          <w:rFonts w:ascii="Garamond" w:eastAsia="Calibri" w:hAnsi="Garamond" w:cs="Times New Roman"/>
          <w:sz w:val="24"/>
          <w:szCs w:val="24"/>
          <w:lang w:eastAsia="sq-AL"/>
        </w:rPr>
      </w:pPr>
      <w:r w:rsidRPr="004917B7">
        <w:rPr>
          <w:rFonts w:ascii="Garamond" w:eastAsia="Calibri" w:hAnsi="Garamond" w:cs="Times New Roman"/>
          <w:sz w:val="24"/>
          <w:szCs w:val="24"/>
          <w:lang w:eastAsia="sq-AL"/>
        </w:rPr>
        <w:t>8. Spitali ditor është institucioni që ofron shërbimin e konsultës, diagnostikimit, trajtimit apo ndërhyrjes k</w:t>
      </w:r>
      <w:r w:rsidR="00E02F71" w:rsidRPr="004917B7">
        <w:rPr>
          <w:rFonts w:ascii="Garamond" w:eastAsia="Calibri" w:hAnsi="Garamond" w:cs="Times New Roman"/>
          <w:sz w:val="24"/>
          <w:szCs w:val="24"/>
          <w:lang w:eastAsia="sq-AL"/>
        </w:rPr>
        <w:t>irurgjikale ose procedurës invaz</w:t>
      </w:r>
      <w:r w:rsidRPr="004917B7">
        <w:rPr>
          <w:rFonts w:ascii="Garamond" w:eastAsia="Calibri" w:hAnsi="Garamond" w:cs="Times New Roman"/>
          <w:sz w:val="24"/>
          <w:szCs w:val="24"/>
          <w:lang w:eastAsia="sq-AL"/>
        </w:rPr>
        <w:t>ive të pacientëve në anestezi të përgjithshme, lokale apo sedacion, brenda 24 orëve, sipas një plani shtrimi paraprak.</w:t>
      </w:r>
    </w:p>
    <w:p w14:paraId="24FD3EB5" w14:textId="77777777" w:rsidR="00EF3D00" w:rsidRPr="004917B7"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4917B7">
        <w:rPr>
          <w:rFonts w:ascii="Garamond" w:eastAsia="Calibri" w:hAnsi="Garamond" w:cs="Times New Roman"/>
          <w:sz w:val="24"/>
          <w:szCs w:val="24"/>
          <w:lang w:eastAsia="sq-AL"/>
        </w:rPr>
        <w:t>9. Spitali i përgjithshëm është institucioni që ofron kujdes shëndetësor spitalor për shtetasit e të gjitha moshave,</w:t>
      </w:r>
      <w:r w:rsidR="006324B9" w:rsidRPr="004917B7">
        <w:rPr>
          <w:rFonts w:ascii="Garamond" w:eastAsia="Calibri" w:hAnsi="Garamond" w:cs="Times New Roman"/>
          <w:sz w:val="24"/>
          <w:szCs w:val="24"/>
          <w:lang w:eastAsia="sq-AL"/>
        </w:rPr>
        <w:t xml:space="preserve"> të cilët vuajnë nga sëmundje </w:t>
      </w:r>
      <w:r w:rsidRPr="004917B7">
        <w:rPr>
          <w:rFonts w:ascii="Garamond" w:eastAsia="Calibri" w:hAnsi="Garamond" w:cs="Times New Roman"/>
          <w:sz w:val="24"/>
          <w:szCs w:val="24"/>
          <w:lang w:eastAsia="sq-AL"/>
        </w:rPr>
        <w:t>o</w:t>
      </w:r>
      <w:r w:rsidR="006324B9" w:rsidRPr="004917B7">
        <w:rPr>
          <w:rFonts w:ascii="Garamond" w:eastAsia="Calibri" w:hAnsi="Garamond" w:cs="Times New Roman"/>
          <w:sz w:val="24"/>
          <w:szCs w:val="24"/>
          <w:lang w:eastAsia="sq-AL"/>
        </w:rPr>
        <w:t>se</w:t>
      </w:r>
      <w:r w:rsidRPr="004917B7">
        <w:rPr>
          <w:rFonts w:ascii="Garamond" w:eastAsia="Calibri" w:hAnsi="Garamond" w:cs="Times New Roman"/>
          <w:sz w:val="24"/>
          <w:szCs w:val="24"/>
          <w:lang w:eastAsia="sq-AL"/>
        </w:rPr>
        <w:t xml:space="preserve"> dëmtime fizike të ndryshme. Spitali i përgjithshëm mund t’i shërbejë popullatës së një ose më shumë qarku/qarqesh.</w:t>
      </w:r>
    </w:p>
    <w:p w14:paraId="24FD3EB6" w14:textId="2E1536BB" w:rsidR="00EF3D00" w:rsidRPr="004917B7"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4917B7">
        <w:rPr>
          <w:rFonts w:ascii="Garamond" w:eastAsia="Calibri" w:hAnsi="Garamond" w:cs="Times New Roman"/>
          <w:sz w:val="24"/>
          <w:szCs w:val="24"/>
          <w:lang w:eastAsia="sq-AL"/>
        </w:rPr>
        <w:t>10. Spitali i specializuar është institucioni që ofron konsulta dhe trajtim spitalor specifik për një grup diagnozash, patologjish ose një grup</w:t>
      </w:r>
      <w:r w:rsidR="008E7333" w:rsidRPr="004917B7">
        <w:rPr>
          <w:rFonts w:ascii="Garamond" w:eastAsia="Calibri" w:hAnsi="Garamond" w:cs="Times New Roman"/>
          <w:sz w:val="24"/>
          <w:szCs w:val="24"/>
          <w:lang w:eastAsia="sq-AL"/>
        </w:rPr>
        <w:t>-</w:t>
      </w:r>
      <w:r w:rsidRPr="004917B7">
        <w:rPr>
          <w:rFonts w:ascii="Garamond" w:eastAsia="Calibri" w:hAnsi="Garamond" w:cs="Times New Roman"/>
          <w:sz w:val="24"/>
          <w:szCs w:val="24"/>
          <w:lang w:eastAsia="sq-AL"/>
        </w:rPr>
        <w:t>moshe të caktuar. Spitalet e specializuara, gjithashtu, mund të ofrojnë shërbime të konsulencës së mjekësisë së përgjithshme ose kirurgjisë së përgjithshme dhe çdo shërbim tjetër të ofruar për kategoritë përkatëse të spitaleve të përgjithshme, nëse ato janë të nevojshme për natyrën e veçantë të spitalit të specializuar.</w:t>
      </w:r>
    </w:p>
    <w:p w14:paraId="24FD3EB7" w14:textId="77777777" w:rsidR="00EF3D00" w:rsidRPr="004917B7" w:rsidRDefault="00EF3D00" w:rsidP="00C32848">
      <w:pPr>
        <w:spacing w:after="0" w:line="240" w:lineRule="auto"/>
        <w:ind w:firstLine="284"/>
        <w:contextualSpacing/>
        <w:jc w:val="both"/>
        <w:rPr>
          <w:rFonts w:ascii="Garamond" w:eastAsia="Calibri" w:hAnsi="Garamond" w:cs="Times New Roman"/>
          <w:sz w:val="24"/>
          <w:szCs w:val="24"/>
          <w:lang w:eastAsia="sq-AL"/>
        </w:rPr>
      </w:pPr>
      <w:r w:rsidRPr="004917B7">
        <w:rPr>
          <w:rFonts w:ascii="Garamond" w:eastAsia="Calibri" w:hAnsi="Garamond" w:cs="Times New Roman"/>
          <w:sz w:val="24"/>
          <w:szCs w:val="24"/>
          <w:lang w:eastAsia="sq-AL"/>
        </w:rPr>
        <w:t>11. Turizëm shëndetësor</w:t>
      </w:r>
      <w:r w:rsidRPr="004917B7">
        <w:rPr>
          <w:rFonts w:ascii="Garamond" w:eastAsia="Calibri" w:hAnsi="Garamond" w:cs="Times New Roman"/>
          <w:b/>
          <w:sz w:val="24"/>
          <w:szCs w:val="24"/>
          <w:lang w:eastAsia="sq-AL"/>
        </w:rPr>
        <w:t xml:space="preserve"> </w:t>
      </w:r>
      <w:r w:rsidRPr="004917B7">
        <w:rPr>
          <w:rFonts w:ascii="Garamond" w:eastAsia="Calibri" w:hAnsi="Garamond" w:cs="Times New Roman"/>
          <w:sz w:val="24"/>
          <w:szCs w:val="24"/>
          <w:lang w:eastAsia="sq-AL"/>
        </w:rPr>
        <w:t>është</w:t>
      </w:r>
      <w:r w:rsidRPr="004917B7">
        <w:rPr>
          <w:rFonts w:ascii="Garamond" w:eastAsia="Calibri" w:hAnsi="Garamond" w:cs="Times New Roman"/>
          <w:b/>
          <w:sz w:val="24"/>
          <w:szCs w:val="24"/>
          <w:lang w:eastAsia="sq-AL"/>
        </w:rPr>
        <w:t xml:space="preserve"> </w:t>
      </w:r>
      <w:r w:rsidRPr="004917B7">
        <w:rPr>
          <w:rFonts w:ascii="Garamond" w:eastAsia="Calibri" w:hAnsi="Garamond" w:cs="Times New Roman"/>
          <w:sz w:val="24"/>
          <w:szCs w:val="24"/>
          <w:lang w:eastAsia="sq-AL"/>
        </w:rPr>
        <w:t xml:space="preserve">ofrimi i shërbimeve shëndetësore për trajtime dhe diagnostikime për të </w:t>
      </w:r>
      <w:r w:rsidR="006324B9" w:rsidRPr="004917B7">
        <w:rPr>
          <w:rFonts w:ascii="Garamond" w:eastAsia="Calibri" w:hAnsi="Garamond" w:cs="Times New Roman"/>
          <w:sz w:val="24"/>
          <w:szCs w:val="24"/>
          <w:lang w:eastAsia="sq-AL"/>
        </w:rPr>
        <w:t>gjithë shtetasit e huaj</w:t>
      </w:r>
      <w:r w:rsidRPr="004917B7">
        <w:rPr>
          <w:rFonts w:ascii="Garamond" w:eastAsia="Calibri" w:hAnsi="Garamond" w:cs="Times New Roman"/>
          <w:sz w:val="24"/>
          <w:szCs w:val="24"/>
          <w:lang w:eastAsia="sq-AL"/>
        </w:rPr>
        <w:t xml:space="preserve"> sipas tarifave të procedurave dhe paketave shëndetësore.</w:t>
      </w:r>
    </w:p>
    <w:p w14:paraId="24FD3EB8" w14:textId="77777777" w:rsidR="00A119FF" w:rsidRPr="004917B7" w:rsidRDefault="00A119FF" w:rsidP="00C32848">
      <w:pPr>
        <w:spacing w:after="0" w:line="240" w:lineRule="auto"/>
        <w:ind w:firstLine="284"/>
        <w:contextualSpacing/>
        <w:jc w:val="both"/>
        <w:rPr>
          <w:rFonts w:ascii="Garamond" w:eastAsia="Calibri" w:hAnsi="Garamond" w:cs="Times New Roman"/>
          <w:sz w:val="24"/>
          <w:szCs w:val="24"/>
          <w:lang w:eastAsia="sq-AL"/>
        </w:rPr>
      </w:pPr>
    </w:p>
    <w:p w14:paraId="24FD3EB9"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4</w:t>
      </w:r>
    </w:p>
    <w:p w14:paraId="24FD3EBA"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Parimet e ofrimit të shërbimit spitalor</w:t>
      </w:r>
    </w:p>
    <w:p w14:paraId="24FD3EBB"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BC" w14:textId="77777777" w:rsidR="00CD7508" w:rsidRPr="004917B7"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1. Shërbimi spitalor ofrohet i udhëhequr nga parimet e universalitetit dhe solidaritetit</w:t>
      </w:r>
      <w:r w:rsidRPr="004917B7">
        <w:rPr>
          <w:rFonts w:ascii="Garamond" w:hAnsi="Garamond" w:cs="Times New Roman"/>
          <w:color w:val="000000" w:themeColor="text1"/>
          <w:sz w:val="24"/>
          <w:szCs w:val="24"/>
        </w:rPr>
        <w:t xml:space="preserve">, </w:t>
      </w:r>
      <w:r w:rsidRPr="004917B7">
        <w:rPr>
          <w:rFonts w:ascii="Garamond" w:hAnsi="Garamond" w:cs="Times New Roman"/>
          <w:color w:val="000000" w:themeColor="text1"/>
          <w:sz w:val="24"/>
          <w:szCs w:val="24"/>
          <w:bdr w:val="none" w:sz="0" w:space="0" w:color="auto" w:frame="1"/>
        </w:rPr>
        <w:t>barazisë dhe mosdiskriminimit</w:t>
      </w:r>
      <w:r w:rsidRPr="004917B7">
        <w:rPr>
          <w:rFonts w:ascii="Garamond" w:hAnsi="Garamond" w:cs="Times New Roman"/>
          <w:color w:val="000000" w:themeColor="text1"/>
          <w:sz w:val="24"/>
          <w:szCs w:val="24"/>
        </w:rPr>
        <w:t xml:space="preserve"> </w:t>
      </w:r>
      <w:r w:rsidRPr="004917B7">
        <w:rPr>
          <w:rFonts w:ascii="Garamond" w:hAnsi="Garamond" w:cs="Times New Roman"/>
          <w:sz w:val="24"/>
          <w:szCs w:val="24"/>
        </w:rPr>
        <w:t>duke garantuar respektimin e të drejtës për kujdes dhe shërbim shëndetësor e cilësor</w:t>
      </w:r>
      <w:r w:rsidR="00CD7508" w:rsidRPr="004917B7">
        <w:rPr>
          <w:rFonts w:ascii="Garamond" w:hAnsi="Garamond" w:cs="Times New Roman"/>
          <w:sz w:val="24"/>
          <w:szCs w:val="24"/>
        </w:rPr>
        <w:t>,</w:t>
      </w:r>
      <w:r w:rsidRPr="004917B7">
        <w:rPr>
          <w:rFonts w:ascii="Garamond" w:hAnsi="Garamond" w:cs="Times New Roman"/>
          <w:color w:val="000000" w:themeColor="text1"/>
          <w:sz w:val="24"/>
          <w:szCs w:val="24"/>
        </w:rPr>
        <w:t xml:space="preserve"> si </w:t>
      </w:r>
      <w:r w:rsidRPr="004917B7">
        <w:rPr>
          <w:rFonts w:ascii="Garamond" w:hAnsi="Garamond" w:cs="Times New Roman"/>
          <w:sz w:val="24"/>
          <w:szCs w:val="24"/>
        </w:rPr>
        <w:t>dh</w:t>
      </w:r>
      <w:r w:rsidR="00CD7508" w:rsidRPr="004917B7">
        <w:rPr>
          <w:rFonts w:ascii="Garamond" w:hAnsi="Garamond" w:cs="Times New Roman"/>
          <w:sz w:val="24"/>
          <w:szCs w:val="24"/>
        </w:rPr>
        <w:t>e akses të barabartë në shërbim për të gjithë nëpërmjet:</w:t>
      </w:r>
    </w:p>
    <w:p w14:paraId="24FD3EBD" w14:textId="77777777" w:rsidR="00EF3D00" w:rsidRPr="004917B7"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a) parandalimit, diagnostikimit, trajtimit, rehabilitimit dhe kujdesit paliativ;</w:t>
      </w:r>
    </w:p>
    <w:p w14:paraId="24FD3EBE" w14:textId="77777777" w:rsidR="00EF3D00" w:rsidRPr="004917B7" w:rsidRDefault="00EF3D00" w:rsidP="00C32848">
      <w:pPr>
        <w:pBdr>
          <w:top w:val="nil"/>
          <w:left w:val="nil"/>
          <w:bottom w:val="nil"/>
          <w:right w:val="nil"/>
          <w:between w:val="nil"/>
        </w:pBdr>
        <w:spacing w:after="0" w:line="240" w:lineRule="auto"/>
        <w:ind w:firstLine="284"/>
        <w:jc w:val="both"/>
        <w:rPr>
          <w:rFonts w:ascii="Garamond" w:hAnsi="Garamond" w:cs="Times New Roman"/>
          <w:strike/>
          <w:sz w:val="24"/>
          <w:szCs w:val="24"/>
        </w:rPr>
      </w:pPr>
      <w:r w:rsidRPr="004917B7">
        <w:rPr>
          <w:rFonts w:ascii="Garamond" w:hAnsi="Garamond" w:cs="Times New Roman"/>
          <w:sz w:val="24"/>
          <w:szCs w:val="24"/>
        </w:rPr>
        <w:t>b) dhënies së ndihmës mjekësore urgjente, të përgjithshme dhe të specializuar;</w:t>
      </w:r>
    </w:p>
    <w:p w14:paraId="24FD3EBF" w14:textId="77777777" w:rsidR="00EF3D00" w:rsidRPr="004917B7"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c) përmirësimit të indikatorëve të shëndetit publik;</w:t>
      </w:r>
    </w:p>
    <w:p w14:paraId="24FD3EC0" w14:textId="77777777" w:rsidR="00EF3D00" w:rsidRPr="004917B7"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ç) garantimit të sigurisë dhe mbrojtjes së shëndetit në punë të per</w:t>
      </w:r>
      <w:r w:rsidR="00A72343" w:rsidRPr="004917B7">
        <w:rPr>
          <w:rFonts w:ascii="Garamond" w:hAnsi="Garamond" w:cs="Times New Roman"/>
          <w:sz w:val="24"/>
          <w:szCs w:val="24"/>
        </w:rPr>
        <w:t>sonelit mjekësor dhe jomjekësor;</w:t>
      </w:r>
    </w:p>
    <w:p w14:paraId="24FD3EC1" w14:textId="77777777" w:rsidR="00EF3D00" w:rsidRPr="004917B7" w:rsidRDefault="00EF3D00" w:rsidP="00C32848">
      <w:pPr>
        <w:pBdr>
          <w:top w:val="nil"/>
          <w:left w:val="nil"/>
          <w:bottom w:val="nil"/>
          <w:right w:val="nil"/>
          <w:between w:val="nil"/>
        </w:pBdr>
        <w:shd w:val="clear" w:color="auto" w:fill="FFFFFF"/>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d) ruajtjes së konfidencialite</w:t>
      </w:r>
      <w:r w:rsidR="00CD7508" w:rsidRPr="004917B7">
        <w:rPr>
          <w:rFonts w:ascii="Garamond" w:hAnsi="Garamond" w:cs="Times New Roman"/>
          <w:sz w:val="24"/>
          <w:szCs w:val="24"/>
        </w:rPr>
        <w:t xml:space="preserve">tit dhe të drejtën e pacientit </w:t>
      </w:r>
      <w:r w:rsidRPr="004917B7">
        <w:rPr>
          <w:rFonts w:ascii="Garamond" w:hAnsi="Garamond" w:cs="Times New Roman"/>
          <w:sz w:val="24"/>
          <w:szCs w:val="24"/>
        </w:rPr>
        <w:t>si për t’u informuar, ashtu edhe për të mirat</w:t>
      </w:r>
      <w:r w:rsidR="006324B9" w:rsidRPr="004917B7">
        <w:rPr>
          <w:rFonts w:ascii="Garamond" w:hAnsi="Garamond" w:cs="Times New Roman"/>
          <w:sz w:val="24"/>
          <w:szCs w:val="24"/>
        </w:rPr>
        <w:t>uar shërbimin e ofruar ndaj tij;</w:t>
      </w:r>
    </w:p>
    <w:p w14:paraId="24FD3EC2" w14:textId="77777777" w:rsidR="00EF3D00" w:rsidRPr="004917B7" w:rsidRDefault="00EF3D00" w:rsidP="00C32848">
      <w:pPr>
        <w:pBdr>
          <w:top w:val="nil"/>
          <w:left w:val="nil"/>
          <w:bottom w:val="nil"/>
          <w:right w:val="nil"/>
          <w:between w:val="nil"/>
        </w:pBdr>
        <w:shd w:val="clear" w:color="auto" w:fill="FFFFFF"/>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dh) ruajtjes së </w:t>
      </w:r>
      <w:r w:rsidR="00CD7508" w:rsidRPr="004917B7">
        <w:rPr>
          <w:rFonts w:ascii="Garamond" w:hAnsi="Garamond" w:cs="Times New Roman"/>
          <w:sz w:val="24"/>
          <w:szCs w:val="24"/>
        </w:rPr>
        <w:t>etikës profesionale dhe standard</w:t>
      </w:r>
      <w:r w:rsidRPr="004917B7">
        <w:rPr>
          <w:rFonts w:ascii="Garamond" w:hAnsi="Garamond" w:cs="Times New Roman"/>
          <w:sz w:val="24"/>
          <w:szCs w:val="24"/>
        </w:rPr>
        <w:t xml:space="preserve">eve deontologjike </w:t>
      </w:r>
      <w:r w:rsidRPr="004917B7">
        <w:rPr>
          <w:rFonts w:ascii="Garamond" w:hAnsi="Garamond" w:cs="Times New Roman"/>
          <w:color w:val="000000" w:themeColor="text1"/>
          <w:sz w:val="24"/>
          <w:szCs w:val="24"/>
        </w:rPr>
        <w:t>mjekësore.</w:t>
      </w:r>
    </w:p>
    <w:p w14:paraId="24FD3EC4" w14:textId="77777777" w:rsidR="000B5FEC" w:rsidRPr="004917B7" w:rsidRDefault="000B5FEC" w:rsidP="004917B7">
      <w:pPr>
        <w:pBdr>
          <w:top w:val="nil"/>
          <w:left w:val="nil"/>
          <w:bottom w:val="nil"/>
          <w:right w:val="nil"/>
          <w:between w:val="nil"/>
        </w:pBdr>
        <w:spacing w:after="0" w:line="240" w:lineRule="auto"/>
        <w:outlineLvl w:val="0"/>
        <w:rPr>
          <w:rFonts w:ascii="Garamond" w:hAnsi="Garamond" w:cs="Times New Roman"/>
          <w:b/>
          <w:color w:val="000000" w:themeColor="text1"/>
          <w:sz w:val="24"/>
          <w:szCs w:val="24"/>
        </w:rPr>
      </w:pPr>
    </w:p>
    <w:p w14:paraId="24FD3EC5" w14:textId="77777777" w:rsidR="00EF3D00" w:rsidRPr="004917B7" w:rsidRDefault="00EF3D00" w:rsidP="00C32848">
      <w:pPr>
        <w:pBdr>
          <w:top w:val="nil"/>
          <w:left w:val="nil"/>
          <w:bottom w:val="nil"/>
          <w:right w:val="nil"/>
          <w:between w:val="nil"/>
        </w:pBdr>
        <w:spacing w:after="0" w:line="240" w:lineRule="auto"/>
        <w:ind w:firstLine="284"/>
        <w:jc w:val="center"/>
        <w:outlineLvl w:val="0"/>
        <w:rPr>
          <w:rFonts w:ascii="Garamond" w:hAnsi="Garamond" w:cs="Times New Roman"/>
          <w:color w:val="000000" w:themeColor="text1"/>
          <w:sz w:val="24"/>
          <w:szCs w:val="24"/>
        </w:rPr>
      </w:pPr>
      <w:r w:rsidRPr="004917B7">
        <w:rPr>
          <w:rFonts w:ascii="Garamond" w:hAnsi="Garamond" w:cs="Times New Roman"/>
          <w:color w:val="000000" w:themeColor="text1"/>
          <w:sz w:val="24"/>
          <w:szCs w:val="24"/>
        </w:rPr>
        <w:t>Neni 5</w:t>
      </w:r>
    </w:p>
    <w:p w14:paraId="24FD3EC6" w14:textId="77777777" w:rsidR="00EF3D00" w:rsidRPr="004917B7" w:rsidRDefault="00EF3D00" w:rsidP="00C32848">
      <w:pPr>
        <w:pBdr>
          <w:top w:val="nil"/>
          <w:left w:val="nil"/>
          <w:bottom w:val="nil"/>
          <w:right w:val="nil"/>
          <w:between w:val="nil"/>
        </w:pBdr>
        <w:spacing w:after="0" w:line="240" w:lineRule="auto"/>
        <w:ind w:firstLine="284"/>
        <w:jc w:val="center"/>
        <w:outlineLvl w:val="0"/>
        <w:rPr>
          <w:rFonts w:ascii="Garamond" w:hAnsi="Garamond" w:cs="Times New Roman"/>
          <w:b/>
          <w:color w:val="000000" w:themeColor="text1"/>
          <w:sz w:val="24"/>
          <w:szCs w:val="24"/>
        </w:rPr>
      </w:pPr>
      <w:r w:rsidRPr="004917B7">
        <w:rPr>
          <w:rFonts w:ascii="Garamond" w:hAnsi="Garamond" w:cs="Times New Roman"/>
          <w:b/>
          <w:color w:val="000000" w:themeColor="text1"/>
          <w:sz w:val="24"/>
          <w:szCs w:val="24"/>
        </w:rPr>
        <w:t xml:space="preserve">Përgjegjësitë e </w:t>
      </w:r>
      <w:r w:rsidR="006324B9" w:rsidRPr="004917B7">
        <w:rPr>
          <w:rFonts w:ascii="Garamond" w:hAnsi="Garamond" w:cs="Times New Roman"/>
          <w:b/>
          <w:color w:val="000000" w:themeColor="text1"/>
          <w:sz w:val="24"/>
          <w:szCs w:val="24"/>
        </w:rPr>
        <w:t>m</w:t>
      </w:r>
      <w:r w:rsidRPr="004917B7">
        <w:rPr>
          <w:rFonts w:ascii="Garamond" w:hAnsi="Garamond" w:cs="Times New Roman"/>
          <w:b/>
          <w:color w:val="000000" w:themeColor="text1"/>
          <w:sz w:val="24"/>
          <w:szCs w:val="24"/>
        </w:rPr>
        <w:t>inistrisë</w:t>
      </w:r>
    </w:p>
    <w:p w14:paraId="24FD3EC7" w14:textId="77777777" w:rsidR="00EF3D00" w:rsidRPr="004917B7" w:rsidRDefault="00EF3D00" w:rsidP="00C32848">
      <w:pPr>
        <w:pBdr>
          <w:top w:val="nil"/>
          <w:left w:val="nil"/>
          <w:bottom w:val="nil"/>
          <w:right w:val="nil"/>
          <w:between w:val="nil"/>
        </w:pBdr>
        <w:spacing w:after="0" w:line="240" w:lineRule="auto"/>
        <w:ind w:firstLine="284"/>
        <w:jc w:val="center"/>
        <w:outlineLvl w:val="0"/>
        <w:rPr>
          <w:rFonts w:ascii="Garamond" w:hAnsi="Garamond" w:cs="Times New Roman"/>
          <w:sz w:val="24"/>
          <w:szCs w:val="24"/>
        </w:rPr>
      </w:pPr>
    </w:p>
    <w:p w14:paraId="24FD3EC8" w14:textId="77777777" w:rsidR="00EF3D00" w:rsidRPr="004917B7" w:rsidRDefault="00CD7508"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1. Ministria</w:t>
      </w:r>
      <w:r w:rsidR="00EF3D00" w:rsidRPr="004917B7">
        <w:rPr>
          <w:rFonts w:ascii="Garamond" w:hAnsi="Garamond" w:cs="Times New Roman"/>
          <w:sz w:val="24"/>
          <w:szCs w:val="24"/>
        </w:rPr>
        <w:t xml:space="preserve"> është institucioni që propozon politika dhe zbaton programin qeverisës në fushën e shëndetësisë dhe ka këto kompetenca:</w:t>
      </w:r>
    </w:p>
    <w:p w14:paraId="24FD3EC9" w14:textId="77777777" w:rsidR="00EF3D00" w:rsidRPr="004917B7" w:rsidRDefault="00CD7508" w:rsidP="00C32848">
      <w:pPr>
        <w:pStyle w:val="ListParagraph"/>
        <w:pBdr>
          <w:top w:val="nil"/>
          <w:left w:val="nil"/>
          <w:bottom w:val="nil"/>
          <w:right w:val="nil"/>
          <w:between w:val="nil"/>
        </w:pBdr>
        <w:spacing w:after="0" w:line="240" w:lineRule="auto"/>
        <w:ind w:left="0" w:firstLine="284"/>
        <w:jc w:val="both"/>
        <w:rPr>
          <w:rFonts w:ascii="Garamond" w:hAnsi="Garamond" w:cs="Times New Roman"/>
          <w:sz w:val="24"/>
          <w:szCs w:val="24"/>
        </w:rPr>
      </w:pPr>
      <w:r w:rsidRPr="004917B7">
        <w:rPr>
          <w:rFonts w:ascii="Garamond" w:hAnsi="Garamond" w:cs="Times New Roman"/>
          <w:sz w:val="24"/>
          <w:szCs w:val="24"/>
        </w:rPr>
        <w:t>a) h</w:t>
      </w:r>
      <w:r w:rsidR="00EF3D00" w:rsidRPr="004917B7">
        <w:rPr>
          <w:rFonts w:ascii="Garamond" w:hAnsi="Garamond" w:cs="Times New Roman"/>
          <w:sz w:val="24"/>
          <w:szCs w:val="24"/>
        </w:rPr>
        <w:t>arton politika dhe planin strategjik në fushën e shërbimit spitalor;</w:t>
      </w:r>
    </w:p>
    <w:p w14:paraId="24FD3ECA" w14:textId="77777777" w:rsidR="00EF3D00" w:rsidRPr="004917B7" w:rsidRDefault="00CD7508" w:rsidP="00C32848">
      <w:pPr>
        <w:pBdr>
          <w:top w:val="nil"/>
          <w:left w:val="nil"/>
          <w:bottom w:val="nil"/>
          <w:right w:val="nil"/>
          <w:between w:val="nil"/>
        </w:pBdr>
        <w:spacing w:after="0" w:line="240" w:lineRule="auto"/>
        <w:ind w:left="360" w:firstLine="284"/>
        <w:jc w:val="both"/>
        <w:rPr>
          <w:rFonts w:ascii="Garamond" w:hAnsi="Garamond" w:cs="Times New Roman"/>
          <w:sz w:val="24"/>
          <w:szCs w:val="24"/>
        </w:rPr>
      </w:pPr>
      <w:r w:rsidRPr="004917B7">
        <w:rPr>
          <w:rFonts w:ascii="Garamond" w:hAnsi="Garamond" w:cs="Times New Roman"/>
          <w:sz w:val="24"/>
          <w:szCs w:val="24"/>
        </w:rPr>
        <w:t>b) h</w:t>
      </w:r>
      <w:r w:rsidR="00EF3D00" w:rsidRPr="004917B7">
        <w:rPr>
          <w:rFonts w:ascii="Garamond" w:hAnsi="Garamond" w:cs="Times New Roman"/>
          <w:sz w:val="24"/>
          <w:szCs w:val="24"/>
        </w:rPr>
        <w:t>arton dhe propozon bazën ligjore për organizimin dhe funksionimin e shërbimit spitalor;</w:t>
      </w:r>
    </w:p>
    <w:p w14:paraId="24FD3ECB" w14:textId="77777777" w:rsidR="00EF3D00" w:rsidRPr="004917B7" w:rsidRDefault="00CD7508" w:rsidP="00C32848">
      <w:pPr>
        <w:pStyle w:val="ListParagraph"/>
        <w:pBdr>
          <w:top w:val="nil"/>
          <w:left w:val="nil"/>
          <w:bottom w:val="nil"/>
          <w:right w:val="nil"/>
          <w:between w:val="nil"/>
        </w:pBdr>
        <w:spacing w:after="0" w:line="240" w:lineRule="auto"/>
        <w:ind w:left="0" w:firstLine="284"/>
        <w:jc w:val="both"/>
        <w:rPr>
          <w:rFonts w:ascii="Garamond" w:hAnsi="Garamond" w:cs="Times New Roman"/>
          <w:sz w:val="24"/>
          <w:szCs w:val="24"/>
        </w:rPr>
      </w:pPr>
      <w:r w:rsidRPr="004917B7">
        <w:rPr>
          <w:rFonts w:ascii="Garamond" w:hAnsi="Garamond" w:cs="Times New Roman"/>
          <w:sz w:val="24"/>
          <w:szCs w:val="24"/>
        </w:rPr>
        <w:t>c) p</w:t>
      </w:r>
      <w:r w:rsidR="00EF3D00" w:rsidRPr="004917B7">
        <w:rPr>
          <w:rFonts w:ascii="Garamond" w:hAnsi="Garamond" w:cs="Times New Roman"/>
          <w:sz w:val="24"/>
          <w:szCs w:val="24"/>
        </w:rPr>
        <w:t>ropozon në Këshillin e Ministrave modelin e</w:t>
      </w:r>
      <w:r w:rsidR="006324B9" w:rsidRPr="004917B7">
        <w:rPr>
          <w:rFonts w:ascii="Garamond" w:hAnsi="Garamond" w:cs="Times New Roman"/>
          <w:sz w:val="24"/>
          <w:szCs w:val="24"/>
        </w:rPr>
        <w:t xml:space="preserve"> financimit të spitaleve publike</w:t>
      </w:r>
      <w:r w:rsidR="00EF3D00" w:rsidRPr="004917B7">
        <w:rPr>
          <w:rFonts w:ascii="Garamond" w:hAnsi="Garamond" w:cs="Times New Roman"/>
          <w:sz w:val="24"/>
          <w:szCs w:val="24"/>
        </w:rPr>
        <w:t xml:space="preserve"> sipas përcaktimeve të këtij ligji dhe kuadrit ligjor në fuqi;</w:t>
      </w:r>
    </w:p>
    <w:p w14:paraId="24FD3ECC" w14:textId="5BCDEEA2" w:rsidR="00EF3D00" w:rsidRPr="004917B7" w:rsidRDefault="00EC1E5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  </w:t>
      </w:r>
      <w:r w:rsidR="00EF3D00" w:rsidRPr="004917B7">
        <w:rPr>
          <w:rFonts w:ascii="Garamond" w:hAnsi="Garamond" w:cs="Times New Roman"/>
          <w:sz w:val="24"/>
          <w:szCs w:val="24"/>
        </w:rPr>
        <w:t xml:space="preserve"> ç)</w:t>
      </w:r>
      <w:r w:rsidRPr="004917B7">
        <w:rPr>
          <w:rFonts w:ascii="Garamond" w:hAnsi="Garamond" w:cs="Times New Roman"/>
          <w:sz w:val="24"/>
          <w:szCs w:val="24"/>
        </w:rPr>
        <w:t xml:space="preserve"> </w:t>
      </w:r>
      <w:r w:rsidR="00CD7508" w:rsidRPr="004917B7">
        <w:rPr>
          <w:rFonts w:ascii="Garamond" w:hAnsi="Garamond" w:cs="Times New Roman"/>
          <w:sz w:val="24"/>
          <w:szCs w:val="24"/>
        </w:rPr>
        <w:t>p</w:t>
      </w:r>
      <w:r w:rsidR="00EF3D00" w:rsidRPr="004917B7">
        <w:rPr>
          <w:rFonts w:ascii="Garamond" w:hAnsi="Garamond" w:cs="Times New Roman"/>
          <w:sz w:val="24"/>
          <w:szCs w:val="24"/>
        </w:rPr>
        <w:t>ërcakton kriteret për ha</w:t>
      </w:r>
      <w:r w:rsidR="006324B9" w:rsidRPr="004917B7">
        <w:rPr>
          <w:rFonts w:ascii="Garamond" w:hAnsi="Garamond" w:cs="Times New Roman"/>
          <w:sz w:val="24"/>
          <w:szCs w:val="24"/>
        </w:rPr>
        <w:t xml:space="preserve">pjen dhe mbylljen e spitaleve </w:t>
      </w:r>
      <w:r w:rsidR="00EF3D00" w:rsidRPr="004917B7">
        <w:rPr>
          <w:rFonts w:ascii="Garamond" w:hAnsi="Garamond" w:cs="Times New Roman"/>
          <w:sz w:val="24"/>
          <w:szCs w:val="24"/>
        </w:rPr>
        <w:t>o</w:t>
      </w:r>
      <w:r w:rsidR="006324B9" w:rsidRPr="004917B7">
        <w:rPr>
          <w:rFonts w:ascii="Garamond" w:hAnsi="Garamond" w:cs="Times New Roman"/>
          <w:sz w:val="24"/>
          <w:szCs w:val="24"/>
        </w:rPr>
        <w:t>se</w:t>
      </w:r>
      <w:r w:rsidR="00EF3D00" w:rsidRPr="004917B7">
        <w:rPr>
          <w:rFonts w:ascii="Garamond" w:hAnsi="Garamond" w:cs="Times New Roman"/>
          <w:sz w:val="24"/>
          <w:szCs w:val="24"/>
        </w:rPr>
        <w:t>/dhe sh</w:t>
      </w:r>
      <w:r w:rsidR="006324B9" w:rsidRPr="004917B7">
        <w:rPr>
          <w:rFonts w:ascii="Garamond" w:hAnsi="Garamond" w:cs="Times New Roman"/>
          <w:sz w:val="24"/>
          <w:szCs w:val="24"/>
        </w:rPr>
        <w:t>ërbimeve spitalore</w:t>
      </w:r>
      <w:r w:rsidR="00EF3D00" w:rsidRPr="004917B7">
        <w:rPr>
          <w:rFonts w:ascii="Garamond" w:hAnsi="Garamond" w:cs="Times New Roman"/>
          <w:sz w:val="24"/>
          <w:szCs w:val="24"/>
        </w:rPr>
        <w:t xml:space="preserve"> sipas planit spitalor të miratuar;</w:t>
      </w:r>
    </w:p>
    <w:p w14:paraId="24FD3ECD" w14:textId="77777777" w:rsidR="00EF3D00" w:rsidRPr="004917B7" w:rsidRDefault="00CD7508" w:rsidP="00C32848">
      <w:pPr>
        <w:pStyle w:val="ListParagraph"/>
        <w:pBdr>
          <w:top w:val="nil"/>
          <w:left w:val="nil"/>
          <w:bottom w:val="nil"/>
          <w:right w:val="nil"/>
          <w:between w:val="nil"/>
        </w:pBdr>
        <w:spacing w:after="0" w:line="240" w:lineRule="auto"/>
        <w:ind w:left="0" w:firstLine="284"/>
        <w:jc w:val="both"/>
        <w:rPr>
          <w:rFonts w:ascii="Garamond" w:hAnsi="Garamond" w:cs="Times New Roman"/>
          <w:sz w:val="24"/>
          <w:szCs w:val="24"/>
        </w:rPr>
      </w:pPr>
      <w:r w:rsidRPr="004917B7">
        <w:rPr>
          <w:rFonts w:ascii="Garamond" w:hAnsi="Garamond" w:cs="Times New Roman"/>
          <w:sz w:val="24"/>
          <w:szCs w:val="24"/>
        </w:rPr>
        <w:t>d) o</w:t>
      </w:r>
      <w:r w:rsidR="00EF3D00" w:rsidRPr="004917B7">
        <w:rPr>
          <w:rFonts w:ascii="Garamond" w:hAnsi="Garamond" w:cs="Times New Roman"/>
          <w:sz w:val="24"/>
          <w:szCs w:val="24"/>
        </w:rPr>
        <w:t>rganizon, monitoron dhe auditon v</w:t>
      </w:r>
      <w:r w:rsidR="006324B9" w:rsidRPr="004917B7">
        <w:rPr>
          <w:rFonts w:ascii="Garamond" w:hAnsi="Garamond" w:cs="Times New Roman"/>
          <w:sz w:val="24"/>
          <w:szCs w:val="24"/>
        </w:rPr>
        <w:t>eprimtarinë e spitaleve publike</w:t>
      </w:r>
      <w:r w:rsidR="00EF3D00" w:rsidRPr="004917B7">
        <w:rPr>
          <w:rFonts w:ascii="Garamond" w:hAnsi="Garamond" w:cs="Times New Roman"/>
          <w:sz w:val="24"/>
          <w:szCs w:val="24"/>
        </w:rPr>
        <w:t xml:space="preserve"> sipas legjislacionit në fuqi;</w:t>
      </w:r>
    </w:p>
    <w:p w14:paraId="24FD3ECE" w14:textId="4C055E6C" w:rsidR="00EF3D00" w:rsidRPr="004917B7" w:rsidRDefault="00EC1E5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lastRenderedPageBreak/>
        <w:t xml:space="preserve"> </w:t>
      </w:r>
      <w:r w:rsidR="00EF3D00" w:rsidRPr="004917B7">
        <w:rPr>
          <w:rFonts w:ascii="Garamond" w:hAnsi="Garamond" w:cs="Times New Roman"/>
          <w:sz w:val="24"/>
          <w:szCs w:val="24"/>
        </w:rPr>
        <w:t xml:space="preserve"> dh)</w:t>
      </w:r>
      <w:r w:rsidRPr="004917B7">
        <w:rPr>
          <w:rFonts w:ascii="Garamond" w:hAnsi="Garamond" w:cs="Times New Roman"/>
          <w:sz w:val="24"/>
          <w:szCs w:val="24"/>
        </w:rPr>
        <w:t xml:space="preserve"> </w:t>
      </w:r>
      <w:r w:rsidR="00CD7508" w:rsidRPr="004917B7">
        <w:rPr>
          <w:rFonts w:ascii="Garamond" w:hAnsi="Garamond" w:cs="Times New Roman"/>
          <w:sz w:val="24"/>
          <w:szCs w:val="24"/>
        </w:rPr>
        <w:t>i</w:t>
      </w:r>
      <w:r w:rsidR="00EF3D00" w:rsidRPr="004917B7">
        <w:rPr>
          <w:rFonts w:ascii="Garamond" w:hAnsi="Garamond" w:cs="Times New Roman"/>
          <w:sz w:val="24"/>
          <w:szCs w:val="24"/>
        </w:rPr>
        <w:t xml:space="preserve">nspekton </w:t>
      </w:r>
      <w:r w:rsidR="00CD7508" w:rsidRPr="004917B7">
        <w:rPr>
          <w:rFonts w:ascii="Garamond" w:hAnsi="Garamond" w:cs="Times New Roman"/>
          <w:sz w:val="24"/>
          <w:szCs w:val="24"/>
        </w:rPr>
        <w:t>veprimtarinë</w:t>
      </w:r>
      <w:r w:rsidR="00EF3D00" w:rsidRPr="004917B7">
        <w:rPr>
          <w:rFonts w:ascii="Garamond" w:hAnsi="Garamond" w:cs="Times New Roman"/>
          <w:sz w:val="24"/>
          <w:szCs w:val="24"/>
        </w:rPr>
        <w:t xml:space="preserve"> e </w:t>
      </w:r>
      <w:r w:rsidR="006324B9" w:rsidRPr="004917B7">
        <w:rPr>
          <w:rFonts w:ascii="Garamond" w:hAnsi="Garamond" w:cs="Times New Roman"/>
          <w:sz w:val="24"/>
          <w:szCs w:val="24"/>
        </w:rPr>
        <w:t>spitaleve publike dhe jopublike</w:t>
      </w:r>
      <w:r w:rsidR="00EF3D00" w:rsidRPr="004917B7">
        <w:rPr>
          <w:rFonts w:ascii="Garamond" w:hAnsi="Garamond" w:cs="Times New Roman"/>
          <w:sz w:val="24"/>
          <w:szCs w:val="24"/>
        </w:rPr>
        <w:t xml:space="preserve"> në përputhje me përcaktimet e legjislacionit në fushën e inspektimit;</w:t>
      </w:r>
    </w:p>
    <w:p w14:paraId="24FD3ECF" w14:textId="77777777" w:rsidR="00EF3D00" w:rsidRPr="004917B7" w:rsidRDefault="00CD7508" w:rsidP="00C32848">
      <w:pPr>
        <w:pStyle w:val="ListParagraph"/>
        <w:pBdr>
          <w:top w:val="nil"/>
          <w:left w:val="nil"/>
          <w:bottom w:val="nil"/>
          <w:right w:val="nil"/>
          <w:between w:val="nil"/>
        </w:pBdr>
        <w:spacing w:after="0" w:line="240" w:lineRule="auto"/>
        <w:ind w:left="0" w:firstLine="284"/>
        <w:jc w:val="both"/>
        <w:rPr>
          <w:rFonts w:ascii="Garamond" w:hAnsi="Garamond" w:cs="Times New Roman"/>
          <w:sz w:val="24"/>
          <w:szCs w:val="24"/>
        </w:rPr>
      </w:pPr>
      <w:r w:rsidRPr="004917B7">
        <w:rPr>
          <w:rFonts w:ascii="Garamond" w:hAnsi="Garamond" w:cs="Times New Roman"/>
          <w:sz w:val="24"/>
          <w:szCs w:val="24"/>
        </w:rPr>
        <w:t>e) p</w:t>
      </w:r>
      <w:r w:rsidR="00EF3D00" w:rsidRPr="004917B7">
        <w:rPr>
          <w:rFonts w:ascii="Garamond" w:hAnsi="Garamond" w:cs="Times New Roman"/>
          <w:sz w:val="24"/>
          <w:szCs w:val="24"/>
        </w:rPr>
        <w:t>ërcakton llojet e shërbim</w:t>
      </w:r>
      <w:r w:rsidR="006324B9" w:rsidRPr="004917B7">
        <w:rPr>
          <w:rFonts w:ascii="Garamond" w:hAnsi="Garamond" w:cs="Times New Roman"/>
          <w:sz w:val="24"/>
          <w:szCs w:val="24"/>
        </w:rPr>
        <w:t>eve që ofrojnë spitalet publike</w:t>
      </w:r>
      <w:r w:rsidR="00EF3D00" w:rsidRPr="004917B7">
        <w:rPr>
          <w:rFonts w:ascii="Garamond" w:hAnsi="Garamond" w:cs="Times New Roman"/>
          <w:sz w:val="24"/>
          <w:szCs w:val="24"/>
        </w:rPr>
        <w:t xml:space="preserve"> bazuar në vendndodhjen, nevojat e popullatës</w:t>
      </w:r>
      <w:r w:rsidR="006D496F" w:rsidRPr="004917B7">
        <w:rPr>
          <w:rFonts w:ascii="Garamond" w:hAnsi="Garamond" w:cs="Times New Roman"/>
          <w:sz w:val="24"/>
          <w:szCs w:val="24"/>
        </w:rPr>
        <w:t>,</w:t>
      </w:r>
      <w:r w:rsidR="00EF3D00" w:rsidRPr="004917B7">
        <w:rPr>
          <w:rFonts w:ascii="Garamond" w:hAnsi="Garamond" w:cs="Times New Roman"/>
          <w:sz w:val="24"/>
          <w:szCs w:val="24"/>
        </w:rPr>
        <w:t xml:space="preserve"> demografinë, barrën e sëmundjeve, burimet njerëzore dhe pajisjet;</w:t>
      </w:r>
    </w:p>
    <w:p w14:paraId="24FD3ED0" w14:textId="74F3FA1A" w:rsidR="00EF3D00" w:rsidRPr="004917B7"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ë) </w:t>
      </w:r>
      <w:r w:rsidR="00CD7508" w:rsidRPr="004917B7">
        <w:rPr>
          <w:rFonts w:ascii="Garamond" w:hAnsi="Garamond" w:cs="Times New Roman"/>
          <w:sz w:val="24"/>
          <w:szCs w:val="24"/>
        </w:rPr>
        <w:t>s</w:t>
      </w:r>
      <w:r w:rsidRPr="004917B7">
        <w:rPr>
          <w:rFonts w:ascii="Garamond" w:hAnsi="Garamond" w:cs="Times New Roman"/>
          <w:sz w:val="24"/>
          <w:szCs w:val="24"/>
        </w:rPr>
        <w:t>iguron në vazhdimësi investimet për veprimtarinë e institucioneve spitalore publike;</w:t>
      </w:r>
    </w:p>
    <w:p w14:paraId="24FD3ED1" w14:textId="77777777" w:rsidR="00EF3D00" w:rsidRPr="004917B7" w:rsidRDefault="00CD7508" w:rsidP="002E6DF5">
      <w:pPr>
        <w:pBdr>
          <w:top w:val="nil"/>
          <w:left w:val="nil"/>
          <w:bottom w:val="nil"/>
          <w:right w:val="nil"/>
          <w:between w:val="nil"/>
        </w:pBdr>
        <w:spacing w:after="0" w:line="240" w:lineRule="auto"/>
        <w:ind w:left="360"/>
        <w:jc w:val="both"/>
        <w:rPr>
          <w:rFonts w:ascii="Garamond" w:hAnsi="Garamond" w:cs="Times New Roman"/>
          <w:sz w:val="24"/>
          <w:szCs w:val="24"/>
        </w:rPr>
      </w:pPr>
      <w:r w:rsidRPr="004917B7">
        <w:rPr>
          <w:rFonts w:ascii="Garamond" w:hAnsi="Garamond" w:cs="Times New Roman"/>
          <w:sz w:val="24"/>
          <w:szCs w:val="24"/>
        </w:rPr>
        <w:t>f) g</w:t>
      </w:r>
      <w:r w:rsidR="00EF3D00" w:rsidRPr="004917B7">
        <w:rPr>
          <w:rFonts w:ascii="Garamond" w:hAnsi="Garamond" w:cs="Times New Roman"/>
          <w:sz w:val="24"/>
          <w:szCs w:val="24"/>
        </w:rPr>
        <w:t xml:space="preserve">aranton vendosjen e </w:t>
      </w:r>
      <w:r w:rsidR="00F75F94" w:rsidRPr="004917B7">
        <w:rPr>
          <w:rFonts w:ascii="Garamond" w:hAnsi="Garamond" w:cs="Times New Roman"/>
          <w:sz w:val="24"/>
          <w:szCs w:val="24"/>
        </w:rPr>
        <w:t>standardeve</w:t>
      </w:r>
      <w:r w:rsidR="00EF3D00" w:rsidRPr="004917B7">
        <w:rPr>
          <w:rFonts w:ascii="Garamond" w:hAnsi="Garamond" w:cs="Times New Roman"/>
          <w:sz w:val="24"/>
          <w:szCs w:val="24"/>
        </w:rPr>
        <w:t xml:space="preserve"> të cilësisë për akredimin e spitaleve ose shërbimeve spitalore.</w:t>
      </w:r>
    </w:p>
    <w:p w14:paraId="24FD3ED2"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D3"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KREU II</w:t>
      </w:r>
    </w:p>
    <w:p w14:paraId="24FD3ED4"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PLANIFIKIMI SPITALOR</w:t>
      </w:r>
    </w:p>
    <w:p w14:paraId="24FD3ED5"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ED6"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6</w:t>
      </w:r>
    </w:p>
    <w:p w14:paraId="24FD3ED7"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Komiteti për Planifikimin Kombëtar Spitalor</w:t>
      </w:r>
    </w:p>
    <w:p w14:paraId="24FD3ED8"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D9"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1. Komiteti për Planifikimin Kombëtar Spitalor krijohet si një organ këshillimor i ministrit për politikat e zhvillimit të sistemit spitalor.</w:t>
      </w:r>
    </w:p>
    <w:p w14:paraId="24FD3EDA" w14:textId="77777777" w:rsidR="00EF3D00" w:rsidRPr="004917B7" w:rsidRDefault="00EF3D00" w:rsidP="00C32848">
      <w:pPr>
        <w:pStyle w:val="NormalWeb"/>
        <w:spacing w:before="0" w:beforeAutospacing="0" w:after="0" w:afterAutospacing="0"/>
        <w:ind w:firstLine="284"/>
        <w:jc w:val="both"/>
        <w:textAlignment w:val="baseline"/>
        <w:rPr>
          <w:rFonts w:ascii="Garamond" w:hAnsi="Garamond"/>
          <w:lang w:val="sq-AL"/>
        </w:rPr>
      </w:pPr>
      <w:r w:rsidRPr="004917B7">
        <w:rPr>
          <w:rFonts w:ascii="Garamond" w:hAnsi="Garamond"/>
          <w:lang w:val="sq-AL"/>
        </w:rPr>
        <w:t>2. Komiteti për Planifikimin Kombëtar Spitalor mblidhet me kërkesë të ministrit përgjegjës për shëndetësinë dhe kryen këto funksione: </w:t>
      </w:r>
    </w:p>
    <w:p w14:paraId="24FD3EDB" w14:textId="77777777" w:rsidR="00EF3D00" w:rsidRPr="004917B7" w:rsidRDefault="00F75F94" w:rsidP="00C32848">
      <w:pPr>
        <w:pStyle w:val="NormalWeb"/>
        <w:spacing w:before="0" w:beforeAutospacing="0" w:after="0" w:afterAutospacing="0"/>
        <w:ind w:firstLine="284"/>
        <w:jc w:val="both"/>
        <w:rPr>
          <w:rFonts w:ascii="Garamond" w:hAnsi="Garamond"/>
          <w:lang w:val="sq-AL"/>
        </w:rPr>
      </w:pPr>
      <w:r w:rsidRPr="004917B7">
        <w:rPr>
          <w:rFonts w:ascii="Garamond" w:hAnsi="Garamond"/>
          <w:lang w:val="sq-AL"/>
        </w:rPr>
        <w:t>a)</w:t>
      </w:r>
      <w:r w:rsidR="0034732F" w:rsidRPr="004917B7">
        <w:rPr>
          <w:rFonts w:ascii="Garamond" w:hAnsi="Garamond"/>
          <w:lang w:val="sq-AL"/>
        </w:rPr>
        <w:t xml:space="preserve"> </w:t>
      </w:r>
      <w:r w:rsidR="00EF3D00" w:rsidRPr="004917B7">
        <w:rPr>
          <w:rFonts w:ascii="Garamond" w:hAnsi="Garamond"/>
          <w:lang w:val="sq-AL"/>
        </w:rPr>
        <w:t>paraqet për shqyrtim pranë ministrit Planin Kombëtar Spitalor</w:t>
      </w:r>
      <w:r w:rsidR="0034732F" w:rsidRPr="004917B7">
        <w:rPr>
          <w:rFonts w:ascii="Garamond" w:hAnsi="Garamond"/>
          <w:lang w:val="sq-AL"/>
        </w:rPr>
        <w:t>;</w:t>
      </w:r>
    </w:p>
    <w:p w14:paraId="24FD3EDC" w14:textId="77777777" w:rsidR="00EF3D00" w:rsidRPr="004917B7" w:rsidRDefault="00F75F94" w:rsidP="00C32848">
      <w:pPr>
        <w:pStyle w:val="NormalWeb"/>
        <w:spacing w:before="0" w:beforeAutospacing="0" w:after="0" w:afterAutospacing="0"/>
        <w:ind w:firstLine="284"/>
        <w:jc w:val="both"/>
        <w:textAlignment w:val="baseline"/>
        <w:rPr>
          <w:rFonts w:ascii="Garamond" w:hAnsi="Garamond"/>
          <w:lang w:val="sq-AL"/>
        </w:rPr>
      </w:pPr>
      <w:r w:rsidRPr="004917B7">
        <w:rPr>
          <w:rFonts w:ascii="Garamond" w:hAnsi="Garamond"/>
          <w:lang w:val="sq-AL"/>
        </w:rPr>
        <w:t>b)</w:t>
      </w:r>
      <w:r w:rsidR="0034732F" w:rsidRPr="004917B7">
        <w:rPr>
          <w:rFonts w:ascii="Garamond" w:hAnsi="Garamond"/>
          <w:lang w:val="sq-AL"/>
        </w:rPr>
        <w:t xml:space="preserve"> j</w:t>
      </w:r>
      <w:r w:rsidR="00EF3D00" w:rsidRPr="004917B7">
        <w:rPr>
          <w:rFonts w:ascii="Garamond" w:hAnsi="Garamond"/>
          <w:lang w:val="sq-AL"/>
        </w:rPr>
        <w:t>ep mendime për:</w:t>
      </w:r>
    </w:p>
    <w:p w14:paraId="24FD3EDD" w14:textId="77777777" w:rsidR="00EF3D00" w:rsidRPr="004917B7" w:rsidRDefault="00EF3D00" w:rsidP="00C32848">
      <w:pPr>
        <w:pStyle w:val="NormalWeb"/>
        <w:spacing w:before="0" w:beforeAutospacing="0" w:after="0" w:afterAutospacing="0"/>
        <w:ind w:firstLine="284"/>
        <w:jc w:val="both"/>
        <w:rPr>
          <w:rFonts w:ascii="Garamond" w:hAnsi="Garamond"/>
          <w:lang w:val="sq-AL"/>
        </w:rPr>
      </w:pPr>
      <w:r w:rsidRPr="004917B7">
        <w:rPr>
          <w:rFonts w:ascii="Garamond" w:hAnsi="Garamond"/>
          <w:lang w:val="sq-AL"/>
        </w:rPr>
        <w:t>i. hartimin e strategjive dhe programeve kombëtare në fushën e zhvillimit spitalor;</w:t>
      </w:r>
    </w:p>
    <w:p w14:paraId="24FD3EDE" w14:textId="77777777" w:rsidR="00EF3D00" w:rsidRPr="004917B7" w:rsidRDefault="00F75F94" w:rsidP="00C32848">
      <w:pPr>
        <w:pStyle w:val="NormalWeb"/>
        <w:spacing w:before="0" w:beforeAutospacing="0" w:after="0" w:afterAutospacing="0"/>
        <w:ind w:firstLine="284"/>
        <w:jc w:val="both"/>
        <w:rPr>
          <w:rFonts w:ascii="Garamond" w:hAnsi="Garamond"/>
          <w:lang w:val="sq-AL"/>
        </w:rPr>
      </w:pPr>
      <w:r w:rsidRPr="004917B7">
        <w:rPr>
          <w:rFonts w:ascii="Garamond" w:hAnsi="Garamond"/>
          <w:lang w:val="sq-AL"/>
        </w:rPr>
        <w:t xml:space="preserve">ii. </w:t>
      </w:r>
      <w:r w:rsidR="00EF3D00" w:rsidRPr="004917B7">
        <w:rPr>
          <w:rFonts w:ascii="Garamond" w:hAnsi="Garamond"/>
          <w:lang w:val="sq-AL"/>
        </w:rPr>
        <w:t>përcaktimin e politikave prioritare spitalore; </w:t>
      </w:r>
    </w:p>
    <w:p w14:paraId="24FD3EDF" w14:textId="55A56034" w:rsidR="00EF3D00" w:rsidRPr="004917B7" w:rsidRDefault="00F75F94" w:rsidP="00C32848">
      <w:pPr>
        <w:pStyle w:val="NormalWeb"/>
        <w:spacing w:before="0" w:beforeAutospacing="0" w:after="0" w:afterAutospacing="0"/>
        <w:ind w:firstLine="284"/>
        <w:jc w:val="both"/>
        <w:rPr>
          <w:rFonts w:ascii="Garamond" w:hAnsi="Garamond"/>
          <w:lang w:val="sq-AL"/>
        </w:rPr>
      </w:pPr>
      <w:r w:rsidRPr="004917B7">
        <w:rPr>
          <w:rFonts w:ascii="Garamond" w:hAnsi="Garamond"/>
          <w:lang w:val="sq-AL"/>
        </w:rPr>
        <w:t xml:space="preserve">iii. </w:t>
      </w:r>
      <w:r w:rsidR="00EF3D00" w:rsidRPr="004917B7">
        <w:rPr>
          <w:rFonts w:ascii="Garamond" w:hAnsi="Garamond"/>
          <w:lang w:val="sq-AL"/>
        </w:rPr>
        <w:t>përmirësimet legjislative, që ndikojnë në zhvillimin e politikave spitalore</w:t>
      </w:r>
      <w:r w:rsidR="0034732F" w:rsidRPr="004917B7">
        <w:rPr>
          <w:rFonts w:ascii="Garamond" w:hAnsi="Garamond"/>
          <w:lang w:val="sq-AL"/>
        </w:rPr>
        <w:t xml:space="preserve"> dhe përafrimin e tyre me ato e</w:t>
      </w:r>
      <w:r w:rsidR="007D0B50" w:rsidRPr="004917B7">
        <w:rPr>
          <w:rFonts w:ascii="Garamond" w:hAnsi="Garamond"/>
          <w:lang w:val="sq-AL"/>
        </w:rPr>
        <w:t>v</w:t>
      </w:r>
      <w:r w:rsidR="00EF3D00" w:rsidRPr="004917B7">
        <w:rPr>
          <w:rFonts w:ascii="Garamond" w:hAnsi="Garamond"/>
          <w:lang w:val="sq-AL"/>
        </w:rPr>
        <w:t>ropiane; </w:t>
      </w:r>
    </w:p>
    <w:p w14:paraId="24FD3EE0" w14:textId="77777777" w:rsidR="00EF3D00" w:rsidRPr="004917B7" w:rsidRDefault="00F75F94" w:rsidP="00C32848">
      <w:pPr>
        <w:pStyle w:val="NormalWeb"/>
        <w:spacing w:before="0" w:beforeAutospacing="0" w:after="0" w:afterAutospacing="0"/>
        <w:ind w:firstLine="284"/>
        <w:jc w:val="both"/>
        <w:rPr>
          <w:rFonts w:ascii="Garamond" w:hAnsi="Garamond"/>
          <w:lang w:val="sq-AL"/>
        </w:rPr>
      </w:pPr>
      <w:r w:rsidRPr="004917B7">
        <w:rPr>
          <w:rFonts w:ascii="Garamond" w:hAnsi="Garamond"/>
          <w:lang w:val="sq-AL"/>
        </w:rPr>
        <w:t xml:space="preserve">iv. </w:t>
      </w:r>
      <w:r w:rsidR="00EF3D00" w:rsidRPr="004917B7">
        <w:rPr>
          <w:rFonts w:ascii="Garamond" w:hAnsi="Garamond"/>
          <w:lang w:val="sq-AL"/>
        </w:rPr>
        <w:t>çështje të tjera të politikave spitalore. </w:t>
      </w:r>
    </w:p>
    <w:p w14:paraId="24FD3EE1"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3. Komiteti për Planifikimin Kombëtar Spitalor ka në përbërje të tij specialistë të fushës së shëndetësisë, si dhe ekspertë të fushave të tjera, që janë të domosdoshëm në vendi</w:t>
      </w:r>
      <w:r w:rsidR="00A72343" w:rsidRPr="004917B7">
        <w:rPr>
          <w:rFonts w:ascii="Garamond" w:hAnsi="Garamond" w:cs="Times New Roman"/>
          <w:sz w:val="24"/>
          <w:szCs w:val="24"/>
        </w:rPr>
        <w:t>m</w:t>
      </w:r>
      <w:r w:rsidRPr="004917B7">
        <w:rPr>
          <w:rFonts w:ascii="Garamond" w:hAnsi="Garamond" w:cs="Times New Roman"/>
          <w:sz w:val="24"/>
          <w:szCs w:val="24"/>
        </w:rPr>
        <w:t>marrjen e tij për hartimin e Planit Kombëtar Spitalor.</w:t>
      </w:r>
    </w:p>
    <w:p w14:paraId="24FD3EE2" w14:textId="77777777" w:rsidR="00EF3D00" w:rsidRPr="004917B7" w:rsidRDefault="00A96A0B"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4. Anëtarët e Komitetit për Planifikimin Kombëtar S</w:t>
      </w:r>
      <w:r w:rsidR="00EF3D00" w:rsidRPr="004917B7">
        <w:rPr>
          <w:rFonts w:ascii="Garamond" w:hAnsi="Garamond" w:cs="Times New Roman"/>
          <w:sz w:val="24"/>
          <w:szCs w:val="24"/>
        </w:rPr>
        <w:t xml:space="preserve">pitalor zgjidhen për një periudhë 3-vjeçare, me të drejtë rizgjedhjeje vetëm një herë. </w:t>
      </w:r>
    </w:p>
    <w:p w14:paraId="24FD3EE3" w14:textId="77777777" w:rsidR="00EF3D00" w:rsidRPr="004917B7" w:rsidRDefault="00EF3D00" w:rsidP="00C32848">
      <w:pPr>
        <w:spacing w:after="0" w:line="240" w:lineRule="auto"/>
        <w:ind w:firstLine="284"/>
        <w:jc w:val="both"/>
        <w:rPr>
          <w:rFonts w:ascii="Garamond" w:eastAsia="Arial Unicode MS" w:hAnsi="Garamond" w:cs="Times New Roman"/>
          <w:sz w:val="24"/>
          <w:szCs w:val="24"/>
          <w:u w:color="000000"/>
          <w:bdr w:val="nil"/>
        </w:rPr>
      </w:pPr>
      <w:r w:rsidRPr="004917B7">
        <w:rPr>
          <w:rFonts w:ascii="Garamond" w:eastAsia="Arial Unicode MS" w:hAnsi="Garamond" w:cs="Times New Roman"/>
          <w:sz w:val="24"/>
          <w:szCs w:val="24"/>
          <w:u w:color="000000"/>
          <w:bdr w:val="nil"/>
        </w:rPr>
        <w:t xml:space="preserve">5. Përbërja dhe mënyra e funksionimit të Komitetit për Planifikimin Kombëtar Spitalor përcaktohen me vendim të Këshillit të Ministrave, me propozimin e </w:t>
      </w:r>
      <w:r w:rsidRPr="004917B7">
        <w:rPr>
          <w:rFonts w:ascii="Garamond" w:hAnsi="Garamond" w:cs="Times New Roman"/>
          <w:sz w:val="24"/>
          <w:szCs w:val="24"/>
        </w:rPr>
        <w:t>m</w:t>
      </w:r>
      <w:r w:rsidRPr="004917B7">
        <w:rPr>
          <w:rFonts w:ascii="Garamond" w:eastAsia="Arial Unicode MS" w:hAnsi="Garamond" w:cs="Times New Roman"/>
          <w:sz w:val="24"/>
          <w:szCs w:val="24"/>
          <w:u w:color="000000"/>
          <w:bdr w:val="nil"/>
        </w:rPr>
        <w:t>inistrit.</w:t>
      </w:r>
    </w:p>
    <w:p w14:paraId="24FD3EE4" w14:textId="77777777" w:rsidR="00A72343" w:rsidRPr="004917B7" w:rsidRDefault="00A72343" w:rsidP="00C32848">
      <w:pPr>
        <w:spacing w:after="0" w:line="240" w:lineRule="auto"/>
        <w:ind w:firstLine="284"/>
        <w:jc w:val="both"/>
        <w:rPr>
          <w:rFonts w:ascii="Garamond" w:hAnsi="Garamond" w:cs="Times New Roman"/>
          <w:sz w:val="24"/>
          <w:szCs w:val="24"/>
        </w:rPr>
      </w:pPr>
    </w:p>
    <w:p w14:paraId="24FD3EE5"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7</w:t>
      </w:r>
    </w:p>
    <w:p w14:paraId="24FD3EE6" w14:textId="77777777" w:rsidR="00AC1754" w:rsidRPr="004917B7" w:rsidRDefault="00A72343"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Plani K</w:t>
      </w:r>
      <w:r w:rsidR="00AC1754" w:rsidRPr="004917B7">
        <w:rPr>
          <w:rFonts w:ascii="Garamond" w:hAnsi="Garamond" w:cs="Times New Roman"/>
          <w:b/>
          <w:bCs/>
          <w:sz w:val="24"/>
          <w:szCs w:val="24"/>
        </w:rPr>
        <w:t xml:space="preserve">ombëtar </w:t>
      </w:r>
      <w:r w:rsidRPr="004917B7">
        <w:rPr>
          <w:rFonts w:ascii="Garamond" w:hAnsi="Garamond" w:cs="Times New Roman"/>
          <w:b/>
          <w:bCs/>
          <w:sz w:val="24"/>
          <w:szCs w:val="24"/>
        </w:rPr>
        <w:t>S</w:t>
      </w:r>
      <w:r w:rsidR="00AC1754" w:rsidRPr="004917B7">
        <w:rPr>
          <w:rFonts w:ascii="Garamond" w:hAnsi="Garamond" w:cs="Times New Roman"/>
          <w:b/>
          <w:bCs/>
          <w:sz w:val="24"/>
          <w:szCs w:val="24"/>
        </w:rPr>
        <w:t>pitalor</w:t>
      </w:r>
    </w:p>
    <w:p w14:paraId="24FD3EE7" w14:textId="77777777" w:rsidR="00EF3D00" w:rsidRPr="004917B7" w:rsidRDefault="00EF3D00" w:rsidP="00C32848">
      <w:pPr>
        <w:pStyle w:val="ListParagraph"/>
        <w:spacing w:after="0" w:line="240" w:lineRule="auto"/>
        <w:ind w:left="0" w:firstLine="284"/>
        <w:contextualSpacing w:val="0"/>
        <w:rPr>
          <w:rFonts w:ascii="Garamond" w:hAnsi="Garamond" w:cs="Times New Roman"/>
          <w:b/>
          <w:bCs/>
          <w:sz w:val="24"/>
          <w:szCs w:val="24"/>
        </w:rPr>
      </w:pPr>
    </w:p>
    <w:p w14:paraId="24FD3EE8"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1. Plani Kombëtar Spitalor është dokumenti që përcakton kapacitetet spitalore kombëtare, duke u bazuar në kriteret territoriale, demografike, socio-ekonomike, barrën e sëmundshmërisë, si edhe plotës</w:t>
      </w:r>
      <w:r w:rsidRPr="004917B7">
        <w:rPr>
          <w:rFonts w:ascii="Garamond" w:hAnsi="Garamond" w:cs="Times New Roman"/>
          <w:color w:val="000000" w:themeColor="text1"/>
          <w:sz w:val="24"/>
          <w:szCs w:val="24"/>
        </w:rPr>
        <w:t>on</w:t>
      </w:r>
      <w:r w:rsidRPr="004917B7">
        <w:rPr>
          <w:rFonts w:ascii="Garamond" w:hAnsi="Garamond" w:cs="Times New Roman"/>
          <w:sz w:val="24"/>
          <w:szCs w:val="24"/>
        </w:rPr>
        <w:t xml:space="preserve"> kërkesat didaktike dhe shkencore të edukimit mjekësor.</w:t>
      </w:r>
    </w:p>
    <w:p w14:paraId="24FD3EE9"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2. Plani Kombëtar Spitalor miratohet me vendim të Këshillit të Ministrave, me propozimin e ministrit.</w:t>
      </w:r>
    </w:p>
    <w:p w14:paraId="24FD3EEA" w14:textId="0C04C3C9"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3. Plani</w:t>
      </w:r>
      <w:r w:rsidR="00EC1E57" w:rsidRPr="004917B7">
        <w:rPr>
          <w:rFonts w:ascii="Garamond" w:hAnsi="Garamond" w:cs="Times New Roman"/>
          <w:sz w:val="24"/>
          <w:szCs w:val="24"/>
        </w:rPr>
        <w:t xml:space="preserve"> </w:t>
      </w:r>
      <w:r w:rsidRPr="004917B7">
        <w:rPr>
          <w:rFonts w:ascii="Garamond" w:hAnsi="Garamond" w:cs="Times New Roman"/>
          <w:sz w:val="24"/>
          <w:szCs w:val="24"/>
        </w:rPr>
        <w:t>Kombëtar Spitalor përcakton:</w:t>
      </w:r>
    </w:p>
    <w:p w14:paraId="24FD3EEB" w14:textId="4662F53D"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a) </w:t>
      </w:r>
      <w:r w:rsidR="0034732F" w:rsidRPr="004917B7">
        <w:rPr>
          <w:rFonts w:ascii="Garamond" w:hAnsi="Garamond" w:cs="Times New Roman"/>
          <w:sz w:val="24"/>
          <w:szCs w:val="24"/>
        </w:rPr>
        <w:t>k</w:t>
      </w:r>
      <w:r w:rsidRPr="004917B7">
        <w:rPr>
          <w:rFonts w:ascii="Garamond" w:hAnsi="Garamond" w:cs="Times New Roman"/>
          <w:sz w:val="24"/>
          <w:szCs w:val="24"/>
        </w:rPr>
        <w:t>oeficientët që do të aplikohen në nivel kombëtar dhe rajonal, bazuar në situatën e</w:t>
      </w:r>
      <w:r w:rsidR="00EC1E57" w:rsidRPr="004917B7">
        <w:rPr>
          <w:rFonts w:ascii="Garamond" w:hAnsi="Garamond" w:cs="Times New Roman"/>
          <w:sz w:val="24"/>
          <w:szCs w:val="24"/>
        </w:rPr>
        <w:t xml:space="preserve"> </w:t>
      </w:r>
      <w:r w:rsidRPr="004917B7">
        <w:rPr>
          <w:rFonts w:ascii="Garamond" w:hAnsi="Garamond" w:cs="Times New Roman"/>
          <w:sz w:val="24"/>
          <w:szCs w:val="24"/>
        </w:rPr>
        <w:t>përbërësve shëndetësorë, gjeomorfologjik</w:t>
      </w:r>
      <w:r w:rsidR="0034732F" w:rsidRPr="004917B7">
        <w:rPr>
          <w:rFonts w:ascii="Garamond" w:hAnsi="Garamond" w:cs="Times New Roman"/>
          <w:sz w:val="24"/>
          <w:szCs w:val="24"/>
        </w:rPr>
        <w:t>ë</w:t>
      </w:r>
      <w:r w:rsidRPr="004917B7">
        <w:rPr>
          <w:rFonts w:ascii="Garamond" w:hAnsi="Garamond" w:cs="Times New Roman"/>
          <w:sz w:val="24"/>
          <w:szCs w:val="24"/>
        </w:rPr>
        <w:t xml:space="preserve"> dhe social</w:t>
      </w:r>
      <w:r w:rsidR="00A96A0B" w:rsidRPr="004917B7">
        <w:rPr>
          <w:rFonts w:ascii="Garamond" w:hAnsi="Garamond" w:cs="Times New Roman"/>
          <w:sz w:val="24"/>
          <w:szCs w:val="24"/>
        </w:rPr>
        <w:t>ë</w:t>
      </w:r>
      <w:r w:rsidRPr="004917B7">
        <w:rPr>
          <w:rFonts w:ascii="Garamond" w:hAnsi="Garamond" w:cs="Times New Roman"/>
          <w:sz w:val="24"/>
          <w:szCs w:val="24"/>
        </w:rPr>
        <w:t>-ekonomik</w:t>
      </w:r>
      <w:r w:rsidR="00A96A0B" w:rsidRPr="004917B7">
        <w:rPr>
          <w:rFonts w:ascii="Garamond" w:hAnsi="Garamond" w:cs="Times New Roman"/>
          <w:sz w:val="24"/>
          <w:szCs w:val="24"/>
        </w:rPr>
        <w:t>ë</w:t>
      </w:r>
      <w:r w:rsidRPr="004917B7">
        <w:rPr>
          <w:rFonts w:ascii="Garamond" w:hAnsi="Garamond" w:cs="Times New Roman"/>
          <w:sz w:val="24"/>
          <w:szCs w:val="24"/>
        </w:rPr>
        <w:t>-kulturor</w:t>
      </w:r>
      <w:r w:rsidR="00A96A0B" w:rsidRPr="004917B7">
        <w:rPr>
          <w:rFonts w:ascii="Garamond" w:hAnsi="Garamond" w:cs="Times New Roman"/>
          <w:sz w:val="24"/>
          <w:szCs w:val="24"/>
        </w:rPr>
        <w:t>ë</w:t>
      </w:r>
      <w:r w:rsidRPr="004917B7">
        <w:rPr>
          <w:rFonts w:ascii="Garamond" w:hAnsi="Garamond" w:cs="Times New Roman"/>
          <w:sz w:val="24"/>
          <w:szCs w:val="24"/>
        </w:rPr>
        <w:t>, për të nxjerrë raportin ndërmjet numrit dhe shpërndarjes së shtretërve, shpërndarjes së burimeve njerëzore dhe popullsisë;</w:t>
      </w:r>
    </w:p>
    <w:p w14:paraId="24FD3EEC" w14:textId="538AF216"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b) </w:t>
      </w:r>
      <w:r w:rsidR="0034732F" w:rsidRPr="004917B7">
        <w:rPr>
          <w:rFonts w:ascii="Garamond" w:hAnsi="Garamond" w:cs="Times New Roman"/>
          <w:color w:val="000000" w:themeColor="text1"/>
          <w:sz w:val="24"/>
          <w:szCs w:val="24"/>
        </w:rPr>
        <w:t>p</w:t>
      </w:r>
      <w:r w:rsidRPr="004917B7">
        <w:rPr>
          <w:rFonts w:ascii="Garamond" w:hAnsi="Garamond" w:cs="Times New Roman"/>
          <w:color w:val="000000" w:themeColor="text1"/>
          <w:sz w:val="24"/>
          <w:szCs w:val="24"/>
        </w:rPr>
        <w:t>lanifikimin për shtretër të rinj,</w:t>
      </w:r>
      <w:r w:rsidR="00EC1E57" w:rsidRPr="004917B7">
        <w:rPr>
          <w:rFonts w:ascii="Garamond" w:hAnsi="Garamond" w:cs="Times New Roman"/>
          <w:color w:val="000000" w:themeColor="text1"/>
          <w:sz w:val="24"/>
          <w:szCs w:val="24"/>
        </w:rPr>
        <w:t xml:space="preserve"> </w:t>
      </w:r>
      <w:r w:rsidRPr="004917B7">
        <w:rPr>
          <w:rFonts w:ascii="Garamond" w:hAnsi="Garamond" w:cs="Times New Roman"/>
          <w:color w:val="000000" w:themeColor="text1"/>
          <w:sz w:val="24"/>
          <w:szCs w:val="24"/>
        </w:rPr>
        <w:t>shpërndarjen e tyre d</w:t>
      </w:r>
      <w:r w:rsidR="0034732F" w:rsidRPr="004917B7">
        <w:rPr>
          <w:rFonts w:ascii="Garamond" w:hAnsi="Garamond" w:cs="Times New Roman"/>
          <w:color w:val="000000" w:themeColor="text1"/>
          <w:sz w:val="24"/>
          <w:szCs w:val="24"/>
        </w:rPr>
        <w:t>uke përfshirë edhe shtretërit ek</w:t>
      </w:r>
      <w:r w:rsidRPr="004917B7">
        <w:rPr>
          <w:rFonts w:ascii="Garamond" w:hAnsi="Garamond" w:cs="Times New Roman"/>
          <w:color w:val="000000" w:themeColor="text1"/>
          <w:sz w:val="24"/>
          <w:szCs w:val="24"/>
        </w:rPr>
        <w:t xml:space="preserve">zistues, </w:t>
      </w:r>
      <w:r w:rsidRPr="004917B7">
        <w:rPr>
          <w:rFonts w:ascii="Garamond" w:hAnsi="Garamond" w:cs="Times New Roman"/>
          <w:sz w:val="24"/>
          <w:szCs w:val="24"/>
        </w:rPr>
        <w:t>ndërmjet sektorëve të ndryshëm të veprimtarisë spitalore dhe në nivele të ndryshme organizative-funksionale të rrjetit spitalor kombëtar;</w:t>
      </w:r>
    </w:p>
    <w:p w14:paraId="24FD3EED" w14:textId="77777777" w:rsidR="00EF3D00" w:rsidRPr="004917B7" w:rsidRDefault="0034732F" w:rsidP="00C32848">
      <w:pPr>
        <w:spacing w:after="0" w:line="240" w:lineRule="auto"/>
        <w:ind w:firstLine="284"/>
        <w:jc w:val="both"/>
        <w:rPr>
          <w:rFonts w:ascii="Garamond" w:hAnsi="Garamond" w:cs="Times New Roman"/>
          <w:strike/>
          <w:sz w:val="24"/>
          <w:szCs w:val="24"/>
        </w:rPr>
      </w:pPr>
      <w:r w:rsidRPr="004917B7">
        <w:rPr>
          <w:rFonts w:ascii="Garamond" w:hAnsi="Garamond" w:cs="Times New Roman"/>
          <w:sz w:val="24"/>
          <w:szCs w:val="24"/>
        </w:rPr>
        <w:t>c) s</w:t>
      </w:r>
      <w:r w:rsidR="00EF3D00" w:rsidRPr="004917B7">
        <w:rPr>
          <w:rFonts w:ascii="Garamond" w:hAnsi="Garamond" w:cs="Times New Roman"/>
          <w:sz w:val="24"/>
          <w:szCs w:val="24"/>
        </w:rPr>
        <w:t>hpërndarjen në territor të spitaleve, si dhe nevojat për kërkime shkencore;</w:t>
      </w:r>
    </w:p>
    <w:p w14:paraId="24FD3EEE" w14:textId="0F5E7AA9" w:rsidR="00EF3D00" w:rsidRPr="004917B7" w:rsidRDefault="00476B3B"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lastRenderedPageBreak/>
        <w:t xml:space="preserve"> </w:t>
      </w:r>
      <w:r w:rsidR="00EF3D00" w:rsidRPr="004917B7">
        <w:rPr>
          <w:rFonts w:ascii="Garamond" w:hAnsi="Garamond" w:cs="Times New Roman"/>
          <w:sz w:val="24"/>
          <w:szCs w:val="24"/>
        </w:rPr>
        <w:t xml:space="preserve">ç) </w:t>
      </w:r>
      <w:r w:rsidR="00EF3D00" w:rsidRPr="004917B7">
        <w:rPr>
          <w:rFonts w:ascii="Garamond" w:hAnsi="Garamond" w:cs="Times New Roman"/>
          <w:sz w:val="24"/>
          <w:szCs w:val="24"/>
        </w:rPr>
        <w:tab/>
      </w:r>
      <w:r w:rsidR="0034732F" w:rsidRPr="004917B7">
        <w:rPr>
          <w:rFonts w:ascii="Garamond" w:hAnsi="Garamond" w:cs="Times New Roman"/>
          <w:sz w:val="24"/>
          <w:szCs w:val="24"/>
        </w:rPr>
        <w:t>k</w:t>
      </w:r>
      <w:r w:rsidR="00EF3D00" w:rsidRPr="004917B7">
        <w:rPr>
          <w:rFonts w:ascii="Garamond" w:hAnsi="Garamond" w:cs="Times New Roman"/>
          <w:sz w:val="24"/>
          <w:szCs w:val="24"/>
        </w:rPr>
        <w:t xml:space="preserve">riteret organizative dhe </w:t>
      </w:r>
      <w:r w:rsidR="0034732F" w:rsidRPr="004917B7">
        <w:rPr>
          <w:rFonts w:ascii="Garamond" w:hAnsi="Garamond" w:cs="Times New Roman"/>
          <w:sz w:val="24"/>
          <w:szCs w:val="24"/>
        </w:rPr>
        <w:t>funksionale nëpërmjet të cilave</w:t>
      </w:r>
      <w:r w:rsidR="00EF3D00" w:rsidRPr="004917B7">
        <w:rPr>
          <w:rFonts w:ascii="Garamond" w:hAnsi="Garamond" w:cs="Times New Roman"/>
          <w:sz w:val="24"/>
          <w:szCs w:val="24"/>
        </w:rPr>
        <w:t xml:space="preserve"> </w:t>
      </w:r>
      <w:r w:rsidR="0034732F" w:rsidRPr="004917B7">
        <w:rPr>
          <w:rFonts w:ascii="Garamond" w:hAnsi="Garamond" w:cs="Times New Roman"/>
          <w:sz w:val="24"/>
          <w:szCs w:val="24"/>
        </w:rPr>
        <w:t>arrihet një bashkërendim aktiv</w:t>
      </w:r>
      <w:r w:rsidR="00EF3D00" w:rsidRPr="004917B7">
        <w:rPr>
          <w:rFonts w:ascii="Garamond" w:hAnsi="Garamond" w:cs="Times New Roman"/>
          <w:sz w:val="24"/>
          <w:szCs w:val="24"/>
        </w:rPr>
        <w:t xml:space="preserve"> ndërmjet strukturave të ndryshme, që kontribuojnë në krijimi</w:t>
      </w:r>
      <w:r w:rsidR="0034732F" w:rsidRPr="004917B7">
        <w:rPr>
          <w:rFonts w:ascii="Garamond" w:hAnsi="Garamond" w:cs="Times New Roman"/>
          <w:sz w:val="24"/>
          <w:szCs w:val="24"/>
        </w:rPr>
        <w:t>n e sistemit</w:t>
      </w:r>
      <w:r w:rsidR="00EC1E57" w:rsidRPr="004917B7">
        <w:rPr>
          <w:rFonts w:ascii="Garamond" w:hAnsi="Garamond" w:cs="Times New Roman"/>
          <w:sz w:val="24"/>
          <w:szCs w:val="24"/>
        </w:rPr>
        <w:t xml:space="preserve"> </w:t>
      </w:r>
      <w:r w:rsidR="0034732F" w:rsidRPr="004917B7">
        <w:rPr>
          <w:rFonts w:ascii="Garamond" w:hAnsi="Garamond" w:cs="Times New Roman"/>
          <w:sz w:val="24"/>
          <w:szCs w:val="24"/>
        </w:rPr>
        <w:t>spitalor kombëtar;</w:t>
      </w:r>
    </w:p>
    <w:p w14:paraId="24FD3EEF"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d) </w:t>
      </w:r>
      <w:r w:rsidR="0034732F" w:rsidRPr="004917B7">
        <w:rPr>
          <w:rFonts w:ascii="Garamond" w:hAnsi="Garamond" w:cs="Times New Roman"/>
          <w:sz w:val="24"/>
          <w:szCs w:val="24"/>
        </w:rPr>
        <w:t>m</w:t>
      </w:r>
      <w:r w:rsidRPr="004917B7">
        <w:rPr>
          <w:rFonts w:ascii="Garamond" w:hAnsi="Garamond" w:cs="Times New Roman"/>
          <w:sz w:val="24"/>
          <w:szCs w:val="24"/>
        </w:rPr>
        <w:t xml:space="preserve">jetet dhe mënyrat e financimit nga ana e shtetit për ndërtimin e spitaleve të reja publike, zgjerimin, transformimin dhe modernizimin e strukturave spitalore. </w:t>
      </w:r>
    </w:p>
    <w:p w14:paraId="24FD3EF0" w14:textId="77777777" w:rsidR="00EF3D00" w:rsidRPr="004917B7" w:rsidRDefault="00EF3D00" w:rsidP="00C32848">
      <w:pPr>
        <w:spacing w:after="0" w:line="240" w:lineRule="auto"/>
        <w:ind w:firstLine="284"/>
        <w:rPr>
          <w:rFonts w:ascii="Garamond" w:eastAsia="Times New Roman" w:hAnsi="Garamond" w:cs="Times New Roman"/>
          <w:sz w:val="24"/>
          <w:szCs w:val="24"/>
        </w:rPr>
      </w:pPr>
    </w:p>
    <w:p w14:paraId="24FD3EF1"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8</w:t>
      </w:r>
    </w:p>
    <w:p w14:paraId="24FD3EF2"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Plani spitalor në nivel rajoni</w:t>
      </w:r>
    </w:p>
    <w:p w14:paraId="24FD3EF3"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F4"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1. Planet spitalore në nivel rajoni hartohen nga Operatori i Shërbimit të Kujdesit Shëndetësor dhe miratohen me urdhër ministri, bazuar në Planin Kombëtar Spitalor.</w:t>
      </w:r>
    </w:p>
    <w:p w14:paraId="24FD3EF5"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34732F" w:rsidRPr="004917B7">
        <w:rPr>
          <w:rFonts w:ascii="Garamond" w:hAnsi="Garamond" w:cs="Times New Roman"/>
          <w:bCs/>
          <w:sz w:val="24"/>
          <w:szCs w:val="24"/>
        </w:rPr>
        <w:t>Planet spital</w:t>
      </w:r>
      <w:r w:rsidR="00AC1754" w:rsidRPr="004917B7">
        <w:rPr>
          <w:rFonts w:ascii="Garamond" w:hAnsi="Garamond" w:cs="Times New Roman"/>
          <w:bCs/>
          <w:sz w:val="24"/>
          <w:szCs w:val="24"/>
        </w:rPr>
        <w:t>ore në nivel rajoni parashikojnë plotësimin e nev</w:t>
      </w:r>
      <w:r w:rsidR="00B50B62" w:rsidRPr="004917B7">
        <w:rPr>
          <w:rFonts w:ascii="Garamond" w:hAnsi="Garamond" w:cs="Times New Roman"/>
          <w:bCs/>
          <w:sz w:val="24"/>
          <w:szCs w:val="24"/>
        </w:rPr>
        <w:t>ojave të popullatës së rajonit në</w:t>
      </w:r>
      <w:r w:rsidR="00B50B62" w:rsidRPr="004917B7">
        <w:rPr>
          <w:rFonts w:ascii="Garamond" w:hAnsi="Garamond" w:cs="Times New Roman"/>
          <w:bCs/>
          <w:color w:val="FF0000"/>
          <w:sz w:val="24"/>
          <w:szCs w:val="24"/>
        </w:rPr>
        <w:t xml:space="preserve"> </w:t>
      </w:r>
      <w:r w:rsidR="00B50B62" w:rsidRPr="004917B7">
        <w:rPr>
          <w:rFonts w:ascii="Garamond" w:hAnsi="Garamond" w:cs="Times New Roman"/>
          <w:bCs/>
          <w:color w:val="000000" w:themeColor="text1"/>
          <w:sz w:val="24"/>
          <w:szCs w:val="24"/>
        </w:rPr>
        <w:t>bazë</w:t>
      </w:r>
      <w:r w:rsidR="00AC1754" w:rsidRPr="004917B7">
        <w:rPr>
          <w:rFonts w:ascii="Garamond" w:hAnsi="Garamond" w:cs="Times New Roman"/>
          <w:bCs/>
          <w:color w:val="000000" w:themeColor="text1"/>
          <w:sz w:val="24"/>
          <w:szCs w:val="24"/>
        </w:rPr>
        <w:t xml:space="preserve"> </w:t>
      </w:r>
      <w:r w:rsidR="00B50B62" w:rsidRPr="004917B7">
        <w:rPr>
          <w:rFonts w:ascii="Garamond" w:hAnsi="Garamond" w:cs="Times New Roman"/>
          <w:bCs/>
          <w:color w:val="000000" w:themeColor="text1"/>
          <w:sz w:val="24"/>
          <w:szCs w:val="24"/>
        </w:rPr>
        <w:t>të</w:t>
      </w:r>
      <w:r w:rsidR="00AC1754" w:rsidRPr="004917B7">
        <w:rPr>
          <w:rFonts w:ascii="Garamond" w:hAnsi="Garamond" w:cs="Times New Roman"/>
          <w:bCs/>
          <w:color w:val="000000" w:themeColor="text1"/>
          <w:sz w:val="24"/>
          <w:szCs w:val="24"/>
        </w:rPr>
        <w:t xml:space="preserve"> zhvillimeve demografike, </w:t>
      </w:r>
      <w:r w:rsidR="00AC1754" w:rsidRPr="004917B7">
        <w:rPr>
          <w:rFonts w:ascii="Garamond" w:hAnsi="Garamond" w:cs="Times New Roman"/>
          <w:bCs/>
          <w:sz w:val="24"/>
          <w:szCs w:val="24"/>
        </w:rPr>
        <w:t>epidemiologjike, sëmundshmërisë dhe zhvillimit socio-ekonomik të rajonit, duke orientuar zhvillimin e rrjetit të s</w:t>
      </w:r>
      <w:r w:rsidR="00A96A0B" w:rsidRPr="004917B7">
        <w:rPr>
          <w:rFonts w:ascii="Garamond" w:hAnsi="Garamond" w:cs="Times New Roman"/>
          <w:bCs/>
          <w:sz w:val="24"/>
          <w:szCs w:val="24"/>
        </w:rPr>
        <w:t>hërbimeve spitalore në territor</w:t>
      </w:r>
      <w:r w:rsidR="00AC1754" w:rsidRPr="004917B7">
        <w:rPr>
          <w:rFonts w:ascii="Garamond" w:hAnsi="Garamond" w:cs="Times New Roman"/>
          <w:bCs/>
          <w:sz w:val="24"/>
          <w:szCs w:val="24"/>
        </w:rPr>
        <w:t xml:space="preserve"> sipas nivelit të spitaleve.</w:t>
      </w:r>
    </w:p>
    <w:p w14:paraId="24FD3EF6"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F7"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KREU III</w:t>
      </w:r>
    </w:p>
    <w:p w14:paraId="24FD3EF8"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SPITALET PUBLIKE DHE JOPUBLIKE</w:t>
      </w:r>
    </w:p>
    <w:p w14:paraId="24FD3EF9"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EFA"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9</w:t>
      </w:r>
    </w:p>
    <w:p w14:paraId="24FD3EFB"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Spitalet publike dhe jopublike</w:t>
      </w:r>
    </w:p>
    <w:p w14:paraId="24FD3EFC"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EFD"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1. Spitalet janë publik</w:t>
      </w:r>
      <w:r w:rsidR="00955180" w:rsidRPr="004917B7">
        <w:rPr>
          <w:rFonts w:ascii="Garamond" w:hAnsi="Garamond" w:cs="Times New Roman"/>
          <w:sz w:val="24"/>
          <w:szCs w:val="24"/>
        </w:rPr>
        <w:t>e</w:t>
      </w:r>
      <w:r w:rsidRPr="004917B7">
        <w:rPr>
          <w:rFonts w:ascii="Garamond" w:hAnsi="Garamond" w:cs="Times New Roman"/>
          <w:sz w:val="24"/>
          <w:szCs w:val="24"/>
        </w:rPr>
        <w:t xml:space="preserve"> dhe jopublike. Ndarja në spitale publike dhe jopublike bëhet në bazë të kritereve të përkatësisë së pronësisë, mënyrës së financimit dhe qëllimit të ushtrimit të veprimtarisë. </w:t>
      </w:r>
    </w:p>
    <w:p w14:paraId="24FD3EFE" w14:textId="77777777" w:rsidR="00EF3D00" w:rsidRPr="004917B7" w:rsidRDefault="00EF3D00" w:rsidP="00C32848">
      <w:pPr>
        <w:spacing w:after="0" w:line="240" w:lineRule="auto"/>
        <w:ind w:firstLine="284"/>
        <w:jc w:val="both"/>
        <w:rPr>
          <w:rFonts w:ascii="Garamond" w:eastAsia="Times New Roman" w:hAnsi="Garamond" w:cs="Times New Roman"/>
          <w:sz w:val="24"/>
          <w:szCs w:val="24"/>
        </w:rPr>
      </w:pPr>
      <w:r w:rsidRPr="004917B7">
        <w:rPr>
          <w:rFonts w:ascii="Garamond" w:hAnsi="Garamond" w:cs="Times New Roman"/>
          <w:sz w:val="24"/>
          <w:szCs w:val="24"/>
        </w:rPr>
        <w:t xml:space="preserve">2. Një spital publik është institucion varësie i ministrit, i cili hapet, administrohet dhe financohet nga strukturat publike të përcaktuara në këtë ligj, në varësi të mënyrës së tij të krijimit. Spitalet autonome, në varësi të llojit të autonomisë, hapen sipas përcaktimeve të këtij ligji. </w:t>
      </w:r>
    </w:p>
    <w:p w14:paraId="24FD3EFF"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Spitali publik ofron shërbim shëndetësor për të sëmurët e shtruar, si dhe shërbime shëndetë</w:t>
      </w:r>
      <w:r w:rsidR="008A3CD3" w:rsidRPr="004917B7">
        <w:rPr>
          <w:rFonts w:ascii="Garamond" w:hAnsi="Garamond" w:cs="Times New Roman"/>
          <w:bCs/>
          <w:sz w:val="24"/>
          <w:szCs w:val="24"/>
        </w:rPr>
        <w:t xml:space="preserve">sore për të sëmurët ambulatorë </w:t>
      </w:r>
      <w:r w:rsidR="00AC1754" w:rsidRPr="004917B7">
        <w:rPr>
          <w:rFonts w:ascii="Garamond" w:hAnsi="Garamond" w:cs="Times New Roman"/>
          <w:bCs/>
          <w:sz w:val="24"/>
          <w:szCs w:val="24"/>
        </w:rPr>
        <w:t>sipas përcaktimeve të bëra në këtë ligj dhe akteve nënligjore të dala në zba</w:t>
      </w:r>
      <w:r w:rsidR="00994FD7" w:rsidRPr="004917B7">
        <w:rPr>
          <w:rFonts w:ascii="Garamond" w:hAnsi="Garamond" w:cs="Times New Roman"/>
          <w:bCs/>
          <w:sz w:val="24"/>
          <w:szCs w:val="24"/>
        </w:rPr>
        <w:t xml:space="preserve">tim të tij. </w:t>
      </w:r>
    </w:p>
    <w:p w14:paraId="24FD3F00"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AC1754" w:rsidRPr="004917B7">
        <w:rPr>
          <w:rFonts w:ascii="Garamond" w:hAnsi="Garamond" w:cs="Times New Roman"/>
          <w:bCs/>
          <w:sz w:val="24"/>
          <w:szCs w:val="24"/>
        </w:rPr>
        <w:t>Spital jop</w:t>
      </w:r>
      <w:r w:rsidR="00955180" w:rsidRPr="004917B7">
        <w:rPr>
          <w:rFonts w:ascii="Garamond" w:hAnsi="Garamond" w:cs="Times New Roman"/>
          <w:bCs/>
          <w:sz w:val="24"/>
          <w:szCs w:val="24"/>
        </w:rPr>
        <w:t>ublik është spitali i licencuar</w:t>
      </w:r>
      <w:r w:rsidR="00AC1754" w:rsidRPr="004917B7">
        <w:rPr>
          <w:rFonts w:ascii="Garamond" w:hAnsi="Garamond" w:cs="Times New Roman"/>
          <w:bCs/>
          <w:sz w:val="24"/>
          <w:szCs w:val="24"/>
        </w:rPr>
        <w:t xml:space="preserve"> sipas legjislacionit në fuqi për ushtrimin e veprimtarisë në fushën e kujdesit spitalor. Kriteret dhe mënyra e licencimit përcaktohen me ven</w:t>
      </w:r>
      <w:r w:rsidR="00994FD7" w:rsidRPr="004917B7">
        <w:rPr>
          <w:rFonts w:ascii="Garamond" w:hAnsi="Garamond" w:cs="Times New Roman"/>
          <w:bCs/>
          <w:sz w:val="24"/>
          <w:szCs w:val="24"/>
        </w:rPr>
        <w:t>dim të Këshillit të Ministrave.</w:t>
      </w:r>
    </w:p>
    <w:p w14:paraId="24FD3F01"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5. </w:t>
      </w:r>
      <w:r w:rsidR="00AC1754" w:rsidRPr="004917B7">
        <w:rPr>
          <w:rFonts w:ascii="Garamond" w:hAnsi="Garamond" w:cs="Times New Roman"/>
          <w:bCs/>
          <w:sz w:val="24"/>
          <w:szCs w:val="24"/>
        </w:rPr>
        <w:t>Spitalet jopublik</w:t>
      </w:r>
      <w:r w:rsidR="00955180" w:rsidRPr="004917B7">
        <w:rPr>
          <w:rFonts w:ascii="Garamond" w:hAnsi="Garamond" w:cs="Times New Roman"/>
          <w:bCs/>
          <w:sz w:val="24"/>
          <w:szCs w:val="24"/>
        </w:rPr>
        <w:t>e ofrojnë shërbime shëndetësore</w:t>
      </w:r>
      <w:r w:rsidR="00AC1754" w:rsidRPr="004917B7">
        <w:rPr>
          <w:rFonts w:ascii="Garamond" w:hAnsi="Garamond" w:cs="Times New Roman"/>
          <w:bCs/>
          <w:sz w:val="24"/>
          <w:szCs w:val="24"/>
        </w:rPr>
        <w:t xml:space="preserve"> sipas kritereve të pasqyruara në objektin e veprimtarisë së tyre dhe në licencën e përfituar për ushtrimin e veprimtarisë spitalor</w:t>
      </w:r>
      <w:r w:rsidR="00994FD7" w:rsidRPr="004917B7">
        <w:rPr>
          <w:rFonts w:ascii="Garamond" w:hAnsi="Garamond" w:cs="Times New Roman"/>
          <w:bCs/>
          <w:sz w:val="24"/>
          <w:szCs w:val="24"/>
        </w:rPr>
        <w:t>e sipas legjislacionit në fuqi.</w:t>
      </w:r>
    </w:p>
    <w:p w14:paraId="24FD3F02"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6. </w:t>
      </w:r>
      <w:r w:rsidR="00AC1754" w:rsidRPr="004917B7">
        <w:rPr>
          <w:rFonts w:ascii="Garamond" w:hAnsi="Garamond" w:cs="Times New Roman"/>
          <w:bCs/>
          <w:sz w:val="24"/>
          <w:szCs w:val="24"/>
        </w:rPr>
        <w:t>Bashkëpunimi ndërmjet spitaleve publike dhe spitaleve jopubl</w:t>
      </w:r>
      <w:r w:rsidR="00955180" w:rsidRPr="004917B7">
        <w:rPr>
          <w:rFonts w:ascii="Garamond" w:hAnsi="Garamond" w:cs="Times New Roman"/>
          <w:bCs/>
          <w:sz w:val="24"/>
          <w:szCs w:val="24"/>
        </w:rPr>
        <w:t xml:space="preserve">ike mbështetet në marrëveshje </w:t>
      </w:r>
      <w:r w:rsidR="00AC1754" w:rsidRPr="004917B7">
        <w:rPr>
          <w:rFonts w:ascii="Garamond" w:hAnsi="Garamond" w:cs="Times New Roman"/>
          <w:bCs/>
          <w:sz w:val="24"/>
          <w:szCs w:val="24"/>
        </w:rPr>
        <w:t>o</w:t>
      </w:r>
      <w:r w:rsidR="00955180" w:rsidRPr="004917B7">
        <w:rPr>
          <w:rFonts w:ascii="Garamond" w:hAnsi="Garamond" w:cs="Times New Roman"/>
          <w:bCs/>
          <w:sz w:val="24"/>
          <w:szCs w:val="24"/>
        </w:rPr>
        <w:t>se</w:t>
      </w:r>
      <w:r w:rsidR="00AC1754" w:rsidRPr="004917B7">
        <w:rPr>
          <w:rFonts w:ascii="Garamond" w:hAnsi="Garamond" w:cs="Times New Roman"/>
          <w:bCs/>
          <w:sz w:val="24"/>
          <w:szCs w:val="24"/>
        </w:rPr>
        <w:t xml:space="preserve"> memorandume të përbashkëta, bazuar në legjislacionin në fuqi. </w:t>
      </w:r>
    </w:p>
    <w:p w14:paraId="24FD3F03"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04"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10</w:t>
      </w:r>
    </w:p>
    <w:p w14:paraId="24FD3F05"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Modeli i spitaleve</w:t>
      </w:r>
    </w:p>
    <w:p w14:paraId="24FD3F06"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07"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Spitalet publike dhe jopublike janë spitale të përgjithshme dhe të</w:t>
      </w:r>
      <w:r w:rsidR="007408C7" w:rsidRPr="004917B7">
        <w:rPr>
          <w:rFonts w:ascii="Garamond" w:hAnsi="Garamond" w:cs="Times New Roman"/>
          <w:bCs/>
          <w:sz w:val="24"/>
          <w:szCs w:val="24"/>
        </w:rPr>
        <w:t xml:space="preserve"> specializuara</w:t>
      </w:r>
      <w:r w:rsidR="00AC1754" w:rsidRPr="004917B7">
        <w:rPr>
          <w:rFonts w:ascii="Garamond" w:hAnsi="Garamond" w:cs="Times New Roman"/>
          <w:bCs/>
          <w:sz w:val="24"/>
          <w:szCs w:val="24"/>
        </w:rPr>
        <w:t xml:space="preserve"> në bazë të na</w:t>
      </w:r>
      <w:r w:rsidR="00994FD7" w:rsidRPr="004917B7">
        <w:rPr>
          <w:rFonts w:ascii="Garamond" w:hAnsi="Garamond" w:cs="Times New Roman"/>
          <w:bCs/>
          <w:sz w:val="24"/>
          <w:szCs w:val="24"/>
        </w:rPr>
        <w:t>tyrës së shërbimeve që ofrojnë.</w:t>
      </w:r>
    </w:p>
    <w:p w14:paraId="24FD3F08"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Spitalet e përgjithshme ofrojnë konsulta të specializuara dhe shërbime të shtrimit në spital për pacientët, si</w:t>
      </w:r>
      <w:r w:rsidR="008A3CD3" w:rsidRPr="004917B7">
        <w:rPr>
          <w:rFonts w:ascii="Garamond" w:hAnsi="Garamond" w:cs="Times New Roman"/>
          <w:bCs/>
          <w:sz w:val="24"/>
          <w:szCs w:val="24"/>
        </w:rPr>
        <w:t>:</w:t>
      </w:r>
      <w:r w:rsidR="00AC1754" w:rsidRPr="004917B7">
        <w:rPr>
          <w:rFonts w:ascii="Garamond" w:hAnsi="Garamond" w:cs="Times New Roman"/>
          <w:bCs/>
          <w:sz w:val="24"/>
          <w:szCs w:val="24"/>
        </w:rPr>
        <w:t xml:space="preserve"> urgjencë, shërbime në mjekësi interne, obstetri-gjinekologji, pediatri, laboratorët, radiologji, kirurgji të përgjithshme, si dhe shërbime të</w:t>
      </w:r>
      <w:r w:rsidR="00994FD7" w:rsidRPr="004917B7">
        <w:rPr>
          <w:rFonts w:ascii="Garamond" w:hAnsi="Garamond" w:cs="Times New Roman"/>
          <w:bCs/>
          <w:sz w:val="24"/>
          <w:szCs w:val="24"/>
        </w:rPr>
        <w:t xml:space="preserve"> tjera të nevojshme.</w:t>
      </w:r>
    </w:p>
    <w:p w14:paraId="24FD3F09"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Spitalet e specializuara o</w:t>
      </w:r>
      <w:r w:rsidR="007408C7" w:rsidRPr="004917B7">
        <w:rPr>
          <w:rFonts w:ascii="Garamond" w:hAnsi="Garamond" w:cs="Times New Roman"/>
          <w:bCs/>
          <w:sz w:val="24"/>
          <w:szCs w:val="24"/>
        </w:rPr>
        <w:t>frojnë shërbime të përqendruara</w:t>
      </w:r>
      <w:r w:rsidR="00AC1754" w:rsidRPr="004917B7">
        <w:rPr>
          <w:rFonts w:ascii="Garamond" w:hAnsi="Garamond" w:cs="Times New Roman"/>
          <w:bCs/>
          <w:sz w:val="24"/>
          <w:szCs w:val="24"/>
        </w:rPr>
        <w:t xml:space="preserve"> kryesisht në një fushë specifike, siç janë onkologjia, neurologjia, kardiologjia, sëmundje interne</w:t>
      </w:r>
      <w:r w:rsidR="007408C7" w:rsidRPr="004917B7">
        <w:rPr>
          <w:rFonts w:ascii="Garamond" w:hAnsi="Garamond" w:cs="Times New Roman"/>
          <w:bCs/>
          <w:sz w:val="24"/>
          <w:szCs w:val="24"/>
        </w:rPr>
        <w:t>,</w:t>
      </w:r>
      <w:r w:rsidR="00AC1754" w:rsidRPr="004917B7">
        <w:rPr>
          <w:rFonts w:ascii="Garamond" w:hAnsi="Garamond" w:cs="Times New Roman"/>
          <w:bCs/>
          <w:sz w:val="24"/>
          <w:szCs w:val="24"/>
        </w:rPr>
        <w:t xml:space="preserve"> dermatologjia, ortopedia, okulistika, pediatria, obstetri-gjinekologji dhe fusha të tjera të specializuara. </w:t>
      </w:r>
    </w:p>
    <w:p w14:paraId="24FD3F0A"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0B"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lastRenderedPageBreak/>
        <w:t>Neni 11</w:t>
      </w:r>
    </w:p>
    <w:p w14:paraId="24FD3F0C"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Ofrimi i shërbimit spitalor për shtetasit e huaj</w:t>
      </w:r>
    </w:p>
    <w:p w14:paraId="24FD3F0D"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0E"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 xml:space="preserve">Spitalet publike dhe jopublike janë të detyruara t’u ofrojnë ndihmë mjekësore shtetasve të huaj, të siguruar ose jo, që kanë nevojë për shërbim të urgjencës </w:t>
      </w:r>
      <w:r w:rsidR="003E5775" w:rsidRPr="004917B7">
        <w:rPr>
          <w:rFonts w:ascii="Garamond" w:hAnsi="Garamond" w:cs="Times New Roman"/>
          <w:bCs/>
          <w:sz w:val="24"/>
          <w:szCs w:val="24"/>
        </w:rPr>
        <w:t>spitalore.</w:t>
      </w:r>
    </w:p>
    <w:p w14:paraId="24FD3F0F"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FE556A" w:rsidRPr="004917B7">
        <w:rPr>
          <w:rFonts w:ascii="Garamond" w:hAnsi="Garamond" w:cs="Times New Roman"/>
          <w:bCs/>
          <w:sz w:val="24"/>
          <w:szCs w:val="24"/>
        </w:rPr>
        <w:t>Të gjithë shtetasit e huaj</w:t>
      </w:r>
      <w:r w:rsidR="00AC1754" w:rsidRPr="004917B7">
        <w:rPr>
          <w:rFonts w:ascii="Garamond" w:hAnsi="Garamond" w:cs="Times New Roman"/>
          <w:bCs/>
          <w:sz w:val="24"/>
          <w:szCs w:val="24"/>
        </w:rPr>
        <w:t xml:space="preserve"> jorezidentë, që kryejnë një trajtim shëndetësor në spitalet publike në Republikën e Shqipërisë, përfitojnë traj</w:t>
      </w:r>
      <w:r w:rsidR="00FE556A" w:rsidRPr="004917B7">
        <w:rPr>
          <w:rFonts w:ascii="Garamond" w:hAnsi="Garamond" w:cs="Times New Roman"/>
          <w:bCs/>
          <w:sz w:val="24"/>
          <w:szCs w:val="24"/>
        </w:rPr>
        <w:t>tim shëndetësor në këto spitale</w:t>
      </w:r>
      <w:r w:rsidR="00AC1754" w:rsidRPr="004917B7">
        <w:rPr>
          <w:rFonts w:ascii="Garamond" w:hAnsi="Garamond" w:cs="Times New Roman"/>
          <w:bCs/>
          <w:sz w:val="24"/>
          <w:szCs w:val="24"/>
        </w:rPr>
        <w:t xml:space="preserve"> sipas tarifave të përcaktuara nga organet drejtuese të vetë spitalit.</w:t>
      </w:r>
    </w:p>
    <w:p w14:paraId="24FD3F10"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Në rastet e shtetasve të huaj j</w:t>
      </w:r>
      <w:r w:rsidR="001A393A" w:rsidRPr="004917B7">
        <w:rPr>
          <w:rFonts w:ascii="Garamond" w:hAnsi="Garamond" w:cs="Times New Roman"/>
          <w:bCs/>
          <w:sz w:val="24"/>
          <w:szCs w:val="24"/>
        </w:rPr>
        <w:t>orezidentë të vendeve me të cila</w:t>
      </w:r>
      <w:r w:rsidR="00AC1754" w:rsidRPr="004917B7">
        <w:rPr>
          <w:rFonts w:ascii="Garamond" w:hAnsi="Garamond" w:cs="Times New Roman"/>
          <w:bCs/>
          <w:sz w:val="24"/>
          <w:szCs w:val="24"/>
        </w:rPr>
        <w:t>t shteti shqiptar ka marrëveshje reciprociteti, pagesa e shpenzimeve shëndetësore të kryera bëhet sipa</w:t>
      </w:r>
      <w:r w:rsidR="003E5775" w:rsidRPr="004917B7">
        <w:rPr>
          <w:rFonts w:ascii="Garamond" w:hAnsi="Garamond" w:cs="Times New Roman"/>
          <w:bCs/>
          <w:sz w:val="24"/>
          <w:szCs w:val="24"/>
        </w:rPr>
        <w:t>s përcaktimeve të marrëveshjes.</w:t>
      </w:r>
    </w:p>
    <w:p w14:paraId="24FD3F11"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1A393A" w:rsidRPr="004917B7">
        <w:rPr>
          <w:rFonts w:ascii="Garamond" w:hAnsi="Garamond" w:cs="Times New Roman"/>
          <w:bCs/>
          <w:sz w:val="24"/>
          <w:szCs w:val="24"/>
        </w:rPr>
        <w:t>Në rastet e shtetasve të huaj</w:t>
      </w:r>
      <w:r w:rsidR="00AC1754" w:rsidRPr="004917B7">
        <w:rPr>
          <w:rFonts w:ascii="Garamond" w:hAnsi="Garamond" w:cs="Times New Roman"/>
          <w:bCs/>
          <w:sz w:val="24"/>
          <w:szCs w:val="24"/>
        </w:rPr>
        <w:t xml:space="preserve"> jorezidentë, të cilët janë të siguruar nga një kompani sigurimi vendase për mbulimin e shpenzimeve shëndetësore, pagesa e tarifave të kurimit do të k</w:t>
      </w:r>
      <w:r w:rsidR="00B232BA" w:rsidRPr="004917B7">
        <w:rPr>
          <w:rFonts w:ascii="Garamond" w:hAnsi="Garamond" w:cs="Times New Roman"/>
          <w:bCs/>
          <w:sz w:val="24"/>
          <w:szCs w:val="24"/>
        </w:rPr>
        <w:t>ryhet nga kompania e sigurimit.</w:t>
      </w:r>
    </w:p>
    <w:p w14:paraId="24FD3F12" w14:textId="77777777" w:rsidR="00EF3D00" w:rsidRPr="004917B7" w:rsidRDefault="00EF3D00"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5. Mënyra e regjistrimit dhe plotësimi i dokumentacionit për shtetasit e huaj, që marrin shërbim shëndetësor në spitalet publike dhe jopublike, do të kryhet sipas përcaktimeve të urdhrit të ministrit.</w:t>
      </w:r>
    </w:p>
    <w:p w14:paraId="24FD3F13" w14:textId="77777777" w:rsidR="00AC1754" w:rsidRPr="004917B7" w:rsidRDefault="00171AAF" w:rsidP="00C32848">
      <w:pPr>
        <w:pBdr>
          <w:top w:val="nil"/>
          <w:left w:val="nil"/>
          <w:bottom w:val="nil"/>
          <w:right w:val="nil"/>
          <w:between w:val="nil"/>
        </w:pBd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6. </w:t>
      </w:r>
      <w:r w:rsidR="00AC1754" w:rsidRPr="004917B7">
        <w:rPr>
          <w:rFonts w:ascii="Garamond" w:hAnsi="Garamond" w:cs="Times New Roman"/>
          <w:bCs/>
          <w:sz w:val="24"/>
          <w:szCs w:val="24"/>
        </w:rPr>
        <w:t>Spitalet publike mund të ofrojnë shërbime të turizmit shëndetësor në përputhje me udhëzimet e miratuara nga ministri.</w:t>
      </w:r>
    </w:p>
    <w:p w14:paraId="24FD3F14"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15"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12</w:t>
      </w:r>
    </w:p>
    <w:p w14:paraId="24FD3F16"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Akreditimi spitalor</w:t>
      </w:r>
    </w:p>
    <w:p w14:paraId="24FD3F17"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18"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Akreditimi i spitaleve është</w:t>
      </w:r>
      <w:r w:rsidR="001A393A" w:rsidRPr="004917B7">
        <w:rPr>
          <w:rFonts w:ascii="Garamond" w:hAnsi="Garamond" w:cs="Times New Roman"/>
          <w:bCs/>
          <w:sz w:val="24"/>
          <w:szCs w:val="24"/>
        </w:rPr>
        <w:t xml:space="preserve"> një mekanizëm për përmirësimin në vazhdimësi</w:t>
      </w:r>
      <w:r w:rsidR="00AC1754" w:rsidRPr="004917B7">
        <w:rPr>
          <w:rFonts w:ascii="Garamond" w:hAnsi="Garamond" w:cs="Times New Roman"/>
          <w:bCs/>
          <w:sz w:val="24"/>
          <w:szCs w:val="24"/>
        </w:rPr>
        <w:t xml:space="preserve"> të shërbimit të kujdesit shëndetësor. Akreditimi i spitaleve bëhet sipas legjislacionit në fuqi për akreditimin e instituci</w:t>
      </w:r>
      <w:r w:rsidR="00B232BA" w:rsidRPr="004917B7">
        <w:rPr>
          <w:rFonts w:ascii="Garamond" w:hAnsi="Garamond" w:cs="Times New Roman"/>
          <w:bCs/>
          <w:sz w:val="24"/>
          <w:szCs w:val="24"/>
        </w:rPr>
        <w:t xml:space="preserve">oneve të kujdesit shëndetësor. </w:t>
      </w:r>
    </w:p>
    <w:p w14:paraId="24FD3F19"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Qëllimi i akreditimit është të përcaktojë nivelin e pajtueshmërisë me standardet dhe protokollet, performancën e përgjithshme dhe përparimin e vazhdueshëm të shërbimit spitalor, për të përmirësuar cilë</w:t>
      </w:r>
      <w:r w:rsidR="00B232BA" w:rsidRPr="004917B7">
        <w:rPr>
          <w:rFonts w:ascii="Garamond" w:hAnsi="Garamond" w:cs="Times New Roman"/>
          <w:bCs/>
          <w:sz w:val="24"/>
          <w:szCs w:val="24"/>
        </w:rPr>
        <w:t>sinë dhe sigurinë e pacientëve.</w:t>
      </w:r>
    </w:p>
    <w:p w14:paraId="24FD3F1A"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Struktura përgjegjëse për akreditimin e institucioneve të kujdesit shëndetësor është struktura që ndjek procesin e akreditimit të spitaleve dhe/ose shërbimeve spitalore. Çdo spital ka njësinë e ve</w:t>
      </w:r>
      <w:r w:rsidR="00B232BA" w:rsidRPr="004917B7">
        <w:rPr>
          <w:rFonts w:ascii="Garamond" w:hAnsi="Garamond" w:cs="Times New Roman"/>
          <w:bCs/>
          <w:sz w:val="24"/>
          <w:szCs w:val="24"/>
        </w:rPr>
        <w:t xml:space="preserve">t përgjegjëse për akreditimin. </w:t>
      </w:r>
    </w:p>
    <w:p w14:paraId="24FD3F1B"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AC1754" w:rsidRPr="004917B7">
        <w:rPr>
          <w:rFonts w:ascii="Garamond" w:hAnsi="Garamond" w:cs="Times New Roman"/>
          <w:bCs/>
          <w:sz w:val="24"/>
          <w:szCs w:val="24"/>
        </w:rPr>
        <w:t>Struktura përgjegjëse për akreditimin e institucioneve të kujdesit shëndetësor publikon programin për akreditim dhe riakreditim të spitaleve dhe afatin kohor për përfundimin e akreditimit të të gjitha spitaleve.</w:t>
      </w:r>
    </w:p>
    <w:p w14:paraId="24FD3F1C"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1D"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KREU IV</w:t>
      </w:r>
    </w:p>
    <w:p w14:paraId="24FD3F1E"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ORGANIZIMI I SISTEMIT SPITALOR PUBLIK</w:t>
      </w:r>
    </w:p>
    <w:p w14:paraId="24FD3F1F"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F20"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13</w:t>
      </w:r>
    </w:p>
    <w:p w14:paraId="24FD3F21"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Kategoritë e spitaleve publike</w:t>
      </w:r>
    </w:p>
    <w:p w14:paraId="24FD3F22"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23"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Spitalet publi</w:t>
      </w:r>
      <w:r w:rsidR="006E2B50" w:rsidRPr="004917B7">
        <w:rPr>
          <w:rFonts w:ascii="Garamond" w:hAnsi="Garamond" w:cs="Times New Roman"/>
          <w:bCs/>
          <w:sz w:val="24"/>
          <w:szCs w:val="24"/>
        </w:rPr>
        <w:t xml:space="preserve">ke </w:t>
      </w:r>
      <w:r w:rsidR="00B232BA" w:rsidRPr="004917B7">
        <w:rPr>
          <w:rFonts w:ascii="Garamond" w:hAnsi="Garamond" w:cs="Times New Roman"/>
          <w:bCs/>
          <w:sz w:val="24"/>
          <w:szCs w:val="24"/>
        </w:rPr>
        <w:t>sipas kategorisë ndahen në:</w:t>
      </w:r>
    </w:p>
    <w:p w14:paraId="24FD3F24"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a) </w:t>
      </w:r>
      <w:r w:rsidR="00AC1754" w:rsidRPr="004917B7">
        <w:rPr>
          <w:rFonts w:ascii="Garamond" w:hAnsi="Garamond" w:cs="Times New Roman"/>
          <w:bCs/>
          <w:sz w:val="24"/>
          <w:szCs w:val="24"/>
        </w:rPr>
        <w:t>spitale ditore;</w:t>
      </w:r>
    </w:p>
    <w:p w14:paraId="24FD3F25"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b) </w:t>
      </w:r>
      <w:r w:rsidR="00AC1754" w:rsidRPr="004917B7">
        <w:rPr>
          <w:rFonts w:ascii="Garamond" w:hAnsi="Garamond" w:cs="Times New Roman"/>
          <w:bCs/>
          <w:sz w:val="24"/>
          <w:szCs w:val="24"/>
        </w:rPr>
        <w:t>spitale në nivel bashkie;</w:t>
      </w:r>
    </w:p>
    <w:p w14:paraId="24FD3F26"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c) </w:t>
      </w:r>
      <w:r w:rsidR="00AC1754" w:rsidRPr="004917B7">
        <w:rPr>
          <w:rFonts w:ascii="Garamond" w:hAnsi="Garamond" w:cs="Times New Roman"/>
          <w:bCs/>
          <w:sz w:val="24"/>
          <w:szCs w:val="24"/>
        </w:rPr>
        <w:t>spitale në nivel qarku;</w:t>
      </w:r>
    </w:p>
    <w:p w14:paraId="24FD3F27"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ç) </w:t>
      </w:r>
      <w:r w:rsidR="00AC1754" w:rsidRPr="004917B7">
        <w:rPr>
          <w:rFonts w:ascii="Garamond" w:hAnsi="Garamond" w:cs="Times New Roman"/>
          <w:bCs/>
          <w:sz w:val="24"/>
          <w:szCs w:val="24"/>
        </w:rPr>
        <w:t xml:space="preserve">qendër spitalore rajonale; </w:t>
      </w:r>
    </w:p>
    <w:p w14:paraId="24FD3F28"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d) </w:t>
      </w:r>
      <w:r w:rsidR="00AC1754" w:rsidRPr="004917B7">
        <w:rPr>
          <w:rFonts w:ascii="Garamond" w:hAnsi="Garamond" w:cs="Times New Roman"/>
          <w:bCs/>
          <w:sz w:val="24"/>
          <w:szCs w:val="24"/>
        </w:rPr>
        <w:t xml:space="preserve">spitale terciare; </w:t>
      </w:r>
    </w:p>
    <w:p w14:paraId="24FD3F29"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dh) </w:t>
      </w:r>
      <w:r w:rsidR="00AC1754" w:rsidRPr="004917B7">
        <w:rPr>
          <w:rFonts w:ascii="Garamond" w:hAnsi="Garamond" w:cs="Times New Roman"/>
          <w:bCs/>
          <w:sz w:val="24"/>
          <w:szCs w:val="24"/>
        </w:rPr>
        <w:t>spitale/qendra spitalore universitare.</w:t>
      </w:r>
    </w:p>
    <w:p w14:paraId="24FD3F2A"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lastRenderedPageBreak/>
        <w:t xml:space="preserve">2. Spitalet ditore ofrojnë ndihmën e parë mjekësore për trajtim dhe kurim brenda 24 orëve dhe realizojnë diagnostikim, trajtim dhe ndërhyrje kirurgjikale apo procedurë invazive, diagnostike apo terapeutike të pacientëve nën anestezi të përgjithshme, lokale apo sedacion. </w:t>
      </w:r>
    </w:p>
    <w:p w14:paraId="24FD3F2B"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3. Spitalet në nivel bashkie ofrojnë shërbime shëndetësore spitalore për popullatën e një ose më shumë bashkive, bazuar në shpërndarjen demografike. Spitalet në nivel bashkie </w:t>
      </w:r>
      <w:r w:rsidRPr="004917B7">
        <w:rPr>
          <w:rFonts w:ascii="Garamond" w:hAnsi="Garamond" w:cs="Times New Roman"/>
          <w:color w:val="000000" w:themeColor="text1"/>
          <w:sz w:val="24"/>
          <w:szCs w:val="24"/>
        </w:rPr>
        <w:t>ofrojnë</w:t>
      </w:r>
      <w:r w:rsidRPr="004917B7">
        <w:rPr>
          <w:rFonts w:ascii="Garamond" w:hAnsi="Garamond" w:cs="Times New Roman"/>
          <w:color w:val="FF0000"/>
          <w:sz w:val="24"/>
          <w:szCs w:val="24"/>
        </w:rPr>
        <w:t xml:space="preserve"> </w:t>
      </w:r>
      <w:r w:rsidRPr="004917B7">
        <w:rPr>
          <w:rFonts w:ascii="Garamond" w:hAnsi="Garamond" w:cs="Times New Roman"/>
          <w:sz w:val="24"/>
          <w:szCs w:val="24"/>
        </w:rPr>
        <w:t>shërbime të mjekësisë interne dhe pediatrisë, si dhe në varësi të barrës së sëmundshmërisë shërbime të tjera të specializuara. Spitalet në nivel bashkie mund të jenë edhe spitale ditore me shërbim 24 orësh. Organizimi i spitaleve në nivel bashkie përcaktohet në planin spitalor rajonal, bazuar në zhvillimet demografike dhe sëmundshmërinë, duke përfshirë edhe shërbime të tjera mjekësore të vlerësuara të nevojshme.</w:t>
      </w:r>
    </w:p>
    <w:p w14:paraId="24FD3F2C"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4. Spitalet rajonale i shërbejnë një qarku të caktuar, ato mund të jenë të përgjithshme ose të specializuar</w:t>
      </w:r>
      <w:r w:rsidR="005D0E39" w:rsidRPr="004917B7">
        <w:rPr>
          <w:rFonts w:ascii="Garamond" w:hAnsi="Garamond" w:cs="Times New Roman"/>
          <w:sz w:val="24"/>
          <w:szCs w:val="24"/>
        </w:rPr>
        <w:t>a</w:t>
      </w:r>
      <w:r w:rsidRPr="004917B7">
        <w:rPr>
          <w:rFonts w:ascii="Garamond" w:hAnsi="Garamond" w:cs="Times New Roman"/>
          <w:sz w:val="24"/>
          <w:szCs w:val="24"/>
        </w:rPr>
        <w:t>, siç përcaktohet në aktin e krijimit të tyre. Spitalet e përgjithshme n</w:t>
      </w:r>
      <w:r w:rsidR="005D0E39" w:rsidRPr="004917B7">
        <w:rPr>
          <w:rFonts w:ascii="Garamond" w:hAnsi="Garamond" w:cs="Times New Roman"/>
          <w:sz w:val="24"/>
          <w:szCs w:val="24"/>
        </w:rPr>
        <w:t xml:space="preserve">ë nivel qarku janë ato </w:t>
      </w:r>
      <w:r w:rsidRPr="004917B7">
        <w:rPr>
          <w:rFonts w:ascii="Garamond" w:hAnsi="Garamond" w:cs="Times New Roman"/>
          <w:color w:val="000000" w:themeColor="text1"/>
          <w:sz w:val="24"/>
          <w:szCs w:val="24"/>
        </w:rPr>
        <w:t>institucione të kujdesit shëndetësor</w:t>
      </w:r>
      <w:r w:rsidR="005D0E39" w:rsidRPr="004917B7">
        <w:rPr>
          <w:rFonts w:ascii="Garamond" w:hAnsi="Garamond" w:cs="Times New Roman"/>
          <w:color w:val="000000" w:themeColor="text1"/>
          <w:sz w:val="24"/>
          <w:szCs w:val="24"/>
        </w:rPr>
        <w:t>,</w:t>
      </w:r>
      <w:r w:rsidRPr="004917B7">
        <w:rPr>
          <w:rFonts w:ascii="Garamond" w:hAnsi="Garamond" w:cs="Times New Roman"/>
          <w:color w:val="000000" w:themeColor="text1"/>
          <w:sz w:val="24"/>
          <w:szCs w:val="24"/>
        </w:rPr>
        <w:t xml:space="preserve"> të cilat ofrojnë </w:t>
      </w:r>
      <w:r w:rsidRPr="004917B7">
        <w:rPr>
          <w:rFonts w:ascii="Garamond" w:hAnsi="Garamond" w:cs="Times New Roman"/>
          <w:sz w:val="24"/>
          <w:szCs w:val="24"/>
        </w:rPr>
        <w:t xml:space="preserve">shërbime të mjekësisë së përgjithshme, të sëmundjeve të brendshme, kirurgjisë së përgjithshme, obstetrikës dhe gjinekologjisë, pediatrisë, radiologjisë, laboratorit, si dhe të specialiteteve të tjera të përcaktuara nga </w:t>
      </w:r>
      <w:r w:rsidR="005D0E39" w:rsidRPr="004917B7">
        <w:rPr>
          <w:rFonts w:ascii="Garamond" w:hAnsi="Garamond" w:cs="Times New Roman"/>
          <w:sz w:val="24"/>
          <w:szCs w:val="24"/>
        </w:rPr>
        <w:t>m</w:t>
      </w:r>
      <w:r w:rsidRPr="004917B7">
        <w:rPr>
          <w:rFonts w:ascii="Garamond" w:hAnsi="Garamond" w:cs="Times New Roman"/>
          <w:sz w:val="24"/>
          <w:szCs w:val="24"/>
        </w:rPr>
        <w:t>inistria. Organizimi sipas kësaj pike përcaktohet në planin spitalor rajonal, bazuar në zhvillimet demografike dhe sëmundshmërinë, duke përfshirë edhe shërbime të tjera mjekësore të vlerësuara të nevojshme.</w:t>
      </w:r>
    </w:p>
    <w:p w14:paraId="24FD3F2D"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5. </w:t>
      </w:r>
      <w:r w:rsidR="00AC1754" w:rsidRPr="004917B7">
        <w:rPr>
          <w:rFonts w:ascii="Garamond" w:hAnsi="Garamond" w:cs="Times New Roman"/>
          <w:bCs/>
          <w:sz w:val="24"/>
          <w:szCs w:val="24"/>
        </w:rPr>
        <w:t>Qendra spitalore rajonale ofron shërbim spitalor të integruar, duke me</w:t>
      </w:r>
      <w:r w:rsidR="005D0E39" w:rsidRPr="004917B7">
        <w:rPr>
          <w:rFonts w:ascii="Garamond" w:hAnsi="Garamond" w:cs="Times New Roman"/>
          <w:bCs/>
          <w:sz w:val="24"/>
          <w:szCs w:val="24"/>
        </w:rPr>
        <w:t>naxhuar në një administrim unik</w:t>
      </w:r>
      <w:r w:rsidR="00AC1754" w:rsidRPr="004917B7">
        <w:rPr>
          <w:rFonts w:ascii="Garamond" w:hAnsi="Garamond" w:cs="Times New Roman"/>
          <w:bCs/>
          <w:sz w:val="24"/>
          <w:szCs w:val="24"/>
        </w:rPr>
        <w:t xml:space="preserve"> burimet njerëzore, financiare dhe të infrastrukturës së një ose më shumë spitaleve të përgjithshme, spitale të specializuara dhe/ose ditore në nivel bashkie ose qarku, me qëllim organizimin territorial të kujdesit spitalor sekondar dhe terciar në funksion të rritjes së aksesit në shërbimin spitalor në një zonë/rajon të caktuar. Organizimi, sipas kësaj pike, përcaktohet në Planin Kombëtar Spitalor, bazuar në zhvillimet demografike dhe sëmundshmërinë, duke përfshirë edhe shërbime të tjera mjekës</w:t>
      </w:r>
      <w:r w:rsidR="00B232BA" w:rsidRPr="004917B7">
        <w:rPr>
          <w:rFonts w:ascii="Garamond" w:hAnsi="Garamond" w:cs="Times New Roman"/>
          <w:bCs/>
          <w:sz w:val="24"/>
          <w:szCs w:val="24"/>
        </w:rPr>
        <w:t>ore të vlerësuara të nevojshme.</w:t>
      </w:r>
    </w:p>
    <w:p w14:paraId="24FD3F2E"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6. </w:t>
      </w:r>
      <w:r w:rsidR="00AC1754" w:rsidRPr="004917B7">
        <w:rPr>
          <w:rFonts w:ascii="Garamond" w:hAnsi="Garamond" w:cs="Times New Roman"/>
          <w:bCs/>
          <w:sz w:val="24"/>
          <w:szCs w:val="24"/>
        </w:rPr>
        <w:t>Spitale terciare ofrojnë kujdes dhe trajtim me personel më të specializuar shëndetësor, me pajisje dhe struktura për kërkim shkencor dhe trajtim të veçantë. Spitalet terciare ofrojnë shërbime të bazuara në njohuritë më të fundit shkencore, teknikat dhe përdorimin e pajisjeve të sofistikuara mjekësore, si dhe reali</w:t>
      </w:r>
      <w:r w:rsidR="00B232BA" w:rsidRPr="004917B7">
        <w:rPr>
          <w:rFonts w:ascii="Garamond" w:hAnsi="Garamond" w:cs="Times New Roman"/>
          <w:bCs/>
          <w:sz w:val="24"/>
          <w:szCs w:val="24"/>
        </w:rPr>
        <w:t>zojnë punë kërkimore-shkencore.</w:t>
      </w:r>
    </w:p>
    <w:p w14:paraId="24FD3F2F"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7. </w:t>
      </w:r>
      <w:r w:rsidR="00AC1754" w:rsidRPr="004917B7">
        <w:rPr>
          <w:rFonts w:ascii="Garamond" w:hAnsi="Garamond" w:cs="Times New Roman"/>
          <w:bCs/>
          <w:sz w:val="24"/>
          <w:szCs w:val="24"/>
        </w:rPr>
        <w:t>Spitalet/qendrat spitalore universitare realizojnë funksione diagnostikuese e trajtuese, në përmbushje të ofrimit të kujdesit shëndetësor terciar, si dhe funksione mësimore e kërkimore, shkencore, për të realizuar formimin universitar të specialistëve të shëndetësisë, si edhe për studentët/praktikantët, të cilët zhvillojnë studimet pranë institucioneve të arsimit të lartë për të kryer praktikat mësimore dhe kërkimore-shkencore.</w:t>
      </w:r>
    </w:p>
    <w:p w14:paraId="24FD3F30"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31"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14</w:t>
      </w:r>
    </w:p>
    <w:p w14:paraId="24FD3F32"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Organet drejtuese të spitaleve publike sipas kategorive dhe mënyra e organizimit dhe funksionimit</w:t>
      </w:r>
    </w:p>
    <w:p w14:paraId="24FD3F33"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34"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Organi drejtues i spitalit ditor dhe spitalit bashkiak është drejtoria e spitalit. Mënyra e krijimit, organizimit dhe funksionimit të spitalit ditor dhe spitalit bashkiak përc</w:t>
      </w:r>
      <w:r w:rsidR="00B232BA" w:rsidRPr="004917B7">
        <w:rPr>
          <w:rFonts w:ascii="Garamond" w:hAnsi="Garamond" w:cs="Times New Roman"/>
          <w:bCs/>
          <w:sz w:val="24"/>
          <w:szCs w:val="24"/>
        </w:rPr>
        <w:t>aktohet me urdhër të ministrit.</w:t>
      </w:r>
    </w:p>
    <w:p w14:paraId="24FD3F35" w14:textId="72F74221"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Organet drejtuese të spitalit rajonal, qendrës spitalore rajonale, spitalit universitar</w:t>
      </w:r>
      <w:r w:rsidR="00EC1E57" w:rsidRPr="004917B7">
        <w:rPr>
          <w:rFonts w:ascii="Garamond" w:hAnsi="Garamond" w:cs="Times New Roman"/>
          <w:bCs/>
          <w:sz w:val="24"/>
          <w:szCs w:val="24"/>
        </w:rPr>
        <w:t xml:space="preserve"> </w:t>
      </w:r>
      <w:r w:rsidR="00AC1754" w:rsidRPr="004917B7">
        <w:rPr>
          <w:rFonts w:ascii="Garamond" w:hAnsi="Garamond" w:cs="Times New Roman"/>
          <w:bCs/>
          <w:sz w:val="24"/>
          <w:szCs w:val="24"/>
        </w:rPr>
        <w:t>dhe spitalit terciar janë drejtori i përgjithshëm, bordi dr</w:t>
      </w:r>
      <w:r w:rsidR="00B232BA" w:rsidRPr="004917B7">
        <w:rPr>
          <w:rFonts w:ascii="Garamond" w:hAnsi="Garamond" w:cs="Times New Roman"/>
          <w:bCs/>
          <w:sz w:val="24"/>
          <w:szCs w:val="24"/>
        </w:rPr>
        <w:t xml:space="preserve">ejtues dhe komisioni mjekësor. </w:t>
      </w:r>
    </w:p>
    <w:p w14:paraId="24FD3F36" w14:textId="77777777" w:rsidR="00AC1754" w:rsidRPr="004917B7" w:rsidRDefault="00171AAF"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Mënyra e krijimit, organizimit dhe funksionimit të spitalit rajonal, qendrës spitalore rajonale, spitaleve terciare dhe spitaleve universitare përcaktohet me vendim të Këshillit të Ministrave.</w:t>
      </w:r>
    </w:p>
    <w:p w14:paraId="24FD3F37"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38"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15</w:t>
      </w:r>
    </w:p>
    <w:p w14:paraId="24FD3F39"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Mekanizmi i referimit në shërbimin spitalor</w:t>
      </w:r>
    </w:p>
    <w:p w14:paraId="24FD3F3A"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3B"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lastRenderedPageBreak/>
        <w:t xml:space="preserve">1. </w:t>
      </w:r>
      <w:r w:rsidR="00AC1754" w:rsidRPr="004917B7">
        <w:rPr>
          <w:rFonts w:ascii="Garamond" w:hAnsi="Garamond" w:cs="Times New Roman"/>
          <w:bCs/>
          <w:sz w:val="24"/>
          <w:szCs w:val="24"/>
        </w:rPr>
        <w:t>Mekanizmi i referimit në spitale është sistemi që garanton rrugëtimin e pacientit në kujdesin shëndetësor dhe specifikisht atë spitalor, si vazhdimësi e diagnostikimit, trajtimit, kujdesit dhe rehabilitimit të ofruar në institucionet e kujdesit parësor kur kompleksiteti dhe shkalla e rëndesës së sëmundjeve kërkojnë njohuri të specializuara, barna, pajisje mjekësore dhe hapë</w:t>
      </w:r>
      <w:r w:rsidR="00B232BA" w:rsidRPr="004917B7">
        <w:rPr>
          <w:rFonts w:ascii="Garamond" w:hAnsi="Garamond" w:cs="Times New Roman"/>
          <w:bCs/>
          <w:sz w:val="24"/>
          <w:szCs w:val="24"/>
        </w:rPr>
        <w:t xml:space="preserve">sira të veçanta trajtimi. </w:t>
      </w:r>
    </w:p>
    <w:p w14:paraId="24FD3F3C"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Spitali është i detyruar të bashkëpunojë me institucionet e kujdesit shëndetësor parësor dhe të ofrojë mbështetje profesionale gjatë ofrimit të shërbi</w:t>
      </w:r>
      <w:r w:rsidR="00B232BA" w:rsidRPr="004917B7">
        <w:rPr>
          <w:rFonts w:ascii="Garamond" w:hAnsi="Garamond" w:cs="Times New Roman"/>
          <w:bCs/>
          <w:sz w:val="24"/>
          <w:szCs w:val="24"/>
        </w:rPr>
        <w:t>mit shëndetësor nga ana e tyre.</w:t>
      </w:r>
    </w:p>
    <w:p w14:paraId="24FD3F3D"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Shtrimi në spital dhe konsultat e specializuara ofrohen brenda ambienteve të spitalit, por spitali mund të ketë njësi të tjera, pjesë e organizimit të tij, që ofrohen</w:t>
      </w:r>
      <w:r w:rsidR="00B232BA" w:rsidRPr="004917B7">
        <w:rPr>
          <w:rFonts w:ascii="Garamond" w:hAnsi="Garamond" w:cs="Times New Roman"/>
          <w:bCs/>
          <w:sz w:val="24"/>
          <w:szCs w:val="24"/>
        </w:rPr>
        <w:t xml:space="preserve"> jashtë ambienteve të spitalit.</w:t>
      </w:r>
    </w:p>
    <w:p w14:paraId="24FD3F3E"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AC1754" w:rsidRPr="004917B7">
        <w:rPr>
          <w:rFonts w:ascii="Garamond" w:hAnsi="Garamond" w:cs="Times New Roman"/>
          <w:bCs/>
          <w:sz w:val="24"/>
          <w:szCs w:val="24"/>
        </w:rPr>
        <w:t>Spitali organizon</w:t>
      </w:r>
      <w:r w:rsidR="00263DFD" w:rsidRPr="004917B7">
        <w:rPr>
          <w:rFonts w:ascii="Garamond" w:hAnsi="Garamond" w:cs="Times New Roman"/>
          <w:bCs/>
          <w:sz w:val="24"/>
          <w:szCs w:val="24"/>
        </w:rPr>
        <w:t xml:space="preserve"> punën e tij në mënyrë të tillë</w:t>
      </w:r>
      <w:r w:rsidR="00AC1754" w:rsidRPr="004917B7">
        <w:rPr>
          <w:rFonts w:ascii="Garamond" w:hAnsi="Garamond" w:cs="Times New Roman"/>
          <w:bCs/>
          <w:sz w:val="24"/>
          <w:szCs w:val="24"/>
        </w:rPr>
        <w:t xml:space="preserve"> që pacienti të marrë shërbimin në spital brenda ditës pa u shtruar, me përjashtim të rasteve kur shtrimi në spital është i justifikuar dhe </w:t>
      </w:r>
      <w:r w:rsidR="00B232BA" w:rsidRPr="004917B7">
        <w:rPr>
          <w:rFonts w:ascii="Garamond" w:hAnsi="Garamond" w:cs="Times New Roman"/>
          <w:bCs/>
          <w:sz w:val="24"/>
          <w:szCs w:val="24"/>
        </w:rPr>
        <w:t>nevojë e domosdoshme mjekësore.</w:t>
      </w:r>
    </w:p>
    <w:p w14:paraId="24FD3F3F" w14:textId="77777777" w:rsidR="00EF3D00" w:rsidRPr="004917B7" w:rsidRDefault="00EF3D00"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5. Rastet në spitale drejtohen ose si urgjenca </w:t>
      </w:r>
      <w:r w:rsidR="00263DFD" w:rsidRPr="004917B7">
        <w:rPr>
          <w:rFonts w:ascii="Garamond" w:hAnsi="Garamond" w:cs="Times New Roman"/>
          <w:sz w:val="24"/>
          <w:szCs w:val="24"/>
        </w:rPr>
        <w:t>mjekësore,</w:t>
      </w:r>
      <w:r w:rsidRPr="004917B7">
        <w:rPr>
          <w:rFonts w:ascii="Garamond" w:hAnsi="Garamond" w:cs="Times New Roman"/>
          <w:sz w:val="24"/>
          <w:szCs w:val="24"/>
        </w:rPr>
        <w:t xml:space="preserve"> ose nëpërmjet sistemit të referimit nga niveli me i ulët drejt nivelit më të lartë. </w:t>
      </w:r>
    </w:p>
    <w:p w14:paraId="24FD3F40"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6. </w:t>
      </w:r>
      <w:r w:rsidR="00263DFD" w:rsidRPr="004917B7">
        <w:rPr>
          <w:rFonts w:ascii="Garamond" w:hAnsi="Garamond" w:cs="Times New Roman"/>
          <w:bCs/>
          <w:sz w:val="24"/>
          <w:szCs w:val="24"/>
        </w:rPr>
        <w:t>Ministri përcakton me urdhër</w:t>
      </w:r>
      <w:r w:rsidR="00AC1754" w:rsidRPr="004917B7">
        <w:rPr>
          <w:rFonts w:ascii="Garamond" w:hAnsi="Garamond" w:cs="Times New Roman"/>
          <w:bCs/>
          <w:sz w:val="24"/>
          <w:szCs w:val="24"/>
        </w:rPr>
        <w:t xml:space="preserve"> mënyrën e funksionimit të mekanizmit të referimit </w:t>
      </w:r>
      <w:r w:rsidR="00263DFD" w:rsidRPr="004917B7">
        <w:rPr>
          <w:rFonts w:ascii="Garamond" w:hAnsi="Garamond" w:cs="Times New Roman"/>
          <w:bCs/>
          <w:sz w:val="24"/>
          <w:szCs w:val="24"/>
        </w:rPr>
        <w:t>t</w:t>
      </w:r>
      <w:r w:rsidR="00AC1754" w:rsidRPr="004917B7">
        <w:rPr>
          <w:rFonts w:ascii="Garamond" w:hAnsi="Garamond" w:cs="Times New Roman"/>
          <w:bCs/>
          <w:sz w:val="24"/>
          <w:szCs w:val="24"/>
        </w:rPr>
        <w:t>ë pacientëve brenda sistemit spitalor, duke përdorur sistemet digjitale të shëndetësisë.</w:t>
      </w:r>
    </w:p>
    <w:p w14:paraId="24FD3F41"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42"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16</w:t>
      </w:r>
    </w:p>
    <w:p w14:paraId="24FD3F43"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Financimi i spitalit publik</w:t>
      </w:r>
    </w:p>
    <w:p w14:paraId="24FD3F44"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45"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B232BA" w:rsidRPr="004917B7">
        <w:rPr>
          <w:rFonts w:ascii="Garamond" w:hAnsi="Garamond" w:cs="Times New Roman"/>
          <w:bCs/>
          <w:sz w:val="24"/>
          <w:szCs w:val="24"/>
        </w:rPr>
        <w:t xml:space="preserve">Spitali financohet nga: </w:t>
      </w:r>
    </w:p>
    <w:p w14:paraId="24FD3F46"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a) </w:t>
      </w:r>
      <w:r w:rsidR="00AC1754" w:rsidRPr="004917B7">
        <w:rPr>
          <w:rFonts w:ascii="Garamond" w:hAnsi="Garamond" w:cs="Times New Roman"/>
          <w:bCs/>
          <w:sz w:val="24"/>
          <w:szCs w:val="24"/>
        </w:rPr>
        <w:t>buxheti i shtetit;</w:t>
      </w:r>
    </w:p>
    <w:p w14:paraId="24FD3F47"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b) </w:t>
      </w:r>
      <w:r w:rsidR="00AC1754" w:rsidRPr="004917B7">
        <w:rPr>
          <w:rFonts w:ascii="Garamond" w:hAnsi="Garamond" w:cs="Times New Roman"/>
          <w:bCs/>
          <w:sz w:val="24"/>
          <w:szCs w:val="24"/>
        </w:rPr>
        <w:t xml:space="preserve">institucionet e sigurimeve shëndetësore; </w:t>
      </w:r>
    </w:p>
    <w:p w14:paraId="24FD3F48"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c) </w:t>
      </w:r>
      <w:r w:rsidR="00AC1754" w:rsidRPr="004917B7">
        <w:rPr>
          <w:rFonts w:ascii="Garamond" w:hAnsi="Garamond" w:cs="Times New Roman"/>
          <w:bCs/>
          <w:sz w:val="24"/>
          <w:szCs w:val="24"/>
        </w:rPr>
        <w:t>pushteti vendor;</w:t>
      </w:r>
    </w:p>
    <w:p w14:paraId="24FD3F49" w14:textId="4A4AE011" w:rsidR="00AC1754" w:rsidRPr="004917B7" w:rsidRDefault="00EC1E57" w:rsidP="00476B3B">
      <w:pPr>
        <w:spacing w:after="0" w:line="240" w:lineRule="auto"/>
        <w:jc w:val="both"/>
        <w:rPr>
          <w:rFonts w:ascii="Garamond" w:hAnsi="Garamond" w:cs="Times New Roman"/>
          <w:bCs/>
          <w:sz w:val="24"/>
          <w:szCs w:val="24"/>
        </w:rPr>
      </w:pPr>
      <w:r w:rsidRPr="004917B7">
        <w:rPr>
          <w:rFonts w:ascii="Garamond" w:hAnsi="Garamond" w:cs="Times New Roman"/>
          <w:bCs/>
          <w:sz w:val="24"/>
          <w:szCs w:val="24"/>
        </w:rPr>
        <w:t xml:space="preserve">  </w:t>
      </w:r>
      <w:r w:rsidR="004B6ED2" w:rsidRPr="004917B7">
        <w:rPr>
          <w:rFonts w:ascii="Garamond" w:hAnsi="Garamond" w:cs="Times New Roman"/>
          <w:bCs/>
          <w:sz w:val="24"/>
          <w:szCs w:val="24"/>
        </w:rPr>
        <w:t>ç)</w:t>
      </w:r>
      <w:r w:rsidRPr="004917B7">
        <w:rPr>
          <w:rFonts w:ascii="Garamond" w:hAnsi="Garamond" w:cs="Times New Roman"/>
          <w:bCs/>
          <w:sz w:val="24"/>
          <w:szCs w:val="24"/>
        </w:rPr>
        <w:t xml:space="preserve"> </w:t>
      </w:r>
      <w:r w:rsidR="00AC1754" w:rsidRPr="004917B7">
        <w:rPr>
          <w:rFonts w:ascii="Garamond" w:hAnsi="Garamond" w:cs="Times New Roman"/>
          <w:bCs/>
          <w:sz w:val="24"/>
          <w:szCs w:val="24"/>
        </w:rPr>
        <w:t>donatorët vendas dhe të huaj;</w:t>
      </w:r>
    </w:p>
    <w:p w14:paraId="24FD3F4A"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d) </w:t>
      </w:r>
      <w:r w:rsidR="00AC1754" w:rsidRPr="004917B7">
        <w:rPr>
          <w:rFonts w:ascii="Garamond" w:hAnsi="Garamond" w:cs="Times New Roman"/>
          <w:bCs/>
          <w:sz w:val="24"/>
          <w:szCs w:val="24"/>
        </w:rPr>
        <w:t>të ardhurat e krijuara nga shërbimet me palë të treta;</w:t>
      </w:r>
    </w:p>
    <w:p w14:paraId="24FD3F4B" w14:textId="77777777" w:rsidR="00AC1754" w:rsidRPr="004917B7" w:rsidRDefault="00AC1754"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dh) t</w:t>
      </w:r>
      <w:r w:rsidR="00B232BA" w:rsidRPr="004917B7">
        <w:rPr>
          <w:rFonts w:ascii="Garamond" w:hAnsi="Garamond" w:cs="Times New Roman"/>
          <w:bCs/>
          <w:sz w:val="24"/>
          <w:szCs w:val="24"/>
        </w:rPr>
        <w:t>ë ardhura të tjera të ligjshme.</w:t>
      </w:r>
    </w:p>
    <w:p w14:paraId="24FD3F4C" w14:textId="77777777" w:rsidR="00AC1754" w:rsidRPr="004917B7" w:rsidRDefault="004B6ED2"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Të ardhurat nga kontratat, tarifat apo pagesat nga pacientët për shërbime klinike dhe joklinike, që nuk mbulohen nga institucionet financuese të spitaleve</w:t>
      </w:r>
      <w:r w:rsidR="00ED4757" w:rsidRPr="004917B7">
        <w:rPr>
          <w:rFonts w:ascii="Garamond" w:hAnsi="Garamond" w:cs="Times New Roman"/>
          <w:bCs/>
          <w:sz w:val="24"/>
          <w:szCs w:val="24"/>
        </w:rPr>
        <w:t>,</w:t>
      </w:r>
      <w:r w:rsidR="00AC1754" w:rsidRPr="004917B7">
        <w:rPr>
          <w:rFonts w:ascii="Garamond" w:hAnsi="Garamond" w:cs="Times New Roman"/>
          <w:bCs/>
          <w:sz w:val="24"/>
          <w:szCs w:val="24"/>
        </w:rPr>
        <w:t xml:space="preserve"> kalojnë në llogari të spitalit si të ardhura dytësore. Të ardhurat dytësore, që nuk janë shpenzuar në një vit fiskal, mund të transferohen në vitin e ardhshëm fiskal spitalor. </w:t>
      </w:r>
    </w:p>
    <w:p w14:paraId="24FD3F4D"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4E"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KREU V</w:t>
      </w:r>
    </w:p>
    <w:p w14:paraId="24FD3F4F"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AUTONOMIA SPITALORE</w:t>
      </w:r>
    </w:p>
    <w:p w14:paraId="24FD3F50"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F51"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17</w:t>
      </w:r>
    </w:p>
    <w:p w14:paraId="24FD3F52"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Autonomia spitalore</w:t>
      </w:r>
    </w:p>
    <w:p w14:paraId="24FD3F53"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F54"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Autonomia, si pjesë integrale e menaxhimit të sistemit spitalor publik, garanton barazi, aksesueshmëri, cilësi, siguri dhe ofrimin e shërbimit shëndetësor në kohë për pacientin. Spitalet autonome organizohen në formën e personit juridik publik, me të drejta, detyrime dhe përgjegjësi të përcaktuara në këtë ligj dhe aktet nënli</w:t>
      </w:r>
      <w:r w:rsidR="00B232BA" w:rsidRPr="004917B7">
        <w:rPr>
          <w:rFonts w:ascii="Garamond" w:hAnsi="Garamond" w:cs="Times New Roman"/>
          <w:bCs/>
          <w:sz w:val="24"/>
          <w:szCs w:val="24"/>
        </w:rPr>
        <w:t>gjore të dala në zbatim të tij.</w:t>
      </w:r>
    </w:p>
    <w:p w14:paraId="24FD3F55"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Autonomia spitalore ka për synim të sig</w:t>
      </w:r>
      <w:r w:rsidR="00B232BA" w:rsidRPr="004917B7">
        <w:rPr>
          <w:rFonts w:ascii="Garamond" w:hAnsi="Garamond" w:cs="Times New Roman"/>
          <w:bCs/>
          <w:sz w:val="24"/>
          <w:szCs w:val="24"/>
        </w:rPr>
        <w:t>urojë:</w:t>
      </w:r>
    </w:p>
    <w:p w14:paraId="24FD3F56"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a) </w:t>
      </w:r>
      <w:r w:rsidR="00AC1754" w:rsidRPr="004917B7">
        <w:rPr>
          <w:rFonts w:ascii="Garamond" w:hAnsi="Garamond" w:cs="Times New Roman"/>
          <w:bCs/>
          <w:sz w:val="24"/>
          <w:szCs w:val="24"/>
        </w:rPr>
        <w:t>efektivitet dhe transpare</w:t>
      </w:r>
      <w:r w:rsidR="00EE2316" w:rsidRPr="004917B7">
        <w:rPr>
          <w:rFonts w:ascii="Garamond" w:hAnsi="Garamond" w:cs="Times New Roman"/>
          <w:bCs/>
          <w:sz w:val="24"/>
          <w:szCs w:val="24"/>
        </w:rPr>
        <w:t>ncë në menaxhimin administrativ</w:t>
      </w:r>
      <w:r w:rsidR="00AC1754" w:rsidRPr="004917B7">
        <w:rPr>
          <w:rFonts w:ascii="Garamond" w:hAnsi="Garamond" w:cs="Times New Roman"/>
          <w:bCs/>
          <w:sz w:val="24"/>
          <w:szCs w:val="24"/>
        </w:rPr>
        <w:t xml:space="preserve"> të burimeve financiare dhe burimeve njerëzore;</w:t>
      </w:r>
    </w:p>
    <w:p w14:paraId="24FD3F57"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b) </w:t>
      </w:r>
      <w:r w:rsidR="00AC1754" w:rsidRPr="004917B7">
        <w:rPr>
          <w:rFonts w:ascii="Garamond" w:hAnsi="Garamond" w:cs="Times New Roman"/>
          <w:bCs/>
          <w:sz w:val="24"/>
          <w:szCs w:val="24"/>
        </w:rPr>
        <w:t>rritje të transparencës dhe llogaridhënies ndaj qytetarëve;</w:t>
      </w:r>
    </w:p>
    <w:p w14:paraId="24FD3F58"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c) </w:t>
      </w:r>
      <w:r w:rsidR="00AC1754" w:rsidRPr="004917B7">
        <w:rPr>
          <w:rFonts w:ascii="Garamond" w:hAnsi="Garamond" w:cs="Times New Roman"/>
          <w:bCs/>
          <w:sz w:val="24"/>
          <w:szCs w:val="24"/>
        </w:rPr>
        <w:t>përmirësim të mobilizimit të burimeve njerëzore dhe financiare;</w:t>
      </w:r>
    </w:p>
    <w:p w14:paraId="24FD3F59"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ç) </w:t>
      </w:r>
      <w:r w:rsidR="00AC1754" w:rsidRPr="004917B7">
        <w:rPr>
          <w:rFonts w:ascii="Garamond" w:hAnsi="Garamond" w:cs="Times New Roman"/>
          <w:bCs/>
          <w:sz w:val="24"/>
          <w:szCs w:val="24"/>
        </w:rPr>
        <w:t xml:space="preserve">rritje të rolit </w:t>
      </w:r>
      <w:r w:rsidR="00B232BA" w:rsidRPr="004917B7">
        <w:rPr>
          <w:rFonts w:ascii="Garamond" w:hAnsi="Garamond" w:cs="Times New Roman"/>
          <w:bCs/>
          <w:sz w:val="24"/>
          <w:szCs w:val="24"/>
        </w:rPr>
        <w:t>të komunitetit në vendimmarrje.</w:t>
      </w:r>
    </w:p>
    <w:p w14:paraId="24FD3F5A"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Modelet e autonomisë së spit</w:t>
      </w:r>
      <w:r w:rsidR="00263DFD" w:rsidRPr="004917B7">
        <w:rPr>
          <w:rFonts w:ascii="Garamond" w:hAnsi="Garamond" w:cs="Times New Roman"/>
          <w:bCs/>
          <w:sz w:val="24"/>
          <w:szCs w:val="24"/>
        </w:rPr>
        <w:t>aleve janë si më poshtë</w:t>
      </w:r>
      <w:r w:rsidR="00B232BA" w:rsidRPr="004917B7">
        <w:rPr>
          <w:rFonts w:ascii="Garamond" w:hAnsi="Garamond" w:cs="Times New Roman"/>
          <w:bCs/>
          <w:sz w:val="24"/>
          <w:szCs w:val="24"/>
        </w:rPr>
        <w:t>:</w:t>
      </w:r>
    </w:p>
    <w:p w14:paraId="24FD3F5B"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lastRenderedPageBreak/>
        <w:t>a) m</w:t>
      </w:r>
      <w:r w:rsidR="00AC1754" w:rsidRPr="004917B7">
        <w:rPr>
          <w:rFonts w:ascii="Garamond" w:hAnsi="Garamond" w:cs="Times New Roman"/>
          <w:bCs/>
          <w:sz w:val="24"/>
          <w:szCs w:val="24"/>
        </w:rPr>
        <w:t xml:space="preserve">odeli i autonomisë menaxheriale garanton dhënien e autonomisë administrative, organizative dhe rregullatore të spitaleve publike, bazuar në përcaktimet e kartës së autonomisë spitalore; </w:t>
      </w:r>
    </w:p>
    <w:p w14:paraId="24FD3F5C" w14:textId="72F3B024"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b) m</w:t>
      </w:r>
      <w:r w:rsidR="00AC1754" w:rsidRPr="004917B7">
        <w:rPr>
          <w:rFonts w:ascii="Garamond" w:hAnsi="Garamond" w:cs="Times New Roman"/>
          <w:bCs/>
          <w:sz w:val="24"/>
          <w:szCs w:val="24"/>
        </w:rPr>
        <w:t>odeli i autonomisë financiare garanton transformimin e spitaleve publike në institucione që vetëfinancohen, financohen nga buxheti i shtetit për shërbime të caktuara nga Këshilli i Ministrave dhe nga burime të tjera të ligjshme, bazuar në përcaktimet e ka</w:t>
      </w:r>
      <w:r w:rsidR="00B232BA" w:rsidRPr="004917B7">
        <w:rPr>
          <w:rFonts w:ascii="Garamond" w:hAnsi="Garamond" w:cs="Times New Roman"/>
          <w:bCs/>
          <w:sz w:val="24"/>
          <w:szCs w:val="24"/>
        </w:rPr>
        <w:t>rtës së autonomisë spitalore.</w:t>
      </w:r>
      <w:r w:rsidR="00EC1E57" w:rsidRPr="004917B7">
        <w:rPr>
          <w:rFonts w:ascii="Garamond" w:hAnsi="Garamond" w:cs="Times New Roman"/>
          <w:bCs/>
          <w:sz w:val="24"/>
          <w:szCs w:val="24"/>
        </w:rPr>
        <w:t xml:space="preserve"> </w:t>
      </w:r>
    </w:p>
    <w:p w14:paraId="24FD3F5D"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AC1754" w:rsidRPr="004917B7">
        <w:rPr>
          <w:rFonts w:ascii="Garamond" w:hAnsi="Garamond" w:cs="Times New Roman"/>
          <w:bCs/>
          <w:sz w:val="24"/>
          <w:szCs w:val="24"/>
        </w:rPr>
        <w:t>Karta e autonomisë do të aplikohet në mënyrë të përshkallëzuar dhe të diferencuar për çdo spital, bazuar në plotësimin e kritereve për përfitimin e autonomisë spitalore, sipas një sistemi pikëzimi, që do të përc</w:t>
      </w:r>
      <w:r w:rsidR="00B232BA" w:rsidRPr="004917B7">
        <w:rPr>
          <w:rFonts w:ascii="Garamond" w:hAnsi="Garamond" w:cs="Times New Roman"/>
          <w:bCs/>
          <w:sz w:val="24"/>
          <w:szCs w:val="24"/>
        </w:rPr>
        <w:t>aktohet me urdhër të ministrit.</w:t>
      </w:r>
    </w:p>
    <w:p w14:paraId="24FD3F5E"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5. </w:t>
      </w:r>
      <w:r w:rsidR="00AC1754" w:rsidRPr="004917B7">
        <w:rPr>
          <w:rFonts w:ascii="Garamond" w:hAnsi="Garamond" w:cs="Times New Roman"/>
          <w:bCs/>
          <w:sz w:val="24"/>
          <w:szCs w:val="24"/>
        </w:rPr>
        <w:t>Spitalet autonome aplikojnë modelin e pag</w:t>
      </w:r>
      <w:r w:rsidR="00263DFD" w:rsidRPr="004917B7">
        <w:rPr>
          <w:rFonts w:ascii="Garamond" w:hAnsi="Garamond" w:cs="Times New Roman"/>
          <w:bCs/>
          <w:sz w:val="24"/>
          <w:szCs w:val="24"/>
        </w:rPr>
        <w:t>esës</w:t>
      </w:r>
      <w:r w:rsidR="00AC1754" w:rsidRPr="004917B7">
        <w:rPr>
          <w:rFonts w:ascii="Garamond" w:hAnsi="Garamond" w:cs="Times New Roman"/>
          <w:bCs/>
          <w:sz w:val="24"/>
          <w:szCs w:val="24"/>
        </w:rPr>
        <w:t xml:space="preserve"> në bazë performance për personelin shëndetësor, bazuar në rregullat e përcaktuara me urdhër të ministrit.</w:t>
      </w:r>
    </w:p>
    <w:p w14:paraId="24FD3F5F" w14:textId="77777777" w:rsidR="00C32848" w:rsidRPr="004917B7" w:rsidRDefault="00C32848" w:rsidP="00C32848">
      <w:pPr>
        <w:spacing w:after="0" w:line="240" w:lineRule="auto"/>
        <w:ind w:firstLine="284"/>
        <w:jc w:val="center"/>
        <w:rPr>
          <w:rFonts w:ascii="Garamond" w:hAnsi="Garamond" w:cs="Times New Roman"/>
          <w:bCs/>
          <w:sz w:val="24"/>
          <w:szCs w:val="24"/>
        </w:rPr>
      </w:pPr>
    </w:p>
    <w:p w14:paraId="24FD3F60"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18</w:t>
      </w:r>
    </w:p>
    <w:p w14:paraId="24FD3F61"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Kriteret për përfitimin e autonomisë spitalore</w:t>
      </w:r>
    </w:p>
    <w:p w14:paraId="24FD3F62"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F63"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 xml:space="preserve">Spitalet publike </w:t>
      </w:r>
      <w:r w:rsidR="00263DFD" w:rsidRPr="004917B7">
        <w:rPr>
          <w:rFonts w:ascii="Garamond" w:hAnsi="Garamond" w:cs="Times New Roman"/>
          <w:bCs/>
          <w:sz w:val="24"/>
          <w:szCs w:val="24"/>
        </w:rPr>
        <w:t>përfitojnë autonominë spitalore pas përmbushjes së kritereve</w:t>
      </w:r>
      <w:r w:rsidR="00AC1754" w:rsidRPr="004917B7">
        <w:rPr>
          <w:rFonts w:ascii="Garamond" w:hAnsi="Garamond" w:cs="Times New Roman"/>
          <w:bCs/>
          <w:sz w:val="24"/>
          <w:szCs w:val="24"/>
        </w:rPr>
        <w:t xml:space="preserve"> të përcaktuara në rregulloren e autonomisë spitalore, që miratohet me ven</w:t>
      </w:r>
      <w:r w:rsidR="00B232BA" w:rsidRPr="004917B7">
        <w:rPr>
          <w:rFonts w:ascii="Garamond" w:hAnsi="Garamond" w:cs="Times New Roman"/>
          <w:bCs/>
          <w:sz w:val="24"/>
          <w:szCs w:val="24"/>
        </w:rPr>
        <w:t>dim të Këshillit të Ministrave.</w:t>
      </w:r>
    </w:p>
    <w:p w14:paraId="24FD3F64"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 xml:space="preserve">Rregullorja e </w:t>
      </w:r>
      <w:r w:rsidR="00B232BA" w:rsidRPr="004917B7">
        <w:rPr>
          <w:rFonts w:ascii="Garamond" w:hAnsi="Garamond" w:cs="Times New Roman"/>
          <w:bCs/>
          <w:sz w:val="24"/>
          <w:szCs w:val="24"/>
        </w:rPr>
        <w:t>autonomisë spitalore përcakton:</w:t>
      </w:r>
    </w:p>
    <w:p w14:paraId="24FD3F65"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a) </w:t>
      </w:r>
      <w:r w:rsidR="00AC1754" w:rsidRPr="004917B7">
        <w:rPr>
          <w:rFonts w:ascii="Garamond" w:hAnsi="Garamond" w:cs="Times New Roman"/>
          <w:bCs/>
          <w:sz w:val="24"/>
          <w:szCs w:val="24"/>
        </w:rPr>
        <w:t>kriteret specifike, që duhet të plotësojë një spital publik, që të përfitojë autonominë për secilin nga modelet e parashikuara në këtë ligj;</w:t>
      </w:r>
    </w:p>
    <w:p w14:paraId="24FD3F66"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b) </w:t>
      </w:r>
      <w:r w:rsidR="00AC1754" w:rsidRPr="004917B7">
        <w:rPr>
          <w:rFonts w:ascii="Garamond" w:hAnsi="Garamond" w:cs="Times New Roman"/>
          <w:bCs/>
          <w:sz w:val="24"/>
          <w:szCs w:val="24"/>
        </w:rPr>
        <w:t>procedurën e vlerësimit të plotësimit të kritereve për të përfituar autonominë;</w:t>
      </w:r>
    </w:p>
    <w:p w14:paraId="24FD3F67"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c) </w:t>
      </w:r>
      <w:r w:rsidR="00AC1754" w:rsidRPr="004917B7">
        <w:rPr>
          <w:rFonts w:ascii="Garamond" w:hAnsi="Garamond" w:cs="Times New Roman"/>
          <w:bCs/>
          <w:sz w:val="24"/>
          <w:szCs w:val="24"/>
        </w:rPr>
        <w:t>fushëveprimin dhe fushat e autonomisë që jepen;</w:t>
      </w:r>
    </w:p>
    <w:p w14:paraId="24FD3F68"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ç) </w:t>
      </w:r>
      <w:r w:rsidR="00AC1754" w:rsidRPr="004917B7">
        <w:rPr>
          <w:rFonts w:ascii="Garamond" w:hAnsi="Garamond" w:cs="Times New Roman"/>
          <w:bCs/>
          <w:sz w:val="24"/>
          <w:szCs w:val="24"/>
        </w:rPr>
        <w:t>pe</w:t>
      </w:r>
      <w:r w:rsidR="00783D91" w:rsidRPr="004917B7">
        <w:rPr>
          <w:rFonts w:ascii="Garamond" w:hAnsi="Garamond" w:cs="Times New Roman"/>
          <w:bCs/>
          <w:sz w:val="24"/>
          <w:szCs w:val="24"/>
        </w:rPr>
        <w:t>riudhën e dhënies së autonomisë</w:t>
      </w:r>
      <w:r w:rsidR="00AC1754" w:rsidRPr="004917B7">
        <w:rPr>
          <w:rFonts w:ascii="Garamond" w:hAnsi="Garamond" w:cs="Times New Roman"/>
          <w:bCs/>
          <w:sz w:val="24"/>
          <w:szCs w:val="24"/>
        </w:rPr>
        <w:t xml:space="preserve"> si</w:t>
      </w:r>
      <w:r w:rsidR="00B232BA" w:rsidRPr="004917B7">
        <w:rPr>
          <w:rFonts w:ascii="Garamond" w:hAnsi="Garamond" w:cs="Times New Roman"/>
          <w:bCs/>
          <w:sz w:val="24"/>
          <w:szCs w:val="24"/>
        </w:rPr>
        <w:t>pas modelit.</w:t>
      </w:r>
    </w:p>
    <w:p w14:paraId="24FD3F69" w14:textId="3F31C468"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Spitalet publike autonome ri</w:t>
      </w:r>
      <w:r w:rsidR="004A2F0A" w:rsidRPr="004917B7">
        <w:rPr>
          <w:rFonts w:ascii="Garamond" w:hAnsi="Garamond" w:cs="Times New Roman"/>
          <w:bCs/>
          <w:sz w:val="24"/>
          <w:szCs w:val="24"/>
        </w:rPr>
        <w:t>organizojnë shërbimet spitalore</w:t>
      </w:r>
      <w:r w:rsidR="00AC1754" w:rsidRPr="004917B7">
        <w:rPr>
          <w:rFonts w:ascii="Garamond" w:hAnsi="Garamond" w:cs="Times New Roman"/>
          <w:bCs/>
          <w:sz w:val="24"/>
          <w:szCs w:val="24"/>
        </w:rPr>
        <w:t xml:space="preserve"> me qëllim përmirësimin e shfrytëzimit të </w:t>
      </w:r>
      <w:r w:rsidR="007576EF" w:rsidRPr="004917B7">
        <w:rPr>
          <w:rFonts w:ascii="Garamond" w:hAnsi="Garamond" w:cs="Times New Roman"/>
          <w:bCs/>
          <w:sz w:val="24"/>
          <w:szCs w:val="24"/>
        </w:rPr>
        <w:t>infrastrukturës</w:t>
      </w:r>
      <w:r w:rsidR="00AC1754" w:rsidRPr="004917B7">
        <w:rPr>
          <w:rFonts w:ascii="Garamond" w:hAnsi="Garamond" w:cs="Times New Roman"/>
          <w:bCs/>
          <w:sz w:val="24"/>
          <w:szCs w:val="24"/>
        </w:rPr>
        <w:t xml:space="preserve"> dhe burimeve njer</w:t>
      </w:r>
      <w:r w:rsidR="00EE2316" w:rsidRPr="004917B7">
        <w:rPr>
          <w:rFonts w:ascii="Garamond" w:hAnsi="Garamond" w:cs="Times New Roman"/>
          <w:bCs/>
          <w:sz w:val="24"/>
          <w:szCs w:val="24"/>
        </w:rPr>
        <w:t>ëzore</w:t>
      </w:r>
      <w:r w:rsidR="00AC1754" w:rsidRPr="004917B7">
        <w:rPr>
          <w:rFonts w:ascii="Garamond" w:hAnsi="Garamond" w:cs="Times New Roman"/>
          <w:bCs/>
          <w:sz w:val="24"/>
          <w:szCs w:val="24"/>
        </w:rPr>
        <w:t xml:space="preserve"> për të ofruar një shërbim të përmirësuar në kohë dhe cilësi. </w:t>
      </w:r>
    </w:p>
    <w:p w14:paraId="24FD3F6A"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6B"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19</w:t>
      </w:r>
    </w:p>
    <w:p w14:paraId="24FD3F6C"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Aplikimi për autonominë spitalore</w:t>
      </w:r>
    </w:p>
    <w:p w14:paraId="24FD3F6D"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6E" w14:textId="2D631404"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 xml:space="preserve">Aplikimi </w:t>
      </w:r>
      <w:r w:rsidR="00F47186" w:rsidRPr="004917B7">
        <w:rPr>
          <w:rFonts w:ascii="Garamond" w:hAnsi="Garamond" w:cs="Times New Roman"/>
          <w:bCs/>
          <w:sz w:val="24"/>
          <w:szCs w:val="24"/>
        </w:rPr>
        <w:t>për</w:t>
      </w:r>
      <w:r w:rsidR="00AC1754" w:rsidRPr="004917B7">
        <w:rPr>
          <w:rFonts w:ascii="Garamond" w:hAnsi="Garamond" w:cs="Times New Roman"/>
          <w:bCs/>
          <w:sz w:val="24"/>
          <w:szCs w:val="24"/>
        </w:rPr>
        <w:t xml:space="preserve"> autonominë spitalore b</w:t>
      </w:r>
      <w:r w:rsidR="007576EF" w:rsidRPr="004917B7">
        <w:rPr>
          <w:rFonts w:ascii="Garamond" w:hAnsi="Garamond" w:cs="Times New Roman"/>
          <w:bCs/>
          <w:sz w:val="24"/>
          <w:szCs w:val="24"/>
        </w:rPr>
        <w:t>ë</w:t>
      </w:r>
      <w:r w:rsidR="00AC1754" w:rsidRPr="004917B7">
        <w:rPr>
          <w:rFonts w:ascii="Garamond" w:hAnsi="Garamond" w:cs="Times New Roman"/>
          <w:bCs/>
          <w:sz w:val="24"/>
          <w:szCs w:val="24"/>
        </w:rPr>
        <w:t>het nga ana e spitaleve publi</w:t>
      </w:r>
      <w:r w:rsidR="00783D91" w:rsidRPr="004917B7">
        <w:rPr>
          <w:rFonts w:ascii="Garamond" w:hAnsi="Garamond" w:cs="Times New Roman"/>
          <w:bCs/>
          <w:sz w:val="24"/>
          <w:szCs w:val="24"/>
        </w:rPr>
        <w:t>ke n</w:t>
      </w:r>
      <w:r w:rsidR="007576EF" w:rsidRPr="004917B7">
        <w:rPr>
          <w:rFonts w:ascii="Garamond" w:hAnsi="Garamond" w:cs="Times New Roman"/>
          <w:bCs/>
          <w:sz w:val="24"/>
          <w:szCs w:val="24"/>
        </w:rPr>
        <w:t>ë</w:t>
      </w:r>
      <w:r w:rsidR="00783D91" w:rsidRPr="004917B7">
        <w:rPr>
          <w:rFonts w:ascii="Garamond" w:hAnsi="Garamond" w:cs="Times New Roman"/>
          <w:bCs/>
          <w:sz w:val="24"/>
          <w:szCs w:val="24"/>
        </w:rPr>
        <w:t xml:space="preserve"> </w:t>
      </w:r>
      <w:r w:rsidR="00F47186" w:rsidRPr="004917B7">
        <w:rPr>
          <w:rFonts w:ascii="Garamond" w:hAnsi="Garamond" w:cs="Times New Roman"/>
          <w:bCs/>
          <w:sz w:val="24"/>
          <w:szCs w:val="24"/>
        </w:rPr>
        <w:t>Ministrinë</w:t>
      </w:r>
      <w:r w:rsidR="00783D91" w:rsidRPr="004917B7">
        <w:rPr>
          <w:rFonts w:ascii="Garamond" w:hAnsi="Garamond" w:cs="Times New Roman"/>
          <w:bCs/>
          <w:sz w:val="24"/>
          <w:szCs w:val="24"/>
        </w:rPr>
        <w:t xml:space="preserve"> e Sh</w:t>
      </w:r>
      <w:r w:rsidR="007576EF" w:rsidRPr="004917B7">
        <w:rPr>
          <w:rFonts w:ascii="Garamond" w:hAnsi="Garamond" w:cs="Times New Roman"/>
          <w:bCs/>
          <w:sz w:val="24"/>
          <w:szCs w:val="24"/>
        </w:rPr>
        <w:t>ë</w:t>
      </w:r>
      <w:r w:rsidR="00783D91" w:rsidRPr="004917B7">
        <w:rPr>
          <w:rFonts w:ascii="Garamond" w:hAnsi="Garamond" w:cs="Times New Roman"/>
          <w:bCs/>
          <w:sz w:val="24"/>
          <w:szCs w:val="24"/>
        </w:rPr>
        <w:t>ndet</w:t>
      </w:r>
      <w:r w:rsidR="007576EF" w:rsidRPr="004917B7">
        <w:rPr>
          <w:rFonts w:ascii="Garamond" w:hAnsi="Garamond" w:cs="Times New Roman"/>
          <w:bCs/>
          <w:sz w:val="24"/>
          <w:szCs w:val="24"/>
        </w:rPr>
        <w:t>ë</w:t>
      </w:r>
      <w:r w:rsidR="00783D91" w:rsidRPr="004917B7">
        <w:rPr>
          <w:rFonts w:ascii="Garamond" w:hAnsi="Garamond" w:cs="Times New Roman"/>
          <w:bCs/>
          <w:sz w:val="24"/>
          <w:szCs w:val="24"/>
        </w:rPr>
        <w:t>sis</w:t>
      </w:r>
      <w:r w:rsidR="007576EF" w:rsidRPr="004917B7">
        <w:rPr>
          <w:rFonts w:ascii="Garamond" w:hAnsi="Garamond" w:cs="Times New Roman"/>
          <w:bCs/>
          <w:sz w:val="24"/>
          <w:szCs w:val="24"/>
        </w:rPr>
        <w:t>ë</w:t>
      </w:r>
      <w:r w:rsidR="00AC1754" w:rsidRPr="004917B7">
        <w:rPr>
          <w:rFonts w:ascii="Garamond" w:hAnsi="Garamond" w:cs="Times New Roman"/>
          <w:bCs/>
          <w:sz w:val="24"/>
          <w:szCs w:val="24"/>
        </w:rPr>
        <w:t xml:space="preserve"> nëpërmjet një formulari të veçantë, të miratuar me urdhër ministri, në të cilin pasqyrohen</w:t>
      </w:r>
      <w:r w:rsidR="00B232BA" w:rsidRPr="004917B7">
        <w:rPr>
          <w:rFonts w:ascii="Garamond" w:hAnsi="Garamond" w:cs="Times New Roman"/>
          <w:bCs/>
          <w:sz w:val="24"/>
          <w:szCs w:val="24"/>
        </w:rPr>
        <w:t xml:space="preserve"> elementet formale të kërkesës.</w:t>
      </w:r>
    </w:p>
    <w:p w14:paraId="24FD3F6F" w14:textId="6B66E736"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Kërkesa duhet të përmbajë edhe të dhëna për shërbimet spitalore të ofruara, shërbimet jospitalore: diagnostike, terapeutike, rehabilituese etj., kapacitetet e burimeve njerëzore dhe menaxhimit</w:t>
      </w:r>
      <w:r w:rsidR="00783D91" w:rsidRPr="004917B7">
        <w:rPr>
          <w:rFonts w:ascii="Garamond" w:hAnsi="Garamond" w:cs="Times New Roman"/>
          <w:bCs/>
          <w:sz w:val="24"/>
          <w:szCs w:val="24"/>
        </w:rPr>
        <w:t xml:space="preserve"> spitalor, të evidentojë fushat</w:t>
      </w:r>
      <w:r w:rsidR="00AC1754" w:rsidRPr="004917B7">
        <w:rPr>
          <w:rFonts w:ascii="Garamond" w:hAnsi="Garamond" w:cs="Times New Roman"/>
          <w:bCs/>
          <w:sz w:val="24"/>
          <w:szCs w:val="24"/>
        </w:rPr>
        <w:t xml:space="preserve"> në të cilat mund të ushtrohet autonomia spitalore dhe të argumentojë</w:t>
      </w:r>
      <w:r w:rsidR="00783D91" w:rsidRPr="004917B7">
        <w:rPr>
          <w:rFonts w:ascii="Garamond" w:hAnsi="Garamond" w:cs="Times New Roman"/>
          <w:bCs/>
          <w:sz w:val="24"/>
          <w:szCs w:val="24"/>
        </w:rPr>
        <w:t xml:space="preserve"> arsyet</w:t>
      </w:r>
      <w:r w:rsidR="00AC1754" w:rsidRPr="004917B7">
        <w:rPr>
          <w:rFonts w:ascii="Garamond" w:hAnsi="Garamond" w:cs="Times New Roman"/>
          <w:bCs/>
          <w:sz w:val="24"/>
          <w:szCs w:val="24"/>
        </w:rPr>
        <w:t xml:space="preserve"> përse kërkohet apo propozohet</w:t>
      </w:r>
      <w:r w:rsidR="00B232BA" w:rsidRPr="004917B7">
        <w:rPr>
          <w:rFonts w:ascii="Garamond" w:hAnsi="Garamond" w:cs="Times New Roman"/>
          <w:bCs/>
          <w:sz w:val="24"/>
          <w:szCs w:val="24"/>
        </w:rPr>
        <w:t xml:space="preserve"> marrja e autonomisë spitalore.</w:t>
      </w:r>
    </w:p>
    <w:p w14:paraId="24FD3F70"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Dhënia e autonomisë spitalore bëhet në mënyrë të përshkallëzuar dhe mbështet</w:t>
      </w:r>
      <w:r w:rsidR="00B232BA" w:rsidRPr="004917B7">
        <w:rPr>
          <w:rFonts w:ascii="Garamond" w:hAnsi="Garamond" w:cs="Times New Roman"/>
          <w:bCs/>
          <w:sz w:val="24"/>
          <w:szCs w:val="24"/>
        </w:rPr>
        <w:t>ur në kërkesën e vetë spitalit.</w:t>
      </w:r>
    </w:p>
    <w:p w14:paraId="24FD3F71"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AC1754" w:rsidRPr="004917B7">
        <w:rPr>
          <w:rFonts w:ascii="Garamond" w:hAnsi="Garamond" w:cs="Times New Roman"/>
          <w:bCs/>
          <w:sz w:val="24"/>
          <w:szCs w:val="24"/>
        </w:rPr>
        <w:t>Rregullat për vlerësimin e kërkesës, procedurat dhe afatet për shqyrtimin e saj përcaktohen në rreg</w:t>
      </w:r>
      <w:r w:rsidR="00B232BA" w:rsidRPr="004917B7">
        <w:rPr>
          <w:rFonts w:ascii="Garamond" w:hAnsi="Garamond" w:cs="Times New Roman"/>
          <w:bCs/>
          <w:sz w:val="24"/>
          <w:szCs w:val="24"/>
        </w:rPr>
        <w:t>ulloren e autonomisë spitalore.</w:t>
      </w:r>
    </w:p>
    <w:p w14:paraId="24FD3F72" w14:textId="77777777" w:rsidR="00AC1754" w:rsidRPr="004917B7" w:rsidRDefault="00AC1754"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5.</w:t>
      </w:r>
      <w:r w:rsidR="006D457D" w:rsidRPr="004917B7">
        <w:rPr>
          <w:rFonts w:ascii="Garamond" w:hAnsi="Garamond" w:cs="Times New Roman"/>
          <w:bCs/>
          <w:sz w:val="24"/>
          <w:szCs w:val="24"/>
        </w:rPr>
        <w:t xml:space="preserve"> </w:t>
      </w:r>
      <w:r w:rsidRPr="004917B7">
        <w:rPr>
          <w:rFonts w:ascii="Garamond" w:hAnsi="Garamond" w:cs="Times New Roman"/>
          <w:bCs/>
          <w:sz w:val="24"/>
          <w:szCs w:val="24"/>
        </w:rPr>
        <w:t>Ministri është organi përgjegjës për pranimin e kërkesës për autonomi spitalore.</w:t>
      </w:r>
    </w:p>
    <w:p w14:paraId="24FD3F73"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74"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20</w:t>
      </w:r>
    </w:p>
    <w:p w14:paraId="24FD3F75"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Karta e autonomisë</w:t>
      </w:r>
    </w:p>
    <w:p w14:paraId="24FD3F76"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77"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1.</w:t>
      </w:r>
      <w:r w:rsidR="00783D91" w:rsidRPr="004917B7">
        <w:rPr>
          <w:rFonts w:ascii="Garamond" w:hAnsi="Garamond" w:cs="Times New Roman"/>
          <w:bCs/>
          <w:sz w:val="24"/>
          <w:szCs w:val="24"/>
        </w:rPr>
        <w:t xml:space="preserve"> </w:t>
      </w:r>
      <w:r w:rsidR="00AC1754" w:rsidRPr="004917B7">
        <w:rPr>
          <w:rFonts w:ascii="Garamond" w:hAnsi="Garamond" w:cs="Times New Roman"/>
          <w:bCs/>
          <w:sz w:val="24"/>
          <w:szCs w:val="24"/>
        </w:rPr>
        <w:t>Karta e autonomisë së spitalit publik është instr</w:t>
      </w:r>
      <w:r w:rsidR="00783D91" w:rsidRPr="004917B7">
        <w:rPr>
          <w:rFonts w:ascii="Garamond" w:hAnsi="Garamond" w:cs="Times New Roman"/>
          <w:bCs/>
          <w:sz w:val="24"/>
          <w:szCs w:val="24"/>
        </w:rPr>
        <w:t>umenti ligjor, që tregon fushat</w:t>
      </w:r>
      <w:r w:rsidR="00AC1754" w:rsidRPr="004917B7">
        <w:rPr>
          <w:rFonts w:ascii="Garamond" w:hAnsi="Garamond" w:cs="Times New Roman"/>
          <w:bCs/>
          <w:sz w:val="24"/>
          <w:szCs w:val="24"/>
        </w:rPr>
        <w:t xml:space="preserve"> në të cilat autonomia mund të ushtrohet nga spitali publik, duke përfshirë menaxhimin, financimin, burimet njerëzore, prokurimin e fondeve dhe fushat e tjera, sipas rastit, në varësi</w:t>
      </w:r>
      <w:r w:rsidR="00B232BA" w:rsidRPr="004917B7">
        <w:rPr>
          <w:rFonts w:ascii="Garamond" w:hAnsi="Garamond" w:cs="Times New Roman"/>
          <w:bCs/>
          <w:sz w:val="24"/>
          <w:szCs w:val="24"/>
        </w:rPr>
        <w:t xml:space="preserve"> të llojit të spitalit publik. </w:t>
      </w:r>
    </w:p>
    <w:p w14:paraId="24FD3F78"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lastRenderedPageBreak/>
        <w:t>2.</w:t>
      </w:r>
      <w:r w:rsidR="00F47186" w:rsidRPr="004917B7">
        <w:rPr>
          <w:rFonts w:ascii="Garamond" w:hAnsi="Garamond" w:cs="Times New Roman"/>
          <w:bCs/>
          <w:sz w:val="24"/>
          <w:szCs w:val="24"/>
        </w:rPr>
        <w:t xml:space="preserve"> </w:t>
      </w:r>
      <w:r w:rsidR="00AC1754" w:rsidRPr="004917B7">
        <w:rPr>
          <w:rFonts w:ascii="Garamond" w:hAnsi="Garamond" w:cs="Times New Roman"/>
          <w:bCs/>
          <w:sz w:val="24"/>
          <w:szCs w:val="24"/>
        </w:rPr>
        <w:t>Çdo spital publik ka të drejtë të aplikojë për autonomi spitalore menaxheriale dhe financiare në ministri, e cila pas vlerësimit që i bën spitalit d</w:t>
      </w:r>
      <w:r w:rsidR="00783D91" w:rsidRPr="004917B7">
        <w:rPr>
          <w:rFonts w:ascii="Garamond" w:hAnsi="Garamond" w:cs="Times New Roman"/>
          <w:bCs/>
          <w:sz w:val="24"/>
          <w:szCs w:val="24"/>
        </w:rPr>
        <w:t>he pas përmbushjes së kritereve</w:t>
      </w:r>
      <w:r w:rsidR="00AC1754" w:rsidRPr="004917B7">
        <w:rPr>
          <w:rFonts w:ascii="Garamond" w:hAnsi="Garamond" w:cs="Times New Roman"/>
          <w:bCs/>
          <w:sz w:val="24"/>
          <w:szCs w:val="24"/>
        </w:rPr>
        <w:t xml:space="preserve"> e pajis atë me kartën e autonomisë. </w:t>
      </w:r>
    </w:p>
    <w:p w14:paraId="24FD3F79"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7A"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21</w:t>
      </w:r>
    </w:p>
    <w:p w14:paraId="24FD3F7B"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Organet drejtuese të spitalit autonom</w:t>
      </w:r>
    </w:p>
    <w:p w14:paraId="24FD3F7C"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7D"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Organet drej</w:t>
      </w:r>
      <w:r w:rsidR="00B232BA" w:rsidRPr="004917B7">
        <w:rPr>
          <w:rFonts w:ascii="Garamond" w:hAnsi="Garamond" w:cs="Times New Roman"/>
          <w:bCs/>
          <w:sz w:val="24"/>
          <w:szCs w:val="24"/>
        </w:rPr>
        <w:t>tuese të spitalit autonom janë:</w:t>
      </w:r>
    </w:p>
    <w:p w14:paraId="24FD3F7E"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a) </w:t>
      </w:r>
      <w:r w:rsidR="00AC1754" w:rsidRPr="004917B7">
        <w:rPr>
          <w:rFonts w:ascii="Garamond" w:hAnsi="Garamond" w:cs="Times New Roman"/>
          <w:bCs/>
          <w:sz w:val="24"/>
          <w:szCs w:val="24"/>
        </w:rPr>
        <w:t>bordi drejtues;</w:t>
      </w:r>
    </w:p>
    <w:p w14:paraId="24FD3F7F"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b) </w:t>
      </w:r>
      <w:r w:rsidR="00AC1754" w:rsidRPr="004917B7">
        <w:rPr>
          <w:rFonts w:ascii="Garamond" w:hAnsi="Garamond" w:cs="Times New Roman"/>
          <w:bCs/>
          <w:sz w:val="24"/>
          <w:szCs w:val="24"/>
        </w:rPr>
        <w:t>ekipi menaxhues;</w:t>
      </w:r>
    </w:p>
    <w:p w14:paraId="24FD3F80"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c) </w:t>
      </w:r>
      <w:r w:rsidR="00AC1754" w:rsidRPr="004917B7">
        <w:rPr>
          <w:rFonts w:ascii="Garamond" w:hAnsi="Garamond" w:cs="Times New Roman"/>
          <w:bCs/>
          <w:sz w:val="24"/>
          <w:szCs w:val="24"/>
        </w:rPr>
        <w:t>administratori i përgjithshëm.</w:t>
      </w:r>
    </w:p>
    <w:p w14:paraId="24FD3F81" w14:textId="77777777" w:rsidR="00EF3D00" w:rsidRPr="004917B7" w:rsidRDefault="00EF3D00" w:rsidP="00C32848">
      <w:pPr>
        <w:autoSpaceDE w:val="0"/>
        <w:autoSpaceDN w:val="0"/>
        <w:adjustRightInd w:val="0"/>
        <w:spacing w:after="0" w:line="240" w:lineRule="auto"/>
        <w:ind w:firstLine="284"/>
        <w:contextualSpacing/>
        <w:jc w:val="both"/>
        <w:rPr>
          <w:rFonts w:ascii="Garamond" w:hAnsi="Garamond" w:cs="Times New Roman"/>
          <w:color w:val="000000"/>
          <w:sz w:val="24"/>
          <w:szCs w:val="24"/>
        </w:rPr>
      </w:pPr>
      <w:r w:rsidRPr="004917B7">
        <w:rPr>
          <w:rFonts w:ascii="Garamond" w:hAnsi="Garamond" w:cs="Times New Roman"/>
          <w:sz w:val="24"/>
          <w:szCs w:val="24"/>
        </w:rPr>
        <w:t xml:space="preserve">2. Bordi </w:t>
      </w:r>
      <w:r w:rsidR="00F47186" w:rsidRPr="004917B7">
        <w:rPr>
          <w:rFonts w:ascii="Garamond" w:hAnsi="Garamond" w:cs="Times New Roman"/>
          <w:sz w:val="24"/>
          <w:szCs w:val="24"/>
        </w:rPr>
        <w:t>d</w:t>
      </w:r>
      <w:r w:rsidRPr="004917B7">
        <w:rPr>
          <w:rFonts w:ascii="Garamond" w:hAnsi="Garamond" w:cs="Times New Roman"/>
          <w:sz w:val="24"/>
          <w:szCs w:val="24"/>
        </w:rPr>
        <w:t xml:space="preserve">rejtues është organi kolegjial më i lartë drejtues i spitalit publik autonom dhe është i pavarur në veprimtarinë e tij. Përbërja dhe funksionet e bordit përcaktohen në rregulloren e autonomisë spitalore. Përbërja dhe mënyra e funksionimit të bordit drejtues për spitalet universitare do të jenë </w:t>
      </w:r>
      <w:r w:rsidRPr="004917B7">
        <w:rPr>
          <w:rFonts w:ascii="Garamond" w:hAnsi="Garamond" w:cs="Times New Roman"/>
          <w:color w:val="000000"/>
          <w:sz w:val="24"/>
          <w:szCs w:val="24"/>
        </w:rPr>
        <w:t>në përputhje me legjislacionin në fuqi për arsimin e lartë.</w:t>
      </w:r>
    </w:p>
    <w:p w14:paraId="24FD3F82"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Ekipi menaxhues i spitalit autonom përbëhet nga administratori i përgjithshëm, drejtuesit teknikë dhe ekonomikë. Detyrat e ekipit menaxhues përcaktohen në rregulloren e brendsh</w:t>
      </w:r>
      <w:r w:rsidR="00B232BA" w:rsidRPr="004917B7">
        <w:rPr>
          <w:rFonts w:ascii="Garamond" w:hAnsi="Garamond" w:cs="Times New Roman"/>
          <w:bCs/>
          <w:sz w:val="24"/>
          <w:szCs w:val="24"/>
        </w:rPr>
        <w:t>me të funksionimit të spitalit.</w:t>
      </w:r>
    </w:p>
    <w:p w14:paraId="24FD3F83"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AC1754" w:rsidRPr="004917B7">
        <w:rPr>
          <w:rFonts w:ascii="Garamond" w:hAnsi="Garamond" w:cs="Times New Roman"/>
          <w:bCs/>
          <w:sz w:val="24"/>
          <w:szCs w:val="24"/>
        </w:rPr>
        <w:t xml:space="preserve">Administratori i përgjithshëm i spitalit është autoriteti më i lartë ekzekutiv i spitalit autonom </w:t>
      </w:r>
      <w:r w:rsidR="00783D91" w:rsidRPr="004917B7">
        <w:rPr>
          <w:rFonts w:ascii="Garamond" w:hAnsi="Garamond" w:cs="Times New Roman"/>
          <w:bCs/>
          <w:sz w:val="24"/>
          <w:szCs w:val="24"/>
        </w:rPr>
        <w:t>dhe emërohet nga bordi drejtues</w:t>
      </w:r>
      <w:r w:rsidR="00AC1754" w:rsidRPr="004917B7">
        <w:rPr>
          <w:rFonts w:ascii="Garamond" w:hAnsi="Garamond" w:cs="Times New Roman"/>
          <w:bCs/>
          <w:sz w:val="24"/>
          <w:szCs w:val="24"/>
        </w:rPr>
        <w:t xml:space="preserve"> sipas procedurave të përcaktuara në rregulloren e autonomisë spitalore. Detyrat e administratorit të përgjithshëm përcaktohen në rregulloren e brendshme të funksionimit të spitalit. </w:t>
      </w:r>
    </w:p>
    <w:p w14:paraId="24FD3F84"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85"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22</w:t>
      </w:r>
    </w:p>
    <w:p w14:paraId="24FD3F86"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Kompetencat kontraktuese të spitaleve autonome</w:t>
      </w:r>
    </w:p>
    <w:p w14:paraId="24FD3F87"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88"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Spitalet publike autonome kanë të drejtë të lidhin kontrata me palët e treta, me kompani private të sigurimeve, si dhe me spitalet jopublike pë</w:t>
      </w:r>
      <w:r w:rsidR="00B232BA" w:rsidRPr="004917B7">
        <w:rPr>
          <w:rFonts w:ascii="Garamond" w:hAnsi="Garamond" w:cs="Times New Roman"/>
          <w:bCs/>
          <w:sz w:val="24"/>
          <w:szCs w:val="24"/>
        </w:rPr>
        <w:t>r shërbime specifike mjekësore.</w:t>
      </w:r>
    </w:p>
    <w:p w14:paraId="24FD3F89"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 xml:space="preserve">Spitalet publike autonome kanë të drejtë të lidhin marrëveshje me shërbimet diplomatike të huaja, organizatat ndërkombëtare dhe korporatat </w:t>
      </w:r>
      <w:r w:rsidR="00783D91" w:rsidRPr="004917B7">
        <w:rPr>
          <w:rFonts w:ascii="Garamond" w:hAnsi="Garamond" w:cs="Times New Roman"/>
          <w:bCs/>
          <w:sz w:val="24"/>
          <w:szCs w:val="24"/>
        </w:rPr>
        <w:t>e huaja që veprojnë në Shqipëri</w:t>
      </w:r>
      <w:r w:rsidR="00AC1754" w:rsidRPr="004917B7">
        <w:rPr>
          <w:rFonts w:ascii="Garamond" w:hAnsi="Garamond" w:cs="Times New Roman"/>
          <w:bCs/>
          <w:sz w:val="24"/>
          <w:szCs w:val="24"/>
        </w:rPr>
        <w:t xml:space="preserve"> për të ofruar shërbime për person</w:t>
      </w:r>
      <w:r w:rsidR="00B232BA" w:rsidRPr="004917B7">
        <w:rPr>
          <w:rFonts w:ascii="Garamond" w:hAnsi="Garamond" w:cs="Times New Roman"/>
          <w:bCs/>
          <w:sz w:val="24"/>
          <w:szCs w:val="24"/>
        </w:rPr>
        <w:t>elin e tyre vendor dhe të huaj.</w:t>
      </w:r>
    </w:p>
    <w:p w14:paraId="24FD3F8A"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Spitalet publike autonome mund të lidhin kontrata për kërkime shkenc</w:t>
      </w:r>
      <w:r w:rsidR="00024A33" w:rsidRPr="004917B7">
        <w:rPr>
          <w:rFonts w:ascii="Garamond" w:hAnsi="Garamond" w:cs="Times New Roman"/>
          <w:bCs/>
          <w:sz w:val="24"/>
          <w:szCs w:val="24"/>
        </w:rPr>
        <w:t xml:space="preserve">ore me institucione kombëtare </w:t>
      </w:r>
      <w:r w:rsidR="00AC1754" w:rsidRPr="004917B7">
        <w:rPr>
          <w:rFonts w:ascii="Garamond" w:hAnsi="Garamond" w:cs="Times New Roman"/>
          <w:bCs/>
          <w:sz w:val="24"/>
          <w:szCs w:val="24"/>
        </w:rPr>
        <w:t xml:space="preserve">e të huaja </w:t>
      </w:r>
      <w:r w:rsidR="00024A33" w:rsidRPr="004917B7">
        <w:rPr>
          <w:rFonts w:ascii="Garamond" w:hAnsi="Garamond" w:cs="Times New Roman"/>
          <w:bCs/>
          <w:sz w:val="24"/>
          <w:szCs w:val="24"/>
        </w:rPr>
        <w:t>e</w:t>
      </w:r>
      <w:r w:rsidR="00AC1754" w:rsidRPr="004917B7">
        <w:rPr>
          <w:rFonts w:ascii="Garamond" w:hAnsi="Garamond" w:cs="Times New Roman"/>
          <w:bCs/>
          <w:sz w:val="24"/>
          <w:szCs w:val="24"/>
        </w:rPr>
        <w:t>dhe për teste klinike me kompanitë farmaceutike vendase dhe të huaja, ba</w:t>
      </w:r>
      <w:r w:rsidR="00B232BA" w:rsidRPr="004917B7">
        <w:rPr>
          <w:rFonts w:ascii="Garamond" w:hAnsi="Garamond" w:cs="Times New Roman"/>
          <w:bCs/>
          <w:sz w:val="24"/>
          <w:szCs w:val="24"/>
        </w:rPr>
        <w:t>zuar në legjislacionin në fuqi.</w:t>
      </w:r>
    </w:p>
    <w:p w14:paraId="24FD3F8B"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AC1754" w:rsidRPr="004917B7">
        <w:rPr>
          <w:rFonts w:ascii="Garamond" w:hAnsi="Garamond" w:cs="Times New Roman"/>
          <w:bCs/>
          <w:sz w:val="24"/>
          <w:szCs w:val="24"/>
        </w:rPr>
        <w:t>Spitalet publike autonome mund të kontraktojnë shërbime joshëndetësore me sektorin privat</w:t>
      </w:r>
      <w:r w:rsidR="00242B6C" w:rsidRPr="004917B7">
        <w:rPr>
          <w:rFonts w:ascii="Garamond" w:hAnsi="Garamond" w:cs="Times New Roman"/>
          <w:bCs/>
          <w:sz w:val="24"/>
          <w:szCs w:val="24"/>
        </w:rPr>
        <w:t xml:space="preserve"> </w:t>
      </w:r>
      <w:r w:rsidR="00B232BA" w:rsidRPr="004917B7">
        <w:rPr>
          <w:rFonts w:ascii="Garamond" w:hAnsi="Garamond" w:cs="Times New Roman"/>
          <w:bCs/>
          <w:sz w:val="24"/>
          <w:szCs w:val="24"/>
        </w:rPr>
        <w:t>sipas legjislacionit në fuqi.</w:t>
      </w:r>
    </w:p>
    <w:p w14:paraId="24FD3F8C"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5. </w:t>
      </w:r>
      <w:r w:rsidR="00AC1754" w:rsidRPr="004917B7">
        <w:rPr>
          <w:rFonts w:ascii="Garamond" w:hAnsi="Garamond" w:cs="Times New Roman"/>
          <w:bCs/>
          <w:sz w:val="24"/>
          <w:szCs w:val="24"/>
        </w:rPr>
        <w:t xml:space="preserve">Spitali autonom i përdor të ardhurat nga aktiviteti mjekësor dhe jomjekësor, ose </w:t>
      </w:r>
      <w:r w:rsidR="00242B6C" w:rsidRPr="004917B7">
        <w:rPr>
          <w:rFonts w:ascii="Garamond" w:hAnsi="Garamond" w:cs="Times New Roman"/>
          <w:bCs/>
          <w:sz w:val="24"/>
          <w:szCs w:val="24"/>
        </w:rPr>
        <w:t>e</w:t>
      </w:r>
      <w:r w:rsidR="00AC1754" w:rsidRPr="004917B7">
        <w:rPr>
          <w:rFonts w:ascii="Garamond" w:hAnsi="Garamond" w:cs="Times New Roman"/>
          <w:bCs/>
          <w:sz w:val="24"/>
          <w:szCs w:val="24"/>
        </w:rPr>
        <w:t xml:space="preserve">dhe të ardhurat </w:t>
      </w:r>
      <w:r w:rsidR="00242B6C" w:rsidRPr="004917B7">
        <w:rPr>
          <w:rFonts w:ascii="Garamond" w:hAnsi="Garamond" w:cs="Times New Roman"/>
          <w:bCs/>
          <w:sz w:val="24"/>
          <w:szCs w:val="24"/>
        </w:rPr>
        <w:t>e tjera për mallra dhe shërbime</w:t>
      </w:r>
      <w:r w:rsidR="00AC1754" w:rsidRPr="004917B7">
        <w:rPr>
          <w:rFonts w:ascii="Garamond" w:hAnsi="Garamond" w:cs="Times New Roman"/>
          <w:bCs/>
          <w:sz w:val="24"/>
          <w:szCs w:val="24"/>
        </w:rPr>
        <w:t xml:space="preserve"> sipas nevojës, si dhe për zhvillimin e infrastrukturës, teknologjisë dhe burimeve njerëzore.</w:t>
      </w:r>
    </w:p>
    <w:p w14:paraId="24FD3F8D"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8E"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23</w:t>
      </w:r>
    </w:p>
    <w:p w14:paraId="24FD3F8F"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Kostot e shërbimeve spitalore publike</w:t>
      </w:r>
    </w:p>
    <w:p w14:paraId="24FD3F90"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91"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Kostot e shërbimit spitalor përfshijnë koston e trajtimit, diagnostikimit ambul</w:t>
      </w:r>
      <w:r w:rsidR="00242B6C" w:rsidRPr="004917B7">
        <w:rPr>
          <w:rFonts w:ascii="Garamond" w:hAnsi="Garamond" w:cs="Times New Roman"/>
          <w:bCs/>
          <w:sz w:val="24"/>
          <w:szCs w:val="24"/>
        </w:rPr>
        <w:t xml:space="preserve">ator </w:t>
      </w:r>
      <w:r w:rsidR="002327E3" w:rsidRPr="004917B7">
        <w:rPr>
          <w:rFonts w:ascii="Garamond" w:hAnsi="Garamond" w:cs="Times New Roman"/>
          <w:bCs/>
          <w:sz w:val="24"/>
          <w:szCs w:val="24"/>
        </w:rPr>
        <w:t>o</w:t>
      </w:r>
      <w:r w:rsidR="00242B6C" w:rsidRPr="004917B7">
        <w:rPr>
          <w:rFonts w:ascii="Garamond" w:hAnsi="Garamond" w:cs="Times New Roman"/>
          <w:bCs/>
          <w:sz w:val="24"/>
          <w:szCs w:val="24"/>
        </w:rPr>
        <w:t>se</w:t>
      </w:r>
      <w:r w:rsidR="002327E3" w:rsidRPr="004917B7">
        <w:rPr>
          <w:rFonts w:ascii="Garamond" w:hAnsi="Garamond" w:cs="Times New Roman"/>
          <w:bCs/>
          <w:sz w:val="24"/>
          <w:szCs w:val="24"/>
        </w:rPr>
        <w:t xml:space="preserve"> të shtrimit në spital.</w:t>
      </w:r>
    </w:p>
    <w:p w14:paraId="24FD3F92"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 xml:space="preserve">Kostot e shërbimeve </w:t>
      </w:r>
      <w:r w:rsidR="00242B6C" w:rsidRPr="004917B7">
        <w:rPr>
          <w:rFonts w:ascii="Garamond" w:hAnsi="Garamond" w:cs="Times New Roman"/>
          <w:bCs/>
          <w:sz w:val="24"/>
          <w:szCs w:val="24"/>
        </w:rPr>
        <w:t>spitalore publike përllogariten</w:t>
      </w:r>
      <w:r w:rsidR="00AC1754" w:rsidRPr="004917B7">
        <w:rPr>
          <w:rFonts w:ascii="Garamond" w:hAnsi="Garamond" w:cs="Times New Roman"/>
          <w:bCs/>
          <w:sz w:val="24"/>
          <w:szCs w:val="24"/>
        </w:rPr>
        <w:t xml:space="preserve"> duke u bazuar në shpenzimet e bëra nga institucioni për diagnostikimin, kujdesin dhe trajtimin e pacientëve, si dhe çdo kosto tjetër të nevojshme për ofrimin e shërbimit </w:t>
      </w:r>
      <w:r w:rsidR="00242B6C" w:rsidRPr="004917B7">
        <w:rPr>
          <w:rFonts w:ascii="Garamond" w:hAnsi="Garamond" w:cs="Times New Roman"/>
          <w:bCs/>
          <w:sz w:val="24"/>
          <w:szCs w:val="24"/>
        </w:rPr>
        <w:t>spitalor. Kostot e përgjithshme</w:t>
      </w:r>
      <w:r w:rsidR="00AC1754" w:rsidRPr="004917B7">
        <w:rPr>
          <w:rFonts w:ascii="Garamond" w:hAnsi="Garamond" w:cs="Times New Roman"/>
          <w:bCs/>
          <w:sz w:val="24"/>
          <w:szCs w:val="24"/>
        </w:rPr>
        <w:t xml:space="preserve"> të tilla</w:t>
      </w:r>
      <w:r w:rsidR="00242B6C" w:rsidRPr="004917B7">
        <w:rPr>
          <w:rFonts w:ascii="Garamond" w:hAnsi="Garamond" w:cs="Times New Roman"/>
          <w:bCs/>
          <w:sz w:val="24"/>
          <w:szCs w:val="24"/>
        </w:rPr>
        <w:t>, si:</w:t>
      </w:r>
      <w:r w:rsidR="00AC1754" w:rsidRPr="004917B7">
        <w:rPr>
          <w:rFonts w:ascii="Garamond" w:hAnsi="Garamond" w:cs="Times New Roman"/>
          <w:bCs/>
          <w:sz w:val="24"/>
          <w:szCs w:val="24"/>
        </w:rPr>
        <w:t xml:space="preserve"> amortizimi, rinovimi dhe modernizimi i pajisjeve spitalore </w:t>
      </w:r>
      <w:r w:rsidR="002327E3" w:rsidRPr="004917B7">
        <w:rPr>
          <w:rFonts w:ascii="Garamond" w:hAnsi="Garamond" w:cs="Times New Roman"/>
          <w:bCs/>
          <w:sz w:val="24"/>
          <w:szCs w:val="24"/>
        </w:rPr>
        <w:t>nuk kalon 4% të kostove totale.</w:t>
      </w:r>
    </w:p>
    <w:p w14:paraId="24FD3F93" w14:textId="77777777" w:rsidR="008943C7" w:rsidRPr="004917B7" w:rsidRDefault="008943C7"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3. Kosto</w:t>
      </w:r>
      <w:r w:rsidR="00242B6C" w:rsidRPr="004917B7">
        <w:rPr>
          <w:rFonts w:ascii="Garamond" w:hAnsi="Garamond" w:cs="Times New Roman"/>
          <w:sz w:val="24"/>
          <w:szCs w:val="24"/>
        </w:rPr>
        <w:t>ja</w:t>
      </w:r>
      <w:r w:rsidRPr="004917B7">
        <w:rPr>
          <w:rFonts w:ascii="Garamond" w:hAnsi="Garamond" w:cs="Times New Roman"/>
          <w:sz w:val="24"/>
          <w:szCs w:val="24"/>
        </w:rPr>
        <w:t xml:space="preserve"> e shërbimeve spitalore miratohet me vendim të bordit drejtues për spitalet terciare, universitare dhe qendrat rajonale dhe nga operatori i shërbimeve të kujdesit shëndetësor për </w:t>
      </w:r>
      <w:r w:rsidRPr="004917B7">
        <w:rPr>
          <w:rFonts w:ascii="Garamond" w:hAnsi="Garamond" w:cs="Times New Roman"/>
          <w:sz w:val="24"/>
          <w:szCs w:val="24"/>
        </w:rPr>
        <w:lastRenderedPageBreak/>
        <w:t>spitalet ditore/në bazë bashkie dhe në bazë rajoni, sipas metodol</w:t>
      </w:r>
      <w:r w:rsidR="00242B6C" w:rsidRPr="004917B7">
        <w:rPr>
          <w:rFonts w:ascii="Garamond" w:hAnsi="Garamond" w:cs="Times New Roman"/>
          <w:sz w:val="24"/>
          <w:szCs w:val="24"/>
        </w:rPr>
        <w:t>ogjisë s</w:t>
      </w:r>
      <w:r w:rsidRPr="004917B7">
        <w:rPr>
          <w:rFonts w:ascii="Garamond" w:hAnsi="Garamond" w:cs="Times New Roman"/>
          <w:sz w:val="24"/>
          <w:szCs w:val="24"/>
        </w:rPr>
        <w:t>ë miratuar me udhëzim ministri.</w:t>
      </w:r>
    </w:p>
    <w:p w14:paraId="24FD3F94"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AC1754" w:rsidRPr="004917B7">
        <w:rPr>
          <w:rFonts w:ascii="Garamond" w:hAnsi="Garamond" w:cs="Times New Roman"/>
          <w:bCs/>
          <w:sz w:val="24"/>
          <w:szCs w:val="24"/>
        </w:rPr>
        <w:t>Për pacientin e shtruar apo ambulator, spitalet pu</w:t>
      </w:r>
      <w:r w:rsidR="00242B6C" w:rsidRPr="004917B7">
        <w:rPr>
          <w:rFonts w:ascii="Garamond" w:hAnsi="Garamond" w:cs="Times New Roman"/>
          <w:bCs/>
          <w:sz w:val="24"/>
          <w:szCs w:val="24"/>
        </w:rPr>
        <w:t>blike kanë të drejtë të ofrojnë jashtë sistemit të referimit</w:t>
      </w:r>
      <w:r w:rsidR="00AC1754" w:rsidRPr="004917B7">
        <w:rPr>
          <w:rFonts w:ascii="Garamond" w:hAnsi="Garamond" w:cs="Times New Roman"/>
          <w:bCs/>
          <w:sz w:val="24"/>
          <w:szCs w:val="24"/>
        </w:rPr>
        <w:t xml:space="preserve"> korsi preferenciale shërbimi kundrejt tarifave të përcaktuara me vendim të bordit drejtues. </w:t>
      </w:r>
    </w:p>
    <w:p w14:paraId="24FD3F95"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96"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24</w:t>
      </w:r>
    </w:p>
    <w:p w14:paraId="24FD3F97"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Mbikëqyrja e spitalit autonom</w:t>
      </w:r>
    </w:p>
    <w:p w14:paraId="24FD3F98"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99"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Veprimtaria e spitalit publik a</w:t>
      </w:r>
      <w:r w:rsidR="00242B6C" w:rsidRPr="004917B7">
        <w:rPr>
          <w:rFonts w:ascii="Garamond" w:hAnsi="Garamond" w:cs="Times New Roman"/>
          <w:bCs/>
          <w:sz w:val="24"/>
          <w:szCs w:val="24"/>
        </w:rPr>
        <w:t>utonom mbikëqyret nga ministria</w:t>
      </w:r>
      <w:r w:rsidR="00AC1754" w:rsidRPr="004917B7">
        <w:rPr>
          <w:rFonts w:ascii="Garamond" w:hAnsi="Garamond" w:cs="Times New Roman"/>
          <w:bCs/>
          <w:sz w:val="24"/>
          <w:szCs w:val="24"/>
        </w:rPr>
        <w:t xml:space="preserve"> sipas legjislacionit në fuqi. Spitalet publike autonome raportojnë çdo vit pranë ministrisë përgjegjëse për shërbimin spitalor, për veprimtarinë e spitalit autonom. Ministria auditon spitalin autonom për të vlerësuar dhe përmirësuar veprimtarinë e spitalit, sipas një programi të mira</w:t>
      </w:r>
      <w:r w:rsidR="002327E3" w:rsidRPr="004917B7">
        <w:rPr>
          <w:rFonts w:ascii="Garamond" w:hAnsi="Garamond" w:cs="Times New Roman"/>
          <w:bCs/>
          <w:sz w:val="24"/>
          <w:szCs w:val="24"/>
        </w:rPr>
        <w:t>tuar paraprakisht nga ministri.</w:t>
      </w:r>
    </w:p>
    <w:p w14:paraId="24FD3F9A"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Të gjitha burimet financiare, që sigurojnë dhe përdorin spitalet publike autonome, konsiderohen fonde publike dhe si të tilla u nënshtrohen rregullave të menaxhimit financiar të fondeve publike, rregullave të kontabilitetit publik dhe raportimit financiar dhe janë të kontrollueshme nga ministri përgjegjës për shërbimin spitalor.</w:t>
      </w:r>
    </w:p>
    <w:p w14:paraId="24FD3F9B"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Burimet financiare të spitalit publik autonom arkëtohen dhe regjistrohen në llogaritë bankare të bankave të nivelit të dytë.</w:t>
      </w:r>
    </w:p>
    <w:p w14:paraId="24FD3F9C"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9D"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25</w:t>
      </w:r>
    </w:p>
    <w:p w14:paraId="24FD3F9E"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Shfuqizimi i kartës së autonomisë</w:t>
      </w:r>
    </w:p>
    <w:p w14:paraId="24FD3F9F"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A0" w14:textId="26AA75AA" w:rsidR="00AC1754" w:rsidRPr="004917B7" w:rsidRDefault="00AC1754"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Ministr</w:t>
      </w:r>
      <w:r w:rsidR="00242B6C" w:rsidRPr="004917B7">
        <w:rPr>
          <w:rFonts w:ascii="Garamond" w:hAnsi="Garamond" w:cs="Times New Roman"/>
          <w:bCs/>
          <w:sz w:val="24"/>
          <w:szCs w:val="24"/>
        </w:rPr>
        <w:t>i shfuqizon kartën e autonomisë</w:t>
      </w:r>
      <w:r w:rsidRPr="004917B7">
        <w:rPr>
          <w:rFonts w:ascii="Garamond" w:hAnsi="Garamond" w:cs="Times New Roman"/>
          <w:bCs/>
          <w:sz w:val="24"/>
          <w:szCs w:val="24"/>
        </w:rPr>
        <w:t xml:space="preserve"> kur konstatohen parregullsi dhe shkelje, që cenojnë kriteret e përcaktuara në rregulloren e autonomisë spitalore ose kur janë shkelur akte ligjore e nënligjore në fuqi.</w:t>
      </w:r>
      <w:r w:rsidR="00EC1E57" w:rsidRPr="004917B7">
        <w:rPr>
          <w:rFonts w:ascii="Garamond" w:hAnsi="Garamond" w:cs="Times New Roman"/>
          <w:bCs/>
          <w:sz w:val="24"/>
          <w:szCs w:val="24"/>
        </w:rPr>
        <w:t xml:space="preserve"> </w:t>
      </w:r>
      <w:r w:rsidRPr="004917B7">
        <w:rPr>
          <w:rFonts w:ascii="Garamond" w:hAnsi="Garamond" w:cs="Times New Roman"/>
          <w:bCs/>
          <w:sz w:val="24"/>
          <w:szCs w:val="24"/>
        </w:rPr>
        <w:t>Procedura për shfuqizimin e kartës së autonomisë përcaktohet në rregulloren e autonomisë spitalore.</w:t>
      </w:r>
    </w:p>
    <w:p w14:paraId="24FD3FA1"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A2"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KREU VI</w:t>
      </w:r>
    </w:p>
    <w:p w14:paraId="24FD3FA3"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PRAKTIKA E DYFISHTË</w:t>
      </w:r>
    </w:p>
    <w:p w14:paraId="24FD3FA4"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FA5"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26</w:t>
      </w:r>
    </w:p>
    <w:p w14:paraId="24FD3FA6"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Punësimi i personelit në strukturat spitalore</w:t>
      </w:r>
    </w:p>
    <w:p w14:paraId="24FD3FA7"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A8"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Drejtoritë e spitaleve publike kanë të drejtën e lidhjes së kontratave, me kohë të plotë ose të pjesshme, me personelin mjekësor d</w:t>
      </w:r>
      <w:r w:rsidR="00242B6C" w:rsidRPr="004917B7">
        <w:rPr>
          <w:rFonts w:ascii="Garamond" w:hAnsi="Garamond" w:cs="Times New Roman"/>
          <w:bCs/>
          <w:sz w:val="24"/>
          <w:szCs w:val="24"/>
        </w:rPr>
        <w:t>he jomjekësor</w:t>
      </w:r>
      <w:r w:rsidR="005317E1" w:rsidRPr="004917B7">
        <w:rPr>
          <w:rFonts w:ascii="Garamond" w:hAnsi="Garamond" w:cs="Times New Roman"/>
          <w:bCs/>
          <w:sz w:val="24"/>
          <w:szCs w:val="24"/>
        </w:rPr>
        <w:t xml:space="preserve"> sipas nevojave. </w:t>
      </w:r>
    </w:p>
    <w:p w14:paraId="24FD3FA9"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Për të gjithë personelin mjekësor dhe jomjekësor, të punësuar sipas strukturës së miratuar, drejtoria e spitalit lidh kon</w:t>
      </w:r>
      <w:r w:rsidR="00242B6C" w:rsidRPr="004917B7">
        <w:rPr>
          <w:rFonts w:ascii="Garamond" w:hAnsi="Garamond" w:cs="Times New Roman"/>
          <w:bCs/>
          <w:sz w:val="24"/>
          <w:szCs w:val="24"/>
        </w:rPr>
        <w:t>tratat e punës me kohë të plotë</w:t>
      </w:r>
      <w:r w:rsidR="00AC1754" w:rsidRPr="004917B7">
        <w:rPr>
          <w:rFonts w:ascii="Garamond" w:hAnsi="Garamond" w:cs="Times New Roman"/>
          <w:bCs/>
          <w:sz w:val="24"/>
          <w:szCs w:val="24"/>
        </w:rPr>
        <w:t xml:space="preserve"> në zbatim të legjislacionit në fuqi për rregullim</w:t>
      </w:r>
      <w:r w:rsidR="00242B6C" w:rsidRPr="004917B7">
        <w:rPr>
          <w:rFonts w:ascii="Garamond" w:hAnsi="Garamond" w:cs="Times New Roman"/>
          <w:bCs/>
          <w:sz w:val="24"/>
          <w:szCs w:val="24"/>
        </w:rPr>
        <w:t>in e marrëdhënieve kontraktuale</w:t>
      </w:r>
      <w:r w:rsidR="00AC1754" w:rsidRPr="004917B7">
        <w:rPr>
          <w:rFonts w:ascii="Garamond" w:hAnsi="Garamond" w:cs="Times New Roman"/>
          <w:bCs/>
          <w:sz w:val="24"/>
          <w:szCs w:val="24"/>
        </w:rPr>
        <w:t xml:space="preserve"> ndërmjet</w:t>
      </w:r>
      <w:r w:rsidR="005317E1" w:rsidRPr="004917B7">
        <w:rPr>
          <w:rFonts w:ascii="Garamond" w:hAnsi="Garamond" w:cs="Times New Roman"/>
          <w:bCs/>
          <w:sz w:val="24"/>
          <w:szCs w:val="24"/>
        </w:rPr>
        <w:t xml:space="preserve"> punëdhënësit dhe punëmarrësit.</w:t>
      </w:r>
    </w:p>
    <w:p w14:paraId="24FD3FAA"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Për të gjithë personelin mjekësor, për nevoja të spitalit për mbulimin e shërbimit shëndetësor, drejtoria e spitalit li</w:t>
      </w:r>
      <w:r w:rsidR="00242B6C" w:rsidRPr="004917B7">
        <w:rPr>
          <w:rFonts w:ascii="Garamond" w:hAnsi="Garamond" w:cs="Times New Roman"/>
          <w:bCs/>
          <w:sz w:val="24"/>
          <w:szCs w:val="24"/>
        </w:rPr>
        <w:t>dh kontrata me kohë të pjesshme</w:t>
      </w:r>
      <w:r w:rsidR="00AC1754" w:rsidRPr="004917B7">
        <w:rPr>
          <w:rFonts w:ascii="Garamond" w:hAnsi="Garamond" w:cs="Times New Roman"/>
          <w:bCs/>
          <w:sz w:val="24"/>
          <w:szCs w:val="24"/>
        </w:rPr>
        <w:t xml:space="preserve"> në zbatim të legjislacionit në fuqi për rregullim</w:t>
      </w:r>
      <w:r w:rsidR="00242B6C" w:rsidRPr="004917B7">
        <w:rPr>
          <w:rFonts w:ascii="Garamond" w:hAnsi="Garamond" w:cs="Times New Roman"/>
          <w:bCs/>
          <w:sz w:val="24"/>
          <w:szCs w:val="24"/>
        </w:rPr>
        <w:t>in e marrëdhënieve kontraktuale</w:t>
      </w:r>
      <w:r w:rsidR="00AC1754" w:rsidRPr="004917B7">
        <w:rPr>
          <w:rFonts w:ascii="Garamond" w:hAnsi="Garamond" w:cs="Times New Roman"/>
          <w:bCs/>
          <w:sz w:val="24"/>
          <w:szCs w:val="24"/>
        </w:rPr>
        <w:t xml:space="preserve"> ndërmjet punëdhënësit dhe punëmarrësit. </w:t>
      </w:r>
    </w:p>
    <w:p w14:paraId="24FD3FAB"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AC"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27</w:t>
      </w:r>
    </w:p>
    <w:p w14:paraId="24FD3FAD"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Praktika e dyfishtë e punës për mjekët në spitalet publike</w:t>
      </w:r>
    </w:p>
    <w:p w14:paraId="24FD3FAE"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AF" w14:textId="77777777" w:rsidR="008943C7" w:rsidRPr="004917B7" w:rsidRDefault="00242B6C"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1. Spitalet publike</w:t>
      </w:r>
      <w:r w:rsidR="008943C7" w:rsidRPr="004917B7">
        <w:rPr>
          <w:rFonts w:ascii="Garamond" w:hAnsi="Garamond" w:cs="Times New Roman"/>
          <w:sz w:val="24"/>
          <w:szCs w:val="24"/>
        </w:rPr>
        <w:t xml:space="preserve"> u japin mjekëve mundësinë të ofrojnë jashtë regjimit të punë</w:t>
      </w:r>
      <w:r w:rsidRPr="004917B7">
        <w:rPr>
          <w:rFonts w:ascii="Garamond" w:hAnsi="Garamond" w:cs="Times New Roman"/>
          <w:sz w:val="24"/>
          <w:szCs w:val="24"/>
        </w:rPr>
        <w:t>s së përcaktuar nga punëdhënësi</w:t>
      </w:r>
      <w:r w:rsidR="008943C7" w:rsidRPr="004917B7">
        <w:rPr>
          <w:rFonts w:ascii="Garamond" w:hAnsi="Garamond" w:cs="Times New Roman"/>
          <w:sz w:val="24"/>
          <w:szCs w:val="24"/>
        </w:rPr>
        <w:t xml:space="preserve"> shërbime të konsultave ambulatore për pacientë jashtë sistemit të referimit, sipas përcaktimeve të bëra me </w:t>
      </w:r>
      <w:r w:rsidRPr="004917B7">
        <w:rPr>
          <w:rFonts w:ascii="Garamond" w:hAnsi="Garamond" w:cs="Times New Roman"/>
          <w:sz w:val="24"/>
          <w:szCs w:val="24"/>
        </w:rPr>
        <w:t>v</w:t>
      </w:r>
      <w:r w:rsidR="008943C7" w:rsidRPr="004917B7">
        <w:rPr>
          <w:rFonts w:ascii="Garamond" w:hAnsi="Garamond" w:cs="Times New Roman"/>
          <w:sz w:val="24"/>
          <w:szCs w:val="24"/>
        </w:rPr>
        <w:t>endim të Këshillit të Ministrave.</w:t>
      </w:r>
    </w:p>
    <w:p w14:paraId="24FD3FB0" w14:textId="77777777" w:rsidR="008943C7" w:rsidRPr="004917B7" w:rsidRDefault="008943C7"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2. Spitali q</w:t>
      </w:r>
      <w:r w:rsidR="00E749A1" w:rsidRPr="004917B7">
        <w:rPr>
          <w:rFonts w:ascii="Garamond" w:hAnsi="Garamond" w:cs="Times New Roman"/>
          <w:sz w:val="24"/>
          <w:szCs w:val="24"/>
        </w:rPr>
        <w:t>ë mundëson praktikën e dyfishtë</w:t>
      </w:r>
      <w:r w:rsidRPr="004917B7">
        <w:rPr>
          <w:rFonts w:ascii="Garamond" w:hAnsi="Garamond" w:cs="Times New Roman"/>
          <w:sz w:val="24"/>
          <w:szCs w:val="24"/>
        </w:rPr>
        <w:t xml:space="preserve"> mirat</w:t>
      </w:r>
      <w:r w:rsidR="00E749A1" w:rsidRPr="004917B7">
        <w:rPr>
          <w:rFonts w:ascii="Garamond" w:hAnsi="Garamond" w:cs="Times New Roman"/>
          <w:sz w:val="24"/>
          <w:szCs w:val="24"/>
        </w:rPr>
        <w:t>on me vendim të bordit drejtues</w:t>
      </w:r>
      <w:r w:rsidRPr="004917B7">
        <w:rPr>
          <w:rFonts w:ascii="Garamond" w:hAnsi="Garamond" w:cs="Times New Roman"/>
          <w:sz w:val="24"/>
          <w:szCs w:val="24"/>
        </w:rPr>
        <w:t xml:space="preserve"> kategorinë e shërbimeve të konsultave ambulatore, tarifat përkatëse, si dhe modelin e kontratës së shërbimit </w:t>
      </w:r>
      <w:r w:rsidRPr="004917B7">
        <w:rPr>
          <w:rFonts w:ascii="Garamond" w:hAnsi="Garamond" w:cs="Times New Roman"/>
          <w:sz w:val="24"/>
          <w:szCs w:val="24"/>
        </w:rPr>
        <w:lastRenderedPageBreak/>
        <w:t xml:space="preserve">me mjekun që ushtron praktikën e dyfishtë në mjediset e spitalit publik, pa </w:t>
      </w:r>
      <w:r w:rsidR="00242B6C" w:rsidRPr="004917B7">
        <w:rPr>
          <w:rFonts w:ascii="Garamond" w:hAnsi="Garamond" w:cs="Times New Roman"/>
          <w:sz w:val="24"/>
          <w:szCs w:val="24"/>
        </w:rPr>
        <w:t>cenuar</w:t>
      </w:r>
      <w:r w:rsidRPr="004917B7">
        <w:rPr>
          <w:rFonts w:ascii="Garamond" w:hAnsi="Garamond" w:cs="Times New Roman"/>
          <w:sz w:val="24"/>
          <w:szCs w:val="24"/>
        </w:rPr>
        <w:t xml:space="preserve"> ofrimin e shërbimit spitalor publik. Të ardhurat e siguruara nga kjo veprimtari do të kalojnë në buxhetin e spitalit.</w:t>
      </w:r>
    </w:p>
    <w:p w14:paraId="24FD3FB1"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B2"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KREU VII</w:t>
      </w:r>
    </w:p>
    <w:p w14:paraId="24FD3FB3" w14:textId="77777777" w:rsidR="008943C7" w:rsidRPr="004917B7" w:rsidRDefault="008943C7" w:rsidP="00C32848">
      <w:pPr>
        <w:pBdr>
          <w:top w:val="nil"/>
          <w:left w:val="nil"/>
          <w:bottom w:val="nil"/>
          <w:right w:val="nil"/>
          <w:between w:val="nil"/>
        </w:pBdr>
        <w:spacing w:after="0" w:line="240" w:lineRule="auto"/>
        <w:ind w:firstLine="284"/>
        <w:jc w:val="center"/>
        <w:rPr>
          <w:rFonts w:ascii="Garamond" w:hAnsi="Garamond" w:cs="Times New Roman"/>
          <w:sz w:val="24"/>
          <w:szCs w:val="24"/>
        </w:rPr>
      </w:pPr>
      <w:r w:rsidRPr="004917B7">
        <w:rPr>
          <w:rFonts w:ascii="Garamond" w:hAnsi="Garamond" w:cs="Times New Roman"/>
          <w:sz w:val="24"/>
          <w:szCs w:val="24"/>
        </w:rPr>
        <w:t>H</w:t>
      </w:r>
      <w:r w:rsidR="00161E9B" w:rsidRPr="004917B7">
        <w:rPr>
          <w:rFonts w:ascii="Garamond" w:hAnsi="Garamond" w:cs="Times New Roman"/>
          <w:sz w:val="24"/>
          <w:szCs w:val="24"/>
        </w:rPr>
        <w:t>APJA DHE MBYLLJA E SPITALEVE JO</w:t>
      </w:r>
      <w:r w:rsidRPr="004917B7">
        <w:rPr>
          <w:rFonts w:ascii="Garamond" w:hAnsi="Garamond" w:cs="Times New Roman"/>
          <w:sz w:val="24"/>
          <w:szCs w:val="24"/>
        </w:rPr>
        <w:t>PUBLIKE</w:t>
      </w:r>
    </w:p>
    <w:p w14:paraId="24FD3FB4" w14:textId="77777777" w:rsidR="00AC1754" w:rsidRPr="004917B7" w:rsidRDefault="00AC1754" w:rsidP="00C32848">
      <w:pPr>
        <w:spacing w:after="0" w:line="240" w:lineRule="auto"/>
        <w:ind w:firstLine="284"/>
        <w:jc w:val="center"/>
        <w:rPr>
          <w:rFonts w:ascii="Garamond" w:hAnsi="Garamond" w:cs="Times New Roman"/>
          <w:bCs/>
          <w:sz w:val="24"/>
          <w:szCs w:val="24"/>
        </w:rPr>
      </w:pPr>
      <w:bookmarkStart w:id="0" w:name="_GoBack"/>
      <w:bookmarkEnd w:id="0"/>
    </w:p>
    <w:p w14:paraId="24FD3FB5"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28</w:t>
      </w:r>
    </w:p>
    <w:p w14:paraId="24FD3FB6"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Hapja e spitaleve jopublike</w:t>
      </w:r>
    </w:p>
    <w:p w14:paraId="26DB9055" w14:textId="2D37CEB6" w:rsidR="004917B7" w:rsidRPr="004917B7" w:rsidRDefault="004917B7" w:rsidP="004917B7">
      <w:pPr>
        <w:spacing w:after="0" w:line="240" w:lineRule="auto"/>
        <w:ind w:firstLine="284"/>
        <w:jc w:val="center"/>
        <w:rPr>
          <w:rFonts w:ascii="Garamond" w:hAnsi="Garamond" w:cs="Times New Roman"/>
          <w:bCs/>
          <w:i/>
          <w:sz w:val="24"/>
          <w:szCs w:val="24"/>
        </w:rPr>
      </w:pPr>
      <w:r>
        <w:rPr>
          <w:rFonts w:ascii="Garamond" w:hAnsi="Garamond" w:cs="Times New Roman"/>
          <w:bCs/>
          <w:i/>
          <w:sz w:val="24"/>
          <w:szCs w:val="24"/>
        </w:rPr>
        <w:t>(N</w:t>
      </w:r>
      <w:r w:rsidRPr="004917B7">
        <w:rPr>
          <w:rFonts w:ascii="Garamond" w:hAnsi="Garamond" w:cs="Times New Roman"/>
          <w:bCs/>
          <w:i/>
          <w:sz w:val="24"/>
          <w:szCs w:val="24"/>
        </w:rPr>
        <w:t>dryshuar</w:t>
      </w:r>
      <w:r>
        <w:rPr>
          <w:rFonts w:ascii="Garamond" w:hAnsi="Garamond" w:cs="Times New Roman"/>
          <w:bCs/>
          <w:i/>
          <w:sz w:val="24"/>
          <w:szCs w:val="24"/>
        </w:rPr>
        <w:t xml:space="preserve"> togfjalësh në pikën 4</w:t>
      </w:r>
      <w:r w:rsidRPr="004917B7">
        <w:rPr>
          <w:rFonts w:ascii="Garamond" w:hAnsi="Garamond" w:cs="Times New Roman"/>
          <w:bCs/>
          <w:i/>
          <w:sz w:val="24"/>
          <w:szCs w:val="24"/>
        </w:rPr>
        <w:t xml:space="preserve"> me ligjin nr. 99/2024, datë 12.9.2024)</w:t>
      </w:r>
    </w:p>
    <w:p w14:paraId="24FD3FB7"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B8" w14:textId="77777777" w:rsidR="008943C7" w:rsidRPr="004917B7" w:rsidRDefault="008943C7" w:rsidP="00C32848">
      <w:pP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1</w:t>
      </w:r>
      <w:r w:rsidR="00161E9B" w:rsidRPr="004917B7">
        <w:rPr>
          <w:rFonts w:ascii="Garamond" w:hAnsi="Garamond" w:cs="Times New Roman"/>
          <w:sz w:val="24"/>
          <w:szCs w:val="24"/>
        </w:rPr>
        <w:t>. Spitalet jopublike licencohen</w:t>
      </w:r>
      <w:r w:rsidRPr="004917B7">
        <w:rPr>
          <w:rFonts w:ascii="Garamond" w:hAnsi="Garamond" w:cs="Times New Roman"/>
          <w:sz w:val="24"/>
          <w:szCs w:val="24"/>
        </w:rPr>
        <w:t xml:space="preserve"> </w:t>
      </w:r>
      <w:r w:rsidRPr="004917B7">
        <w:rPr>
          <w:rFonts w:ascii="Garamond" w:hAnsi="Garamond" w:cs="Times New Roman"/>
          <w:color w:val="000000"/>
          <w:sz w:val="24"/>
          <w:szCs w:val="24"/>
        </w:rPr>
        <w:t>në përputhje me legjislacionin në fuqi për licencimet.</w:t>
      </w:r>
      <w:r w:rsidRPr="004917B7">
        <w:rPr>
          <w:rFonts w:ascii="Garamond" w:hAnsi="Garamond" w:cs="Times New Roman"/>
          <w:sz w:val="24"/>
          <w:szCs w:val="24"/>
        </w:rPr>
        <w:t xml:space="preserve"> </w:t>
      </w:r>
    </w:p>
    <w:p w14:paraId="24FD3FB9"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Spitalet jopubli</w:t>
      </w:r>
      <w:r w:rsidR="00242B6C" w:rsidRPr="004917B7">
        <w:rPr>
          <w:rFonts w:ascii="Garamond" w:hAnsi="Garamond" w:cs="Times New Roman"/>
          <w:bCs/>
          <w:sz w:val="24"/>
          <w:szCs w:val="24"/>
        </w:rPr>
        <w:t>ke e ofrojnë shërbimin spitalor</w:t>
      </w:r>
      <w:r w:rsidR="00AC1754" w:rsidRPr="004917B7">
        <w:rPr>
          <w:rFonts w:ascii="Garamond" w:hAnsi="Garamond" w:cs="Times New Roman"/>
          <w:bCs/>
          <w:sz w:val="24"/>
          <w:szCs w:val="24"/>
        </w:rPr>
        <w:t xml:space="preserve"> sipas rregullave dhe standardeve të përcaktuara në këtë ligj dhe në akt</w:t>
      </w:r>
      <w:r w:rsidR="005317E1" w:rsidRPr="004917B7">
        <w:rPr>
          <w:rFonts w:ascii="Garamond" w:hAnsi="Garamond" w:cs="Times New Roman"/>
          <w:bCs/>
          <w:sz w:val="24"/>
          <w:szCs w:val="24"/>
        </w:rPr>
        <w:t>et nënligjore në zbatim të tij.</w:t>
      </w:r>
    </w:p>
    <w:p w14:paraId="24FD3FBA"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AC1754" w:rsidRPr="004917B7">
        <w:rPr>
          <w:rFonts w:ascii="Garamond" w:hAnsi="Garamond" w:cs="Times New Roman"/>
          <w:bCs/>
          <w:sz w:val="24"/>
          <w:szCs w:val="24"/>
        </w:rPr>
        <w:t>Spitalet jopublike kategorizohen në spitale të përgjithshme, të specializuara dhe spitale</w:t>
      </w:r>
      <w:r w:rsidR="005317E1" w:rsidRPr="004917B7">
        <w:rPr>
          <w:rFonts w:ascii="Garamond" w:hAnsi="Garamond" w:cs="Times New Roman"/>
          <w:bCs/>
          <w:sz w:val="24"/>
          <w:szCs w:val="24"/>
        </w:rPr>
        <w:t xml:space="preserve"> ditore.</w:t>
      </w:r>
    </w:p>
    <w:p w14:paraId="24FD3FBB" w14:textId="016FC20C"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4. </w:t>
      </w:r>
      <w:r w:rsidR="00AC1754" w:rsidRPr="004917B7">
        <w:rPr>
          <w:rFonts w:ascii="Garamond" w:hAnsi="Garamond" w:cs="Times New Roman"/>
          <w:bCs/>
          <w:sz w:val="24"/>
          <w:szCs w:val="24"/>
        </w:rPr>
        <w:t>Mbikëqyrja dhe inspektimi i spitalit jopublik bëhet nga ministria dhe struktura përgjegjëse për inspek</w:t>
      </w:r>
      <w:r w:rsidR="005317E1" w:rsidRPr="004917B7">
        <w:rPr>
          <w:rFonts w:ascii="Garamond" w:hAnsi="Garamond" w:cs="Times New Roman"/>
          <w:bCs/>
          <w:sz w:val="24"/>
          <w:szCs w:val="24"/>
        </w:rPr>
        <w:t xml:space="preserve">timin </w:t>
      </w:r>
      <w:r w:rsidR="004917B7" w:rsidRPr="00CD3D01">
        <w:rPr>
          <w:rFonts w:ascii="Garamond" w:hAnsi="Garamond" w:cs="Times New Roman"/>
          <w:sz w:val="24"/>
          <w:szCs w:val="24"/>
        </w:rPr>
        <w:t>në shëndetësi</w:t>
      </w:r>
      <w:r w:rsidR="005317E1" w:rsidRPr="004917B7">
        <w:rPr>
          <w:rFonts w:ascii="Garamond" w:hAnsi="Garamond" w:cs="Times New Roman"/>
          <w:bCs/>
          <w:sz w:val="24"/>
          <w:szCs w:val="24"/>
        </w:rPr>
        <w:t>.</w:t>
      </w:r>
    </w:p>
    <w:p w14:paraId="24FD3FBC"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5. </w:t>
      </w:r>
      <w:r w:rsidR="00AC1754" w:rsidRPr="004917B7">
        <w:rPr>
          <w:rFonts w:ascii="Garamond" w:hAnsi="Garamond" w:cs="Times New Roman"/>
          <w:bCs/>
          <w:sz w:val="24"/>
          <w:szCs w:val="24"/>
        </w:rPr>
        <w:t>Kriteret e hapjes dhe mbylljes së spitaleve jopublike përcaktohen me vendim të Këshillit të Ministrave.</w:t>
      </w:r>
    </w:p>
    <w:p w14:paraId="24FD3FBD"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BE"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29</w:t>
      </w:r>
    </w:p>
    <w:p w14:paraId="24FD3FBF"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Pajtueshmëria me standardet, protokollet dhe të dhënat shëndetësore</w:t>
      </w:r>
    </w:p>
    <w:p w14:paraId="24FD3FC0"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C1"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1. </w:t>
      </w:r>
      <w:r w:rsidR="00AC1754" w:rsidRPr="004917B7">
        <w:rPr>
          <w:rFonts w:ascii="Garamond" w:hAnsi="Garamond" w:cs="Times New Roman"/>
          <w:bCs/>
          <w:sz w:val="24"/>
          <w:szCs w:val="24"/>
        </w:rPr>
        <w:t>Spitalet jopublike ndjekin standardet klinike dhe protokollet e miratuara nga ministria përg</w:t>
      </w:r>
      <w:r w:rsidR="005317E1" w:rsidRPr="004917B7">
        <w:rPr>
          <w:rFonts w:ascii="Garamond" w:hAnsi="Garamond" w:cs="Times New Roman"/>
          <w:bCs/>
          <w:sz w:val="24"/>
          <w:szCs w:val="24"/>
        </w:rPr>
        <w:t>jegjëse për shërbimin spitalor.</w:t>
      </w:r>
    </w:p>
    <w:p w14:paraId="24FD3FC2"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2. </w:t>
      </w:r>
      <w:r w:rsidR="00AC1754" w:rsidRPr="004917B7">
        <w:rPr>
          <w:rFonts w:ascii="Garamond" w:hAnsi="Garamond" w:cs="Times New Roman"/>
          <w:bCs/>
          <w:sz w:val="24"/>
          <w:szCs w:val="24"/>
        </w:rPr>
        <w:t>Spitalet jopublike grumbullojnë, përpunojnë dhe raportojnë të dhënat shëndetësore, të përcaktuara nga ministria dhe në zbatim të ligjit për mbr</w:t>
      </w:r>
      <w:r w:rsidR="005317E1" w:rsidRPr="004917B7">
        <w:rPr>
          <w:rFonts w:ascii="Garamond" w:hAnsi="Garamond" w:cs="Times New Roman"/>
          <w:bCs/>
          <w:sz w:val="24"/>
          <w:szCs w:val="24"/>
        </w:rPr>
        <w:t xml:space="preserve">ojtjen e të dhënave personale. </w:t>
      </w:r>
    </w:p>
    <w:p w14:paraId="24FD3FC3" w14:textId="77777777" w:rsidR="00AC1754" w:rsidRPr="004917B7" w:rsidRDefault="006D457D"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3. </w:t>
      </w:r>
      <w:r w:rsidR="00242B6C" w:rsidRPr="004917B7">
        <w:rPr>
          <w:rFonts w:ascii="Garamond" w:hAnsi="Garamond" w:cs="Times New Roman"/>
          <w:bCs/>
          <w:sz w:val="24"/>
          <w:szCs w:val="24"/>
        </w:rPr>
        <w:t>Spitalet publike bashkëpunojnë</w:t>
      </w:r>
      <w:r w:rsidR="00AC1754" w:rsidRPr="004917B7">
        <w:rPr>
          <w:rFonts w:ascii="Garamond" w:hAnsi="Garamond" w:cs="Times New Roman"/>
          <w:bCs/>
          <w:sz w:val="24"/>
          <w:szCs w:val="24"/>
        </w:rPr>
        <w:t xml:space="preserve"> sipas legjislacioni</w:t>
      </w:r>
      <w:r w:rsidR="00242B6C" w:rsidRPr="004917B7">
        <w:rPr>
          <w:rFonts w:ascii="Garamond" w:hAnsi="Garamond" w:cs="Times New Roman"/>
          <w:bCs/>
          <w:sz w:val="24"/>
          <w:szCs w:val="24"/>
        </w:rPr>
        <w:t>t në fuqi me spitalet jopublike</w:t>
      </w:r>
      <w:r w:rsidR="00AC1754" w:rsidRPr="004917B7">
        <w:rPr>
          <w:rFonts w:ascii="Garamond" w:hAnsi="Garamond" w:cs="Times New Roman"/>
          <w:bCs/>
          <w:sz w:val="24"/>
          <w:szCs w:val="24"/>
        </w:rPr>
        <w:t xml:space="preserve"> për ofrimin e ndërsjellë të shërbimeve spitalore. </w:t>
      </w:r>
    </w:p>
    <w:p w14:paraId="24FD3FC4"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C5"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30</w:t>
      </w:r>
    </w:p>
    <w:p w14:paraId="24FD3FC6"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Mbyllja e spitalit jopublik</w:t>
      </w:r>
    </w:p>
    <w:p w14:paraId="24FD3FC7"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C8" w14:textId="77777777" w:rsidR="008943C7" w:rsidRPr="004917B7"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1. Ministri heq lice</w:t>
      </w:r>
      <w:r w:rsidR="00242B6C" w:rsidRPr="004917B7">
        <w:rPr>
          <w:rFonts w:ascii="Garamond" w:hAnsi="Garamond" w:cs="Times New Roman"/>
          <w:sz w:val="24"/>
          <w:szCs w:val="24"/>
        </w:rPr>
        <w:t>ncën e veprimtarisë së spitalit</w:t>
      </w:r>
      <w:r w:rsidRPr="004917B7">
        <w:rPr>
          <w:rFonts w:ascii="Garamond" w:hAnsi="Garamond" w:cs="Times New Roman"/>
          <w:sz w:val="24"/>
          <w:szCs w:val="24"/>
        </w:rPr>
        <w:t xml:space="preserve"> kur konstaton:</w:t>
      </w:r>
    </w:p>
    <w:p w14:paraId="24FD3FC9" w14:textId="77777777" w:rsidR="008943C7" w:rsidRPr="004917B7"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a) </w:t>
      </w:r>
      <w:r w:rsidR="00242B6C" w:rsidRPr="004917B7">
        <w:rPr>
          <w:rFonts w:ascii="Garamond" w:hAnsi="Garamond" w:cs="Times New Roman"/>
          <w:sz w:val="24"/>
          <w:szCs w:val="24"/>
        </w:rPr>
        <w:t>s</w:t>
      </w:r>
      <w:r w:rsidRPr="004917B7">
        <w:rPr>
          <w:rFonts w:ascii="Garamond" w:hAnsi="Garamond" w:cs="Times New Roman"/>
          <w:sz w:val="24"/>
          <w:szCs w:val="24"/>
        </w:rPr>
        <w:t>hkeljen e ligjeve dhe akteve nënligjore në fuqi;</w:t>
      </w:r>
    </w:p>
    <w:p w14:paraId="24FD3FCA" w14:textId="77777777" w:rsidR="008943C7" w:rsidRPr="004917B7" w:rsidRDefault="00242B6C"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b) m</w:t>
      </w:r>
      <w:r w:rsidR="008943C7" w:rsidRPr="004917B7">
        <w:rPr>
          <w:rFonts w:ascii="Garamond" w:hAnsi="Garamond" w:cs="Times New Roman"/>
          <w:sz w:val="24"/>
          <w:szCs w:val="24"/>
        </w:rPr>
        <w:t>osplotësimin e kushteve të nevojshme për ush</w:t>
      </w:r>
      <w:r w:rsidR="00024A33" w:rsidRPr="004917B7">
        <w:rPr>
          <w:rFonts w:ascii="Garamond" w:hAnsi="Garamond" w:cs="Times New Roman"/>
          <w:sz w:val="24"/>
          <w:szCs w:val="24"/>
        </w:rPr>
        <w:t>trimin e veprimtarisë spitalore</w:t>
      </w:r>
      <w:r w:rsidR="008943C7" w:rsidRPr="004917B7">
        <w:rPr>
          <w:rFonts w:ascii="Garamond" w:hAnsi="Garamond" w:cs="Times New Roman"/>
          <w:sz w:val="24"/>
          <w:szCs w:val="24"/>
        </w:rPr>
        <w:t xml:space="preserve"> sipas kritereve të përcaktuara në licencë;</w:t>
      </w:r>
    </w:p>
    <w:p w14:paraId="24FD3FCB" w14:textId="77777777" w:rsidR="008943C7" w:rsidRPr="004917B7"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c) </w:t>
      </w:r>
      <w:r w:rsidR="00242B6C" w:rsidRPr="004917B7">
        <w:rPr>
          <w:rFonts w:ascii="Garamond" w:hAnsi="Garamond" w:cs="Times New Roman"/>
          <w:sz w:val="24"/>
          <w:szCs w:val="24"/>
        </w:rPr>
        <w:t>moszbatimin</w:t>
      </w:r>
      <w:r w:rsidRPr="004917B7">
        <w:rPr>
          <w:rFonts w:ascii="Garamond" w:hAnsi="Garamond" w:cs="Times New Roman"/>
          <w:sz w:val="24"/>
          <w:szCs w:val="24"/>
        </w:rPr>
        <w:t xml:space="preserve"> brenda ku</w:t>
      </w:r>
      <w:r w:rsidR="00242B6C" w:rsidRPr="004917B7">
        <w:rPr>
          <w:rFonts w:ascii="Garamond" w:hAnsi="Garamond" w:cs="Times New Roman"/>
          <w:sz w:val="24"/>
          <w:szCs w:val="24"/>
        </w:rPr>
        <w:t xml:space="preserve">shteve dhe afateve të detyrave </w:t>
      </w:r>
      <w:r w:rsidRPr="004917B7">
        <w:rPr>
          <w:rFonts w:ascii="Garamond" w:hAnsi="Garamond" w:cs="Times New Roman"/>
          <w:sz w:val="24"/>
          <w:szCs w:val="24"/>
        </w:rPr>
        <w:t xml:space="preserve">të lëna nga </w:t>
      </w:r>
      <w:r w:rsidR="00242B6C" w:rsidRPr="004917B7">
        <w:rPr>
          <w:rFonts w:ascii="Garamond" w:hAnsi="Garamond" w:cs="Times New Roman"/>
          <w:sz w:val="24"/>
          <w:szCs w:val="24"/>
        </w:rPr>
        <w:t>m</w:t>
      </w:r>
      <w:r w:rsidRPr="004917B7">
        <w:rPr>
          <w:rFonts w:ascii="Garamond" w:hAnsi="Garamond" w:cs="Times New Roman"/>
          <w:sz w:val="24"/>
          <w:szCs w:val="24"/>
        </w:rPr>
        <w:t>inistria;</w:t>
      </w:r>
    </w:p>
    <w:p w14:paraId="24FD3FCC" w14:textId="22BC1B41" w:rsidR="008943C7" w:rsidRPr="004917B7"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ç)</w:t>
      </w:r>
      <w:r w:rsidR="00EC1E57" w:rsidRPr="004917B7">
        <w:rPr>
          <w:rFonts w:ascii="Garamond" w:hAnsi="Garamond" w:cs="Times New Roman"/>
          <w:sz w:val="24"/>
          <w:szCs w:val="24"/>
        </w:rPr>
        <w:t xml:space="preserve"> </w:t>
      </w:r>
      <w:r w:rsidR="00242B6C" w:rsidRPr="004917B7">
        <w:rPr>
          <w:rFonts w:ascii="Garamond" w:hAnsi="Garamond" w:cs="Times New Roman"/>
          <w:sz w:val="24"/>
          <w:szCs w:val="24"/>
        </w:rPr>
        <w:t>m</w:t>
      </w:r>
      <w:r w:rsidRPr="004917B7">
        <w:rPr>
          <w:rFonts w:ascii="Garamond" w:hAnsi="Garamond" w:cs="Times New Roman"/>
          <w:sz w:val="24"/>
          <w:szCs w:val="24"/>
        </w:rPr>
        <w:t>osushtrimin e veprimtarisë për një vit nga data e miratimit të licencës;</w:t>
      </w:r>
    </w:p>
    <w:p w14:paraId="24FD3FCD" w14:textId="77777777" w:rsidR="008943C7" w:rsidRPr="004917B7" w:rsidRDefault="008943C7" w:rsidP="00C32848">
      <w:pPr>
        <w:pBdr>
          <w:top w:val="nil"/>
          <w:left w:val="nil"/>
          <w:bottom w:val="nil"/>
          <w:right w:val="nil"/>
          <w:between w:val="nil"/>
        </w:pBdr>
        <w:spacing w:after="0" w:line="240" w:lineRule="auto"/>
        <w:ind w:firstLine="284"/>
        <w:jc w:val="both"/>
        <w:rPr>
          <w:rFonts w:ascii="Garamond" w:hAnsi="Garamond" w:cs="Times New Roman"/>
          <w:sz w:val="24"/>
          <w:szCs w:val="24"/>
        </w:rPr>
      </w:pPr>
      <w:r w:rsidRPr="004917B7">
        <w:rPr>
          <w:rFonts w:ascii="Garamond" w:hAnsi="Garamond" w:cs="Times New Roman"/>
          <w:sz w:val="24"/>
          <w:szCs w:val="24"/>
        </w:rPr>
        <w:t xml:space="preserve">d) </w:t>
      </w:r>
      <w:r w:rsidR="00242B6C" w:rsidRPr="004917B7">
        <w:rPr>
          <w:rFonts w:ascii="Garamond" w:hAnsi="Garamond" w:cs="Times New Roman"/>
          <w:sz w:val="24"/>
          <w:szCs w:val="24"/>
        </w:rPr>
        <w:t>m</w:t>
      </w:r>
      <w:r w:rsidRPr="004917B7">
        <w:rPr>
          <w:rFonts w:ascii="Garamond" w:hAnsi="Garamond" w:cs="Times New Roman"/>
          <w:sz w:val="24"/>
          <w:szCs w:val="24"/>
        </w:rPr>
        <w:t>ospërmbushjen e</w:t>
      </w:r>
      <w:r w:rsidR="00242B6C" w:rsidRPr="004917B7">
        <w:rPr>
          <w:rFonts w:ascii="Garamond" w:hAnsi="Garamond" w:cs="Times New Roman"/>
          <w:sz w:val="24"/>
          <w:szCs w:val="24"/>
        </w:rPr>
        <w:t xml:space="preserve"> standardeve bazë për akreditim</w:t>
      </w:r>
      <w:r w:rsidRPr="004917B7">
        <w:rPr>
          <w:rFonts w:ascii="Garamond" w:hAnsi="Garamond" w:cs="Times New Roman"/>
          <w:sz w:val="24"/>
          <w:szCs w:val="24"/>
        </w:rPr>
        <w:t xml:space="preserve"> sipas legjislacionit përkatës.</w:t>
      </w:r>
    </w:p>
    <w:p w14:paraId="24FD3FCE" w14:textId="77777777" w:rsidR="008943C7" w:rsidRPr="004917B7" w:rsidRDefault="008943C7" w:rsidP="00C32848">
      <w:pPr>
        <w:pBdr>
          <w:top w:val="nil"/>
          <w:left w:val="nil"/>
          <w:bottom w:val="nil"/>
          <w:right w:val="nil"/>
          <w:between w:val="nil"/>
        </w:pBdr>
        <w:spacing w:after="0" w:line="240" w:lineRule="auto"/>
        <w:ind w:firstLine="284"/>
        <w:jc w:val="both"/>
        <w:rPr>
          <w:rFonts w:ascii="Garamond" w:eastAsia="Times New Roman" w:hAnsi="Garamond" w:cs="Times New Roman"/>
          <w:sz w:val="24"/>
          <w:szCs w:val="24"/>
        </w:rPr>
      </w:pPr>
      <w:r w:rsidRPr="004917B7">
        <w:rPr>
          <w:rFonts w:ascii="Garamond" w:hAnsi="Garamond" w:cs="Times New Roman"/>
          <w:sz w:val="24"/>
          <w:szCs w:val="24"/>
        </w:rPr>
        <w:t>2. Ndaj vendimit të ministrit për heqjen e licencës mund të bëhet ankim në gjykatën kompetente për çështjet administrative, sipas legjislacionit në fuqi.</w:t>
      </w:r>
      <w:r w:rsidRPr="004917B7">
        <w:rPr>
          <w:rFonts w:ascii="Garamond" w:eastAsia="Times New Roman" w:hAnsi="Garamond" w:cs="Times New Roman"/>
          <w:sz w:val="24"/>
          <w:szCs w:val="24"/>
        </w:rPr>
        <w:t xml:space="preserve"> </w:t>
      </w:r>
    </w:p>
    <w:p w14:paraId="24FD3FCF"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D0"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KREU VIII</w:t>
      </w:r>
    </w:p>
    <w:p w14:paraId="24FD3FD1"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DISPOZITA TË FUNDIT</w:t>
      </w:r>
    </w:p>
    <w:p w14:paraId="24FD3FD2" w14:textId="77777777" w:rsidR="00AC1754" w:rsidRPr="004917B7" w:rsidRDefault="00AC1754" w:rsidP="00C32848">
      <w:pPr>
        <w:spacing w:after="0" w:line="240" w:lineRule="auto"/>
        <w:ind w:firstLine="284"/>
        <w:jc w:val="center"/>
        <w:rPr>
          <w:rFonts w:ascii="Garamond" w:hAnsi="Garamond" w:cs="Times New Roman"/>
          <w:bCs/>
          <w:sz w:val="24"/>
          <w:szCs w:val="24"/>
        </w:rPr>
      </w:pPr>
    </w:p>
    <w:p w14:paraId="24FD3FD3"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31</w:t>
      </w:r>
    </w:p>
    <w:p w14:paraId="24FD3FD4"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Dispozitë tranzitore</w:t>
      </w:r>
    </w:p>
    <w:p w14:paraId="24FD3FD5"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D6" w14:textId="77777777" w:rsidR="00AC1754" w:rsidRPr="004917B7" w:rsidRDefault="00242B6C"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lastRenderedPageBreak/>
        <w:t>Spitali “Memorial” në Fier</w:t>
      </w:r>
      <w:r w:rsidR="00AA0575" w:rsidRPr="004917B7">
        <w:rPr>
          <w:rFonts w:ascii="Garamond" w:hAnsi="Garamond" w:cs="Times New Roman"/>
          <w:bCs/>
          <w:sz w:val="24"/>
          <w:szCs w:val="24"/>
        </w:rPr>
        <w:t>,</w:t>
      </w:r>
      <w:r w:rsidR="00AC1754" w:rsidRPr="004917B7">
        <w:rPr>
          <w:rFonts w:ascii="Garamond" w:hAnsi="Garamond" w:cs="Times New Roman"/>
          <w:bCs/>
          <w:sz w:val="24"/>
          <w:szCs w:val="24"/>
        </w:rPr>
        <w:t xml:space="preserve"> m</w:t>
      </w:r>
      <w:r w:rsidRPr="004917B7">
        <w:rPr>
          <w:rFonts w:ascii="Garamond" w:hAnsi="Garamond" w:cs="Times New Roman"/>
          <w:bCs/>
          <w:sz w:val="24"/>
          <w:szCs w:val="24"/>
        </w:rPr>
        <w:t>e hyrjen në fuqi të këtij ligji</w:t>
      </w:r>
      <w:r w:rsidR="00AA0575" w:rsidRPr="004917B7">
        <w:rPr>
          <w:rFonts w:ascii="Garamond" w:hAnsi="Garamond" w:cs="Times New Roman"/>
          <w:bCs/>
          <w:sz w:val="24"/>
          <w:szCs w:val="24"/>
        </w:rPr>
        <w:t>,</w:t>
      </w:r>
      <w:r w:rsidR="00AC1754" w:rsidRPr="004917B7">
        <w:rPr>
          <w:rFonts w:ascii="Garamond" w:hAnsi="Garamond" w:cs="Times New Roman"/>
          <w:bCs/>
          <w:sz w:val="24"/>
          <w:szCs w:val="24"/>
        </w:rPr>
        <w:t xml:space="preserve"> për</w:t>
      </w:r>
      <w:r w:rsidR="00272AC7" w:rsidRPr="004917B7">
        <w:rPr>
          <w:rFonts w:ascii="Garamond" w:hAnsi="Garamond" w:cs="Times New Roman"/>
          <w:bCs/>
          <w:sz w:val="24"/>
          <w:szCs w:val="24"/>
        </w:rPr>
        <w:t xml:space="preserve"> një periudhë </w:t>
      </w:r>
      <w:r w:rsidRPr="004917B7">
        <w:rPr>
          <w:rFonts w:ascii="Garamond" w:hAnsi="Garamond" w:cs="Times New Roman"/>
          <w:bCs/>
          <w:sz w:val="24"/>
          <w:szCs w:val="24"/>
        </w:rPr>
        <w:t>2-vjeçare</w:t>
      </w:r>
      <w:r w:rsidR="00AC1754" w:rsidRPr="004917B7">
        <w:rPr>
          <w:rFonts w:ascii="Garamond" w:hAnsi="Garamond" w:cs="Times New Roman"/>
          <w:bCs/>
          <w:sz w:val="24"/>
          <w:szCs w:val="24"/>
        </w:rPr>
        <w:t xml:space="preserve"> aplikon autonominë menaxheriale, si një spital pilot, </w:t>
      </w:r>
      <w:r w:rsidR="00AC1754" w:rsidRPr="004917B7">
        <w:rPr>
          <w:rFonts w:ascii="Garamond" w:hAnsi="Garamond" w:cs="Times New Roman"/>
          <w:bCs/>
          <w:color w:val="000000" w:themeColor="text1"/>
          <w:sz w:val="24"/>
          <w:szCs w:val="24"/>
        </w:rPr>
        <w:t>i</w:t>
      </w:r>
      <w:r w:rsidR="001A0331" w:rsidRPr="004917B7">
        <w:rPr>
          <w:rFonts w:ascii="Garamond" w:hAnsi="Garamond" w:cs="Times New Roman"/>
          <w:bCs/>
          <w:color w:val="000000" w:themeColor="text1"/>
          <w:sz w:val="24"/>
          <w:szCs w:val="24"/>
        </w:rPr>
        <w:t xml:space="preserve"> krijuar</w:t>
      </w:r>
      <w:r w:rsidR="00AC1754" w:rsidRPr="004917B7">
        <w:rPr>
          <w:rFonts w:ascii="Garamond" w:hAnsi="Garamond" w:cs="Times New Roman"/>
          <w:bCs/>
          <w:color w:val="000000" w:themeColor="text1"/>
          <w:sz w:val="24"/>
          <w:szCs w:val="24"/>
        </w:rPr>
        <w:t xml:space="preserve"> </w:t>
      </w:r>
      <w:r w:rsidRPr="004917B7">
        <w:rPr>
          <w:rFonts w:ascii="Garamond" w:hAnsi="Garamond" w:cs="Times New Roman"/>
          <w:bCs/>
          <w:color w:val="000000" w:themeColor="text1"/>
          <w:sz w:val="24"/>
          <w:szCs w:val="24"/>
        </w:rPr>
        <w:t xml:space="preserve">në bazë të </w:t>
      </w:r>
      <w:r w:rsidRPr="004917B7">
        <w:rPr>
          <w:rFonts w:ascii="Garamond" w:hAnsi="Garamond" w:cs="Times New Roman"/>
          <w:bCs/>
          <w:sz w:val="24"/>
          <w:szCs w:val="24"/>
        </w:rPr>
        <w:t>marrëveshjes</w:t>
      </w:r>
      <w:r w:rsidR="00AC1754" w:rsidRPr="004917B7">
        <w:rPr>
          <w:rFonts w:ascii="Garamond" w:hAnsi="Garamond" w:cs="Times New Roman"/>
          <w:bCs/>
          <w:sz w:val="24"/>
          <w:szCs w:val="24"/>
        </w:rPr>
        <w:t xml:space="preserve"> </w:t>
      </w:r>
      <w:r w:rsidRPr="004917B7">
        <w:rPr>
          <w:rFonts w:ascii="Garamond" w:hAnsi="Garamond" w:cs="Times New Roman"/>
          <w:bCs/>
          <w:sz w:val="24"/>
          <w:szCs w:val="24"/>
        </w:rPr>
        <w:t>së</w:t>
      </w:r>
      <w:r w:rsidR="00AC1754" w:rsidRPr="004917B7">
        <w:rPr>
          <w:rFonts w:ascii="Garamond" w:hAnsi="Garamond" w:cs="Times New Roman"/>
          <w:bCs/>
          <w:sz w:val="24"/>
          <w:szCs w:val="24"/>
        </w:rPr>
        <w:t xml:space="preserve"> bashkëpunimit midis Këshillit të Ministrave të Republikës së Shqipërisë dhe qeverisë turke.</w:t>
      </w:r>
    </w:p>
    <w:p w14:paraId="24FD3FD7"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D8"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32</w:t>
      </w:r>
    </w:p>
    <w:p w14:paraId="24FD3FD9"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Nxjerrja e akteve nënligjore</w:t>
      </w:r>
    </w:p>
    <w:p w14:paraId="24FD3FDA"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DB" w14:textId="148322AA" w:rsidR="008943C7" w:rsidRPr="004917B7" w:rsidRDefault="00161E9B" w:rsidP="00C32848">
      <w:pPr>
        <w:tabs>
          <w:tab w:val="left" w:pos="270"/>
        </w:tabs>
        <w:spacing w:after="0" w:line="240" w:lineRule="auto"/>
        <w:ind w:firstLine="284"/>
        <w:jc w:val="both"/>
        <w:rPr>
          <w:rFonts w:ascii="Garamond" w:hAnsi="Garamond" w:cs="Times New Roman"/>
          <w:color w:val="000000" w:themeColor="text1"/>
          <w:sz w:val="24"/>
          <w:szCs w:val="24"/>
        </w:rPr>
      </w:pPr>
      <w:r w:rsidRPr="004917B7">
        <w:rPr>
          <w:rFonts w:ascii="Garamond" w:hAnsi="Garamond" w:cs="Times New Roman"/>
          <w:sz w:val="24"/>
          <w:szCs w:val="24"/>
        </w:rPr>
        <w:tab/>
      </w:r>
      <w:r w:rsidR="008943C7" w:rsidRPr="004917B7">
        <w:rPr>
          <w:rFonts w:ascii="Garamond" w:hAnsi="Garamond" w:cs="Times New Roman"/>
          <w:sz w:val="24"/>
          <w:szCs w:val="24"/>
        </w:rPr>
        <w:t>1. N</w:t>
      </w:r>
      <w:r w:rsidRPr="004917B7">
        <w:rPr>
          <w:rFonts w:ascii="Garamond" w:hAnsi="Garamond" w:cs="Times New Roman"/>
          <w:sz w:val="24"/>
          <w:szCs w:val="24"/>
        </w:rPr>
        <w:t xml:space="preserve">garkohet Këshilli i Ministrave </w:t>
      </w:r>
      <w:r w:rsidRPr="004917B7">
        <w:rPr>
          <w:rFonts w:ascii="Garamond" w:hAnsi="Garamond" w:cs="Times New Roman"/>
          <w:color w:val="000000" w:themeColor="text1"/>
          <w:sz w:val="24"/>
          <w:szCs w:val="24"/>
        </w:rPr>
        <w:t xml:space="preserve">që </w:t>
      </w:r>
      <w:r w:rsidR="008943C7" w:rsidRPr="004917B7">
        <w:rPr>
          <w:rFonts w:ascii="Garamond" w:hAnsi="Garamond" w:cs="Times New Roman"/>
          <w:color w:val="000000" w:themeColor="text1"/>
          <w:sz w:val="24"/>
          <w:szCs w:val="24"/>
        </w:rPr>
        <w:t xml:space="preserve">brenda 6 muajve </w:t>
      </w:r>
      <w:r w:rsidRPr="004917B7">
        <w:rPr>
          <w:rFonts w:ascii="Garamond" w:hAnsi="Garamond" w:cs="Times New Roman"/>
          <w:color w:val="000000" w:themeColor="text1"/>
          <w:sz w:val="24"/>
          <w:szCs w:val="24"/>
        </w:rPr>
        <w:t>nga hyrja në fuqi e këtij ligji të nxjerrë aktet nënligjore në zbatim të nenit 6, pika 5;</w:t>
      </w:r>
      <w:r w:rsidR="008943C7" w:rsidRPr="004917B7">
        <w:rPr>
          <w:rFonts w:ascii="Garamond" w:hAnsi="Garamond" w:cs="Times New Roman"/>
          <w:color w:val="000000" w:themeColor="text1"/>
          <w:sz w:val="24"/>
          <w:szCs w:val="24"/>
        </w:rPr>
        <w:t xml:space="preserve"> neni</w:t>
      </w:r>
      <w:r w:rsidRPr="004917B7">
        <w:rPr>
          <w:rFonts w:ascii="Garamond" w:hAnsi="Garamond" w:cs="Times New Roman"/>
          <w:color w:val="000000" w:themeColor="text1"/>
          <w:sz w:val="24"/>
          <w:szCs w:val="24"/>
        </w:rPr>
        <w:t>t 7, pika 2;</w:t>
      </w:r>
      <w:r w:rsidR="008943C7" w:rsidRPr="004917B7">
        <w:rPr>
          <w:rFonts w:ascii="Garamond" w:hAnsi="Garamond" w:cs="Times New Roman"/>
          <w:color w:val="000000" w:themeColor="text1"/>
          <w:sz w:val="24"/>
          <w:szCs w:val="24"/>
        </w:rPr>
        <w:t xml:space="preserve"> nenit 9</w:t>
      </w:r>
      <w:r w:rsidRPr="004917B7">
        <w:rPr>
          <w:rFonts w:ascii="Garamond" w:hAnsi="Garamond" w:cs="Times New Roman"/>
          <w:color w:val="000000" w:themeColor="text1"/>
          <w:sz w:val="24"/>
          <w:szCs w:val="24"/>
        </w:rPr>
        <w:t>, pika 4, nenit 14, pika 3;</w:t>
      </w:r>
      <w:r w:rsidR="00EC1E57" w:rsidRPr="004917B7">
        <w:rPr>
          <w:rFonts w:ascii="Garamond" w:hAnsi="Garamond" w:cs="Times New Roman"/>
          <w:color w:val="000000" w:themeColor="text1"/>
          <w:sz w:val="24"/>
          <w:szCs w:val="24"/>
        </w:rPr>
        <w:t xml:space="preserve"> </w:t>
      </w:r>
      <w:r w:rsidR="008943C7" w:rsidRPr="004917B7">
        <w:rPr>
          <w:rFonts w:ascii="Garamond" w:hAnsi="Garamond" w:cs="Times New Roman"/>
          <w:color w:val="000000" w:themeColor="text1"/>
          <w:sz w:val="24"/>
          <w:szCs w:val="24"/>
        </w:rPr>
        <w:t>nenit 18, pika 1</w:t>
      </w:r>
      <w:r w:rsidRPr="004917B7">
        <w:rPr>
          <w:rFonts w:ascii="Garamond" w:hAnsi="Garamond" w:cs="Times New Roman"/>
          <w:color w:val="000000" w:themeColor="text1"/>
          <w:sz w:val="24"/>
          <w:szCs w:val="24"/>
        </w:rPr>
        <w:t>;</w:t>
      </w:r>
      <w:r w:rsidR="008943C7" w:rsidRPr="004917B7">
        <w:rPr>
          <w:rFonts w:ascii="Garamond" w:hAnsi="Garamond" w:cs="Times New Roman"/>
          <w:color w:val="000000" w:themeColor="text1"/>
          <w:sz w:val="24"/>
          <w:szCs w:val="24"/>
        </w:rPr>
        <w:t xml:space="preserve"> nenit 27</w:t>
      </w:r>
      <w:r w:rsidRPr="004917B7">
        <w:rPr>
          <w:rFonts w:ascii="Garamond" w:hAnsi="Garamond" w:cs="Times New Roman"/>
          <w:color w:val="000000" w:themeColor="text1"/>
          <w:sz w:val="24"/>
          <w:szCs w:val="24"/>
        </w:rPr>
        <w:t>,</w:t>
      </w:r>
      <w:r w:rsidR="008943C7" w:rsidRPr="004917B7">
        <w:rPr>
          <w:rFonts w:ascii="Garamond" w:hAnsi="Garamond" w:cs="Times New Roman"/>
          <w:color w:val="000000" w:themeColor="text1"/>
          <w:sz w:val="24"/>
          <w:szCs w:val="24"/>
        </w:rPr>
        <w:t xml:space="preserve"> pika 1</w:t>
      </w:r>
      <w:r w:rsidRPr="004917B7">
        <w:rPr>
          <w:rFonts w:ascii="Garamond" w:hAnsi="Garamond" w:cs="Times New Roman"/>
          <w:color w:val="000000" w:themeColor="text1"/>
          <w:sz w:val="24"/>
          <w:szCs w:val="24"/>
        </w:rPr>
        <w:t>,</w:t>
      </w:r>
      <w:r w:rsidR="008943C7" w:rsidRPr="004917B7">
        <w:rPr>
          <w:rFonts w:ascii="Garamond" w:hAnsi="Garamond" w:cs="Times New Roman"/>
          <w:color w:val="000000" w:themeColor="text1"/>
          <w:sz w:val="24"/>
          <w:szCs w:val="24"/>
        </w:rPr>
        <w:t xml:space="preserve"> dhe nenit 28</w:t>
      </w:r>
      <w:r w:rsidRPr="004917B7">
        <w:rPr>
          <w:rFonts w:ascii="Garamond" w:hAnsi="Garamond" w:cs="Times New Roman"/>
          <w:color w:val="000000" w:themeColor="text1"/>
          <w:sz w:val="24"/>
          <w:szCs w:val="24"/>
        </w:rPr>
        <w:t>,</w:t>
      </w:r>
      <w:r w:rsidR="008943C7" w:rsidRPr="004917B7">
        <w:rPr>
          <w:rFonts w:ascii="Garamond" w:hAnsi="Garamond" w:cs="Times New Roman"/>
          <w:color w:val="000000" w:themeColor="text1"/>
          <w:sz w:val="24"/>
          <w:szCs w:val="24"/>
        </w:rPr>
        <w:t xml:space="preserve"> pika 5</w:t>
      </w:r>
      <w:r w:rsidRPr="004917B7">
        <w:rPr>
          <w:rFonts w:ascii="Garamond" w:hAnsi="Garamond" w:cs="Times New Roman"/>
          <w:color w:val="000000" w:themeColor="text1"/>
          <w:sz w:val="24"/>
          <w:szCs w:val="24"/>
        </w:rPr>
        <w:t>,</w:t>
      </w:r>
      <w:r w:rsidR="008943C7" w:rsidRPr="004917B7">
        <w:rPr>
          <w:rFonts w:ascii="Garamond" w:hAnsi="Garamond" w:cs="Times New Roman"/>
          <w:color w:val="000000" w:themeColor="text1"/>
          <w:sz w:val="24"/>
          <w:szCs w:val="24"/>
        </w:rPr>
        <w:t xml:space="preserve"> të këtij ligji.</w:t>
      </w:r>
    </w:p>
    <w:p w14:paraId="24FD3FDC" w14:textId="6D44485C" w:rsidR="008943C7" w:rsidRPr="004917B7" w:rsidRDefault="00A86367" w:rsidP="00C32848">
      <w:pPr>
        <w:tabs>
          <w:tab w:val="left" w:pos="270"/>
        </w:tabs>
        <w:spacing w:after="0" w:line="240" w:lineRule="auto"/>
        <w:ind w:firstLine="284"/>
        <w:jc w:val="both"/>
        <w:rPr>
          <w:rFonts w:ascii="Garamond" w:hAnsi="Garamond" w:cs="Times New Roman"/>
          <w:sz w:val="24"/>
          <w:szCs w:val="24"/>
        </w:rPr>
      </w:pPr>
      <w:r w:rsidRPr="004917B7">
        <w:rPr>
          <w:rFonts w:ascii="Garamond" w:hAnsi="Garamond" w:cs="Times New Roman"/>
          <w:color w:val="000000" w:themeColor="text1"/>
          <w:sz w:val="24"/>
          <w:szCs w:val="24"/>
        </w:rPr>
        <w:tab/>
        <w:t xml:space="preserve">2. </w:t>
      </w:r>
      <w:r w:rsidR="00161E9B" w:rsidRPr="004917B7">
        <w:rPr>
          <w:rFonts w:ascii="Garamond" w:hAnsi="Garamond" w:cs="Times New Roman"/>
          <w:color w:val="000000" w:themeColor="text1"/>
          <w:sz w:val="24"/>
          <w:szCs w:val="24"/>
        </w:rPr>
        <w:t>Ngarkohet ministri që</w:t>
      </w:r>
      <w:r w:rsidR="008943C7" w:rsidRPr="004917B7">
        <w:rPr>
          <w:rFonts w:ascii="Garamond" w:hAnsi="Garamond" w:cs="Times New Roman"/>
          <w:color w:val="000000" w:themeColor="text1"/>
          <w:sz w:val="24"/>
          <w:szCs w:val="24"/>
        </w:rPr>
        <w:t xml:space="preserve"> brend</w:t>
      </w:r>
      <w:r w:rsidR="008943C7" w:rsidRPr="004917B7">
        <w:rPr>
          <w:rFonts w:ascii="Garamond" w:hAnsi="Garamond" w:cs="Times New Roman"/>
          <w:sz w:val="24"/>
          <w:szCs w:val="24"/>
        </w:rPr>
        <w:t xml:space="preserve">a 6 muajve </w:t>
      </w:r>
      <w:r w:rsidR="00161E9B" w:rsidRPr="004917B7">
        <w:rPr>
          <w:rFonts w:ascii="Garamond" w:hAnsi="Garamond" w:cs="Times New Roman"/>
          <w:sz w:val="24"/>
          <w:szCs w:val="24"/>
        </w:rPr>
        <w:t>nga hyrja në fuqi e këtij ligji</w:t>
      </w:r>
      <w:r w:rsidR="008943C7" w:rsidRPr="004917B7">
        <w:rPr>
          <w:rFonts w:ascii="Garamond" w:hAnsi="Garamond" w:cs="Times New Roman"/>
          <w:sz w:val="24"/>
          <w:szCs w:val="24"/>
        </w:rPr>
        <w:t xml:space="preserve"> të</w:t>
      </w:r>
      <w:r w:rsidRPr="004917B7">
        <w:rPr>
          <w:rFonts w:ascii="Garamond" w:hAnsi="Garamond" w:cs="Times New Roman"/>
          <w:sz w:val="24"/>
          <w:szCs w:val="24"/>
        </w:rPr>
        <w:t xml:space="preserve"> nxjerrë urdhrat</w:t>
      </w:r>
      <w:r w:rsidR="00EC1E57" w:rsidRPr="004917B7">
        <w:rPr>
          <w:rFonts w:ascii="Garamond" w:hAnsi="Garamond" w:cs="Times New Roman"/>
          <w:sz w:val="24"/>
          <w:szCs w:val="24"/>
        </w:rPr>
        <w:t xml:space="preserve"> </w:t>
      </w:r>
      <w:r w:rsidRPr="004917B7">
        <w:rPr>
          <w:rFonts w:ascii="Garamond" w:hAnsi="Garamond" w:cs="Times New Roman"/>
          <w:sz w:val="24"/>
          <w:szCs w:val="24"/>
        </w:rPr>
        <w:t>dhe udhëzimet</w:t>
      </w:r>
      <w:r w:rsidR="008943C7" w:rsidRPr="004917B7">
        <w:rPr>
          <w:rFonts w:ascii="Garamond" w:hAnsi="Garamond" w:cs="Times New Roman"/>
          <w:sz w:val="24"/>
          <w:szCs w:val="24"/>
        </w:rPr>
        <w:t xml:space="preserve"> në zbatim të nenit 11, pika</w:t>
      </w:r>
      <w:r w:rsidRPr="004917B7">
        <w:rPr>
          <w:rFonts w:ascii="Garamond" w:hAnsi="Garamond" w:cs="Times New Roman"/>
          <w:sz w:val="24"/>
          <w:szCs w:val="24"/>
        </w:rPr>
        <w:t>t</w:t>
      </w:r>
      <w:r w:rsidR="008943C7" w:rsidRPr="004917B7">
        <w:rPr>
          <w:rFonts w:ascii="Garamond" w:hAnsi="Garamond" w:cs="Times New Roman"/>
          <w:sz w:val="24"/>
          <w:szCs w:val="24"/>
        </w:rPr>
        <w:t xml:space="preserve"> 5 dhe 6</w:t>
      </w:r>
      <w:r w:rsidRPr="004917B7">
        <w:rPr>
          <w:rFonts w:ascii="Garamond" w:hAnsi="Garamond" w:cs="Times New Roman"/>
          <w:sz w:val="24"/>
          <w:szCs w:val="24"/>
        </w:rPr>
        <w:t>;</w:t>
      </w:r>
      <w:r w:rsidR="008943C7" w:rsidRPr="004917B7">
        <w:rPr>
          <w:rFonts w:ascii="Garamond" w:hAnsi="Garamond" w:cs="Times New Roman"/>
          <w:sz w:val="24"/>
          <w:szCs w:val="24"/>
        </w:rPr>
        <w:t xml:space="preserve"> neni</w:t>
      </w:r>
      <w:r w:rsidRPr="004917B7">
        <w:rPr>
          <w:rFonts w:ascii="Garamond" w:hAnsi="Garamond" w:cs="Times New Roman"/>
          <w:sz w:val="24"/>
          <w:szCs w:val="24"/>
        </w:rPr>
        <w:t>t</w:t>
      </w:r>
      <w:r w:rsidR="008943C7" w:rsidRPr="004917B7">
        <w:rPr>
          <w:rFonts w:ascii="Garamond" w:hAnsi="Garamond" w:cs="Times New Roman"/>
          <w:sz w:val="24"/>
          <w:szCs w:val="24"/>
        </w:rPr>
        <w:t xml:space="preserve"> 14, pika 1</w:t>
      </w:r>
      <w:r w:rsidRPr="004917B7">
        <w:rPr>
          <w:rFonts w:ascii="Garamond" w:hAnsi="Garamond" w:cs="Times New Roman"/>
          <w:sz w:val="24"/>
          <w:szCs w:val="24"/>
        </w:rPr>
        <w:t>;</w:t>
      </w:r>
      <w:r w:rsidR="008943C7" w:rsidRPr="004917B7">
        <w:rPr>
          <w:rFonts w:ascii="Garamond" w:hAnsi="Garamond" w:cs="Times New Roman"/>
          <w:sz w:val="24"/>
          <w:szCs w:val="24"/>
        </w:rPr>
        <w:t xml:space="preserve"> nenit 15</w:t>
      </w:r>
      <w:r w:rsidRPr="004917B7">
        <w:rPr>
          <w:rFonts w:ascii="Garamond" w:hAnsi="Garamond" w:cs="Times New Roman"/>
          <w:sz w:val="24"/>
          <w:szCs w:val="24"/>
        </w:rPr>
        <w:t>,</w:t>
      </w:r>
      <w:r w:rsidR="008943C7" w:rsidRPr="004917B7">
        <w:rPr>
          <w:rFonts w:ascii="Garamond" w:hAnsi="Garamond" w:cs="Times New Roman"/>
          <w:sz w:val="24"/>
          <w:szCs w:val="24"/>
        </w:rPr>
        <w:t xml:space="preserve"> pika 6</w:t>
      </w:r>
      <w:r w:rsidRPr="004917B7">
        <w:rPr>
          <w:rFonts w:ascii="Garamond" w:hAnsi="Garamond" w:cs="Times New Roman"/>
          <w:sz w:val="24"/>
          <w:szCs w:val="24"/>
        </w:rPr>
        <w:t>;</w:t>
      </w:r>
      <w:r w:rsidR="008943C7" w:rsidRPr="004917B7">
        <w:rPr>
          <w:rFonts w:ascii="Garamond" w:hAnsi="Garamond" w:cs="Times New Roman"/>
          <w:sz w:val="24"/>
          <w:szCs w:val="24"/>
        </w:rPr>
        <w:t xml:space="preserve"> nenit 17 pikat 4 dhe 5</w:t>
      </w:r>
      <w:r w:rsidRPr="004917B7">
        <w:rPr>
          <w:rFonts w:ascii="Garamond" w:hAnsi="Garamond" w:cs="Times New Roman"/>
          <w:sz w:val="24"/>
          <w:szCs w:val="24"/>
        </w:rPr>
        <w:t>;</w:t>
      </w:r>
      <w:r w:rsidR="008943C7" w:rsidRPr="004917B7">
        <w:rPr>
          <w:rFonts w:ascii="Garamond" w:hAnsi="Garamond" w:cs="Times New Roman"/>
          <w:sz w:val="24"/>
          <w:szCs w:val="24"/>
        </w:rPr>
        <w:t xml:space="preserve"> nenit</w:t>
      </w:r>
      <w:r w:rsidR="003F14F3" w:rsidRPr="004917B7">
        <w:rPr>
          <w:rFonts w:ascii="Garamond" w:hAnsi="Garamond" w:cs="Times New Roman"/>
          <w:sz w:val="24"/>
          <w:szCs w:val="24"/>
        </w:rPr>
        <w:t xml:space="preserve"> 19, pika 1</w:t>
      </w:r>
      <w:r w:rsidRPr="004917B7">
        <w:rPr>
          <w:rFonts w:ascii="Garamond" w:hAnsi="Garamond" w:cs="Times New Roman"/>
          <w:sz w:val="24"/>
          <w:szCs w:val="24"/>
        </w:rPr>
        <w:t>,</w:t>
      </w:r>
      <w:r w:rsidR="003F14F3" w:rsidRPr="004917B7">
        <w:rPr>
          <w:rFonts w:ascii="Garamond" w:hAnsi="Garamond" w:cs="Times New Roman"/>
          <w:sz w:val="24"/>
          <w:szCs w:val="24"/>
        </w:rPr>
        <w:t xml:space="preserve"> dhe</w:t>
      </w:r>
      <w:r w:rsidR="008943C7" w:rsidRPr="004917B7">
        <w:rPr>
          <w:rFonts w:ascii="Garamond" w:hAnsi="Garamond" w:cs="Times New Roman"/>
          <w:sz w:val="24"/>
          <w:szCs w:val="24"/>
        </w:rPr>
        <w:t xml:space="preserve"> nenit</w:t>
      </w:r>
      <w:r w:rsidR="003F14F3" w:rsidRPr="004917B7">
        <w:rPr>
          <w:rFonts w:ascii="Garamond" w:hAnsi="Garamond" w:cs="Times New Roman"/>
          <w:sz w:val="24"/>
          <w:szCs w:val="24"/>
        </w:rPr>
        <w:t xml:space="preserve"> 23, pika 3.</w:t>
      </w:r>
    </w:p>
    <w:p w14:paraId="24FD3FDD"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DE"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33</w:t>
      </w:r>
    </w:p>
    <w:p w14:paraId="24FD3FDF"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Shfuqizime</w:t>
      </w:r>
    </w:p>
    <w:p w14:paraId="24FD3FE0"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E1" w14:textId="27336977" w:rsidR="00A31ADA" w:rsidRPr="004917B7" w:rsidRDefault="00AC1754"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Ligji nr.</w:t>
      </w:r>
      <w:r w:rsidR="00161E9B" w:rsidRPr="004917B7">
        <w:rPr>
          <w:rFonts w:ascii="Garamond" w:hAnsi="Garamond" w:cs="Times New Roman"/>
          <w:bCs/>
          <w:sz w:val="24"/>
          <w:szCs w:val="24"/>
        </w:rPr>
        <w:t xml:space="preserve"> </w:t>
      </w:r>
      <w:r w:rsidR="004917B7">
        <w:rPr>
          <w:rFonts w:ascii="Garamond" w:hAnsi="Garamond" w:cs="Times New Roman"/>
          <w:bCs/>
          <w:sz w:val="24"/>
          <w:szCs w:val="24"/>
        </w:rPr>
        <w:t>9106, datë 17.3.2003</w:t>
      </w:r>
      <w:r w:rsidRPr="004917B7">
        <w:rPr>
          <w:rFonts w:ascii="Garamond" w:hAnsi="Garamond" w:cs="Times New Roman"/>
          <w:bCs/>
          <w:sz w:val="24"/>
          <w:szCs w:val="24"/>
        </w:rPr>
        <w:t xml:space="preserve"> “Për shërbimin spitalor në Republikën e Shqipërisë”, të ndryshuar, shfuqizohet.</w:t>
      </w:r>
    </w:p>
    <w:p w14:paraId="24FD3FE2" w14:textId="77777777" w:rsidR="00A31ADA" w:rsidRPr="004917B7" w:rsidRDefault="00A31ADA" w:rsidP="00C32848">
      <w:pPr>
        <w:spacing w:after="0" w:line="240" w:lineRule="auto"/>
        <w:ind w:firstLine="284"/>
        <w:jc w:val="center"/>
        <w:rPr>
          <w:rFonts w:ascii="Garamond" w:hAnsi="Garamond" w:cs="Times New Roman"/>
          <w:bCs/>
          <w:sz w:val="24"/>
          <w:szCs w:val="24"/>
        </w:rPr>
      </w:pPr>
    </w:p>
    <w:p w14:paraId="24FD3FE3" w14:textId="77777777" w:rsidR="00AC1754" w:rsidRPr="004917B7" w:rsidRDefault="00AC1754" w:rsidP="00C32848">
      <w:pPr>
        <w:spacing w:after="0" w:line="240" w:lineRule="auto"/>
        <w:ind w:firstLine="284"/>
        <w:jc w:val="center"/>
        <w:rPr>
          <w:rFonts w:ascii="Garamond" w:hAnsi="Garamond" w:cs="Times New Roman"/>
          <w:bCs/>
          <w:sz w:val="24"/>
          <w:szCs w:val="24"/>
        </w:rPr>
      </w:pPr>
      <w:r w:rsidRPr="004917B7">
        <w:rPr>
          <w:rFonts w:ascii="Garamond" w:hAnsi="Garamond" w:cs="Times New Roman"/>
          <w:bCs/>
          <w:sz w:val="24"/>
          <w:szCs w:val="24"/>
        </w:rPr>
        <w:t>Neni 34</w:t>
      </w:r>
    </w:p>
    <w:p w14:paraId="24FD3FE4" w14:textId="77777777" w:rsidR="00AC1754" w:rsidRPr="004917B7" w:rsidRDefault="00AC1754" w:rsidP="00C32848">
      <w:pPr>
        <w:spacing w:after="0" w:line="240" w:lineRule="auto"/>
        <w:ind w:firstLine="284"/>
        <w:jc w:val="center"/>
        <w:rPr>
          <w:rFonts w:ascii="Garamond" w:hAnsi="Garamond" w:cs="Times New Roman"/>
          <w:b/>
          <w:bCs/>
          <w:sz w:val="24"/>
          <w:szCs w:val="24"/>
        </w:rPr>
      </w:pPr>
      <w:r w:rsidRPr="004917B7">
        <w:rPr>
          <w:rFonts w:ascii="Garamond" w:hAnsi="Garamond" w:cs="Times New Roman"/>
          <w:b/>
          <w:bCs/>
          <w:sz w:val="24"/>
          <w:szCs w:val="24"/>
        </w:rPr>
        <w:t>Hyrja në fuqi</w:t>
      </w:r>
    </w:p>
    <w:p w14:paraId="24FD3FE5" w14:textId="77777777" w:rsidR="00AC1754" w:rsidRPr="004917B7" w:rsidRDefault="00AC1754" w:rsidP="00C32848">
      <w:pPr>
        <w:spacing w:after="0" w:line="240" w:lineRule="auto"/>
        <w:ind w:firstLine="284"/>
        <w:jc w:val="both"/>
        <w:rPr>
          <w:rFonts w:ascii="Garamond" w:hAnsi="Garamond" w:cs="Times New Roman"/>
          <w:bCs/>
          <w:sz w:val="24"/>
          <w:szCs w:val="24"/>
        </w:rPr>
      </w:pPr>
    </w:p>
    <w:p w14:paraId="24FD3FE6" w14:textId="77777777" w:rsidR="00AC1754" w:rsidRPr="004917B7" w:rsidRDefault="00AC1754"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Ky ligj hyn </w:t>
      </w:r>
      <w:r w:rsidR="005317E1" w:rsidRPr="004917B7">
        <w:rPr>
          <w:rFonts w:ascii="Garamond" w:hAnsi="Garamond" w:cs="Times New Roman"/>
          <w:bCs/>
          <w:sz w:val="24"/>
          <w:szCs w:val="24"/>
        </w:rPr>
        <w:t>në fuqi 15 ditë pas botimit në Fletoren Zyrtare</w:t>
      </w:r>
      <w:r w:rsidRPr="004917B7">
        <w:rPr>
          <w:rFonts w:ascii="Garamond" w:hAnsi="Garamond" w:cs="Times New Roman"/>
          <w:bCs/>
          <w:sz w:val="24"/>
          <w:szCs w:val="24"/>
        </w:rPr>
        <w:t>.</w:t>
      </w:r>
    </w:p>
    <w:p w14:paraId="24FD3FE7" w14:textId="77777777" w:rsidR="00AA0575" w:rsidRPr="004917B7" w:rsidRDefault="00AA0575" w:rsidP="00C32848">
      <w:pPr>
        <w:spacing w:after="0" w:line="240" w:lineRule="auto"/>
        <w:ind w:firstLine="284"/>
        <w:jc w:val="right"/>
        <w:rPr>
          <w:rFonts w:ascii="Garamond" w:hAnsi="Garamond" w:cs="Times New Roman"/>
          <w:bCs/>
          <w:sz w:val="24"/>
          <w:szCs w:val="24"/>
        </w:rPr>
      </w:pPr>
    </w:p>
    <w:p w14:paraId="24FD3FEB" w14:textId="6E63E7D7" w:rsidR="008936A7" w:rsidRPr="004917B7" w:rsidRDefault="00902349" w:rsidP="00C32848">
      <w:pPr>
        <w:spacing w:after="0" w:line="240" w:lineRule="auto"/>
        <w:ind w:firstLine="284"/>
        <w:jc w:val="both"/>
        <w:rPr>
          <w:rFonts w:ascii="Garamond" w:hAnsi="Garamond" w:cs="Times New Roman"/>
          <w:bCs/>
          <w:sz w:val="24"/>
          <w:szCs w:val="24"/>
        </w:rPr>
      </w:pPr>
      <w:r w:rsidRPr="004917B7">
        <w:rPr>
          <w:rFonts w:ascii="Garamond" w:hAnsi="Garamond" w:cs="Times New Roman"/>
          <w:bCs/>
          <w:sz w:val="24"/>
          <w:szCs w:val="24"/>
        </w:rPr>
        <w:t xml:space="preserve">Miratuar </w:t>
      </w:r>
      <w:r w:rsidR="007576EF" w:rsidRPr="004917B7">
        <w:rPr>
          <w:rFonts w:ascii="Garamond" w:hAnsi="Garamond" w:cs="Times New Roman"/>
          <w:bCs/>
          <w:sz w:val="24"/>
          <w:szCs w:val="24"/>
        </w:rPr>
        <w:t>m</w:t>
      </w:r>
      <w:r w:rsidRPr="004917B7">
        <w:rPr>
          <w:rFonts w:ascii="Garamond" w:hAnsi="Garamond" w:cs="Times New Roman"/>
          <w:bCs/>
          <w:sz w:val="24"/>
          <w:szCs w:val="24"/>
        </w:rPr>
        <w:t>ë datë</w:t>
      </w:r>
      <w:r w:rsidR="00161E9B" w:rsidRPr="004917B7">
        <w:rPr>
          <w:rFonts w:ascii="Garamond" w:hAnsi="Garamond" w:cs="Times New Roman"/>
          <w:bCs/>
          <w:sz w:val="24"/>
          <w:szCs w:val="24"/>
        </w:rPr>
        <w:t xml:space="preserve"> 7.7</w:t>
      </w:r>
      <w:r w:rsidRPr="004917B7">
        <w:rPr>
          <w:rFonts w:ascii="Garamond" w:hAnsi="Garamond" w:cs="Times New Roman"/>
          <w:bCs/>
          <w:sz w:val="24"/>
          <w:szCs w:val="24"/>
        </w:rPr>
        <w:t>.2022</w:t>
      </w:r>
    </w:p>
    <w:p w14:paraId="24FD3FEC" w14:textId="77777777" w:rsidR="00B660EA" w:rsidRPr="004917B7" w:rsidRDefault="00B660EA" w:rsidP="00C32848">
      <w:pPr>
        <w:spacing w:after="0" w:line="240" w:lineRule="auto"/>
        <w:ind w:firstLine="284"/>
        <w:rPr>
          <w:rFonts w:ascii="Garamond" w:eastAsia="Times New Roman" w:hAnsi="Garamond" w:cs="Times New Roman"/>
          <w:sz w:val="24"/>
          <w:szCs w:val="24"/>
        </w:rPr>
      </w:pPr>
    </w:p>
    <w:p w14:paraId="4C58F900" w14:textId="74255348" w:rsidR="00476B3B" w:rsidRPr="004917B7" w:rsidRDefault="00476B3B" w:rsidP="00476B3B">
      <w:pPr>
        <w:shd w:val="clear" w:color="auto" w:fill="FFFFFF"/>
        <w:spacing w:after="0" w:line="240" w:lineRule="auto"/>
        <w:jc w:val="both"/>
        <w:rPr>
          <w:rFonts w:ascii="Garamond" w:eastAsia="Times New Roman" w:hAnsi="Garamond" w:cs="Arial"/>
          <w:b/>
          <w:spacing w:val="-2"/>
          <w:sz w:val="24"/>
          <w:szCs w:val="24"/>
        </w:rPr>
      </w:pPr>
      <w:r w:rsidRPr="004917B7">
        <w:rPr>
          <w:rFonts w:ascii="Garamond" w:eastAsia="Times New Roman" w:hAnsi="Garamond" w:cs="Arial"/>
          <w:b/>
          <w:spacing w:val="-2"/>
          <w:sz w:val="24"/>
          <w:szCs w:val="24"/>
        </w:rPr>
        <w:t>Shpallur</w:t>
      </w:r>
      <w:r w:rsidR="00EC1E57" w:rsidRPr="004917B7">
        <w:rPr>
          <w:rFonts w:ascii="Garamond" w:eastAsia="Times New Roman" w:hAnsi="Garamond" w:cs="Arial"/>
          <w:b/>
          <w:spacing w:val="-2"/>
          <w:sz w:val="24"/>
          <w:szCs w:val="24"/>
        </w:rPr>
        <w:t xml:space="preserve"> </w:t>
      </w:r>
      <w:r w:rsidRPr="004917B7">
        <w:rPr>
          <w:rFonts w:ascii="Garamond" w:eastAsia="Times New Roman" w:hAnsi="Garamond" w:cs="Arial"/>
          <w:b/>
          <w:spacing w:val="-2"/>
          <w:sz w:val="24"/>
          <w:szCs w:val="24"/>
        </w:rPr>
        <w:t xml:space="preserve"> me</w:t>
      </w:r>
      <w:r w:rsidR="00EC1E57" w:rsidRPr="004917B7">
        <w:rPr>
          <w:rFonts w:ascii="Garamond" w:eastAsia="Times New Roman" w:hAnsi="Garamond" w:cs="Arial"/>
          <w:b/>
          <w:spacing w:val="-2"/>
          <w:sz w:val="24"/>
          <w:szCs w:val="24"/>
        </w:rPr>
        <w:t xml:space="preserve"> </w:t>
      </w:r>
      <w:r w:rsidRPr="004917B7">
        <w:rPr>
          <w:rFonts w:ascii="Garamond" w:eastAsia="Times New Roman" w:hAnsi="Garamond" w:cs="Arial"/>
          <w:b/>
          <w:spacing w:val="-2"/>
          <w:sz w:val="24"/>
          <w:szCs w:val="24"/>
        </w:rPr>
        <w:t xml:space="preserve"> dekretin</w:t>
      </w:r>
      <w:r w:rsidR="00EC1E57" w:rsidRPr="004917B7">
        <w:rPr>
          <w:rFonts w:ascii="Garamond" w:eastAsia="Times New Roman" w:hAnsi="Garamond" w:cs="Arial"/>
          <w:b/>
          <w:spacing w:val="-2"/>
          <w:sz w:val="24"/>
          <w:szCs w:val="24"/>
        </w:rPr>
        <w:t xml:space="preserve"> </w:t>
      </w:r>
      <w:r w:rsidRPr="004917B7">
        <w:rPr>
          <w:rFonts w:ascii="Garamond" w:eastAsia="Times New Roman" w:hAnsi="Garamond" w:cs="Arial"/>
          <w:b/>
          <w:spacing w:val="-2"/>
          <w:sz w:val="24"/>
          <w:szCs w:val="24"/>
        </w:rPr>
        <w:t xml:space="preserve"> nr.</w:t>
      </w:r>
      <w:r w:rsidR="004917B7">
        <w:rPr>
          <w:rFonts w:ascii="Garamond" w:eastAsia="Times New Roman" w:hAnsi="Garamond" w:cs="Arial"/>
          <w:b/>
          <w:spacing w:val="-2"/>
          <w:sz w:val="24"/>
          <w:szCs w:val="24"/>
        </w:rPr>
        <w:t xml:space="preserve"> </w:t>
      </w:r>
      <w:r w:rsidRPr="004917B7">
        <w:rPr>
          <w:rFonts w:ascii="Garamond" w:eastAsia="Times New Roman" w:hAnsi="Garamond" w:cs="Arial"/>
          <w:b/>
          <w:spacing w:val="-2"/>
          <w:sz w:val="24"/>
          <w:szCs w:val="24"/>
        </w:rPr>
        <w:t>13838, date 1.8.2022</w:t>
      </w:r>
      <w:r w:rsidR="00EC1E57" w:rsidRPr="004917B7">
        <w:rPr>
          <w:rFonts w:ascii="Garamond" w:eastAsia="Times New Roman" w:hAnsi="Garamond" w:cs="Arial"/>
          <w:b/>
          <w:spacing w:val="-2"/>
          <w:sz w:val="24"/>
          <w:szCs w:val="24"/>
        </w:rPr>
        <w:t xml:space="preserve"> </w:t>
      </w:r>
      <w:r w:rsidRPr="004917B7">
        <w:rPr>
          <w:rFonts w:ascii="Garamond" w:eastAsia="Times New Roman" w:hAnsi="Garamond" w:cs="Arial"/>
          <w:b/>
          <w:spacing w:val="-2"/>
          <w:sz w:val="24"/>
          <w:szCs w:val="24"/>
        </w:rPr>
        <w:t>të</w:t>
      </w:r>
      <w:r w:rsidR="00EC1E57" w:rsidRPr="004917B7">
        <w:rPr>
          <w:rFonts w:ascii="Garamond" w:eastAsia="Times New Roman" w:hAnsi="Garamond" w:cs="Arial"/>
          <w:b/>
          <w:spacing w:val="-2"/>
          <w:sz w:val="24"/>
          <w:szCs w:val="24"/>
        </w:rPr>
        <w:t xml:space="preserve"> </w:t>
      </w:r>
      <w:r w:rsidRPr="004917B7">
        <w:rPr>
          <w:rFonts w:ascii="Garamond" w:eastAsia="Times New Roman" w:hAnsi="Garamond" w:cs="Arial"/>
          <w:b/>
          <w:spacing w:val="-2"/>
          <w:sz w:val="24"/>
          <w:szCs w:val="24"/>
        </w:rPr>
        <w:t xml:space="preserve"> Presidentit</w:t>
      </w:r>
      <w:r w:rsidR="00EC1E57" w:rsidRPr="004917B7">
        <w:rPr>
          <w:rFonts w:ascii="Garamond" w:eastAsia="Times New Roman" w:hAnsi="Garamond" w:cs="Arial"/>
          <w:b/>
          <w:spacing w:val="-2"/>
          <w:sz w:val="24"/>
          <w:szCs w:val="24"/>
        </w:rPr>
        <w:t xml:space="preserve"> </w:t>
      </w:r>
      <w:r w:rsidRPr="004917B7">
        <w:rPr>
          <w:rFonts w:ascii="Garamond" w:eastAsia="Times New Roman" w:hAnsi="Garamond" w:cs="Arial"/>
          <w:b/>
          <w:spacing w:val="-2"/>
          <w:sz w:val="24"/>
          <w:szCs w:val="24"/>
        </w:rPr>
        <w:t xml:space="preserve"> të</w:t>
      </w:r>
      <w:r w:rsidR="00EC1E57" w:rsidRPr="004917B7">
        <w:rPr>
          <w:rFonts w:ascii="Garamond" w:eastAsia="Times New Roman" w:hAnsi="Garamond" w:cs="Arial"/>
          <w:b/>
          <w:spacing w:val="-2"/>
          <w:sz w:val="24"/>
          <w:szCs w:val="24"/>
        </w:rPr>
        <w:t xml:space="preserve"> </w:t>
      </w:r>
      <w:r w:rsidRPr="004917B7">
        <w:rPr>
          <w:rFonts w:ascii="Garamond" w:eastAsia="Times New Roman" w:hAnsi="Garamond" w:cs="Arial"/>
          <w:b/>
          <w:spacing w:val="-2"/>
          <w:sz w:val="24"/>
          <w:szCs w:val="24"/>
        </w:rPr>
        <w:t xml:space="preserve"> Republikës</w:t>
      </w:r>
      <w:r w:rsidR="00EC1E57" w:rsidRPr="004917B7">
        <w:rPr>
          <w:rFonts w:ascii="Garamond" w:eastAsia="Times New Roman" w:hAnsi="Garamond" w:cs="Arial"/>
          <w:b/>
          <w:spacing w:val="-2"/>
          <w:sz w:val="24"/>
          <w:szCs w:val="24"/>
        </w:rPr>
        <w:t xml:space="preserve"> </w:t>
      </w:r>
      <w:r w:rsidRPr="004917B7">
        <w:rPr>
          <w:rFonts w:ascii="Garamond" w:eastAsia="Times New Roman" w:hAnsi="Garamond" w:cs="Arial"/>
          <w:b/>
          <w:spacing w:val="-2"/>
          <w:sz w:val="24"/>
          <w:szCs w:val="24"/>
        </w:rPr>
        <w:t xml:space="preserve"> së Shqipërisë, Bajram Begaj</w:t>
      </w:r>
    </w:p>
    <w:p w14:paraId="0C555523" w14:textId="77777777" w:rsidR="00476B3B" w:rsidRPr="004917B7" w:rsidRDefault="00476B3B" w:rsidP="00476B3B">
      <w:pPr>
        <w:jc w:val="both"/>
        <w:rPr>
          <w:rFonts w:ascii="Garamond" w:hAnsi="Garamond"/>
          <w:b/>
          <w:sz w:val="24"/>
          <w:szCs w:val="24"/>
        </w:rPr>
      </w:pPr>
    </w:p>
    <w:p w14:paraId="24FD3FED" w14:textId="77777777" w:rsidR="00FD3E61" w:rsidRPr="004917B7" w:rsidRDefault="00FD3E61" w:rsidP="00C32848">
      <w:pPr>
        <w:spacing w:after="0" w:line="240" w:lineRule="auto"/>
        <w:ind w:firstLine="284"/>
        <w:jc w:val="both"/>
        <w:rPr>
          <w:rFonts w:ascii="Garamond" w:eastAsia="Times New Roman" w:hAnsi="Garamond" w:cs="Times New Roman"/>
          <w:sz w:val="24"/>
          <w:szCs w:val="24"/>
        </w:rPr>
      </w:pPr>
    </w:p>
    <w:sectPr w:rsidR="00FD3E61" w:rsidRPr="004917B7" w:rsidSect="00295585">
      <w:footerReference w:type="default" r:id="rId1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DDBDE" w14:textId="77777777" w:rsidR="00BF0A14" w:rsidRDefault="00BF0A14" w:rsidP="00295585">
      <w:pPr>
        <w:spacing w:after="0" w:line="240" w:lineRule="auto"/>
      </w:pPr>
      <w:r>
        <w:separator/>
      </w:r>
    </w:p>
  </w:endnote>
  <w:endnote w:type="continuationSeparator" w:id="0">
    <w:p w14:paraId="7CDA1FAB" w14:textId="77777777" w:rsidR="00BF0A14" w:rsidRDefault="00BF0A14" w:rsidP="00295585">
      <w:pPr>
        <w:spacing w:after="0" w:line="240" w:lineRule="auto"/>
      </w:pPr>
      <w:r>
        <w:continuationSeparator/>
      </w:r>
    </w:p>
  </w:endnote>
  <w:endnote w:type="continuationNotice" w:id="1">
    <w:p w14:paraId="65825369" w14:textId="77777777" w:rsidR="00BF0A14" w:rsidRDefault="00BF0A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163031"/>
      <w:docPartObj>
        <w:docPartGallery w:val="Page Numbers (Bottom of Page)"/>
        <w:docPartUnique/>
      </w:docPartObj>
    </w:sdtPr>
    <w:sdtEndPr>
      <w:rPr>
        <w:rFonts w:ascii="Times New Roman" w:hAnsi="Times New Roman" w:cs="Times New Roman"/>
        <w:noProof/>
        <w:sz w:val="24"/>
        <w:szCs w:val="24"/>
      </w:rPr>
    </w:sdtEndPr>
    <w:sdtContent>
      <w:p w14:paraId="24FD3FF2" w14:textId="77777777" w:rsidR="00843EA3" w:rsidRPr="00295585" w:rsidRDefault="00843EA3">
        <w:pPr>
          <w:pStyle w:val="Footer"/>
          <w:jc w:val="center"/>
          <w:rPr>
            <w:rFonts w:ascii="Times New Roman" w:hAnsi="Times New Roman" w:cs="Times New Roman"/>
            <w:sz w:val="24"/>
            <w:szCs w:val="24"/>
          </w:rPr>
        </w:pPr>
        <w:r w:rsidRPr="00295585">
          <w:rPr>
            <w:rFonts w:ascii="Times New Roman" w:hAnsi="Times New Roman" w:cs="Times New Roman"/>
            <w:sz w:val="24"/>
            <w:szCs w:val="24"/>
          </w:rPr>
          <w:fldChar w:fldCharType="begin"/>
        </w:r>
        <w:r w:rsidRPr="00295585">
          <w:rPr>
            <w:rFonts w:ascii="Times New Roman" w:hAnsi="Times New Roman" w:cs="Times New Roman"/>
            <w:sz w:val="24"/>
            <w:szCs w:val="24"/>
          </w:rPr>
          <w:instrText xml:space="preserve"> PAGE   \* MERGEFORMAT </w:instrText>
        </w:r>
        <w:r w:rsidRPr="00295585">
          <w:rPr>
            <w:rFonts w:ascii="Times New Roman" w:hAnsi="Times New Roman" w:cs="Times New Roman"/>
            <w:sz w:val="24"/>
            <w:szCs w:val="24"/>
          </w:rPr>
          <w:fldChar w:fldCharType="separate"/>
        </w:r>
        <w:r w:rsidR="004917B7">
          <w:rPr>
            <w:rFonts w:ascii="Times New Roman" w:hAnsi="Times New Roman" w:cs="Times New Roman"/>
            <w:noProof/>
            <w:sz w:val="24"/>
            <w:szCs w:val="24"/>
          </w:rPr>
          <w:t>2</w:t>
        </w:r>
        <w:r w:rsidRPr="00295585">
          <w:rPr>
            <w:rFonts w:ascii="Times New Roman" w:hAnsi="Times New Roman" w:cs="Times New Roman"/>
            <w:noProof/>
            <w:sz w:val="24"/>
            <w:szCs w:val="24"/>
          </w:rPr>
          <w:fldChar w:fldCharType="end"/>
        </w:r>
      </w:p>
    </w:sdtContent>
  </w:sdt>
  <w:p w14:paraId="24FD3FF3" w14:textId="77777777" w:rsidR="00843EA3" w:rsidRDefault="00843E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31D34" w14:textId="77777777" w:rsidR="00BF0A14" w:rsidRDefault="00BF0A14" w:rsidP="00295585">
      <w:pPr>
        <w:spacing w:after="0" w:line="240" w:lineRule="auto"/>
      </w:pPr>
      <w:r>
        <w:separator/>
      </w:r>
    </w:p>
  </w:footnote>
  <w:footnote w:type="continuationSeparator" w:id="0">
    <w:p w14:paraId="7143BFA9" w14:textId="77777777" w:rsidR="00BF0A14" w:rsidRDefault="00BF0A14" w:rsidP="00295585">
      <w:pPr>
        <w:spacing w:after="0" w:line="240" w:lineRule="auto"/>
      </w:pPr>
      <w:r>
        <w:continuationSeparator/>
      </w:r>
    </w:p>
  </w:footnote>
  <w:footnote w:type="continuationNotice" w:id="1">
    <w:p w14:paraId="1B1A42D1" w14:textId="77777777" w:rsidR="00BF0A14" w:rsidRDefault="00BF0A1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E0FB4"/>
    <w:multiLevelType w:val="hybridMultilevel"/>
    <w:tmpl w:val="188873A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561F3DD1"/>
    <w:multiLevelType w:val="hybridMultilevel"/>
    <w:tmpl w:val="5E347ACC"/>
    <w:lvl w:ilvl="0" w:tplc="3FFE7B4A">
      <w:start w:val="2"/>
      <w:numFmt w:val="lowerRoman"/>
      <w:lvlText w:val="%1."/>
      <w:lvlJc w:val="left"/>
      <w:pPr>
        <w:ind w:left="2600" w:hanging="720"/>
      </w:pPr>
      <w:rPr>
        <w:rFonts w:hint="default"/>
      </w:rPr>
    </w:lvl>
    <w:lvl w:ilvl="1" w:tplc="04090019" w:tentative="1">
      <w:start w:val="1"/>
      <w:numFmt w:val="lowerLetter"/>
      <w:lvlText w:val="%2."/>
      <w:lvlJc w:val="left"/>
      <w:pPr>
        <w:ind w:left="2960" w:hanging="360"/>
      </w:pPr>
    </w:lvl>
    <w:lvl w:ilvl="2" w:tplc="0409001B" w:tentative="1">
      <w:start w:val="1"/>
      <w:numFmt w:val="lowerRoman"/>
      <w:lvlText w:val="%3."/>
      <w:lvlJc w:val="right"/>
      <w:pPr>
        <w:ind w:left="3680" w:hanging="180"/>
      </w:pPr>
    </w:lvl>
    <w:lvl w:ilvl="3" w:tplc="0409000F" w:tentative="1">
      <w:start w:val="1"/>
      <w:numFmt w:val="decimal"/>
      <w:lvlText w:val="%4."/>
      <w:lvlJc w:val="left"/>
      <w:pPr>
        <w:ind w:left="4400" w:hanging="360"/>
      </w:pPr>
    </w:lvl>
    <w:lvl w:ilvl="4" w:tplc="04090019" w:tentative="1">
      <w:start w:val="1"/>
      <w:numFmt w:val="lowerLetter"/>
      <w:lvlText w:val="%5."/>
      <w:lvlJc w:val="left"/>
      <w:pPr>
        <w:ind w:left="5120" w:hanging="360"/>
      </w:pPr>
    </w:lvl>
    <w:lvl w:ilvl="5" w:tplc="0409001B" w:tentative="1">
      <w:start w:val="1"/>
      <w:numFmt w:val="lowerRoman"/>
      <w:lvlText w:val="%6."/>
      <w:lvlJc w:val="right"/>
      <w:pPr>
        <w:ind w:left="5840" w:hanging="180"/>
      </w:pPr>
    </w:lvl>
    <w:lvl w:ilvl="6" w:tplc="0409000F" w:tentative="1">
      <w:start w:val="1"/>
      <w:numFmt w:val="decimal"/>
      <w:lvlText w:val="%7."/>
      <w:lvlJc w:val="left"/>
      <w:pPr>
        <w:ind w:left="6560" w:hanging="360"/>
      </w:pPr>
    </w:lvl>
    <w:lvl w:ilvl="7" w:tplc="04090019" w:tentative="1">
      <w:start w:val="1"/>
      <w:numFmt w:val="lowerLetter"/>
      <w:lvlText w:val="%8."/>
      <w:lvlJc w:val="left"/>
      <w:pPr>
        <w:ind w:left="7280" w:hanging="360"/>
      </w:pPr>
    </w:lvl>
    <w:lvl w:ilvl="8" w:tplc="0409001B" w:tentative="1">
      <w:start w:val="1"/>
      <w:numFmt w:val="lowerRoman"/>
      <w:lvlText w:val="%9."/>
      <w:lvlJc w:val="right"/>
      <w:pPr>
        <w:ind w:left="8000" w:hanging="180"/>
      </w:pPr>
    </w:lvl>
  </w:abstractNum>
  <w:abstractNum w:abstractNumId="2">
    <w:nsid w:val="5C557A12"/>
    <w:multiLevelType w:val="hybridMultilevel"/>
    <w:tmpl w:val="6AD4C5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BF5DA2"/>
    <w:multiLevelType w:val="hybridMultilevel"/>
    <w:tmpl w:val="C6CE7026"/>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CA064C"/>
    <w:multiLevelType w:val="hybridMultilevel"/>
    <w:tmpl w:val="13C250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49"/>
    <w:rsid w:val="00024A33"/>
    <w:rsid w:val="0004062B"/>
    <w:rsid w:val="00043F5B"/>
    <w:rsid w:val="000B5FEC"/>
    <w:rsid w:val="000F45EC"/>
    <w:rsid w:val="001139BB"/>
    <w:rsid w:val="00145B2D"/>
    <w:rsid w:val="00161E9B"/>
    <w:rsid w:val="00171AAF"/>
    <w:rsid w:val="00175B1B"/>
    <w:rsid w:val="00183C2C"/>
    <w:rsid w:val="001A0331"/>
    <w:rsid w:val="001A393A"/>
    <w:rsid w:val="001B3218"/>
    <w:rsid w:val="001D041D"/>
    <w:rsid w:val="001E0BF7"/>
    <w:rsid w:val="00211116"/>
    <w:rsid w:val="002327E3"/>
    <w:rsid w:val="002338B9"/>
    <w:rsid w:val="00242B6C"/>
    <w:rsid w:val="00263DFD"/>
    <w:rsid w:val="00271760"/>
    <w:rsid w:val="00272AC7"/>
    <w:rsid w:val="00295585"/>
    <w:rsid w:val="002A3A3F"/>
    <w:rsid w:val="002A43D6"/>
    <w:rsid w:val="002B71FA"/>
    <w:rsid w:val="002E6DF5"/>
    <w:rsid w:val="002F04D1"/>
    <w:rsid w:val="00302459"/>
    <w:rsid w:val="00331532"/>
    <w:rsid w:val="0034732F"/>
    <w:rsid w:val="00391AD4"/>
    <w:rsid w:val="003A4811"/>
    <w:rsid w:val="003B1949"/>
    <w:rsid w:val="003B2619"/>
    <w:rsid w:val="003B69DA"/>
    <w:rsid w:val="003E5775"/>
    <w:rsid w:val="003F05D2"/>
    <w:rsid w:val="003F14F3"/>
    <w:rsid w:val="00443038"/>
    <w:rsid w:val="00476B3B"/>
    <w:rsid w:val="004917B7"/>
    <w:rsid w:val="004941D3"/>
    <w:rsid w:val="004A2F0A"/>
    <w:rsid w:val="004B6ED2"/>
    <w:rsid w:val="004D170A"/>
    <w:rsid w:val="004F11A8"/>
    <w:rsid w:val="005317E1"/>
    <w:rsid w:val="0054632A"/>
    <w:rsid w:val="00550CAD"/>
    <w:rsid w:val="00552A09"/>
    <w:rsid w:val="005A5B09"/>
    <w:rsid w:val="005C15D5"/>
    <w:rsid w:val="005D0E39"/>
    <w:rsid w:val="006223A5"/>
    <w:rsid w:val="006324B9"/>
    <w:rsid w:val="006A7208"/>
    <w:rsid w:val="006D457D"/>
    <w:rsid w:val="006D496F"/>
    <w:rsid w:val="006D5FE0"/>
    <w:rsid w:val="006E05A7"/>
    <w:rsid w:val="006E2B50"/>
    <w:rsid w:val="0073061C"/>
    <w:rsid w:val="007408C7"/>
    <w:rsid w:val="007576EF"/>
    <w:rsid w:val="00776DFE"/>
    <w:rsid w:val="007818F9"/>
    <w:rsid w:val="00783D91"/>
    <w:rsid w:val="00796ABD"/>
    <w:rsid w:val="007D0B50"/>
    <w:rsid w:val="0080659A"/>
    <w:rsid w:val="0081477D"/>
    <w:rsid w:val="00836786"/>
    <w:rsid w:val="00843EA3"/>
    <w:rsid w:val="0088095F"/>
    <w:rsid w:val="008936A7"/>
    <w:rsid w:val="00893E71"/>
    <w:rsid w:val="008943C7"/>
    <w:rsid w:val="008A3CD3"/>
    <w:rsid w:val="008D5166"/>
    <w:rsid w:val="008E7333"/>
    <w:rsid w:val="008F37CC"/>
    <w:rsid w:val="00902349"/>
    <w:rsid w:val="00905C8F"/>
    <w:rsid w:val="00952B72"/>
    <w:rsid w:val="00955180"/>
    <w:rsid w:val="00964DE8"/>
    <w:rsid w:val="00973B7F"/>
    <w:rsid w:val="0097695F"/>
    <w:rsid w:val="00994FD7"/>
    <w:rsid w:val="00A059AD"/>
    <w:rsid w:val="00A119FF"/>
    <w:rsid w:val="00A13791"/>
    <w:rsid w:val="00A17F53"/>
    <w:rsid w:val="00A31ADA"/>
    <w:rsid w:val="00A72343"/>
    <w:rsid w:val="00A86367"/>
    <w:rsid w:val="00A96A0B"/>
    <w:rsid w:val="00AA0575"/>
    <w:rsid w:val="00AC1754"/>
    <w:rsid w:val="00AC7555"/>
    <w:rsid w:val="00B232BA"/>
    <w:rsid w:val="00B50B62"/>
    <w:rsid w:val="00B660EA"/>
    <w:rsid w:val="00B85679"/>
    <w:rsid w:val="00BF0A14"/>
    <w:rsid w:val="00C26B4E"/>
    <w:rsid w:val="00C32848"/>
    <w:rsid w:val="00C76348"/>
    <w:rsid w:val="00C82C9A"/>
    <w:rsid w:val="00CB3E98"/>
    <w:rsid w:val="00CD7508"/>
    <w:rsid w:val="00CF1151"/>
    <w:rsid w:val="00D44772"/>
    <w:rsid w:val="00DC5958"/>
    <w:rsid w:val="00E02F71"/>
    <w:rsid w:val="00E63827"/>
    <w:rsid w:val="00E749A1"/>
    <w:rsid w:val="00E74A0B"/>
    <w:rsid w:val="00E80E4D"/>
    <w:rsid w:val="00E81A70"/>
    <w:rsid w:val="00EA42D0"/>
    <w:rsid w:val="00EC1E57"/>
    <w:rsid w:val="00ED4757"/>
    <w:rsid w:val="00EE0213"/>
    <w:rsid w:val="00EE2316"/>
    <w:rsid w:val="00EF3D00"/>
    <w:rsid w:val="00F226E8"/>
    <w:rsid w:val="00F47186"/>
    <w:rsid w:val="00F75F94"/>
    <w:rsid w:val="00FA4902"/>
    <w:rsid w:val="00FC3038"/>
    <w:rsid w:val="00FC67EF"/>
    <w:rsid w:val="00FD3E61"/>
    <w:rsid w:val="00FE5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styleId="Header">
    <w:name w:val="header"/>
    <w:basedOn w:val="Normal"/>
    <w:link w:val="HeaderChar"/>
    <w:uiPriority w:val="99"/>
    <w:unhideWhenUsed/>
    <w:rsid w:val="00295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585"/>
    <w:rPr>
      <w:lang w:val="sq-AL"/>
    </w:rPr>
  </w:style>
  <w:style w:type="paragraph" w:styleId="Footer">
    <w:name w:val="footer"/>
    <w:basedOn w:val="Normal"/>
    <w:link w:val="FooterChar"/>
    <w:uiPriority w:val="99"/>
    <w:unhideWhenUsed/>
    <w:rsid w:val="00295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585"/>
    <w:rPr>
      <w:lang w:val="sq-AL"/>
    </w:rPr>
  </w:style>
  <w:style w:type="paragraph" w:styleId="ListParagraph">
    <w:name w:val="List Paragraph"/>
    <w:aliases w:val="Normal 1,Dot pt,List Paragraph1,F5 List Paragraph,List Paragraph Char Char Char,Indicator Text,Numbered Para 1,Bullet 1,Bullet Points,MAIN CONTENT,Párrafo de lista,Recommendation,List Paragraph2,List Paragraph (numbered (a)),NumberedParas"/>
    <w:basedOn w:val="Normal"/>
    <w:link w:val="ListParagraphChar"/>
    <w:uiPriority w:val="34"/>
    <w:qFormat/>
    <w:rsid w:val="00EF3D00"/>
    <w:pPr>
      <w:ind w:left="720"/>
      <w:contextualSpacing/>
    </w:pPr>
  </w:style>
  <w:style w:type="character" w:customStyle="1" w:styleId="ListParagraphChar">
    <w:name w:val="List Paragraph Char"/>
    <w:aliases w:val="Normal 1 Char,Dot pt Char,List Paragraph1 Char,F5 List Paragraph Char,List Paragraph Char Char Char Char,Indicator Text Char,Numbered Para 1 Char,Bullet 1 Char,Bullet Points Char,MAIN CONTENT Char,Párrafo de lista Char"/>
    <w:basedOn w:val="DefaultParagraphFont"/>
    <w:link w:val="ListParagraph"/>
    <w:uiPriority w:val="34"/>
    <w:locked/>
    <w:rsid w:val="00EF3D00"/>
    <w:rPr>
      <w:lang w:val="sq-AL"/>
    </w:rPr>
  </w:style>
  <w:style w:type="paragraph" w:styleId="NormalWeb">
    <w:name w:val="Normal (Web)"/>
    <w:basedOn w:val="Normal"/>
    <w:uiPriority w:val="99"/>
    <w:unhideWhenUsed/>
    <w:rsid w:val="00EF3D0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styleId="Header">
    <w:name w:val="header"/>
    <w:basedOn w:val="Normal"/>
    <w:link w:val="HeaderChar"/>
    <w:uiPriority w:val="99"/>
    <w:unhideWhenUsed/>
    <w:rsid w:val="00295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585"/>
    <w:rPr>
      <w:lang w:val="sq-AL"/>
    </w:rPr>
  </w:style>
  <w:style w:type="paragraph" w:styleId="Footer">
    <w:name w:val="footer"/>
    <w:basedOn w:val="Normal"/>
    <w:link w:val="FooterChar"/>
    <w:uiPriority w:val="99"/>
    <w:unhideWhenUsed/>
    <w:rsid w:val="00295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585"/>
    <w:rPr>
      <w:lang w:val="sq-AL"/>
    </w:rPr>
  </w:style>
  <w:style w:type="paragraph" w:styleId="ListParagraph">
    <w:name w:val="List Paragraph"/>
    <w:aliases w:val="Normal 1,Dot pt,List Paragraph1,F5 List Paragraph,List Paragraph Char Char Char,Indicator Text,Numbered Para 1,Bullet 1,Bullet Points,MAIN CONTENT,Párrafo de lista,Recommendation,List Paragraph2,List Paragraph (numbered (a)),NumberedParas"/>
    <w:basedOn w:val="Normal"/>
    <w:link w:val="ListParagraphChar"/>
    <w:uiPriority w:val="34"/>
    <w:qFormat/>
    <w:rsid w:val="00EF3D00"/>
    <w:pPr>
      <w:ind w:left="720"/>
      <w:contextualSpacing/>
    </w:pPr>
  </w:style>
  <w:style w:type="character" w:customStyle="1" w:styleId="ListParagraphChar">
    <w:name w:val="List Paragraph Char"/>
    <w:aliases w:val="Normal 1 Char,Dot pt Char,List Paragraph1 Char,F5 List Paragraph Char,List Paragraph Char Char Char Char,Indicator Text Char,Numbered Para 1 Char,Bullet 1 Char,Bullet Points Char,MAIN CONTENT Char,Párrafo de lista Char"/>
    <w:basedOn w:val="DefaultParagraphFont"/>
    <w:link w:val="ListParagraph"/>
    <w:uiPriority w:val="34"/>
    <w:locked/>
    <w:rsid w:val="00EF3D00"/>
    <w:rPr>
      <w:lang w:val="sq-AL"/>
    </w:rPr>
  </w:style>
  <w:style w:type="paragraph" w:styleId="NormalWeb">
    <w:name w:val="Normal (Web)"/>
    <w:basedOn w:val="Normal"/>
    <w:uiPriority w:val="99"/>
    <w:unhideWhenUsed/>
    <w:rsid w:val="00EF3D0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7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55</Nr_x002e__x0020_akti>
    <Data_x0020_e_x0020_Krijimit xmlns="0e656187-b300-4fb0-8bf4-3a50f872073c">2022-08-08T08:43:26Z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2022-08-02T22:00:00Z</Date_x0020_protokolli>
    <Titulli xmlns="0e656187-b300-4fb0-8bf4-3a50f872073c">Për shërbimin spitalor në Republikën e Shqipërisë</Titulli>
    <Modifikuesi xmlns="0e656187-b300-4fb0-8bf4-3a50f872073c">valjeta.kaftalli</Modifikuesi>
    <Nr_x002e__x0020_prot_x0020_QBZ xmlns="0e656187-b300-4fb0-8bf4-3a50f872073c">1275/2</Nr_x002e__x0020_prot_x0020_QBZ>
    <Data_x0020_e_x0020_Modifikimit xmlns="0e656187-b300-4fb0-8bf4-3a50f872073c">2022-08-09T09:12:33Z</Data_x0020_e_x0020_Modifikimit>
    <Dekretuar xmlns="0e656187-b300-4fb0-8bf4-3a50f872073c">false</Dekretuar>
    <Data xmlns="0e656187-b300-4fb0-8bf4-3a50f872073c">2022-07-06T22:00:00Z</Data>
    <Nr_x002e__x0020_protokolli_x0020_i_x0020_aktit xmlns="0e656187-b300-4fb0-8bf4-3a50f872073c">1703/3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DFB31FF3D0874582824A6D80D4563D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FD810-CD24-4EB0-B357-670397351B81}">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D3D4A447-59C8-4610-906A-FD012EFCB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B39CAA9-7251-4751-99C3-1E333432FBCA}">
  <ds:schemaRefs>
    <ds:schemaRef ds:uri="http://schemas.microsoft.com/sharepoint/v3/contenttype/forms"/>
  </ds:schemaRefs>
</ds:datastoreItem>
</file>

<file path=customXml/itemProps4.xml><?xml version="1.0" encoding="utf-8"?>
<ds:datastoreItem xmlns:ds="http://schemas.openxmlformats.org/officeDocument/2006/customXml" ds:itemID="{01127CF6-9A73-4A5A-82EA-8E138753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4779</Words>
  <Characters>27245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Për shërbimin spitalor në Republikën e Shqipërisë</vt:lpstr>
    </vt:vector>
  </TitlesOfParts>
  <Company/>
  <LinksUpToDate>false</LinksUpToDate>
  <CharactersWithSpaces>31961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shërbimin spitalor në Republikën e Shqipërisë</dc:title>
  <dc:creator>Kesiana Rusi</dc:creator>
  <cp:lastModifiedBy>Marsela Xhepa</cp:lastModifiedBy>
  <cp:revision>2</cp:revision>
  <cp:lastPrinted>2022-07-06T10:34:00Z</cp:lastPrinted>
  <dcterms:created xsi:type="dcterms:W3CDTF">2024-12-13T09:23:00Z</dcterms:created>
  <dcterms:modified xsi:type="dcterms:W3CDTF">2024-12-13T09:23:00Z</dcterms:modified>
</cp:coreProperties>
</file>