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165D8" w14:textId="77777777" w:rsidR="00420682" w:rsidRPr="00F12E89" w:rsidRDefault="0042068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12E89">
        <w:rPr>
          <w:rFonts w:ascii="Garamond" w:hAnsi="Garamond" w:cs="Times New Roman"/>
          <w:b/>
          <w:sz w:val="24"/>
          <w:szCs w:val="24"/>
        </w:rPr>
        <w:t>LIGJ</w:t>
      </w:r>
    </w:p>
    <w:p w14:paraId="79E165D9" w14:textId="77777777" w:rsidR="00420682" w:rsidRPr="00F12E89" w:rsidRDefault="002009A1" w:rsidP="00F12E8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12E89">
        <w:rPr>
          <w:rFonts w:ascii="Garamond" w:hAnsi="Garamond" w:cs="Times New Roman"/>
          <w:b/>
          <w:sz w:val="24"/>
          <w:szCs w:val="24"/>
        </w:rPr>
        <w:t>Nr.</w:t>
      </w:r>
      <w:r w:rsidR="003B5DE2" w:rsidRPr="00F12E89">
        <w:rPr>
          <w:rFonts w:ascii="Garamond" w:hAnsi="Garamond" w:cs="Times New Roman"/>
          <w:b/>
          <w:sz w:val="24"/>
          <w:szCs w:val="24"/>
        </w:rPr>
        <w:t xml:space="preserve"> </w:t>
      </w:r>
      <w:r w:rsidR="0008448A" w:rsidRPr="00F12E89">
        <w:rPr>
          <w:rFonts w:ascii="Garamond" w:hAnsi="Garamond" w:cs="Times New Roman"/>
          <w:b/>
          <w:sz w:val="24"/>
          <w:szCs w:val="24"/>
        </w:rPr>
        <w:t>98</w:t>
      </w:r>
      <w:r w:rsidR="003D5ED0" w:rsidRPr="00F12E89">
        <w:rPr>
          <w:rFonts w:ascii="Garamond" w:hAnsi="Garamond" w:cs="Times New Roman"/>
          <w:b/>
          <w:sz w:val="24"/>
          <w:szCs w:val="24"/>
        </w:rPr>
        <w:t>/2022</w:t>
      </w:r>
      <w:r w:rsidRPr="00F12E89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79E165DA" w14:textId="77777777" w:rsidR="00A10B5D" w:rsidRPr="00F12E89" w:rsidRDefault="00A10B5D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E165DB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12E89">
        <w:rPr>
          <w:rFonts w:ascii="Garamond" w:hAnsi="Garamond" w:cs="Times New Roman"/>
          <w:b/>
          <w:bCs/>
          <w:sz w:val="24"/>
          <w:szCs w:val="24"/>
        </w:rPr>
        <w:t>PËR KRIJIMIN E KONTRIBUTIT TË SOLIDARITETIT GJATË KOHËZGJATJES SË PERIUDHËS SË KRIZËS ENERGJETIKE</w:t>
      </w:r>
    </w:p>
    <w:p w14:paraId="79E165DC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E165DD" w14:textId="77777777" w:rsidR="003B5DE2" w:rsidRPr="00F12E89" w:rsidRDefault="00F424A0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 xml:space="preserve">Në mbështetje të neneve 78 </w:t>
      </w:r>
      <w:r w:rsidR="003B5DE2" w:rsidRPr="00F12E89">
        <w:rPr>
          <w:rFonts w:ascii="Garamond" w:hAnsi="Garamond" w:cs="Times New Roman"/>
          <w:bCs/>
          <w:sz w:val="24"/>
          <w:szCs w:val="24"/>
        </w:rPr>
        <w:t xml:space="preserve">dhe 83, pika 1, të Kushtetutës, me propozimin e Këshillit të Ministrave, </w:t>
      </w:r>
    </w:p>
    <w:p w14:paraId="79E165DE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E165DF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KUVENDI</w:t>
      </w:r>
    </w:p>
    <w:p w14:paraId="79E165E0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79E165E1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9E165E2" w14:textId="77777777" w:rsidR="003B5DE2" w:rsidRPr="00F12E89" w:rsidRDefault="00F12E89" w:rsidP="00F12E8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VENDOS</w:t>
      </w:r>
      <w:r w:rsidR="003B5DE2" w:rsidRPr="00F12E89">
        <w:rPr>
          <w:rFonts w:ascii="Garamond" w:hAnsi="Garamond" w:cs="Times New Roman"/>
          <w:bCs/>
          <w:sz w:val="24"/>
          <w:szCs w:val="24"/>
        </w:rPr>
        <w:t>I:</w:t>
      </w:r>
    </w:p>
    <w:p w14:paraId="79E165E3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9E165E4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Neni 1</w:t>
      </w:r>
    </w:p>
    <w:p w14:paraId="79E165E5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12E89">
        <w:rPr>
          <w:rFonts w:ascii="Garamond" w:hAnsi="Garamond" w:cs="Times New Roman"/>
          <w:b/>
          <w:bCs/>
          <w:sz w:val="24"/>
          <w:szCs w:val="24"/>
        </w:rPr>
        <w:t>Objekti</w:t>
      </w:r>
    </w:p>
    <w:p w14:paraId="79E165E6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9E165E7" w14:textId="77777777" w:rsidR="003B5DE2" w:rsidRPr="00F12E89" w:rsidRDefault="00F424A0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Objekti i këtij ligji është vendosja</w:t>
      </w:r>
      <w:r w:rsidR="003B5DE2" w:rsidRPr="00F12E89">
        <w:rPr>
          <w:rFonts w:ascii="Garamond" w:hAnsi="Garamond" w:cs="Times New Roman"/>
          <w:bCs/>
          <w:sz w:val="24"/>
          <w:szCs w:val="24"/>
        </w:rPr>
        <w:t xml:space="preserve"> e rregullave të përkohshme për krijimin e kontributit të solidaritetit gjatë kohëzgjatjes së krizës energjetike, me qëllim rishpërndarjen e të ardhurave shtesë për paketat sociale. </w:t>
      </w:r>
    </w:p>
    <w:p w14:paraId="79E165E8" w14:textId="77777777" w:rsidR="00F46496" w:rsidRDefault="00F46496" w:rsidP="00F12E8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9E165E9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Neni 2</w:t>
      </w:r>
    </w:p>
    <w:p w14:paraId="79E165EA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12E89">
        <w:rPr>
          <w:rFonts w:ascii="Garamond" w:hAnsi="Garamond" w:cs="Times New Roman"/>
          <w:b/>
          <w:bCs/>
          <w:sz w:val="24"/>
          <w:szCs w:val="24"/>
        </w:rPr>
        <w:t>Qëllimi</w:t>
      </w:r>
    </w:p>
    <w:p w14:paraId="79E165EB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9E165EC" w14:textId="19031FBC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 xml:space="preserve">Qëllimi i këtij ligji është marrja e masave të jashtëzakonshme dhe të kufizuara në kohë për të përballuar krizën energjetike dhe për të mbrojtur konsumatorët, veçanërisht shtresat në nevojë, nga ndikimet e rritjes së </w:t>
      </w:r>
      <w:r w:rsidR="005945E1">
        <w:rPr>
          <w:rFonts w:ascii="Garamond" w:hAnsi="Garamond" w:cs="Times New Roman"/>
          <w:bCs/>
          <w:sz w:val="24"/>
          <w:szCs w:val="24"/>
        </w:rPr>
        <w:t>çmimeve nga lufta Rusi–</w:t>
      </w:r>
      <w:r w:rsidR="00294889" w:rsidRPr="00F12E89">
        <w:rPr>
          <w:rFonts w:ascii="Garamond" w:hAnsi="Garamond" w:cs="Times New Roman"/>
          <w:bCs/>
          <w:sz w:val="24"/>
          <w:szCs w:val="24"/>
        </w:rPr>
        <w:t>Ukrainë</w:t>
      </w:r>
      <w:r w:rsidR="00FC0753" w:rsidRPr="00F12E89">
        <w:rPr>
          <w:rFonts w:ascii="Garamond" w:hAnsi="Garamond" w:cs="Times New Roman"/>
          <w:bCs/>
          <w:sz w:val="24"/>
          <w:szCs w:val="24"/>
        </w:rPr>
        <w:t xml:space="preserve">, </w:t>
      </w:r>
      <w:r w:rsidRPr="00F12E89">
        <w:rPr>
          <w:rFonts w:ascii="Garamond" w:hAnsi="Garamond" w:cs="Times New Roman"/>
          <w:bCs/>
          <w:sz w:val="24"/>
          <w:szCs w:val="24"/>
        </w:rPr>
        <w:t xml:space="preserve">duke garantuar njëkohësisht ruajtjen e qëndrueshmërisë së financave publike. </w:t>
      </w:r>
    </w:p>
    <w:p w14:paraId="79E165ED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E165EE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Neni 3</w:t>
      </w:r>
    </w:p>
    <w:p w14:paraId="79E165EF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12E89">
        <w:rPr>
          <w:rFonts w:ascii="Garamond" w:hAnsi="Garamond" w:cs="Times New Roman"/>
          <w:b/>
          <w:bCs/>
          <w:sz w:val="24"/>
          <w:szCs w:val="24"/>
        </w:rPr>
        <w:t>Fusha e zbatimit</w:t>
      </w:r>
    </w:p>
    <w:p w14:paraId="79E165F0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E165F1" w14:textId="77777777" w:rsidR="003B5DE2" w:rsidRPr="00F12E89" w:rsidRDefault="00294889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 xml:space="preserve">1. </w:t>
      </w:r>
      <w:r w:rsidR="003B5DE2" w:rsidRPr="00F12E89">
        <w:rPr>
          <w:rFonts w:ascii="Garamond" w:hAnsi="Garamond" w:cs="Times New Roman"/>
          <w:bCs/>
          <w:sz w:val="24"/>
          <w:szCs w:val="24"/>
        </w:rPr>
        <w:t xml:space="preserve">Ky ligj zbatohet për të gjithë prodhuesit e energjisë elektrike, rezidentë tatimorë në Republikën e Shqipërisë, të cilët e tregtojnë këtë produkt me çmime të </w:t>
      </w:r>
      <w:proofErr w:type="spellStart"/>
      <w:r w:rsidR="003B5DE2" w:rsidRPr="00F12E89">
        <w:rPr>
          <w:rFonts w:ascii="Garamond" w:hAnsi="Garamond" w:cs="Times New Roman"/>
          <w:bCs/>
          <w:sz w:val="24"/>
          <w:szCs w:val="24"/>
        </w:rPr>
        <w:t>liberalizuara</w:t>
      </w:r>
      <w:proofErr w:type="spellEnd"/>
      <w:r w:rsidR="003B5DE2" w:rsidRPr="00F12E89">
        <w:rPr>
          <w:rFonts w:ascii="Garamond" w:hAnsi="Garamond" w:cs="Times New Roman"/>
          <w:bCs/>
          <w:sz w:val="24"/>
          <w:szCs w:val="24"/>
        </w:rPr>
        <w:t xml:space="preserve">. </w:t>
      </w:r>
    </w:p>
    <w:p w14:paraId="79E165F2" w14:textId="27E51BBB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2. Ky ligj nuk zbatohet për p</w:t>
      </w:r>
      <w:r w:rsidR="00294889" w:rsidRPr="00F12E89">
        <w:rPr>
          <w:rFonts w:ascii="Garamond" w:hAnsi="Garamond" w:cs="Times New Roman"/>
          <w:bCs/>
          <w:sz w:val="24"/>
          <w:szCs w:val="24"/>
        </w:rPr>
        <w:t>rodhuesit e energjisë elektrike</w:t>
      </w:r>
      <w:r w:rsidRPr="00F12E89">
        <w:rPr>
          <w:rFonts w:ascii="Garamond" w:hAnsi="Garamond" w:cs="Times New Roman"/>
          <w:bCs/>
          <w:sz w:val="24"/>
          <w:szCs w:val="24"/>
        </w:rPr>
        <w:t xml:space="preserve"> ndaj të cilëve është vendosur detyrimi i shërbimit publik në zbatim të ligjit nr.</w:t>
      </w:r>
      <w:r w:rsidR="00294889" w:rsidRPr="00F12E89">
        <w:rPr>
          <w:rFonts w:ascii="Garamond" w:hAnsi="Garamond" w:cs="Times New Roman"/>
          <w:bCs/>
          <w:sz w:val="24"/>
          <w:szCs w:val="24"/>
        </w:rPr>
        <w:t xml:space="preserve"> 43/2015</w:t>
      </w:r>
      <w:r w:rsidR="005945E1">
        <w:rPr>
          <w:rFonts w:ascii="Garamond" w:hAnsi="Garamond" w:cs="Times New Roman"/>
          <w:bCs/>
          <w:sz w:val="24"/>
          <w:szCs w:val="24"/>
        </w:rPr>
        <w:t>,</w:t>
      </w:r>
      <w:r w:rsidRPr="00F12E89">
        <w:rPr>
          <w:rFonts w:ascii="Garamond" w:hAnsi="Garamond" w:cs="Times New Roman"/>
          <w:bCs/>
          <w:sz w:val="24"/>
          <w:szCs w:val="24"/>
        </w:rPr>
        <w:t xml:space="preserve"> “Për sektorin e energjisë elektrike”, të ndryshuar, ose që kanë kontratë shitblerje energjie elektrike me operatorë publikë. </w:t>
      </w:r>
    </w:p>
    <w:p w14:paraId="79E165F3" w14:textId="77777777" w:rsidR="00294889" w:rsidRPr="00F12E89" w:rsidRDefault="00294889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E165F4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Neni 4</w:t>
      </w:r>
    </w:p>
    <w:p w14:paraId="79E165F5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12E89">
        <w:rPr>
          <w:rFonts w:ascii="Garamond" w:hAnsi="Garamond" w:cs="Times New Roman"/>
          <w:b/>
          <w:bCs/>
          <w:sz w:val="24"/>
          <w:szCs w:val="24"/>
        </w:rPr>
        <w:t>Përkufizime</w:t>
      </w:r>
    </w:p>
    <w:p w14:paraId="79E165F6" w14:textId="77777777" w:rsidR="00D247A0" w:rsidRPr="00F12E89" w:rsidRDefault="00D247A0" w:rsidP="00F12E8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79E165F7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Për qëllime të këtij ligji, termat e mëposhtëm kanë këto kuptime:</w:t>
      </w:r>
    </w:p>
    <w:p w14:paraId="79E165F8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a) “P</w:t>
      </w:r>
      <w:r w:rsidR="00D247A0" w:rsidRPr="00F12E89">
        <w:rPr>
          <w:rFonts w:ascii="Garamond" w:hAnsi="Garamond" w:cs="Times New Roman"/>
          <w:bCs/>
          <w:sz w:val="24"/>
          <w:szCs w:val="24"/>
        </w:rPr>
        <w:t>rodhues të energjisë elektrike” janë</w:t>
      </w:r>
      <w:r w:rsidRPr="00F12E89">
        <w:rPr>
          <w:rFonts w:ascii="Garamond" w:hAnsi="Garamond" w:cs="Times New Roman"/>
          <w:bCs/>
          <w:sz w:val="24"/>
          <w:szCs w:val="24"/>
        </w:rPr>
        <w:t xml:space="preserve"> prodhuesit e energjisë elektrike, të cilët e tregtojnë produktin e tyre në treg të lirë me çmime të parregulluara;</w:t>
      </w:r>
    </w:p>
    <w:p w14:paraId="79E165F9" w14:textId="7A94A130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b) “Të ardhura shtesë” k</w:t>
      </w:r>
      <w:r w:rsidR="00D247A0" w:rsidRPr="00F12E89">
        <w:rPr>
          <w:rFonts w:ascii="Garamond" w:hAnsi="Garamond" w:cs="Times New Roman"/>
          <w:bCs/>
          <w:sz w:val="24"/>
          <w:szCs w:val="24"/>
        </w:rPr>
        <w:t>onsiderohet çdo e ardhur shtesë</w:t>
      </w:r>
      <w:r w:rsidRPr="00F12E89">
        <w:rPr>
          <w:rFonts w:ascii="Garamond" w:hAnsi="Garamond" w:cs="Times New Roman"/>
          <w:bCs/>
          <w:sz w:val="24"/>
          <w:szCs w:val="24"/>
        </w:rPr>
        <w:t xml:space="preserve"> e krijuar gjatë vitit fiskal nga shitja në treg të lirë e energjisë elektrike, të prodhuar me çmim më të lartë se 8.5 lek</w:t>
      </w:r>
      <w:r w:rsidR="005945E1">
        <w:rPr>
          <w:rFonts w:ascii="Garamond" w:hAnsi="Garamond" w:cs="Times New Roman"/>
          <w:bCs/>
          <w:sz w:val="24"/>
          <w:szCs w:val="24"/>
        </w:rPr>
        <w:t>ë</w:t>
      </w:r>
      <w:r w:rsidRPr="00F12E89">
        <w:rPr>
          <w:rFonts w:ascii="Garamond" w:hAnsi="Garamond" w:cs="Times New Roman"/>
          <w:bCs/>
          <w:sz w:val="24"/>
          <w:szCs w:val="24"/>
        </w:rPr>
        <w:t>/</w:t>
      </w:r>
      <w:proofErr w:type="spellStart"/>
      <w:r w:rsidRPr="00F12E89">
        <w:rPr>
          <w:rFonts w:ascii="Garamond" w:hAnsi="Garamond" w:cs="Times New Roman"/>
          <w:bCs/>
          <w:sz w:val="24"/>
          <w:szCs w:val="24"/>
        </w:rPr>
        <w:t>kWh</w:t>
      </w:r>
      <w:proofErr w:type="spellEnd"/>
      <w:r w:rsidRPr="00F12E89">
        <w:rPr>
          <w:rFonts w:ascii="Garamond" w:hAnsi="Garamond" w:cs="Times New Roman"/>
          <w:bCs/>
          <w:sz w:val="24"/>
          <w:szCs w:val="24"/>
        </w:rPr>
        <w:t>;</w:t>
      </w:r>
    </w:p>
    <w:p w14:paraId="79E165FA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c)</w:t>
      </w:r>
      <w:r w:rsidR="00F46496">
        <w:rPr>
          <w:rFonts w:ascii="Garamond" w:hAnsi="Garamond" w:cs="Times New Roman"/>
          <w:bCs/>
          <w:sz w:val="24"/>
          <w:szCs w:val="24"/>
        </w:rPr>
        <w:t xml:space="preserve"> </w:t>
      </w:r>
      <w:r w:rsidRPr="00F12E89">
        <w:rPr>
          <w:rFonts w:ascii="Garamond" w:hAnsi="Garamond" w:cs="Times New Roman"/>
          <w:bCs/>
          <w:sz w:val="24"/>
          <w:szCs w:val="24"/>
        </w:rPr>
        <w:t>“Kontributi i solidaritetit”</w:t>
      </w:r>
      <w:r w:rsidR="00D247A0" w:rsidRPr="00F12E89">
        <w:rPr>
          <w:rFonts w:ascii="Garamond" w:hAnsi="Garamond" w:cs="Times New Roman"/>
          <w:bCs/>
          <w:sz w:val="24"/>
          <w:szCs w:val="24"/>
        </w:rPr>
        <w:t xml:space="preserve"> është</w:t>
      </w:r>
      <w:r w:rsidRPr="00F12E89">
        <w:rPr>
          <w:rFonts w:ascii="Garamond" w:hAnsi="Garamond" w:cs="Times New Roman"/>
          <w:bCs/>
          <w:sz w:val="24"/>
          <w:szCs w:val="24"/>
        </w:rPr>
        <w:t xml:space="preserve"> një masë e përkohshme dhe e jashtëzakonshme që synon të rishpërndajë të ardhurat shtesë të prodhuesve të energjisë për të zbutur efektet sociale.</w:t>
      </w:r>
    </w:p>
    <w:p w14:paraId="79E165FB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E165FC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Neni 5</w:t>
      </w:r>
    </w:p>
    <w:p w14:paraId="79E165FD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12E89">
        <w:rPr>
          <w:rFonts w:ascii="Garamond" w:hAnsi="Garamond" w:cs="Times New Roman"/>
          <w:b/>
          <w:bCs/>
          <w:sz w:val="24"/>
          <w:szCs w:val="24"/>
        </w:rPr>
        <w:t>Mbështetja e konsumatorëve të energjisë përmes kontributit të solidaritetit</w:t>
      </w:r>
    </w:p>
    <w:p w14:paraId="79E165FE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9E165FF" w14:textId="706773E9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1.</w:t>
      </w:r>
      <w:r w:rsidR="00C65786">
        <w:rPr>
          <w:rFonts w:ascii="Garamond" w:hAnsi="Garamond" w:cs="Times New Roman"/>
          <w:bCs/>
          <w:sz w:val="24"/>
          <w:szCs w:val="24"/>
        </w:rPr>
        <w:t xml:space="preserve"> </w:t>
      </w:r>
      <w:r w:rsidRPr="00F12E89">
        <w:rPr>
          <w:rFonts w:ascii="Garamond" w:hAnsi="Garamond" w:cs="Times New Roman"/>
          <w:bCs/>
          <w:sz w:val="24"/>
          <w:szCs w:val="24"/>
        </w:rPr>
        <w:t xml:space="preserve">Të ardhurat shtesë të krijuara nga prodhuesit e energjisë elektrike i nënshtrohen një kontributi solidariteti të përkohshëm të detyrueshëm. </w:t>
      </w:r>
    </w:p>
    <w:p w14:paraId="79E16600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lastRenderedPageBreak/>
        <w:t>2.</w:t>
      </w:r>
      <w:r w:rsidR="00FC0753" w:rsidRPr="00F12E89">
        <w:rPr>
          <w:rFonts w:ascii="Garamond" w:hAnsi="Garamond" w:cs="Times New Roman"/>
          <w:bCs/>
          <w:sz w:val="24"/>
          <w:szCs w:val="24"/>
        </w:rPr>
        <w:t xml:space="preserve"> </w:t>
      </w:r>
      <w:r w:rsidRPr="00F12E89">
        <w:rPr>
          <w:rFonts w:ascii="Garamond" w:hAnsi="Garamond" w:cs="Times New Roman"/>
          <w:bCs/>
          <w:sz w:val="24"/>
          <w:szCs w:val="24"/>
        </w:rPr>
        <w:t>Kontributi i solidaritetit llogaritet mbi të ardhurat shtesë të krijuara në vitin fiskal  nga shitja në treg të lirë e energjisë elektrike të prodhuar me çmim më të lartë se 8.5 lek</w:t>
      </w:r>
      <w:r w:rsidR="0038691C" w:rsidRPr="00F12E89">
        <w:rPr>
          <w:rFonts w:ascii="Garamond" w:hAnsi="Garamond" w:cs="Times New Roman"/>
          <w:bCs/>
          <w:sz w:val="24"/>
          <w:szCs w:val="24"/>
        </w:rPr>
        <w:t>ë</w:t>
      </w:r>
      <w:r w:rsidRPr="00F12E89">
        <w:rPr>
          <w:rFonts w:ascii="Garamond" w:hAnsi="Garamond" w:cs="Times New Roman"/>
          <w:bCs/>
          <w:sz w:val="24"/>
          <w:szCs w:val="24"/>
        </w:rPr>
        <w:t>/</w:t>
      </w:r>
      <w:proofErr w:type="spellStart"/>
      <w:r w:rsidRPr="00F12E89">
        <w:rPr>
          <w:rFonts w:ascii="Garamond" w:hAnsi="Garamond" w:cs="Times New Roman"/>
          <w:bCs/>
          <w:sz w:val="24"/>
          <w:szCs w:val="24"/>
        </w:rPr>
        <w:t>kWh</w:t>
      </w:r>
      <w:proofErr w:type="spellEnd"/>
      <w:r w:rsidRPr="00F12E89">
        <w:rPr>
          <w:rFonts w:ascii="Garamond" w:hAnsi="Garamond" w:cs="Times New Roman"/>
          <w:bCs/>
          <w:sz w:val="24"/>
          <w:szCs w:val="24"/>
        </w:rPr>
        <w:t>.</w:t>
      </w:r>
    </w:p>
    <w:p w14:paraId="79E16601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color w:val="000000" w:themeColor="text1"/>
          <w:sz w:val="24"/>
          <w:szCs w:val="24"/>
        </w:rPr>
        <w:t>3.</w:t>
      </w:r>
      <w:r w:rsidR="00F46496">
        <w:rPr>
          <w:rFonts w:ascii="Garamond" w:hAnsi="Garamond" w:cs="Times New Roman"/>
          <w:bCs/>
          <w:sz w:val="24"/>
          <w:szCs w:val="24"/>
        </w:rPr>
        <w:t xml:space="preserve"> </w:t>
      </w:r>
      <w:r w:rsidRPr="00F12E89">
        <w:rPr>
          <w:rFonts w:ascii="Garamond" w:hAnsi="Garamond" w:cs="Times New Roman"/>
          <w:bCs/>
          <w:sz w:val="24"/>
          <w:szCs w:val="24"/>
        </w:rPr>
        <w:t>Norma e zbatueshme për llogaritjen e kontributit të solidaritetit është në masën 50% të bazës së refe</w:t>
      </w:r>
      <w:r w:rsidR="00D247A0" w:rsidRPr="00F12E89">
        <w:rPr>
          <w:rFonts w:ascii="Garamond" w:hAnsi="Garamond" w:cs="Times New Roman"/>
          <w:bCs/>
          <w:sz w:val="24"/>
          <w:szCs w:val="24"/>
        </w:rPr>
        <w:t>ruar në pikën 2</w:t>
      </w:r>
      <w:r w:rsidRPr="00F12E89">
        <w:rPr>
          <w:rFonts w:ascii="Garamond" w:hAnsi="Garamond" w:cs="Times New Roman"/>
          <w:bCs/>
          <w:sz w:val="24"/>
          <w:szCs w:val="24"/>
        </w:rPr>
        <w:t xml:space="preserve"> të këtij neni.</w:t>
      </w:r>
    </w:p>
    <w:p w14:paraId="79E16602" w14:textId="77777777" w:rsidR="003B5DE2" w:rsidRPr="00F12E89" w:rsidRDefault="00F46496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4. </w:t>
      </w:r>
      <w:r w:rsidR="003B5DE2" w:rsidRPr="00F12E89">
        <w:rPr>
          <w:rFonts w:ascii="Garamond" w:hAnsi="Garamond" w:cs="Times New Roman"/>
          <w:bCs/>
          <w:sz w:val="24"/>
          <w:szCs w:val="24"/>
        </w:rPr>
        <w:t xml:space="preserve">Kontributi i solidaritetit derdhet në një llogari të veçantë të buxhetit të shtetit dhe ky kontribut përdoret në mënyrë transparente për paketat sociale në ndihmë të qytetarëve. </w:t>
      </w:r>
    </w:p>
    <w:p w14:paraId="79E16603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 xml:space="preserve">   </w:t>
      </w:r>
      <w:bookmarkStart w:id="0" w:name="_GoBack"/>
      <w:bookmarkEnd w:id="0"/>
    </w:p>
    <w:p w14:paraId="79E16604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Neni 6</w:t>
      </w:r>
    </w:p>
    <w:p w14:paraId="79E16605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12E89">
        <w:rPr>
          <w:rFonts w:ascii="Garamond" w:hAnsi="Garamond" w:cs="Times New Roman"/>
          <w:b/>
          <w:bCs/>
          <w:sz w:val="24"/>
          <w:szCs w:val="24"/>
        </w:rPr>
        <w:t>Metodologjia për llogaritjen e kontributit të solidaritetit</w:t>
      </w:r>
    </w:p>
    <w:p w14:paraId="79E16606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9E16607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Masa e kontributit të solidaritetit për vitin paraardhës përllogaritet nga prodhuesi i energjisë duke filluar nga viti 2023, duke kryer veprimet e mëposhtme në rend kronologjik:</w:t>
      </w:r>
    </w:p>
    <w:p w14:paraId="79E16608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 xml:space="preserve">a) </w:t>
      </w:r>
      <w:r w:rsidR="00D21EDA" w:rsidRPr="00F12E89">
        <w:rPr>
          <w:rFonts w:ascii="Garamond" w:hAnsi="Garamond" w:cs="Times New Roman"/>
          <w:bCs/>
          <w:sz w:val="24"/>
          <w:szCs w:val="24"/>
        </w:rPr>
        <w:t>l</w:t>
      </w:r>
      <w:r w:rsidRPr="00F12E89">
        <w:rPr>
          <w:rFonts w:ascii="Garamond" w:hAnsi="Garamond" w:cs="Times New Roman"/>
          <w:bCs/>
          <w:sz w:val="24"/>
          <w:szCs w:val="24"/>
        </w:rPr>
        <w:t xml:space="preserve">logaritet çmimi mesatar i </w:t>
      </w:r>
      <w:proofErr w:type="spellStart"/>
      <w:r w:rsidRPr="00F12E89">
        <w:rPr>
          <w:rFonts w:ascii="Garamond" w:hAnsi="Garamond" w:cs="Times New Roman"/>
          <w:bCs/>
          <w:sz w:val="24"/>
          <w:szCs w:val="24"/>
        </w:rPr>
        <w:t>ponderuar</w:t>
      </w:r>
      <w:proofErr w:type="spellEnd"/>
      <w:r w:rsidRPr="00F12E89">
        <w:rPr>
          <w:rFonts w:ascii="Garamond" w:hAnsi="Garamond" w:cs="Times New Roman"/>
          <w:bCs/>
          <w:sz w:val="24"/>
          <w:szCs w:val="24"/>
        </w:rPr>
        <w:t xml:space="preserve"> me sasitë </w:t>
      </w:r>
      <w:proofErr w:type="spellStart"/>
      <w:r w:rsidRPr="00F12E89">
        <w:rPr>
          <w:rFonts w:ascii="Garamond" w:hAnsi="Garamond" w:cs="Times New Roman"/>
          <w:bCs/>
          <w:sz w:val="24"/>
          <w:szCs w:val="24"/>
        </w:rPr>
        <w:t>respektive</w:t>
      </w:r>
      <w:proofErr w:type="spellEnd"/>
      <w:r w:rsidRPr="00F12E89">
        <w:rPr>
          <w:rFonts w:ascii="Garamond" w:hAnsi="Garamond" w:cs="Times New Roman"/>
          <w:bCs/>
          <w:sz w:val="24"/>
          <w:szCs w:val="24"/>
        </w:rPr>
        <w:t xml:space="preserve"> të shitjeve të energjisë elektrike gjatë vitit paraardhës;  </w:t>
      </w:r>
    </w:p>
    <w:p w14:paraId="79E16609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 xml:space="preserve">b) </w:t>
      </w:r>
      <w:r w:rsidR="00D21EDA" w:rsidRPr="00F12E89">
        <w:rPr>
          <w:rFonts w:ascii="Garamond" w:hAnsi="Garamond" w:cs="Times New Roman"/>
          <w:bCs/>
          <w:sz w:val="24"/>
          <w:szCs w:val="24"/>
        </w:rPr>
        <w:t>l</w:t>
      </w:r>
      <w:r w:rsidRPr="00F12E89">
        <w:rPr>
          <w:rFonts w:ascii="Garamond" w:hAnsi="Garamond" w:cs="Times New Roman"/>
          <w:bCs/>
          <w:sz w:val="24"/>
          <w:szCs w:val="24"/>
        </w:rPr>
        <w:t xml:space="preserve">logaritet sasia e energjisë elektrike e shitur me çmime të </w:t>
      </w:r>
      <w:proofErr w:type="spellStart"/>
      <w:r w:rsidRPr="00F12E89">
        <w:rPr>
          <w:rFonts w:ascii="Garamond" w:hAnsi="Garamond" w:cs="Times New Roman"/>
          <w:bCs/>
          <w:sz w:val="24"/>
          <w:szCs w:val="24"/>
        </w:rPr>
        <w:t>liberalizuara</w:t>
      </w:r>
      <w:proofErr w:type="spellEnd"/>
      <w:r w:rsidRPr="00F12E89">
        <w:rPr>
          <w:rFonts w:ascii="Garamond" w:hAnsi="Garamond" w:cs="Times New Roman"/>
          <w:bCs/>
          <w:sz w:val="24"/>
          <w:szCs w:val="24"/>
        </w:rPr>
        <w:t xml:space="preserve"> gjatë vitit paraardhës;</w:t>
      </w:r>
    </w:p>
    <w:p w14:paraId="79E1660A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 xml:space="preserve">c) </w:t>
      </w:r>
      <w:r w:rsidR="00D21EDA" w:rsidRPr="00F12E89">
        <w:rPr>
          <w:rFonts w:ascii="Garamond" w:hAnsi="Garamond" w:cs="Times New Roman"/>
          <w:bCs/>
          <w:sz w:val="24"/>
          <w:szCs w:val="24"/>
        </w:rPr>
        <w:t>l</w:t>
      </w:r>
      <w:r w:rsidRPr="00F12E89">
        <w:rPr>
          <w:rFonts w:ascii="Garamond" w:hAnsi="Garamond" w:cs="Times New Roman"/>
          <w:bCs/>
          <w:sz w:val="24"/>
          <w:szCs w:val="24"/>
        </w:rPr>
        <w:t xml:space="preserve">logariten të ardhurat shtesë të vitit paraardhës, duke zbritur çmimin mesatar të </w:t>
      </w:r>
      <w:proofErr w:type="spellStart"/>
      <w:r w:rsidRPr="00F12E89">
        <w:rPr>
          <w:rFonts w:ascii="Garamond" w:hAnsi="Garamond" w:cs="Times New Roman"/>
          <w:bCs/>
          <w:sz w:val="24"/>
          <w:szCs w:val="24"/>
        </w:rPr>
        <w:t>ponderuar</w:t>
      </w:r>
      <w:proofErr w:type="spellEnd"/>
      <w:r w:rsidRPr="00F12E89">
        <w:rPr>
          <w:rFonts w:ascii="Garamond" w:hAnsi="Garamond" w:cs="Times New Roman"/>
          <w:bCs/>
          <w:sz w:val="24"/>
          <w:szCs w:val="24"/>
        </w:rPr>
        <w:t xml:space="preserve"> të shitjes së energjisë nga çmimi 8.5 lek</w:t>
      </w:r>
      <w:r w:rsidR="0038691C" w:rsidRPr="00F12E89">
        <w:rPr>
          <w:rFonts w:ascii="Garamond" w:hAnsi="Garamond" w:cs="Times New Roman"/>
          <w:bCs/>
          <w:sz w:val="24"/>
          <w:szCs w:val="24"/>
        </w:rPr>
        <w:t>ë</w:t>
      </w:r>
      <w:r w:rsidRPr="00F12E89">
        <w:rPr>
          <w:rFonts w:ascii="Garamond" w:hAnsi="Garamond" w:cs="Times New Roman"/>
          <w:bCs/>
          <w:sz w:val="24"/>
          <w:szCs w:val="24"/>
        </w:rPr>
        <w:t>/</w:t>
      </w:r>
      <w:proofErr w:type="spellStart"/>
      <w:r w:rsidRPr="00F12E89">
        <w:rPr>
          <w:rFonts w:ascii="Garamond" w:hAnsi="Garamond" w:cs="Times New Roman"/>
          <w:bCs/>
          <w:sz w:val="24"/>
          <w:szCs w:val="24"/>
        </w:rPr>
        <w:t>kWh</w:t>
      </w:r>
      <w:proofErr w:type="spellEnd"/>
      <w:r w:rsidRPr="00F12E89">
        <w:rPr>
          <w:rFonts w:ascii="Garamond" w:hAnsi="Garamond" w:cs="Times New Roman"/>
          <w:bCs/>
          <w:sz w:val="24"/>
          <w:szCs w:val="24"/>
        </w:rPr>
        <w:t xml:space="preserve"> dhe shumëzuar me sasinë e shitur gjatë vitit paraardhës;</w:t>
      </w:r>
    </w:p>
    <w:p w14:paraId="79E1660B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 xml:space="preserve">ç) </w:t>
      </w:r>
      <w:r w:rsidR="00D21EDA" w:rsidRPr="00F12E89">
        <w:rPr>
          <w:rFonts w:ascii="Garamond" w:hAnsi="Garamond" w:cs="Times New Roman"/>
          <w:bCs/>
          <w:sz w:val="24"/>
          <w:szCs w:val="24"/>
        </w:rPr>
        <w:t>l</w:t>
      </w:r>
      <w:r w:rsidRPr="00F12E89">
        <w:rPr>
          <w:rFonts w:ascii="Garamond" w:hAnsi="Garamond" w:cs="Times New Roman"/>
          <w:bCs/>
          <w:sz w:val="24"/>
          <w:szCs w:val="24"/>
        </w:rPr>
        <w:t>logaritet kontributi i solidaritetit duke shumëzuar të ardhurat shtesë të vitit paraardhës me normën 50%.</w:t>
      </w:r>
    </w:p>
    <w:p w14:paraId="79E1660C" w14:textId="77777777" w:rsidR="00F46496" w:rsidRDefault="00F46496" w:rsidP="00F12E8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9E1660D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Neni 7</w:t>
      </w:r>
    </w:p>
    <w:p w14:paraId="79E1660E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12E89">
        <w:rPr>
          <w:rFonts w:ascii="Garamond" w:hAnsi="Garamond" w:cs="Times New Roman"/>
          <w:b/>
          <w:bCs/>
          <w:sz w:val="24"/>
          <w:szCs w:val="24"/>
        </w:rPr>
        <w:t xml:space="preserve">Mënyra e pagesës </w:t>
      </w:r>
      <w:r w:rsidR="00D247A0" w:rsidRPr="00F12E89">
        <w:rPr>
          <w:rFonts w:ascii="Garamond" w:hAnsi="Garamond" w:cs="Times New Roman"/>
          <w:b/>
          <w:bCs/>
          <w:sz w:val="24"/>
          <w:szCs w:val="24"/>
        </w:rPr>
        <w:t>s</w:t>
      </w:r>
      <w:r w:rsidRPr="00F12E89">
        <w:rPr>
          <w:rFonts w:ascii="Garamond" w:hAnsi="Garamond" w:cs="Times New Roman"/>
          <w:b/>
          <w:bCs/>
          <w:sz w:val="24"/>
          <w:szCs w:val="24"/>
        </w:rPr>
        <w:t>ë kontributit të solidaritetit</w:t>
      </w:r>
    </w:p>
    <w:p w14:paraId="79E1660F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E16610" w14:textId="77777777" w:rsidR="003B5DE2" w:rsidRPr="00F12E89" w:rsidRDefault="00D21EDA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 xml:space="preserve">1. </w:t>
      </w:r>
      <w:r w:rsidR="003B5DE2" w:rsidRPr="00F12E89">
        <w:rPr>
          <w:rFonts w:ascii="Garamond" w:hAnsi="Garamond" w:cs="Times New Roman"/>
          <w:bCs/>
          <w:sz w:val="24"/>
          <w:szCs w:val="24"/>
        </w:rPr>
        <w:t>Brenda datës 31 janar të çdo viti, prodhuesi i energjisë elektrike llogarit të ardhurat shtesë të vitit par</w:t>
      </w:r>
      <w:r w:rsidR="00D247A0" w:rsidRPr="00F12E89">
        <w:rPr>
          <w:rFonts w:ascii="Garamond" w:hAnsi="Garamond" w:cs="Times New Roman"/>
          <w:bCs/>
          <w:sz w:val="24"/>
          <w:szCs w:val="24"/>
        </w:rPr>
        <w:t>a</w:t>
      </w:r>
      <w:r w:rsidR="003B5DE2" w:rsidRPr="00F12E89">
        <w:rPr>
          <w:rFonts w:ascii="Garamond" w:hAnsi="Garamond" w:cs="Times New Roman"/>
          <w:bCs/>
          <w:sz w:val="24"/>
          <w:szCs w:val="24"/>
        </w:rPr>
        <w:t xml:space="preserve">ardhës dhe kontributin e solidaritetit sipas nenit 6 dhe </w:t>
      </w:r>
      <w:proofErr w:type="spellStart"/>
      <w:r w:rsidR="003B5DE2" w:rsidRPr="00F12E89">
        <w:rPr>
          <w:rFonts w:ascii="Garamond" w:hAnsi="Garamond" w:cs="Times New Roman"/>
          <w:bCs/>
          <w:sz w:val="24"/>
          <w:szCs w:val="24"/>
        </w:rPr>
        <w:t>vetëdeklaron</w:t>
      </w:r>
      <w:proofErr w:type="spellEnd"/>
      <w:r w:rsidR="003B5DE2" w:rsidRPr="00F12E89">
        <w:rPr>
          <w:rFonts w:ascii="Garamond" w:hAnsi="Garamond" w:cs="Times New Roman"/>
          <w:bCs/>
          <w:sz w:val="24"/>
          <w:szCs w:val="24"/>
        </w:rPr>
        <w:t xml:space="preserve"> pranë administratës tatimore masën e kontributit të solidaritetit për t’u paguar.</w:t>
      </w:r>
    </w:p>
    <w:p w14:paraId="79E16611" w14:textId="77777777" w:rsidR="003B5DE2" w:rsidRPr="00F12E89" w:rsidRDefault="00D21EDA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 xml:space="preserve">2. </w:t>
      </w:r>
      <w:r w:rsidR="003B5DE2" w:rsidRPr="00F12E89">
        <w:rPr>
          <w:rFonts w:ascii="Garamond" w:hAnsi="Garamond" w:cs="Times New Roman"/>
          <w:bCs/>
          <w:sz w:val="24"/>
          <w:szCs w:val="24"/>
        </w:rPr>
        <w:t>Pagesa e kontributit të solidaritetit i vitit fiskal par</w:t>
      </w:r>
      <w:r w:rsidR="00D247A0" w:rsidRPr="00F12E89">
        <w:rPr>
          <w:rFonts w:ascii="Garamond" w:hAnsi="Garamond" w:cs="Times New Roman"/>
          <w:bCs/>
          <w:sz w:val="24"/>
          <w:szCs w:val="24"/>
        </w:rPr>
        <w:t>a</w:t>
      </w:r>
      <w:r w:rsidR="003B5DE2" w:rsidRPr="00F12E89">
        <w:rPr>
          <w:rFonts w:ascii="Garamond" w:hAnsi="Garamond" w:cs="Times New Roman"/>
          <w:bCs/>
          <w:sz w:val="24"/>
          <w:szCs w:val="24"/>
        </w:rPr>
        <w:t>ardhës sipas dispozitave të këtij ligji bëhet në 2 (dy) këste të barabarta. Kësti i parë i shumës së përgjithshme të kontributit të solidaritetit të vitit par</w:t>
      </w:r>
      <w:r w:rsidR="00D247A0" w:rsidRPr="00F12E89">
        <w:rPr>
          <w:rFonts w:ascii="Garamond" w:hAnsi="Garamond" w:cs="Times New Roman"/>
          <w:bCs/>
          <w:sz w:val="24"/>
          <w:szCs w:val="24"/>
        </w:rPr>
        <w:t>a</w:t>
      </w:r>
      <w:r w:rsidR="003B5DE2" w:rsidRPr="00F12E89">
        <w:rPr>
          <w:rFonts w:ascii="Garamond" w:hAnsi="Garamond" w:cs="Times New Roman"/>
          <w:bCs/>
          <w:sz w:val="24"/>
          <w:szCs w:val="24"/>
        </w:rPr>
        <w:t>ardhës paguhet deri më 31 mars dhe kësti i dytë paguhet deri më 30 nëntor.</w:t>
      </w:r>
    </w:p>
    <w:p w14:paraId="79E16612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 xml:space="preserve">  </w:t>
      </w:r>
    </w:p>
    <w:p w14:paraId="79E16613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Neni 8</w:t>
      </w:r>
    </w:p>
    <w:p w14:paraId="79E16614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12E89">
        <w:rPr>
          <w:rFonts w:ascii="Garamond" w:hAnsi="Garamond" w:cs="Times New Roman"/>
          <w:b/>
          <w:bCs/>
          <w:sz w:val="24"/>
          <w:szCs w:val="24"/>
        </w:rPr>
        <w:t>Veprimet për shmangien e kontributit</w:t>
      </w:r>
    </w:p>
    <w:p w14:paraId="79E16615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E16616" w14:textId="77777777" w:rsidR="003B5DE2" w:rsidRPr="00F12E89" w:rsidRDefault="00D21EDA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 xml:space="preserve">1. </w:t>
      </w:r>
      <w:r w:rsidR="003B5DE2" w:rsidRPr="00F12E89">
        <w:rPr>
          <w:rFonts w:ascii="Garamond" w:hAnsi="Garamond" w:cs="Times New Roman"/>
          <w:bCs/>
          <w:sz w:val="24"/>
          <w:szCs w:val="24"/>
        </w:rPr>
        <w:t xml:space="preserve">Nëse administrata tatimore pas verifikimit të kryer konstaton se kontributi i solidaritetit nuk është </w:t>
      </w:r>
      <w:proofErr w:type="spellStart"/>
      <w:r w:rsidR="003B5DE2" w:rsidRPr="00F12E89">
        <w:rPr>
          <w:rFonts w:ascii="Garamond" w:hAnsi="Garamond" w:cs="Times New Roman"/>
          <w:bCs/>
          <w:sz w:val="24"/>
          <w:szCs w:val="24"/>
        </w:rPr>
        <w:t>vetëdeklaruar</w:t>
      </w:r>
      <w:proofErr w:type="spellEnd"/>
      <w:r w:rsidR="003B5DE2" w:rsidRPr="00F12E89">
        <w:rPr>
          <w:rFonts w:ascii="Garamond" w:hAnsi="Garamond" w:cs="Times New Roman"/>
          <w:bCs/>
          <w:sz w:val="24"/>
          <w:szCs w:val="24"/>
        </w:rPr>
        <w:t xml:space="preserve"> nga prodhuesi i energjisë elektrike brenda afatit të përcaktuar në këtë ligj ose është i pasaktë,  llogari</w:t>
      </w:r>
      <w:r w:rsidR="003705AB" w:rsidRPr="00F12E89">
        <w:rPr>
          <w:rFonts w:ascii="Garamond" w:hAnsi="Garamond" w:cs="Times New Roman"/>
          <w:bCs/>
          <w:sz w:val="24"/>
          <w:szCs w:val="24"/>
        </w:rPr>
        <w:t>t kontributin e solidaritetit</w:t>
      </w:r>
      <w:r w:rsidR="003B5DE2" w:rsidRPr="00F12E89">
        <w:rPr>
          <w:rFonts w:ascii="Garamond" w:hAnsi="Garamond" w:cs="Times New Roman"/>
          <w:bCs/>
          <w:sz w:val="24"/>
          <w:szCs w:val="24"/>
        </w:rPr>
        <w:t xml:space="preserve"> sipas metodologjisë së përcaktuar në nenin 6</w:t>
      </w:r>
      <w:r w:rsidR="00DE683B" w:rsidRPr="00F12E89">
        <w:rPr>
          <w:rFonts w:ascii="Garamond" w:hAnsi="Garamond" w:cs="Times New Roman"/>
          <w:bCs/>
          <w:sz w:val="24"/>
          <w:szCs w:val="24"/>
        </w:rPr>
        <w:t xml:space="preserve"> të këtij ligji</w:t>
      </w:r>
      <w:r w:rsidR="003B5DE2" w:rsidRPr="00F12E89">
        <w:rPr>
          <w:rFonts w:ascii="Garamond" w:hAnsi="Garamond" w:cs="Times New Roman"/>
          <w:bCs/>
          <w:sz w:val="24"/>
          <w:szCs w:val="24"/>
        </w:rPr>
        <w:t xml:space="preserve"> dhe njofton prodhuesin e energjisë elektrike. Verifikimi dhe llogaritja nga ana e administratës tatimore kryhen brenda muajit shkurt të çdo viti. </w:t>
      </w:r>
    </w:p>
    <w:p w14:paraId="79E16617" w14:textId="77777777" w:rsidR="003B5DE2" w:rsidRPr="00F12E89" w:rsidRDefault="00D21EDA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 xml:space="preserve">2. </w:t>
      </w:r>
      <w:r w:rsidR="003B5DE2" w:rsidRPr="00F12E89">
        <w:rPr>
          <w:rFonts w:ascii="Garamond" w:hAnsi="Garamond" w:cs="Times New Roman"/>
          <w:bCs/>
          <w:sz w:val="24"/>
          <w:szCs w:val="24"/>
        </w:rPr>
        <w:t xml:space="preserve">Mospagimi në afat i kësteve të kontributit të solidaritetit sanksionohet me gjobë në masën 10% të shumës së këstit për t’u paguar. Në rast mospagimi të detyrimit të </w:t>
      </w:r>
      <w:proofErr w:type="spellStart"/>
      <w:r w:rsidR="003B5DE2" w:rsidRPr="00F12E89">
        <w:rPr>
          <w:rFonts w:ascii="Garamond" w:hAnsi="Garamond" w:cs="Times New Roman"/>
          <w:bCs/>
          <w:sz w:val="24"/>
          <w:szCs w:val="24"/>
        </w:rPr>
        <w:t>vetëvlerësuar</w:t>
      </w:r>
      <w:proofErr w:type="spellEnd"/>
      <w:r w:rsidR="003B5DE2" w:rsidRPr="00F12E89">
        <w:rPr>
          <w:rFonts w:ascii="Garamond" w:hAnsi="Garamond" w:cs="Times New Roman"/>
          <w:bCs/>
          <w:sz w:val="24"/>
          <w:szCs w:val="24"/>
        </w:rPr>
        <w:t xml:space="preserve"> apo të llogaritur ndaj prodhuesit të energjisë elektrike merret masa e bllokimit të llogarive bankare. Afati për bllokimin e llogarive është 30 ditë pas afatit të përcaktuar të pagesës.</w:t>
      </w:r>
    </w:p>
    <w:p w14:paraId="79E16618" w14:textId="77777777" w:rsidR="003B5DE2" w:rsidRPr="00F12E89" w:rsidRDefault="00D21EDA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 xml:space="preserve">3. </w:t>
      </w:r>
      <w:r w:rsidR="003B5DE2" w:rsidRPr="00F12E89">
        <w:rPr>
          <w:rFonts w:ascii="Garamond" w:hAnsi="Garamond" w:cs="Times New Roman"/>
          <w:bCs/>
          <w:sz w:val="24"/>
          <w:szCs w:val="24"/>
        </w:rPr>
        <w:t>Nëse administrata tatimore pas verifikimit konstaton se prodhuesi i e</w:t>
      </w:r>
      <w:r w:rsidR="001415EF" w:rsidRPr="00F12E89">
        <w:rPr>
          <w:rFonts w:ascii="Garamond" w:hAnsi="Garamond" w:cs="Times New Roman"/>
          <w:bCs/>
          <w:sz w:val="24"/>
          <w:szCs w:val="24"/>
        </w:rPr>
        <w:t>nergjisë transferon të ardhurat</w:t>
      </w:r>
      <w:r w:rsidR="003B5DE2" w:rsidRPr="00F12E89">
        <w:rPr>
          <w:rFonts w:ascii="Garamond" w:hAnsi="Garamond" w:cs="Times New Roman"/>
          <w:bCs/>
          <w:sz w:val="24"/>
          <w:szCs w:val="24"/>
        </w:rPr>
        <w:t xml:space="preserve"> duke aplikuar çmime dukshëm më të ulëta sesa çmimi i tregut, i lind e drejta të bëjë rivlerësimin e përllogaritjes së kontributit të solidaritetit. </w:t>
      </w:r>
    </w:p>
    <w:p w14:paraId="79E16619" w14:textId="77777777" w:rsidR="003B5DE2" w:rsidRPr="00F12E89" w:rsidRDefault="00D21EDA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 xml:space="preserve">4. </w:t>
      </w:r>
      <w:r w:rsidR="003B5DE2" w:rsidRPr="00F12E89">
        <w:rPr>
          <w:rFonts w:ascii="Garamond" w:hAnsi="Garamond" w:cs="Times New Roman"/>
          <w:bCs/>
          <w:sz w:val="24"/>
          <w:szCs w:val="24"/>
        </w:rPr>
        <w:t>Rivlerësimi i përllogaritjes së kontributit të solidaritetit aplikohet në rast se ç</w:t>
      </w:r>
      <w:r w:rsidR="003705AB" w:rsidRPr="00F12E89">
        <w:rPr>
          <w:rFonts w:ascii="Garamond" w:hAnsi="Garamond" w:cs="Times New Roman"/>
          <w:bCs/>
          <w:sz w:val="24"/>
          <w:szCs w:val="24"/>
        </w:rPr>
        <w:t>mimi mesatar i shitjes është 50</w:t>
      </w:r>
      <w:r w:rsidR="003B5DE2" w:rsidRPr="00F12E89">
        <w:rPr>
          <w:rFonts w:ascii="Garamond" w:hAnsi="Garamond" w:cs="Times New Roman"/>
          <w:bCs/>
          <w:sz w:val="24"/>
          <w:szCs w:val="24"/>
        </w:rPr>
        <w:t>% më i ulët sesa çmimi mesatar i sh</w:t>
      </w:r>
      <w:r w:rsidR="003705AB" w:rsidRPr="00F12E89">
        <w:rPr>
          <w:rFonts w:ascii="Garamond" w:hAnsi="Garamond" w:cs="Times New Roman"/>
          <w:bCs/>
          <w:sz w:val="24"/>
          <w:szCs w:val="24"/>
        </w:rPr>
        <w:t>it</w:t>
      </w:r>
      <w:r w:rsidR="003B5DE2" w:rsidRPr="00F12E89">
        <w:rPr>
          <w:rFonts w:ascii="Garamond" w:hAnsi="Garamond" w:cs="Times New Roman"/>
          <w:bCs/>
          <w:sz w:val="24"/>
          <w:szCs w:val="24"/>
        </w:rPr>
        <w:t xml:space="preserve">jes së energjisë në bursën hungareze. </w:t>
      </w:r>
    </w:p>
    <w:p w14:paraId="79E1661A" w14:textId="77777777" w:rsidR="003B5DE2" w:rsidRPr="00F12E89" w:rsidRDefault="00D21EDA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 xml:space="preserve">5. </w:t>
      </w:r>
      <w:r w:rsidR="003B5DE2" w:rsidRPr="00F12E89">
        <w:rPr>
          <w:rFonts w:ascii="Garamond" w:hAnsi="Garamond" w:cs="Times New Roman"/>
          <w:bCs/>
          <w:sz w:val="24"/>
          <w:szCs w:val="24"/>
        </w:rPr>
        <w:t>Metodologjia e rivlerësimit të përllogaritjes së kontributit të solidaritetit nga ana e administratës</w:t>
      </w:r>
      <w:r w:rsidR="003705AB" w:rsidRPr="00F12E89">
        <w:rPr>
          <w:rFonts w:ascii="Garamond" w:hAnsi="Garamond" w:cs="Times New Roman"/>
          <w:bCs/>
          <w:sz w:val="24"/>
          <w:szCs w:val="24"/>
        </w:rPr>
        <w:t xml:space="preserve"> tatimore, sipas pikave 3 dhe 4</w:t>
      </w:r>
      <w:r w:rsidR="003B5DE2" w:rsidRPr="00F12E89">
        <w:rPr>
          <w:rFonts w:ascii="Garamond" w:hAnsi="Garamond" w:cs="Times New Roman"/>
          <w:bCs/>
          <w:sz w:val="24"/>
          <w:szCs w:val="24"/>
        </w:rPr>
        <w:t xml:space="preserve"> të këtij neni, është si </w:t>
      </w:r>
      <w:r w:rsidR="001415EF" w:rsidRPr="00F12E89">
        <w:rPr>
          <w:rFonts w:ascii="Garamond" w:hAnsi="Garamond" w:cs="Times New Roman"/>
          <w:bCs/>
          <w:sz w:val="24"/>
          <w:szCs w:val="24"/>
        </w:rPr>
        <w:t>më poshtë</w:t>
      </w:r>
      <w:r w:rsidR="003B5DE2" w:rsidRPr="00F12E89">
        <w:rPr>
          <w:rFonts w:ascii="Garamond" w:hAnsi="Garamond" w:cs="Times New Roman"/>
          <w:bCs/>
          <w:sz w:val="24"/>
          <w:szCs w:val="24"/>
        </w:rPr>
        <w:t>:</w:t>
      </w:r>
    </w:p>
    <w:p w14:paraId="79E1661B" w14:textId="77777777" w:rsidR="003B5DE2" w:rsidRPr="00F12E89" w:rsidRDefault="00D21EDA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a) i</w:t>
      </w:r>
      <w:r w:rsidR="003B5DE2" w:rsidRPr="00F12E89">
        <w:rPr>
          <w:rFonts w:ascii="Garamond" w:hAnsi="Garamond" w:cs="Times New Roman"/>
          <w:bCs/>
          <w:sz w:val="24"/>
          <w:szCs w:val="24"/>
        </w:rPr>
        <w:t>dentifikohet çmimi mesatar vjetor i bursës në vitin paraardhës;</w:t>
      </w:r>
    </w:p>
    <w:p w14:paraId="79E1661C" w14:textId="77777777" w:rsidR="003B5DE2" w:rsidRPr="00F12E89" w:rsidRDefault="00D21EDA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b) l</w:t>
      </w:r>
      <w:r w:rsidR="003B5DE2" w:rsidRPr="00F12E89">
        <w:rPr>
          <w:rFonts w:ascii="Garamond" w:hAnsi="Garamond" w:cs="Times New Roman"/>
          <w:bCs/>
          <w:sz w:val="24"/>
          <w:szCs w:val="24"/>
        </w:rPr>
        <w:t xml:space="preserve">logaritet diferenca e të ardhurave të transferuara sipas formulës: </w:t>
      </w:r>
    </w:p>
    <w:p w14:paraId="79E1661D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 xml:space="preserve">Sasi e prodhuar x (çmimi mesatar vjetor i bursës x 50% - çmimi mesatar vjetor i </w:t>
      </w:r>
      <w:proofErr w:type="spellStart"/>
      <w:r w:rsidRPr="00F12E89">
        <w:rPr>
          <w:rFonts w:ascii="Garamond" w:hAnsi="Garamond" w:cs="Times New Roman"/>
          <w:bCs/>
          <w:sz w:val="24"/>
          <w:szCs w:val="24"/>
        </w:rPr>
        <w:t>ponderuar</w:t>
      </w:r>
      <w:proofErr w:type="spellEnd"/>
      <w:r w:rsidRPr="00F12E89">
        <w:rPr>
          <w:rFonts w:ascii="Garamond" w:hAnsi="Garamond" w:cs="Times New Roman"/>
          <w:bCs/>
          <w:sz w:val="24"/>
          <w:szCs w:val="24"/>
        </w:rPr>
        <w:t xml:space="preserve">). </w:t>
      </w:r>
    </w:p>
    <w:p w14:paraId="79E1661E" w14:textId="77777777" w:rsidR="003B5DE2" w:rsidRPr="00F12E89" w:rsidRDefault="00D21EDA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lastRenderedPageBreak/>
        <w:t>c) p</w:t>
      </w:r>
      <w:r w:rsidR="003B5DE2" w:rsidRPr="00F12E89">
        <w:rPr>
          <w:rFonts w:ascii="Garamond" w:hAnsi="Garamond" w:cs="Times New Roman"/>
          <w:bCs/>
          <w:sz w:val="24"/>
          <w:szCs w:val="24"/>
        </w:rPr>
        <w:t xml:space="preserve">ërllogaritet kontributi i solidaritetit i rivlerësuar duke shumëzuar të ardhurat e transferuara me 50%. </w:t>
      </w:r>
    </w:p>
    <w:p w14:paraId="79E1661F" w14:textId="77777777" w:rsidR="003B5DE2" w:rsidRPr="00F12E89" w:rsidRDefault="00D21EDA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 xml:space="preserve">6. </w:t>
      </w:r>
      <w:r w:rsidR="003B5DE2" w:rsidRPr="00F12E89">
        <w:rPr>
          <w:rFonts w:ascii="Garamond" w:hAnsi="Garamond" w:cs="Times New Roman"/>
          <w:bCs/>
          <w:sz w:val="24"/>
          <w:szCs w:val="24"/>
        </w:rPr>
        <w:t xml:space="preserve">Rivlerësimet përkatëse nga ana e administratës tatimore kryhen brenda muajit shkurt të çdo viti. </w:t>
      </w:r>
    </w:p>
    <w:p w14:paraId="79E16620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E16621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Neni 9</w:t>
      </w:r>
    </w:p>
    <w:p w14:paraId="79E16622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12E89">
        <w:rPr>
          <w:rFonts w:ascii="Garamond" w:hAnsi="Garamond" w:cs="Times New Roman"/>
          <w:b/>
          <w:bCs/>
          <w:sz w:val="24"/>
          <w:szCs w:val="24"/>
        </w:rPr>
        <w:t>Zbatimi i legjislacionit tatimor</w:t>
      </w:r>
    </w:p>
    <w:p w14:paraId="79E16623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E16624" w14:textId="77777777" w:rsidR="003B5DE2" w:rsidRPr="00F12E89" w:rsidRDefault="00D21EDA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 xml:space="preserve">1. </w:t>
      </w:r>
      <w:r w:rsidR="003B5DE2" w:rsidRPr="00F12E89">
        <w:rPr>
          <w:rFonts w:ascii="Garamond" w:hAnsi="Garamond" w:cs="Times New Roman"/>
          <w:bCs/>
          <w:sz w:val="24"/>
          <w:szCs w:val="24"/>
        </w:rPr>
        <w:t xml:space="preserve">Subjektet, që i nënshtrohen këtij ligji, kanë detyrimin për zbatimin e legjislacionit tatimor në fuqi, ligjit “Për tatimin mbi të ardhurat” në lidhje me deklarimin dhe pagesën e tatimit mbi fitimin </w:t>
      </w:r>
      <w:proofErr w:type="spellStart"/>
      <w:r w:rsidR="003B5DE2" w:rsidRPr="00F12E89">
        <w:rPr>
          <w:rFonts w:ascii="Garamond" w:hAnsi="Garamond" w:cs="Times New Roman"/>
          <w:bCs/>
          <w:sz w:val="24"/>
          <w:szCs w:val="24"/>
        </w:rPr>
        <w:t>korporativ</w:t>
      </w:r>
      <w:proofErr w:type="spellEnd"/>
      <w:r w:rsidR="003B5DE2" w:rsidRPr="00F12E89">
        <w:rPr>
          <w:rFonts w:ascii="Garamond" w:hAnsi="Garamond" w:cs="Times New Roman"/>
          <w:bCs/>
          <w:sz w:val="24"/>
          <w:szCs w:val="24"/>
        </w:rPr>
        <w:t>, sipas dispozitave dhe afateve të atij ligji.</w:t>
      </w:r>
    </w:p>
    <w:p w14:paraId="79E16625" w14:textId="77777777" w:rsidR="003B5DE2" w:rsidRPr="00F12E89" w:rsidRDefault="00D21EDA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 xml:space="preserve">2. </w:t>
      </w:r>
      <w:r w:rsidR="003B5DE2" w:rsidRPr="00F12E89">
        <w:rPr>
          <w:rFonts w:ascii="Garamond" w:hAnsi="Garamond" w:cs="Times New Roman"/>
          <w:bCs/>
          <w:sz w:val="24"/>
          <w:szCs w:val="24"/>
        </w:rPr>
        <w:t xml:space="preserve">Kontributi i jashtëzakonshëm, që paguhet sipas dispozitave të këtij ligji, përbën shpenzim të zbritshëm në kuptim të ligjit “Për tatimin mbi të ardhurat”. </w:t>
      </w:r>
    </w:p>
    <w:p w14:paraId="79E16626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E16627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Neni 10</w:t>
      </w:r>
    </w:p>
    <w:p w14:paraId="79E16628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12E89">
        <w:rPr>
          <w:rFonts w:ascii="Garamond" w:hAnsi="Garamond" w:cs="Times New Roman"/>
          <w:b/>
          <w:bCs/>
          <w:sz w:val="24"/>
          <w:szCs w:val="24"/>
        </w:rPr>
        <w:t>Kohëzgjatja e zbatimit të këtij ligji</w:t>
      </w:r>
    </w:p>
    <w:p w14:paraId="79E16629" w14:textId="77777777" w:rsidR="00F46496" w:rsidRDefault="00F46496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E1662A" w14:textId="0ED0C7A2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Ky ligj është i zbatueshëm nëse në vitin përkatës çmimi mesatar i shitjes së energjisë në bursën hungareze është mbi 180 euro/</w:t>
      </w:r>
      <w:proofErr w:type="spellStart"/>
      <w:r w:rsidRPr="00F12E89">
        <w:rPr>
          <w:rFonts w:ascii="Garamond" w:hAnsi="Garamond" w:cs="Times New Roman"/>
          <w:bCs/>
          <w:sz w:val="24"/>
          <w:szCs w:val="24"/>
        </w:rPr>
        <w:t>MWh</w:t>
      </w:r>
      <w:proofErr w:type="spellEnd"/>
      <w:r w:rsidRPr="00F12E89">
        <w:rPr>
          <w:rFonts w:ascii="Garamond" w:hAnsi="Garamond" w:cs="Times New Roman"/>
          <w:bCs/>
          <w:sz w:val="24"/>
          <w:szCs w:val="24"/>
        </w:rPr>
        <w:t xml:space="preserve">. Në çdo rast, ky ligj e humb efektin e tij </w:t>
      </w:r>
      <w:r w:rsidR="00B708C1">
        <w:rPr>
          <w:rFonts w:ascii="Garamond" w:hAnsi="Garamond" w:cs="Times New Roman"/>
          <w:bCs/>
          <w:sz w:val="24"/>
          <w:szCs w:val="24"/>
        </w:rPr>
        <w:t>m</w:t>
      </w:r>
      <w:r w:rsidRPr="00F12E89">
        <w:rPr>
          <w:rFonts w:ascii="Garamond" w:hAnsi="Garamond" w:cs="Times New Roman"/>
          <w:bCs/>
          <w:sz w:val="24"/>
          <w:szCs w:val="24"/>
        </w:rPr>
        <w:t>ë datë 31 dhjetor 2024.</w:t>
      </w:r>
    </w:p>
    <w:p w14:paraId="79E1662B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E1662C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Neni 11</w:t>
      </w:r>
    </w:p>
    <w:p w14:paraId="79E1662D" w14:textId="77777777" w:rsidR="003B5DE2" w:rsidRPr="00F12E89" w:rsidRDefault="003B5DE2" w:rsidP="00F12E8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12E89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79E1662E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E1662F" w14:textId="77777777" w:rsidR="004866A8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79E16630" w14:textId="77777777" w:rsidR="003B5DE2" w:rsidRPr="00F12E89" w:rsidRDefault="003B5DE2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E16634" w14:textId="12BD4E9C" w:rsidR="00976A3C" w:rsidRDefault="00976A3C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12E89">
        <w:rPr>
          <w:rFonts w:ascii="Garamond" w:hAnsi="Garamond" w:cs="Times New Roman"/>
          <w:bCs/>
          <w:sz w:val="24"/>
          <w:szCs w:val="24"/>
        </w:rPr>
        <w:t>Miratuar</w:t>
      </w:r>
      <w:r w:rsidR="00500E0F">
        <w:rPr>
          <w:rFonts w:ascii="Garamond" w:hAnsi="Garamond" w:cs="Times New Roman"/>
          <w:bCs/>
          <w:sz w:val="24"/>
          <w:szCs w:val="24"/>
        </w:rPr>
        <w:t>,</w:t>
      </w:r>
      <w:r w:rsidRPr="00F12E89">
        <w:rPr>
          <w:rFonts w:ascii="Garamond" w:hAnsi="Garamond" w:cs="Times New Roman"/>
          <w:bCs/>
          <w:sz w:val="24"/>
          <w:szCs w:val="24"/>
        </w:rPr>
        <w:t xml:space="preserve"> </w:t>
      </w:r>
      <w:r w:rsidR="00500E0F">
        <w:rPr>
          <w:rFonts w:ascii="Garamond" w:hAnsi="Garamond" w:cs="Times New Roman"/>
          <w:bCs/>
          <w:sz w:val="24"/>
          <w:szCs w:val="24"/>
        </w:rPr>
        <w:t>m</w:t>
      </w:r>
      <w:r w:rsidRPr="00F12E89">
        <w:rPr>
          <w:rFonts w:ascii="Garamond" w:hAnsi="Garamond" w:cs="Times New Roman"/>
          <w:bCs/>
          <w:sz w:val="24"/>
          <w:szCs w:val="24"/>
        </w:rPr>
        <w:t xml:space="preserve">ë datë </w:t>
      </w:r>
      <w:r w:rsidR="00AE287E" w:rsidRPr="00F12E89">
        <w:rPr>
          <w:rFonts w:ascii="Garamond" w:hAnsi="Garamond" w:cs="Times New Roman"/>
          <w:bCs/>
          <w:sz w:val="24"/>
          <w:szCs w:val="24"/>
        </w:rPr>
        <w:t>22</w:t>
      </w:r>
      <w:r w:rsidR="00ED7107" w:rsidRPr="00F12E89">
        <w:rPr>
          <w:rFonts w:ascii="Garamond" w:hAnsi="Garamond" w:cs="Times New Roman"/>
          <w:bCs/>
          <w:sz w:val="24"/>
          <w:szCs w:val="24"/>
        </w:rPr>
        <w:t>.1</w:t>
      </w:r>
      <w:r w:rsidR="00683C22" w:rsidRPr="00F12E89">
        <w:rPr>
          <w:rFonts w:ascii="Garamond" w:hAnsi="Garamond" w:cs="Times New Roman"/>
          <w:bCs/>
          <w:sz w:val="24"/>
          <w:szCs w:val="24"/>
        </w:rPr>
        <w:t>2</w:t>
      </w:r>
      <w:r w:rsidR="00146D52" w:rsidRPr="00F12E89">
        <w:rPr>
          <w:rFonts w:ascii="Garamond" w:hAnsi="Garamond" w:cs="Times New Roman"/>
          <w:bCs/>
          <w:sz w:val="24"/>
          <w:szCs w:val="24"/>
        </w:rPr>
        <w:t>.</w:t>
      </w:r>
      <w:r w:rsidR="00FA0571" w:rsidRPr="00F12E89">
        <w:rPr>
          <w:rFonts w:ascii="Garamond" w:hAnsi="Garamond" w:cs="Times New Roman"/>
          <w:bCs/>
          <w:sz w:val="24"/>
          <w:szCs w:val="24"/>
        </w:rPr>
        <w:t>2022</w:t>
      </w:r>
      <w:r w:rsidR="0001037C">
        <w:rPr>
          <w:rFonts w:ascii="Garamond" w:hAnsi="Garamond" w:cs="Times New Roman"/>
          <w:bCs/>
          <w:sz w:val="24"/>
          <w:szCs w:val="24"/>
        </w:rPr>
        <w:t>.</w:t>
      </w:r>
    </w:p>
    <w:p w14:paraId="00479004" w14:textId="77777777" w:rsidR="00877987" w:rsidRDefault="00877987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46C973C" w14:textId="798F41FD" w:rsidR="00877987" w:rsidRDefault="00877987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552A3">
        <w:rPr>
          <w:rFonts w:ascii="Garamond" w:hAnsi="Garamond"/>
          <w:b/>
          <w:sz w:val="24"/>
          <w:szCs w:val="24"/>
        </w:rPr>
        <w:t>Shpallur me dekretin nr.</w:t>
      </w:r>
      <w:r>
        <w:rPr>
          <w:rFonts w:ascii="Garamond" w:hAnsi="Garamond"/>
          <w:b/>
          <w:sz w:val="24"/>
          <w:szCs w:val="24"/>
        </w:rPr>
        <w:t xml:space="preserve"> 15</w:t>
      </w:r>
      <w:r w:rsidRPr="002552A3">
        <w:rPr>
          <w:rFonts w:ascii="Garamond" w:hAnsi="Garamond"/>
          <w:b/>
          <w:sz w:val="24"/>
          <w:szCs w:val="24"/>
        </w:rPr>
        <w:t xml:space="preserve">, datë </w:t>
      </w:r>
      <w:r>
        <w:rPr>
          <w:rFonts w:ascii="Garamond" w:hAnsi="Garamond"/>
          <w:b/>
          <w:sz w:val="24"/>
          <w:szCs w:val="24"/>
        </w:rPr>
        <w:t>17.1</w:t>
      </w:r>
      <w:r>
        <w:rPr>
          <w:rFonts w:ascii="Garamond" w:hAnsi="Garamond"/>
          <w:b/>
          <w:sz w:val="24"/>
          <w:szCs w:val="24"/>
        </w:rPr>
        <w:t>.</w:t>
      </w:r>
      <w:r w:rsidRPr="002552A3">
        <w:rPr>
          <w:rFonts w:ascii="Garamond" w:hAnsi="Garamond"/>
          <w:b/>
          <w:sz w:val="24"/>
          <w:szCs w:val="24"/>
        </w:rPr>
        <w:t>202</w:t>
      </w:r>
      <w:r>
        <w:rPr>
          <w:rFonts w:ascii="Garamond" w:hAnsi="Garamond"/>
          <w:b/>
          <w:sz w:val="24"/>
          <w:szCs w:val="24"/>
        </w:rPr>
        <w:t>3</w:t>
      </w:r>
      <w:r w:rsidRPr="002552A3">
        <w:rPr>
          <w:rFonts w:ascii="Garamond" w:hAnsi="Garamond"/>
          <w:b/>
          <w:sz w:val="24"/>
          <w:szCs w:val="24"/>
        </w:rPr>
        <w:t>, të Presidentit të Republikës së Shqipërisë</w:t>
      </w:r>
      <w:r w:rsidRPr="006E114A">
        <w:rPr>
          <w:rFonts w:ascii="Garamond" w:hAnsi="Garamond"/>
          <w:b/>
          <w:sz w:val="24"/>
          <w:szCs w:val="24"/>
        </w:rPr>
        <w:t xml:space="preserve">, Bajram </w:t>
      </w:r>
      <w:proofErr w:type="spellStart"/>
      <w:r w:rsidRPr="006E114A">
        <w:rPr>
          <w:rFonts w:ascii="Garamond" w:hAnsi="Garamond"/>
          <w:b/>
          <w:sz w:val="24"/>
          <w:szCs w:val="24"/>
        </w:rPr>
        <w:t>Begaj</w:t>
      </w:r>
      <w:proofErr w:type="spellEnd"/>
      <w:r>
        <w:rPr>
          <w:rFonts w:ascii="Garamond" w:hAnsi="Garamond"/>
          <w:b/>
          <w:sz w:val="24"/>
          <w:szCs w:val="24"/>
        </w:rPr>
        <w:t>.</w:t>
      </w:r>
    </w:p>
    <w:p w14:paraId="43EB8D46" w14:textId="77777777" w:rsidR="00500E0F" w:rsidRPr="00F12E89" w:rsidRDefault="00500E0F" w:rsidP="00F12E8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500E0F" w:rsidRPr="00F12E89" w:rsidSect="004D3C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52" w:right="1152" w:bottom="1152" w:left="11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D4DE59" w14:textId="77777777" w:rsidR="00500E0F" w:rsidRDefault="00500E0F" w:rsidP="00420682">
      <w:pPr>
        <w:spacing w:after="0" w:line="240" w:lineRule="auto"/>
      </w:pPr>
      <w:r>
        <w:separator/>
      </w:r>
    </w:p>
  </w:endnote>
  <w:endnote w:type="continuationSeparator" w:id="0">
    <w:p w14:paraId="511B2384" w14:textId="77777777" w:rsidR="00500E0F" w:rsidRDefault="00500E0F" w:rsidP="00420682">
      <w:pPr>
        <w:spacing w:after="0" w:line="240" w:lineRule="auto"/>
      </w:pPr>
      <w:r>
        <w:continuationSeparator/>
      </w:r>
    </w:p>
  </w:endnote>
  <w:endnote w:type="continuationNotice" w:id="1">
    <w:p w14:paraId="5C19078E" w14:textId="77777777" w:rsidR="008F46BD" w:rsidRDefault="008F46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1663B" w14:textId="77777777" w:rsidR="00500E0F" w:rsidRDefault="00500E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1663C" w14:textId="77777777" w:rsidR="00500E0F" w:rsidRDefault="00500E0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1663E" w14:textId="77777777" w:rsidR="00500E0F" w:rsidRDefault="00500E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EDE95F" w14:textId="77777777" w:rsidR="00500E0F" w:rsidRDefault="00500E0F" w:rsidP="00420682">
      <w:pPr>
        <w:spacing w:after="0" w:line="240" w:lineRule="auto"/>
      </w:pPr>
      <w:r>
        <w:separator/>
      </w:r>
    </w:p>
  </w:footnote>
  <w:footnote w:type="continuationSeparator" w:id="0">
    <w:p w14:paraId="4C7D48A2" w14:textId="77777777" w:rsidR="00500E0F" w:rsidRDefault="00500E0F" w:rsidP="00420682">
      <w:pPr>
        <w:spacing w:after="0" w:line="240" w:lineRule="auto"/>
      </w:pPr>
      <w:r>
        <w:continuationSeparator/>
      </w:r>
    </w:p>
  </w:footnote>
  <w:footnote w:type="continuationNotice" w:id="1">
    <w:p w14:paraId="253BD0F3" w14:textId="77777777" w:rsidR="008F46BD" w:rsidRDefault="008F46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16639" w14:textId="77777777" w:rsidR="00500E0F" w:rsidRDefault="00500E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1663A" w14:textId="77777777" w:rsidR="00500E0F" w:rsidRDefault="00500E0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1663D" w14:textId="77777777" w:rsidR="00500E0F" w:rsidRDefault="00500E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1406"/>
    <w:rsid w:val="00002637"/>
    <w:rsid w:val="0001037C"/>
    <w:rsid w:val="0002284E"/>
    <w:rsid w:val="00043C57"/>
    <w:rsid w:val="00055AB5"/>
    <w:rsid w:val="00060376"/>
    <w:rsid w:val="00072080"/>
    <w:rsid w:val="000765C2"/>
    <w:rsid w:val="0008448A"/>
    <w:rsid w:val="00096985"/>
    <w:rsid w:val="000A3B4D"/>
    <w:rsid w:val="000D199E"/>
    <w:rsid w:val="000E5BA6"/>
    <w:rsid w:val="00106F6D"/>
    <w:rsid w:val="0012550D"/>
    <w:rsid w:val="00130958"/>
    <w:rsid w:val="00132CEC"/>
    <w:rsid w:val="00135A36"/>
    <w:rsid w:val="00136EC9"/>
    <w:rsid w:val="001415EF"/>
    <w:rsid w:val="00146D52"/>
    <w:rsid w:val="00153CC5"/>
    <w:rsid w:val="00155BCF"/>
    <w:rsid w:val="00166898"/>
    <w:rsid w:val="00167D1D"/>
    <w:rsid w:val="00176471"/>
    <w:rsid w:val="001816AF"/>
    <w:rsid w:val="00191A00"/>
    <w:rsid w:val="001942D4"/>
    <w:rsid w:val="001A1919"/>
    <w:rsid w:val="001A2945"/>
    <w:rsid w:val="001B796E"/>
    <w:rsid w:val="001C0806"/>
    <w:rsid w:val="001C445C"/>
    <w:rsid w:val="001C5CDE"/>
    <w:rsid w:val="001C6A0A"/>
    <w:rsid w:val="001C7EC0"/>
    <w:rsid w:val="001D2895"/>
    <w:rsid w:val="001F194A"/>
    <w:rsid w:val="001F78C3"/>
    <w:rsid w:val="002009A1"/>
    <w:rsid w:val="0020160E"/>
    <w:rsid w:val="0020170B"/>
    <w:rsid w:val="0020507F"/>
    <w:rsid w:val="00213234"/>
    <w:rsid w:val="00214854"/>
    <w:rsid w:val="0021715D"/>
    <w:rsid w:val="00224329"/>
    <w:rsid w:val="00233280"/>
    <w:rsid w:val="00234BD8"/>
    <w:rsid w:val="0024206A"/>
    <w:rsid w:val="00243B60"/>
    <w:rsid w:val="00247DF1"/>
    <w:rsid w:val="00266C06"/>
    <w:rsid w:val="002753F6"/>
    <w:rsid w:val="00294889"/>
    <w:rsid w:val="002A47D7"/>
    <w:rsid w:val="002D5F14"/>
    <w:rsid w:val="002F5953"/>
    <w:rsid w:val="002F5F81"/>
    <w:rsid w:val="00300CDA"/>
    <w:rsid w:val="003168B3"/>
    <w:rsid w:val="003547D6"/>
    <w:rsid w:val="003705AB"/>
    <w:rsid w:val="0038331D"/>
    <w:rsid w:val="0038691C"/>
    <w:rsid w:val="00397541"/>
    <w:rsid w:val="003A38DC"/>
    <w:rsid w:val="003A63A5"/>
    <w:rsid w:val="003B5DE2"/>
    <w:rsid w:val="003C48FF"/>
    <w:rsid w:val="003D59B2"/>
    <w:rsid w:val="003D5ED0"/>
    <w:rsid w:val="003F29A8"/>
    <w:rsid w:val="00403A89"/>
    <w:rsid w:val="0041300C"/>
    <w:rsid w:val="00420682"/>
    <w:rsid w:val="00433BCD"/>
    <w:rsid w:val="00436717"/>
    <w:rsid w:val="00445610"/>
    <w:rsid w:val="00455BBA"/>
    <w:rsid w:val="00460BC4"/>
    <w:rsid w:val="004647DB"/>
    <w:rsid w:val="00477804"/>
    <w:rsid w:val="004866A8"/>
    <w:rsid w:val="004A5884"/>
    <w:rsid w:val="004A5DE6"/>
    <w:rsid w:val="004B12D2"/>
    <w:rsid w:val="004B6ED9"/>
    <w:rsid w:val="004C2DFD"/>
    <w:rsid w:val="004D3CFC"/>
    <w:rsid w:val="004E48D1"/>
    <w:rsid w:val="004E62D6"/>
    <w:rsid w:val="004E7290"/>
    <w:rsid w:val="004E7E53"/>
    <w:rsid w:val="004F446C"/>
    <w:rsid w:val="004F447A"/>
    <w:rsid w:val="004F7030"/>
    <w:rsid w:val="00500E0F"/>
    <w:rsid w:val="005201B5"/>
    <w:rsid w:val="0052203F"/>
    <w:rsid w:val="00522FFB"/>
    <w:rsid w:val="00531970"/>
    <w:rsid w:val="00531A97"/>
    <w:rsid w:val="00533AC7"/>
    <w:rsid w:val="00542102"/>
    <w:rsid w:val="00550FA3"/>
    <w:rsid w:val="0055575B"/>
    <w:rsid w:val="005726F2"/>
    <w:rsid w:val="00573EE3"/>
    <w:rsid w:val="005767F6"/>
    <w:rsid w:val="00591503"/>
    <w:rsid w:val="0059248B"/>
    <w:rsid w:val="0059342C"/>
    <w:rsid w:val="005945E1"/>
    <w:rsid w:val="005A7379"/>
    <w:rsid w:val="005B6E3F"/>
    <w:rsid w:val="005F00A8"/>
    <w:rsid w:val="0060535D"/>
    <w:rsid w:val="0062077A"/>
    <w:rsid w:val="00621A17"/>
    <w:rsid w:val="00632AB9"/>
    <w:rsid w:val="006465EF"/>
    <w:rsid w:val="00646924"/>
    <w:rsid w:val="00663243"/>
    <w:rsid w:val="0067406E"/>
    <w:rsid w:val="00677E6C"/>
    <w:rsid w:val="00683C22"/>
    <w:rsid w:val="006F4D55"/>
    <w:rsid w:val="00726525"/>
    <w:rsid w:val="00736DC8"/>
    <w:rsid w:val="007403CF"/>
    <w:rsid w:val="00742442"/>
    <w:rsid w:val="00750246"/>
    <w:rsid w:val="007654B3"/>
    <w:rsid w:val="00770FAD"/>
    <w:rsid w:val="00774741"/>
    <w:rsid w:val="007A2E0E"/>
    <w:rsid w:val="007C083E"/>
    <w:rsid w:val="007D6440"/>
    <w:rsid w:val="007D742E"/>
    <w:rsid w:val="007E2515"/>
    <w:rsid w:val="008030D2"/>
    <w:rsid w:val="00804A98"/>
    <w:rsid w:val="00811138"/>
    <w:rsid w:val="00820E26"/>
    <w:rsid w:val="00840462"/>
    <w:rsid w:val="008420C3"/>
    <w:rsid w:val="0085472C"/>
    <w:rsid w:val="008620E4"/>
    <w:rsid w:val="0086360A"/>
    <w:rsid w:val="008720AB"/>
    <w:rsid w:val="0087264B"/>
    <w:rsid w:val="00877987"/>
    <w:rsid w:val="0088796B"/>
    <w:rsid w:val="008914C1"/>
    <w:rsid w:val="00892C77"/>
    <w:rsid w:val="0089762F"/>
    <w:rsid w:val="008A1646"/>
    <w:rsid w:val="008C15C7"/>
    <w:rsid w:val="008D12D7"/>
    <w:rsid w:val="008F46BD"/>
    <w:rsid w:val="00900D7B"/>
    <w:rsid w:val="0091014E"/>
    <w:rsid w:val="009104DF"/>
    <w:rsid w:val="00954FD3"/>
    <w:rsid w:val="00957A39"/>
    <w:rsid w:val="00970D95"/>
    <w:rsid w:val="00974717"/>
    <w:rsid w:val="00976A3C"/>
    <w:rsid w:val="00991D86"/>
    <w:rsid w:val="0099741A"/>
    <w:rsid w:val="009A6F98"/>
    <w:rsid w:val="009C12D6"/>
    <w:rsid w:val="009C52A4"/>
    <w:rsid w:val="009F79AD"/>
    <w:rsid w:val="00A06D12"/>
    <w:rsid w:val="00A10B5D"/>
    <w:rsid w:val="00A15DE9"/>
    <w:rsid w:val="00A27C1F"/>
    <w:rsid w:val="00A30D35"/>
    <w:rsid w:val="00A34D9D"/>
    <w:rsid w:val="00A36786"/>
    <w:rsid w:val="00A431DD"/>
    <w:rsid w:val="00A645A6"/>
    <w:rsid w:val="00A97B73"/>
    <w:rsid w:val="00AA32E0"/>
    <w:rsid w:val="00AA545E"/>
    <w:rsid w:val="00AC2686"/>
    <w:rsid w:val="00AE287E"/>
    <w:rsid w:val="00AF0CE9"/>
    <w:rsid w:val="00AF5D8E"/>
    <w:rsid w:val="00B03A16"/>
    <w:rsid w:val="00B14BBE"/>
    <w:rsid w:val="00B44578"/>
    <w:rsid w:val="00B46B49"/>
    <w:rsid w:val="00B51F9D"/>
    <w:rsid w:val="00B54D96"/>
    <w:rsid w:val="00B6099E"/>
    <w:rsid w:val="00B6427E"/>
    <w:rsid w:val="00B674AB"/>
    <w:rsid w:val="00B67778"/>
    <w:rsid w:val="00B708C1"/>
    <w:rsid w:val="00B8668D"/>
    <w:rsid w:val="00BA1706"/>
    <w:rsid w:val="00BA5571"/>
    <w:rsid w:val="00BB15C8"/>
    <w:rsid w:val="00BD4611"/>
    <w:rsid w:val="00C00272"/>
    <w:rsid w:val="00C10624"/>
    <w:rsid w:val="00C4191B"/>
    <w:rsid w:val="00C446ED"/>
    <w:rsid w:val="00C5239D"/>
    <w:rsid w:val="00C60CAD"/>
    <w:rsid w:val="00C6573D"/>
    <w:rsid w:val="00C65786"/>
    <w:rsid w:val="00C751AA"/>
    <w:rsid w:val="00C90FD7"/>
    <w:rsid w:val="00C92C5B"/>
    <w:rsid w:val="00CA0828"/>
    <w:rsid w:val="00CC7CA2"/>
    <w:rsid w:val="00CE2478"/>
    <w:rsid w:val="00CF5B26"/>
    <w:rsid w:val="00D21EDA"/>
    <w:rsid w:val="00D23C4B"/>
    <w:rsid w:val="00D247A0"/>
    <w:rsid w:val="00D24B56"/>
    <w:rsid w:val="00D45AC2"/>
    <w:rsid w:val="00D51772"/>
    <w:rsid w:val="00D60C6B"/>
    <w:rsid w:val="00DA56D4"/>
    <w:rsid w:val="00DC03DB"/>
    <w:rsid w:val="00DC0BDC"/>
    <w:rsid w:val="00DE683B"/>
    <w:rsid w:val="00DF295D"/>
    <w:rsid w:val="00E32B8C"/>
    <w:rsid w:val="00E370B3"/>
    <w:rsid w:val="00E452DA"/>
    <w:rsid w:val="00E6234F"/>
    <w:rsid w:val="00E72BC5"/>
    <w:rsid w:val="00E76B9D"/>
    <w:rsid w:val="00EC55E7"/>
    <w:rsid w:val="00EC57E8"/>
    <w:rsid w:val="00ED7107"/>
    <w:rsid w:val="00EE7E5D"/>
    <w:rsid w:val="00EF4CCD"/>
    <w:rsid w:val="00F03F03"/>
    <w:rsid w:val="00F07F7F"/>
    <w:rsid w:val="00F12E89"/>
    <w:rsid w:val="00F211C1"/>
    <w:rsid w:val="00F234B6"/>
    <w:rsid w:val="00F32C43"/>
    <w:rsid w:val="00F424A0"/>
    <w:rsid w:val="00F46496"/>
    <w:rsid w:val="00F52125"/>
    <w:rsid w:val="00F537D2"/>
    <w:rsid w:val="00F630AC"/>
    <w:rsid w:val="00F814BA"/>
    <w:rsid w:val="00F84F9C"/>
    <w:rsid w:val="00FA0571"/>
    <w:rsid w:val="00FB5CED"/>
    <w:rsid w:val="00FC0753"/>
    <w:rsid w:val="00FC484A"/>
    <w:rsid w:val="00FC631E"/>
    <w:rsid w:val="00FE32E6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165D8"/>
  <w15:docId w15:val="{7A4B9099-EC4A-42E3-BCCD-7664E5CA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69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91C"/>
  </w:style>
  <w:style w:type="paragraph" w:styleId="Footer">
    <w:name w:val="footer"/>
    <w:basedOn w:val="Normal"/>
    <w:link w:val="FooterChar"/>
    <w:uiPriority w:val="99"/>
    <w:unhideWhenUsed/>
    <w:rsid w:val="003869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F3C418CA2B846C4BEDB716F1EBF26F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98</Nr_x002e__x0020_akti>
    <Data_x0020_e_x0020_Krijimit xmlns="0e656187-b300-4fb0-8bf4-3a50f872073c">2023-01-17T14:19:25Z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2023-01-16T23:00:00Z</Date_x0020_protokolli>
    <Titulli xmlns="0e656187-b300-4fb0-8bf4-3a50f872073c">Për krijimin e kontributit të solidaritetit gjatë kohëzgjatjes së periudhës së krizës energjetike</Titulli>
    <Modifikuesi xmlns="0e656187-b300-4fb0-8bf4-3a50f872073c">jorina.kryeziu</Modifikuesi>
    <Nr_x002e__x0020_prot_x0020_QBZ xmlns="0e656187-b300-4fb0-8bf4-3a50f872073c">74/4</Nr_x002e__x0020_prot_x0020_QBZ>
    <Data_x0020_e_x0020_Modifikimit xmlns="0e656187-b300-4fb0-8bf4-3a50f872073c">2023-01-18T09:16:32Z</Data_x0020_e_x0020_Modifikimit>
    <Dekretuar xmlns="0e656187-b300-4fb0-8bf4-3a50f872073c">false</Dekretuar>
    <Data xmlns="0e656187-b300-4fb0-8bf4-3a50f872073c">2022-12-21T23:00:00Z</Data>
    <Nr_x002e__x0020_protokolli_x0020_i_x0020_aktit xmlns="0e656187-b300-4fb0-8bf4-3a50f872073c">155/1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F4418-4FD5-45B9-BA47-1E0B667AC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D25E4E7-4110-4F7A-9A2F-2D5E29659CBF}">
  <ds:schemaRefs>
    <ds:schemaRef ds:uri="http://www.w3.org/XML/1998/namespace"/>
    <ds:schemaRef ds:uri="0e656187-b300-4fb0-8bf4-3a50f872073c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E4ADF405-B8D6-4DE1-914D-FBDA126237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F0989E-3A01-49A0-A74E-6BA94C280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krijimin e kontributit të solidaritetit gjatë kohëzgjatjes së periudhës së krizës energjetike</dc:title>
  <dc:creator>gazmend.hanku</dc:creator>
  <cp:lastModifiedBy>Jorina Kryeziu</cp:lastModifiedBy>
  <cp:revision>73</cp:revision>
  <cp:lastPrinted>2022-12-27T10:13:00Z</cp:lastPrinted>
  <dcterms:created xsi:type="dcterms:W3CDTF">2022-12-12T12:13:00Z</dcterms:created>
  <dcterms:modified xsi:type="dcterms:W3CDTF">2023-01-18T09:22:00Z</dcterms:modified>
</cp:coreProperties>
</file>