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522A" w14:textId="77777777" w:rsidR="00420682" w:rsidRPr="00AC5694" w:rsidRDefault="0042068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AC5694">
        <w:rPr>
          <w:rFonts w:ascii="Garamond" w:hAnsi="Garamond" w:cs="Times New Roman"/>
          <w:b/>
          <w:sz w:val="24"/>
          <w:szCs w:val="24"/>
        </w:rPr>
        <w:t>LIGJ</w:t>
      </w:r>
    </w:p>
    <w:p w14:paraId="5A38522B" w14:textId="77777777" w:rsidR="00420682" w:rsidRPr="00AC5694" w:rsidRDefault="002009A1" w:rsidP="00617F6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AC5694">
        <w:rPr>
          <w:rFonts w:ascii="Garamond" w:hAnsi="Garamond" w:cs="Times New Roman"/>
          <w:b/>
          <w:sz w:val="24"/>
          <w:szCs w:val="24"/>
        </w:rPr>
        <w:t>Nr.</w:t>
      </w:r>
      <w:r w:rsidR="00F62A46" w:rsidRPr="00AC5694">
        <w:rPr>
          <w:rFonts w:ascii="Garamond" w:hAnsi="Garamond" w:cs="Times New Roman"/>
          <w:b/>
          <w:sz w:val="24"/>
          <w:szCs w:val="24"/>
        </w:rPr>
        <w:t xml:space="preserve"> </w:t>
      </w:r>
      <w:r w:rsidR="003728B7" w:rsidRPr="00AC5694">
        <w:rPr>
          <w:rFonts w:ascii="Garamond" w:hAnsi="Garamond" w:cs="Times New Roman"/>
          <w:b/>
          <w:sz w:val="24"/>
          <w:szCs w:val="24"/>
        </w:rPr>
        <w:t>12</w:t>
      </w:r>
      <w:r w:rsidR="007748A2" w:rsidRPr="00AC5694">
        <w:rPr>
          <w:rFonts w:ascii="Garamond" w:hAnsi="Garamond" w:cs="Times New Roman"/>
          <w:b/>
          <w:sz w:val="24"/>
          <w:szCs w:val="24"/>
        </w:rPr>
        <w:t>/2023</w:t>
      </w:r>
      <w:r w:rsidRPr="00AC5694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5A38522C" w14:textId="77777777" w:rsidR="008814EA" w:rsidRPr="00AC5694" w:rsidRDefault="008814EA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2D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C5694">
        <w:rPr>
          <w:rFonts w:ascii="Garamond" w:hAnsi="Garamond" w:cs="Times New Roman"/>
          <w:b/>
          <w:bCs/>
          <w:sz w:val="24"/>
          <w:szCs w:val="24"/>
        </w:rPr>
        <w:t>PËR DISA NDRYSHIME DHE SHTESA NË LIGJIN NR. 114,</w:t>
      </w:r>
      <w:r w:rsidR="00617F68" w:rsidRPr="00AC569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C5694">
        <w:rPr>
          <w:rFonts w:ascii="Garamond" w:hAnsi="Garamond" w:cs="Times New Roman"/>
          <w:b/>
          <w:bCs/>
          <w:sz w:val="24"/>
          <w:szCs w:val="24"/>
        </w:rPr>
        <w:t>DATË 22.10.2015, “PËR AUDITIMIN E BRENDSHËM NË SEKTORIN PUBLIK”</w:t>
      </w:r>
    </w:p>
    <w:p w14:paraId="5A38522E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A38522F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Në mbështetje të neneve 78 dhe 83, pika 1, të Kushtetutës, me propozimin e Këshillit të Ministrave, </w:t>
      </w:r>
    </w:p>
    <w:p w14:paraId="5A385230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31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KUVENDI</w:t>
      </w:r>
    </w:p>
    <w:p w14:paraId="5A385232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5A385233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A385234" w14:textId="77777777" w:rsidR="009D11F2" w:rsidRPr="00AC5694" w:rsidRDefault="00617F68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VENDOS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I:</w:t>
      </w:r>
    </w:p>
    <w:p w14:paraId="5A385235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36" w14:textId="5BDCEBCB" w:rsidR="009D11F2" w:rsidRPr="00AC5694" w:rsidRDefault="00536255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Në ligjin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nr.</w:t>
      </w:r>
      <w:r w:rsidR="00AC5694">
        <w:rPr>
          <w:rFonts w:ascii="Garamond" w:hAnsi="Garamond" w:cs="Times New Roman"/>
          <w:bCs/>
          <w:sz w:val="24"/>
          <w:szCs w:val="24"/>
        </w:rPr>
        <w:t xml:space="preserve">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114, datë 22.10.2015, “Për auditimin e brendshëm në sektorin publik”, bëhen këto ndryshime dhe shtesa:</w:t>
      </w:r>
    </w:p>
    <w:p w14:paraId="5A385237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38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1</w:t>
      </w:r>
    </w:p>
    <w:p w14:paraId="5A385239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3A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Në nenin 4 bëhen këto ndryshime dhe shtesa:</w:t>
      </w:r>
    </w:p>
    <w:p w14:paraId="5A38523B" w14:textId="77777777" w:rsidR="009D11F2" w:rsidRPr="00AC5694" w:rsidRDefault="007528D9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1.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Pika 7 ndryshohet si më poshtë:</w:t>
      </w:r>
    </w:p>
    <w:p w14:paraId="5A38523C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“7. “Auditues i brendshëm” është profesionisti, i cili është i certifikuar dhe regjistruar si i tillë, si dhe ka ndjekur trajnimin e vazhdueshëm</w:t>
      </w:r>
      <w:r w:rsidR="007528D9" w:rsidRPr="00AC5694">
        <w:rPr>
          <w:rFonts w:ascii="Garamond" w:hAnsi="Garamond" w:cs="Times New Roman"/>
          <w:bCs/>
          <w:sz w:val="24"/>
          <w:szCs w:val="24"/>
        </w:rPr>
        <w:t xml:space="preserve"> profesional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sipas kërkesave të këtij ligji.”.</w:t>
      </w:r>
    </w:p>
    <w:p w14:paraId="5A38523D" w14:textId="77777777" w:rsidR="009D11F2" w:rsidRPr="00AC5694" w:rsidRDefault="007528D9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2.</w:t>
      </w:r>
      <w:r w:rsidR="00B47832" w:rsidRPr="00AC5694">
        <w:rPr>
          <w:rFonts w:ascii="Garamond" w:hAnsi="Garamond" w:cs="Times New Roman"/>
          <w:bCs/>
          <w:sz w:val="24"/>
          <w:szCs w:val="24"/>
        </w:rPr>
        <w:t xml:space="preserve">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Pika 13 ndryshohet si më poshtë:</w:t>
      </w:r>
    </w:p>
    <w:p w14:paraId="5A38523E" w14:textId="77777777" w:rsidR="009D11F2" w:rsidRPr="00AC5694" w:rsidRDefault="007528D9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“13.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“Kodi i Et</w:t>
      </w:r>
      <w:r w:rsidRPr="00AC5694">
        <w:rPr>
          <w:rFonts w:ascii="Garamond" w:hAnsi="Garamond" w:cs="Times New Roman"/>
          <w:bCs/>
          <w:sz w:val="24"/>
          <w:szCs w:val="24"/>
        </w:rPr>
        <w:t>ikës i Audituesit të Brendshëm” është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akti administrativ</w:t>
      </w:r>
      <w:r w:rsidRPr="00AC5694">
        <w:rPr>
          <w:rFonts w:ascii="Garamond" w:hAnsi="Garamond" w:cs="Times New Roman"/>
          <w:bCs/>
          <w:sz w:val="24"/>
          <w:szCs w:val="24"/>
        </w:rPr>
        <w:t>,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që miratohet me urdhër të ministrit përgjegj</w:t>
      </w:r>
      <w:r w:rsidRPr="00AC5694">
        <w:rPr>
          <w:rFonts w:ascii="Garamond" w:hAnsi="Garamond" w:cs="Times New Roman"/>
          <w:bCs/>
          <w:sz w:val="24"/>
          <w:szCs w:val="24"/>
        </w:rPr>
        <w:t>ës për financat dhe botohet në Fletoren Z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yrtare, në të cilin përcaktohen rregullat e sjelljes dhe parimet që udhëheqin punën e audituesve </w:t>
      </w:r>
      <w:r w:rsidRPr="00AC5694">
        <w:rPr>
          <w:rFonts w:ascii="Garamond" w:hAnsi="Garamond" w:cs="Times New Roman"/>
          <w:bCs/>
          <w:sz w:val="24"/>
          <w:szCs w:val="24"/>
        </w:rPr>
        <w:t>të brendshëm në sektorin publik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në përputhje me standardet ndërkombëtare të auditimit të brendshëm të miratuara, sipas përcaktimeve të këtij ligji.”.</w:t>
      </w:r>
    </w:p>
    <w:p w14:paraId="5A38523F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3.</w:t>
      </w:r>
      <w:r w:rsidR="00617F68" w:rsidRPr="00AC5694">
        <w:rPr>
          <w:rFonts w:ascii="Garamond" w:hAnsi="Garamond" w:cs="Times New Roman"/>
          <w:bCs/>
          <w:sz w:val="24"/>
          <w:szCs w:val="24"/>
        </w:rPr>
        <w:t xml:space="preserve"> </w:t>
      </w:r>
      <w:r w:rsidRPr="00AC5694">
        <w:rPr>
          <w:rFonts w:ascii="Garamond" w:hAnsi="Garamond" w:cs="Times New Roman"/>
          <w:bCs/>
          <w:sz w:val="24"/>
          <w:szCs w:val="24"/>
        </w:rPr>
        <w:t>Pas pikës 14 shtohet pika 14/1 me këtë përmbajtje:</w:t>
      </w:r>
    </w:p>
    <w:p w14:paraId="5A385240" w14:textId="77777777" w:rsidR="009D11F2" w:rsidRPr="00AC5694" w:rsidRDefault="00617F68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</w:t>
      </w:r>
      <w:r w:rsidR="007528D9" w:rsidRPr="00AC5694">
        <w:rPr>
          <w:rFonts w:ascii="Garamond" w:hAnsi="Garamond" w:cs="Times New Roman"/>
          <w:bCs/>
          <w:sz w:val="24"/>
          <w:szCs w:val="24"/>
        </w:rPr>
        <w:t xml:space="preserve">“14/1. </w:t>
      </w:r>
      <w:r w:rsidR="008354F5" w:rsidRPr="00AC5694">
        <w:rPr>
          <w:rFonts w:ascii="Garamond" w:hAnsi="Garamond" w:cs="Times New Roman"/>
          <w:bCs/>
          <w:sz w:val="24"/>
          <w:szCs w:val="24"/>
        </w:rPr>
        <w:t>“</w:t>
      </w:r>
      <w:r w:rsidR="008354F5" w:rsidRPr="00AC5694">
        <w:rPr>
          <w:rFonts w:ascii="Garamond" w:hAnsi="Garamond" w:cs="Times New Roman"/>
          <w:sz w:val="24"/>
          <w:szCs w:val="24"/>
        </w:rPr>
        <w:t>Keqmenaxhim i rëndë financiar” është veprimi ose mosveprimi i një titullari apo nëpunësi të një njësie publike, që mund të rezultojë ose ka rezultuar me paaftësi paguese financiare të njësisë ose me humbje përtej parashikimeve në buxhetin e miratuar.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”.</w:t>
      </w:r>
    </w:p>
    <w:p w14:paraId="5A385241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4.</w:t>
      </w:r>
      <w:r w:rsidR="00617F68" w:rsidRPr="00AC5694">
        <w:rPr>
          <w:rFonts w:ascii="Garamond" w:hAnsi="Garamond" w:cs="Times New Roman"/>
          <w:bCs/>
          <w:sz w:val="24"/>
          <w:szCs w:val="24"/>
        </w:rPr>
        <w:t xml:space="preserve"> </w:t>
      </w:r>
      <w:r w:rsidR="007528D9" w:rsidRPr="00AC5694">
        <w:rPr>
          <w:rFonts w:ascii="Garamond" w:hAnsi="Garamond" w:cs="Times New Roman"/>
          <w:bCs/>
          <w:sz w:val="24"/>
          <w:szCs w:val="24"/>
        </w:rPr>
        <w:t>Pas pikës 17 shtohet pika 17/1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5A385242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“17/1.  “Parregullsi e rëndë” konsiderohet moszbatimi ose zbatimi i gabuar i ligjeve apo akteve të tjera nënligjore, që e ka origjinën te veprimet ose mosveprimet e përdoruesit të fondeve publike, të cilat kanë ose mund të kenë pasoja të dëmshme për menaxhimin</w:t>
      </w:r>
      <w:r w:rsidR="007528D9" w:rsidRPr="00AC5694">
        <w:rPr>
          <w:rFonts w:ascii="Garamond" w:hAnsi="Garamond" w:cs="Times New Roman"/>
          <w:bCs/>
          <w:sz w:val="24"/>
          <w:szCs w:val="24"/>
        </w:rPr>
        <w:t xml:space="preserve"> e fondeve publike, pavarësisht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nëse ajo prek të ardhurat/të hyrat, shpenzimet/të dalat, fondet e kthyera mbrapsht, aktivin apo detyrimet financiare.”.</w:t>
      </w:r>
    </w:p>
    <w:p w14:paraId="5A385243" w14:textId="77777777" w:rsidR="00617F68" w:rsidRPr="00AC5694" w:rsidRDefault="00617F68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A385244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2</w:t>
      </w:r>
    </w:p>
    <w:p w14:paraId="5A385245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46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Në nenin 10 bëhen këto ndryshime dhe shtesa</w:t>
      </w:r>
      <w:r w:rsidR="00B47832" w:rsidRPr="00AC5694">
        <w:rPr>
          <w:rFonts w:ascii="Garamond" w:hAnsi="Garamond" w:cs="Times New Roman"/>
          <w:bCs/>
          <w:sz w:val="24"/>
          <w:szCs w:val="24"/>
        </w:rPr>
        <w:t xml:space="preserve"> e mëposhtme</w:t>
      </w:r>
      <w:r w:rsidRPr="00AC5694">
        <w:rPr>
          <w:rFonts w:ascii="Garamond" w:hAnsi="Garamond" w:cs="Times New Roman"/>
          <w:bCs/>
          <w:sz w:val="24"/>
          <w:szCs w:val="24"/>
        </w:rPr>
        <w:t>:</w:t>
      </w:r>
    </w:p>
    <w:p w14:paraId="5A385247" w14:textId="77777777" w:rsidR="009D11F2" w:rsidRPr="00AC5694" w:rsidRDefault="007528D9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1.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Në pikën 1 bëhen këto ndryshime:</w:t>
      </w:r>
    </w:p>
    <w:p w14:paraId="5A385248" w14:textId="77777777" w:rsidR="009D11F2" w:rsidRPr="00AC5694" w:rsidRDefault="007528D9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a) f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jalët “duhet të marrin masa për krijimin e shër</w:t>
      </w:r>
      <w:r w:rsidR="00B47832" w:rsidRPr="00AC5694">
        <w:rPr>
          <w:rFonts w:ascii="Garamond" w:hAnsi="Garamond" w:cs="Times New Roman"/>
          <w:bCs/>
          <w:sz w:val="24"/>
          <w:szCs w:val="24"/>
        </w:rPr>
        <w:t>bimit të auditimit të brendshëm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sipas formave të përcaktuara në vijim”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zëvendësohen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me fjalët “sigurojnë shë</w:t>
      </w:r>
      <w:r w:rsidRPr="00AC5694">
        <w:rPr>
          <w:rFonts w:ascii="Garamond" w:hAnsi="Garamond" w:cs="Times New Roman"/>
          <w:bCs/>
          <w:sz w:val="24"/>
          <w:szCs w:val="24"/>
        </w:rPr>
        <w:t>rbimin e auditimit të brendshëm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sipas njërës prej formave të përcaktuara në vijim”.</w:t>
      </w:r>
    </w:p>
    <w:p w14:paraId="5A385249" w14:textId="77777777" w:rsidR="009D11F2" w:rsidRPr="00AC5694" w:rsidRDefault="007528D9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b) Shkronja “b” ndryshohet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si më poshtë:</w:t>
      </w:r>
    </w:p>
    <w:p w14:paraId="5A38524A" w14:textId="77777777" w:rsidR="009D11F2" w:rsidRPr="00AC5694" w:rsidRDefault="007528D9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“b)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Kryerja e shërbimit të auditimit të brendshëm nga njësia e Auditimit të Brendshëm e institucionit epror ose nga njësia e Auditimit të Brendshëm e një njësie tjetër publik</w:t>
      </w:r>
      <w:r w:rsidR="00B47832" w:rsidRPr="00AC5694">
        <w:rPr>
          <w:rFonts w:ascii="Garamond" w:hAnsi="Garamond" w:cs="Times New Roman"/>
          <w:bCs/>
          <w:sz w:val="24"/>
          <w:szCs w:val="24"/>
        </w:rPr>
        <w:t>e, në bazë të një marrëveshjeje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ndërmjet titullarëve të njësive publike përkatëse. Marrëveshja miratohet paraprakisht nga ministri përgjegjës për financat.”. </w:t>
      </w:r>
    </w:p>
    <w:p w14:paraId="5A38524B" w14:textId="77777777" w:rsidR="009D11F2" w:rsidRPr="00AC5694" w:rsidRDefault="007528D9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c) Shkronja “c”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shfuqizohet. </w:t>
      </w:r>
    </w:p>
    <w:p w14:paraId="5A38524C" w14:textId="77777777" w:rsidR="009D11F2" w:rsidRPr="00AC5694" w:rsidRDefault="007528D9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2.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Pas pikës 2 shtohet pika 2/1 me këtë përmbajtje: </w:t>
      </w:r>
    </w:p>
    <w:p w14:paraId="5A38524D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lastRenderedPageBreak/>
        <w:t xml:space="preserve">“2/1. Modeli i marrëveshjes ndërmjet titullarëve të njësive publike, si dhe i kontratës, kur kryerja e shërbimit të auditimit të brendshëm realizohet me kontraktim, miratohet me vendim të Këshillit të Ministrave, me propozim të ministrit përgjegjës për financat.”. </w:t>
      </w:r>
    </w:p>
    <w:p w14:paraId="5A38524E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4F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3</w:t>
      </w:r>
    </w:p>
    <w:p w14:paraId="5A385250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51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Në nenin 11 bëhen këto ndryshime dhe shtesa</w:t>
      </w:r>
      <w:r w:rsidR="00FE7D8C" w:rsidRPr="00AC5694">
        <w:rPr>
          <w:rFonts w:ascii="Garamond" w:hAnsi="Garamond" w:cs="Times New Roman"/>
          <w:bCs/>
          <w:sz w:val="24"/>
          <w:szCs w:val="24"/>
        </w:rPr>
        <w:t xml:space="preserve"> e mëposhtme</w:t>
      </w:r>
      <w:r w:rsidRPr="00AC5694">
        <w:rPr>
          <w:rFonts w:ascii="Garamond" w:hAnsi="Garamond" w:cs="Times New Roman"/>
          <w:bCs/>
          <w:sz w:val="24"/>
          <w:szCs w:val="24"/>
        </w:rPr>
        <w:t>:</w:t>
      </w:r>
    </w:p>
    <w:p w14:paraId="5A385252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1. Në pikën 2 bëhen këto ndryshime:</w:t>
      </w:r>
    </w:p>
    <w:p w14:paraId="5A385253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a</w:t>
      </w:r>
      <w:r w:rsidR="00E10241" w:rsidRPr="00AC5694">
        <w:rPr>
          <w:rFonts w:ascii="Garamond" w:hAnsi="Garamond" w:cs="Times New Roman"/>
          <w:bCs/>
          <w:sz w:val="24"/>
          <w:szCs w:val="24"/>
        </w:rPr>
        <w:t>) në shkronjën “a”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fjalët “diplomë universitare të nivelit të dytë” zëvendësohen me fjalët “diplomë të arsimit të lartë të ciklit të dytë të studimeve”.</w:t>
      </w:r>
    </w:p>
    <w:p w14:paraId="5A385254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b) shkronjat “b”, “c” dhe “ç” ndryshohen si më poshtë: </w:t>
      </w:r>
    </w:p>
    <w:p w14:paraId="5A385255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“b) </w:t>
      </w:r>
      <w:r w:rsidR="00FE7D8C" w:rsidRPr="00AC5694">
        <w:rPr>
          <w:rFonts w:ascii="Garamond" w:hAnsi="Garamond" w:cs="Times New Roman"/>
          <w:bCs/>
          <w:sz w:val="24"/>
          <w:szCs w:val="24"/>
        </w:rPr>
        <w:t>d</w:t>
      </w:r>
      <w:r w:rsidRPr="00AC5694">
        <w:rPr>
          <w:rFonts w:ascii="Garamond" w:hAnsi="Garamond" w:cs="Times New Roman"/>
          <w:bCs/>
          <w:sz w:val="24"/>
          <w:szCs w:val="24"/>
        </w:rPr>
        <w:t>rejtuesi i njësisë së Auditimit të Brendshëm d</w:t>
      </w:r>
      <w:r w:rsidR="00E10241" w:rsidRPr="00AC5694">
        <w:rPr>
          <w:rFonts w:ascii="Garamond" w:hAnsi="Garamond" w:cs="Times New Roman"/>
          <w:bCs/>
          <w:sz w:val="24"/>
          <w:szCs w:val="24"/>
        </w:rPr>
        <w:t>uhet të ketë përvojë pune 5 vjet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në profesion, </w:t>
      </w:r>
      <w:r w:rsidR="00E10241" w:rsidRPr="00AC5694">
        <w:rPr>
          <w:rFonts w:ascii="Garamond" w:hAnsi="Garamond" w:cs="Times New Roman"/>
          <w:bCs/>
          <w:sz w:val="24"/>
          <w:szCs w:val="24"/>
        </w:rPr>
        <w:t>nga të cilat jo më pak se 3 vjet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në fushën e auditimit, dhe të jetë i certifikuar si “Auditues i brendshëm në sektorin publik.”;</w:t>
      </w:r>
    </w:p>
    <w:p w14:paraId="5A385256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c) audituesi i brendshëm du</w:t>
      </w:r>
      <w:r w:rsidR="00E10241" w:rsidRPr="00AC5694">
        <w:rPr>
          <w:rFonts w:ascii="Garamond" w:hAnsi="Garamond" w:cs="Times New Roman"/>
          <w:bCs/>
          <w:sz w:val="24"/>
          <w:szCs w:val="24"/>
        </w:rPr>
        <w:t>het të ketë përvojë pune jo më pak se 3 vjet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në profesion dhe të jetë i certifikuar si “Auditues i brendshëm në sektorin publik.”;</w:t>
      </w:r>
    </w:p>
    <w:p w14:paraId="5A385257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ç) nëpunësi civil ose punonjësi që punësohet në njësinë e auditimit të brendshëm dhe që nuk zotëron certifikatën si auditue</w:t>
      </w:r>
      <w:r w:rsidR="00E10241" w:rsidRPr="00AC5694">
        <w:rPr>
          <w:rFonts w:ascii="Garamond" w:hAnsi="Garamond" w:cs="Times New Roman"/>
          <w:bCs/>
          <w:sz w:val="24"/>
          <w:szCs w:val="24"/>
        </w:rPr>
        <w:t>s i brendshëm, gjatë 3 vjetëve të parë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punon nën mbikëqyrjen e drejtuesit të njësisë së Auditimit të Brendshëm ose të një audituesi të brendshëm të certifikuar dhe me eksperiencë. Brenda kësaj periudhe, ky punonjës i nënshtrohet detyrimisht procedurës së certifikimit si “Auditues i brendshëm </w:t>
      </w:r>
      <w:r w:rsidR="00E10241" w:rsidRPr="00AC5694">
        <w:rPr>
          <w:rFonts w:ascii="Garamond" w:hAnsi="Garamond" w:cs="Times New Roman"/>
          <w:bCs/>
          <w:sz w:val="24"/>
          <w:szCs w:val="24"/>
        </w:rPr>
        <w:t>në sektorin publik”. Në rast se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brenda këtij afati nëpunësi civil ose punonjësi nuk certifikohet si “Auditues i brendshëm në sektorin publik”, i ndërpriten marrëdhëniet e punës, të cilat konsiderohen që janë ndërprerë për shkak të këtij ligji.”. </w:t>
      </w:r>
    </w:p>
    <w:p w14:paraId="5A385258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2.</w:t>
      </w:r>
      <w:r w:rsidR="00617F68" w:rsidRPr="00AC5694">
        <w:rPr>
          <w:rFonts w:ascii="Garamond" w:hAnsi="Garamond" w:cs="Times New Roman"/>
          <w:bCs/>
          <w:sz w:val="24"/>
          <w:szCs w:val="24"/>
        </w:rPr>
        <w:t xml:space="preserve"> 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Pas pikës 3 shtohet pika 4 me këtë përmbajtje: </w:t>
      </w:r>
    </w:p>
    <w:p w14:paraId="5A385259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“4. Numri i audituesve të brendshëm që kanë diplomë të arsimit të lartë të ciklit të dytë të studimeve në disiplina të tjera, sipas nevojave të sektorit që auditohet, sipas shk</w:t>
      </w:r>
      <w:r w:rsidR="00E10241" w:rsidRPr="00AC5694">
        <w:rPr>
          <w:rFonts w:ascii="Garamond" w:hAnsi="Garamond" w:cs="Times New Roman"/>
          <w:bCs/>
          <w:sz w:val="24"/>
          <w:szCs w:val="24"/>
        </w:rPr>
        <w:t>ronjës “a” të pikës 2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të këtij neni, nuk tejkalon një të tretën e numrit të përgjithshëm të audituesve të brendshëm të njësisë përkatëse të Auditimit të Brendshëm.”.</w:t>
      </w:r>
    </w:p>
    <w:p w14:paraId="5A38525A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5B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4</w:t>
      </w:r>
    </w:p>
    <w:p w14:paraId="5A38525C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5D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Në ne</w:t>
      </w:r>
      <w:r w:rsidR="00E10241" w:rsidRPr="00AC5694">
        <w:rPr>
          <w:rFonts w:ascii="Garamond" w:hAnsi="Garamond" w:cs="Times New Roman"/>
          <w:bCs/>
          <w:sz w:val="24"/>
          <w:szCs w:val="24"/>
        </w:rPr>
        <w:t>nin 12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shkronja “b” ndryshohet si më poshtë:</w:t>
      </w:r>
    </w:p>
    <w:p w14:paraId="5A38525E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“b) krijimin e Komitetit të Auditim</w:t>
      </w:r>
      <w:r w:rsidR="003032B1" w:rsidRPr="00AC5694">
        <w:rPr>
          <w:rFonts w:ascii="Garamond" w:hAnsi="Garamond" w:cs="Times New Roman"/>
          <w:bCs/>
          <w:sz w:val="24"/>
          <w:szCs w:val="24"/>
        </w:rPr>
        <w:t>it në njësinë publike përkatëse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sipas kritereve të miratuara me vendim të Këshillit të </w:t>
      </w:r>
      <w:r w:rsidR="00E10241" w:rsidRPr="00AC5694">
        <w:rPr>
          <w:rFonts w:ascii="Garamond" w:hAnsi="Garamond" w:cs="Times New Roman"/>
          <w:bCs/>
          <w:sz w:val="24"/>
          <w:szCs w:val="24"/>
        </w:rPr>
        <w:t>Ministrave, sipas shkronjës “b” të nenit 23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të këtij ligji.”.  </w:t>
      </w:r>
    </w:p>
    <w:p w14:paraId="5A38525F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60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5</w:t>
      </w:r>
    </w:p>
    <w:p w14:paraId="5A385261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62" w14:textId="77777777" w:rsidR="009D11F2" w:rsidRPr="00AC5694" w:rsidRDefault="00E10241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Pas nenit 12 shtohet neni 12/1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me këtë përmbajtje: </w:t>
      </w:r>
    </w:p>
    <w:p w14:paraId="5A385263" w14:textId="77777777" w:rsidR="003728B7" w:rsidRPr="00AC5694" w:rsidRDefault="003728B7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64" w14:textId="77777777" w:rsidR="009D11F2" w:rsidRPr="00AC5694" w:rsidRDefault="00617F68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“Neni 12/1</w:t>
      </w:r>
    </w:p>
    <w:p w14:paraId="5A385265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C5694">
        <w:rPr>
          <w:rFonts w:ascii="Garamond" w:hAnsi="Garamond" w:cs="Times New Roman"/>
          <w:b/>
          <w:bCs/>
          <w:sz w:val="24"/>
          <w:szCs w:val="24"/>
        </w:rPr>
        <w:t>Procedura për raportimin e shkeljeve të rënda</w:t>
      </w:r>
    </w:p>
    <w:p w14:paraId="5A385266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67" w14:textId="77777777" w:rsidR="009D11F2" w:rsidRPr="00AC5694" w:rsidRDefault="00E10241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1.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Titullari i njësisë publike krijon dhe monitoron sistemin e kontrollit të brendshëm, ku përfshihet menaxhimi i riskut të shkeljeve të rënda, keqmenaxhimi </w:t>
      </w:r>
      <w:r w:rsidRPr="00AC5694">
        <w:rPr>
          <w:rFonts w:ascii="Garamond" w:hAnsi="Garamond" w:cs="Times New Roman"/>
          <w:bCs/>
          <w:sz w:val="24"/>
          <w:szCs w:val="24"/>
        </w:rPr>
        <w:t>i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rëndë financiar dhe masat për parandalimin e zbulimin e tyre, si dhe ndërmarrjen e veprimeve kundër rasteve të identifikuara.</w:t>
      </w:r>
    </w:p>
    <w:p w14:paraId="5A385268" w14:textId="77777777" w:rsidR="009D11F2" w:rsidRPr="00AC5694" w:rsidRDefault="00E10241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2.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Kur gjatë auditimit të brendshëm identifikohen tregues të shkeljeve të rënda dhe keqmenaxhimit të rëndë financiar, audituesi i brendshëm ndërpret procedurën e auditimit dhe raporton menjëherë tek drejtuesi i njësisë së Auditimit të Brendshëm. </w:t>
      </w:r>
    </w:p>
    <w:p w14:paraId="5A385269" w14:textId="77777777" w:rsidR="009D11F2" w:rsidRPr="00AC5694" w:rsidRDefault="00E10241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3.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Drejtuesi i nj</w:t>
      </w:r>
      <w:r w:rsidR="003032B1" w:rsidRPr="00AC5694">
        <w:rPr>
          <w:rFonts w:ascii="Garamond" w:hAnsi="Garamond" w:cs="Times New Roman"/>
          <w:bCs/>
          <w:sz w:val="24"/>
          <w:szCs w:val="24"/>
        </w:rPr>
        <w:t>ësisë së Auditimit të Brendshëm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për çdo rast të raportuar për shkelje të rëndë dhe keqmenaxhim të rëndë financiar në një</w:t>
      </w:r>
      <w:r w:rsidR="003032B1" w:rsidRPr="00AC5694">
        <w:rPr>
          <w:rFonts w:ascii="Garamond" w:hAnsi="Garamond" w:cs="Times New Roman"/>
          <w:bCs/>
          <w:sz w:val="24"/>
          <w:szCs w:val="24"/>
        </w:rPr>
        <w:t>sinë e audituar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i raporton menjëherë me shkrim titullarit të njësisë publike, i cili e dërgon tek ministri përgjegjës për financat që ka në varësi strukturën e inspektimit financiar publik.”.   </w:t>
      </w:r>
    </w:p>
    <w:p w14:paraId="5A38526A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6B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lastRenderedPageBreak/>
        <w:t>Neni 6</w:t>
      </w:r>
    </w:p>
    <w:p w14:paraId="5A38526C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6D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Në nenin 13 bëhen këto ndryshime:</w:t>
      </w:r>
    </w:p>
    <w:p w14:paraId="5A38526E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1.</w:t>
      </w:r>
      <w:r w:rsidR="00617F68" w:rsidRPr="00AC5694">
        <w:rPr>
          <w:rFonts w:ascii="Garamond" w:hAnsi="Garamond" w:cs="Times New Roman"/>
          <w:bCs/>
          <w:sz w:val="24"/>
          <w:szCs w:val="24"/>
        </w:rPr>
        <w:t xml:space="preserve"> </w:t>
      </w:r>
      <w:r w:rsidRPr="00AC5694">
        <w:rPr>
          <w:rFonts w:ascii="Garamond" w:hAnsi="Garamond" w:cs="Times New Roman"/>
          <w:bCs/>
          <w:sz w:val="24"/>
          <w:szCs w:val="24"/>
        </w:rPr>
        <w:t>Në pikën 1, shkronja “d”, pas fjalëve</w:t>
      </w:r>
      <w:r w:rsidR="00671FA8" w:rsidRPr="00AC5694">
        <w:rPr>
          <w:rFonts w:ascii="Garamond" w:hAnsi="Garamond" w:cs="Times New Roman"/>
          <w:bCs/>
          <w:sz w:val="24"/>
          <w:szCs w:val="24"/>
        </w:rPr>
        <w:t xml:space="preserve"> “rekomandimeve të dhëna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” shtohen </w:t>
      </w:r>
      <w:r w:rsidR="00671FA8" w:rsidRPr="00AC5694">
        <w:rPr>
          <w:rFonts w:ascii="Garamond" w:hAnsi="Garamond" w:cs="Times New Roman"/>
          <w:bCs/>
          <w:sz w:val="24"/>
          <w:szCs w:val="24"/>
        </w:rPr>
        <w:t>fjalët “</w:t>
      </w:r>
      <w:r w:rsidRPr="00AC5694">
        <w:rPr>
          <w:rFonts w:ascii="Garamond" w:hAnsi="Garamond" w:cs="Times New Roman"/>
          <w:bCs/>
          <w:sz w:val="24"/>
          <w:szCs w:val="24"/>
        </w:rPr>
        <w:t>nga njësia e auditimit të brendshëm, Kontrolli i Lartë i Shte</w:t>
      </w:r>
      <w:r w:rsidR="00671FA8" w:rsidRPr="00AC5694">
        <w:rPr>
          <w:rFonts w:ascii="Garamond" w:hAnsi="Garamond" w:cs="Times New Roman"/>
          <w:bCs/>
          <w:sz w:val="24"/>
          <w:szCs w:val="24"/>
        </w:rPr>
        <w:t>tit dhe audituesit e jashtëm</w:t>
      </w:r>
      <w:r w:rsidRPr="00AC5694">
        <w:rPr>
          <w:rFonts w:ascii="Garamond" w:hAnsi="Garamond" w:cs="Times New Roman"/>
          <w:bCs/>
          <w:sz w:val="24"/>
          <w:szCs w:val="24"/>
        </w:rPr>
        <w:t>”.</w:t>
      </w:r>
    </w:p>
    <w:p w14:paraId="5A38526F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2.</w:t>
      </w:r>
      <w:r w:rsidR="00617F68" w:rsidRPr="00AC5694">
        <w:rPr>
          <w:rFonts w:ascii="Garamond" w:hAnsi="Garamond" w:cs="Times New Roman"/>
          <w:bCs/>
          <w:sz w:val="24"/>
          <w:szCs w:val="24"/>
        </w:rPr>
        <w:t xml:space="preserve"> 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Pika 2 shfuqizohet. </w:t>
      </w:r>
    </w:p>
    <w:p w14:paraId="5A385270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71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7</w:t>
      </w:r>
    </w:p>
    <w:p w14:paraId="5A385272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73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Në nenin 14 bëhen këto ndryshime dhe shtesa</w:t>
      </w:r>
      <w:r w:rsidR="00816934" w:rsidRPr="00AC5694">
        <w:rPr>
          <w:rFonts w:ascii="Garamond" w:hAnsi="Garamond" w:cs="Times New Roman"/>
          <w:bCs/>
          <w:sz w:val="24"/>
          <w:szCs w:val="24"/>
        </w:rPr>
        <w:t xml:space="preserve"> e mëposhtme</w:t>
      </w:r>
      <w:r w:rsidRPr="00AC5694">
        <w:rPr>
          <w:rFonts w:ascii="Garamond" w:hAnsi="Garamond" w:cs="Times New Roman"/>
          <w:bCs/>
          <w:sz w:val="24"/>
          <w:szCs w:val="24"/>
        </w:rPr>
        <w:t>:</w:t>
      </w:r>
    </w:p>
    <w:p w14:paraId="5A385274" w14:textId="77777777" w:rsidR="009D11F2" w:rsidRPr="00AC5694" w:rsidRDefault="00E10241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1. Shkronja “a” ndryshohet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si më poshtë: </w:t>
      </w:r>
    </w:p>
    <w:p w14:paraId="5A385275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“a) organizimin e angazhimeve të auditimit të brendshëm dhe</w:t>
      </w:r>
      <w:r w:rsidR="00E10241" w:rsidRPr="00AC5694">
        <w:rPr>
          <w:rFonts w:ascii="Garamond" w:hAnsi="Garamond" w:cs="Times New Roman"/>
          <w:bCs/>
          <w:sz w:val="24"/>
          <w:szCs w:val="24"/>
        </w:rPr>
        <w:t xml:space="preserve"> hartimin e Kartës së Auditimit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sipas standardeve dhe metodologjisë së m</w:t>
      </w:r>
      <w:r w:rsidR="00E10241" w:rsidRPr="00AC5694">
        <w:rPr>
          <w:rFonts w:ascii="Garamond" w:hAnsi="Garamond" w:cs="Times New Roman"/>
          <w:bCs/>
          <w:sz w:val="24"/>
          <w:szCs w:val="24"/>
        </w:rPr>
        <w:t>iratuar në përputhje me nenin 8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të këtij ligji.”.</w:t>
      </w:r>
    </w:p>
    <w:p w14:paraId="5A385276" w14:textId="77777777" w:rsidR="009D11F2" w:rsidRPr="00AC5694" w:rsidRDefault="00E10241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2.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Shkronja “b” shfuqizohet.</w:t>
      </w:r>
    </w:p>
    <w:p w14:paraId="5A385277" w14:textId="77777777" w:rsidR="009D11F2" w:rsidRPr="00AC5694" w:rsidRDefault="00E10241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3.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Pas  shkronjës “c”  shtohet shkronja  “c/1” me këtë përmbajtje: </w:t>
      </w:r>
    </w:p>
    <w:p w14:paraId="5A385278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“c/1) miratimin e raporteve të angazhimeve të auditimit të brendshëm, pas konsultimit me njësinë publike të audituar për gjetjet, konkluzionet dhe rekomandimet, të cilat i dorëzohen për përdorim të brendshëm titullarit të njësisë publike.”.</w:t>
      </w:r>
    </w:p>
    <w:p w14:paraId="5A385279" w14:textId="77777777" w:rsidR="009D11F2" w:rsidRPr="00AC5694" w:rsidRDefault="00E10241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4.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Shkronja  “d” shfuqizohet.</w:t>
      </w:r>
    </w:p>
    <w:p w14:paraId="5A38527A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7B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8</w:t>
      </w:r>
    </w:p>
    <w:p w14:paraId="5A38527C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7D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Në nenin 16 shkronja “ë” shfuqizohet. </w:t>
      </w:r>
    </w:p>
    <w:p w14:paraId="5A38527E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7F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9</w:t>
      </w:r>
    </w:p>
    <w:p w14:paraId="5A385280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81" w14:textId="77777777" w:rsidR="009D11F2" w:rsidRPr="00AC5694" w:rsidRDefault="00A46F91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Në nenin 19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pika 2 ndryshohet si më poshtë:</w:t>
      </w:r>
    </w:p>
    <w:p w14:paraId="5A385282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“2. Nëpunësit civilë dhe punonjës të tjerë, që </w:t>
      </w:r>
      <w:r w:rsidR="00F70DB3" w:rsidRPr="00AC5694">
        <w:rPr>
          <w:rFonts w:ascii="Garamond" w:hAnsi="Garamond" w:cs="Times New Roman"/>
          <w:sz w:val="24"/>
          <w:szCs w:val="24"/>
        </w:rPr>
        <w:t>kanë përvojë pune 3 vjet në profesion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apo kryejnë detyra publike ose akademike në disiplina të tilla</w:t>
      </w:r>
      <w:r w:rsidR="00A46F91" w:rsidRPr="00AC5694">
        <w:rPr>
          <w:rFonts w:ascii="Garamond" w:hAnsi="Garamond" w:cs="Times New Roman"/>
          <w:bCs/>
          <w:sz w:val="24"/>
          <w:szCs w:val="24"/>
        </w:rPr>
        <w:t>,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si: auditimi i brendshëm, sigurimi i cilësisë, menaxhimi i riskut, inspektimi, përputhshmëria, auditimi i jashtëm dhe kontrolli i brendshëm, kanë të drejtë për të aplikuar për t’u certifikuar si auditues </w:t>
      </w:r>
      <w:r w:rsidR="00A46F91" w:rsidRPr="00AC5694">
        <w:rPr>
          <w:rFonts w:ascii="Garamond" w:hAnsi="Garamond" w:cs="Times New Roman"/>
          <w:bCs/>
          <w:sz w:val="24"/>
          <w:szCs w:val="24"/>
        </w:rPr>
        <w:t>të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brendshëm në sektorin publik.”. </w:t>
      </w:r>
    </w:p>
    <w:p w14:paraId="5A385283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84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10</w:t>
      </w:r>
    </w:p>
    <w:p w14:paraId="5A385285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86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Në nenin 20 b</w:t>
      </w:r>
      <w:r w:rsidR="007A6DCC" w:rsidRPr="00AC5694">
        <w:rPr>
          <w:rFonts w:ascii="Garamond" w:hAnsi="Garamond" w:cs="Times New Roman"/>
          <w:bCs/>
          <w:sz w:val="24"/>
          <w:szCs w:val="24"/>
        </w:rPr>
        <w:t>ëhen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ndryshim</w:t>
      </w:r>
      <w:r w:rsidR="007A6DCC" w:rsidRPr="00AC5694">
        <w:rPr>
          <w:rFonts w:ascii="Garamond" w:hAnsi="Garamond" w:cs="Times New Roman"/>
          <w:bCs/>
          <w:sz w:val="24"/>
          <w:szCs w:val="24"/>
        </w:rPr>
        <w:t>i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dhe shtesa</w:t>
      </w:r>
      <w:r w:rsidR="007A6DCC" w:rsidRPr="00AC5694">
        <w:rPr>
          <w:rFonts w:ascii="Garamond" w:hAnsi="Garamond" w:cs="Times New Roman"/>
          <w:bCs/>
          <w:sz w:val="24"/>
          <w:szCs w:val="24"/>
        </w:rPr>
        <w:t>t e mëposhtme</w:t>
      </w:r>
      <w:r w:rsidRPr="00AC5694">
        <w:rPr>
          <w:rFonts w:ascii="Garamond" w:hAnsi="Garamond" w:cs="Times New Roman"/>
          <w:bCs/>
          <w:sz w:val="24"/>
          <w:szCs w:val="24"/>
        </w:rPr>
        <w:t>:</w:t>
      </w:r>
    </w:p>
    <w:p w14:paraId="5A385287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1.  Pika 2 ndryshohet si më poshtë: </w:t>
      </w:r>
    </w:p>
    <w:p w14:paraId="5A385288" w14:textId="77777777" w:rsidR="009D11F2" w:rsidRPr="00AC5694" w:rsidRDefault="00617F68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“2. Të gjithë audituesit e certifikuar i nënshtrohen trajnimit të vazhdueshëm profesional, të paktën 80 orë në 2 vjet.”. </w:t>
      </w:r>
    </w:p>
    <w:p w14:paraId="5A385289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2.  Pas pikës 3 shtohen pikat 3/</w:t>
      </w:r>
      <w:r w:rsidR="00A46F91" w:rsidRPr="00AC5694">
        <w:rPr>
          <w:rFonts w:ascii="Garamond" w:hAnsi="Garamond" w:cs="Times New Roman"/>
          <w:bCs/>
          <w:sz w:val="24"/>
          <w:szCs w:val="24"/>
        </w:rPr>
        <w:t>1 dhe 3/2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me këtë përmbajtje: </w:t>
      </w:r>
    </w:p>
    <w:p w14:paraId="5A38528A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“3/1. Në përfundim të çdo kursi trajnimi të vazhdueshëm profesional, audituesi i brendshëm pajiset me vërtetimin e ndjekjes së trajnimit. Vërtetimi depozitohet pranë strukturës përgjegjëse për harmonizimin e auditimit të brendshëm.”;</w:t>
      </w:r>
    </w:p>
    <w:p w14:paraId="5A38528B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“3/2. Përmbushja e detyrimeve të trajnimit të vazhdueshëm profesional është kusht për regjistrimi</w:t>
      </w:r>
      <w:r w:rsidR="00816934" w:rsidRPr="00AC5694">
        <w:rPr>
          <w:rFonts w:ascii="Garamond" w:hAnsi="Garamond" w:cs="Times New Roman"/>
          <w:bCs/>
          <w:sz w:val="24"/>
          <w:szCs w:val="24"/>
        </w:rPr>
        <w:t xml:space="preserve">n e audituesve të brendshëm në </w:t>
      </w:r>
      <w:r w:rsidRPr="00AC5694">
        <w:rPr>
          <w:rFonts w:ascii="Garamond" w:hAnsi="Garamond" w:cs="Times New Roman"/>
          <w:bCs/>
          <w:sz w:val="24"/>
          <w:szCs w:val="24"/>
        </w:rPr>
        <w:t>Regjistrin Kombëtar të Audituesve të Brendshëm të Certifikuar.”.</w:t>
      </w:r>
    </w:p>
    <w:p w14:paraId="5A38528C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8D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11</w:t>
      </w:r>
    </w:p>
    <w:p w14:paraId="5A38528E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8F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Në nenin 21 bëhen këto shtesa:</w:t>
      </w:r>
    </w:p>
    <w:p w14:paraId="5A385290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1.</w:t>
      </w:r>
      <w:r w:rsidR="00617F68" w:rsidRPr="00AC5694">
        <w:rPr>
          <w:rFonts w:ascii="Garamond" w:hAnsi="Garamond" w:cs="Times New Roman"/>
          <w:bCs/>
          <w:sz w:val="24"/>
          <w:szCs w:val="24"/>
        </w:rPr>
        <w:t xml:space="preserve"> </w:t>
      </w:r>
      <w:r w:rsidRPr="00AC5694">
        <w:rPr>
          <w:rFonts w:ascii="Garamond" w:hAnsi="Garamond" w:cs="Times New Roman"/>
          <w:bCs/>
          <w:sz w:val="24"/>
          <w:szCs w:val="24"/>
        </w:rPr>
        <w:t>Pas pikës 1 shtohet pika 1/1 me këtë përmbajtje:</w:t>
      </w:r>
    </w:p>
    <w:p w14:paraId="5A385291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“1/1. Komisioni i Kualifikimit të Audituesve të Brendshëm shqyrton dhe i paraqet mendimin e tij mi</w:t>
      </w:r>
      <w:r w:rsidR="00A46F91" w:rsidRPr="00AC5694">
        <w:rPr>
          <w:rFonts w:ascii="Garamond" w:hAnsi="Garamond" w:cs="Times New Roman"/>
          <w:bCs/>
          <w:sz w:val="24"/>
          <w:szCs w:val="24"/>
        </w:rPr>
        <w:t>nistrit përgjegjës për financat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për propozimet e strukturës përgjegjëse për harmonizimin e auditimit të brendshëm, për strategjitë dhe politikat e zhvillimit të audituesve të brendshëm.”.</w:t>
      </w:r>
    </w:p>
    <w:p w14:paraId="5A385292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lastRenderedPageBreak/>
        <w:t>2.</w:t>
      </w:r>
      <w:r w:rsidR="00617F68" w:rsidRPr="00AC5694">
        <w:rPr>
          <w:rFonts w:ascii="Garamond" w:hAnsi="Garamond" w:cs="Times New Roman"/>
          <w:bCs/>
          <w:sz w:val="24"/>
          <w:szCs w:val="24"/>
        </w:rPr>
        <w:t xml:space="preserve"> </w:t>
      </w:r>
      <w:r w:rsidRPr="00AC5694">
        <w:rPr>
          <w:rFonts w:ascii="Garamond" w:hAnsi="Garamond" w:cs="Times New Roman"/>
          <w:bCs/>
          <w:sz w:val="24"/>
          <w:szCs w:val="24"/>
        </w:rPr>
        <w:t>Në pik</w:t>
      </w:r>
      <w:r w:rsidR="00A46F91" w:rsidRPr="00AC5694">
        <w:rPr>
          <w:rFonts w:ascii="Garamond" w:hAnsi="Garamond" w:cs="Times New Roman"/>
          <w:bCs/>
          <w:sz w:val="24"/>
          <w:szCs w:val="24"/>
        </w:rPr>
        <w:t>ën 2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pas fjalëve “përbërja e Komisionit të Kualifikimit të Audituesve të Brendshëm” shtohen fjalët “si dhe tarifat e certifikimit dhe të trajnimit të vazhdueshëm profesional”. </w:t>
      </w:r>
    </w:p>
    <w:p w14:paraId="5A385293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5A385294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12</w:t>
      </w:r>
    </w:p>
    <w:p w14:paraId="5A385295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96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Në nenin 22 b</w:t>
      </w:r>
      <w:r w:rsidR="007A6DCC" w:rsidRPr="00AC5694">
        <w:rPr>
          <w:rFonts w:ascii="Garamond" w:hAnsi="Garamond" w:cs="Times New Roman"/>
          <w:bCs/>
          <w:sz w:val="24"/>
          <w:szCs w:val="24"/>
        </w:rPr>
        <w:t>ëhen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ndryshim</w:t>
      </w:r>
      <w:r w:rsidR="007A6DCC" w:rsidRPr="00AC5694">
        <w:rPr>
          <w:rFonts w:ascii="Garamond" w:hAnsi="Garamond" w:cs="Times New Roman"/>
          <w:bCs/>
          <w:sz w:val="24"/>
          <w:szCs w:val="24"/>
        </w:rPr>
        <w:t>i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 dhe shtesa</w:t>
      </w:r>
      <w:r w:rsidR="007A6DCC" w:rsidRPr="00AC5694">
        <w:rPr>
          <w:rFonts w:ascii="Garamond" w:hAnsi="Garamond" w:cs="Times New Roman"/>
          <w:bCs/>
          <w:sz w:val="24"/>
          <w:szCs w:val="24"/>
        </w:rPr>
        <w:t xml:space="preserve"> e mëposhtme</w:t>
      </w:r>
      <w:r w:rsidRPr="00AC5694">
        <w:rPr>
          <w:rFonts w:ascii="Garamond" w:hAnsi="Garamond" w:cs="Times New Roman"/>
          <w:bCs/>
          <w:sz w:val="24"/>
          <w:szCs w:val="24"/>
        </w:rPr>
        <w:t>:</w:t>
      </w:r>
    </w:p>
    <w:p w14:paraId="5A385297" w14:textId="77777777" w:rsidR="009D11F2" w:rsidRPr="00AC5694" w:rsidRDefault="00A46F91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1.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Në pikën </w:t>
      </w:r>
      <w:r w:rsidR="00671FA8" w:rsidRPr="00AC5694">
        <w:rPr>
          <w:rFonts w:ascii="Garamond" w:hAnsi="Garamond" w:cs="Times New Roman"/>
          <w:bCs/>
          <w:sz w:val="24"/>
          <w:szCs w:val="24"/>
        </w:rPr>
        <w:t>1, shkronja “a”, dhe në pikën 2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emërtimi “Komisioni i Kualifikimit të Audituesve të Brendshëm” zëvendësohet me fjalët “struktura përgjegjëse për harmoniz</w:t>
      </w:r>
      <w:r w:rsidR="00671FA8" w:rsidRPr="00AC5694">
        <w:rPr>
          <w:rFonts w:ascii="Garamond" w:hAnsi="Garamond" w:cs="Times New Roman"/>
          <w:bCs/>
          <w:sz w:val="24"/>
          <w:szCs w:val="24"/>
        </w:rPr>
        <w:t>imin e auditimit të brendshëm”.</w:t>
      </w:r>
    </w:p>
    <w:p w14:paraId="5A385298" w14:textId="77777777" w:rsidR="009D11F2" w:rsidRPr="00AC5694" w:rsidRDefault="00A46F91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2.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Pas pikës 4 shtohe</w:t>
      </w:r>
      <w:r w:rsidRPr="00AC5694">
        <w:rPr>
          <w:rFonts w:ascii="Garamond" w:hAnsi="Garamond" w:cs="Times New Roman"/>
          <w:bCs/>
          <w:sz w:val="24"/>
          <w:szCs w:val="24"/>
        </w:rPr>
        <w:t>t pika 5</w:t>
      </w:r>
      <w:r w:rsidR="00671FA8" w:rsidRPr="00AC5694">
        <w:rPr>
          <w:rFonts w:ascii="Garamond" w:hAnsi="Garamond" w:cs="Times New Roman"/>
          <w:bCs/>
          <w:sz w:val="24"/>
          <w:szCs w:val="24"/>
        </w:rPr>
        <w:t xml:space="preserve"> me këtë përmbajtje:  </w:t>
      </w:r>
    </w:p>
    <w:p w14:paraId="5A385299" w14:textId="77777777" w:rsidR="009D11F2" w:rsidRPr="00AC5694" w:rsidRDefault="00816934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“5. Forma dhe përmbajtja e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Regjistrit Kombëtar të Auditue</w:t>
      </w:r>
      <w:r w:rsidRPr="00AC5694">
        <w:rPr>
          <w:rFonts w:ascii="Garamond" w:hAnsi="Garamond" w:cs="Times New Roman"/>
          <w:bCs/>
          <w:sz w:val="24"/>
          <w:szCs w:val="24"/>
        </w:rPr>
        <w:t>sve të Brendshëm të Certifikuar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, të dhënat që mund të bëhen publike, mënyra dhe procedurat e mbajtjes së tyre përcaktohen me urdhër të ministrit të përgjegjës për financat.”. </w:t>
      </w:r>
    </w:p>
    <w:p w14:paraId="5A38529A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9B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13</w:t>
      </w:r>
    </w:p>
    <w:p w14:paraId="5A38529C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9D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Në nenin 24 bë</w:t>
      </w:r>
      <w:r w:rsidR="00671FA8" w:rsidRPr="00AC5694">
        <w:rPr>
          <w:rFonts w:ascii="Garamond" w:hAnsi="Garamond" w:cs="Times New Roman"/>
          <w:bCs/>
          <w:sz w:val="24"/>
          <w:szCs w:val="24"/>
        </w:rPr>
        <w:t xml:space="preserve">hen </w:t>
      </w:r>
      <w:r w:rsidR="00C02C14" w:rsidRPr="00AC5694">
        <w:rPr>
          <w:rFonts w:ascii="Garamond" w:hAnsi="Garamond" w:cs="Times New Roman"/>
          <w:bCs/>
          <w:sz w:val="24"/>
          <w:szCs w:val="24"/>
        </w:rPr>
        <w:t>ndryshimi</w:t>
      </w:r>
      <w:r w:rsidR="00671FA8" w:rsidRPr="00AC5694">
        <w:rPr>
          <w:rFonts w:ascii="Garamond" w:hAnsi="Garamond" w:cs="Times New Roman"/>
          <w:bCs/>
          <w:sz w:val="24"/>
          <w:szCs w:val="24"/>
        </w:rPr>
        <w:t xml:space="preserve"> dhe shtesa</w:t>
      </w:r>
      <w:r w:rsidR="00C02C14" w:rsidRPr="00AC5694">
        <w:rPr>
          <w:rFonts w:ascii="Garamond" w:hAnsi="Garamond" w:cs="Times New Roman"/>
          <w:bCs/>
          <w:sz w:val="24"/>
          <w:szCs w:val="24"/>
        </w:rPr>
        <w:t>t e mëposhtme</w:t>
      </w:r>
      <w:r w:rsidR="00671FA8" w:rsidRPr="00AC5694">
        <w:rPr>
          <w:rFonts w:ascii="Garamond" w:hAnsi="Garamond" w:cs="Times New Roman"/>
          <w:bCs/>
          <w:sz w:val="24"/>
          <w:szCs w:val="24"/>
        </w:rPr>
        <w:t xml:space="preserve">: </w:t>
      </w:r>
    </w:p>
    <w:p w14:paraId="5A38529E" w14:textId="77777777" w:rsidR="009D11F2" w:rsidRPr="00AC5694" w:rsidRDefault="00617F68" w:rsidP="00617F68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1. </w:t>
      </w:r>
      <w:r w:rsidR="00671FA8" w:rsidRPr="00AC5694">
        <w:rPr>
          <w:rFonts w:ascii="Garamond" w:hAnsi="Garamond" w:cs="Times New Roman"/>
          <w:bCs/>
          <w:sz w:val="24"/>
          <w:szCs w:val="24"/>
        </w:rPr>
        <w:t>Shkronja “a” ndryshohet si më poshtë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:</w:t>
      </w:r>
    </w:p>
    <w:p w14:paraId="5A38529F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“a) zbaton Strategjinë e Kontrollit të Brendshëm Financiar Publik për fushën e auditimit të brendshëm në sektorin publik, si dhe e monitoron këtë veprimtari në nivel kombëtar.”.</w:t>
      </w:r>
    </w:p>
    <w:p w14:paraId="5A3852A0" w14:textId="77777777" w:rsidR="009D11F2" w:rsidRPr="00AC5694" w:rsidRDefault="00A46F91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2.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Në fund të shkr</w:t>
      </w:r>
      <w:r w:rsidR="00C02C14" w:rsidRPr="00AC5694">
        <w:rPr>
          <w:rFonts w:ascii="Garamond" w:hAnsi="Garamond" w:cs="Times New Roman"/>
          <w:bCs/>
          <w:sz w:val="24"/>
          <w:szCs w:val="24"/>
        </w:rPr>
        <w:t>onjës “c” shtohen fjalët</w:t>
      </w:r>
      <w:r w:rsidR="00671FA8" w:rsidRPr="00AC5694">
        <w:rPr>
          <w:rFonts w:ascii="Garamond" w:hAnsi="Garamond" w:cs="Times New Roman"/>
          <w:bCs/>
          <w:sz w:val="24"/>
          <w:szCs w:val="24"/>
        </w:rPr>
        <w:t xml:space="preserve"> “</w:t>
      </w:r>
      <w:r w:rsidR="009F69FA" w:rsidRPr="00AC5694">
        <w:rPr>
          <w:rFonts w:ascii="Garamond" w:hAnsi="Garamond" w:cs="Times New Roman"/>
          <w:bCs/>
          <w:sz w:val="24"/>
          <w:szCs w:val="24"/>
        </w:rPr>
        <w:t>si dhe shqyrton paraprakisht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çdo propozim që i paraqitet ministrit përgjegjës për financat</w:t>
      </w:r>
      <w:r w:rsidR="00671FA8" w:rsidRPr="00AC5694">
        <w:rPr>
          <w:rFonts w:ascii="Garamond" w:hAnsi="Garamond" w:cs="Times New Roman"/>
          <w:bCs/>
          <w:sz w:val="24"/>
          <w:szCs w:val="24"/>
        </w:rPr>
        <w:t xml:space="preserve"> në lidhje me këto dokumente.”.</w:t>
      </w:r>
    </w:p>
    <w:p w14:paraId="5A3852A1" w14:textId="77777777" w:rsidR="009D11F2" w:rsidRPr="00AC5694" w:rsidRDefault="00A46F91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3. </w:t>
      </w:r>
      <w:r w:rsidR="00671FA8" w:rsidRPr="00AC5694">
        <w:rPr>
          <w:rFonts w:ascii="Garamond" w:hAnsi="Garamond" w:cs="Times New Roman"/>
          <w:bCs/>
          <w:sz w:val="24"/>
          <w:szCs w:val="24"/>
        </w:rPr>
        <w:t xml:space="preserve">Shkronja “e” shfuqizohet. </w:t>
      </w:r>
    </w:p>
    <w:p w14:paraId="5A3852A2" w14:textId="77777777" w:rsidR="009D11F2" w:rsidRPr="00AC5694" w:rsidRDefault="00A46F91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4.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Pas shkronjës “g” shtohet shkron</w:t>
      </w:r>
      <w:r w:rsidR="00671FA8" w:rsidRPr="00AC5694">
        <w:rPr>
          <w:rFonts w:ascii="Garamond" w:hAnsi="Garamond" w:cs="Times New Roman"/>
          <w:bCs/>
          <w:sz w:val="24"/>
          <w:szCs w:val="24"/>
        </w:rPr>
        <w:t xml:space="preserve">ja “gj” me këtë përmbajtje: </w:t>
      </w:r>
    </w:p>
    <w:p w14:paraId="5A3852A3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“gj) krijon dhe mban marrëdhënie me organizatat ndërkombëtare të auditimit të brend</w:t>
      </w:r>
      <w:r w:rsidR="00C02C14" w:rsidRPr="00AC5694">
        <w:rPr>
          <w:rFonts w:ascii="Garamond" w:hAnsi="Garamond" w:cs="Times New Roman"/>
          <w:bCs/>
          <w:sz w:val="24"/>
          <w:szCs w:val="24"/>
        </w:rPr>
        <w:t xml:space="preserve">shëm dhe me struktura homologe </w:t>
      </w:r>
      <w:r w:rsidRPr="00AC5694">
        <w:rPr>
          <w:rFonts w:ascii="Garamond" w:hAnsi="Garamond" w:cs="Times New Roman"/>
          <w:bCs/>
          <w:sz w:val="24"/>
          <w:szCs w:val="24"/>
        </w:rPr>
        <w:t>përgjegjëse për harmonizimin e auditimit të brendshëm.”.</w:t>
      </w:r>
    </w:p>
    <w:p w14:paraId="5A3852A4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A5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14</w:t>
      </w:r>
    </w:p>
    <w:p w14:paraId="5A3852A6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A7" w14:textId="77777777" w:rsidR="009D11F2" w:rsidRPr="00AC5694" w:rsidRDefault="00671FA8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 Në nenin 25 shkronja “a” e pikës 2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shfuqizohet. </w:t>
      </w:r>
    </w:p>
    <w:p w14:paraId="5A3852A8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A9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15</w:t>
      </w:r>
    </w:p>
    <w:p w14:paraId="5A3852AA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AB" w14:textId="77777777" w:rsidR="009D11F2" w:rsidRPr="00AC5694" w:rsidRDefault="00671FA8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Kudo në përmbajtjen e ligjit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emërtimi “Komitet i Auditimit të Brendshëm” zëvendësohet me 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emërtimin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>“Komiteti i Auditimit”.</w:t>
      </w:r>
    </w:p>
    <w:p w14:paraId="5A3852AC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AD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16</w:t>
      </w:r>
    </w:p>
    <w:p w14:paraId="5A3852AE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AF" w14:textId="77777777" w:rsidR="009D11F2" w:rsidRPr="00AC5694" w:rsidRDefault="00671FA8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Kudo në përmbajtjen e ligjit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emërtimet “Ministri i Financave” dhe “Ministria e Finan</w:t>
      </w:r>
      <w:r w:rsidRPr="00AC5694">
        <w:rPr>
          <w:rFonts w:ascii="Garamond" w:hAnsi="Garamond" w:cs="Times New Roman"/>
          <w:bCs/>
          <w:sz w:val="24"/>
          <w:szCs w:val="24"/>
        </w:rPr>
        <w:t>cave” zëvendësohen përkatësisht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me fjalët “ministri përgjegjës për financat” dhe “ministria përgjegjëse për financat.”.</w:t>
      </w:r>
    </w:p>
    <w:p w14:paraId="5A3852B0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B1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17</w:t>
      </w:r>
    </w:p>
    <w:p w14:paraId="5A3852B2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B3" w14:textId="77777777" w:rsidR="009D11F2" w:rsidRPr="00AC5694" w:rsidRDefault="00671FA8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Kudo në përmbajtjen e ligjit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 fjalët “trajnim i vijueshëm profesional” zëvendësohen me </w:t>
      </w:r>
      <w:r w:rsidRPr="00AC5694">
        <w:rPr>
          <w:rFonts w:ascii="Garamond" w:hAnsi="Garamond" w:cs="Times New Roman"/>
          <w:bCs/>
          <w:sz w:val="24"/>
          <w:szCs w:val="24"/>
        </w:rPr>
        <w:t xml:space="preserve">fjalët </w:t>
      </w:r>
      <w:r w:rsidR="009D11F2" w:rsidRPr="00AC5694">
        <w:rPr>
          <w:rFonts w:ascii="Garamond" w:hAnsi="Garamond" w:cs="Times New Roman"/>
          <w:bCs/>
          <w:sz w:val="24"/>
          <w:szCs w:val="24"/>
        </w:rPr>
        <w:t xml:space="preserve">“trajnim i vazhdueshëm profesional”.  </w:t>
      </w:r>
    </w:p>
    <w:p w14:paraId="5A3852B4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B5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18</w:t>
      </w:r>
    </w:p>
    <w:p w14:paraId="5A3852B6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B7" w14:textId="77777777" w:rsidR="009D11F2" w:rsidRPr="00AC5694" w:rsidRDefault="00605BFA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sz w:val="24"/>
          <w:szCs w:val="24"/>
        </w:rPr>
        <w:t>Nga</w:t>
      </w:r>
      <w:r w:rsidR="00C02C14" w:rsidRPr="00AC5694">
        <w:rPr>
          <w:rFonts w:ascii="Garamond" w:hAnsi="Garamond" w:cs="Times New Roman"/>
          <w:sz w:val="24"/>
          <w:szCs w:val="24"/>
        </w:rPr>
        <w:t>rkohet Këshilli i Ministrave që</w:t>
      </w:r>
      <w:r w:rsidRPr="00AC5694">
        <w:rPr>
          <w:rFonts w:ascii="Garamond" w:hAnsi="Garamond" w:cs="Times New Roman"/>
          <w:sz w:val="24"/>
          <w:szCs w:val="24"/>
        </w:rPr>
        <w:t xml:space="preserve"> brenda 3 muajve </w:t>
      </w:r>
      <w:r w:rsidR="00C02C14" w:rsidRPr="00AC5694">
        <w:rPr>
          <w:rFonts w:ascii="Garamond" w:hAnsi="Garamond" w:cs="Times New Roman"/>
          <w:sz w:val="24"/>
          <w:szCs w:val="24"/>
        </w:rPr>
        <w:t>nga hyrja në fuqi e këtij ligji</w:t>
      </w:r>
      <w:r w:rsidRPr="00AC5694">
        <w:rPr>
          <w:rFonts w:ascii="Garamond" w:hAnsi="Garamond" w:cs="Times New Roman"/>
          <w:sz w:val="24"/>
          <w:szCs w:val="24"/>
        </w:rPr>
        <w:t xml:space="preserve"> të miratojë vendimet në zbatim të nenit 2, pika 2</w:t>
      </w:r>
      <w:r w:rsidR="00C02C14" w:rsidRPr="00AC5694">
        <w:rPr>
          <w:rFonts w:ascii="Garamond" w:hAnsi="Garamond" w:cs="Times New Roman"/>
          <w:sz w:val="24"/>
          <w:szCs w:val="24"/>
        </w:rPr>
        <w:t>,</w:t>
      </w:r>
      <w:r w:rsidRPr="00AC5694">
        <w:rPr>
          <w:rFonts w:ascii="Garamond" w:hAnsi="Garamond" w:cs="Times New Roman"/>
          <w:sz w:val="24"/>
          <w:szCs w:val="24"/>
        </w:rPr>
        <w:t xml:space="preserve"> dhe nenit 4 të këtij ligji.</w:t>
      </w:r>
      <w:r w:rsidR="00671FA8" w:rsidRPr="00AC5694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5A3852B8" w14:textId="77777777" w:rsidR="00671FA8" w:rsidRPr="00AC5694" w:rsidRDefault="00671FA8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B9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>Neni 19</w:t>
      </w:r>
    </w:p>
    <w:p w14:paraId="5A3852BA" w14:textId="77777777" w:rsidR="009D11F2" w:rsidRPr="00AC5694" w:rsidRDefault="009D11F2" w:rsidP="00617F6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C5694">
        <w:rPr>
          <w:rFonts w:ascii="Garamond" w:hAnsi="Garamond" w:cs="Times New Roman"/>
          <w:b/>
          <w:bCs/>
          <w:sz w:val="24"/>
          <w:szCs w:val="24"/>
        </w:rPr>
        <w:lastRenderedPageBreak/>
        <w:t>Hyrja në fuqi</w:t>
      </w:r>
    </w:p>
    <w:p w14:paraId="5A3852BB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BC" w14:textId="77777777" w:rsidR="009D11F2" w:rsidRPr="00AC5694" w:rsidRDefault="009D11F2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671FA8" w:rsidRPr="00AC5694">
        <w:rPr>
          <w:rFonts w:ascii="Garamond" w:hAnsi="Garamond" w:cs="Times New Roman"/>
          <w:bCs/>
          <w:sz w:val="24"/>
          <w:szCs w:val="24"/>
        </w:rPr>
        <w:t>në fuqi 15 ditë pas botimit në Fletoren Zyrtare</w:t>
      </w:r>
      <w:r w:rsidRPr="00AC5694">
        <w:rPr>
          <w:rFonts w:ascii="Garamond" w:hAnsi="Garamond" w:cs="Times New Roman"/>
          <w:bCs/>
          <w:sz w:val="24"/>
          <w:szCs w:val="24"/>
        </w:rPr>
        <w:t>.</w:t>
      </w:r>
    </w:p>
    <w:p w14:paraId="5A3852BD" w14:textId="77777777" w:rsidR="00671FA8" w:rsidRPr="00AC5694" w:rsidRDefault="00671FA8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3852C1" w14:textId="64DD9C9B" w:rsidR="00976A3C" w:rsidRDefault="00976A3C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C5694">
        <w:rPr>
          <w:rFonts w:ascii="Garamond" w:hAnsi="Garamond" w:cs="Times New Roman"/>
          <w:bCs/>
          <w:sz w:val="24"/>
          <w:szCs w:val="24"/>
        </w:rPr>
        <w:t xml:space="preserve">Miratuar </w:t>
      </w:r>
      <w:r w:rsidR="00AC5694">
        <w:rPr>
          <w:rFonts w:ascii="Garamond" w:hAnsi="Garamond" w:cs="Times New Roman"/>
          <w:bCs/>
          <w:sz w:val="24"/>
          <w:szCs w:val="24"/>
        </w:rPr>
        <w:t>m</w:t>
      </w:r>
      <w:r w:rsidRPr="00AC5694">
        <w:rPr>
          <w:rFonts w:ascii="Garamond" w:hAnsi="Garamond" w:cs="Times New Roman"/>
          <w:bCs/>
          <w:sz w:val="24"/>
          <w:szCs w:val="24"/>
        </w:rPr>
        <w:t>ë datë</w:t>
      </w:r>
      <w:r w:rsidR="00605BFA" w:rsidRPr="00AC5694">
        <w:rPr>
          <w:rFonts w:ascii="Garamond" w:hAnsi="Garamond" w:cs="Times New Roman"/>
          <w:bCs/>
          <w:sz w:val="24"/>
          <w:szCs w:val="24"/>
        </w:rPr>
        <w:t xml:space="preserve"> 2.2</w:t>
      </w:r>
      <w:r w:rsidR="00146D52" w:rsidRPr="00AC5694">
        <w:rPr>
          <w:rFonts w:ascii="Garamond" w:hAnsi="Garamond" w:cs="Times New Roman"/>
          <w:bCs/>
          <w:sz w:val="24"/>
          <w:szCs w:val="24"/>
        </w:rPr>
        <w:t>.</w:t>
      </w:r>
      <w:r w:rsidR="007748A2" w:rsidRPr="00AC5694">
        <w:rPr>
          <w:rFonts w:ascii="Garamond" w:hAnsi="Garamond" w:cs="Times New Roman"/>
          <w:bCs/>
          <w:sz w:val="24"/>
          <w:szCs w:val="24"/>
        </w:rPr>
        <w:t>2023</w:t>
      </w:r>
      <w:r w:rsidR="00AC5694">
        <w:rPr>
          <w:rFonts w:ascii="Garamond" w:hAnsi="Garamond" w:cs="Times New Roman"/>
          <w:bCs/>
          <w:sz w:val="24"/>
          <w:szCs w:val="24"/>
        </w:rPr>
        <w:t>.</w:t>
      </w:r>
    </w:p>
    <w:p w14:paraId="1E55F2A0" w14:textId="77777777" w:rsidR="00A16764" w:rsidRDefault="00A16764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22F510" w14:textId="01CCDE05" w:rsidR="00A16764" w:rsidRPr="00A16764" w:rsidRDefault="00A16764" w:rsidP="00617F68">
      <w:pPr>
        <w:spacing w:after="0" w:line="240" w:lineRule="auto"/>
        <w:ind w:firstLine="284"/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A16764">
        <w:rPr>
          <w:rFonts w:ascii="Garamond" w:hAnsi="Garamond"/>
          <w:b/>
          <w:bCs/>
          <w:color w:val="000000"/>
          <w:sz w:val="24"/>
          <w:szCs w:val="24"/>
        </w:rPr>
        <w:t>Shpallur me dekretin nr.</w:t>
      </w:r>
      <w:r w:rsidR="00270A06">
        <w:rPr>
          <w:rFonts w:ascii="Garamond" w:hAnsi="Garamond"/>
          <w:b/>
          <w:bCs/>
          <w:color w:val="000000"/>
          <w:sz w:val="24"/>
          <w:szCs w:val="24"/>
        </w:rPr>
        <w:t xml:space="preserve"> 30</w:t>
      </w:r>
      <w:r w:rsidRPr="00A16764">
        <w:rPr>
          <w:rFonts w:ascii="Garamond" w:hAnsi="Garamond"/>
          <w:b/>
          <w:bCs/>
          <w:color w:val="000000"/>
          <w:sz w:val="24"/>
          <w:szCs w:val="24"/>
        </w:rPr>
        <w:t xml:space="preserve"> datë 15.2.2023, të presidentit të Republikës së Shqipërisë, Bajram Begaj.</w:t>
      </w:r>
    </w:p>
    <w:p w14:paraId="45CCA34F" w14:textId="77777777" w:rsidR="00A16764" w:rsidRPr="00A16764" w:rsidRDefault="00A16764" w:rsidP="00617F6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8"/>
          <w:szCs w:val="28"/>
        </w:rPr>
      </w:pPr>
    </w:p>
    <w:sectPr w:rsidR="00A16764" w:rsidRPr="00A16764" w:rsidSect="00671FA8"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FA1AE" w14:textId="77777777" w:rsidR="00AC5694" w:rsidRDefault="00AC5694" w:rsidP="00420682">
      <w:pPr>
        <w:spacing w:after="0" w:line="240" w:lineRule="auto"/>
      </w:pPr>
      <w:r>
        <w:separator/>
      </w:r>
    </w:p>
  </w:endnote>
  <w:endnote w:type="continuationSeparator" w:id="0">
    <w:p w14:paraId="08C0964A" w14:textId="77777777" w:rsidR="00AC5694" w:rsidRDefault="00AC5694" w:rsidP="00420682">
      <w:pPr>
        <w:spacing w:after="0" w:line="240" w:lineRule="auto"/>
      </w:pPr>
      <w:r>
        <w:continuationSeparator/>
      </w:r>
    </w:p>
  </w:endnote>
  <w:endnote w:type="continuationNotice" w:id="1">
    <w:p w14:paraId="72D70148" w14:textId="77777777" w:rsidR="00A166C7" w:rsidRDefault="00A166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313C5" w14:textId="77777777" w:rsidR="00AC5694" w:rsidRDefault="00AC5694" w:rsidP="00420682">
      <w:pPr>
        <w:spacing w:after="0" w:line="240" w:lineRule="auto"/>
      </w:pPr>
      <w:r>
        <w:separator/>
      </w:r>
    </w:p>
  </w:footnote>
  <w:footnote w:type="continuationSeparator" w:id="0">
    <w:p w14:paraId="05B6E737" w14:textId="77777777" w:rsidR="00AC5694" w:rsidRDefault="00AC5694" w:rsidP="00420682">
      <w:pPr>
        <w:spacing w:after="0" w:line="240" w:lineRule="auto"/>
      </w:pPr>
      <w:r>
        <w:continuationSeparator/>
      </w:r>
    </w:p>
  </w:footnote>
  <w:footnote w:type="continuationNotice" w:id="1">
    <w:p w14:paraId="6BA3664D" w14:textId="77777777" w:rsidR="00A166C7" w:rsidRDefault="00A166C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C43AF"/>
    <w:multiLevelType w:val="hybridMultilevel"/>
    <w:tmpl w:val="11F2BFA6"/>
    <w:lvl w:ilvl="0" w:tplc="9492087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6B4F1690"/>
    <w:multiLevelType w:val="hybridMultilevel"/>
    <w:tmpl w:val="6A12BBD2"/>
    <w:lvl w:ilvl="0" w:tplc="87FE7C0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2024436691">
    <w:abstractNumId w:val="1"/>
  </w:num>
  <w:num w:numId="2" w16cid:durableId="277831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43C57"/>
    <w:rsid w:val="00055AB5"/>
    <w:rsid w:val="00060376"/>
    <w:rsid w:val="0006182F"/>
    <w:rsid w:val="00072080"/>
    <w:rsid w:val="000765C2"/>
    <w:rsid w:val="00096985"/>
    <w:rsid w:val="00097617"/>
    <w:rsid w:val="000A08EF"/>
    <w:rsid w:val="000A3B4D"/>
    <w:rsid w:val="000D199E"/>
    <w:rsid w:val="000E268C"/>
    <w:rsid w:val="000E5BA6"/>
    <w:rsid w:val="00106F6D"/>
    <w:rsid w:val="0012550D"/>
    <w:rsid w:val="00130958"/>
    <w:rsid w:val="00132CEC"/>
    <w:rsid w:val="00135A36"/>
    <w:rsid w:val="00136EC9"/>
    <w:rsid w:val="00146D52"/>
    <w:rsid w:val="00153CC5"/>
    <w:rsid w:val="00155BCF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D31EB"/>
    <w:rsid w:val="001F194A"/>
    <w:rsid w:val="001F60DD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66C06"/>
    <w:rsid w:val="00270A06"/>
    <w:rsid w:val="00273CF0"/>
    <w:rsid w:val="002753F6"/>
    <w:rsid w:val="002A47D7"/>
    <w:rsid w:val="002C7626"/>
    <w:rsid w:val="002D5F14"/>
    <w:rsid w:val="002F000B"/>
    <w:rsid w:val="002F5953"/>
    <w:rsid w:val="002F5F81"/>
    <w:rsid w:val="00300CDA"/>
    <w:rsid w:val="003032B1"/>
    <w:rsid w:val="003168B3"/>
    <w:rsid w:val="003547D6"/>
    <w:rsid w:val="003728B7"/>
    <w:rsid w:val="00375597"/>
    <w:rsid w:val="0038331D"/>
    <w:rsid w:val="00397541"/>
    <w:rsid w:val="003A38DC"/>
    <w:rsid w:val="003A63A5"/>
    <w:rsid w:val="003C48FF"/>
    <w:rsid w:val="003D59B2"/>
    <w:rsid w:val="003D5ED0"/>
    <w:rsid w:val="003F29A8"/>
    <w:rsid w:val="00403A89"/>
    <w:rsid w:val="0041300C"/>
    <w:rsid w:val="00420682"/>
    <w:rsid w:val="00433BCD"/>
    <w:rsid w:val="00436717"/>
    <w:rsid w:val="00445610"/>
    <w:rsid w:val="00455BBA"/>
    <w:rsid w:val="00460BC4"/>
    <w:rsid w:val="004644EB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D6EE0"/>
    <w:rsid w:val="004E48D1"/>
    <w:rsid w:val="004E62D6"/>
    <w:rsid w:val="004E7290"/>
    <w:rsid w:val="004E7E53"/>
    <w:rsid w:val="004F446C"/>
    <w:rsid w:val="004F447A"/>
    <w:rsid w:val="004F7030"/>
    <w:rsid w:val="005201B5"/>
    <w:rsid w:val="00521053"/>
    <w:rsid w:val="0052203F"/>
    <w:rsid w:val="00522FFB"/>
    <w:rsid w:val="00531970"/>
    <w:rsid w:val="00531A97"/>
    <w:rsid w:val="00533AC7"/>
    <w:rsid w:val="00536255"/>
    <w:rsid w:val="00542102"/>
    <w:rsid w:val="00550FA3"/>
    <w:rsid w:val="0055575B"/>
    <w:rsid w:val="00556AD2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C511B"/>
    <w:rsid w:val="005F00A8"/>
    <w:rsid w:val="0060535D"/>
    <w:rsid w:val="00605BFA"/>
    <w:rsid w:val="00617F68"/>
    <w:rsid w:val="0062077A"/>
    <w:rsid w:val="00621A17"/>
    <w:rsid w:val="006465EF"/>
    <w:rsid w:val="00646924"/>
    <w:rsid w:val="00663243"/>
    <w:rsid w:val="00670AA2"/>
    <w:rsid w:val="00671FA8"/>
    <w:rsid w:val="0067406E"/>
    <w:rsid w:val="00677E6C"/>
    <w:rsid w:val="00683C22"/>
    <w:rsid w:val="00694869"/>
    <w:rsid w:val="006F3A1E"/>
    <w:rsid w:val="006F4D55"/>
    <w:rsid w:val="007243F1"/>
    <w:rsid w:val="00726525"/>
    <w:rsid w:val="00736DC8"/>
    <w:rsid w:val="007403CF"/>
    <w:rsid w:val="00742442"/>
    <w:rsid w:val="00750246"/>
    <w:rsid w:val="007528D9"/>
    <w:rsid w:val="007654B3"/>
    <w:rsid w:val="00770FAD"/>
    <w:rsid w:val="00774741"/>
    <w:rsid w:val="007748A2"/>
    <w:rsid w:val="007A2E0E"/>
    <w:rsid w:val="007A6DCC"/>
    <w:rsid w:val="007C083E"/>
    <w:rsid w:val="007D6440"/>
    <w:rsid w:val="007D742E"/>
    <w:rsid w:val="007E2515"/>
    <w:rsid w:val="007F5841"/>
    <w:rsid w:val="008030D2"/>
    <w:rsid w:val="00811138"/>
    <w:rsid w:val="00816934"/>
    <w:rsid w:val="0082046F"/>
    <w:rsid w:val="00820E26"/>
    <w:rsid w:val="00833EF4"/>
    <w:rsid w:val="008354F5"/>
    <w:rsid w:val="00840462"/>
    <w:rsid w:val="008420C3"/>
    <w:rsid w:val="0085472C"/>
    <w:rsid w:val="008620E4"/>
    <w:rsid w:val="0086360A"/>
    <w:rsid w:val="008650A0"/>
    <w:rsid w:val="008720AB"/>
    <w:rsid w:val="0087264B"/>
    <w:rsid w:val="008814EA"/>
    <w:rsid w:val="0088796B"/>
    <w:rsid w:val="00890486"/>
    <w:rsid w:val="008914C1"/>
    <w:rsid w:val="00892C77"/>
    <w:rsid w:val="00896644"/>
    <w:rsid w:val="0089762F"/>
    <w:rsid w:val="008A1646"/>
    <w:rsid w:val="008C15C7"/>
    <w:rsid w:val="008D12D7"/>
    <w:rsid w:val="008D3FB7"/>
    <w:rsid w:val="00900D7B"/>
    <w:rsid w:val="0091014E"/>
    <w:rsid w:val="009104DF"/>
    <w:rsid w:val="00954FD3"/>
    <w:rsid w:val="009551EA"/>
    <w:rsid w:val="00957A39"/>
    <w:rsid w:val="00970D95"/>
    <w:rsid w:val="00974717"/>
    <w:rsid w:val="00976A3C"/>
    <w:rsid w:val="00991D86"/>
    <w:rsid w:val="0099741A"/>
    <w:rsid w:val="009A6F98"/>
    <w:rsid w:val="009C12D6"/>
    <w:rsid w:val="009C52A4"/>
    <w:rsid w:val="009D11F2"/>
    <w:rsid w:val="009F69FA"/>
    <w:rsid w:val="00A06D12"/>
    <w:rsid w:val="00A10B5D"/>
    <w:rsid w:val="00A15DE9"/>
    <w:rsid w:val="00A166C7"/>
    <w:rsid w:val="00A16764"/>
    <w:rsid w:val="00A27C1F"/>
    <w:rsid w:val="00A34D9D"/>
    <w:rsid w:val="00A36786"/>
    <w:rsid w:val="00A431DD"/>
    <w:rsid w:val="00A46F91"/>
    <w:rsid w:val="00A645A6"/>
    <w:rsid w:val="00A84A89"/>
    <w:rsid w:val="00A97B73"/>
    <w:rsid w:val="00AA32E0"/>
    <w:rsid w:val="00AA5367"/>
    <w:rsid w:val="00AA545E"/>
    <w:rsid w:val="00AC2686"/>
    <w:rsid w:val="00AC5694"/>
    <w:rsid w:val="00AF0CE9"/>
    <w:rsid w:val="00AF5D8E"/>
    <w:rsid w:val="00B03A16"/>
    <w:rsid w:val="00B14BBE"/>
    <w:rsid w:val="00B46B49"/>
    <w:rsid w:val="00B47832"/>
    <w:rsid w:val="00B51F9D"/>
    <w:rsid w:val="00B54D96"/>
    <w:rsid w:val="00B6099E"/>
    <w:rsid w:val="00B6427E"/>
    <w:rsid w:val="00B67778"/>
    <w:rsid w:val="00B8668D"/>
    <w:rsid w:val="00B919E7"/>
    <w:rsid w:val="00BA1706"/>
    <w:rsid w:val="00BA5571"/>
    <w:rsid w:val="00BB15C8"/>
    <w:rsid w:val="00BD4611"/>
    <w:rsid w:val="00C02C14"/>
    <w:rsid w:val="00C10624"/>
    <w:rsid w:val="00C113F9"/>
    <w:rsid w:val="00C4191B"/>
    <w:rsid w:val="00C446ED"/>
    <w:rsid w:val="00C5239D"/>
    <w:rsid w:val="00C60CAD"/>
    <w:rsid w:val="00C6573D"/>
    <w:rsid w:val="00C71734"/>
    <w:rsid w:val="00C751AA"/>
    <w:rsid w:val="00C90FD7"/>
    <w:rsid w:val="00C92C5B"/>
    <w:rsid w:val="00CA0828"/>
    <w:rsid w:val="00CC7CA2"/>
    <w:rsid w:val="00CE12AA"/>
    <w:rsid w:val="00CE2478"/>
    <w:rsid w:val="00CF5B26"/>
    <w:rsid w:val="00D23C4B"/>
    <w:rsid w:val="00D24B56"/>
    <w:rsid w:val="00D37D94"/>
    <w:rsid w:val="00D45AC2"/>
    <w:rsid w:val="00D51772"/>
    <w:rsid w:val="00D56E9A"/>
    <w:rsid w:val="00D60C6B"/>
    <w:rsid w:val="00DA56D4"/>
    <w:rsid w:val="00DC03DB"/>
    <w:rsid w:val="00DC0BDC"/>
    <w:rsid w:val="00DF295D"/>
    <w:rsid w:val="00E10241"/>
    <w:rsid w:val="00E32B8C"/>
    <w:rsid w:val="00E370B3"/>
    <w:rsid w:val="00E452DA"/>
    <w:rsid w:val="00E6234F"/>
    <w:rsid w:val="00E72BC5"/>
    <w:rsid w:val="00E73671"/>
    <w:rsid w:val="00E76B9D"/>
    <w:rsid w:val="00E7782A"/>
    <w:rsid w:val="00EC55E7"/>
    <w:rsid w:val="00EC57E8"/>
    <w:rsid w:val="00ED7107"/>
    <w:rsid w:val="00EE7E5D"/>
    <w:rsid w:val="00EF4CCD"/>
    <w:rsid w:val="00F03F03"/>
    <w:rsid w:val="00F07F7F"/>
    <w:rsid w:val="00F234B6"/>
    <w:rsid w:val="00F32C43"/>
    <w:rsid w:val="00F52125"/>
    <w:rsid w:val="00F537D2"/>
    <w:rsid w:val="00F552C4"/>
    <w:rsid w:val="00F62A46"/>
    <w:rsid w:val="00F630AC"/>
    <w:rsid w:val="00F70DB3"/>
    <w:rsid w:val="00F814BA"/>
    <w:rsid w:val="00F84F9C"/>
    <w:rsid w:val="00F937AF"/>
    <w:rsid w:val="00FA0571"/>
    <w:rsid w:val="00FB5CED"/>
    <w:rsid w:val="00FC484A"/>
    <w:rsid w:val="00FC631E"/>
    <w:rsid w:val="00FE32E6"/>
    <w:rsid w:val="00FE7D8C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522A"/>
  <w15:docId w15:val="{2D88A190-269B-457F-86AC-84869FCB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71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FA8"/>
  </w:style>
  <w:style w:type="paragraph" w:styleId="Footer">
    <w:name w:val="footer"/>
    <w:basedOn w:val="Normal"/>
    <w:link w:val="FooterChar"/>
    <w:uiPriority w:val="99"/>
    <w:unhideWhenUsed/>
    <w:rsid w:val="00671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FA8"/>
  </w:style>
  <w:style w:type="paragraph" w:styleId="ListParagraph">
    <w:name w:val="List Paragraph"/>
    <w:basedOn w:val="Normal"/>
    <w:uiPriority w:val="34"/>
    <w:qFormat/>
    <w:rsid w:val="00752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</Nr_x002e__x0020_akti>
    <Data_x0020_e_x0020_Krijimit xmlns="0e656187-b300-4fb0-8bf4-3a50f872073c">2023-02-17T12:45:17Z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2023-02-16T23:00:00Z</Date_x0020_protokolli>
    <Titulli xmlns="0e656187-b300-4fb0-8bf4-3a50f872073c">Për disa ndryshime dhe shtesa në ligjin nr. 114, datë 22.10.2015, “Për auditimin e brendshëm në sektorin publik”</Titulli>
    <Modifikuesi xmlns="0e656187-b300-4fb0-8bf4-3a50f872073c">jorina.kryeziu</Modifikuesi>
    <Nr_x002e__x0020_prot_x0020_QBZ xmlns="0e656187-b300-4fb0-8bf4-3a50f872073c">276/10</Nr_x002e__x0020_prot_x0020_QBZ>
    <Data_x0020_e_x0020_Modifikimit xmlns="0e656187-b300-4fb0-8bf4-3a50f872073c">2023-02-20T10:13:37Z</Data_x0020_e_x0020_Modifikimit>
    <Dekretuar xmlns="0e656187-b300-4fb0-8bf4-3a50f872073c">false</Dekretuar>
    <Data xmlns="0e656187-b300-4fb0-8bf4-3a50f872073c">2023-02-01T23:00:00Z</Data>
    <Nr_x002e__x0020_protokolli_x0020_i_x0020_aktit xmlns="0e656187-b300-4fb0-8bf4-3a50f872073c">582/1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7ECFB6F434546A58B5DD728E20E0B4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7ECFB6F434546A58B5DD728E20E0B4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850C4B7-7E63-49A0-AB63-79AB0F1D6002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0e656187-b300-4fb0-8bf4-3a50f872073c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5F1B249-33DE-4CC6-99F1-03E0966919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4834A-9A1F-48D0-BDBF-E19930FACF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D3CD26-1D54-4266-8473-99A2429E7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B096456-9F7B-4A82-9999-1140CCFA3B2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68DD225-B1CA-4345-9C17-5330292AF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114, datë 22.10.2015, “Për auditimin e brendshëm në sektorin publik”</vt:lpstr>
    </vt:vector>
  </TitlesOfParts>
  <Company/>
  <LinksUpToDate>false</LinksUpToDate>
  <CharactersWithSpaces>10807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114, datë 22.10.2015, “Për auditimin e brendshëm në sektorin publik”</dc:title>
  <dc:creator>gazmend.hanku</dc:creator>
  <cp:lastModifiedBy>Amarilda Muja</cp:lastModifiedBy>
  <cp:revision>113</cp:revision>
  <cp:lastPrinted>2023-02-06T09:59:00Z</cp:lastPrinted>
  <dcterms:created xsi:type="dcterms:W3CDTF">2022-12-12T12:13:00Z</dcterms:created>
  <dcterms:modified xsi:type="dcterms:W3CDTF">2023-02-20T10:50:00Z</dcterms:modified>
</cp:coreProperties>
</file>