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9DF85" w14:textId="77777777" w:rsidR="00420682" w:rsidRPr="007236EE" w:rsidRDefault="00420682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236EE">
        <w:rPr>
          <w:rFonts w:ascii="Garamond" w:hAnsi="Garamond" w:cs="Times New Roman"/>
          <w:b/>
          <w:sz w:val="24"/>
          <w:szCs w:val="24"/>
        </w:rPr>
        <w:t>LIGJ</w:t>
      </w:r>
    </w:p>
    <w:p w14:paraId="4509DF86" w14:textId="77777777" w:rsidR="00420682" w:rsidRPr="007236EE" w:rsidRDefault="002009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7236EE">
        <w:rPr>
          <w:rFonts w:ascii="Garamond" w:hAnsi="Garamond" w:cs="Times New Roman"/>
          <w:b/>
          <w:sz w:val="24"/>
          <w:szCs w:val="24"/>
        </w:rPr>
        <w:t>Nr.</w:t>
      </w:r>
      <w:r w:rsidR="00F62A46" w:rsidRPr="007236EE">
        <w:rPr>
          <w:rFonts w:ascii="Garamond" w:hAnsi="Garamond" w:cs="Times New Roman"/>
          <w:b/>
          <w:sz w:val="24"/>
          <w:szCs w:val="24"/>
        </w:rPr>
        <w:t xml:space="preserve"> </w:t>
      </w:r>
      <w:r w:rsidR="00215C78" w:rsidRPr="007236EE">
        <w:rPr>
          <w:rFonts w:ascii="Garamond" w:hAnsi="Garamond" w:cs="Times New Roman"/>
          <w:b/>
          <w:sz w:val="24"/>
          <w:szCs w:val="24"/>
        </w:rPr>
        <w:t>9</w:t>
      </w:r>
      <w:r w:rsidR="007748A2" w:rsidRPr="007236EE">
        <w:rPr>
          <w:rFonts w:ascii="Garamond" w:hAnsi="Garamond" w:cs="Times New Roman"/>
          <w:b/>
          <w:sz w:val="24"/>
          <w:szCs w:val="24"/>
        </w:rPr>
        <w:t>/2023</w:t>
      </w:r>
      <w:r w:rsidRPr="007236EE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509DF87" w14:textId="77777777" w:rsidR="008814EA" w:rsidRPr="007236EE" w:rsidRDefault="008814EA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88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236EE">
        <w:rPr>
          <w:rFonts w:ascii="Garamond" w:hAnsi="Garamond" w:cs="Times New Roman"/>
          <w:b/>
          <w:bCs/>
          <w:sz w:val="24"/>
          <w:szCs w:val="24"/>
        </w:rPr>
        <w:t>PËR DISA SHTESA DHE NDRYSHIME NË LIGJIN NR.</w:t>
      </w:r>
      <w:r w:rsidR="00ED6D2B" w:rsidRPr="007236EE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7236EE">
        <w:rPr>
          <w:rFonts w:ascii="Garamond" w:hAnsi="Garamond" w:cs="Times New Roman"/>
          <w:b/>
          <w:bCs/>
          <w:sz w:val="24"/>
          <w:szCs w:val="24"/>
        </w:rPr>
        <w:t xml:space="preserve">59/2014 “PËR KARRIERËN USHTARAKE NË FORCAT E ARMATOSURA TË REPUBLIKËS SË SHQIPËRISË”, </w:t>
      </w:r>
    </w:p>
    <w:p w14:paraId="4509DF89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236EE">
        <w:rPr>
          <w:rFonts w:ascii="Garamond" w:hAnsi="Garamond" w:cs="Times New Roman"/>
          <w:b/>
          <w:bCs/>
          <w:sz w:val="24"/>
          <w:szCs w:val="24"/>
        </w:rPr>
        <w:t>TË NDRYSHUAR</w:t>
      </w:r>
    </w:p>
    <w:p w14:paraId="4509DF8A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8B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Në mbështetje të neneve 78 </w:t>
      </w:r>
      <w:r w:rsidR="00AE01D1" w:rsidRPr="007236EE">
        <w:rPr>
          <w:rFonts w:ascii="Garamond" w:hAnsi="Garamond" w:cs="Times New Roman"/>
          <w:bCs/>
          <w:sz w:val="24"/>
          <w:szCs w:val="24"/>
        </w:rPr>
        <w:t>dh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e 83, pika 1, të Kushtetutës, me propozimin e Këshillit të Ministrave, </w:t>
      </w:r>
    </w:p>
    <w:p w14:paraId="4509DF8C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8D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KUVENDI</w:t>
      </w:r>
    </w:p>
    <w:p w14:paraId="4509DF8E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4509DF8F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509DF90" w14:textId="77777777" w:rsidR="00E64AA1" w:rsidRPr="007236EE" w:rsidRDefault="00E91BDB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VENDOS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I:</w:t>
      </w:r>
    </w:p>
    <w:p w14:paraId="4509DF91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92" w14:textId="4BF68DD5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Në ligjin nr. 59/2014</w:t>
      </w:r>
      <w:r w:rsidR="007236EE" w:rsidRPr="007236EE">
        <w:rPr>
          <w:rFonts w:ascii="Garamond" w:hAnsi="Garamond" w:cs="Times New Roman"/>
          <w:bCs/>
          <w:sz w:val="24"/>
          <w:szCs w:val="24"/>
        </w:rPr>
        <w:t>,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 “Për karrierën ushtarake në Forcat e Armatosura të Republikës së Shqipërisë”, të ndryshuar, bëhen këto shtesa dhe ndryshime:</w:t>
      </w:r>
    </w:p>
    <w:p w14:paraId="4509DF93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94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1</w:t>
      </w:r>
    </w:p>
    <w:p w14:paraId="4509DF95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96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Në nenin 5 shtohen pikat 13 dhe 14 me këtë përmbajtje:</w:t>
      </w:r>
    </w:p>
    <w:p w14:paraId="4509DF97" w14:textId="500049C5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“13. “Sportistë të nivelit</w:t>
      </w:r>
      <w:r w:rsidR="00ED6D2B" w:rsidRPr="007236EE">
        <w:rPr>
          <w:rFonts w:ascii="Garamond" w:hAnsi="Garamond" w:cs="Times New Roman"/>
          <w:bCs/>
          <w:sz w:val="24"/>
          <w:szCs w:val="24"/>
        </w:rPr>
        <w:t xml:space="preserve"> të lartë” ka të njëjtin kuptim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 sipas përcaktimeve të ligjit nr.</w:t>
      </w:r>
      <w:r w:rsidR="00ED6D2B" w:rsidRPr="007236EE">
        <w:rPr>
          <w:rFonts w:ascii="Garamond" w:hAnsi="Garamond" w:cs="Times New Roman"/>
          <w:bCs/>
          <w:sz w:val="24"/>
          <w:szCs w:val="24"/>
        </w:rPr>
        <w:t xml:space="preserve"> 79/2017</w:t>
      </w:r>
      <w:r w:rsidR="007236EE">
        <w:rPr>
          <w:rFonts w:ascii="Garamond" w:hAnsi="Garamond" w:cs="Times New Roman"/>
          <w:bCs/>
          <w:sz w:val="24"/>
          <w:szCs w:val="24"/>
        </w:rPr>
        <w:t>,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 “Për sportin”, të ndryshuar;</w:t>
      </w:r>
    </w:p>
    <w:p w14:paraId="4509DF98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14. “Gradë honorifike” është grada, e ndryshme nga gradat ushta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rake të përcaktuara në nenin 12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 të këtij ligji, e cila i jepet sportistit të nivelit të lartë.”.</w:t>
      </w:r>
    </w:p>
    <w:p w14:paraId="4509DF99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9A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2</w:t>
      </w:r>
    </w:p>
    <w:p w14:paraId="4509DF9B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9C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Në nenin 12 bëhen këto ndryshime dhe shtesa:</w:t>
      </w:r>
    </w:p>
    <w:p w14:paraId="4509DF9D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a) n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ë shkronjën “ç” të pikës 1 grada “Ushtar I” zëvendësohet me </w:t>
      </w:r>
      <w:r w:rsidR="00530093" w:rsidRPr="007236EE">
        <w:rPr>
          <w:rFonts w:ascii="Garamond" w:hAnsi="Garamond" w:cs="Times New Roman"/>
          <w:bCs/>
          <w:sz w:val="24"/>
          <w:szCs w:val="24"/>
        </w:rPr>
        <w:t xml:space="preserve">gradën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“Kadet”;</w:t>
      </w:r>
    </w:p>
    <w:p w14:paraId="4509DF9E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b) p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as pikës 4 shto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het pika 5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me këtë përmbajtje:</w:t>
      </w:r>
    </w:p>
    <w:p w14:paraId="4509DF9F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 “5. Grada “Kadet” për efekt të pagesës njësohet me gradën “Ushtar I””.</w:t>
      </w:r>
    </w:p>
    <w:p w14:paraId="4509DFA0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509DFA1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3</w:t>
      </w:r>
    </w:p>
    <w:p w14:paraId="4509DFA2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A3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Pas nenit 12 shtohen nenet 12/1, 12/2 dhe 12/3 me këtë përmbajtje: </w:t>
      </w:r>
    </w:p>
    <w:p w14:paraId="4509DFA4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A5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“Neni 12/1</w:t>
      </w:r>
    </w:p>
    <w:p w14:paraId="4509DFA6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236EE">
        <w:rPr>
          <w:rFonts w:ascii="Garamond" w:hAnsi="Garamond" w:cs="Times New Roman"/>
          <w:b/>
          <w:bCs/>
          <w:sz w:val="24"/>
          <w:szCs w:val="24"/>
        </w:rPr>
        <w:t>Grada honorifike</w:t>
      </w:r>
    </w:p>
    <w:p w14:paraId="4509DFA7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A8" w14:textId="77777777" w:rsidR="00E64AA1" w:rsidRPr="007236EE" w:rsidRDefault="00E91BDB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1.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Sportistit të nivelit të lartë i jepet grada honorifike me urdhër të ministrit të Mbrojtjes.</w:t>
      </w:r>
    </w:p>
    <w:p w14:paraId="4509DFA9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2. Propozimi për dhënien e gradës honorifike bëhet nga shefi i Shtabit të Përgjithshëm pas vlerësimit nga Komisioni i Gradave Honorifike. </w:t>
      </w:r>
    </w:p>
    <w:p w14:paraId="4509DFAA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3.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Grada honorifike njësoh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et me gradën e ushtarakut aktiv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vetëm për efekt trajtimi me pagë.</w:t>
      </w:r>
    </w:p>
    <w:p w14:paraId="4509DFAB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4.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Sportisti i nivelit 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të lartë mban gradën honorifike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sipas përcaktime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ve të nenit 14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të këtij ligji.</w:t>
      </w:r>
    </w:p>
    <w:p w14:paraId="4509DFAC" w14:textId="3D3C752A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5.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Grada honorifike 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u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jepet sportistëve, të cilët kanë arritur një nga rezulta</w:t>
      </w:r>
      <w:r w:rsidR="00ED6D2B" w:rsidRPr="007236EE">
        <w:rPr>
          <w:rFonts w:ascii="Garamond" w:hAnsi="Garamond" w:cs="Times New Roman"/>
          <w:bCs/>
          <w:sz w:val="24"/>
          <w:szCs w:val="24"/>
        </w:rPr>
        <w:t>tet e përcaktuara në nenin 12/2 të këtij ligji dhe praktikojnë sportin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sipas përcaktimeve të ligjit nr.</w:t>
      </w:r>
      <w:r w:rsidR="00ED6D2B" w:rsidRPr="007236EE">
        <w:rPr>
          <w:rFonts w:ascii="Garamond" w:hAnsi="Garamond" w:cs="Times New Roman"/>
          <w:bCs/>
          <w:sz w:val="24"/>
          <w:szCs w:val="24"/>
        </w:rPr>
        <w:t xml:space="preserve">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79/2017</w:t>
      </w:r>
      <w:r w:rsidR="007236EE">
        <w:rPr>
          <w:rFonts w:ascii="Garamond" w:hAnsi="Garamond" w:cs="Times New Roman"/>
          <w:bCs/>
          <w:sz w:val="24"/>
          <w:szCs w:val="24"/>
        </w:rPr>
        <w:t>,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“Për sportin”, të ndryshuar.</w:t>
      </w:r>
    </w:p>
    <w:p w14:paraId="4509DFAD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6.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Sportisti i nivelit të lartë del në lirim me mbushjen e moshës maksimale të qëndrimit në</w:t>
      </w:r>
      <w:r w:rsidR="00ED6D2B" w:rsidRPr="007236EE">
        <w:rPr>
          <w:rFonts w:ascii="Garamond" w:hAnsi="Garamond" w:cs="Times New Roman"/>
          <w:bCs/>
          <w:sz w:val="24"/>
          <w:szCs w:val="24"/>
        </w:rPr>
        <w:t xml:space="preserve"> shërbimin aktiv sipas pikës 1 të nenit 14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të këtij ligji, ose me plotësimin e njërit prej kritereve të përcaktuara në shkronjat </w:t>
      </w:r>
      <w:r w:rsidR="00ED6D2B" w:rsidRPr="007236EE">
        <w:rPr>
          <w:rFonts w:ascii="Garamond" w:hAnsi="Garamond" w:cs="Times New Roman"/>
          <w:sz w:val="24"/>
          <w:szCs w:val="24"/>
        </w:rPr>
        <w:t>“a”, “b” dhe “ç” të pikës 1</w:t>
      </w:r>
      <w:r w:rsidR="00513FC0" w:rsidRPr="007236EE">
        <w:rPr>
          <w:rFonts w:ascii="Garamond" w:hAnsi="Garamond" w:cs="Times New Roman"/>
          <w:sz w:val="24"/>
          <w:szCs w:val="24"/>
        </w:rPr>
        <w:t xml:space="preserve"> të nenit 26 të këtij ligji ose me kryerjen e sjelljeve në kundërshtim me parimet e përgjithshme të etikës sportive.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Me daljen në lirim, sportisti i nivelit të lartë ndërpret marrëdhëniet financiare me urdhër të ministrit të Mbrojtjes, me propozim të shefit të Shtabit të Përgjithshëm. </w:t>
      </w:r>
    </w:p>
    <w:p w14:paraId="4509DFAE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lastRenderedPageBreak/>
        <w:t xml:space="preserve">7.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Në rastet kur sportisti i nivelit të lartë, mbajtës i njërës prej gradave honorifike, arrin një rezultat më të lartë, sipas të cilit merret një gradë honorifike më e lartë, me propozim të shefit të Shtabit të Përgjithshëm, me urdhër të ministrit të Mbrojtjes, i jepet grada honorifike më e lartë.</w:t>
      </w:r>
    </w:p>
    <w:p w14:paraId="4509DFAF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B0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12/2</w:t>
      </w:r>
    </w:p>
    <w:p w14:paraId="4509DFB1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236EE">
        <w:rPr>
          <w:rFonts w:ascii="Garamond" w:hAnsi="Garamond" w:cs="Times New Roman"/>
          <w:b/>
          <w:bCs/>
          <w:sz w:val="24"/>
          <w:szCs w:val="24"/>
        </w:rPr>
        <w:t>Klasifikimi i gradave honorifike</w:t>
      </w:r>
    </w:p>
    <w:p w14:paraId="4509DFB2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B3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Gradat honorifike, sipas rezultateve si sportist i nivelit të lartë, janë: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  <w:gridCol w:w="1295"/>
      </w:tblGrid>
      <w:tr w:rsidR="00E91BDB" w:rsidRPr="007236EE" w14:paraId="4509DFB6" w14:textId="53EF13EC" w:rsidTr="00E91BDB">
        <w:tc>
          <w:tcPr>
            <w:tcW w:w="4909" w:type="dxa"/>
            <w:vAlign w:val="center"/>
          </w:tcPr>
          <w:p w14:paraId="4509DFB4" w14:textId="77777777" w:rsidR="00E91BDB" w:rsidRPr="007236EE" w:rsidRDefault="00E91BDB" w:rsidP="00E91BDB">
            <w:pPr>
              <w:jc w:val="center"/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/>
                <w:bCs/>
                <w:sz w:val="20"/>
                <w:szCs w:val="20"/>
              </w:rPr>
              <w:t>Rezultati</w:t>
            </w:r>
          </w:p>
        </w:tc>
        <w:tc>
          <w:tcPr>
            <w:tcW w:w="1295" w:type="dxa"/>
            <w:vAlign w:val="center"/>
          </w:tcPr>
          <w:p w14:paraId="4509DFB5" w14:textId="77777777" w:rsidR="00E91BDB" w:rsidRPr="007236EE" w:rsidRDefault="00E91BDB" w:rsidP="00E91BDB">
            <w:pPr>
              <w:rPr>
                <w:rFonts w:ascii="Garamond" w:hAnsi="Garamond" w:cs="Times New Roman"/>
                <w:b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/>
                <w:bCs/>
                <w:sz w:val="20"/>
                <w:szCs w:val="20"/>
              </w:rPr>
              <w:t>Grada</w:t>
            </w:r>
          </w:p>
        </w:tc>
      </w:tr>
      <w:tr w:rsidR="00E91BDB" w:rsidRPr="007236EE" w14:paraId="4509DFB9" w14:textId="7345F6F5" w:rsidTr="00E91BDB">
        <w:tc>
          <w:tcPr>
            <w:tcW w:w="4909" w:type="dxa"/>
          </w:tcPr>
          <w:p w14:paraId="4509DFB7" w14:textId="5E200C23" w:rsidR="00E91BDB" w:rsidRPr="007236EE" w:rsidRDefault="00E91BDB" w:rsidP="007236EE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a) sportisti, i cili thyen rekord olimpik/botëror/e</w:t>
            </w:r>
            <w:r w:rsidR="007236EE">
              <w:rPr>
                <w:rFonts w:ascii="Garamond" w:hAnsi="Garamond" w:cs="Times New Roman"/>
                <w:bCs/>
                <w:sz w:val="20"/>
                <w:szCs w:val="20"/>
              </w:rPr>
              <w:t>v</w:t>
            </w: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ropian</w:t>
            </w:r>
          </w:p>
        </w:tc>
        <w:tc>
          <w:tcPr>
            <w:tcW w:w="1295" w:type="dxa"/>
            <w:vAlign w:val="center"/>
          </w:tcPr>
          <w:p w14:paraId="4509DFB8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Kolonel;</w:t>
            </w:r>
          </w:p>
        </w:tc>
      </w:tr>
      <w:tr w:rsidR="00E91BDB" w:rsidRPr="007236EE" w14:paraId="4509DFBD" w14:textId="28F60776" w:rsidTr="00E91BDB">
        <w:tc>
          <w:tcPr>
            <w:tcW w:w="4909" w:type="dxa"/>
          </w:tcPr>
          <w:p w14:paraId="4509DFBA" w14:textId="77777777" w:rsidR="00E91BDB" w:rsidRPr="007236EE" w:rsidRDefault="00E91BDB" w:rsidP="00E91BDB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b) vendi i parë deri në vendin e tretë në lojërat olimpike/</w:t>
            </w:r>
          </w:p>
          <w:p w14:paraId="4509DFBB" w14:textId="77777777" w:rsidR="00E91BDB" w:rsidRPr="007236EE" w:rsidRDefault="00E91BDB" w:rsidP="00E91BDB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kampionat botëror</w:t>
            </w:r>
          </w:p>
        </w:tc>
        <w:tc>
          <w:tcPr>
            <w:tcW w:w="1295" w:type="dxa"/>
            <w:vAlign w:val="center"/>
          </w:tcPr>
          <w:p w14:paraId="4509DFBC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Kolonel;</w:t>
            </w:r>
          </w:p>
        </w:tc>
      </w:tr>
      <w:tr w:rsidR="00E91BDB" w:rsidRPr="007236EE" w14:paraId="4509DFC0" w14:textId="12B6E929" w:rsidTr="00E91BDB">
        <w:tc>
          <w:tcPr>
            <w:tcW w:w="4909" w:type="dxa"/>
          </w:tcPr>
          <w:p w14:paraId="4509DFBE" w14:textId="0E1B9653" w:rsidR="00E91BDB" w:rsidRPr="007236EE" w:rsidRDefault="00E91BDB" w:rsidP="007236EE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c) vendi i parë në kampionatin e</w:t>
            </w:r>
            <w:r w:rsidR="007236EE">
              <w:rPr>
                <w:rFonts w:ascii="Garamond" w:hAnsi="Garamond" w:cs="Times New Roman"/>
                <w:bCs/>
                <w:sz w:val="20"/>
                <w:szCs w:val="20"/>
              </w:rPr>
              <w:t>v</w:t>
            </w: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 xml:space="preserve">ropian </w:t>
            </w: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ab/>
            </w:r>
          </w:p>
        </w:tc>
        <w:tc>
          <w:tcPr>
            <w:tcW w:w="1295" w:type="dxa"/>
            <w:vAlign w:val="center"/>
          </w:tcPr>
          <w:p w14:paraId="4509DFBF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Kolonel;</w:t>
            </w:r>
          </w:p>
        </w:tc>
      </w:tr>
      <w:tr w:rsidR="00E91BDB" w:rsidRPr="007236EE" w14:paraId="4509DFC3" w14:textId="0B71DD0F" w:rsidTr="00E91BDB">
        <w:tc>
          <w:tcPr>
            <w:tcW w:w="4909" w:type="dxa"/>
          </w:tcPr>
          <w:p w14:paraId="4509DFC1" w14:textId="2A3A39FA" w:rsidR="00E91BDB" w:rsidRPr="007236EE" w:rsidRDefault="00E91BDB" w:rsidP="007236EE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ç) vendi i dytë deri në vendin e tretë në kampionatin e</w:t>
            </w:r>
            <w:r w:rsidR="007236EE">
              <w:rPr>
                <w:rFonts w:ascii="Garamond" w:hAnsi="Garamond" w:cs="Times New Roman"/>
                <w:bCs/>
                <w:sz w:val="20"/>
                <w:szCs w:val="20"/>
              </w:rPr>
              <w:t>v</w:t>
            </w: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ropian</w:t>
            </w:r>
          </w:p>
        </w:tc>
        <w:tc>
          <w:tcPr>
            <w:tcW w:w="1295" w:type="dxa"/>
            <w:vAlign w:val="center"/>
          </w:tcPr>
          <w:p w14:paraId="4509DFC2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Nënkolonel;</w:t>
            </w:r>
          </w:p>
        </w:tc>
      </w:tr>
      <w:tr w:rsidR="00E91BDB" w:rsidRPr="007236EE" w14:paraId="4509DFC6" w14:textId="1F77D1CD" w:rsidTr="00E91BDB">
        <w:tc>
          <w:tcPr>
            <w:tcW w:w="4909" w:type="dxa"/>
          </w:tcPr>
          <w:p w14:paraId="4509DFC4" w14:textId="77777777" w:rsidR="00E91BDB" w:rsidRPr="007236EE" w:rsidRDefault="00E91BDB" w:rsidP="00E91BDB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d) vendi i katërt deri në vendin e gjashtë në lojërat olimpike</w:t>
            </w:r>
          </w:p>
        </w:tc>
        <w:tc>
          <w:tcPr>
            <w:tcW w:w="1295" w:type="dxa"/>
            <w:vAlign w:val="center"/>
          </w:tcPr>
          <w:p w14:paraId="4509DFC5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Nënkolonel;</w:t>
            </w:r>
          </w:p>
        </w:tc>
      </w:tr>
      <w:tr w:rsidR="00E91BDB" w:rsidRPr="007236EE" w14:paraId="4509DFC9" w14:textId="46FAAFD9" w:rsidTr="00E91BDB">
        <w:tc>
          <w:tcPr>
            <w:tcW w:w="4909" w:type="dxa"/>
          </w:tcPr>
          <w:p w14:paraId="4509DFC7" w14:textId="77777777" w:rsidR="00E91BDB" w:rsidRPr="007236EE" w:rsidRDefault="00E91BDB" w:rsidP="00E91BDB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dh) vendi i shtatë deri në vendin e tetë në lojërat olimpike</w:t>
            </w:r>
          </w:p>
        </w:tc>
        <w:tc>
          <w:tcPr>
            <w:tcW w:w="1295" w:type="dxa"/>
            <w:vAlign w:val="center"/>
          </w:tcPr>
          <w:p w14:paraId="4509DFC8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Major;</w:t>
            </w:r>
          </w:p>
        </w:tc>
      </w:tr>
      <w:tr w:rsidR="00E91BDB" w:rsidRPr="007236EE" w14:paraId="4509DFCC" w14:textId="2E3015BC" w:rsidTr="00E91BDB">
        <w:tc>
          <w:tcPr>
            <w:tcW w:w="4909" w:type="dxa"/>
          </w:tcPr>
          <w:p w14:paraId="4509DFCA" w14:textId="77777777" w:rsidR="00E91BDB" w:rsidRPr="007236EE" w:rsidRDefault="00E91BDB" w:rsidP="00E91BDB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e) vendi i katërt deri në vendin e gjashtë në kampionate botërore</w:t>
            </w:r>
          </w:p>
        </w:tc>
        <w:tc>
          <w:tcPr>
            <w:tcW w:w="1295" w:type="dxa"/>
            <w:vAlign w:val="center"/>
          </w:tcPr>
          <w:p w14:paraId="4509DFCB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Major;</w:t>
            </w:r>
          </w:p>
        </w:tc>
      </w:tr>
      <w:tr w:rsidR="00E91BDB" w:rsidRPr="007236EE" w14:paraId="4509DFCF" w14:textId="72E2815A" w:rsidTr="00E91BDB">
        <w:tc>
          <w:tcPr>
            <w:tcW w:w="4909" w:type="dxa"/>
          </w:tcPr>
          <w:p w14:paraId="4509DFCD" w14:textId="77777777" w:rsidR="00E91BDB" w:rsidRPr="007236EE" w:rsidRDefault="00E91BDB" w:rsidP="00E91BDB">
            <w:pPr>
              <w:jc w:val="both"/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ë) vendi i parë në lojërat mesdhetare</w:t>
            </w:r>
          </w:p>
        </w:tc>
        <w:tc>
          <w:tcPr>
            <w:tcW w:w="1295" w:type="dxa"/>
            <w:vAlign w:val="center"/>
          </w:tcPr>
          <w:p w14:paraId="4509DFCE" w14:textId="77777777" w:rsidR="00E91BDB" w:rsidRPr="007236EE" w:rsidRDefault="00E91BDB" w:rsidP="00E91BDB">
            <w:pPr>
              <w:rPr>
                <w:rFonts w:ascii="Garamond" w:hAnsi="Garamond" w:cs="Times New Roman"/>
                <w:bCs/>
                <w:sz w:val="20"/>
                <w:szCs w:val="20"/>
              </w:rPr>
            </w:pPr>
            <w:r w:rsidRPr="007236EE">
              <w:rPr>
                <w:rFonts w:ascii="Garamond" w:hAnsi="Garamond" w:cs="Times New Roman"/>
                <w:bCs/>
                <w:sz w:val="20"/>
                <w:szCs w:val="20"/>
              </w:rPr>
              <w:t>Major.</w:t>
            </w:r>
          </w:p>
        </w:tc>
      </w:tr>
    </w:tbl>
    <w:p w14:paraId="4509DFD0" w14:textId="77777777" w:rsidR="00E91BDB" w:rsidRPr="007236EE" w:rsidRDefault="00E91BDB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D1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12/3</w:t>
      </w:r>
    </w:p>
    <w:p w14:paraId="4509DFD2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D3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Ministria e Mbrojtjes mbështet iniciativat për krijimin dhe funksionimin e shoqatave sportive në Forcat e Armatosura. Krijimi, organizimi dhe regjistrimi i tyre bëhen sipas legjislacionit në fuqi për organizatat jofitimprurëse.”.</w:t>
      </w:r>
    </w:p>
    <w:p w14:paraId="4509DFD4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D5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4</w:t>
      </w:r>
    </w:p>
    <w:p w14:paraId="4509DFD6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D7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Pas nenit 22 shtohet neni 22/1 me këtë përmbajtje: </w:t>
      </w:r>
    </w:p>
    <w:p w14:paraId="4509DFD8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D9" w14:textId="77777777" w:rsidR="00E64AA1" w:rsidRPr="007236EE" w:rsidRDefault="002730F2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“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Neni 22/1</w:t>
      </w:r>
    </w:p>
    <w:p w14:paraId="4509DFDA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236EE">
        <w:rPr>
          <w:rFonts w:ascii="Garamond" w:hAnsi="Garamond" w:cs="Times New Roman"/>
          <w:b/>
          <w:bCs/>
          <w:sz w:val="24"/>
          <w:szCs w:val="24"/>
        </w:rPr>
        <w:t>Komisioni i Gradave Honorifike</w:t>
      </w:r>
    </w:p>
    <w:p w14:paraId="4509DFDB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DC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1.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Komisioni i Gradave Honorifike është autoriteti përgjegjës për vlerësimin e sportistëve për marrjen e gradave honorifike. Komisioni ngrihet me u</w:t>
      </w:r>
      <w:r w:rsidR="00261716" w:rsidRPr="007236EE">
        <w:rPr>
          <w:rFonts w:ascii="Garamond" w:hAnsi="Garamond" w:cs="Times New Roman"/>
          <w:bCs/>
          <w:sz w:val="24"/>
          <w:szCs w:val="24"/>
        </w:rPr>
        <w:t>rdhër të ministrit të Mbrojtjes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sa herë vlerësohet e nevojshme.</w:t>
      </w:r>
    </w:p>
    <w:p w14:paraId="4509DFDD" w14:textId="77777777" w:rsidR="00E64AA1" w:rsidRPr="007236EE" w:rsidRDefault="00215C78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2.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Përbërja e Komisionit të Gradave Honorifike përbëhet nga:</w:t>
      </w:r>
    </w:p>
    <w:p w14:paraId="4509DFDE" w14:textId="77777777" w:rsidR="00E64AA1" w:rsidRPr="007236EE" w:rsidRDefault="00D33B60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a)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drejtori i Shtabit të Përgjithshëm të Forcave të Armatosura;</w:t>
      </w:r>
    </w:p>
    <w:p w14:paraId="4509DFDF" w14:textId="77777777" w:rsidR="00E64AA1" w:rsidRPr="007236EE" w:rsidRDefault="00D33B60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b)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dy kolonelë;</w:t>
      </w:r>
    </w:p>
    <w:p w14:paraId="4509DFE0" w14:textId="77777777" w:rsidR="00E64AA1" w:rsidRPr="007236EE" w:rsidRDefault="00D33B60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c)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dy përfaqësues nga ministria përgjegjëse për sportin.</w:t>
      </w:r>
    </w:p>
    <w:p w14:paraId="4509DFE1" w14:textId="77777777" w:rsidR="00E64AA1" w:rsidRPr="007236EE" w:rsidRDefault="00D33B60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3.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Funksionimi, procedurat dhe afatet për kryerjen e vlerësimit përcaktohen me urdhër të ministrit të Mbrojtjes.”.</w:t>
      </w:r>
    </w:p>
    <w:p w14:paraId="4509DFE2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E3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5</w:t>
      </w:r>
    </w:p>
    <w:p w14:paraId="4509DFE4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E5" w14:textId="77777777" w:rsidR="00E64AA1" w:rsidRPr="007236EE" w:rsidRDefault="00261716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Në shkronjën “b” të pikës 1 të nenit 26 fjalët “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kryerjen e një krimi me dashje;” zëvendësohen me 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“një krim të kryer me dashje apo vepër penale të kryer me pakujdesi, e cila cenon figurën dhe integritetin e Forcave të Armatosura;”.</w:t>
      </w:r>
    </w:p>
    <w:p w14:paraId="4509DFE6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E7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Neni 6</w:t>
      </w:r>
    </w:p>
    <w:p w14:paraId="4509DFE8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E9" w14:textId="77777777" w:rsidR="00E64AA1" w:rsidRPr="007236EE" w:rsidRDefault="00261716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Në fjalinë e dytë të pikës 2 të nenit 27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 pas f</w:t>
      </w:r>
      <w:r w:rsidRPr="007236EE">
        <w:rPr>
          <w:rFonts w:ascii="Garamond" w:hAnsi="Garamond" w:cs="Times New Roman"/>
          <w:bCs/>
          <w:sz w:val="24"/>
          <w:szCs w:val="24"/>
        </w:rPr>
        <w:t>jalëve “Gjatë kësaj periudhe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”  shtohen </w:t>
      </w:r>
      <w:r w:rsidRPr="007236EE">
        <w:rPr>
          <w:rFonts w:ascii="Garamond" w:hAnsi="Garamond" w:cs="Times New Roman"/>
          <w:bCs/>
          <w:sz w:val="24"/>
          <w:szCs w:val="24"/>
        </w:rPr>
        <w:t xml:space="preserve"> fjalët  “</w:t>
      </w:r>
      <w:r w:rsidR="00E64AA1" w:rsidRPr="007236EE">
        <w:rPr>
          <w:rFonts w:ascii="Garamond" w:hAnsi="Garamond" w:cs="Times New Roman"/>
          <w:bCs/>
          <w:sz w:val="24"/>
          <w:szCs w:val="24"/>
        </w:rPr>
        <w:t>dh</w:t>
      </w:r>
      <w:r w:rsidRPr="007236EE">
        <w:rPr>
          <w:rFonts w:ascii="Garamond" w:hAnsi="Garamond" w:cs="Times New Roman"/>
          <w:bCs/>
          <w:sz w:val="24"/>
          <w:szCs w:val="24"/>
        </w:rPr>
        <w:t>e deri në emërimin në detyrë</w:t>
      </w:r>
      <w:r w:rsidR="00E64AA1" w:rsidRPr="007236EE">
        <w:rPr>
          <w:rFonts w:ascii="Garamond" w:hAnsi="Garamond" w:cs="Times New Roman"/>
          <w:bCs/>
          <w:sz w:val="24"/>
          <w:szCs w:val="24"/>
        </w:rPr>
        <w:t xml:space="preserve">”. </w:t>
      </w:r>
    </w:p>
    <w:p w14:paraId="4509DFEA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EB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lastRenderedPageBreak/>
        <w:t>Neni 7</w:t>
      </w:r>
    </w:p>
    <w:p w14:paraId="4509DFEC" w14:textId="77777777" w:rsidR="00E64AA1" w:rsidRPr="007236EE" w:rsidRDefault="00E64AA1" w:rsidP="00E91BD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7236EE">
        <w:rPr>
          <w:rFonts w:ascii="Garamond" w:hAnsi="Garamond" w:cs="Times New Roman"/>
          <w:b/>
          <w:bCs/>
          <w:sz w:val="24"/>
          <w:szCs w:val="24"/>
        </w:rPr>
        <w:t>Hyrja në fuqi</w:t>
      </w:r>
    </w:p>
    <w:p w14:paraId="4509DFED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EE" w14:textId="77777777" w:rsidR="00E64AA1" w:rsidRPr="007236EE" w:rsidRDefault="00E64AA1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4509DFEF" w14:textId="77777777" w:rsidR="00D33B60" w:rsidRPr="007236EE" w:rsidRDefault="00D33B60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F2" w14:textId="77777777" w:rsidR="0052203F" w:rsidRPr="007236EE" w:rsidRDefault="0052203F" w:rsidP="00E91BDB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4509DFF3" w14:textId="77777777" w:rsidR="0088796B" w:rsidRPr="007236EE" w:rsidRDefault="0088796B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4509DFF4" w14:textId="46067C91" w:rsidR="00976A3C" w:rsidRPr="007236EE" w:rsidRDefault="00976A3C" w:rsidP="00E91BD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7236EE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7236EE">
        <w:rPr>
          <w:rFonts w:ascii="Garamond" w:hAnsi="Garamond" w:cs="Times New Roman"/>
          <w:bCs/>
          <w:sz w:val="24"/>
          <w:szCs w:val="24"/>
        </w:rPr>
        <w:t>m</w:t>
      </w:r>
      <w:r w:rsidRPr="007236EE">
        <w:rPr>
          <w:rFonts w:ascii="Garamond" w:hAnsi="Garamond" w:cs="Times New Roman"/>
          <w:bCs/>
          <w:sz w:val="24"/>
          <w:szCs w:val="24"/>
        </w:rPr>
        <w:t>ë datë</w:t>
      </w:r>
      <w:r w:rsidR="009D0B0B" w:rsidRPr="007236EE">
        <w:rPr>
          <w:rFonts w:ascii="Garamond" w:hAnsi="Garamond" w:cs="Times New Roman"/>
          <w:bCs/>
          <w:sz w:val="24"/>
          <w:szCs w:val="24"/>
        </w:rPr>
        <w:t xml:space="preserve"> 2.2</w:t>
      </w:r>
      <w:r w:rsidR="00146D52" w:rsidRPr="007236EE">
        <w:rPr>
          <w:rFonts w:ascii="Garamond" w:hAnsi="Garamond" w:cs="Times New Roman"/>
          <w:bCs/>
          <w:sz w:val="24"/>
          <w:szCs w:val="24"/>
        </w:rPr>
        <w:t>.</w:t>
      </w:r>
      <w:r w:rsidR="007748A2" w:rsidRPr="007236EE">
        <w:rPr>
          <w:rFonts w:ascii="Garamond" w:hAnsi="Garamond" w:cs="Times New Roman"/>
          <w:bCs/>
          <w:sz w:val="24"/>
          <w:szCs w:val="24"/>
        </w:rPr>
        <w:t>2023</w:t>
      </w:r>
      <w:r w:rsidR="007236EE">
        <w:rPr>
          <w:rFonts w:ascii="Garamond" w:hAnsi="Garamond" w:cs="Times New Roman"/>
          <w:bCs/>
          <w:sz w:val="24"/>
          <w:szCs w:val="24"/>
        </w:rPr>
        <w:t>.</w:t>
      </w:r>
    </w:p>
    <w:p w14:paraId="4509DFF5" w14:textId="5D848B4C" w:rsidR="003D59B2" w:rsidRPr="007236EE" w:rsidRDefault="006B4CA4" w:rsidP="00E91BDB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b/>
          <w:bCs/>
          <w:color w:val="000000"/>
        </w:rPr>
        <w:t>Shpallur me dekretin nr. 2</w:t>
      </w:r>
      <w:r>
        <w:rPr>
          <w:rFonts w:ascii="Garamond" w:hAnsi="Garamond"/>
          <w:b/>
          <w:bCs/>
          <w:color w:val="000000"/>
        </w:rPr>
        <w:t>7</w:t>
      </w:r>
      <w:r>
        <w:rPr>
          <w:rFonts w:ascii="Garamond" w:hAnsi="Garamond"/>
          <w:b/>
          <w:bCs/>
          <w:color w:val="000000"/>
        </w:rPr>
        <w:t xml:space="preserve"> datë 15.2.2023, të presidentit të Republikës së Shqipërisë, Bajram Begaj.</w:t>
      </w:r>
    </w:p>
    <w:sectPr w:rsidR="003D59B2" w:rsidRPr="007236EE" w:rsidSect="00D73F4F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BF942" w14:textId="77777777" w:rsidR="007236EE" w:rsidRDefault="007236EE" w:rsidP="00420682">
      <w:pPr>
        <w:spacing w:after="0" w:line="240" w:lineRule="auto"/>
      </w:pPr>
      <w:r>
        <w:separator/>
      </w:r>
    </w:p>
  </w:endnote>
  <w:endnote w:type="continuationSeparator" w:id="0">
    <w:p w14:paraId="6CE7F693" w14:textId="77777777" w:rsidR="007236EE" w:rsidRDefault="007236EE" w:rsidP="00420682">
      <w:pPr>
        <w:spacing w:after="0" w:line="240" w:lineRule="auto"/>
      </w:pPr>
      <w:r>
        <w:continuationSeparator/>
      </w:r>
    </w:p>
  </w:endnote>
  <w:endnote w:type="continuationNotice" w:id="1">
    <w:p w14:paraId="75E245D9" w14:textId="77777777" w:rsidR="00A162AA" w:rsidRDefault="00A162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DFFA" w14:textId="77777777" w:rsidR="007236EE" w:rsidRDefault="007236EE">
    <w:pPr>
      <w:pStyle w:val="Footer"/>
      <w:jc w:val="center"/>
    </w:pPr>
  </w:p>
  <w:p w14:paraId="4509DFFB" w14:textId="77777777" w:rsidR="007236EE" w:rsidRDefault="007236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CA3A5" w14:textId="77777777" w:rsidR="007236EE" w:rsidRDefault="007236EE" w:rsidP="00420682">
      <w:pPr>
        <w:spacing w:after="0" w:line="240" w:lineRule="auto"/>
      </w:pPr>
      <w:r>
        <w:separator/>
      </w:r>
    </w:p>
  </w:footnote>
  <w:footnote w:type="continuationSeparator" w:id="0">
    <w:p w14:paraId="38B3BE6F" w14:textId="77777777" w:rsidR="007236EE" w:rsidRDefault="007236EE" w:rsidP="00420682">
      <w:pPr>
        <w:spacing w:after="0" w:line="240" w:lineRule="auto"/>
      </w:pPr>
      <w:r>
        <w:continuationSeparator/>
      </w:r>
    </w:p>
  </w:footnote>
  <w:footnote w:type="continuationNotice" w:id="1">
    <w:p w14:paraId="4FBF951E" w14:textId="77777777" w:rsidR="00A162AA" w:rsidRDefault="00A162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136B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13234"/>
    <w:rsid w:val="00214854"/>
    <w:rsid w:val="00215C78"/>
    <w:rsid w:val="0021715D"/>
    <w:rsid w:val="00224329"/>
    <w:rsid w:val="00233280"/>
    <w:rsid w:val="00234BD8"/>
    <w:rsid w:val="0024206A"/>
    <w:rsid w:val="00243B60"/>
    <w:rsid w:val="00247DF1"/>
    <w:rsid w:val="00261716"/>
    <w:rsid w:val="00266C06"/>
    <w:rsid w:val="002730F2"/>
    <w:rsid w:val="002753F6"/>
    <w:rsid w:val="002A47D7"/>
    <w:rsid w:val="002C3A8C"/>
    <w:rsid w:val="002C7626"/>
    <w:rsid w:val="002D5F14"/>
    <w:rsid w:val="002F000B"/>
    <w:rsid w:val="002F5953"/>
    <w:rsid w:val="002F5F81"/>
    <w:rsid w:val="00300CDA"/>
    <w:rsid w:val="003168B3"/>
    <w:rsid w:val="003547D6"/>
    <w:rsid w:val="00375597"/>
    <w:rsid w:val="0038331D"/>
    <w:rsid w:val="00397541"/>
    <w:rsid w:val="003A38DC"/>
    <w:rsid w:val="003A63A5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2116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13FC0"/>
    <w:rsid w:val="005201B5"/>
    <w:rsid w:val="0052203F"/>
    <w:rsid w:val="00522FFB"/>
    <w:rsid w:val="00530093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4869"/>
    <w:rsid w:val="006B4CA4"/>
    <w:rsid w:val="006F4D55"/>
    <w:rsid w:val="007236EE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14EA"/>
    <w:rsid w:val="0088796B"/>
    <w:rsid w:val="008914C1"/>
    <w:rsid w:val="00892C77"/>
    <w:rsid w:val="00896644"/>
    <w:rsid w:val="0089762F"/>
    <w:rsid w:val="008A1646"/>
    <w:rsid w:val="008C15C7"/>
    <w:rsid w:val="008D12D7"/>
    <w:rsid w:val="008D3FB7"/>
    <w:rsid w:val="008D6F63"/>
    <w:rsid w:val="00900D7B"/>
    <w:rsid w:val="0091014E"/>
    <w:rsid w:val="009104DF"/>
    <w:rsid w:val="00954FD3"/>
    <w:rsid w:val="00957A39"/>
    <w:rsid w:val="00970D95"/>
    <w:rsid w:val="00974717"/>
    <w:rsid w:val="00976A3C"/>
    <w:rsid w:val="00991D86"/>
    <w:rsid w:val="0099741A"/>
    <w:rsid w:val="009A6F98"/>
    <w:rsid w:val="009C12D6"/>
    <w:rsid w:val="009C52A4"/>
    <w:rsid w:val="009D0B0B"/>
    <w:rsid w:val="00A06D12"/>
    <w:rsid w:val="00A10B5D"/>
    <w:rsid w:val="00A15DE9"/>
    <w:rsid w:val="00A162AA"/>
    <w:rsid w:val="00A27C1F"/>
    <w:rsid w:val="00A34D9D"/>
    <w:rsid w:val="00A36786"/>
    <w:rsid w:val="00A431DD"/>
    <w:rsid w:val="00A645A6"/>
    <w:rsid w:val="00A97B73"/>
    <w:rsid w:val="00AA32E0"/>
    <w:rsid w:val="00AA5367"/>
    <w:rsid w:val="00AA545E"/>
    <w:rsid w:val="00AC2686"/>
    <w:rsid w:val="00AE01D1"/>
    <w:rsid w:val="00AF0CE9"/>
    <w:rsid w:val="00AF5D8E"/>
    <w:rsid w:val="00B03A16"/>
    <w:rsid w:val="00B04089"/>
    <w:rsid w:val="00B14BBE"/>
    <w:rsid w:val="00B15653"/>
    <w:rsid w:val="00B46B49"/>
    <w:rsid w:val="00B51F9D"/>
    <w:rsid w:val="00B54D96"/>
    <w:rsid w:val="00B6099E"/>
    <w:rsid w:val="00B6427E"/>
    <w:rsid w:val="00B67778"/>
    <w:rsid w:val="00B703DC"/>
    <w:rsid w:val="00B8668D"/>
    <w:rsid w:val="00BA1706"/>
    <w:rsid w:val="00BA5571"/>
    <w:rsid w:val="00BB15C8"/>
    <w:rsid w:val="00BD4611"/>
    <w:rsid w:val="00BE68DF"/>
    <w:rsid w:val="00C10624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C7CA2"/>
    <w:rsid w:val="00CE2478"/>
    <w:rsid w:val="00CF5B26"/>
    <w:rsid w:val="00D23C4B"/>
    <w:rsid w:val="00D24B56"/>
    <w:rsid w:val="00D33B60"/>
    <w:rsid w:val="00D45AC2"/>
    <w:rsid w:val="00D51772"/>
    <w:rsid w:val="00D60C6B"/>
    <w:rsid w:val="00D73F4F"/>
    <w:rsid w:val="00DA56D4"/>
    <w:rsid w:val="00DC03DB"/>
    <w:rsid w:val="00DC0BDC"/>
    <w:rsid w:val="00DE4A0F"/>
    <w:rsid w:val="00DF295D"/>
    <w:rsid w:val="00E020E8"/>
    <w:rsid w:val="00E03237"/>
    <w:rsid w:val="00E32B8C"/>
    <w:rsid w:val="00E370B3"/>
    <w:rsid w:val="00E452DA"/>
    <w:rsid w:val="00E6234F"/>
    <w:rsid w:val="00E64AA1"/>
    <w:rsid w:val="00E72BC5"/>
    <w:rsid w:val="00E76B9D"/>
    <w:rsid w:val="00E7782A"/>
    <w:rsid w:val="00E91BDB"/>
    <w:rsid w:val="00EC55E7"/>
    <w:rsid w:val="00EC57E8"/>
    <w:rsid w:val="00ED6D2B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9DF85"/>
  <w15:docId w15:val="{71C2E9F6-EFA9-4035-AC19-7799E20B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73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F4F"/>
  </w:style>
  <w:style w:type="paragraph" w:styleId="Footer">
    <w:name w:val="footer"/>
    <w:basedOn w:val="Normal"/>
    <w:link w:val="FooterChar"/>
    <w:uiPriority w:val="99"/>
    <w:unhideWhenUsed/>
    <w:rsid w:val="00D73F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F4F"/>
  </w:style>
  <w:style w:type="table" w:styleId="TableGrid">
    <w:name w:val="Table Grid"/>
    <w:basedOn w:val="TableNormal"/>
    <w:uiPriority w:val="39"/>
    <w:rsid w:val="00E91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</Nr_x002e__x0020_akti>
    <Data_x0020_e_x0020_Krijimit xmlns="0e656187-b300-4fb0-8bf4-3a50f872073c">2023-02-17T12:45:18Z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2023-02-16T23:00:00Z</Date_x0020_protokolli>
    <Titulli xmlns="0e656187-b300-4fb0-8bf4-3a50f872073c">Për disa shtesa dhe ndryshime në ligjin nr. 59/2014 “Për karrierën ushtarake në Forcat e Armatosura të Republikës së Shqipërisë”, të ndryshuar</Titulli>
    <Modifikuesi xmlns="0e656187-b300-4fb0-8bf4-3a50f872073c">jorina.kryeziu</Modifikuesi>
    <Nr_x002e__x0020_prot_x0020_QBZ xmlns="0e656187-b300-4fb0-8bf4-3a50f872073c">276/7</Nr_x002e__x0020_prot_x0020_QBZ>
    <Data_x0020_e_x0020_Modifikimit xmlns="0e656187-b300-4fb0-8bf4-3a50f872073c">2023-02-20T10:10:03Z</Data_x0020_e_x0020_Modifikimit>
    <Dekretuar xmlns="0e656187-b300-4fb0-8bf4-3a50f872073c">false</Dekretuar>
    <Data xmlns="0e656187-b300-4fb0-8bf4-3a50f872073c">2023-02-01T23:00:00Z</Data>
    <Nr_x002e__x0020_protokolli_x0020_i_x0020_aktit xmlns="0e656187-b300-4fb0-8bf4-3a50f872073c">852/1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46F4B9B4E9A41E195AEC398EFFD72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46F4B9B4E9A41E195AEC398EFFD721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01E7D6F-E50B-4456-9C3C-7727748E70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D3E005-942A-4B00-AC46-9B1D36F6F8C0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EEF48F5-48E8-4D12-A203-725E6FC91E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2E1FAB-0635-46D1-8F1F-B6591AB51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9010BF5-86F5-4D95-A541-B3EB0A08C76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ACE78F4-4F5B-4DB1-A655-2BD237236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shtesa dhe ndryshime në ligjin nr. 59/2014 “Për karrierën ushtarake në Forcat e Armatosura të Republikës së Shqipërisë”, të ndryshuar</vt:lpstr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shtesa dhe ndryshime në ligjin nr. 59/2014 “Për karrierën ushtarake në Forcat e Armatosura të Republikës së Shqipërisë”, të ndryshuar</dc:title>
  <dc:creator>gazmend.hanku</dc:creator>
  <cp:lastModifiedBy>Amarilda Muja</cp:lastModifiedBy>
  <cp:revision>62</cp:revision>
  <cp:lastPrinted>2023-02-06T08:36:00Z</cp:lastPrinted>
  <dcterms:created xsi:type="dcterms:W3CDTF">2022-12-12T12:13:00Z</dcterms:created>
  <dcterms:modified xsi:type="dcterms:W3CDTF">2023-02-20T10:54:00Z</dcterms:modified>
</cp:coreProperties>
</file>