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FA25C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/>
          <w:sz w:val="24"/>
          <w:szCs w:val="24"/>
          <w:lang w:val="sq-AL"/>
        </w:rPr>
        <w:t>LIGJ</w:t>
      </w:r>
    </w:p>
    <w:p w14:paraId="174FA25D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17/2023 </w:t>
      </w:r>
    </w:p>
    <w:p w14:paraId="174FA25E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5F" w14:textId="133B04D9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MIRATIMIN E KONTRATËS SHTES</w:t>
      </w:r>
      <w:r w:rsid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</w:t>
      </w:r>
      <w:r w:rsid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R NDRYSHIMIN E </w:t>
      </w:r>
      <w:r w:rsidR="00BB66D9"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KONTRATËS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174FA260" w14:textId="5A35C27C" w:rsidR="00D93662" w:rsidRPr="00BB66D9" w:rsidRDefault="00D93662" w:rsidP="00BB66D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S</w:t>
      </w:r>
      <w:r w:rsid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KONCESIONIT NDËRMJET MINISTRISË SË FINANCAVE DHE EKONOMIS</w:t>
      </w:r>
      <w:r w:rsid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, </w:t>
      </w:r>
    </w:p>
    <w:p w14:paraId="174FA261" w14:textId="297529BB" w:rsidR="00D93662" w:rsidRPr="00BB66D9" w:rsidRDefault="00D93662" w:rsidP="00765FB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SI </w:t>
      </w:r>
      <w:r w:rsidRPr="00D15F3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AUTORITET KONTRAKTUES, DHE SHOQËRIVE “SICPA </w:t>
      </w:r>
      <w:r w:rsidRPr="00D15F3D">
        <w:rPr>
          <w:rFonts w:ascii="Garamond" w:eastAsia="Calibri" w:hAnsi="Garamond" w:cs="Times New Roman"/>
          <w:b/>
          <w:bCs/>
          <w:i/>
          <w:iCs/>
          <w:sz w:val="24"/>
          <w:szCs w:val="24"/>
          <w:lang w:val="sq-AL"/>
        </w:rPr>
        <w:t>SECURITY SOLUTIONS”</w:t>
      </w:r>
      <w:r w:rsidRPr="00D15F3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765FB3" w:rsidRPr="00D15F3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Pr="00D15F3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SA E “SICPA </w:t>
      </w:r>
      <w:r w:rsidRPr="00D15F3D">
        <w:rPr>
          <w:rFonts w:ascii="Garamond" w:eastAsia="Calibri" w:hAnsi="Garamond" w:cs="Times New Roman"/>
          <w:b/>
          <w:bCs/>
          <w:i/>
          <w:iCs/>
          <w:sz w:val="24"/>
          <w:szCs w:val="24"/>
          <w:lang w:val="sq-AL"/>
        </w:rPr>
        <w:t>SECURITY SOLUTIONS ALBANIA”</w:t>
      </w:r>
      <w:r w:rsidR="00BB66D9" w:rsidRPr="00D15F3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SHPK</w:t>
      </w:r>
      <w:r w:rsidRPr="00D15F3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PËR PROJEKTIMIN, FINANCIMIN, DIZENJIMIN, PRODHIMIN DHE NGRITJEN E NJË SISTEMI PËR EMETIMIN, SHPËRNDARJEN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, GJETJEN DHE MONITORIMIN E PULLAVE FISKALE E TË PULLAVE TË KONTROLLIT TË BARNAVE, </w:t>
      </w:r>
    </w:p>
    <w:p w14:paraId="174FA263" w14:textId="658A9989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MIRATUAR ME LIGJIN NR.</w:t>
      </w:r>
      <w:r w:rsid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10381, DATË 24.2.2011</w:t>
      </w:r>
    </w:p>
    <w:p w14:paraId="174FA264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65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Në mbështetje të neneve 78 dhe 83, pika 1, të Kushtetutës, me propozimin e Këshillit të Ministrave, </w:t>
      </w:r>
    </w:p>
    <w:p w14:paraId="174FA266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67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KUVENDI</w:t>
      </w:r>
    </w:p>
    <w:p w14:paraId="174FA268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69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I REPUBLIKËS SË SHQIPËRISË</w:t>
      </w:r>
    </w:p>
    <w:p w14:paraId="174FA26A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6B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VENDOSI</w:t>
      </w:r>
    </w:p>
    <w:p w14:paraId="174FA26C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6D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Neni 1</w:t>
      </w:r>
    </w:p>
    <w:p w14:paraId="174FA26E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6F" w14:textId="29775E9C" w:rsidR="00D93662" w:rsidRPr="00BB66D9" w:rsidRDefault="00D93662" w:rsidP="00BB66D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Miratohet kontrata shtesë për ndryshimin e kontratës s</w:t>
      </w:r>
      <w:r w:rsidR="00BB66D9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koncesionit ndërmjet Ministrisë së Financave dhe Ekonomisë, si autoritet kontraktues, dhe shoqërive “SICPA </w:t>
      </w:r>
      <w:r w:rsidRPr="00D15F3D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Security Solutions</w:t>
      </w:r>
      <w:r w:rsidRPr="00D15F3D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” SA e “SICPA </w:t>
      </w:r>
      <w:r w:rsidRPr="00D15F3D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Security Solutions Albania</w:t>
      </w:r>
      <w:r w:rsidR="00765FB3" w:rsidRPr="00D15F3D">
        <w:rPr>
          <w:rFonts w:ascii="Garamond" w:eastAsia="Calibri" w:hAnsi="Garamond" w:cs="Times New Roman"/>
          <w:bCs/>
          <w:sz w:val="24"/>
          <w:szCs w:val="24"/>
          <w:lang w:val="sq-AL"/>
        </w:rPr>
        <w:t>”</w:t>
      </w:r>
      <w:r w:rsidRPr="00D15F3D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sh.p.k.</w:t>
      </w:r>
      <w:r w:rsidR="00BB66D9" w:rsidRPr="00D15F3D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  <w:r w:rsidRPr="00D15F3D">
        <w:rPr>
          <w:rFonts w:ascii="Garamond" w:eastAsia="Calibri" w:hAnsi="Garamond" w:cs="Times New Roman"/>
          <w:bCs/>
          <w:sz w:val="24"/>
          <w:szCs w:val="24"/>
          <w:lang w:val="sq-AL"/>
        </w:rPr>
        <w:t>për projektimin, financimin, dizenjimin, prodhimin dhe ngritjen e një sistemi për emetimin, shpërndarjen, gjetjen dhe monitorimin e pullave fiskale e të pullave të kontrollit të barnave, miratuar me ligjin nr. 10 381, datë 24.2.2011, sipas tekstit që i bashkëlidhet këtij</w:t>
      </w: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ligji.</w:t>
      </w:r>
    </w:p>
    <w:p w14:paraId="174FA270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71" w14:textId="77777777" w:rsidR="00D93662" w:rsidRPr="00BB66D9" w:rsidRDefault="00D93662" w:rsidP="00D9366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Neni 2</w:t>
      </w:r>
    </w:p>
    <w:p w14:paraId="174FA272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73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Ky ligj hyn në fuqi 15 ditë pas botimit në Fletoren Zyrtare.</w:t>
      </w:r>
    </w:p>
    <w:p w14:paraId="174FA274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75" w14:textId="77777777" w:rsidR="00D93662" w:rsidRPr="00BB66D9" w:rsidRDefault="00D93662" w:rsidP="00D9366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BB66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ZËVENDËSKRYETARE</w:t>
      </w:r>
    </w:p>
    <w:p w14:paraId="174FA276" w14:textId="77777777" w:rsidR="00D93662" w:rsidRPr="00BB66D9" w:rsidRDefault="00D93662" w:rsidP="00D9366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BB66D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Ermonela Felaj (Valikaj)</w:t>
      </w:r>
    </w:p>
    <w:p w14:paraId="174FA277" w14:textId="77777777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174FA278" w14:textId="63754862" w:rsidR="00D93662" w:rsidRPr="00BB66D9" w:rsidRDefault="00D93662" w:rsidP="00D93662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BB66D9">
        <w:rPr>
          <w:rFonts w:ascii="Garamond" w:eastAsia="Calibri" w:hAnsi="Garamond" w:cs="Times New Roman"/>
          <w:bCs/>
          <w:sz w:val="24"/>
          <w:szCs w:val="24"/>
          <w:lang w:val="sq-AL"/>
        </w:rPr>
        <w:t>Miratuar në datën 16.2.2023</w:t>
      </w:r>
      <w:r w:rsidR="00765FB3">
        <w:rPr>
          <w:rFonts w:ascii="Garamond" w:eastAsia="Calibri" w:hAnsi="Garamond" w:cs="Times New Roman"/>
          <w:bCs/>
          <w:sz w:val="24"/>
          <w:szCs w:val="24"/>
          <w:lang w:val="sq-AL"/>
        </w:rPr>
        <w:t>.</w:t>
      </w:r>
    </w:p>
    <w:p w14:paraId="174FA279" w14:textId="77777777" w:rsidR="00D93662" w:rsidRPr="00BB66D9" w:rsidRDefault="00D93662" w:rsidP="00D9366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74FA27A" w14:textId="14BAA465" w:rsidR="00D93662" w:rsidRPr="00BB66D9" w:rsidRDefault="00D93662" w:rsidP="00765F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ahoma"/>
          <w:color w:val="040312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color w:val="040312"/>
          <w:sz w:val="24"/>
          <w:szCs w:val="24"/>
          <w:lang w:val="sq-AL"/>
        </w:rPr>
        <w:t>Prot.</w:t>
      </w:r>
      <w:r w:rsidR="00765FB3">
        <w:rPr>
          <w:rFonts w:ascii="Garamond" w:eastAsia="Calibri" w:hAnsi="Garamond" w:cs="Tahoma"/>
          <w:color w:val="040312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Tahoma"/>
          <w:color w:val="040312"/>
          <w:sz w:val="24"/>
          <w:szCs w:val="24"/>
          <w:lang w:val="sq-AL"/>
        </w:rPr>
        <w:t>No. ALB</w:t>
      </w:r>
      <w:r w:rsidR="00765FB3">
        <w:rPr>
          <w:rFonts w:ascii="Garamond" w:eastAsia="Calibri" w:hAnsi="Garamond" w:cs="Tahoma"/>
          <w:color w:val="040312"/>
          <w:sz w:val="24"/>
          <w:szCs w:val="24"/>
          <w:lang w:val="sq-AL"/>
        </w:rPr>
        <w:t>.</w:t>
      </w:r>
      <w:r w:rsidR="008C1A86" w:rsidRPr="00BB66D9">
        <w:rPr>
          <w:rFonts w:ascii="Garamond" w:eastAsia="Calibri" w:hAnsi="Garamond" w:cs="Tahoma"/>
          <w:color w:val="040312"/>
          <w:sz w:val="24"/>
          <w:szCs w:val="24"/>
          <w:lang w:val="sq-AL"/>
        </w:rPr>
        <w:t>G</w:t>
      </w:r>
      <w:r w:rsidR="00765FB3">
        <w:rPr>
          <w:rFonts w:ascii="Garamond" w:eastAsia="Calibri" w:hAnsi="Garamond" w:cs="Tahoma"/>
          <w:color w:val="040312"/>
          <w:sz w:val="24"/>
          <w:szCs w:val="24"/>
          <w:lang w:val="sq-AL"/>
        </w:rPr>
        <w:t>M-</w:t>
      </w:r>
      <w:r w:rsidR="008C1A86" w:rsidRPr="00BB66D9">
        <w:rPr>
          <w:rFonts w:ascii="Garamond" w:eastAsia="Calibri" w:hAnsi="Garamond" w:cs="Arial"/>
          <w:color w:val="040312"/>
          <w:sz w:val="24"/>
          <w:szCs w:val="24"/>
          <w:lang w:val="sq-AL"/>
        </w:rPr>
        <w:t>23-</w:t>
      </w:r>
      <w:r w:rsidRPr="00BB66D9">
        <w:rPr>
          <w:rFonts w:ascii="Garamond" w:eastAsia="Calibri" w:hAnsi="Garamond" w:cs="Verdana"/>
          <w:color w:val="040312"/>
          <w:sz w:val="24"/>
          <w:szCs w:val="24"/>
          <w:lang w:val="sq-AL"/>
        </w:rPr>
        <w:t>004</w:t>
      </w:r>
    </w:p>
    <w:p w14:paraId="174FA27B" w14:textId="77777777" w:rsidR="008C1A86" w:rsidRPr="00BB66D9" w:rsidRDefault="008C1A86" w:rsidP="008C1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ahoma"/>
          <w:color w:val="040312"/>
          <w:spacing w:val="15"/>
          <w:sz w:val="24"/>
          <w:szCs w:val="24"/>
          <w:lang w:val="sq-AL"/>
        </w:rPr>
      </w:pPr>
    </w:p>
    <w:p w14:paraId="174FA27C" w14:textId="77777777" w:rsidR="00D93662" w:rsidRPr="00534937" w:rsidRDefault="00D93662" w:rsidP="008C1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</w:pP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Min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i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str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i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a e F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i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nancave dhe Ekonomis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ë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 xml:space="preserve"> e Repub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li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kës së Sh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q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ipër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i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së</w:t>
      </w:r>
    </w:p>
    <w:p w14:paraId="174FA27F" w14:textId="4A844F7C" w:rsidR="00D93662" w:rsidRPr="00534937" w:rsidRDefault="00534937" w:rsidP="005349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</w:pP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D</w:t>
      </w:r>
      <w:r w:rsidR="00D93662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he</w:t>
      </w: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 xml:space="preserve"> </w:t>
      </w:r>
      <w:r w:rsidR="000B5AB8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“</w:t>
      </w:r>
      <w:r w:rsidR="00D93662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 xml:space="preserve">SICPA </w:t>
      </w:r>
      <w:r w:rsidR="00D93662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Secur</w:t>
      </w:r>
      <w:r w:rsidR="008C1A86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i</w:t>
      </w:r>
      <w:r w:rsidR="00D93662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ty Solut</w:t>
      </w:r>
      <w:r w:rsidR="008C1A86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i</w:t>
      </w:r>
      <w:r w:rsidR="00D93662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ons Albania</w:t>
      </w:r>
      <w:r w:rsidR="000B5AB8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”</w:t>
      </w:r>
      <w:r w:rsidR="00D93662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 xml:space="preserve"> </w:t>
      </w:r>
      <w:r w:rsidR="000B5AB8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sh.p.</w:t>
      </w:r>
      <w:r w:rsidR="000B5AB8" w:rsidRPr="00534937">
        <w:rPr>
          <w:rFonts w:ascii="Garamond" w:eastAsia="Calibri" w:hAnsi="Garamond" w:cs="Tahoma"/>
          <w:b/>
          <w:bCs/>
          <w:iCs/>
          <w:color w:val="040312"/>
          <w:sz w:val="24"/>
          <w:szCs w:val="24"/>
          <w:lang w:val="sq-AL"/>
        </w:rPr>
        <w:t>k</w:t>
      </w:r>
      <w:r w:rsidR="000B5AB8"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>.</w:t>
      </w:r>
      <w:r w:rsidRPr="00534937">
        <w:rPr>
          <w:rFonts w:ascii="Garamond" w:eastAsia="Calibri" w:hAnsi="Garamond" w:cs="Tahoma"/>
          <w:b/>
          <w:bCs/>
          <w:i/>
          <w:iCs/>
          <w:color w:val="040312"/>
          <w:sz w:val="24"/>
          <w:szCs w:val="24"/>
          <w:lang w:val="sq-AL"/>
        </w:rPr>
        <w:t xml:space="preserve">, </w:t>
      </w:r>
      <w:r w:rsidR="008C1A86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d</w:t>
      </w:r>
      <w:r w:rsidR="00D93662"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he</w:t>
      </w:r>
    </w:p>
    <w:p w14:paraId="174FA280" w14:textId="77777777" w:rsidR="00D93662" w:rsidRPr="00534937" w:rsidRDefault="00D93662" w:rsidP="008C1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</w:pPr>
      <w:r w:rsidRPr="00534937">
        <w:rPr>
          <w:rFonts w:ascii="Garamond" w:eastAsia="Calibri" w:hAnsi="Garamond" w:cs="Tahoma"/>
          <w:b/>
          <w:bCs/>
          <w:color w:val="040312"/>
          <w:sz w:val="24"/>
          <w:szCs w:val="24"/>
          <w:lang w:val="sq-AL"/>
        </w:rPr>
        <w:t>SICPA SA</w:t>
      </w:r>
    </w:p>
    <w:p w14:paraId="174FA281" w14:textId="77777777" w:rsidR="008C1A86" w:rsidRPr="00BB66D9" w:rsidRDefault="008C1A86" w:rsidP="008C1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ahoma"/>
          <w:color w:val="040312"/>
          <w:sz w:val="24"/>
          <w:szCs w:val="24"/>
          <w:lang w:val="sq-AL"/>
        </w:rPr>
      </w:pPr>
    </w:p>
    <w:p w14:paraId="50EA2DF3" w14:textId="77777777" w:rsidR="00534937" w:rsidRDefault="00D93662" w:rsidP="008C1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ahoma"/>
          <w:b/>
          <w:color w:val="040312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b/>
          <w:color w:val="040312"/>
          <w:sz w:val="24"/>
          <w:szCs w:val="24"/>
          <w:lang w:val="sq-AL"/>
        </w:rPr>
        <w:t xml:space="preserve">KONTRATË SHTESË </w:t>
      </w:r>
    </w:p>
    <w:p w14:paraId="6BC32605" w14:textId="5B71EC6F" w:rsidR="00534937" w:rsidRDefault="00D93662" w:rsidP="0053493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4937">
        <w:rPr>
          <w:rFonts w:ascii="Garamond" w:hAnsi="Garamond"/>
          <w:sz w:val="24"/>
          <w:szCs w:val="24"/>
          <w:lang w:val="sq-AL"/>
        </w:rPr>
        <w:t>PËR NDRYSHIMIN E KONTRATËS S</w:t>
      </w:r>
      <w:r w:rsidR="008C1A86" w:rsidRPr="00534937">
        <w:rPr>
          <w:rFonts w:ascii="Garamond" w:hAnsi="Garamond"/>
          <w:sz w:val="24"/>
          <w:szCs w:val="24"/>
          <w:lang w:val="sq-AL"/>
        </w:rPr>
        <w:t>Ë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>KONCESIONIT ND</w:t>
      </w:r>
      <w:r w:rsidR="008C1A86" w:rsidRPr="00534937">
        <w:rPr>
          <w:rFonts w:ascii="Garamond" w:hAnsi="Garamond"/>
          <w:sz w:val="24"/>
          <w:szCs w:val="24"/>
          <w:lang w:val="sq-AL"/>
        </w:rPr>
        <w:t>Ë</w:t>
      </w:r>
      <w:r w:rsidRPr="00534937">
        <w:rPr>
          <w:rFonts w:ascii="Garamond" w:hAnsi="Garamond"/>
          <w:sz w:val="24"/>
          <w:szCs w:val="24"/>
          <w:lang w:val="sq-AL"/>
        </w:rPr>
        <w:t>RMJET MINISTRISË SË FINANCAVE DHE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>EKONOMISË, SI AUTORITET KONTRAKTUES, DHE SHOQËRIVE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“SICPA </w:t>
      </w:r>
      <w:r w:rsidR="00534937" w:rsidRPr="00534937">
        <w:rPr>
          <w:rFonts w:ascii="Garamond" w:hAnsi="Garamond"/>
          <w:i/>
          <w:iCs/>
          <w:sz w:val="24"/>
          <w:szCs w:val="24"/>
          <w:lang w:val="sq-AL"/>
        </w:rPr>
        <w:t>SECURITY SOLUTIONS</w:t>
      </w:r>
      <w:r w:rsidR="004D0154" w:rsidRPr="004D0154">
        <w:rPr>
          <w:rFonts w:ascii="Garamond" w:hAnsi="Garamond"/>
          <w:sz w:val="24"/>
          <w:szCs w:val="24"/>
          <w:lang w:val="sq-AL"/>
        </w:rPr>
        <w:t xml:space="preserve"> </w:t>
      </w:r>
      <w:r w:rsidR="004D0154" w:rsidRPr="00D15F3D">
        <w:rPr>
          <w:rFonts w:ascii="Garamond" w:hAnsi="Garamond"/>
          <w:sz w:val="24"/>
          <w:szCs w:val="24"/>
          <w:lang w:val="sq-AL"/>
        </w:rPr>
        <w:t>S.A.”</w:t>
      </w:r>
      <w:r w:rsidR="00534937" w:rsidRPr="00D15F3D">
        <w:rPr>
          <w:rFonts w:ascii="Garamond" w:hAnsi="Garamond"/>
          <w:sz w:val="24"/>
          <w:szCs w:val="24"/>
          <w:lang w:val="sq-AL"/>
        </w:rPr>
        <w:t xml:space="preserve"> </w:t>
      </w:r>
      <w:r w:rsidRPr="00D15F3D">
        <w:rPr>
          <w:rFonts w:ascii="Garamond" w:hAnsi="Garamond"/>
          <w:sz w:val="24"/>
          <w:szCs w:val="24"/>
          <w:lang w:val="sq-AL"/>
        </w:rPr>
        <w:t>E “SICPA</w:t>
      </w:r>
      <w:bookmarkStart w:id="0" w:name="_GoBack"/>
      <w:bookmarkEnd w:id="0"/>
      <w:r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i/>
          <w:iCs/>
          <w:sz w:val="24"/>
          <w:szCs w:val="24"/>
          <w:lang w:val="sq-AL"/>
        </w:rPr>
        <w:t>SECURITY</w:t>
      </w:r>
      <w:r w:rsidR="00534937" w:rsidRPr="0053493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i/>
          <w:iCs/>
          <w:sz w:val="24"/>
          <w:szCs w:val="24"/>
          <w:lang w:val="sq-AL"/>
        </w:rPr>
        <w:t>SOLUTIONS ALBANIA</w:t>
      </w:r>
      <w:r w:rsidR="00534937" w:rsidRPr="00534937">
        <w:rPr>
          <w:rFonts w:ascii="Garamond" w:hAnsi="Garamond"/>
          <w:i/>
          <w:iCs/>
          <w:sz w:val="24"/>
          <w:szCs w:val="24"/>
          <w:lang w:val="sq-AL"/>
        </w:rPr>
        <w:t>”</w:t>
      </w:r>
      <w:r w:rsidRPr="0053493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>SHPK</w:t>
      </w:r>
      <w:r w:rsidR="00534937">
        <w:rPr>
          <w:rFonts w:ascii="Garamond" w:hAnsi="Garamond"/>
          <w:sz w:val="24"/>
          <w:szCs w:val="24"/>
          <w:lang w:val="sq-AL"/>
        </w:rPr>
        <w:t xml:space="preserve">, </w:t>
      </w:r>
      <w:r w:rsidRPr="00534937">
        <w:rPr>
          <w:rFonts w:ascii="Garamond" w:hAnsi="Garamond"/>
          <w:sz w:val="24"/>
          <w:szCs w:val="24"/>
          <w:lang w:val="sq-AL"/>
        </w:rPr>
        <w:t>PËR PROJEKTIMIN, FINANCIMIN,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>DIZENJIMIN, PRODHIMIN DHE NGRITJEN E NJË SISTEMI PËR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 xml:space="preserve">EMETIMIN, SHPËRNDARJEN, GJETJEN </w:t>
      </w:r>
      <w:r w:rsidR="00534937">
        <w:rPr>
          <w:rFonts w:ascii="Garamond" w:hAnsi="Garamond"/>
          <w:sz w:val="24"/>
          <w:szCs w:val="24"/>
          <w:lang w:val="sq-AL"/>
        </w:rPr>
        <w:t>D</w:t>
      </w:r>
      <w:r w:rsidRPr="00534937">
        <w:rPr>
          <w:rFonts w:ascii="Garamond" w:hAnsi="Garamond"/>
          <w:sz w:val="24"/>
          <w:szCs w:val="24"/>
          <w:lang w:val="sq-AL"/>
        </w:rPr>
        <w:t>HE MONITORIMIN E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>PULLAVE FISKALE E TË PULLAVE TË KONTROLLIT TË</w:t>
      </w:r>
      <w:r w:rsidR="00534937">
        <w:rPr>
          <w:rFonts w:ascii="Garamond" w:hAnsi="Garamond"/>
          <w:sz w:val="24"/>
          <w:szCs w:val="24"/>
          <w:lang w:val="sq-AL"/>
        </w:rPr>
        <w:t xml:space="preserve"> </w:t>
      </w:r>
      <w:r w:rsidRPr="00534937">
        <w:rPr>
          <w:rFonts w:ascii="Garamond" w:hAnsi="Garamond"/>
          <w:sz w:val="24"/>
          <w:szCs w:val="24"/>
          <w:lang w:val="sq-AL"/>
        </w:rPr>
        <w:t xml:space="preserve">BARNAVE, </w:t>
      </w:r>
    </w:p>
    <w:p w14:paraId="174FA28A" w14:textId="389685B4" w:rsidR="00D93662" w:rsidRPr="00534937" w:rsidRDefault="00D93662" w:rsidP="0053493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4937">
        <w:rPr>
          <w:rFonts w:ascii="Garamond" w:hAnsi="Garamond"/>
          <w:sz w:val="24"/>
          <w:szCs w:val="24"/>
          <w:lang w:val="sq-AL"/>
        </w:rPr>
        <w:t>TË MIRATUAR ME LIGJIN NR.</w:t>
      </w:r>
      <w:r w:rsidR="00534937" w:rsidRPr="00534937">
        <w:rPr>
          <w:rFonts w:ascii="Garamond" w:hAnsi="Garamond"/>
          <w:sz w:val="24"/>
          <w:szCs w:val="24"/>
          <w:lang w:val="sq-AL"/>
        </w:rPr>
        <w:t xml:space="preserve"> </w:t>
      </w:r>
      <w:r w:rsidR="008C1A86" w:rsidRPr="00534937">
        <w:rPr>
          <w:rFonts w:ascii="Garamond" w:hAnsi="Garamond"/>
          <w:sz w:val="24"/>
          <w:szCs w:val="24"/>
          <w:lang w:val="sq-AL"/>
        </w:rPr>
        <w:t>1</w:t>
      </w:r>
      <w:r w:rsidR="00534937" w:rsidRPr="00534937">
        <w:rPr>
          <w:rFonts w:ascii="Garamond" w:hAnsi="Garamond"/>
          <w:sz w:val="24"/>
          <w:szCs w:val="24"/>
          <w:lang w:val="sq-AL"/>
        </w:rPr>
        <w:t>0381, DATË 24.</w:t>
      </w:r>
      <w:r w:rsidRPr="00534937">
        <w:rPr>
          <w:rFonts w:ascii="Garamond" w:hAnsi="Garamond"/>
          <w:sz w:val="24"/>
          <w:szCs w:val="24"/>
          <w:lang w:val="sq-AL"/>
        </w:rPr>
        <w:t>2.2011</w:t>
      </w:r>
    </w:p>
    <w:p w14:paraId="174FA28B" w14:textId="77777777" w:rsidR="00D93662" w:rsidRPr="00534937" w:rsidRDefault="00D93662" w:rsidP="0053493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74FA28C" w14:textId="77777777" w:rsidR="00D93662" w:rsidRPr="00BB66D9" w:rsidRDefault="00D93662" w:rsidP="00D936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  <w:lang w:val="sq-AL"/>
        </w:rPr>
      </w:pPr>
    </w:p>
    <w:p w14:paraId="174FA28D" w14:textId="0091833A" w:rsidR="008C1A86" w:rsidRPr="00BB66D9" w:rsidRDefault="00D93662" w:rsidP="008C1A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Kjo 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k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ontratë 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s</w:t>
      </w:r>
      <w:r w:rsidR="001941C4">
        <w:rPr>
          <w:rFonts w:ascii="Garamond" w:eastAsia="Calibri" w:hAnsi="Garamond" w:cs="Arial"/>
          <w:sz w:val="24"/>
          <w:szCs w:val="24"/>
          <w:lang w:val="sq-AL"/>
        </w:rPr>
        <w:t xml:space="preserve">htesë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nënshkruhet sot</w:t>
      </w:r>
      <w:r w:rsidR="001941C4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më</w:t>
      </w:r>
      <w:r w:rsidR="00BB66D9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24.1.2023</w:t>
      </w:r>
      <w:r w:rsidR="001941C4">
        <w:rPr>
          <w:rFonts w:ascii="Garamond" w:eastAsia="Calibri" w:hAnsi="Garamond" w:cs="Arial"/>
          <w:sz w:val="24"/>
          <w:szCs w:val="24"/>
          <w:lang w:val="sq-AL"/>
        </w:rPr>
        <w:t>,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në Tiranë, Shqipëri</w:t>
      </w:r>
      <w:r w:rsidR="001941C4">
        <w:rPr>
          <w:rFonts w:ascii="Garamond" w:eastAsia="Calibri" w:hAnsi="Garamond" w:cs="Arial"/>
          <w:sz w:val="24"/>
          <w:szCs w:val="24"/>
          <w:lang w:val="sq-AL"/>
        </w:rPr>
        <w:t xml:space="preserve"> ndërmjet:</w:t>
      </w:r>
    </w:p>
    <w:p w14:paraId="174FA28E" w14:textId="563B948F" w:rsidR="00D93662" w:rsidRPr="00BB66D9" w:rsidRDefault="008C1A86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1. </w:t>
      </w:r>
      <w:r w:rsidR="00742EE5" w:rsidRPr="00BB66D9">
        <w:rPr>
          <w:rFonts w:ascii="Garamond" w:eastAsia="Calibri" w:hAnsi="Garamond" w:cs="Arial"/>
          <w:sz w:val="24"/>
          <w:szCs w:val="24"/>
          <w:lang w:val="sq-AL"/>
        </w:rPr>
        <w:t xml:space="preserve">Ministrisë së Financave dhe Ekonomisë te Republikës së Shqipërisë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(më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poshtë referuar si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“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Autorite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ti”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, </w:t>
      </w:r>
      <w:r w:rsidR="00742EE5">
        <w:rPr>
          <w:rFonts w:ascii="Garamond" w:eastAsia="Calibri" w:hAnsi="Garamond" w:cs="Arial"/>
          <w:sz w:val="24"/>
          <w:szCs w:val="24"/>
          <w:lang w:val="sq-AL"/>
        </w:rPr>
        <w:t>bulevardi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="00742EE5">
        <w:rPr>
          <w:rFonts w:ascii="Garamond" w:eastAsia="Calibri" w:hAnsi="Garamond" w:cs="Arial"/>
          <w:sz w:val="24"/>
          <w:szCs w:val="24"/>
          <w:lang w:val="sq-AL"/>
        </w:rPr>
        <w:t>“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Dësh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m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orët e Kombi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t”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, </w:t>
      </w:r>
      <w:r w:rsidR="00742EE5" w:rsidRPr="00BB66D9">
        <w:rPr>
          <w:rFonts w:ascii="Garamond" w:eastAsia="Calibri" w:hAnsi="Garamond" w:cs="Arial"/>
          <w:sz w:val="24"/>
          <w:szCs w:val="24"/>
          <w:lang w:val="sq-AL"/>
        </w:rPr>
        <w:t>nr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.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3, Tiranë, Shqipëri, në emër të Repub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l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ikës së Shqipërisë,</w:t>
      </w:r>
    </w:p>
    <w:p w14:paraId="174FA28F" w14:textId="7AE86F14" w:rsidR="00D93662" w:rsidRPr="00BB66D9" w:rsidRDefault="008C1A86" w:rsidP="009913D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2.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ab/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“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SICPA </w:t>
      </w:r>
      <w:r w:rsidR="009913D2" w:rsidRPr="009913D2">
        <w:rPr>
          <w:rFonts w:ascii="Garamond" w:eastAsia="Calibri" w:hAnsi="Garamond" w:cs="Arial"/>
          <w:i/>
          <w:iCs/>
          <w:sz w:val="24"/>
          <w:szCs w:val="24"/>
          <w:lang w:val="sq-AL"/>
        </w:rPr>
        <w:t>Security Solutions Albania”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sh.p.k.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(më poshtë referuar si 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“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SICPA Alban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i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a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”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), një s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h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oq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ëri s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hq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iptare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e regjistruar </w:t>
      </w:r>
      <w:r w:rsidR="00D93662" w:rsidRPr="009913D2">
        <w:rPr>
          <w:rFonts w:ascii="Garamond" w:eastAsia="Calibri" w:hAnsi="Garamond" w:cs="Tahoma"/>
          <w:sz w:val="24"/>
          <w:szCs w:val="24"/>
          <w:lang w:val="sq-AL"/>
        </w:rPr>
        <w:t>në</w:t>
      </w:r>
      <w:r w:rsidR="00D93662" w:rsidRPr="00BB66D9">
        <w:rPr>
          <w:rFonts w:ascii="Garamond" w:eastAsia="Calibri" w:hAnsi="Garamond" w:cs="Tahoma"/>
          <w:i/>
          <w:iCs/>
          <w:sz w:val="24"/>
          <w:szCs w:val="24"/>
          <w:lang w:val="sq-AL"/>
        </w:rPr>
        <w:t xml:space="preserve">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Qendrën Kombëtare të Biznesit me numër L02120032R,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me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se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l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i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>qendrore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në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rrugën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“Gryka e Ka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ç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anikut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”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,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autostrada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T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i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ranë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–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D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u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rrës, km 5,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kati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4, Tiranë, Shqipëri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;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dhe</w:t>
      </w:r>
    </w:p>
    <w:p w14:paraId="174FA290" w14:textId="034A5727" w:rsidR="00D93662" w:rsidRPr="00BB66D9" w:rsidRDefault="00D93662" w:rsidP="009913D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3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. 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ab/>
        <w:t>SICPA S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A (më poshtë e referuar si “Mëma”), një shoqëri e regjistruar sipas legjislacionit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>Zviceran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me seli në 41 Avenue de Flonssant, 1008 Priliy, Zvicër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.</w:t>
      </w:r>
    </w:p>
    <w:p w14:paraId="174FA291" w14:textId="41B4CEF7" w:rsidR="00D93662" w:rsidRPr="00BB66D9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Seci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la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një “Pa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l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ë” dhe së bashku “Pal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t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.</w:t>
      </w:r>
    </w:p>
    <w:p w14:paraId="174FA292" w14:textId="64A32123" w:rsidR="00D93662" w:rsidRPr="00BB66D9" w:rsidRDefault="009913D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Ku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:</w:t>
      </w:r>
    </w:p>
    <w:p w14:paraId="174FA293" w14:textId="35D61FD1" w:rsidR="00D93662" w:rsidRPr="00BB66D9" w:rsidRDefault="00D93662" w:rsidP="009913D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A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.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ab/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P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al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ët kanë lidhur një Kontratë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>Koncesioni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mbi Krijimin dhe Funksionim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n e Sistemit t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Kontrollit të Pullave Fiskale të miratuar nga Parlamenti Shqiptar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me </w:t>
      </w:r>
      <w:r w:rsidR="009913D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ligjin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nr. 10381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datë 24.2.2011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(“Kontrata e Koncesionit”); dhe</w:t>
      </w:r>
    </w:p>
    <w:p w14:paraId="174FA294" w14:textId="716548D4" w:rsidR="00D93662" w:rsidRPr="00BB66D9" w:rsidRDefault="00D93662" w:rsidP="009913D2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B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.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ab/>
        <w:t>Palët kanë rën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dakord për të bërë d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sa ndryshime në Kontratën e Koncesionit.</w:t>
      </w:r>
    </w:p>
    <w:p w14:paraId="174FA295" w14:textId="5E068479" w:rsidR="00D93662" w:rsidRPr="009913D2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sz w:val="24"/>
          <w:szCs w:val="24"/>
          <w:lang w:val="sq-AL"/>
        </w:rPr>
      </w:pPr>
      <w:r w:rsidRPr="009913D2">
        <w:rPr>
          <w:rFonts w:ascii="Garamond" w:eastAsia="Calibri" w:hAnsi="Garamond" w:cs="Arial"/>
          <w:bCs/>
          <w:sz w:val="24"/>
          <w:szCs w:val="24"/>
          <w:lang w:val="sq-AL"/>
        </w:rPr>
        <w:t xml:space="preserve">PIKA 1 </w:t>
      </w:r>
      <w:r w:rsidR="009913D2">
        <w:rPr>
          <w:rFonts w:ascii="Garamond" w:eastAsia="Calibri" w:hAnsi="Garamond" w:cs="Arial"/>
          <w:bCs/>
          <w:sz w:val="24"/>
          <w:szCs w:val="24"/>
          <w:lang w:val="sq-AL"/>
        </w:rPr>
        <w:t>–</w:t>
      </w:r>
      <w:r w:rsidRPr="009913D2">
        <w:rPr>
          <w:rFonts w:ascii="Garamond" w:eastAsia="Calibri" w:hAnsi="Garamond" w:cs="Arial"/>
          <w:bCs/>
          <w:sz w:val="24"/>
          <w:szCs w:val="24"/>
          <w:lang w:val="sq-AL"/>
        </w:rPr>
        <w:t xml:space="preserve"> NDRYSHIME NË KONTRATËN E </w:t>
      </w:r>
      <w:r w:rsidR="009913D2" w:rsidRPr="009913D2">
        <w:rPr>
          <w:rFonts w:ascii="Garamond" w:eastAsia="Calibri" w:hAnsi="Garamond" w:cs="Arial"/>
          <w:bCs/>
          <w:sz w:val="24"/>
          <w:szCs w:val="24"/>
          <w:lang w:val="sq-AL"/>
        </w:rPr>
        <w:t>KONCESIONIT</w:t>
      </w:r>
    </w:p>
    <w:p w14:paraId="174FA296" w14:textId="7B4F8839" w:rsidR="00D93662" w:rsidRPr="00BB66D9" w:rsidRDefault="00D93662" w:rsidP="00742EE5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a)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="009913D2">
        <w:rPr>
          <w:rFonts w:ascii="Garamond" w:eastAsia="Calibri" w:hAnsi="Garamond" w:cs="Arial"/>
          <w:sz w:val="24"/>
          <w:szCs w:val="24"/>
          <w:lang w:val="sq-AL"/>
        </w:rPr>
        <w:t>Neni 3.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2 i Kontratës së Koncesionit do të ndryshohet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si më poshtë:</w:t>
      </w:r>
    </w:p>
    <w:p w14:paraId="174FA297" w14:textId="1C0C7E44" w:rsidR="00D93662" w:rsidRPr="00BB66D9" w:rsidRDefault="00D93662" w:rsidP="00265EBB">
      <w:pPr>
        <w:tabs>
          <w:tab w:val="right" w:pos="6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“3.2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ab/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Koncesioni jepet për një periudhë që fil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l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on në Datën Efektive 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d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he mbaron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më 31 dhjetor 2024 (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“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Afati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”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); me kusht që, nëse kjo Kontratë përfundon më shpejt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sipas kushteve të saj, “Afati” do të nënkuptojë dhe do të kufizohet n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ë periudhën që fil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lon në Datën Efektive dhe mbaron </w:t>
      </w:r>
      <w:r w:rsidRPr="00265EBB">
        <w:rPr>
          <w:rFonts w:ascii="Garamond" w:eastAsia="Calibri" w:hAnsi="Garamond" w:cs="Tahoma"/>
          <w:sz w:val="24"/>
          <w:szCs w:val="24"/>
          <w:lang w:val="sq-AL"/>
        </w:rPr>
        <w:t>në</w:t>
      </w:r>
      <w:r w:rsidRPr="00BB66D9">
        <w:rPr>
          <w:rFonts w:ascii="Garamond" w:eastAsia="Calibri" w:hAnsi="Garamond" w:cs="Tahoma"/>
          <w:i/>
          <w:iCs/>
          <w:sz w:val="24"/>
          <w:szCs w:val="24"/>
          <w:lang w:val="sq-AL"/>
        </w:rPr>
        <w:t xml:space="preserve"> 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d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atën e përfundimit të kësaj Kontrate, në përputhje me termat e saj.”</w:t>
      </w:r>
      <w:r w:rsidR="00265EBB">
        <w:rPr>
          <w:rFonts w:ascii="Garamond" w:eastAsia="Calibri" w:hAnsi="Garamond" w:cs="Arial"/>
          <w:sz w:val="24"/>
          <w:szCs w:val="24"/>
          <w:lang w:val="sq-AL"/>
        </w:rPr>
        <w:t>.</w:t>
      </w:r>
    </w:p>
    <w:p w14:paraId="174FA298" w14:textId="65674321" w:rsidR="00D93662" w:rsidRPr="00BB66D9" w:rsidRDefault="00D93662" w:rsidP="00BC436A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b)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Palët bien dakord se çm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me</w:t>
      </w:r>
      <w:r w:rsidR="00BC436A">
        <w:rPr>
          <w:rFonts w:ascii="Garamond" w:eastAsia="Calibri" w:hAnsi="Garamond" w:cs="Arial"/>
          <w:sz w:val="24"/>
          <w:szCs w:val="24"/>
          <w:lang w:val="sq-AL"/>
        </w:rPr>
        <w:t>ve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për njësi t</w:t>
      </w:r>
      <w:r w:rsidR="00BC436A">
        <w:rPr>
          <w:rFonts w:ascii="Garamond" w:eastAsia="Calibri" w:hAnsi="Garamond" w:cs="Arial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produkteve të referuara në pikën 17.1 të Kontratës së Koncesionit do t’u aplikohet një zbritje p</w:t>
      </w:r>
      <w:r w:rsidR="001229D9">
        <w:rPr>
          <w:rFonts w:ascii="Garamond" w:eastAsia="Calibri" w:hAnsi="Garamond" w:cs="Arial"/>
          <w:sz w:val="24"/>
          <w:szCs w:val="24"/>
          <w:lang w:val="sq-AL"/>
        </w:rPr>
        <w:t>rej 10%, duke filluar nga data 7.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2.2023.</w:t>
      </w:r>
    </w:p>
    <w:p w14:paraId="174FA299" w14:textId="55F2D754" w:rsidR="00D93662" w:rsidRPr="00BB66D9" w:rsidRDefault="00D93662" w:rsidP="00742EE5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sz w:val="24"/>
          <w:szCs w:val="24"/>
          <w:lang w:val="sq-AL"/>
        </w:rPr>
        <w:t>c)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Në </w:t>
      </w:r>
      <w:r w:rsidR="001229D9" w:rsidRPr="00BB66D9">
        <w:rPr>
          <w:rFonts w:ascii="Garamond" w:eastAsia="Calibri" w:hAnsi="Garamond" w:cs="Arial"/>
          <w:sz w:val="24"/>
          <w:szCs w:val="24"/>
          <w:lang w:val="sq-AL"/>
        </w:rPr>
        <w:t xml:space="preserve">aneksin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1 të Kontratës së Koncesionit bëhen ndryshimet</w:t>
      </w:r>
      <w:r w:rsidR="001229D9">
        <w:rPr>
          <w:rFonts w:ascii="Garamond" w:eastAsia="Calibri" w:hAnsi="Garamond" w:cs="Arial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 xml:space="preserve"> si vijon:</w:t>
      </w:r>
    </w:p>
    <w:p w14:paraId="174FA29A" w14:textId="77F8138F" w:rsidR="00D93662" w:rsidRPr="00BB66D9" w:rsidRDefault="001229D9" w:rsidP="001229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sz w:val="24"/>
          <w:szCs w:val="24"/>
          <w:lang w:val="sq-AL"/>
        </w:rPr>
      </w:pPr>
      <w:r>
        <w:rPr>
          <w:rFonts w:ascii="Garamond" w:eastAsia="Calibri" w:hAnsi="Garamond" w:cs="Arial"/>
          <w:sz w:val="24"/>
          <w:szCs w:val="24"/>
          <w:lang w:val="sq-AL"/>
        </w:rPr>
        <w:t>“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a</w:t>
      </w:r>
      <w:r w:rsidR="008C1A86" w:rsidRPr="00BB66D9">
        <w:rPr>
          <w:rFonts w:ascii="Garamond" w:eastAsia="Calibri" w:hAnsi="Garamond" w:cs="Arial"/>
          <w:sz w:val="24"/>
          <w:szCs w:val="24"/>
          <w:lang w:val="sq-AL"/>
        </w:rPr>
        <w:t>)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“Produkte</w:t>
      </w:r>
      <w:r>
        <w:rPr>
          <w:rFonts w:ascii="Garamond" w:eastAsia="Calibri" w:hAnsi="Garamond" w:cs="Arial"/>
          <w:sz w:val="24"/>
          <w:szCs w:val="24"/>
          <w:lang w:val="sq-AL"/>
        </w:rPr>
        <w:t xml:space="preserve">/t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quhen produktet e duhanit, produktet e distiluara dhe të fermentuara të </w:t>
      </w:r>
      <w:r w:rsidRPr="00BB66D9">
        <w:rPr>
          <w:rFonts w:ascii="Garamond" w:eastAsia="Calibri" w:hAnsi="Garamond" w:cs="Arial"/>
          <w:sz w:val="24"/>
          <w:szCs w:val="24"/>
          <w:lang w:val="sq-AL"/>
        </w:rPr>
        <w:t>alkoolit</w:t>
      </w:r>
      <w:r>
        <w:rPr>
          <w:rFonts w:ascii="Garamond" w:eastAsia="Calibri" w:hAnsi="Garamond" w:cs="Arial"/>
          <w:sz w:val="24"/>
          <w:szCs w:val="24"/>
          <w:lang w:val="sq-AL"/>
        </w:rPr>
        <w:t>,</w:t>
      </w:r>
      <w:r w:rsidR="00FC2105">
        <w:rPr>
          <w:rFonts w:ascii="Garamond" w:eastAsia="Calibri" w:hAnsi="Garamond" w:cs="Arial"/>
          <w:sz w:val="24"/>
          <w:szCs w:val="24"/>
          <w:lang w:val="sq-AL"/>
        </w:rPr>
        <w:t xml:space="preserve"> duke përfshirë birrën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dhe produkte të tjera që i shtohen </w:t>
      </w:r>
      <w:r w:rsidR="00FC2105" w:rsidRPr="00BB66D9">
        <w:rPr>
          <w:rFonts w:ascii="Garamond" w:eastAsia="Calibri" w:hAnsi="Garamond" w:cs="Arial"/>
          <w:sz w:val="24"/>
          <w:szCs w:val="24"/>
          <w:lang w:val="sq-AL"/>
        </w:rPr>
        <w:t>qëllimit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të </w:t>
      </w:r>
      <w:r w:rsidR="000E216C" w:rsidRPr="00BB66D9">
        <w:rPr>
          <w:rFonts w:ascii="Garamond" w:eastAsia="Calibri" w:hAnsi="Garamond" w:cs="Arial"/>
          <w:sz w:val="24"/>
          <w:szCs w:val="24"/>
          <w:lang w:val="sq-AL"/>
        </w:rPr>
        <w:t>s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hë</w:t>
      </w:r>
      <w:r w:rsidR="000E216C" w:rsidRPr="00BB66D9">
        <w:rPr>
          <w:rFonts w:ascii="Garamond" w:eastAsia="Calibri" w:hAnsi="Garamond" w:cs="Arial"/>
          <w:sz w:val="24"/>
          <w:szCs w:val="24"/>
          <w:lang w:val="sq-AL"/>
        </w:rPr>
        <w:t>rbim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eve kohë pas kohe</w:t>
      </w:r>
      <w:r w:rsidR="00FC2105">
        <w:rPr>
          <w:rFonts w:ascii="Garamond" w:eastAsia="Calibri" w:hAnsi="Garamond" w:cs="Arial"/>
          <w:sz w:val="24"/>
          <w:szCs w:val="24"/>
          <w:lang w:val="sq-AL"/>
        </w:rPr>
        <w:t>,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 xml:space="preserve"> në përputhje me </w:t>
      </w:r>
      <w:r w:rsidR="00FC2105" w:rsidRPr="00BB66D9">
        <w:rPr>
          <w:rFonts w:ascii="Garamond" w:eastAsia="Calibri" w:hAnsi="Garamond" w:cs="Arial"/>
          <w:sz w:val="24"/>
          <w:szCs w:val="24"/>
          <w:lang w:val="sq-AL"/>
        </w:rPr>
        <w:t xml:space="preserve">nenin </w:t>
      </w:r>
      <w:r w:rsidR="00D93662" w:rsidRPr="00BB66D9">
        <w:rPr>
          <w:rFonts w:ascii="Garamond" w:eastAsia="Calibri" w:hAnsi="Garamond" w:cs="Arial"/>
          <w:sz w:val="24"/>
          <w:szCs w:val="24"/>
          <w:lang w:val="sq-AL"/>
        </w:rPr>
        <w:t>3.6 të kësaj Kontrate;</w:t>
      </w:r>
    </w:p>
    <w:p w14:paraId="174FA29B" w14:textId="2445EC82" w:rsidR="00D93662" w:rsidRPr="00BB66D9" w:rsidRDefault="00D93662" w:rsidP="00FC21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sz w:val="24"/>
          <w:szCs w:val="24"/>
          <w:lang w:val="sq-AL"/>
        </w:rPr>
        <w:t>b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)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Fsh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het çdo referenc</w:t>
      </w:r>
      <w:r w:rsidR="00FC2105">
        <w:rPr>
          <w:rFonts w:ascii="Garamond" w:eastAsia="Calibri" w:hAnsi="Garamond" w:cs="Tahoma"/>
          <w:sz w:val="24"/>
          <w:szCs w:val="24"/>
          <w:lang w:val="sq-AL"/>
        </w:rPr>
        <w:t>ë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e b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ërë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li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dhur me </w:t>
      </w:r>
      <w:r w:rsidR="00FC2105">
        <w:rPr>
          <w:rFonts w:ascii="Garamond" w:eastAsia="Calibri" w:hAnsi="Garamond" w:cs="Tahoma"/>
          <w:sz w:val="24"/>
          <w:szCs w:val="24"/>
          <w:lang w:val="sq-AL"/>
        </w:rPr>
        <w:t>‘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Produktet Far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m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aceutike</w:t>
      </w:r>
      <w:r w:rsidR="00FC2105">
        <w:rPr>
          <w:rFonts w:ascii="Garamond" w:eastAsia="Calibri" w:hAnsi="Garamond" w:cs="Tahoma"/>
          <w:sz w:val="24"/>
          <w:szCs w:val="24"/>
          <w:lang w:val="sq-AL"/>
        </w:rPr>
        <w:t>’.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”.</w:t>
      </w:r>
    </w:p>
    <w:p w14:paraId="174FA29C" w14:textId="5E7D667D" w:rsidR="00D93662" w:rsidRPr="00BB66D9" w:rsidRDefault="00D93662" w:rsidP="00005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sz w:val="24"/>
          <w:szCs w:val="24"/>
          <w:lang w:val="sq-AL"/>
        </w:rPr>
        <w:t>d) Çdo përcaktim apo referencë tje</w:t>
      </w:r>
      <w:r w:rsidR="000057B8">
        <w:rPr>
          <w:rFonts w:ascii="Garamond" w:eastAsia="Calibri" w:hAnsi="Garamond" w:cs="Tahoma"/>
          <w:sz w:val="24"/>
          <w:szCs w:val="24"/>
          <w:lang w:val="sq-AL"/>
        </w:rPr>
        <w:t>t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ër në Kontratën e </w:t>
      </w:r>
      <w:r w:rsidR="00824FCD" w:rsidRPr="00BB66D9">
        <w:rPr>
          <w:rFonts w:ascii="Garamond" w:eastAsia="Calibri" w:hAnsi="Garamond" w:cs="Tahoma"/>
          <w:sz w:val="24"/>
          <w:szCs w:val="24"/>
          <w:lang w:val="sq-AL"/>
        </w:rPr>
        <w:t>Koncesionit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për Produktet Farmaceutike fshihet.</w:t>
      </w:r>
    </w:p>
    <w:p w14:paraId="174FA29D" w14:textId="52D21733" w:rsidR="00D93662" w:rsidRPr="009913D2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bCs/>
          <w:sz w:val="24"/>
          <w:szCs w:val="24"/>
          <w:lang w:val="sq-AL"/>
        </w:rPr>
      </w:pP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>P</w:t>
      </w:r>
      <w:r w:rsidR="000E216C" w:rsidRPr="009913D2">
        <w:rPr>
          <w:rFonts w:ascii="Garamond" w:eastAsia="Calibri" w:hAnsi="Garamond" w:cs="Tahoma"/>
          <w:bCs/>
          <w:sz w:val="24"/>
          <w:szCs w:val="24"/>
          <w:lang w:val="sq-AL"/>
        </w:rPr>
        <w:t>I</w:t>
      </w: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 xml:space="preserve">KA 2 </w:t>
      </w:r>
      <w:r w:rsidR="00824FCD">
        <w:rPr>
          <w:rFonts w:ascii="Garamond" w:eastAsia="Calibri" w:hAnsi="Garamond" w:cs="Arial"/>
          <w:bCs/>
          <w:sz w:val="24"/>
          <w:szCs w:val="24"/>
          <w:lang w:val="sq-AL"/>
        </w:rPr>
        <w:t>–</w:t>
      </w:r>
      <w:r w:rsidRPr="009913D2">
        <w:rPr>
          <w:rFonts w:ascii="Garamond" w:eastAsia="Calibri" w:hAnsi="Garamond" w:cs="Arial"/>
          <w:bCs/>
          <w:sz w:val="24"/>
          <w:szCs w:val="24"/>
          <w:lang w:val="sq-AL"/>
        </w:rPr>
        <w:t xml:space="preserve"> </w:t>
      </w: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>DETYR</w:t>
      </w:r>
      <w:r w:rsidR="000E216C" w:rsidRPr="009913D2">
        <w:rPr>
          <w:rFonts w:ascii="Garamond" w:eastAsia="Calibri" w:hAnsi="Garamond" w:cs="Tahoma"/>
          <w:bCs/>
          <w:sz w:val="24"/>
          <w:szCs w:val="24"/>
          <w:lang w:val="sq-AL"/>
        </w:rPr>
        <w:t>I</w:t>
      </w: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>ME E ANGAZH</w:t>
      </w:r>
      <w:r w:rsidR="000E216C" w:rsidRPr="009913D2">
        <w:rPr>
          <w:rFonts w:ascii="Garamond" w:eastAsia="Calibri" w:hAnsi="Garamond" w:cs="Tahoma"/>
          <w:bCs/>
          <w:sz w:val="24"/>
          <w:szCs w:val="24"/>
          <w:lang w:val="sq-AL"/>
        </w:rPr>
        <w:t>I</w:t>
      </w: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>ME T</w:t>
      </w:r>
      <w:r w:rsidR="000E216C" w:rsidRPr="009913D2">
        <w:rPr>
          <w:rFonts w:ascii="Garamond" w:eastAsia="Calibri" w:hAnsi="Garamond" w:cs="Tahoma"/>
          <w:bCs/>
          <w:sz w:val="24"/>
          <w:szCs w:val="24"/>
          <w:lang w:val="sq-AL"/>
        </w:rPr>
        <w:t>Ë</w:t>
      </w: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 xml:space="preserve"> TJERA MES PAL</w:t>
      </w:r>
      <w:r w:rsidR="000E216C" w:rsidRPr="009913D2">
        <w:rPr>
          <w:rFonts w:ascii="Garamond" w:eastAsia="Calibri" w:hAnsi="Garamond" w:cs="Tahoma"/>
          <w:bCs/>
          <w:sz w:val="24"/>
          <w:szCs w:val="24"/>
          <w:lang w:val="sq-AL"/>
        </w:rPr>
        <w:t>Ë</w:t>
      </w:r>
      <w:r w:rsidRPr="009913D2">
        <w:rPr>
          <w:rFonts w:ascii="Garamond" w:eastAsia="Calibri" w:hAnsi="Garamond" w:cs="Tahoma"/>
          <w:bCs/>
          <w:sz w:val="24"/>
          <w:szCs w:val="24"/>
          <w:lang w:val="sq-AL"/>
        </w:rPr>
        <w:t>VE</w:t>
      </w:r>
    </w:p>
    <w:p w14:paraId="174FA29E" w14:textId="47BC967C" w:rsidR="00D93662" w:rsidRPr="00BB66D9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sz w:val="24"/>
          <w:szCs w:val="24"/>
          <w:lang w:val="sq-AL"/>
        </w:rPr>
        <w:t>a) Pal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t deklarojn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se heqin dorë në mënyrë të </w:t>
      </w:r>
      <w:r w:rsidR="001C1B7A">
        <w:rPr>
          <w:rFonts w:ascii="Garamond" w:eastAsia="Calibri" w:hAnsi="Garamond" w:cs="Tahoma"/>
          <w:sz w:val="24"/>
          <w:szCs w:val="24"/>
          <w:lang w:val="sq-AL"/>
        </w:rPr>
        <w:t>parevokueshme nga çdo pretendim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apo kërkesë lidhur me Produktet Farmaceutike, bazuar në Kontratën e Ko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n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cesionit.</w:t>
      </w:r>
    </w:p>
    <w:p w14:paraId="174FA29F" w14:textId="6A2B6FD1" w:rsidR="00D93662" w:rsidRPr="00BB66D9" w:rsidRDefault="00D93662" w:rsidP="003351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sz w:val="24"/>
          <w:szCs w:val="24"/>
          <w:lang w:val="sq-AL"/>
        </w:rPr>
        <w:t>SICPA Albania dhe M</w:t>
      </w:r>
      <w:r w:rsidR="00D355CC">
        <w:rPr>
          <w:rFonts w:ascii="Garamond" w:eastAsia="Calibri" w:hAnsi="Garamond" w:cs="Tahoma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ma </w:t>
      </w:r>
      <w:r w:rsidR="00D355CC" w:rsidRPr="00BB66D9">
        <w:rPr>
          <w:rFonts w:ascii="Garamond" w:eastAsia="Calibri" w:hAnsi="Garamond" w:cs="Tahoma"/>
          <w:sz w:val="24"/>
          <w:szCs w:val="24"/>
          <w:lang w:val="sq-AL"/>
        </w:rPr>
        <w:t>deklarojnë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se nuk kanë shfaqur apo pre</w:t>
      </w:r>
      <w:r w:rsidR="00D355CC">
        <w:rPr>
          <w:rFonts w:ascii="Garamond" w:eastAsia="Calibri" w:hAnsi="Garamond" w:cs="Tahoma"/>
          <w:sz w:val="24"/>
          <w:szCs w:val="24"/>
          <w:lang w:val="sq-AL"/>
        </w:rPr>
        <w:t>t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enduar dhe nuk do të kenë në të ardhmen asnjë pretendim apo kërkesë ndaj </w:t>
      </w:r>
      <w:r w:rsidR="00335101" w:rsidRPr="00BB66D9">
        <w:rPr>
          <w:rFonts w:ascii="Garamond" w:eastAsia="Calibri" w:hAnsi="Garamond" w:cs="Tahoma"/>
          <w:sz w:val="24"/>
          <w:szCs w:val="24"/>
          <w:lang w:val="sq-AL"/>
        </w:rPr>
        <w:t>Autoritetit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p</w:t>
      </w:r>
      <w:r w:rsidR="00EB50C3">
        <w:rPr>
          <w:rFonts w:ascii="Garamond" w:eastAsia="Calibri" w:hAnsi="Garamond" w:cs="Tahoma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r zbatimin e produkteve të tjera objekt </w:t>
      </w:r>
      <w:r w:rsidR="00335101">
        <w:rPr>
          <w:rFonts w:ascii="Garamond" w:eastAsia="Calibri" w:hAnsi="Garamond" w:cs="Tahoma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Kontrat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s së Koncesionit të miratuar me </w:t>
      </w:r>
      <w:r w:rsidR="00F94D8D" w:rsidRPr="00BB66D9">
        <w:rPr>
          <w:rFonts w:ascii="Garamond" w:eastAsia="Calibri" w:hAnsi="Garamond" w:cs="Tahoma"/>
          <w:sz w:val="24"/>
          <w:szCs w:val="24"/>
          <w:lang w:val="sq-AL"/>
        </w:rPr>
        <w:t>ligjin nr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.</w:t>
      </w:r>
      <w:r w:rsidR="00F94D8D">
        <w:rPr>
          <w:rFonts w:ascii="Garamond" w:eastAsia="Calibri" w:hAnsi="Garamond" w:cs="Tahoma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10381</w:t>
      </w:r>
      <w:r w:rsidR="00F94D8D">
        <w:rPr>
          <w:rFonts w:ascii="Garamond" w:eastAsia="Calibri" w:hAnsi="Garamond" w:cs="Tahoma"/>
          <w:sz w:val="24"/>
          <w:szCs w:val="24"/>
          <w:lang w:val="sq-AL"/>
        </w:rPr>
        <w:t>, datë 24.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2.2011.</w:t>
      </w:r>
    </w:p>
    <w:p w14:paraId="174FA2A0" w14:textId="0641CE8F" w:rsidR="00D93662" w:rsidRPr="00BB66D9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sz w:val="24"/>
          <w:szCs w:val="24"/>
          <w:lang w:val="sq-AL"/>
        </w:rPr>
        <w:t>b) SICPA Alba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ni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a dhe Mëma angazhohen për vazhdimin e </w:t>
      </w:r>
      <w:r w:rsidR="00991459" w:rsidRPr="00BB66D9">
        <w:rPr>
          <w:rFonts w:ascii="Garamond" w:eastAsia="Calibri" w:hAnsi="Garamond" w:cs="Tahoma"/>
          <w:sz w:val="24"/>
          <w:szCs w:val="24"/>
          <w:lang w:val="sq-AL"/>
        </w:rPr>
        <w:t>teknologjisë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aktualisht të implementuar</w:t>
      </w:r>
      <w:r w:rsidR="00991459">
        <w:rPr>
          <w:rFonts w:ascii="Garamond" w:eastAsia="Calibri" w:hAnsi="Garamond" w:cs="Tahoma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bazuar në </w:t>
      </w:r>
      <w:r w:rsidR="00991459" w:rsidRPr="00BB66D9">
        <w:rPr>
          <w:rFonts w:ascii="Garamond" w:eastAsia="Calibri" w:hAnsi="Garamond" w:cs="Tahoma"/>
          <w:sz w:val="24"/>
          <w:szCs w:val="24"/>
          <w:lang w:val="sq-AL"/>
        </w:rPr>
        <w:t>Kontratën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e Koncesionit, me disa </w:t>
      </w:r>
      <w:r w:rsidR="00991459" w:rsidRPr="00BB66D9">
        <w:rPr>
          <w:rFonts w:ascii="Garamond" w:eastAsia="Calibri" w:hAnsi="Garamond" w:cs="Tahoma"/>
          <w:sz w:val="24"/>
          <w:szCs w:val="24"/>
          <w:lang w:val="sq-AL"/>
        </w:rPr>
        <w:t>përmirësime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teknologjike në fushat e gjykuara s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të detyrueshme për funksiona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l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izimin e duhur </w:t>
      </w:r>
      <w:r w:rsidRPr="00BB66D9">
        <w:rPr>
          <w:rFonts w:ascii="Garamond" w:eastAsia="Calibri" w:hAnsi="Garamond" w:cs="Times New Roman"/>
          <w:sz w:val="24"/>
          <w:szCs w:val="24"/>
          <w:lang w:val="sq-AL"/>
        </w:rPr>
        <w:t xml:space="preserve">të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saj në th</w:t>
      </w:r>
      <w:r w:rsidR="00991459">
        <w:rPr>
          <w:rFonts w:ascii="Garamond" w:eastAsia="Calibri" w:hAnsi="Garamond" w:cs="Tahoma"/>
          <w:sz w:val="24"/>
          <w:szCs w:val="24"/>
          <w:lang w:val="sq-AL"/>
        </w:rPr>
        <w:t>elbin operacional dhe në terren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e</w:t>
      </w:r>
      <w:r w:rsidR="00991459">
        <w:rPr>
          <w:rFonts w:ascii="Garamond" w:eastAsia="Calibri" w:hAnsi="Garamond" w:cs="Tahoma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konkretisht</w:t>
      </w:r>
      <w:r w:rsidR="00991459">
        <w:rPr>
          <w:rFonts w:ascii="Garamond" w:eastAsia="Calibri" w:hAnsi="Garamond" w:cs="Tahoma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duke realizuar:</w:t>
      </w:r>
    </w:p>
    <w:p w14:paraId="174FA2A1" w14:textId="42279063" w:rsidR="00D93662" w:rsidRPr="00BB66D9" w:rsidRDefault="00EE7B15" w:rsidP="00742EE5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>
        <w:rPr>
          <w:rFonts w:ascii="Garamond" w:eastAsia="Calibri" w:hAnsi="Garamond" w:cs="Tahoma"/>
          <w:sz w:val="24"/>
          <w:szCs w:val="24"/>
          <w:lang w:val="sq-AL"/>
        </w:rPr>
        <w:t>(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a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) 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Përmirësime të caktuara, nëse janë të nevojshme, të platformës ekzistuese CAPEX i kufizuar, për të lejuar funksionalizimin dhe operimin e efektshëm të tekno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l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ogjis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ë/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siste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>m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it aktual.</w:t>
      </w:r>
    </w:p>
    <w:p w14:paraId="174FA2A2" w14:textId="02DB0640" w:rsidR="00D93662" w:rsidRPr="00BB66D9" w:rsidRDefault="00EE7B15" w:rsidP="00EE7B15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>
        <w:rPr>
          <w:rFonts w:ascii="Garamond" w:eastAsia="Calibri" w:hAnsi="Garamond" w:cs="Tahoma"/>
          <w:sz w:val="24"/>
          <w:szCs w:val="24"/>
          <w:lang w:val="sq-AL"/>
        </w:rPr>
        <w:t>(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b</w:t>
      </w:r>
      <w:r w:rsidR="000E216C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) 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Nisjen e modulit të ri të raportimit të Shërbimeve të të Dhënave që i mundëson Autoritetit më shumë analitikë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përshkruese</w:t>
      </w:r>
      <w:r>
        <w:rPr>
          <w:rFonts w:ascii="Garamond" w:eastAsia="Calibri" w:hAnsi="Garamond" w:cs="Tahoma"/>
          <w:sz w:val="24"/>
          <w:szCs w:val="24"/>
          <w:lang w:val="sq-AL"/>
        </w:rPr>
        <w:t>,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duke u fokusuar në atë që ndodhi në të kaluarën, analitike diagnostike</w:t>
      </w:r>
      <w:r>
        <w:rPr>
          <w:rFonts w:ascii="Garamond" w:eastAsia="Calibri" w:hAnsi="Garamond" w:cs="Tahoma"/>
          <w:sz w:val="24"/>
          <w:szCs w:val="24"/>
          <w:lang w:val="sq-AL"/>
        </w:rPr>
        <w:t>,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që ndihmon në zbulimin e arsyes</w:t>
      </w:r>
      <w:r>
        <w:rPr>
          <w:rFonts w:ascii="Garamond" w:eastAsia="Calibri" w:hAnsi="Garamond" w:cs="Tahoma"/>
          <w:sz w:val="24"/>
          <w:szCs w:val="24"/>
          <w:lang w:val="sq-AL"/>
        </w:rPr>
        <w:t>,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se pse ndodhën gjërat dhe analitikë parashikuese që mundësojnë parashikimin e asaj që ka të ngjarë të ndodhë në të ardhmen </w:t>
      </w:r>
      <w:r>
        <w:rPr>
          <w:rFonts w:ascii="Garamond" w:eastAsia="Calibri" w:hAnsi="Garamond" w:cs="Tahoma"/>
          <w:sz w:val="24"/>
          <w:szCs w:val="24"/>
          <w:lang w:val="sq-AL"/>
        </w:rPr>
        <w:t>–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aktivizimi + integrimi në platformën ekzistuese.</w:t>
      </w:r>
    </w:p>
    <w:p w14:paraId="174FA2A3" w14:textId="2D000066" w:rsidR="00D93662" w:rsidRPr="00BB66D9" w:rsidRDefault="00EE7B15" w:rsidP="00EE7B15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>
        <w:rPr>
          <w:rFonts w:ascii="Garamond" w:eastAsia="Calibri" w:hAnsi="Garamond" w:cs="Tahoma"/>
          <w:sz w:val="24"/>
          <w:szCs w:val="24"/>
          <w:lang w:val="sq-AL"/>
        </w:rPr>
        <w:t>(</w:t>
      </w:r>
      <w:r w:rsidR="003037C1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c) 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ab/>
        <w:t>Asistencë teknike tek Autoritet</w:t>
      </w:r>
      <w:r w:rsidR="003037C1" w:rsidRPr="00BB66D9">
        <w:rPr>
          <w:rFonts w:ascii="Garamond" w:eastAsia="Calibri" w:hAnsi="Garamond" w:cs="Tahoma"/>
          <w:sz w:val="24"/>
          <w:szCs w:val="24"/>
          <w:lang w:val="sq-AL"/>
        </w:rPr>
        <w:t>i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me të gjithë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ekspertizën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teknologjike dhe operacionale të ekspertëve të M</w:t>
      </w:r>
      <w:r>
        <w:rPr>
          <w:rFonts w:ascii="Garamond" w:eastAsia="Calibri" w:hAnsi="Garamond" w:cs="Tahoma"/>
          <w:sz w:val="24"/>
          <w:szCs w:val="24"/>
          <w:lang w:val="sq-AL"/>
        </w:rPr>
        <w:t>ë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mës për vijueshmërinë dhe fu</w:t>
      </w:r>
      <w:r w:rsidR="003037C1" w:rsidRPr="00BB66D9">
        <w:rPr>
          <w:rFonts w:ascii="Garamond" w:eastAsia="Calibri" w:hAnsi="Garamond" w:cs="Tahoma"/>
          <w:sz w:val="24"/>
          <w:szCs w:val="24"/>
          <w:lang w:val="sq-AL"/>
        </w:rPr>
        <w:t>nksioni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min e sistemit të pullave fiskale, 7 muaj para përfundimit të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afatit</w:t>
      </w:r>
      <w:r w:rsidR="00D93662" w:rsidRPr="00BB66D9">
        <w:rPr>
          <w:rFonts w:ascii="Garamond" w:eastAsia="Calibri" w:hAnsi="Garamond" w:cs="Tahoma"/>
          <w:sz w:val="24"/>
          <w:szCs w:val="24"/>
          <w:lang w:val="sq-AL"/>
        </w:rPr>
        <w:t>.</w:t>
      </w:r>
    </w:p>
    <w:p w14:paraId="174FA2A4" w14:textId="757F2DEC" w:rsidR="00D93662" w:rsidRPr="00BB66D9" w:rsidRDefault="00D93662" w:rsidP="00EE7B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ahoma"/>
          <w:sz w:val="24"/>
          <w:szCs w:val="24"/>
          <w:lang w:val="sq-AL"/>
        </w:rPr>
      </w:pP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c) Palët angazhohen të punojnë së bashku të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>zbatojnë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aktivizimin digjital të pullave fiskale</w:t>
      </w:r>
      <w:r w:rsidR="00EE7B15">
        <w:rPr>
          <w:rFonts w:ascii="Garamond" w:eastAsia="Calibri" w:hAnsi="Garamond" w:cs="Tahoma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në momentin që paguhen detyrimet e akcizës bazuar në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Procedurën e Ndryshimit të Kontrollit të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lastRenderedPageBreak/>
        <w:t xml:space="preserve">përcaktuar </w:t>
      </w:r>
      <w:r w:rsidR="00EE7B15" w:rsidRPr="00BB66D9">
        <w:rPr>
          <w:rFonts w:ascii="Garamond" w:eastAsia="Calibri" w:hAnsi="Garamond" w:cs="Tahoma"/>
          <w:iCs/>
          <w:sz w:val="24"/>
          <w:szCs w:val="24"/>
          <w:lang w:val="sq-AL"/>
        </w:rPr>
        <w:t>në</w:t>
      </w:r>
      <w:r w:rsidR="00EE7B15" w:rsidRPr="00BB66D9">
        <w:rPr>
          <w:rFonts w:ascii="Garamond" w:eastAsia="Calibri" w:hAnsi="Garamond" w:cs="Tahoma"/>
          <w:i/>
          <w:iCs/>
          <w:sz w:val="24"/>
          <w:szCs w:val="24"/>
          <w:lang w:val="sq-AL"/>
        </w:rPr>
        <w:t xml:space="preserve">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>aneksi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n 16 të Kontratës së Koncesionit. Kërkesa përkatëse për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ndryshim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do të bëhet nga Autoriteti jo më vonë se 10 ditë pas nënshkrimit të kësaj Kontrate Shtesë. Afatet e zbatimit do të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>përcaktohen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brenda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vlerësimit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të </w:t>
      </w:r>
      <w:r w:rsidR="003037C1" w:rsidRPr="00BB66D9">
        <w:rPr>
          <w:rFonts w:ascii="Garamond" w:eastAsia="Calibri" w:hAnsi="Garamond" w:cs="Tahoma"/>
          <w:sz w:val="24"/>
          <w:szCs w:val="24"/>
          <w:lang w:val="sq-AL"/>
        </w:rPr>
        <w:t>i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mpaktit</w:t>
      </w:r>
      <w:r w:rsidR="00EE7B15">
        <w:rPr>
          <w:rFonts w:ascii="Garamond" w:eastAsia="Calibri" w:hAnsi="Garamond" w:cs="Tahoma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sipas nenit 7</w:t>
      </w:r>
      <w:r w:rsidR="00EE7B15">
        <w:rPr>
          <w:rFonts w:ascii="Garamond" w:eastAsia="Calibri" w:hAnsi="Garamond" w:cs="Tahoma"/>
          <w:sz w:val="24"/>
          <w:szCs w:val="24"/>
          <w:lang w:val="sq-AL"/>
        </w:rPr>
        <w:t>,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të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 xml:space="preserve">aneksit 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16, dhe mund të ndryshoj</w:t>
      </w:r>
      <w:r w:rsidR="00EE7B15">
        <w:rPr>
          <w:rFonts w:ascii="Garamond" w:eastAsia="Calibri" w:hAnsi="Garamond" w:cs="Tahoma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 xml:space="preserve"> sipas </w:t>
      </w:r>
      <w:r w:rsidR="00EE7B15" w:rsidRPr="00BB66D9">
        <w:rPr>
          <w:rFonts w:ascii="Garamond" w:eastAsia="Calibri" w:hAnsi="Garamond" w:cs="Tahoma"/>
          <w:sz w:val="24"/>
          <w:szCs w:val="24"/>
          <w:lang w:val="sq-AL"/>
        </w:rPr>
        <w:t>produktit</w:t>
      </w:r>
      <w:r w:rsidRPr="00BB66D9">
        <w:rPr>
          <w:rFonts w:ascii="Garamond" w:eastAsia="Calibri" w:hAnsi="Garamond" w:cs="Tahoma"/>
          <w:sz w:val="24"/>
          <w:szCs w:val="24"/>
          <w:lang w:val="sq-AL"/>
        </w:rPr>
        <w:t>.</w:t>
      </w:r>
    </w:p>
    <w:p w14:paraId="174FA2A5" w14:textId="0EA80ABA" w:rsidR="00D93662" w:rsidRPr="00EE7B15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color w:val="050413"/>
          <w:sz w:val="24"/>
          <w:szCs w:val="24"/>
          <w:lang w:val="sq-AL"/>
        </w:rPr>
      </w:pPr>
      <w:r w:rsidRPr="00EE7B15">
        <w:rPr>
          <w:rFonts w:ascii="Garamond" w:eastAsia="Calibri" w:hAnsi="Garamond" w:cs="Arial"/>
          <w:color w:val="050413"/>
          <w:sz w:val="24"/>
          <w:szCs w:val="24"/>
          <w:lang w:val="sq-AL"/>
        </w:rPr>
        <w:t xml:space="preserve">PIKA 3 </w:t>
      </w:r>
      <w:r w:rsidR="00EE7B15" w:rsidRPr="00EE7B15">
        <w:rPr>
          <w:rFonts w:ascii="Garamond" w:eastAsia="Calibri" w:hAnsi="Garamond" w:cs="Arial"/>
          <w:color w:val="050413"/>
          <w:sz w:val="24"/>
          <w:szCs w:val="24"/>
          <w:lang w:val="sq-AL"/>
        </w:rPr>
        <w:t>–</w:t>
      </w:r>
      <w:r w:rsidRPr="00EE7B15">
        <w:rPr>
          <w:rFonts w:ascii="Garamond" w:eastAsia="Calibri" w:hAnsi="Garamond" w:cs="Arial"/>
          <w:color w:val="050413"/>
          <w:sz w:val="24"/>
          <w:szCs w:val="24"/>
          <w:lang w:val="sq-AL"/>
        </w:rPr>
        <w:t xml:space="preserve"> TË PËRGJ</w:t>
      </w:r>
      <w:r w:rsidR="003037C1" w:rsidRPr="00EE7B15">
        <w:rPr>
          <w:rFonts w:ascii="Garamond" w:eastAsia="Calibri" w:hAnsi="Garamond" w:cs="Arial"/>
          <w:color w:val="050413"/>
          <w:sz w:val="24"/>
          <w:szCs w:val="24"/>
          <w:lang w:val="sq-AL"/>
        </w:rPr>
        <w:t>I</w:t>
      </w:r>
      <w:r w:rsidRPr="00EE7B15">
        <w:rPr>
          <w:rFonts w:ascii="Garamond" w:eastAsia="Calibri" w:hAnsi="Garamond" w:cs="Arial"/>
          <w:color w:val="050413"/>
          <w:sz w:val="24"/>
          <w:szCs w:val="24"/>
          <w:lang w:val="sq-AL"/>
        </w:rPr>
        <w:t>THSHME</w:t>
      </w:r>
    </w:p>
    <w:p w14:paraId="174FA2A6" w14:textId="3B88F69F" w:rsidR="00D93662" w:rsidRPr="00BB66D9" w:rsidRDefault="00D93662" w:rsidP="00EE7B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K</w:t>
      </w:r>
      <w:r w:rsidR="003037C1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j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o </w:t>
      </w:r>
      <w:r w:rsidR="003037C1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k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ontrat</w:t>
      </w:r>
      <w:r w:rsidR="003037C1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 sht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e</w:t>
      </w:r>
      <w:r w:rsidR="003037C1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së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 hyn </w:t>
      </w:r>
      <w:r w:rsidR="003037C1" w:rsidRPr="00BB66D9">
        <w:rPr>
          <w:rFonts w:ascii="Garamond" w:eastAsia="Calibri" w:hAnsi="Garamond" w:cs="Verdana"/>
          <w:iCs/>
          <w:color w:val="050413"/>
          <w:sz w:val="24"/>
          <w:szCs w:val="24"/>
          <w:lang w:val="sq-AL"/>
        </w:rPr>
        <w:t>në</w:t>
      </w:r>
      <w:r w:rsidRPr="00BB66D9">
        <w:rPr>
          <w:rFonts w:ascii="Garamond" w:eastAsia="Calibri" w:hAnsi="Garamond" w:cs="Verdana"/>
          <w:iCs/>
          <w:color w:val="050413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fuqi n</w:t>
      </w:r>
      <w:r w:rsidR="00EE7B15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 dat</w:t>
      </w:r>
      <w:r w:rsidR="003037C1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n e hyrjes në fuqi te ligjit që </w:t>
      </w:r>
      <w:r w:rsidRPr="00BB66D9">
        <w:rPr>
          <w:rFonts w:ascii="Garamond" w:eastAsia="Calibri" w:hAnsi="Garamond" w:cs="Verdana"/>
          <w:color w:val="050413"/>
          <w:sz w:val="24"/>
          <w:szCs w:val="24"/>
          <w:lang w:val="sq-AL"/>
        </w:rPr>
        <w:t>mirat</w:t>
      </w:r>
      <w:r w:rsidR="003037C1" w:rsidRPr="00BB66D9">
        <w:rPr>
          <w:rFonts w:ascii="Garamond" w:eastAsia="Calibri" w:hAnsi="Garamond" w:cs="Verdana"/>
          <w:color w:val="050413"/>
          <w:sz w:val="24"/>
          <w:szCs w:val="24"/>
          <w:lang w:val="sq-AL"/>
        </w:rPr>
        <w:t>o</w:t>
      </w:r>
      <w:r w:rsidRPr="00BB66D9">
        <w:rPr>
          <w:rFonts w:ascii="Garamond" w:eastAsia="Calibri" w:hAnsi="Garamond" w:cs="Verdana"/>
          <w:color w:val="050413"/>
          <w:sz w:val="24"/>
          <w:szCs w:val="24"/>
          <w:lang w:val="sq-AL"/>
        </w:rPr>
        <w:t xml:space="preserve">n 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k</w:t>
      </w:r>
      <w:r w:rsidR="003037C1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të Kontratë.</w:t>
      </w:r>
    </w:p>
    <w:p w14:paraId="174FA2A7" w14:textId="77777777" w:rsidR="00D93662" w:rsidRPr="00BB66D9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174FA2A8" w14:textId="643D58B2" w:rsidR="003037C1" w:rsidRPr="00BB66D9" w:rsidRDefault="003037C1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BB66D9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Në dëshmi të nënshkrimit të kësaj </w:t>
      </w:r>
      <w:r w:rsidR="00EE7B15" w:rsidRPr="00BB66D9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Kontrate Shtesë </w:t>
      </w:r>
      <w:r w:rsidR="00EE7B15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rregullisht nga Palët</w:t>
      </w:r>
    </w:p>
    <w:p w14:paraId="174FA2A9" w14:textId="77777777" w:rsidR="003037C1" w:rsidRPr="00BB66D9" w:rsidRDefault="003037C1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174FA2AA" w14:textId="77777777" w:rsidR="00D93662" w:rsidRPr="00BB66D9" w:rsidRDefault="003037C1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N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nshkroi 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p</w:t>
      </w:r>
      <w:r w:rsidR="00D9366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ër dhe në em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</w:t>
      </w:r>
      <w:r w:rsidR="00D9366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r të </w:t>
      </w:r>
    </w:p>
    <w:p w14:paraId="174FA2AB" w14:textId="01F6EDB0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Ministrisë së Financave dhe Ekonom</w:t>
      </w:r>
      <w:r w:rsidR="00EE7B15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isë të Republikës së Shqipërisë</w:t>
      </w:r>
    </w:p>
    <w:p w14:paraId="174FA2AC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Nënshkrimi ________________</w:t>
      </w:r>
    </w:p>
    <w:p w14:paraId="174FA2AD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Emri: Delina Ibrahimaj</w:t>
      </w:r>
    </w:p>
    <w:p w14:paraId="174FA2AE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Pozicioni: Ministre e Financave dhe Ekonomisë (Autoriteti)</w:t>
      </w:r>
    </w:p>
    <w:p w14:paraId="174FA2AF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</w:p>
    <w:p w14:paraId="174FA2B0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Nënshkroi për dhe në emër të </w:t>
      </w:r>
    </w:p>
    <w:p w14:paraId="174FA2B2" w14:textId="06CEA6DA" w:rsidR="00525DC2" w:rsidRPr="00BB66D9" w:rsidRDefault="00EE7B15" w:rsidP="00EE7B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“</w:t>
      </w:r>
      <w:r w:rsidR="00D9366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SICPA </w:t>
      </w:r>
      <w:r w:rsidRPr="00EE7B15">
        <w:rPr>
          <w:rFonts w:ascii="Garamond" w:eastAsia="Calibri" w:hAnsi="Garamond" w:cs="Arial"/>
          <w:bCs/>
          <w:i/>
          <w:iCs/>
          <w:color w:val="050413"/>
          <w:sz w:val="24"/>
          <w:szCs w:val="24"/>
          <w:lang w:val="sq-AL"/>
        </w:rPr>
        <w:t>Security Solutions</w:t>
      </w:r>
      <w:r>
        <w:rPr>
          <w:rFonts w:ascii="Garamond" w:eastAsia="Calibri" w:hAnsi="Garamond" w:cs="Arial"/>
          <w:bCs/>
          <w:i/>
          <w:iCs/>
          <w:color w:val="050413"/>
          <w:sz w:val="24"/>
          <w:szCs w:val="24"/>
          <w:lang w:val="sq-AL"/>
        </w:rPr>
        <w:t xml:space="preserve"> </w:t>
      </w:r>
      <w:r w:rsidR="00525DC2" w:rsidRPr="00EE7B15">
        <w:rPr>
          <w:rFonts w:ascii="Garamond" w:eastAsia="Calibri" w:hAnsi="Garamond" w:cs="Arial"/>
          <w:bCs/>
          <w:i/>
          <w:iCs/>
          <w:color w:val="050413"/>
          <w:sz w:val="24"/>
          <w:szCs w:val="24"/>
          <w:lang w:val="sq-AL"/>
        </w:rPr>
        <w:t>Albania</w:t>
      </w:r>
      <w:r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”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 sh.p.k</w:t>
      </w:r>
      <w:r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.</w:t>
      </w:r>
    </w:p>
    <w:p w14:paraId="174FA2B3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</w:p>
    <w:p w14:paraId="174FA2B4" w14:textId="77777777" w:rsidR="00D93662" w:rsidRPr="00BB66D9" w:rsidRDefault="00D9366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N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ë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nshkrimi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_________________</w:t>
      </w:r>
    </w:p>
    <w:p w14:paraId="174FA2B5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Emri: Samir Shqarri</w:t>
      </w:r>
    </w:p>
    <w:p w14:paraId="174FA2B6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Roli: Administrator </w:t>
      </w:r>
    </w:p>
    <w:p w14:paraId="174FA2B7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</w:p>
    <w:p w14:paraId="174FA2B8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Nënshkroi për dhe në emër të </w:t>
      </w:r>
    </w:p>
    <w:p w14:paraId="174FA2B9" w14:textId="77504C14" w:rsidR="00525DC2" w:rsidRPr="00BB66D9" w:rsidRDefault="00EE7B15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SICPA S</w:t>
      </w:r>
      <w:r w:rsidR="00525DC2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A</w:t>
      </w:r>
    </w:p>
    <w:p w14:paraId="174FA2BA" w14:textId="77777777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Nënshkrimi _________________</w:t>
      </w:r>
    </w:p>
    <w:p w14:paraId="174FA2BB" w14:textId="3EE2F936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Emri:</w:t>
      </w:r>
      <w:r w:rsidR="00BB66D9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 </w:t>
      </w: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Rilind Bytyqi</w:t>
      </w:r>
    </w:p>
    <w:p w14:paraId="174FA2BC" w14:textId="59F2C6B2" w:rsidR="00525DC2" w:rsidRPr="00BB66D9" w:rsidRDefault="00525DC2" w:rsidP="00742E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</w:pPr>
      <w:r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 xml:space="preserve">Roli: Përfaqësues me </w:t>
      </w:r>
      <w:r w:rsidR="00EE7B15" w:rsidRPr="00BB66D9">
        <w:rPr>
          <w:rFonts w:ascii="Garamond" w:eastAsia="Calibri" w:hAnsi="Garamond" w:cs="Arial"/>
          <w:bCs/>
          <w:color w:val="050413"/>
          <w:sz w:val="24"/>
          <w:szCs w:val="24"/>
          <w:lang w:val="sq-AL"/>
        </w:rPr>
        <w:t>prokurë</w:t>
      </w:r>
    </w:p>
    <w:sectPr w:rsidR="00525DC2" w:rsidRPr="00BB66D9" w:rsidSect="00BB66D9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662"/>
    <w:rsid w:val="000057B8"/>
    <w:rsid w:val="000B5AB8"/>
    <w:rsid w:val="000E216C"/>
    <w:rsid w:val="001229D9"/>
    <w:rsid w:val="001941C4"/>
    <w:rsid w:val="001C1B7A"/>
    <w:rsid w:val="002246CA"/>
    <w:rsid w:val="00265EBB"/>
    <w:rsid w:val="003037C1"/>
    <w:rsid w:val="00335101"/>
    <w:rsid w:val="003B5FF4"/>
    <w:rsid w:val="00494893"/>
    <w:rsid w:val="004D0154"/>
    <w:rsid w:val="00525DC2"/>
    <w:rsid w:val="00534937"/>
    <w:rsid w:val="005B53FD"/>
    <w:rsid w:val="00742EE5"/>
    <w:rsid w:val="00765FB3"/>
    <w:rsid w:val="00824FCD"/>
    <w:rsid w:val="008C1A86"/>
    <w:rsid w:val="008F10AD"/>
    <w:rsid w:val="009913D2"/>
    <w:rsid w:val="00991459"/>
    <w:rsid w:val="00BB66D9"/>
    <w:rsid w:val="00BC01B9"/>
    <w:rsid w:val="00BC436A"/>
    <w:rsid w:val="00CF4CDF"/>
    <w:rsid w:val="00D15F3D"/>
    <w:rsid w:val="00D355CC"/>
    <w:rsid w:val="00D93662"/>
    <w:rsid w:val="00EB50C3"/>
    <w:rsid w:val="00EC7C0A"/>
    <w:rsid w:val="00EE7B15"/>
    <w:rsid w:val="00F94D8D"/>
    <w:rsid w:val="00FA6005"/>
    <w:rsid w:val="00FC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FA25C"/>
  <w15:docId w15:val="{EDDD6D89-D03A-4CA3-BF29-81DCF335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2023-03-20T11:43:26Z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miratimin e kontratës shtesë për ndryshimin e kontratës së koncesionit ndërmjet Ministrisë së Financave dhe Ekonomisë, si autoritet kontraktues, dhe shoqërive "SICPA SECURITY SOLUTIONS" sa e "SICPA SECURITY SOLUTIONS ALBANIA", sh.p.k. për projektimin, financimin, dizenjimin, prodhimin dhe ngritjen e një sistemi për emetimin, shpërndarjen, gjetjen dhe monitorimin e pullave fiskale e të pullave të kontrollit të barnave, miratuar me ligjin nr. 10381, datë 24.2.2011</Titulli>
    <Modifikuesi xmlns="0e656187-b300-4fb0-8bf4-3a50f872073c">Amarilda.Muja</Modifikuesi>
    <Nr_x002e__x0020_prot_x0020_QBZ xmlns="0e656187-b300-4fb0-8bf4-3a50f872073c">418</Nr_x002e__x0020_prot_x0020_QBZ>
    <Data_x0020_e_x0020_Modifikimit xmlns="0e656187-b300-4fb0-8bf4-3a50f872073c">2023-03-21T09:34:16Z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664/3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E7C9CE3614A338847FCF987BF3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E7C9CE3614A338847FCF987BF3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A7338-E27D-468F-9E7B-31BBFBB91535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B776E8-94FC-4A4A-8570-D63B0CC1A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2E21F-F8C9-4A42-8841-EF3278C7C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F9A610-A3D6-4F58-BAC3-1FB161977D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A51E79-B9BF-495A-A85D-D4A964D03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7209F9-31D4-464A-88E4-DE85E14A4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shtesë për ndryshimin e kontratës së koncesionit ndërmjet Ministrisë së Financave dhe Ekonomisë, si autoritet kontraktues, dhe shoqërive "SICPA SECURITY SOLUTIONS" sa e "SICPA SECURITY SOLUTIONS ALBANIA", sh.p.k. për projektimin,</vt:lpstr>
    </vt:vector>
  </TitlesOfParts>
  <Company/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shtesë për ndryshimin e kontratës së koncesionit ndërmjet Ministrisë së Financave dhe Ekonomisë, si autoritet kontraktues, dhe shoqërive "SICPA SECURITY SOLUTIONS" sa e "SICPA SECURITY SOLUTIONS ALBANIA", sh.p.k. për projektimin, financimin, dizenjimin, prodhimin dhe ngritjen e një sistemi për emetimin, shpërndarjen, gjetjen dhe monitorimin e pullave fiskale e të pullave të kontrollit të barnave, miratuar me ligjin nr. 10381, datë 24.2.2011</dc:title>
  <dc:creator>Suada Daci</dc:creator>
  <cp:lastModifiedBy>Entela Suli</cp:lastModifiedBy>
  <cp:revision>30</cp:revision>
  <dcterms:created xsi:type="dcterms:W3CDTF">2023-03-20T12:47:00Z</dcterms:created>
  <dcterms:modified xsi:type="dcterms:W3CDTF">2023-03-21T10:54:00Z</dcterms:modified>
</cp:coreProperties>
</file>