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78B9C2" w14:textId="77777777" w:rsidR="00420682" w:rsidRPr="00287756" w:rsidRDefault="00420682" w:rsidP="0028775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87756">
        <w:rPr>
          <w:rFonts w:ascii="Garamond" w:hAnsi="Garamond" w:cs="Times New Roman"/>
          <w:b/>
          <w:sz w:val="24"/>
          <w:szCs w:val="24"/>
        </w:rPr>
        <w:t>LIGJ</w:t>
      </w:r>
    </w:p>
    <w:p w14:paraId="7E78B9C3" w14:textId="77777777" w:rsidR="00420682" w:rsidRPr="00287756" w:rsidRDefault="002009A1" w:rsidP="0028775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287756">
        <w:rPr>
          <w:rFonts w:ascii="Garamond" w:hAnsi="Garamond" w:cs="Times New Roman"/>
          <w:b/>
          <w:sz w:val="24"/>
          <w:szCs w:val="24"/>
        </w:rPr>
        <w:t>Nr.</w:t>
      </w:r>
      <w:r w:rsidR="00F62A46" w:rsidRPr="00287756">
        <w:rPr>
          <w:rFonts w:ascii="Garamond" w:hAnsi="Garamond" w:cs="Times New Roman"/>
          <w:b/>
          <w:sz w:val="24"/>
          <w:szCs w:val="24"/>
        </w:rPr>
        <w:t xml:space="preserve"> </w:t>
      </w:r>
      <w:r w:rsidR="00787762" w:rsidRPr="00287756">
        <w:rPr>
          <w:rFonts w:ascii="Garamond" w:hAnsi="Garamond" w:cs="Times New Roman"/>
          <w:b/>
          <w:sz w:val="24"/>
          <w:szCs w:val="24"/>
        </w:rPr>
        <w:t>20</w:t>
      </w:r>
      <w:r w:rsidR="007748A2" w:rsidRPr="00287756">
        <w:rPr>
          <w:rFonts w:ascii="Garamond" w:hAnsi="Garamond" w:cs="Times New Roman"/>
          <w:b/>
          <w:sz w:val="24"/>
          <w:szCs w:val="24"/>
        </w:rPr>
        <w:t>/2023</w:t>
      </w:r>
      <w:r w:rsidRPr="00287756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E78B9C4" w14:textId="77777777" w:rsidR="008814EA" w:rsidRPr="00287756" w:rsidRDefault="008814EA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9C5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87756">
        <w:rPr>
          <w:rFonts w:ascii="Garamond" w:hAnsi="Garamond" w:cs="Times New Roman"/>
          <w:b/>
          <w:bCs/>
          <w:sz w:val="24"/>
          <w:szCs w:val="24"/>
        </w:rPr>
        <w:t>PËR BLETARINË</w:t>
      </w:r>
      <w:r w:rsidRPr="00287756">
        <w:rPr>
          <w:rStyle w:val="FootnoteReference"/>
          <w:rFonts w:ascii="Garamond" w:hAnsi="Garamond"/>
          <w:b/>
          <w:bCs/>
          <w:sz w:val="24"/>
          <w:szCs w:val="24"/>
        </w:rPr>
        <w:footnoteReference w:id="2"/>
      </w:r>
    </w:p>
    <w:p w14:paraId="7E78B9C6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9C7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Në mbështetje të neneve 78 dhe 83, pika 1, të Kushtetutës, me propozim të Këshillit të Ministrave, </w:t>
      </w:r>
    </w:p>
    <w:p w14:paraId="7E78B9C8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9C9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KUVENDI</w:t>
      </w:r>
    </w:p>
    <w:p w14:paraId="7E78B9CA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7E78B9CB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E78B9CC" w14:textId="77777777" w:rsidR="00521449" w:rsidRPr="00287756" w:rsidRDefault="00287756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VENDOS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I:</w:t>
      </w:r>
    </w:p>
    <w:p w14:paraId="7E78B9CD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E78B9CE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KREU I</w:t>
      </w:r>
    </w:p>
    <w:p w14:paraId="7E78B9CF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DISPOZITA TË PËRGJITHSHME</w:t>
      </w:r>
    </w:p>
    <w:p w14:paraId="7E78B9D0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E78B9D1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Neni 1</w:t>
      </w:r>
    </w:p>
    <w:p w14:paraId="7E78B9D2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87756">
        <w:rPr>
          <w:rFonts w:ascii="Garamond" w:hAnsi="Garamond" w:cs="Times New Roman"/>
          <w:b/>
          <w:bCs/>
          <w:sz w:val="24"/>
          <w:szCs w:val="24"/>
        </w:rPr>
        <w:t>Qëllimi</w:t>
      </w:r>
    </w:p>
    <w:p w14:paraId="7E78B9D3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9D4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Qëllimi i këtij ligji është:</w:t>
      </w:r>
    </w:p>
    <w:p w14:paraId="7E78B9D5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1. Përcaktimi i rregullave për ushtrimin e aktivitetit të bletarisë, si veprimtari me interes jetësor, kombëtar, e dobishme për ruajtjen e mjedisit natyror, ekosistemit dhe bujqësisë.</w:t>
      </w:r>
    </w:p>
    <w:p w14:paraId="7E78B9D6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2. Caktimi i detyrave për autoritetet përgjegjëse.</w:t>
      </w:r>
    </w:p>
    <w:p w14:paraId="7E78B9D7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3. Garantimi i pjalmimit natyror dhe biodiversitetit të llojeve të bletëve, me referencë të veçantë për mbrojtjen e racës së bletës (</w:t>
      </w:r>
      <w:r w:rsidR="00FC4E52" w:rsidRPr="00287756">
        <w:rPr>
          <w:rFonts w:ascii="Garamond" w:hAnsi="Garamond" w:cs="Times New Roman"/>
          <w:bCs/>
          <w:i/>
          <w:sz w:val="24"/>
          <w:szCs w:val="24"/>
        </w:rPr>
        <w:t>a</w:t>
      </w:r>
      <w:r w:rsidRPr="00287756">
        <w:rPr>
          <w:rFonts w:ascii="Garamond" w:hAnsi="Garamond" w:cs="Times New Roman"/>
          <w:bCs/>
          <w:i/>
          <w:sz w:val="24"/>
          <w:szCs w:val="24"/>
        </w:rPr>
        <w:t>pis mellifera carnica</w:t>
      </w:r>
      <w:r w:rsidRPr="00287756">
        <w:rPr>
          <w:rFonts w:ascii="Garamond" w:hAnsi="Garamond" w:cs="Times New Roman"/>
          <w:bCs/>
          <w:sz w:val="24"/>
          <w:szCs w:val="24"/>
        </w:rPr>
        <w:t>), popullatave tipike vendase ose të zonave kufitare.</w:t>
      </w:r>
    </w:p>
    <w:p w14:paraId="7E78B9D8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9D9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Neni 2</w:t>
      </w:r>
    </w:p>
    <w:p w14:paraId="7E78B9DA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87756">
        <w:rPr>
          <w:rFonts w:ascii="Garamond" w:hAnsi="Garamond" w:cs="Times New Roman"/>
          <w:b/>
          <w:bCs/>
          <w:sz w:val="24"/>
          <w:szCs w:val="24"/>
        </w:rPr>
        <w:t>Përkufizime</w:t>
      </w:r>
    </w:p>
    <w:p w14:paraId="7E78B9DB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9DC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Në këtë ligj termat</w:t>
      </w:r>
      <w:r w:rsidR="009615D4" w:rsidRPr="00287756">
        <w:rPr>
          <w:rFonts w:ascii="Garamond" w:hAnsi="Garamond" w:cs="Times New Roman"/>
          <w:bCs/>
          <w:sz w:val="24"/>
          <w:szCs w:val="24"/>
        </w:rPr>
        <w:t xml:space="preserve"> e mëposhtëm kanë këto kuptime:</w:t>
      </w:r>
    </w:p>
    <w:p w14:paraId="7E78B9DD" w14:textId="77777777" w:rsidR="00521449" w:rsidRPr="00287756" w:rsidRDefault="009615D4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1. </w:t>
      </w:r>
      <w:r w:rsidR="00F82CA8" w:rsidRPr="00287756">
        <w:rPr>
          <w:rFonts w:ascii="Garamond" w:hAnsi="Garamond" w:cs="Times New Roman"/>
          <w:bCs/>
          <w:sz w:val="24"/>
          <w:szCs w:val="24"/>
        </w:rPr>
        <w:t>“Apiterapi”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është përdorimi mjekësor i produkteve të prodhuara nga bletët, si mjalti, propolisi, dylli, pole</w:t>
      </w:r>
      <w:r w:rsidR="00F82CA8" w:rsidRPr="00287756">
        <w:rPr>
          <w:rFonts w:ascii="Garamond" w:hAnsi="Garamond" w:cs="Times New Roman"/>
          <w:bCs/>
          <w:sz w:val="24"/>
          <w:szCs w:val="24"/>
        </w:rPr>
        <w:t>ni, qumështi i bletës dhe helmi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për të trajtuar çështje të ndryshme mjekësore dhe terapi inhalatore.</w:t>
      </w:r>
    </w:p>
    <w:p w14:paraId="7E78B9DE" w14:textId="31844EAC" w:rsidR="00521449" w:rsidRPr="00287756" w:rsidRDefault="009615D4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2. </w:t>
      </w:r>
      <w:r w:rsidR="00F82CA8" w:rsidRPr="00287756">
        <w:rPr>
          <w:rFonts w:ascii="Garamond" w:hAnsi="Garamond" w:cs="Times New Roman"/>
          <w:bCs/>
          <w:sz w:val="24"/>
          <w:szCs w:val="24"/>
        </w:rPr>
        <w:t>“Apiturizëm”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është turizmi i bletëve, ku përfshihen vizitat në parkun e bletëve, njohja me aktivitetet dhe jetën e bletës, kontakti direkt me bletarë, degustimi i pr</w:t>
      </w:r>
      <w:r w:rsidRPr="00287756">
        <w:rPr>
          <w:rFonts w:ascii="Garamond" w:hAnsi="Garamond" w:cs="Times New Roman"/>
          <w:bCs/>
          <w:sz w:val="24"/>
          <w:szCs w:val="24"/>
        </w:rPr>
        <w:t>odukteve të bletës në vend etj.</w:t>
      </w:r>
    </w:p>
    <w:p w14:paraId="7E78B9DF" w14:textId="77777777" w:rsidR="00521449" w:rsidRPr="00287756" w:rsidRDefault="009615D4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3. </w:t>
      </w:r>
      <w:r w:rsidR="00F82CA8" w:rsidRPr="00287756">
        <w:rPr>
          <w:rFonts w:ascii="Garamond" w:hAnsi="Garamond" w:cs="Times New Roman"/>
          <w:bCs/>
          <w:sz w:val="24"/>
          <w:szCs w:val="24"/>
        </w:rPr>
        <w:t>“Bletari”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është mbarështimi i bletëve dhe përfshin të gjitha aspektet e sektorit: njohuri për bletët, produktet e bletëve, përdorimet dhe tregj</w:t>
      </w:r>
      <w:r w:rsidRPr="00287756">
        <w:rPr>
          <w:rFonts w:ascii="Garamond" w:hAnsi="Garamond" w:cs="Times New Roman"/>
          <w:bCs/>
          <w:sz w:val="24"/>
          <w:szCs w:val="24"/>
        </w:rPr>
        <w:t>et e tyre, tregtinë e pajisjet.</w:t>
      </w:r>
    </w:p>
    <w:p w14:paraId="7E78B9E0" w14:textId="77777777" w:rsidR="00521449" w:rsidRPr="00287756" w:rsidRDefault="009615D4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4. </w:t>
      </w:r>
      <w:r w:rsidR="00F82CA8" w:rsidRPr="00287756">
        <w:rPr>
          <w:rFonts w:ascii="Garamond" w:hAnsi="Garamond" w:cs="Times New Roman"/>
          <w:bCs/>
          <w:sz w:val="24"/>
          <w:szCs w:val="24"/>
        </w:rPr>
        <w:t>“Bletërritja”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është mbarë</w:t>
      </w:r>
      <w:r w:rsidRPr="00287756">
        <w:rPr>
          <w:rFonts w:ascii="Garamond" w:hAnsi="Garamond" w:cs="Times New Roman"/>
          <w:bCs/>
          <w:sz w:val="24"/>
          <w:szCs w:val="24"/>
        </w:rPr>
        <w:t>shtimi i bletëve mjaltëdhënëse.</w:t>
      </w:r>
    </w:p>
    <w:p w14:paraId="7E78B9E1" w14:textId="77777777" w:rsidR="00521449" w:rsidRPr="00287756" w:rsidRDefault="009615D4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5. </w:t>
      </w:r>
      <w:r w:rsidR="00F82CA8" w:rsidRPr="00287756">
        <w:rPr>
          <w:rFonts w:ascii="Garamond" w:hAnsi="Garamond" w:cs="Times New Roman"/>
          <w:bCs/>
          <w:sz w:val="24"/>
          <w:szCs w:val="24"/>
        </w:rPr>
        <w:t>“Biodiversitet”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ka kuptimin e dhënë në legjislacionin </w:t>
      </w:r>
      <w:r w:rsidR="00FC4E52" w:rsidRPr="00287756">
        <w:rPr>
          <w:rFonts w:ascii="Garamond" w:hAnsi="Garamond" w:cs="Times New Roman"/>
          <w:bCs/>
          <w:sz w:val="24"/>
          <w:szCs w:val="24"/>
        </w:rPr>
        <w:t>në fuqi p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ë</w:t>
      </w:r>
      <w:r w:rsidR="00FC4E52" w:rsidRPr="00287756">
        <w:rPr>
          <w:rFonts w:ascii="Garamond" w:hAnsi="Garamond" w:cs="Times New Roman"/>
          <w:bCs/>
          <w:sz w:val="24"/>
          <w:szCs w:val="24"/>
        </w:rPr>
        <w:t>r mbrojtjen e biodiversitetit</w:t>
      </w:r>
      <w:r w:rsidRPr="00287756">
        <w:rPr>
          <w:rFonts w:ascii="Garamond" w:hAnsi="Garamond" w:cs="Times New Roman"/>
          <w:bCs/>
          <w:sz w:val="24"/>
          <w:szCs w:val="24"/>
        </w:rPr>
        <w:t>.</w:t>
      </w:r>
    </w:p>
    <w:p w14:paraId="7E78B9E2" w14:textId="77777777" w:rsidR="00521449" w:rsidRPr="00287756" w:rsidRDefault="009615D4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6. </w:t>
      </w:r>
      <w:r w:rsidR="00F82CA8" w:rsidRPr="00287756">
        <w:rPr>
          <w:rFonts w:ascii="Garamond" w:hAnsi="Garamond" w:cs="Times New Roman"/>
          <w:bCs/>
          <w:sz w:val="24"/>
          <w:szCs w:val="24"/>
        </w:rPr>
        <w:t>“Bletë”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është çdo insekt hymenopteran të superfamiljes </w:t>
      </w:r>
      <w:r w:rsidR="00264ED9" w:rsidRPr="00287756">
        <w:rPr>
          <w:rFonts w:ascii="Garamond" w:hAnsi="Garamond" w:cs="Times New Roman"/>
          <w:bCs/>
          <w:sz w:val="24"/>
          <w:szCs w:val="24"/>
        </w:rPr>
        <w:t>a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poidea, duke përfshirë s</w:t>
      </w:r>
      <w:r w:rsidRPr="00287756">
        <w:rPr>
          <w:rFonts w:ascii="Garamond" w:hAnsi="Garamond" w:cs="Times New Roman"/>
          <w:bCs/>
          <w:sz w:val="24"/>
          <w:szCs w:val="24"/>
        </w:rPr>
        <w:t>peciet sociale dhe të vetmuara.</w:t>
      </w:r>
    </w:p>
    <w:p w14:paraId="7E78B9E3" w14:textId="77777777" w:rsidR="00521449" w:rsidRPr="00287756" w:rsidRDefault="009615D4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7. </w:t>
      </w:r>
      <w:r w:rsidR="00F82CA8" w:rsidRPr="00287756">
        <w:rPr>
          <w:rFonts w:ascii="Garamond" w:hAnsi="Garamond" w:cs="Times New Roman"/>
          <w:bCs/>
          <w:sz w:val="24"/>
          <w:szCs w:val="24"/>
        </w:rPr>
        <w:t>“Bletari shtegtuese”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është një formë bletarie ku kolonitë transportohen për të ndjekur lulëzimin për prodhimin e mjaltit ose për të pjalmuar me porosi kulturat bujqësore (p.sh. bajamet, agrumet, domatet në s</w:t>
      </w:r>
      <w:r w:rsidRPr="00287756">
        <w:rPr>
          <w:rFonts w:ascii="Garamond" w:hAnsi="Garamond" w:cs="Times New Roman"/>
          <w:bCs/>
          <w:sz w:val="24"/>
          <w:szCs w:val="24"/>
        </w:rPr>
        <w:t>er</w:t>
      </w:r>
      <w:r w:rsidR="00264ED9" w:rsidRPr="00287756">
        <w:rPr>
          <w:rFonts w:ascii="Garamond" w:hAnsi="Garamond" w:cs="Times New Roman"/>
          <w:bCs/>
          <w:sz w:val="24"/>
          <w:szCs w:val="24"/>
        </w:rPr>
        <w:t>r</w:t>
      </w:r>
      <w:r w:rsidRPr="00287756">
        <w:rPr>
          <w:rFonts w:ascii="Garamond" w:hAnsi="Garamond" w:cs="Times New Roman"/>
          <w:bCs/>
          <w:sz w:val="24"/>
          <w:szCs w:val="24"/>
        </w:rPr>
        <w:t>a), në plantacione dhe serra.</w:t>
      </w:r>
    </w:p>
    <w:p w14:paraId="7E78B9E4" w14:textId="77777777" w:rsidR="00521449" w:rsidRPr="00287756" w:rsidRDefault="009615D4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8. </w:t>
      </w:r>
      <w:r w:rsidR="00F82CA8" w:rsidRPr="00287756">
        <w:rPr>
          <w:rFonts w:ascii="Garamond" w:hAnsi="Garamond" w:cs="Times New Roman"/>
          <w:bCs/>
          <w:sz w:val="24"/>
          <w:szCs w:val="24"/>
        </w:rPr>
        <w:t>“Bletar”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është çdo fermer, person fizik dhe juridik, që njeh dhe mbron jetën e bletës, mbarështon dhe përfiton nga produktet e saj dhe mund të bëjë pjesë në s</w:t>
      </w:r>
      <w:r w:rsidRPr="00287756">
        <w:rPr>
          <w:rFonts w:ascii="Garamond" w:hAnsi="Garamond" w:cs="Times New Roman"/>
          <w:bCs/>
          <w:sz w:val="24"/>
          <w:szCs w:val="24"/>
        </w:rPr>
        <w:t>hoqata lokale të bletërritësve.</w:t>
      </w:r>
    </w:p>
    <w:p w14:paraId="7E78B9E5" w14:textId="39369D17" w:rsidR="00521449" w:rsidRPr="00287756" w:rsidRDefault="009615D4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lastRenderedPageBreak/>
        <w:t>9.</w:t>
      </w:r>
      <w:r w:rsidR="00A02A90">
        <w:rPr>
          <w:rFonts w:ascii="Garamond" w:hAnsi="Garamond" w:cs="Times New Roman"/>
          <w:bCs/>
          <w:sz w:val="24"/>
          <w:szCs w:val="24"/>
        </w:rPr>
        <w:t xml:space="preserve"> </w:t>
      </w:r>
      <w:r w:rsidR="00F82CA8" w:rsidRPr="00287756">
        <w:rPr>
          <w:rFonts w:ascii="Garamond" w:hAnsi="Garamond" w:cs="Times New Roman"/>
          <w:bCs/>
          <w:sz w:val="24"/>
          <w:szCs w:val="24"/>
        </w:rPr>
        <w:t>“Bletar amator”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është çdo bletar, që bletërritjen e ka aktivitet dytësor dhe zotëron deri në 10 koshere.</w:t>
      </w:r>
    </w:p>
    <w:p w14:paraId="7E78B9E6" w14:textId="77777777" w:rsidR="00521449" w:rsidRPr="00287756" w:rsidRDefault="00F82CA8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10.</w:t>
      </w:r>
      <w:r w:rsidR="00287756">
        <w:rPr>
          <w:rFonts w:ascii="Garamond" w:hAnsi="Garamond" w:cs="Times New Roman"/>
          <w:bCs/>
          <w:sz w:val="24"/>
          <w:szCs w:val="24"/>
        </w:rPr>
        <w:t xml:space="preserve"> </w:t>
      </w:r>
      <w:r w:rsidRPr="00287756">
        <w:rPr>
          <w:rFonts w:ascii="Garamond" w:hAnsi="Garamond" w:cs="Times New Roman"/>
          <w:bCs/>
          <w:sz w:val="24"/>
          <w:szCs w:val="24"/>
        </w:rPr>
        <w:t>“Bletar profesionist”</w:t>
      </w:r>
      <w:r w:rsidR="00264ED9" w:rsidRPr="00287756">
        <w:rPr>
          <w:rFonts w:ascii="Garamond" w:hAnsi="Garamond" w:cs="Times New Roman"/>
          <w:bCs/>
          <w:sz w:val="24"/>
          <w:szCs w:val="24"/>
        </w:rPr>
        <w:t xml:space="preserve">  është çdo bletar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që ushtron dhe promovon veprimtarinë e bletërritjes si aktivitet </w:t>
      </w:r>
      <w:r w:rsidR="009615D4" w:rsidRPr="00287756">
        <w:rPr>
          <w:rFonts w:ascii="Garamond" w:hAnsi="Garamond" w:cs="Times New Roman"/>
          <w:bCs/>
          <w:sz w:val="24"/>
          <w:szCs w:val="24"/>
        </w:rPr>
        <w:t xml:space="preserve">parësor dhe ka mbi 10 koshere. </w:t>
      </w:r>
    </w:p>
    <w:p w14:paraId="7E78B9E7" w14:textId="77777777" w:rsidR="00521449" w:rsidRPr="00287756" w:rsidRDefault="00F82CA8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11.</w:t>
      </w:r>
      <w:r w:rsidR="00287756">
        <w:rPr>
          <w:rFonts w:ascii="Garamond" w:hAnsi="Garamond" w:cs="Times New Roman"/>
          <w:bCs/>
          <w:sz w:val="24"/>
          <w:szCs w:val="24"/>
        </w:rPr>
        <w:t xml:space="preserve"> </w:t>
      </w:r>
      <w:r w:rsidRPr="00287756">
        <w:rPr>
          <w:rFonts w:ascii="Garamond" w:hAnsi="Garamond" w:cs="Times New Roman"/>
          <w:bCs/>
          <w:sz w:val="24"/>
          <w:szCs w:val="24"/>
        </w:rPr>
        <w:t>“Parku i bletëve”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është vendi i përkohshëm ose i përhershëm ku m</w:t>
      </w:r>
      <w:r w:rsidR="009615D4" w:rsidRPr="00287756">
        <w:rPr>
          <w:rFonts w:ascii="Garamond" w:hAnsi="Garamond" w:cs="Times New Roman"/>
          <w:bCs/>
          <w:sz w:val="24"/>
          <w:szCs w:val="24"/>
        </w:rPr>
        <w:t xml:space="preserve">bahen dhe mbarështohen bletët. </w:t>
      </w:r>
    </w:p>
    <w:p w14:paraId="7E78B9E8" w14:textId="77777777" w:rsidR="00521449" w:rsidRPr="00287756" w:rsidRDefault="00F82CA8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12.</w:t>
      </w:r>
      <w:r w:rsidR="00287756">
        <w:rPr>
          <w:rFonts w:ascii="Garamond" w:hAnsi="Garamond" w:cs="Times New Roman"/>
          <w:bCs/>
          <w:sz w:val="24"/>
          <w:szCs w:val="24"/>
        </w:rPr>
        <w:t xml:space="preserve"> </w:t>
      </w:r>
      <w:r w:rsidRPr="00287756">
        <w:rPr>
          <w:rFonts w:ascii="Garamond" w:hAnsi="Garamond" w:cs="Times New Roman"/>
          <w:bCs/>
          <w:sz w:val="24"/>
          <w:szCs w:val="24"/>
        </w:rPr>
        <w:t>“FKBSH”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është Federata Kombëtare</w:t>
      </w:r>
      <w:r w:rsidR="009615D4" w:rsidRPr="00287756">
        <w:rPr>
          <w:rFonts w:ascii="Garamond" w:hAnsi="Garamond" w:cs="Times New Roman"/>
          <w:bCs/>
          <w:sz w:val="24"/>
          <w:szCs w:val="24"/>
        </w:rPr>
        <w:t xml:space="preserve"> e Bletërritësve të Shqipërisë.</w:t>
      </w:r>
    </w:p>
    <w:p w14:paraId="7E78B9E9" w14:textId="77777777" w:rsidR="00521449" w:rsidRPr="00287756" w:rsidRDefault="00F82CA8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13.</w:t>
      </w:r>
      <w:r w:rsidR="00287756">
        <w:rPr>
          <w:rFonts w:ascii="Garamond" w:hAnsi="Garamond" w:cs="Times New Roman"/>
          <w:bCs/>
          <w:sz w:val="24"/>
          <w:szCs w:val="24"/>
        </w:rPr>
        <w:t xml:space="preserve"> </w:t>
      </w:r>
      <w:r w:rsidRPr="00287756">
        <w:rPr>
          <w:rFonts w:ascii="Garamond" w:hAnsi="Garamond" w:cs="Times New Roman"/>
          <w:bCs/>
          <w:sz w:val="24"/>
          <w:szCs w:val="24"/>
        </w:rPr>
        <w:t>“Koloni”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është një grup organizmash të së njëjtës specie ose grup q</w:t>
      </w:r>
      <w:r w:rsidR="009615D4" w:rsidRPr="00287756">
        <w:rPr>
          <w:rFonts w:ascii="Garamond" w:hAnsi="Garamond" w:cs="Times New Roman"/>
          <w:bCs/>
          <w:sz w:val="24"/>
          <w:szCs w:val="24"/>
        </w:rPr>
        <w:t>ë jetojnë ose rriten së bashku.</w:t>
      </w:r>
    </w:p>
    <w:p w14:paraId="7E78B9EA" w14:textId="77777777" w:rsidR="00521449" w:rsidRPr="00287756" w:rsidRDefault="00F82CA8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14.</w:t>
      </w:r>
      <w:r w:rsidR="00287756">
        <w:rPr>
          <w:rFonts w:ascii="Garamond" w:hAnsi="Garamond" w:cs="Times New Roman"/>
          <w:bCs/>
          <w:sz w:val="24"/>
          <w:szCs w:val="24"/>
        </w:rPr>
        <w:t xml:space="preserve"> </w:t>
      </w:r>
      <w:r w:rsidRPr="00287756">
        <w:rPr>
          <w:rFonts w:ascii="Garamond" w:hAnsi="Garamond" w:cs="Times New Roman"/>
          <w:bCs/>
          <w:sz w:val="24"/>
          <w:szCs w:val="24"/>
        </w:rPr>
        <w:t>“Koshere”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është ba</w:t>
      </w:r>
      <w:r w:rsidR="009615D4" w:rsidRPr="00287756">
        <w:rPr>
          <w:rFonts w:ascii="Garamond" w:hAnsi="Garamond" w:cs="Times New Roman"/>
          <w:bCs/>
          <w:sz w:val="24"/>
          <w:szCs w:val="24"/>
        </w:rPr>
        <w:t>nesa e bletës, pa bletë brenda.</w:t>
      </w:r>
    </w:p>
    <w:p w14:paraId="7E78B9EB" w14:textId="77777777" w:rsidR="00521449" w:rsidRPr="00287756" w:rsidRDefault="00F82CA8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15.</w:t>
      </w:r>
      <w:r w:rsidR="00287756">
        <w:rPr>
          <w:rFonts w:ascii="Garamond" w:hAnsi="Garamond" w:cs="Times New Roman"/>
          <w:bCs/>
          <w:sz w:val="24"/>
          <w:szCs w:val="24"/>
        </w:rPr>
        <w:t xml:space="preserve"> </w:t>
      </w:r>
      <w:r w:rsidRPr="00287756">
        <w:rPr>
          <w:rFonts w:ascii="Garamond" w:hAnsi="Garamond" w:cs="Times New Roman"/>
          <w:bCs/>
          <w:sz w:val="24"/>
          <w:szCs w:val="24"/>
        </w:rPr>
        <w:t>“Ruajtja”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ka kuptimin </w:t>
      </w:r>
      <w:r w:rsidR="00264ED9" w:rsidRPr="00287756">
        <w:rPr>
          <w:rFonts w:ascii="Garamond" w:hAnsi="Garamond" w:cs="Times New Roman"/>
          <w:bCs/>
          <w:sz w:val="24"/>
          <w:szCs w:val="24"/>
        </w:rPr>
        <w:t>e dhënë në legjislacionin në fuqi p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ë</w:t>
      </w:r>
      <w:r w:rsidR="00264ED9" w:rsidRPr="00287756">
        <w:rPr>
          <w:rFonts w:ascii="Garamond" w:hAnsi="Garamond" w:cs="Times New Roman"/>
          <w:bCs/>
          <w:sz w:val="24"/>
          <w:szCs w:val="24"/>
        </w:rPr>
        <w:t>r mbrojtjen e biodiversitetit</w:t>
      </w:r>
      <w:r w:rsidR="009615D4" w:rsidRPr="00287756">
        <w:rPr>
          <w:rFonts w:ascii="Garamond" w:hAnsi="Garamond" w:cs="Times New Roman"/>
          <w:bCs/>
          <w:sz w:val="24"/>
          <w:szCs w:val="24"/>
        </w:rPr>
        <w:t>.</w:t>
      </w:r>
    </w:p>
    <w:p w14:paraId="7E78B9EC" w14:textId="77777777" w:rsidR="00521449" w:rsidRPr="00287756" w:rsidRDefault="00F82CA8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16.</w:t>
      </w:r>
      <w:r w:rsidR="00287756">
        <w:rPr>
          <w:rFonts w:ascii="Garamond" w:hAnsi="Garamond" w:cs="Times New Roman"/>
          <w:bCs/>
          <w:sz w:val="24"/>
          <w:szCs w:val="24"/>
        </w:rPr>
        <w:t xml:space="preserve"> </w:t>
      </w:r>
      <w:r w:rsidRPr="00287756">
        <w:rPr>
          <w:rFonts w:ascii="Garamond" w:hAnsi="Garamond" w:cs="Times New Roman"/>
          <w:bCs/>
          <w:sz w:val="24"/>
          <w:szCs w:val="24"/>
        </w:rPr>
        <w:t>“Kullotë mjaltëdhënëse”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ka kuptim e dhënë në legjislacionin </w:t>
      </w:r>
      <w:r w:rsidR="00E50E8F" w:rsidRPr="00287756">
        <w:rPr>
          <w:rFonts w:ascii="Garamond" w:hAnsi="Garamond" w:cs="Times New Roman"/>
          <w:bCs/>
          <w:sz w:val="24"/>
          <w:szCs w:val="24"/>
        </w:rPr>
        <w:t>në fuqi për mbarështimin e blegtorisë</w:t>
      </w:r>
      <w:r w:rsidR="009615D4" w:rsidRPr="00287756">
        <w:rPr>
          <w:rFonts w:ascii="Garamond" w:hAnsi="Garamond" w:cs="Times New Roman"/>
          <w:bCs/>
          <w:sz w:val="24"/>
          <w:szCs w:val="24"/>
        </w:rPr>
        <w:t>.</w:t>
      </w:r>
    </w:p>
    <w:p w14:paraId="7E78B9ED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17.</w:t>
      </w:r>
      <w:r w:rsidR="00287756">
        <w:rPr>
          <w:rFonts w:ascii="Garamond" w:hAnsi="Garamond" w:cs="Times New Roman"/>
          <w:bCs/>
          <w:sz w:val="24"/>
          <w:szCs w:val="24"/>
        </w:rPr>
        <w:t xml:space="preserve"> </w:t>
      </w:r>
      <w:r w:rsidRPr="00287756">
        <w:rPr>
          <w:rFonts w:ascii="Garamond" w:hAnsi="Garamond" w:cs="Times New Roman"/>
          <w:bCs/>
          <w:sz w:val="24"/>
          <w:szCs w:val="24"/>
        </w:rPr>
        <w:t>“Mbretëresh</w:t>
      </w:r>
      <w:r w:rsidR="00F82CA8" w:rsidRPr="00287756">
        <w:rPr>
          <w:rFonts w:ascii="Garamond" w:hAnsi="Garamond" w:cs="Times New Roman"/>
          <w:bCs/>
          <w:sz w:val="24"/>
          <w:szCs w:val="24"/>
        </w:rPr>
        <w:t>ë”</w:t>
      </w:r>
      <w:r w:rsidR="009615D4" w:rsidRPr="00287756">
        <w:rPr>
          <w:rFonts w:ascii="Garamond" w:hAnsi="Garamond" w:cs="Times New Roman"/>
          <w:bCs/>
          <w:sz w:val="24"/>
          <w:szCs w:val="24"/>
        </w:rPr>
        <w:t xml:space="preserve"> nënkupton mëmën e kolonisë.</w:t>
      </w:r>
    </w:p>
    <w:p w14:paraId="7E78B9EE" w14:textId="77777777" w:rsidR="00521449" w:rsidRPr="00287756" w:rsidRDefault="00F82CA8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18.</w:t>
      </w:r>
      <w:r w:rsidR="00287756">
        <w:rPr>
          <w:rFonts w:ascii="Garamond" w:hAnsi="Garamond" w:cs="Times New Roman"/>
          <w:bCs/>
          <w:sz w:val="24"/>
          <w:szCs w:val="24"/>
        </w:rPr>
        <w:t xml:space="preserve"> </w:t>
      </w:r>
      <w:r w:rsidRPr="00287756">
        <w:rPr>
          <w:rFonts w:ascii="Garamond" w:hAnsi="Garamond" w:cs="Times New Roman"/>
          <w:bCs/>
          <w:sz w:val="24"/>
          <w:szCs w:val="24"/>
        </w:rPr>
        <w:t>“Mjaltë natyral ”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është substanca e ëmbël natyrale e prodhuar nga bletët </w:t>
      </w:r>
      <w:r w:rsidR="00713B02" w:rsidRPr="00287756">
        <w:rPr>
          <w:rFonts w:ascii="Garamond" w:hAnsi="Garamond" w:cs="Times New Roman"/>
          <w:bCs/>
          <w:i/>
          <w:sz w:val="24"/>
          <w:szCs w:val="24"/>
        </w:rPr>
        <w:t>a</w:t>
      </w:r>
      <w:r w:rsidR="00521449" w:rsidRPr="00287756">
        <w:rPr>
          <w:rFonts w:ascii="Garamond" w:hAnsi="Garamond" w:cs="Times New Roman"/>
          <w:bCs/>
          <w:i/>
          <w:sz w:val="24"/>
          <w:szCs w:val="24"/>
        </w:rPr>
        <w:t>pis mellifera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prej nektarit të bimëve ose nga sekrecionet e pjesëve të gjalla të bimëve ose jashtëqitjet e insekteve që thithin bimët në pjesët e tyre të gjalla, të cilën bletët e grumbullojnë, </w:t>
      </w:r>
      <w:r w:rsidRPr="00287756">
        <w:rPr>
          <w:rFonts w:ascii="Garamond" w:hAnsi="Garamond" w:cs="Times New Roman"/>
          <w:bCs/>
          <w:sz w:val="24"/>
          <w:szCs w:val="24"/>
        </w:rPr>
        <w:t xml:space="preserve">e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transformojnë duke e kombinuar me substanca specifike të tyre, </w:t>
      </w:r>
      <w:r w:rsidRPr="00287756">
        <w:rPr>
          <w:rFonts w:ascii="Garamond" w:hAnsi="Garamond" w:cs="Times New Roman"/>
          <w:bCs/>
          <w:sz w:val="24"/>
          <w:szCs w:val="24"/>
        </w:rPr>
        <w:t xml:space="preserve">e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depozitojnë, </w:t>
      </w:r>
      <w:r w:rsidRPr="00287756">
        <w:rPr>
          <w:rFonts w:ascii="Garamond" w:hAnsi="Garamond" w:cs="Times New Roman"/>
          <w:bCs/>
          <w:sz w:val="24"/>
          <w:szCs w:val="24"/>
        </w:rPr>
        <w:t xml:space="preserve">e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dehidratojnë, e ruajnë dhe e lënë në hojet e mjaltit për t’u pjek</w:t>
      </w:r>
      <w:r w:rsidR="00713B02" w:rsidRPr="00287756">
        <w:rPr>
          <w:rFonts w:ascii="Garamond" w:hAnsi="Garamond" w:cs="Times New Roman"/>
          <w:bCs/>
          <w:sz w:val="24"/>
          <w:szCs w:val="24"/>
        </w:rPr>
        <w:t>ur dhe maturuar (stazhionuar).</w:t>
      </w:r>
    </w:p>
    <w:p w14:paraId="7E78B9EF" w14:textId="77777777" w:rsidR="00521449" w:rsidRPr="00287756" w:rsidRDefault="00F82CA8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19.</w:t>
      </w:r>
      <w:r w:rsidR="00287756">
        <w:rPr>
          <w:rFonts w:ascii="Garamond" w:hAnsi="Garamond" w:cs="Times New Roman"/>
          <w:bCs/>
          <w:sz w:val="24"/>
          <w:szCs w:val="24"/>
        </w:rPr>
        <w:t xml:space="preserve"> </w:t>
      </w:r>
      <w:r w:rsidRPr="00287756">
        <w:rPr>
          <w:rFonts w:ascii="Garamond" w:hAnsi="Garamond" w:cs="Times New Roman"/>
          <w:bCs/>
          <w:sz w:val="24"/>
          <w:szCs w:val="24"/>
        </w:rPr>
        <w:t>“Mjaltë organik”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është mjalti i prodhuar sipas kushteve të përcaktuara në legjis</w:t>
      </w:r>
      <w:r w:rsidR="009615D4" w:rsidRPr="00287756">
        <w:rPr>
          <w:rFonts w:ascii="Garamond" w:hAnsi="Garamond" w:cs="Times New Roman"/>
          <w:bCs/>
          <w:sz w:val="24"/>
          <w:szCs w:val="24"/>
        </w:rPr>
        <w:t>lacionin</w:t>
      </w:r>
      <w:r w:rsidR="00F05458" w:rsidRPr="00287756">
        <w:rPr>
          <w:rFonts w:ascii="Garamond" w:hAnsi="Garamond" w:cs="Times New Roman"/>
          <w:bCs/>
          <w:sz w:val="24"/>
          <w:szCs w:val="24"/>
        </w:rPr>
        <w:t xml:space="preserve"> në fuqi</w:t>
      </w:r>
      <w:r w:rsidR="009615D4" w:rsidRPr="00287756">
        <w:rPr>
          <w:rFonts w:ascii="Garamond" w:hAnsi="Garamond" w:cs="Times New Roman"/>
          <w:bCs/>
          <w:sz w:val="24"/>
          <w:szCs w:val="24"/>
        </w:rPr>
        <w:t xml:space="preserve"> për prodhimin organik.</w:t>
      </w:r>
    </w:p>
    <w:p w14:paraId="7E78B9F0" w14:textId="77777777" w:rsidR="00521449" w:rsidRPr="00287756" w:rsidRDefault="00F82CA8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20.</w:t>
      </w:r>
      <w:r w:rsidR="00287756">
        <w:rPr>
          <w:rFonts w:ascii="Garamond" w:hAnsi="Garamond" w:cs="Times New Roman"/>
          <w:bCs/>
          <w:sz w:val="24"/>
          <w:szCs w:val="24"/>
        </w:rPr>
        <w:t xml:space="preserve"> </w:t>
      </w:r>
      <w:r w:rsidRPr="00287756">
        <w:rPr>
          <w:rFonts w:ascii="Garamond" w:hAnsi="Garamond" w:cs="Times New Roman"/>
          <w:bCs/>
          <w:sz w:val="24"/>
          <w:szCs w:val="24"/>
        </w:rPr>
        <w:t>“Ministria”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është ministria përgjegjëse </w:t>
      </w:r>
      <w:r w:rsidR="009615D4" w:rsidRPr="00287756">
        <w:rPr>
          <w:rFonts w:ascii="Garamond" w:hAnsi="Garamond" w:cs="Times New Roman"/>
          <w:bCs/>
          <w:sz w:val="24"/>
          <w:szCs w:val="24"/>
        </w:rPr>
        <w:t>për çështjet e bujqësisë.</w:t>
      </w:r>
    </w:p>
    <w:p w14:paraId="7E78B9F1" w14:textId="77777777" w:rsidR="00521449" w:rsidRPr="00287756" w:rsidRDefault="00F82CA8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21.</w:t>
      </w:r>
      <w:r w:rsidR="00287756">
        <w:rPr>
          <w:rFonts w:ascii="Garamond" w:hAnsi="Garamond" w:cs="Times New Roman"/>
          <w:bCs/>
          <w:sz w:val="24"/>
          <w:szCs w:val="24"/>
        </w:rPr>
        <w:t xml:space="preserve"> </w:t>
      </w:r>
      <w:r w:rsidRPr="00287756">
        <w:rPr>
          <w:rFonts w:ascii="Garamond" w:hAnsi="Garamond" w:cs="Times New Roman"/>
          <w:bCs/>
          <w:sz w:val="24"/>
          <w:szCs w:val="24"/>
        </w:rPr>
        <w:t>“Ministri”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është ministri përgj</w:t>
      </w:r>
      <w:r w:rsidR="009615D4" w:rsidRPr="00287756">
        <w:rPr>
          <w:rFonts w:ascii="Garamond" w:hAnsi="Garamond" w:cs="Times New Roman"/>
          <w:bCs/>
          <w:sz w:val="24"/>
          <w:szCs w:val="24"/>
        </w:rPr>
        <w:t>egjës për çështjet e bujqësisë.</w:t>
      </w:r>
    </w:p>
    <w:p w14:paraId="7E78B9F2" w14:textId="77777777" w:rsidR="00521449" w:rsidRPr="00287756" w:rsidRDefault="00F82CA8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22.</w:t>
      </w:r>
      <w:r w:rsidR="00287756">
        <w:rPr>
          <w:rFonts w:ascii="Garamond" w:hAnsi="Garamond" w:cs="Times New Roman"/>
          <w:bCs/>
          <w:sz w:val="24"/>
          <w:szCs w:val="24"/>
        </w:rPr>
        <w:t xml:space="preserve"> </w:t>
      </w:r>
      <w:r w:rsidRPr="00287756">
        <w:rPr>
          <w:rFonts w:ascii="Garamond" w:hAnsi="Garamond" w:cs="Times New Roman"/>
          <w:bCs/>
          <w:sz w:val="24"/>
          <w:szCs w:val="24"/>
        </w:rPr>
        <w:t xml:space="preserve">“Shtegtim”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është një ose më shumë lëvizje të bletëve gjatë vitit, </w:t>
      </w:r>
      <w:r w:rsidR="009615D4" w:rsidRPr="00287756">
        <w:rPr>
          <w:rFonts w:ascii="Garamond" w:hAnsi="Garamond" w:cs="Times New Roman"/>
          <w:bCs/>
          <w:sz w:val="24"/>
          <w:szCs w:val="24"/>
        </w:rPr>
        <w:t xml:space="preserve"> me qëllim rritjen e prodhimit.</w:t>
      </w:r>
    </w:p>
    <w:p w14:paraId="7E78B9F3" w14:textId="77777777" w:rsidR="00521449" w:rsidRPr="00287756" w:rsidRDefault="00F82CA8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23.</w:t>
      </w:r>
      <w:r w:rsidR="00287756">
        <w:rPr>
          <w:rFonts w:ascii="Garamond" w:hAnsi="Garamond" w:cs="Times New Roman"/>
          <w:bCs/>
          <w:sz w:val="24"/>
          <w:szCs w:val="24"/>
        </w:rPr>
        <w:t xml:space="preserve"> </w:t>
      </w:r>
      <w:r w:rsidRPr="00287756">
        <w:rPr>
          <w:rFonts w:ascii="Garamond" w:hAnsi="Garamond" w:cs="Times New Roman"/>
          <w:bCs/>
          <w:sz w:val="24"/>
          <w:szCs w:val="24"/>
        </w:rPr>
        <w:t>“Regjistri i blegtorisë”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është një sistem regjistrimi i kafshëve, i cili mbahet nga institucioni përgjegjës për veter</w:t>
      </w:r>
      <w:r w:rsidR="009615D4" w:rsidRPr="00287756">
        <w:rPr>
          <w:rFonts w:ascii="Garamond" w:hAnsi="Garamond" w:cs="Times New Roman"/>
          <w:bCs/>
          <w:sz w:val="24"/>
          <w:szCs w:val="24"/>
        </w:rPr>
        <w:t>inarinë dhe mbrojtjen e bimëve.</w:t>
      </w:r>
    </w:p>
    <w:p w14:paraId="7E78B9F4" w14:textId="26AB2102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24.</w:t>
      </w:r>
      <w:r w:rsidR="00287756">
        <w:rPr>
          <w:rFonts w:ascii="Garamond" w:hAnsi="Garamond" w:cs="Times New Roman"/>
          <w:bCs/>
          <w:sz w:val="24"/>
          <w:szCs w:val="24"/>
        </w:rPr>
        <w:t xml:space="preserve"> </w:t>
      </w:r>
      <w:r w:rsidRPr="00287756">
        <w:rPr>
          <w:rFonts w:ascii="Garamond" w:hAnsi="Garamond" w:cs="Times New Roman"/>
          <w:bCs/>
          <w:sz w:val="24"/>
          <w:szCs w:val="24"/>
        </w:rPr>
        <w:t>“S</w:t>
      </w:r>
      <w:r w:rsidR="00F82CA8" w:rsidRPr="00287756">
        <w:rPr>
          <w:rFonts w:ascii="Garamond" w:hAnsi="Garamond" w:cs="Times New Roman"/>
          <w:bCs/>
          <w:sz w:val="24"/>
          <w:szCs w:val="24"/>
        </w:rPr>
        <w:t>ipërmarrës të lidhur me bletën”</w:t>
      </w:r>
      <w:r w:rsidRPr="00287756">
        <w:rPr>
          <w:rFonts w:ascii="Garamond" w:hAnsi="Garamond" w:cs="Times New Roman"/>
          <w:bCs/>
          <w:sz w:val="24"/>
          <w:szCs w:val="24"/>
        </w:rPr>
        <w:t xml:space="preserve"> është çdo person fizik ose juridik, që ushtron aktivitet</w:t>
      </w:r>
      <w:r w:rsidR="00F05458" w:rsidRPr="00287756">
        <w:rPr>
          <w:rFonts w:ascii="Garamond" w:hAnsi="Garamond" w:cs="Times New Roman"/>
          <w:bCs/>
          <w:sz w:val="24"/>
          <w:szCs w:val="24"/>
        </w:rPr>
        <w:t xml:space="preserve"> në mbështetje të bletërritjes, si:</w:t>
      </w:r>
      <w:r w:rsidRPr="00287756">
        <w:rPr>
          <w:rFonts w:ascii="Garamond" w:hAnsi="Garamond" w:cs="Times New Roman"/>
          <w:bCs/>
          <w:sz w:val="24"/>
          <w:szCs w:val="24"/>
        </w:rPr>
        <w:t xml:space="preserve"> prodhimi i koshereve, fletëve të dyllit, ushqimit të blet</w:t>
      </w:r>
      <w:r w:rsidR="009615D4" w:rsidRPr="00287756">
        <w:rPr>
          <w:rFonts w:ascii="Garamond" w:hAnsi="Garamond" w:cs="Times New Roman"/>
          <w:bCs/>
          <w:sz w:val="24"/>
          <w:szCs w:val="24"/>
        </w:rPr>
        <w:t>ëve, pajisje për bletari</w:t>
      </w:r>
      <w:r w:rsidR="00F05458" w:rsidRPr="00287756">
        <w:rPr>
          <w:rFonts w:ascii="Garamond" w:hAnsi="Garamond" w:cs="Times New Roman"/>
          <w:bCs/>
          <w:sz w:val="24"/>
          <w:szCs w:val="24"/>
        </w:rPr>
        <w:t xml:space="preserve"> etj.</w:t>
      </w:r>
    </w:p>
    <w:p w14:paraId="7E78B9F5" w14:textId="77777777" w:rsidR="00521449" w:rsidRPr="00287756" w:rsidRDefault="00F82CA8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25.</w:t>
      </w:r>
      <w:r w:rsidR="00287756">
        <w:rPr>
          <w:rFonts w:ascii="Garamond" w:hAnsi="Garamond" w:cs="Times New Roman"/>
          <w:bCs/>
          <w:sz w:val="24"/>
          <w:szCs w:val="24"/>
        </w:rPr>
        <w:t xml:space="preserve"> </w:t>
      </w:r>
      <w:r w:rsidRPr="00287756">
        <w:rPr>
          <w:rFonts w:ascii="Garamond" w:hAnsi="Garamond" w:cs="Times New Roman"/>
          <w:bCs/>
          <w:sz w:val="24"/>
          <w:szCs w:val="24"/>
        </w:rPr>
        <w:t>“Struktura përgjegjëse”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është struktura në m</w:t>
      </w:r>
      <w:r w:rsidR="009615D4" w:rsidRPr="00287756">
        <w:rPr>
          <w:rFonts w:ascii="Garamond" w:hAnsi="Garamond" w:cs="Times New Roman"/>
          <w:bCs/>
          <w:sz w:val="24"/>
          <w:szCs w:val="24"/>
        </w:rPr>
        <w:t>inistri që merret me bletarinë.</w:t>
      </w:r>
    </w:p>
    <w:p w14:paraId="7E78B9F6" w14:textId="77777777" w:rsidR="00521449" w:rsidRPr="00287756" w:rsidRDefault="00F82CA8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26.</w:t>
      </w:r>
      <w:r w:rsidR="00287756">
        <w:rPr>
          <w:rFonts w:ascii="Garamond" w:hAnsi="Garamond" w:cs="Times New Roman"/>
          <w:bCs/>
          <w:sz w:val="24"/>
          <w:szCs w:val="24"/>
        </w:rPr>
        <w:t xml:space="preserve"> </w:t>
      </w:r>
      <w:r w:rsidRPr="00287756">
        <w:rPr>
          <w:rFonts w:ascii="Garamond" w:hAnsi="Garamond" w:cs="Times New Roman"/>
          <w:bCs/>
          <w:sz w:val="24"/>
          <w:szCs w:val="24"/>
        </w:rPr>
        <w:t>“PMB”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janë </w:t>
      </w:r>
      <w:r w:rsidRPr="00287756">
        <w:rPr>
          <w:rFonts w:ascii="Garamond" w:hAnsi="Garamond" w:cs="Times New Roman"/>
          <w:bCs/>
          <w:sz w:val="24"/>
          <w:szCs w:val="24"/>
        </w:rPr>
        <w:t>produktet e mbrojtjes së bimëve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sipas kuptimit të dhënë në legjislacionin </w:t>
      </w:r>
      <w:r w:rsidR="003B4B53" w:rsidRPr="00287756">
        <w:rPr>
          <w:rFonts w:ascii="Garamond" w:hAnsi="Garamond" w:cs="Times New Roman"/>
          <w:bCs/>
          <w:sz w:val="24"/>
          <w:szCs w:val="24"/>
        </w:rPr>
        <w:t>në fuqi p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ër </w:t>
      </w:r>
      <w:r w:rsidR="003B4B53" w:rsidRPr="00287756">
        <w:rPr>
          <w:rFonts w:ascii="Garamond" w:hAnsi="Garamond" w:cs="Times New Roman"/>
          <w:bCs/>
          <w:sz w:val="24"/>
          <w:szCs w:val="24"/>
        </w:rPr>
        <w:t>mbrojtjen e bimëve</w:t>
      </w:r>
      <w:r w:rsidR="009615D4" w:rsidRPr="00287756">
        <w:rPr>
          <w:rFonts w:ascii="Garamond" w:hAnsi="Garamond" w:cs="Times New Roman"/>
          <w:bCs/>
          <w:sz w:val="24"/>
          <w:szCs w:val="24"/>
        </w:rPr>
        <w:t>.</w:t>
      </w:r>
    </w:p>
    <w:p w14:paraId="7E78B9F7" w14:textId="77777777" w:rsidR="00521449" w:rsidRPr="00287756" w:rsidRDefault="00D41F06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27.</w:t>
      </w:r>
      <w:r w:rsidR="00287756">
        <w:rPr>
          <w:rFonts w:ascii="Garamond" w:hAnsi="Garamond" w:cs="Times New Roman"/>
          <w:bCs/>
          <w:sz w:val="24"/>
          <w:szCs w:val="24"/>
        </w:rPr>
        <w:t xml:space="preserve"> </w:t>
      </w:r>
      <w:r w:rsidRPr="00287756">
        <w:rPr>
          <w:rFonts w:ascii="Garamond" w:hAnsi="Garamond" w:cs="Times New Roman"/>
          <w:bCs/>
          <w:sz w:val="24"/>
          <w:szCs w:val="24"/>
        </w:rPr>
        <w:t xml:space="preserve"> “PMV”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janë p</w:t>
      </w:r>
      <w:r w:rsidR="00C84C1D" w:rsidRPr="00287756">
        <w:rPr>
          <w:rFonts w:ascii="Garamond" w:hAnsi="Garamond" w:cs="Times New Roman"/>
          <w:bCs/>
          <w:sz w:val="24"/>
          <w:szCs w:val="24"/>
        </w:rPr>
        <w:t>roduktet e mbrojtjes veterinare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sipas kuptimit të dhënë në legjislacion</w:t>
      </w:r>
      <w:r w:rsidR="009615D4" w:rsidRPr="00287756">
        <w:rPr>
          <w:rFonts w:ascii="Garamond" w:hAnsi="Garamond" w:cs="Times New Roman"/>
          <w:bCs/>
          <w:sz w:val="24"/>
          <w:szCs w:val="24"/>
        </w:rPr>
        <w:t xml:space="preserve">in </w:t>
      </w:r>
      <w:r w:rsidR="00A824FA" w:rsidRPr="00287756">
        <w:rPr>
          <w:rFonts w:ascii="Garamond" w:hAnsi="Garamond" w:cs="Times New Roman"/>
          <w:bCs/>
          <w:sz w:val="24"/>
          <w:szCs w:val="24"/>
        </w:rPr>
        <w:t>në fuqi për veterinarinë</w:t>
      </w:r>
      <w:r w:rsidR="009615D4" w:rsidRPr="00287756">
        <w:rPr>
          <w:rFonts w:ascii="Garamond" w:hAnsi="Garamond" w:cs="Times New Roman"/>
          <w:bCs/>
          <w:sz w:val="24"/>
          <w:szCs w:val="24"/>
        </w:rPr>
        <w:t>.</w:t>
      </w:r>
    </w:p>
    <w:p w14:paraId="7E78B9F8" w14:textId="77777777" w:rsidR="00521449" w:rsidRPr="00287756" w:rsidRDefault="002D5D1D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28.</w:t>
      </w:r>
      <w:r w:rsidR="00287756">
        <w:rPr>
          <w:rFonts w:ascii="Garamond" w:hAnsi="Garamond" w:cs="Times New Roman"/>
          <w:bCs/>
          <w:sz w:val="24"/>
          <w:szCs w:val="24"/>
        </w:rPr>
        <w:t xml:space="preserve"> </w:t>
      </w:r>
      <w:r w:rsidRPr="00287756">
        <w:rPr>
          <w:rFonts w:ascii="Garamond" w:hAnsi="Garamond" w:cs="Times New Roman"/>
          <w:bCs/>
          <w:sz w:val="24"/>
          <w:szCs w:val="24"/>
        </w:rPr>
        <w:t>“Vendndodhja”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ë</w:t>
      </w:r>
      <w:r w:rsidR="009615D4" w:rsidRPr="00287756">
        <w:rPr>
          <w:rFonts w:ascii="Garamond" w:hAnsi="Garamond" w:cs="Times New Roman"/>
          <w:bCs/>
          <w:sz w:val="24"/>
          <w:szCs w:val="24"/>
        </w:rPr>
        <w:t>shtë vendi i parkut të bletëve.</w:t>
      </w:r>
    </w:p>
    <w:p w14:paraId="7E78B9F9" w14:textId="77777777" w:rsidR="00521449" w:rsidRPr="00287756" w:rsidRDefault="002D5D1D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29.</w:t>
      </w:r>
      <w:r w:rsidR="00287756">
        <w:rPr>
          <w:rFonts w:ascii="Garamond" w:hAnsi="Garamond" w:cs="Times New Roman"/>
          <w:bCs/>
          <w:sz w:val="24"/>
          <w:szCs w:val="24"/>
        </w:rPr>
        <w:t xml:space="preserve"> </w:t>
      </w:r>
      <w:r w:rsidRPr="00287756">
        <w:rPr>
          <w:rFonts w:ascii="Garamond" w:hAnsi="Garamond" w:cs="Times New Roman"/>
          <w:bCs/>
          <w:sz w:val="24"/>
          <w:szCs w:val="24"/>
        </w:rPr>
        <w:t>“Zgjua”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është kosherja që përmban një familje bletësh brenda.</w:t>
      </w:r>
    </w:p>
    <w:p w14:paraId="7E78B9FA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9FB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Neni 3</w:t>
      </w:r>
    </w:p>
    <w:p w14:paraId="7E78B9FC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87756">
        <w:rPr>
          <w:rFonts w:ascii="Garamond" w:hAnsi="Garamond" w:cs="Times New Roman"/>
          <w:b/>
          <w:bCs/>
          <w:sz w:val="24"/>
          <w:szCs w:val="24"/>
        </w:rPr>
        <w:t>Fusha e zbatimit</w:t>
      </w:r>
    </w:p>
    <w:p w14:paraId="7E78B9FD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9FE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Ky ligj zbatohet për bletarët, fermerë</w:t>
      </w:r>
      <w:r w:rsidR="00A824FA" w:rsidRPr="00287756">
        <w:rPr>
          <w:rFonts w:ascii="Garamond" w:hAnsi="Garamond" w:cs="Times New Roman"/>
          <w:bCs/>
          <w:sz w:val="24"/>
          <w:szCs w:val="24"/>
        </w:rPr>
        <w:t>t</w:t>
      </w:r>
      <w:r w:rsidRPr="00287756">
        <w:rPr>
          <w:rFonts w:ascii="Garamond" w:hAnsi="Garamond" w:cs="Times New Roman"/>
          <w:bCs/>
          <w:sz w:val="24"/>
          <w:szCs w:val="24"/>
        </w:rPr>
        <w:t>, persona</w:t>
      </w:r>
      <w:r w:rsidR="00A824FA" w:rsidRPr="00287756">
        <w:rPr>
          <w:rFonts w:ascii="Garamond" w:hAnsi="Garamond" w:cs="Times New Roman"/>
          <w:bCs/>
          <w:sz w:val="24"/>
          <w:szCs w:val="24"/>
        </w:rPr>
        <w:t>t</w:t>
      </w:r>
      <w:r w:rsidRPr="00287756">
        <w:rPr>
          <w:rFonts w:ascii="Garamond" w:hAnsi="Garamond" w:cs="Times New Roman"/>
          <w:bCs/>
          <w:sz w:val="24"/>
          <w:szCs w:val="24"/>
        </w:rPr>
        <w:t xml:space="preserve"> fizikë ose juridikë që ushtrojnë veprimtarinë sipas dispozitave të këtij ligji. </w:t>
      </w:r>
    </w:p>
    <w:p w14:paraId="7E78B9FF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A00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Neni 4</w:t>
      </w:r>
    </w:p>
    <w:p w14:paraId="7E78BA01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87756">
        <w:rPr>
          <w:rFonts w:ascii="Garamond" w:hAnsi="Garamond" w:cs="Times New Roman"/>
          <w:b/>
          <w:bCs/>
          <w:sz w:val="24"/>
          <w:szCs w:val="24"/>
        </w:rPr>
        <w:t>Produktet e bletarisë</w:t>
      </w:r>
    </w:p>
    <w:p w14:paraId="7E78BA02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E78BA03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Konsiderohen produkte të bletarisë: </w:t>
      </w:r>
    </w:p>
    <w:p w14:paraId="7E78BA04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a) </w:t>
      </w:r>
      <w:r w:rsidR="005E622A" w:rsidRPr="00287756">
        <w:rPr>
          <w:rFonts w:ascii="Garamond" w:hAnsi="Garamond" w:cs="Times New Roman"/>
          <w:bCs/>
          <w:sz w:val="24"/>
          <w:szCs w:val="24"/>
        </w:rPr>
        <w:t>m</w:t>
      </w:r>
      <w:r w:rsidRPr="00287756">
        <w:rPr>
          <w:rFonts w:ascii="Garamond" w:hAnsi="Garamond" w:cs="Times New Roman"/>
          <w:bCs/>
          <w:sz w:val="24"/>
          <w:szCs w:val="24"/>
        </w:rPr>
        <w:t>jalti;</w:t>
      </w:r>
    </w:p>
    <w:p w14:paraId="7E78BA05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b) </w:t>
      </w:r>
      <w:r w:rsidR="005E622A" w:rsidRPr="00287756">
        <w:rPr>
          <w:rFonts w:ascii="Garamond" w:hAnsi="Garamond" w:cs="Times New Roman"/>
          <w:bCs/>
          <w:sz w:val="24"/>
          <w:szCs w:val="24"/>
        </w:rPr>
        <w:t>d</w:t>
      </w:r>
      <w:r w:rsidRPr="00287756">
        <w:rPr>
          <w:rFonts w:ascii="Garamond" w:hAnsi="Garamond" w:cs="Times New Roman"/>
          <w:bCs/>
          <w:sz w:val="24"/>
          <w:szCs w:val="24"/>
        </w:rPr>
        <w:t>ylli i bletës;</w:t>
      </w:r>
    </w:p>
    <w:p w14:paraId="7E78BA06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c) </w:t>
      </w:r>
      <w:r w:rsidR="005E622A" w:rsidRPr="00287756">
        <w:rPr>
          <w:rFonts w:ascii="Garamond" w:hAnsi="Garamond" w:cs="Times New Roman"/>
          <w:bCs/>
          <w:sz w:val="24"/>
          <w:szCs w:val="24"/>
        </w:rPr>
        <w:t>q</w:t>
      </w:r>
      <w:r w:rsidRPr="00287756">
        <w:rPr>
          <w:rFonts w:ascii="Garamond" w:hAnsi="Garamond" w:cs="Times New Roman"/>
          <w:bCs/>
          <w:sz w:val="24"/>
          <w:szCs w:val="24"/>
        </w:rPr>
        <w:t xml:space="preserve">umështi i bletës; </w:t>
      </w:r>
    </w:p>
    <w:p w14:paraId="7E78BA07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ç) </w:t>
      </w:r>
      <w:r w:rsidR="005E622A" w:rsidRPr="00287756">
        <w:rPr>
          <w:rFonts w:ascii="Garamond" w:hAnsi="Garamond" w:cs="Times New Roman"/>
          <w:bCs/>
          <w:sz w:val="24"/>
          <w:szCs w:val="24"/>
        </w:rPr>
        <w:t>p</w:t>
      </w:r>
      <w:r w:rsidRPr="00287756">
        <w:rPr>
          <w:rFonts w:ascii="Garamond" w:hAnsi="Garamond" w:cs="Times New Roman"/>
          <w:bCs/>
          <w:sz w:val="24"/>
          <w:szCs w:val="24"/>
        </w:rPr>
        <w:t xml:space="preserve">oleni; </w:t>
      </w:r>
      <w:r w:rsidR="00287756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7E78BA08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d) </w:t>
      </w:r>
      <w:r w:rsidR="005E622A" w:rsidRPr="00287756">
        <w:rPr>
          <w:rFonts w:ascii="Garamond" w:hAnsi="Garamond" w:cs="Times New Roman"/>
          <w:bCs/>
          <w:sz w:val="24"/>
          <w:szCs w:val="24"/>
        </w:rPr>
        <w:t>p</w:t>
      </w:r>
      <w:r w:rsidRPr="00287756">
        <w:rPr>
          <w:rFonts w:ascii="Garamond" w:hAnsi="Garamond" w:cs="Times New Roman"/>
          <w:bCs/>
          <w:sz w:val="24"/>
          <w:szCs w:val="24"/>
        </w:rPr>
        <w:t>ropolisi;</w:t>
      </w:r>
    </w:p>
    <w:p w14:paraId="7E78BA09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dh) </w:t>
      </w:r>
      <w:r w:rsidR="005E622A" w:rsidRPr="00287756">
        <w:rPr>
          <w:rFonts w:ascii="Garamond" w:hAnsi="Garamond" w:cs="Times New Roman"/>
          <w:bCs/>
          <w:sz w:val="24"/>
          <w:szCs w:val="24"/>
        </w:rPr>
        <w:t>h</w:t>
      </w:r>
      <w:r w:rsidRPr="00287756">
        <w:rPr>
          <w:rFonts w:ascii="Garamond" w:hAnsi="Garamond" w:cs="Times New Roman"/>
          <w:bCs/>
          <w:sz w:val="24"/>
          <w:szCs w:val="24"/>
        </w:rPr>
        <w:t>elmi i bletës;</w:t>
      </w:r>
    </w:p>
    <w:p w14:paraId="7E78BA0A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lastRenderedPageBreak/>
        <w:t xml:space="preserve">e) </w:t>
      </w:r>
      <w:r w:rsidR="005E622A" w:rsidRPr="00287756">
        <w:rPr>
          <w:rFonts w:ascii="Garamond" w:hAnsi="Garamond" w:cs="Times New Roman"/>
          <w:bCs/>
          <w:sz w:val="24"/>
          <w:szCs w:val="24"/>
        </w:rPr>
        <w:t>m</w:t>
      </w:r>
      <w:r w:rsidRPr="00287756">
        <w:rPr>
          <w:rFonts w:ascii="Garamond" w:hAnsi="Garamond" w:cs="Times New Roman"/>
          <w:bCs/>
          <w:sz w:val="24"/>
          <w:szCs w:val="24"/>
        </w:rPr>
        <w:t xml:space="preserve">bretëresha dhe koloni bletësh. </w:t>
      </w:r>
    </w:p>
    <w:p w14:paraId="7E78BA0B" w14:textId="77777777" w:rsidR="005E622A" w:rsidRPr="00287756" w:rsidRDefault="005E622A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A0C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Neni 5</w:t>
      </w:r>
    </w:p>
    <w:p w14:paraId="7E78BA0D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87756">
        <w:rPr>
          <w:rFonts w:ascii="Garamond" w:hAnsi="Garamond" w:cs="Times New Roman"/>
          <w:b/>
          <w:bCs/>
          <w:sz w:val="24"/>
          <w:szCs w:val="24"/>
        </w:rPr>
        <w:t>Regjistrimi i bletarëve</w:t>
      </w:r>
    </w:p>
    <w:p w14:paraId="7E78BA0E" w14:textId="77777777" w:rsidR="005E622A" w:rsidRPr="00287756" w:rsidRDefault="005E622A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A0F" w14:textId="77777777" w:rsidR="00521449" w:rsidRPr="00287756" w:rsidRDefault="002035CE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1.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Çdo bletar që merret me bletari, që </w:t>
      </w:r>
      <w:r w:rsidR="00276465" w:rsidRPr="00287756">
        <w:rPr>
          <w:rFonts w:ascii="Garamond" w:hAnsi="Garamond" w:cs="Times New Roman"/>
          <w:bCs/>
          <w:sz w:val="24"/>
          <w:szCs w:val="24"/>
        </w:rPr>
        <w:t>zotëron një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ose më shumë zgjoje, është i detyruar të regjistrohet në:</w:t>
      </w:r>
    </w:p>
    <w:p w14:paraId="7E78BA10" w14:textId="77777777" w:rsidR="00521449" w:rsidRPr="00287756" w:rsidRDefault="002D5D1D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a)</w:t>
      </w:r>
      <w:r w:rsidR="00287756">
        <w:rPr>
          <w:rFonts w:ascii="Garamond" w:hAnsi="Garamond" w:cs="Times New Roman"/>
          <w:bCs/>
          <w:sz w:val="24"/>
          <w:szCs w:val="24"/>
        </w:rPr>
        <w:t xml:space="preserve"> </w:t>
      </w:r>
      <w:r w:rsidRPr="00287756">
        <w:rPr>
          <w:rFonts w:ascii="Garamond" w:hAnsi="Garamond" w:cs="Times New Roman"/>
          <w:bCs/>
          <w:sz w:val="24"/>
          <w:szCs w:val="24"/>
        </w:rPr>
        <w:t>regjistrin e fermës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të krijuar sipas legjislacionit në fuqi për bujqësinë;</w:t>
      </w:r>
    </w:p>
    <w:p w14:paraId="7E78BA11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b)</w:t>
      </w:r>
      <w:r w:rsidR="00287756">
        <w:rPr>
          <w:rFonts w:ascii="Garamond" w:hAnsi="Garamond" w:cs="Times New Roman"/>
          <w:bCs/>
          <w:sz w:val="24"/>
          <w:szCs w:val="24"/>
        </w:rPr>
        <w:t xml:space="preserve"> </w:t>
      </w:r>
      <w:r w:rsidRPr="00287756">
        <w:rPr>
          <w:rFonts w:ascii="Garamond" w:hAnsi="Garamond" w:cs="Times New Roman"/>
          <w:bCs/>
          <w:sz w:val="24"/>
          <w:szCs w:val="24"/>
        </w:rPr>
        <w:t>regjistrin e blegtorisë</w:t>
      </w:r>
      <w:r w:rsidR="002D5D1D" w:rsidRPr="00287756">
        <w:rPr>
          <w:rFonts w:ascii="Garamond" w:hAnsi="Garamond" w:cs="Times New Roman"/>
          <w:bCs/>
          <w:sz w:val="24"/>
          <w:szCs w:val="24"/>
        </w:rPr>
        <w:t>,</w:t>
      </w:r>
      <w:r w:rsidRPr="00287756">
        <w:rPr>
          <w:rFonts w:ascii="Garamond" w:hAnsi="Garamond" w:cs="Times New Roman"/>
          <w:bCs/>
          <w:sz w:val="24"/>
          <w:szCs w:val="24"/>
        </w:rPr>
        <w:t xml:space="preserve"> që mbahet në institucionin përgjegjës për veterinarinë deri në datën 30 prill të çdo viti kalendarik, për numrin dhe vendndodhjen e koshereve të bletëve.</w:t>
      </w:r>
    </w:p>
    <w:p w14:paraId="7E78BA12" w14:textId="77777777" w:rsidR="00521449" w:rsidRPr="00287756" w:rsidRDefault="002035CE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2.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Të dhë</w:t>
      </w:r>
      <w:r w:rsidR="00C8192D" w:rsidRPr="00287756">
        <w:rPr>
          <w:rFonts w:ascii="Garamond" w:hAnsi="Garamond" w:cs="Times New Roman"/>
          <w:bCs/>
          <w:sz w:val="24"/>
          <w:szCs w:val="24"/>
        </w:rPr>
        <w:t>nat e regjistrave sipas pikës 1 të këtij neni lidhur me bletarinë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pasqyrohen në mënyrë automatike në bazat përkatëse kombëtare të të dhënave.</w:t>
      </w:r>
    </w:p>
    <w:p w14:paraId="7E78BA13" w14:textId="77777777" w:rsidR="00521449" w:rsidRPr="00287756" w:rsidRDefault="002035CE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3.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Regjistri i mbretëreshave krijohet dhe</w:t>
      </w:r>
      <w:r w:rsidR="00C8192D" w:rsidRPr="00287756">
        <w:rPr>
          <w:rFonts w:ascii="Garamond" w:hAnsi="Garamond" w:cs="Times New Roman"/>
          <w:bCs/>
          <w:sz w:val="24"/>
          <w:szCs w:val="24"/>
        </w:rPr>
        <w:t xml:space="preserve"> mbahet nga qendrat e prodhimit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sipas përcaktimeve të legjislacionit</w:t>
      </w:r>
      <w:r w:rsidR="00BF2972" w:rsidRPr="00287756">
        <w:rPr>
          <w:rFonts w:ascii="Garamond" w:hAnsi="Garamond" w:cs="Times New Roman"/>
          <w:bCs/>
          <w:sz w:val="24"/>
          <w:szCs w:val="24"/>
        </w:rPr>
        <w:t xml:space="preserve"> në fuqi për mbarështimin e blegtorisë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. Të dhënat pasqyrohen në reg</w:t>
      </w:r>
      <w:r w:rsidR="00C8192D" w:rsidRPr="00287756">
        <w:rPr>
          <w:rFonts w:ascii="Garamond" w:hAnsi="Garamond" w:cs="Times New Roman"/>
          <w:bCs/>
          <w:sz w:val="24"/>
          <w:szCs w:val="24"/>
        </w:rPr>
        <w:t xml:space="preserve">jistrat e </w:t>
      </w:r>
      <w:r w:rsidR="00C95DED" w:rsidRPr="00287756">
        <w:rPr>
          <w:rFonts w:ascii="Garamond" w:hAnsi="Garamond" w:cs="Times New Roman"/>
          <w:bCs/>
          <w:sz w:val="24"/>
          <w:szCs w:val="24"/>
        </w:rPr>
        <w:t>parashikuar</w:t>
      </w:r>
      <w:r w:rsidR="00C8192D" w:rsidRPr="00287756">
        <w:rPr>
          <w:rFonts w:ascii="Garamond" w:hAnsi="Garamond" w:cs="Times New Roman"/>
          <w:bCs/>
          <w:sz w:val="24"/>
          <w:szCs w:val="24"/>
        </w:rPr>
        <w:t xml:space="preserve"> </w:t>
      </w:r>
      <w:r w:rsidR="00C95DED" w:rsidRPr="00287756">
        <w:rPr>
          <w:rFonts w:ascii="Garamond" w:hAnsi="Garamond" w:cs="Times New Roman"/>
          <w:bCs/>
          <w:sz w:val="24"/>
          <w:szCs w:val="24"/>
        </w:rPr>
        <w:t>në pikën</w:t>
      </w:r>
      <w:r w:rsidR="00C8192D" w:rsidRPr="00287756">
        <w:rPr>
          <w:rFonts w:ascii="Garamond" w:hAnsi="Garamond" w:cs="Times New Roman"/>
          <w:bCs/>
          <w:sz w:val="24"/>
          <w:szCs w:val="24"/>
        </w:rPr>
        <w:t xml:space="preserve"> 1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të këtij neni.</w:t>
      </w:r>
    </w:p>
    <w:p w14:paraId="7E78BA14" w14:textId="77777777" w:rsidR="00521449" w:rsidRPr="00287756" w:rsidRDefault="002035CE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4.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Të dhënat e regjistrit do të jenë të aksesueshme nga institucionet e varësisë së ministrisë që lidhen me sektorin e bletarisë.</w:t>
      </w:r>
    </w:p>
    <w:p w14:paraId="7E78BA15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A16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Neni 6</w:t>
      </w:r>
    </w:p>
    <w:p w14:paraId="7E78BA17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87756">
        <w:rPr>
          <w:rFonts w:ascii="Garamond" w:hAnsi="Garamond" w:cs="Times New Roman"/>
          <w:b/>
          <w:bCs/>
          <w:sz w:val="24"/>
          <w:szCs w:val="24"/>
        </w:rPr>
        <w:t>Raportimi i zgjojeve të bletëve</w:t>
      </w:r>
    </w:p>
    <w:p w14:paraId="7E78BA18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A19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1. Bletarët njoftojnë vendndodhjen dhe numrin e zgjojeve në institucionin përgjegjës për veterinarinë dhe mbrojtjen e bimëve, si dhe ndr</w:t>
      </w:r>
      <w:r w:rsidR="00C8192D" w:rsidRPr="00287756">
        <w:rPr>
          <w:rFonts w:ascii="Garamond" w:hAnsi="Garamond" w:cs="Times New Roman"/>
          <w:bCs/>
          <w:sz w:val="24"/>
          <w:szCs w:val="24"/>
        </w:rPr>
        <w:t>yshimin e vendndodhjeve të tyre</w:t>
      </w:r>
      <w:r w:rsidRPr="00287756">
        <w:rPr>
          <w:rFonts w:ascii="Garamond" w:hAnsi="Garamond" w:cs="Times New Roman"/>
          <w:bCs/>
          <w:sz w:val="24"/>
          <w:szCs w:val="24"/>
        </w:rPr>
        <w:t xml:space="preserve"> brenda datës 30 prill të çdo viti. </w:t>
      </w:r>
    </w:p>
    <w:p w14:paraId="7E78BA1A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 2. Institucioni përgjegjës për veterinarinë dhe mbrojtjen e bimëve jep informacion periodik të përditësuar për shoqatat lokale të bletërritësve </w:t>
      </w:r>
      <w:r w:rsidR="00C8192D" w:rsidRPr="00287756">
        <w:rPr>
          <w:rFonts w:ascii="Garamond" w:hAnsi="Garamond" w:cs="Times New Roman"/>
          <w:bCs/>
          <w:sz w:val="24"/>
          <w:szCs w:val="24"/>
        </w:rPr>
        <w:t>për</w:t>
      </w:r>
      <w:r w:rsidRPr="00287756">
        <w:rPr>
          <w:rFonts w:ascii="Garamond" w:hAnsi="Garamond" w:cs="Times New Roman"/>
          <w:bCs/>
          <w:sz w:val="24"/>
          <w:szCs w:val="24"/>
        </w:rPr>
        <w:t xml:space="preserve"> komunikimet e parashikuara në pikën 1 të këtij neni.</w:t>
      </w:r>
    </w:p>
    <w:p w14:paraId="7E78BA1B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A1C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Neni 7</w:t>
      </w:r>
    </w:p>
    <w:p w14:paraId="7E78BA1D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87756">
        <w:rPr>
          <w:rFonts w:ascii="Garamond" w:hAnsi="Garamond" w:cs="Times New Roman"/>
          <w:b/>
          <w:bCs/>
          <w:sz w:val="24"/>
          <w:szCs w:val="24"/>
        </w:rPr>
        <w:t>Vendndodhja e parkut të bletëve</w:t>
      </w:r>
    </w:p>
    <w:p w14:paraId="7E78BA1E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A1F" w14:textId="77777777" w:rsidR="00521449" w:rsidRPr="00287756" w:rsidRDefault="00C8192D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1.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Parku i bletëve vendoset jo më afër se 10 </w:t>
      </w:r>
      <w:r w:rsidR="006F0DAD" w:rsidRPr="00287756">
        <w:rPr>
          <w:rFonts w:ascii="Garamond" w:hAnsi="Garamond" w:cs="Times New Roman"/>
          <w:bCs/>
          <w:sz w:val="24"/>
          <w:szCs w:val="24"/>
        </w:rPr>
        <w:t>metra nga rrugët dhe 5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metra nga pronat kufitare.</w:t>
      </w:r>
    </w:p>
    <w:p w14:paraId="7E78BA20" w14:textId="77777777" w:rsidR="00521449" w:rsidRPr="00287756" w:rsidRDefault="00C8192D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2.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Parku i bletëve është në një vend të përhershëm ose të përkohshëm.</w:t>
      </w:r>
    </w:p>
    <w:p w14:paraId="7E78BA21" w14:textId="77777777" w:rsidR="00521449" w:rsidRPr="00287756" w:rsidRDefault="00C8192D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3.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Dis</w:t>
      </w:r>
      <w:r w:rsidRPr="00287756">
        <w:rPr>
          <w:rFonts w:ascii="Garamond" w:hAnsi="Garamond" w:cs="Times New Roman"/>
          <w:bCs/>
          <w:sz w:val="24"/>
          <w:szCs w:val="24"/>
        </w:rPr>
        <w:t>tancat e përcaktuara në pikën 1 të këtij neni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nuk zbatohen nëse ka diferenca n</w:t>
      </w:r>
      <w:r w:rsidR="006F0DAD" w:rsidRPr="00287756">
        <w:rPr>
          <w:rFonts w:ascii="Garamond" w:hAnsi="Garamond" w:cs="Times New Roman"/>
          <w:bCs/>
          <w:sz w:val="24"/>
          <w:szCs w:val="24"/>
        </w:rPr>
        <w:t xml:space="preserve">ë lartësi më të mëdha se 2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metra midis parkut të bletëve dhe mureve, gardheve ose strehëzave të tjera të përshtatshme, që nuk lejojnë kalimin e bletëve.  </w:t>
      </w:r>
    </w:p>
    <w:p w14:paraId="7E78BA22" w14:textId="77777777" w:rsidR="00521449" w:rsidRPr="00287756" w:rsidRDefault="00C8192D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4.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Parku i bletëve </w:t>
      </w:r>
      <w:r w:rsidR="000633AC" w:rsidRPr="00287756">
        <w:rPr>
          <w:rFonts w:ascii="Garamond" w:hAnsi="Garamond" w:cs="Times New Roman"/>
          <w:bCs/>
          <w:sz w:val="24"/>
          <w:szCs w:val="24"/>
        </w:rPr>
        <w:t xml:space="preserve">duhet të ruajë distancë 1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kilometër nga strukturat e prodhimit dhe përpunimit të sheqerit industrial.</w:t>
      </w:r>
    </w:p>
    <w:p w14:paraId="7E78BA23" w14:textId="77777777" w:rsidR="00521449" w:rsidRPr="00287756" w:rsidRDefault="00C8192D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5.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Ndalohet vendosja e parkut të bletëve pranë autostradave, aeroporteve, strukturave të depozitimit dhe përpunimit të metaleve, depozitimit dhe përpunimit të mbetjeve dhe zonave të ndotura.</w:t>
      </w:r>
    </w:p>
    <w:p w14:paraId="7E78BA24" w14:textId="77777777" w:rsidR="00521449" w:rsidRPr="00287756" w:rsidRDefault="00C8192D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6.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Mënyra e vendosjes së parkut të bletëve, distancat, afërsia me struktura të prodhimit, përpunimit dhe largësia nga zonat e ndotura përcaktohen me urdhër të ministrit.</w:t>
      </w:r>
    </w:p>
    <w:p w14:paraId="7E78BA25" w14:textId="77777777" w:rsidR="00521449" w:rsidRPr="00287756" w:rsidRDefault="00C8192D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7.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Ndalohen aktivitete të ndryshme prodhuese indus</w:t>
      </w:r>
      <w:r w:rsidR="00B17CEB" w:rsidRPr="00287756">
        <w:rPr>
          <w:rFonts w:ascii="Garamond" w:hAnsi="Garamond" w:cs="Times New Roman"/>
          <w:bCs/>
          <w:sz w:val="24"/>
          <w:szCs w:val="24"/>
        </w:rPr>
        <w:t>triale në afërsi deri në 3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kilometra të parqeve të cilat ndikojnë në dëmtimin e bletëve.</w:t>
      </w:r>
    </w:p>
    <w:p w14:paraId="7E78BA26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A27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KREU II</w:t>
      </w:r>
    </w:p>
    <w:p w14:paraId="7E78BA28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LËVIZJA DHE TRANSPORTI I BLETËVE</w:t>
      </w:r>
    </w:p>
    <w:p w14:paraId="7E78BA29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E78BA2A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Neni 8</w:t>
      </w:r>
    </w:p>
    <w:p w14:paraId="7E78BA2B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87756">
        <w:rPr>
          <w:rFonts w:ascii="Garamond" w:hAnsi="Garamond" w:cs="Times New Roman"/>
          <w:b/>
          <w:bCs/>
          <w:sz w:val="24"/>
          <w:szCs w:val="24"/>
        </w:rPr>
        <w:t>Shtegtimi i bletëve</w:t>
      </w:r>
    </w:p>
    <w:p w14:paraId="7E78BA2C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A2D" w14:textId="77777777" w:rsidR="00521449" w:rsidRPr="00287756" w:rsidRDefault="00C8192D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1.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Bletarët kryejnë shtegtimin e parkut të bletëve për të shfrytëzuar kullotat dhe  prodhimin e llojeve të ndryshme të mjaltit njëlulësh dhe shumëlulësh, pjalmimin e kulturave bujqësore dhe shmangien e kushteve të pafavorshme klimatike.</w:t>
      </w:r>
    </w:p>
    <w:p w14:paraId="7E78BA2E" w14:textId="77777777" w:rsidR="00521449" w:rsidRPr="00287756" w:rsidRDefault="00C8192D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lastRenderedPageBreak/>
        <w:t xml:space="preserve">2.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Bletari që kryen shtegtimin paraqet kërkesën në rrugë elektronike në institucionin përgjegjës për vete</w:t>
      </w:r>
      <w:r w:rsidRPr="00287756">
        <w:rPr>
          <w:rFonts w:ascii="Garamond" w:hAnsi="Garamond" w:cs="Times New Roman"/>
          <w:bCs/>
          <w:sz w:val="24"/>
          <w:szCs w:val="24"/>
        </w:rPr>
        <w:t>rinarinë dhe mbrojtjen e bimëve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jo më vonë se 5 (pesë) ditë pune para datës së shtegtimit. </w:t>
      </w:r>
    </w:p>
    <w:p w14:paraId="7E78BA2F" w14:textId="77777777" w:rsidR="00521449" w:rsidRPr="00287756" w:rsidRDefault="00C8192D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3.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Bletarët pajisen me certifikatën veterinare të lëvizjes për gjendjen shëndetësore të bletëve lëshuar nga institucioni përgjegjës për veterinarinë dhe mbrojtjen e bimëve dh</w:t>
      </w:r>
      <w:r w:rsidRPr="00287756">
        <w:rPr>
          <w:rFonts w:ascii="Garamond" w:hAnsi="Garamond" w:cs="Times New Roman"/>
          <w:bCs/>
          <w:sz w:val="24"/>
          <w:szCs w:val="24"/>
        </w:rPr>
        <w:t>e raportin për masat veterinare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para lëvizjes së parkut të bletëve.</w:t>
      </w:r>
    </w:p>
    <w:p w14:paraId="7E78BA30" w14:textId="77777777" w:rsidR="00521449" w:rsidRPr="00287756" w:rsidRDefault="00C8192D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4.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Institucioni përgjegjës për veterinarinë dhe mbrojtjen e bimëve, bazuar në kapacitetet kullosore sipas programit të miratuar të shfrytëzimit të kullotave, miraton ose refuzon vendosjen e parkut të bletëve.</w:t>
      </w:r>
    </w:p>
    <w:p w14:paraId="7E78BA31" w14:textId="77777777" w:rsidR="00521449" w:rsidRPr="00287756" w:rsidRDefault="00C8192D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5.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Bletarët pajisen me certifikatë lëvizjeje për shtegtimin e bletëve lëshuar nga institucioni përgjegjës për veterinarinë dhe mbrojtjen e bimëve dhe zbatojnë detyrat e caktuara nga veterineri zyrtar për masat profilaktike dhe kurative që aplikohen në atë kohë në zonën ku shtegtojnë bletët.</w:t>
      </w:r>
    </w:p>
    <w:p w14:paraId="7E78BA32" w14:textId="77777777" w:rsidR="00521449" w:rsidRPr="00287756" w:rsidRDefault="00C8192D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6.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Bletarët ruajnë distancën nga parqet e tjera me së paku  50 (pesëdhjetë) metra.</w:t>
      </w:r>
    </w:p>
    <w:p w14:paraId="7E78BA33" w14:textId="77777777" w:rsidR="00521449" w:rsidRPr="00287756" w:rsidRDefault="00C8192D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7.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Ministri me urdhër miraton modelin e kërkesës për shtegtimin e parkut të bletëve.</w:t>
      </w:r>
    </w:p>
    <w:p w14:paraId="7E78BA34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A35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Neni 9</w:t>
      </w:r>
    </w:p>
    <w:p w14:paraId="7E78BA36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87756">
        <w:rPr>
          <w:rFonts w:ascii="Garamond" w:hAnsi="Garamond" w:cs="Times New Roman"/>
          <w:b/>
          <w:bCs/>
          <w:sz w:val="24"/>
          <w:szCs w:val="24"/>
        </w:rPr>
        <w:t>Transporti i zgjojeve</w:t>
      </w:r>
    </w:p>
    <w:p w14:paraId="7E78BA37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A38" w14:textId="77777777" w:rsidR="00521449" w:rsidRPr="00287756" w:rsidRDefault="00C8192D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1.</w:t>
      </w:r>
      <w:r w:rsidR="001E5527" w:rsidRPr="00287756">
        <w:rPr>
          <w:rFonts w:ascii="Garamond" w:hAnsi="Garamond" w:cs="Times New Roman"/>
          <w:bCs/>
          <w:sz w:val="24"/>
          <w:szCs w:val="24"/>
        </w:rPr>
        <w:t xml:space="preserve">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Transporti i zgjojeve në parkun e bletëve bëhet me mjete transporti të përshtatshme që të garantojë mirëqenien e bletëve në udhëtim.</w:t>
      </w:r>
    </w:p>
    <w:p w14:paraId="7E78BA39" w14:textId="77777777" w:rsidR="00521449" w:rsidRPr="00287756" w:rsidRDefault="00C8192D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2.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Mjetet e transportit duhet të kenë ventilim.</w:t>
      </w:r>
    </w:p>
    <w:p w14:paraId="7E78BA3A" w14:textId="77777777" w:rsidR="00521449" w:rsidRPr="00287756" w:rsidRDefault="00C8192D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3.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Gjatë transpor</w:t>
      </w:r>
      <w:r w:rsidR="002E192E" w:rsidRPr="00287756">
        <w:rPr>
          <w:rFonts w:ascii="Garamond" w:hAnsi="Garamond" w:cs="Times New Roman"/>
          <w:bCs/>
          <w:sz w:val="24"/>
          <w:szCs w:val="24"/>
        </w:rPr>
        <w:t>tit është i pranishëm të paktën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</w:t>
      </w:r>
      <w:r w:rsidR="002E192E" w:rsidRPr="00287756">
        <w:rPr>
          <w:rFonts w:ascii="Garamond" w:hAnsi="Garamond" w:cs="Times New Roman"/>
          <w:bCs/>
          <w:sz w:val="24"/>
          <w:szCs w:val="24"/>
        </w:rPr>
        <w:t>një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bletërritës, i pajisur me veshje dhe </w:t>
      </w:r>
      <w:r w:rsidR="001E5527" w:rsidRPr="00287756">
        <w:rPr>
          <w:rFonts w:ascii="Garamond" w:hAnsi="Garamond" w:cs="Times New Roman"/>
          <w:bCs/>
          <w:sz w:val="24"/>
          <w:szCs w:val="24"/>
        </w:rPr>
        <w:t>pajisjet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mbrojtëse.</w:t>
      </w:r>
    </w:p>
    <w:p w14:paraId="7E78BA3B" w14:textId="77777777" w:rsidR="00521449" w:rsidRPr="00287756" w:rsidRDefault="00C8192D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4.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Gjatë transportit inspektimi dhe kontrolli nga institucionet përgjegjëse për veterinarinë nuk mund të jetë më i gjatë se 30 minuta. </w:t>
      </w:r>
    </w:p>
    <w:p w14:paraId="7E78BA3C" w14:textId="77777777" w:rsidR="00521449" w:rsidRPr="00287756" w:rsidRDefault="00C8192D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5.</w:t>
      </w:r>
      <w:r w:rsidR="00454691" w:rsidRPr="00287756">
        <w:rPr>
          <w:rFonts w:ascii="Garamond" w:hAnsi="Garamond" w:cs="Times New Roman"/>
          <w:bCs/>
          <w:sz w:val="24"/>
          <w:szCs w:val="24"/>
        </w:rPr>
        <w:t xml:space="preserve">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Kushtet që duhet të plotësojnë mjetet e transportit që transportojnë bletë dhe rregullat për transportimin e tyre përcaktohen me urdhër të ministrit.</w:t>
      </w:r>
    </w:p>
    <w:p w14:paraId="7E78BA3D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A3E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KREU III</w:t>
      </w:r>
    </w:p>
    <w:p w14:paraId="7E78BA3F" w14:textId="77777777" w:rsidR="00521449" w:rsidRPr="00287756" w:rsidRDefault="00736FAE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RIPRODHIMI I BLETËVE DHE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KULLOTAT</w:t>
      </w:r>
    </w:p>
    <w:p w14:paraId="7E78BA40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A41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Neni 10</w:t>
      </w:r>
    </w:p>
    <w:p w14:paraId="7E78BA42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87756">
        <w:rPr>
          <w:rFonts w:ascii="Garamond" w:hAnsi="Garamond" w:cs="Times New Roman"/>
          <w:b/>
          <w:bCs/>
          <w:sz w:val="24"/>
          <w:szCs w:val="24"/>
        </w:rPr>
        <w:t>Riprodhimi i bletëve, importi dhe tregtimi i mbretëreshave dhe i familjeve të bletëve</w:t>
      </w:r>
    </w:p>
    <w:p w14:paraId="7E78BA43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A44" w14:textId="77777777" w:rsidR="00521449" w:rsidRPr="00287756" w:rsidRDefault="00D06F27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1.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Përzgjedhja e bletëve bëhet nga lloji i bletës e</w:t>
      </w:r>
      <w:r w:rsidR="00EE43C8" w:rsidRPr="00287756">
        <w:rPr>
          <w:rFonts w:ascii="Garamond" w:hAnsi="Garamond" w:cs="Times New Roman"/>
          <w:bCs/>
          <w:sz w:val="24"/>
          <w:szCs w:val="24"/>
        </w:rPr>
        <w:t>u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ropiane </w:t>
      </w:r>
      <w:r w:rsidR="00585F25" w:rsidRPr="00287756">
        <w:rPr>
          <w:rFonts w:ascii="Garamond" w:hAnsi="Garamond" w:cs="Times New Roman"/>
          <w:bCs/>
          <w:i/>
          <w:sz w:val="24"/>
          <w:szCs w:val="24"/>
        </w:rPr>
        <w:t>a</w:t>
      </w:r>
      <w:r w:rsidR="00521449" w:rsidRPr="00287756">
        <w:rPr>
          <w:rFonts w:ascii="Garamond" w:hAnsi="Garamond" w:cs="Times New Roman"/>
          <w:bCs/>
          <w:i/>
          <w:sz w:val="24"/>
          <w:szCs w:val="24"/>
        </w:rPr>
        <w:t xml:space="preserve">pis </w:t>
      </w:r>
      <w:r w:rsidR="00585F25" w:rsidRPr="00287756">
        <w:rPr>
          <w:rFonts w:ascii="Garamond" w:hAnsi="Garamond" w:cs="Times New Roman"/>
          <w:bCs/>
          <w:i/>
          <w:sz w:val="24"/>
          <w:szCs w:val="24"/>
        </w:rPr>
        <w:t>m</w:t>
      </w:r>
      <w:r w:rsidR="00521449" w:rsidRPr="00287756">
        <w:rPr>
          <w:rFonts w:ascii="Garamond" w:hAnsi="Garamond" w:cs="Times New Roman"/>
          <w:bCs/>
          <w:i/>
          <w:sz w:val="24"/>
          <w:szCs w:val="24"/>
        </w:rPr>
        <w:t>ellifera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dhe nënllojet </w:t>
      </w:r>
      <w:r w:rsidR="00EE43C8" w:rsidRPr="00287756">
        <w:rPr>
          <w:rFonts w:ascii="Garamond" w:hAnsi="Garamond" w:cs="Times New Roman"/>
          <w:bCs/>
          <w:sz w:val="24"/>
          <w:szCs w:val="24"/>
        </w:rPr>
        <w:t>lokale të bletëve për riprodhim: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 </w:t>
      </w:r>
      <w:r w:rsidR="00585F25" w:rsidRPr="00287756">
        <w:rPr>
          <w:rFonts w:ascii="Garamond" w:hAnsi="Garamond" w:cs="Times New Roman"/>
          <w:bCs/>
          <w:i/>
          <w:sz w:val="24"/>
          <w:szCs w:val="24"/>
        </w:rPr>
        <w:t>a</w:t>
      </w:r>
      <w:r w:rsidR="00521449" w:rsidRPr="00287756">
        <w:rPr>
          <w:rFonts w:ascii="Garamond" w:hAnsi="Garamond" w:cs="Times New Roman"/>
          <w:bCs/>
          <w:i/>
          <w:sz w:val="24"/>
          <w:szCs w:val="24"/>
        </w:rPr>
        <w:t>pis mellifera carnica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në vendet e Ballkanit, </w:t>
      </w:r>
      <w:r w:rsidR="00585F25" w:rsidRPr="00287756">
        <w:rPr>
          <w:rFonts w:ascii="Garamond" w:hAnsi="Garamond" w:cs="Times New Roman"/>
          <w:bCs/>
          <w:i/>
          <w:sz w:val="24"/>
          <w:szCs w:val="24"/>
        </w:rPr>
        <w:t>a</w:t>
      </w:r>
      <w:r w:rsidR="00521449" w:rsidRPr="00287756">
        <w:rPr>
          <w:rFonts w:ascii="Garamond" w:hAnsi="Garamond" w:cs="Times New Roman"/>
          <w:bCs/>
          <w:i/>
          <w:sz w:val="24"/>
          <w:szCs w:val="24"/>
        </w:rPr>
        <w:t>pis mellifera ligustica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, </w:t>
      </w:r>
      <w:r w:rsidR="00585F25" w:rsidRPr="00287756">
        <w:rPr>
          <w:rFonts w:ascii="Garamond" w:hAnsi="Garamond" w:cs="Times New Roman"/>
          <w:bCs/>
          <w:i/>
          <w:sz w:val="24"/>
          <w:szCs w:val="24"/>
        </w:rPr>
        <w:t>a</w:t>
      </w:r>
      <w:r w:rsidR="00521449" w:rsidRPr="00287756">
        <w:rPr>
          <w:rFonts w:ascii="Garamond" w:hAnsi="Garamond" w:cs="Times New Roman"/>
          <w:bCs/>
          <w:i/>
          <w:sz w:val="24"/>
          <w:szCs w:val="24"/>
        </w:rPr>
        <w:t>pis mellifera sicula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; </w:t>
      </w:r>
      <w:r w:rsidR="00585F25" w:rsidRPr="00287756">
        <w:rPr>
          <w:rFonts w:ascii="Garamond" w:hAnsi="Garamond" w:cs="Times New Roman"/>
          <w:bCs/>
          <w:i/>
          <w:sz w:val="24"/>
          <w:szCs w:val="24"/>
        </w:rPr>
        <w:t>a</w:t>
      </w:r>
      <w:r w:rsidR="00521449" w:rsidRPr="00287756">
        <w:rPr>
          <w:rFonts w:ascii="Garamond" w:hAnsi="Garamond" w:cs="Times New Roman"/>
          <w:bCs/>
          <w:i/>
          <w:sz w:val="24"/>
          <w:szCs w:val="24"/>
        </w:rPr>
        <w:t>pis mellifera cecropia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; </w:t>
      </w:r>
      <w:r w:rsidR="00585F25" w:rsidRPr="00287756">
        <w:rPr>
          <w:rFonts w:ascii="Garamond" w:hAnsi="Garamond" w:cs="Times New Roman"/>
          <w:bCs/>
          <w:i/>
          <w:sz w:val="24"/>
          <w:szCs w:val="24"/>
        </w:rPr>
        <w:t>a</w:t>
      </w:r>
      <w:r w:rsidR="00521449" w:rsidRPr="00287756">
        <w:rPr>
          <w:rFonts w:ascii="Garamond" w:hAnsi="Garamond" w:cs="Times New Roman"/>
          <w:bCs/>
          <w:i/>
          <w:sz w:val="24"/>
          <w:szCs w:val="24"/>
        </w:rPr>
        <w:t>pis mellifera mellifera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; </w:t>
      </w:r>
      <w:r w:rsidR="00585F25" w:rsidRPr="00287756">
        <w:rPr>
          <w:rFonts w:ascii="Garamond" w:hAnsi="Garamond" w:cs="Times New Roman"/>
          <w:bCs/>
          <w:i/>
          <w:sz w:val="24"/>
          <w:szCs w:val="24"/>
        </w:rPr>
        <w:t>a</w:t>
      </w:r>
      <w:r w:rsidR="00521449" w:rsidRPr="00287756">
        <w:rPr>
          <w:rFonts w:ascii="Garamond" w:hAnsi="Garamond" w:cs="Times New Roman"/>
          <w:bCs/>
          <w:i/>
          <w:sz w:val="24"/>
          <w:szCs w:val="24"/>
        </w:rPr>
        <w:t>pis mellifera macedonica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; </w:t>
      </w:r>
      <w:r w:rsidR="00585F25" w:rsidRPr="00287756">
        <w:rPr>
          <w:rFonts w:ascii="Garamond" w:hAnsi="Garamond" w:cs="Times New Roman"/>
          <w:bCs/>
          <w:i/>
          <w:sz w:val="24"/>
          <w:szCs w:val="24"/>
        </w:rPr>
        <w:t>a</w:t>
      </w:r>
      <w:r w:rsidR="00521449" w:rsidRPr="00287756">
        <w:rPr>
          <w:rFonts w:ascii="Garamond" w:hAnsi="Garamond" w:cs="Times New Roman"/>
          <w:bCs/>
          <w:i/>
          <w:sz w:val="24"/>
          <w:szCs w:val="24"/>
        </w:rPr>
        <w:t>pis mellifera caucasica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. Lloje të tjera përcaktohen me urdhër të ministrit pas propozimit të autoritetit kompetent për veterinarinë.</w:t>
      </w:r>
    </w:p>
    <w:p w14:paraId="7E78BA45" w14:textId="77777777" w:rsidR="00521449" w:rsidRPr="00287756" w:rsidRDefault="00D06F27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2.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Për përzgjedhjen e llojit, bletari duhet të vlerësojë përshtatjen e llojit me kushtet lokale klimatike dhe rezistencën ndaj sëmundjeve dhe dëmtuesve.</w:t>
      </w:r>
    </w:p>
    <w:p w14:paraId="7E78BA46" w14:textId="77777777" w:rsidR="00521449" w:rsidRPr="00287756" w:rsidRDefault="00D06F27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3.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Importi dhe tregtimi i mbretëreshave dhe i familjeve të bletëve bëhet vetëm nga subjektet e regjistruara dhe të licencuara sipas legjislacionit në fuqi për importin e kafshëve të gjalla dhe i nënshtrohet kontrollit sipas përcaktimeve në këtë legjislacion.</w:t>
      </w:r>
    </w:p>
    <w:p w14:paraId="7E78BA47" w14:textId="77777777" w:rsidR="00521449" w:rsidRPr="00287756" w:rsidRDefault="00D06F27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4.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Tregtimi i familjeve të bletëve bëhet vetëm shoqëruar me certifikatë lëvizjeje lëshuar nga institucioni përgjegjës për veterinarinë dhe mbrojtjen e bimëve.</w:t>
      </w:r>
    </w:p>
    <w:p w14:paraId="7E78BA48" w14:textId="77777777" w:rsidR="00521449" w:rsidRPr="00287756" w:rsidRDefault="00D06F27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5.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Familjet e bletëve krijohen me shumim të familjeve ekzistuese të bletëve.</w:t>
      </w:r>
    </w:p>
    <w:p w14:paraId="7E78BA49" w14:textId="77777777" w:rsidR="00521449" w:rsidRPr="00287756" w:rsidRDefault="00D06F27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6.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Qendrat riprodhuese për mbretëresha të bletëve, riprodhimi dhe tregtimi duhet të plotësojnë kërkesat e përcaktuara në legjislacionin përkatës për mbarështimin e blegtorisë.</w:t>
      </w:r>
    </w:p>
    <w:p w14:paraId="7E78BA4A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A4B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Neni 11</w:t>
      </w:r>
    </w:p>
    <w:p w14:paraId="7E78BA4C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87756">
        <w:rPr>
          <w:rFonts w:ascii="Garamond" w:hAnsi="Garamond" w:cs="Times New Roman"/>
          <w:b/>
          <w:bCs/>
          <w:sz w:val="24"/>
          <w:szCs w:val="24"/>
        </w:rPr>
        <w:t>Burimet e nektarit, administrimi i kullotave të bletëve</w:t>
      </w:r>
    </w:p>
    <w:p w14:paraId="7E78BA4D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A4E" w14:textId="77777777" w:rsidR="00521449" w:rsidRPr="00287756" w:rsidRDefault="00D15793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1.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Nektari, mjalti, poleni dhe propolisi janë prodhime të një cikli natyror me interes publik.</w:t>
      </w:r>
    </w:p>
    <w:p w14:paraId="7E78BA4F" w14:textId="77777777" w:rsidR="00521449" w:rsidRPr="00287756" w:rsidRDefault="00D15793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lastRenderedPageBreak/>
        <w:t xml:space="preserve">2.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Për qëllime të shfrytëzimit të përshtatshëm të prodhimit të nektarit, nxitet mbarështimi i bletëve dhe praktika ekonomiko-prodhuese e shtegtimit.</w:t>
      </w:r>
    </w:p>
    <w:p w14:paraId="7E78BA50" w14:textId="77777777" w:rsidR="00521449" w:rsidRPr="00287756" w:rsidRDefault="00D15793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3.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Administrimi i burimeve të nektarit dhe kullotave të bletëve bëhet përmes programit të shfrytëzimit të kullota</w:t>
      </w:r>
      <w:r w:rsidR="00EE43C8" w:rsidRPr="00287756">
        <w:rPr>
          <w:rFonts w:ascii="Garamond" w:hAnsi="Garamond" w:cs="Times New Roman"/>
          <w:bCs/>
          <w:sz w:val="24"/>
          <w:szCs w:val="24"/>
        </w:rPr>
        <w:t>ve, sipas përcaktimeve të legjislacionit në fuqi p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ër mbarështimin e blegtorisë. Programi i monitorimit dhe parashikimi i kapacitetit nektaror dhe</w:t>
      </w:r>
      <w:r w:rsidR="00EE43C8" w:rsidRPr="00287756">
        <w:rPr>
          <w:rFonts w:ascii="Garamond" w:hAnsi="Garamond" w:cs="Times New Roman"/>
          <w:bCs/>
          <w:sz w:val="24"/>
          <w:szCs w:val="24"/>
        </w:rPr>
        <w:t xml:space="preserve"> pjalmit hartohet dhe miratohet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sipas përcaktimeve të legjislacionit në fuqi për mbarështimin e blegtorisë.</w:t>
      </w:r>
    </w:p>
    <w:p w14:paraId="7E78BA51" w14:textId="77777777" w:rsidR="00521449" w:rsidRPr="00287756" w:rsidRDefault="00D15793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4.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Struktura përgjegjëse në ministri mban regjistrin për shfrytëzimin e kullotave mjaltëdhënëse. Regjistri i kullotave përbën bazë të dhënash me informacion për identifikimin, kapacitetin dhe llojet e kullotave, si dhe me parashikim të kapacitetit nektaror e pjalmit në rritjen e bletëve. </w:t>
      </w:r>
    </w:p>
    <w:p w14:paraId="7E78BA52" w14:textId="77777777" w:rsidR="00521449" w:rsidRPr="00287756" w:rsidRDefault="00D15793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5.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Kushtet e hollësishme për mbajtjen e regjistrit të kullotave mjaltëdhënëse për mbarështimin e tyre, për lëvizjen e parqeve të bletëve në kullota, programi i parashikimit të kapacitetit nektaror dhe pjalmit, si dhe programi i shfrytëzimit përcaktohen me rregullore</w:t>
      </w:r>
      <w:r w:rsidR="00EE43C8" w:rsidRPr="00287756">
        <w:rPr>
          <w:rFonts w:ascii="Garamond" w:hAnsi="Garamond" w:cs="Times New Roman"/>
          <w:bCs/>
          <w:sz w:val="24"/>
          <w:szCs w:val="24"/>
        </w:rPr>
        <w:t>,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e cila miratohet me urdhër të ministrit pas konsultimit me shoqatat lokale të bletërritësve.</w:t>
      </w:r>
    </w:p>
    <w:p w14:paraId="7E78BA53" w14:textId="77777777" w:rsidR="0078489A" w:rsidRPr="00287756" w:rsidRDefault="0078489A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E78BA54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KREU IV</w:t>
      </w:r>
    </w:p>
    <w:p w14:paraId="7E78BA55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MBROJTJA E BLETËVE</w:t>
      </w:r>
    </w:p>
    <w:p w14:paraId="7E78BA56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E78BA57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Neni 12</w:t>
      </w:r>
    </w:p>
    <w:p w14:paraId="7E78BA58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87756">
        <w:rPr>
          <w:rFonts w:ascii="Garamond" w:hAnsi="Garamond" w:cs="Times New Roman"/>
          <w:b/>
          <w:bCs/>
          <w:sz w:val="24"/>
          <w:szCs w:val="24"/>
        </w:rPr>
        <w:t>Mbrojta e bletëve</w:t>
      </w:r>
    </w:p>
    <w:p w14:paraId="7E78BA59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A5A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1.</w:t>
      </w:r>
      <w:r w:rsidR="00287756">
        <w:rPr>
          <w:rFonts w:ascii="Garamond" w:hAnsi="Garamond" w:cs="Times New Roman"/>
          <w:bCs/>
          <w:sz w:val="24"/>
          <w:szCs w:val="24"/>
        </w:rPr>
        <w:t xml:space="preserve"> </w:t>
      </w:r>
      <w:r w:rsidRPr="00287756">
        <w:rPr>
          <w:rFonts w:ascii="Garamond" w:hAnsi="Garamond" w:cs="Times New Roman"/>
          <w:bCs/>
          <w:sz w:val="24"/>
          <w:szCs w:val="24"/>
        </w:rPr>
        <w:t>Bletari duhet të ketë njohuri bazë mbi bletarinë, që lidhen me rregullat e sigurimit teknik, të sjelljes me kolonitë e bletëve, vendosjes së tyre në territor, bazat e mbarështimit e të mjekimit.</w:t>
      </w:r>
    </w:p>
    <w:p w14:paraId="7E78BA5B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2.</w:t>
      </w:r>
      <w:r w:rsidR="00287756">
        <w:rPr>
          <w:rFonts w:ascii="Garamond" w:hAnsi="Garamond" w:cs="Times New Roman"/>
          <w:bCs/>
          <w:sz w:val="24"/>
          <w:szCs w:val="24"/>
        </w:rPr>
        <w:t xml:space="preserve"> </w:t>
      </w:r>
      <w:r w:rsidRPr="00287756">
        <w:rPr>
          <w:rFonts w:ascii="Garamond" w:hAnsi="Garamond" w:cs="Times New Roman"/>
          <w:bCs/>
          <w:sz w:val="24"/>
          <w:szCs w:val="24"/>
        </w:rPr>
        <w:t>Bletari është i detyruar që në parkun e vet të bletëve të ndërmarrë të gjitha masat për parandalimin, luftimin dhe pengimin e përhapjes së sëmundjeve, duke përdorur vetëm produktet mjekësore veterinare, të regjistruara dhe në sasinë e rekomanduar nga mjeku veterinar.</w:t>
      </w:r>
    </w:p>
    <w:p w14:paraId="7E78BA5C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3.</w:t>
      </w:r>
      <w:r w:rsidR="00287756">
        <w:rPr>
          <w:rFonts w:ascii="Garamond" w:hAnsi="Garamond" w:cs="Times New Roman"/>
          <w:bCs/>
          <w:sz w:val="24"/>
          <w:szCs w:val="24"/>
        </w:rPr>
        <w:t xml:space="preserve"> </w:t>
      </w:r>
      <w:r w:rsidRPr="00287756">
        <w:rPr>
          <w:rFonts w:ascii="Garamond" w:hAnsi="Garamond" w:cs="Times New Roman"/>
          <w:bCs/>
          <w:sz w:val="24"/>
          <w:szCs w:val="24"/>
        </w:rPr>
        <w:t>Bletari mban regjistër për trajtimet mjekësore që kryen.</w:t>
      </w:r>
    </w:p>
    <w:p w14:paraId="7E78BA5D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4.</w:t>
      </w:r>
      <w:r w:rsidR="00287756">
        <w:rPr>
          <w:rFonts w:ascii="Garamond" w:hAnsi="Garamond" w:cs="Times New Roman"/>
          <w:bCs/>
          <w:sz w:val="24"/>
          <w:szCs w:val="24"/>
        </w:rPr>
        <w:t xml:space="preserve"> </w:t>
      </w:r>
      <w:r w:rsidRPr="00287756">
        <w:rPr>
          <w:rFonts w:ascii="Garamond" w:hAnsi="Garamond" w:cs="Times New Roman"/>
          <w:bCs/>
          <w:sz w:val="24"/>
          <w:szCs w:val="24"/>
        </w:rPr>
        <w:t xml:space="preserve">Masat profilaktike dhe luftimi i sëmundjeve të bletëve përcaktohen në fillim të çdo viti kalendarik për vitin vijues nga institucioni përgjegjës për veterinarinë dhe mbrojtjen e bimëve, në bashkëpunim me ekspertët e fushës, sipas legjislacionit </w:t>
      </w:r>
      <w:r w:rsidR="00EE43C8" w:rsidRPr="00287756">
        <w:rPr>
          <w:rFonts w:ascii="Garamond" w:hAnsi="Garamond" w:cs="Times New Roman"/>
          <w:bCs/>
          <w:sz w:val="24"/>
          <w:szCs w:val="24"/>
        </w:rPr>
        <w:t>në fuqi</w:t>
      </w:r>
      <w:r w:rsidRPr="00287756">
        <w:rPr>
          <w:rFonts w:ascii="Garamond" w:hAnsi="Garamond" w:cs="Times New Roman"/>
          <w:bCs/>
          <w:sz w:val="24"/>
          <w:szCs w:val="24"/>
        </w:rPr>
        <w:t xml:space="preserve"> </w:t>
      </w:r>
      <w:r w:rsidR="00EE43C8" w:rsidRPr="00287756">
        <w:rPr>
          <w:rFonts w:ascii="Garamond" w:hAnsi="Garamond" w:cs="Times New Roman"/>
          <w:bCs/>
          <w:sz w:val="24"/>
          <w:szCs w:val="24"/>
        </w:rPr>
        <w:t>për</w:t>
      </w:r>
      <w:r w:rsidRPr="00287756">
        <w:rPr>
          <w:rFonts w:ascii="Garamond" w:hAnsi="Garamond" w:cs="Times New Roman"/>
          <w:bCs/>
          <w:sz w:val="24"/>
          <w:szCs w:val="24"/>
        </w:rPr>
        <w:t xml:space="preserve"> veterinari</w:t>
      </w:r>
      <w:r w:rsidR="00EE43C8" w:rsidRPr="00287756">
        <w:rPr>
          <w:rFonts w:ascii="Garamond" w:hAnsi="Garamond" w:cs="Times New Roman"/>
          <w:bCs/>
          <w:sz w:val="24"/>
          <w:szCs w:val="24"/>
        </w:rPr>
        <w:t>n</w:t>
      </w:r>
      <w:r w:rsidRPr="00287756">
        <w:rPr>
          <w:rFonts w:ascii="Garamond" w:hAnsi="Garamond" w:cs="Times New Roman"/>
          <w:bCs/>
          <w:sz w:val="24"/>
          <w:szCs w:val="24"/>
        </w:rPr>
        <w:t>ë.</w:t>
      </w:r>
    </w:p>
    <w:p w14:paraId="7E78BA5E" w14:textId="77777777" w:rsidR="00521449" w:rsidRPr="00287756" w:rsidRDefault="00EE43C8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5.</w:t>
      </w:r>
      <w:r w:rsidR="00287756">
        <w:rPr>
          <w:rFonts w:ascii="Garamond" w:hAnsi="Garamond" w:cs="Times New Roman"/>
          <w:bCs/>
          <w:sz w:val="24"/>
          <w:szCs w:val="24"/>
        </w:rPr>
        <w:t xml:space="preserve"> </w:t>
      </w:r>
      <w:r w:rsidRPr="00287756">
        <w:rPr>
          <w:rFonts w:ascii="Garamond" w:hAnsi="Garamond" w:cs="Times New Roman"/>
          <w:bCs/>
          <w:sz w:val="24"/>
          <w:szCs w:val="24"/>
        </w:rPr>
        <w:t>Çdo bletar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në rastin e dyshimit të paraqitjes së sëmundjeve me karakter përhapës</w:t>
      </w:r>
      <w:r w:rsidR="00A63133" w:rsidRPr="00287756">
        <w:rPr>
          <w:rFonts w:ascii="Garamond" w:hAnsi="Garamond" w:cs="Times New Roman"/>
          <w:bCs/>
          <w:sz w:val="24"/>
          <w:szCs w:val="24"/>
        </w:rPr>
        <w:t>,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siç janë: </w:t>
      </w:r>
      <w:r w:rsidR="00A63133" w:rsidRPr="00287756">
        <w:rPr>
          <w:rFonts w:ascii="Garamond" w:hAnsi="Garamond" w:cs="Times New Roman"/>
          <w:bCs/>
          <w:sz w:val="24"/>
          <w:szCs w:val="24"/>
        </w:rPr>
        <w:t>n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ozematoza, </w:t>
      </w:r>
      <w:r w:rsidR="00A63133" w:rsidRPr="00287756">
        <w:rPr>
          <w:rFonts w:ascii="Garamond" w:hAnsi="Garamond" w:cs="Times New Roman"/>
          <w:bCs/>
          <w:sz w:val="24"/>
          <w:szCs w:val="24"/>
        </w:rPr>
        <w:t>v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arroatoza, </w:t>
      </w:r>
      <w:r w:rsidR="00A63133" w:rsidRPr="00287756">
        <w:rPr>
          <w:rFonts w:ascii="Garamond" w:hAnsi="Garamond" w:cs="Times New Roman"/>
          <w:bCs/>
          <w:sz w:val="24"/>
          <w:szCs w:val="24"/>
        </w:rPr>
        <w:t>a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karapidoza, </w:t>
      </w:r>
      <w:r w:rsidR="00A63133" w:rsidRPr="00287756">
        <w:rPr>
          <w:rFonts w:ascii="Garamond" w:hAnsi="Garamond" w:cs="Times New Roman"/>
          <w:bCs/>
          <w:sz w:val="24"/>
          <w:szCs w:val="24"/>
        </w:rPr>
        <w:t>p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esta </w:t>
      </w:r>
      <w:r w:rsidR="00A63133" w:rsidRPr="00287756">
        <w:rPr>
          <w:rFonts w:ascii="Garamond" w:hAnsi="Garamond" w:cs="Times New Roman"/>
          <w:bCs/>
          <w:sz w:val="24"/>
          <w:szCs w:val="24"/>
        </w:rPr>
        <w:t>a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merikane, </w:t>
      </w:r>
      <w:r w:rsidR="00A63133" w:rsidRPr="00287756">
        <w:rPr>
          <w:rFonts w:ascii="Garamond" w:hAnsi="Garamond" w:cs="Times New Roman"/>
          <w:bCs/>
          <w:sz w:val="24"/>
          <w:szCs w:val="24"/>
        </w:rPr>
        <w:t>p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esta </w:t>
      </w:r>
      <w:r w:rsidR="00A63133" w:rsidRPr="00287756">
        <w:rPr>
          <w:rFonts w:ascii="Garamond" w:hAnsi="Garamond" w:cs="Times New Roman"/>
          <w:bCs/>
          <w:sz w:val="24"/>
          <w:szCs w:val="24"/>
        </w:rPr>
        <w:t>e</w:t>
      </w:r>
      <w:r w:rsidRPr="00287756">
        <w:rPr>
          <w:rFonts w:ascii="Garamond" w:hAnsi="Garamond" w:cs="Times New Roman"/>
          <w:bCs/>
          <w:sz w:val="24"/>
          <w:szCs w:val="24"/>
        </w:rPr>
        <w:t>u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ropiane, </w:t>
      </w:r>
      <w:r w:rsidR="00A63133" w:rsidRPr="00287756">
        <w:rPr>
          <w:rFonts w:ascii="Garamond" w:hAnsi="Garamond" w:cs="Times New Roman"/>
          <w:bCs/>
          <w:sz w:val="24"/>
          <w:szCs w:val="24"/>
        </w:rPr>
        <w:t>a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etinoza, </w:t>
      </w:r>
      <w:r w:rsidR="00A63133" w:rsidRPr="00287756">
        <w:rPr>
          <w:rFonts w:ascii="Garamond" w:hAnsi="Garamond" w:cs="Times New Roman"/>
          <w:bCs/>
          <w:sz w:val="24"/>
          <w:szCs w:val="24"/>
        </w:rPr>
        <w:t>t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ropilaelaps spp, dëmtimeve të paidentifikuara ose helmimeve, si dhe sëmundjeve të tjera që bëjnë pjesë në listën e sëmundjeve detyrimisht të raportueshme, lajmëron menjëherë insp</w:t>
      </w:r>
      <w:r w:rsidR="00A63133" w:rsidRPr="00287756">
        <w:rPr>
          <w:rFonts w:ascii="Garamond" w:hAnsi="Garamond" w:cs="Times New Roman"/>
          <w:bCs/>
          <w:sz w:val="24"/>
          <w:szCs w:val="24"/>
        </w:rPr>
        <w:t>ektorin veterinar</w:t>
      </w:r>
      <w:r w:rsidRPr="00287756">
        <w:rPr>
          <w:rFonts w:ascii="Garamond" w:hAnsi="Garamond" w:cs="Times New Roman"/>
          <w:bCs/>
          <w:sz w:val="24"/>
          <w:szCs w:val="24"/>
        </w:rPr>
        <w:t xml:space="preserve"> sipas përcaktimeve të legjislacionit në fuqi për veterinarinë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.</w:t>
      </w:r>
    </w:p>
    <w:p w14:paraId="7E78BA5F" w14:textId="77777777" w:rsidR="00EE43C8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6.</w:t>
      </w:r>
      <w:r w:rsidR="00287756">
        <w:rPr>
          <w:rFonts w:ascii="Garamond" w:hAnsi="Garamond" w:cs="Times New Roman"/>
          <w:bCs/>
          <w:sz w:val="24"/>
          <w:szCs w:val="24"/>
        </w:rPr>
        <w:t xml:space="preserve"> </w:t>
      </w:r>
      <w:r w:rsidRPr="00287756">
        <w:rPr>
          <w:rFonts w:ascii="Garamond" w:hAnsi="Garamond" w:cs="Times New Roman"/>
          <w:bCs/>
          <w:sz w:val="24"/>
          <w:szCs w:val="24"/>
        </w:rPr>
        <w:t xml:space="preserve">Shoqatat lokale të bletërritësve raportojnë çdo rast të dyshuar ose të diagnostikuar për praninë e sëmundjeve në strukturën përgjegjëse për kontrollet zyrtare sipas përcaktimeve </w:t>
      </w:r>
      <w:r w:rsidR="00EE43C8" w:rsidRPr="00287756">
        <w:rPr>
          <w:rFonts w:ascii="Garamond" w:hAnsi="Garamond" w:cs="Times New Roman"/>
          <w:bCs/>
          <w:sz w:val="24"/>
          <w:szCs w:val="24"/>
        </w:rPr>
        <w:t xml:space="preserve">të legjislacionit në fuqi për veterinarinë. </w:t>
      </w:r>
    </w:p>
    <w:p w14:paraId="7E78BA60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7.</w:t>
      </w:r>
      <w:r w:rsidR="00287756">
        <w:rPr>
          <w:rFonts w:ascii="Garamond" w:hAnsi="Garamond" w:cs="Times New Roman"/>
          <w:bCs/>
          <w:sz w:val="24"/>
          <w:szCs w:val="24"/>
        </w:rPr>
        <w:t xml:space="preserve"> </w:t>
      </w:r>
      <w:r w:rsidRPr="00287756">
        <w:rPr>
          <w:rFonts w:ascii="Garamond" w:hAnsi="Garamond" w:cs="Times New Roman"/>
          <w:bCs/>
          <w:sz w:val="24"/>
          <w:szCs w:val="24"/>
        </w:rPr>
        <w:t xml:space="preserve">Ndalohet trajtimi me produkte mjekësore veterinare i bletëve, të cilat nuk e kanë lejen për përdorim sipas përcaktimeve të </w:t>
      </w:r>
      <w:r w:rsidR="00EE43C8" w:rsidRPr="00287756">
        <w:rPr>
          <w:rFonts w:ascii="Garamond" w:hAnsi="Garamond" w:cs="Times New Roman"/>
          <w:bCs/>
          <w:sz w:val="24"/>
          <w:szCs w:val="24"/>
        </w:rPr>
        <w:t>legjislacionit në fuqi për veterinarinë.</w:t>
      </w:r>
    </w:p>
    <w:p w14:paraId="7E78BA61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8.</w:t>
      </w:r>
      <w:r w:rsidR="00287756">
        <w:rPr>
          <w:rFonts w:ascii="Garamond" w:hAnsi="Garamond" w:cs="Times New Roman"/>
          <w:bCs/>
          <w:sz w:val="24"/>
          <w:szCs w:val="24"/>
        </w:rPr>
        <w:t xml:space="preserve"> </w:t>
      </w:r>
      <w:r w:rsidRPr="00287756">
        <w:rPr>
          <w:rFonts w:ascii="Garamond" w:hAnsi="Garamond" w:cs="Times New Roman"/>
          <w:bCs/>
          <w:sz w:val="24"/>
          <w:szCs w:val="24"/>
        </w:rPr>
        <w:t>Ndalohet përdorimi i  produkteve të mbrojtjes së bimëve dhe material</w:t>
      </w:r>
      <w:r w:rsidR="00A63133" w:rsidRPr="00287756">
        <w:rPr>
          <w:rFonts w:ascii="Garamond" w:hAnsi="Garamond" w:cs="Times New Roman"/>
          <w:bCs/>
          <w:sz w:val="24"/>
          <w:szCs w:val="24"/>
        </w:rPr>
        <w:t>eve të tjera</w:t>
      </w:r>
      <w:r w:rsidR="00EE43C8" w:rsidRPr="00287756">
        <w:rPr>
          <w:rFonts w:ascii="Garamond" w:hAnsi="Garamond" w:cs="Times New Roman"/>
          <w:bCs/>
          <w:sz w:val="24"/>
          <w:szCs w:val="24"/>
        </w:rPr>
        <w:t>,</w:t>
      </w:r>
      <w:r w:rsidR="00A63133" w:rsidRPr="00287756">
        <w:rPr>
          <w:rFonts w:ascii="Garamond" w:hAnsi="Garamond" w:cs="Times New Roman"/>
          <w:bCs/>
          <w:sz w:val="24"/>
          <w:szCs w:val="24"/>
        </w:rPr>
        <w:t xml:space="preserve"> të cilat</w:t>
      </w:r>
      <w:r w:rsidRPr="00287756">
        <w:rPr>
          <w:rFonts w:ascii="Garamond" w:hAnsi="Garamond" w:cs="Times New Roman"/>
          <w:bCs/>
          <w:sz w:val="24"/>
          <w:szCs w:val="24"/>
        </w:rPr>
        <w:t xml:space="preserve"> për</w:t>
      </w:r>
      <w:r w:rsidR="00A63133" w:rsidRPr="00287756">
        <w:rPr>
          <w:rFonts w:ascii="Garamond" w:hAnsi="Garamond" w:cs="Times New Roman"/>
          <w:bCs/>
          <w:sz w:val="24"/>
          <w:szCs w:val="24"/>
        </w:rPr>
        <w:t>mes produkteve të bletës mund t</w:t>
      </w:r>
      <w:r w:rsidR="00A63133" w:rsidRPr="00287756">
        <w:rPr>
          <w:rStyle w:val="ui-provider"/>
          <w:rFonts w:ascii="Garamond" w:hAnsi="Garamond" w:cs="Times New Roman"/>
          <w:sz w:val="24"/>
          <w:szCs w:val="24"/>
        </w:rPr>
        <w:t>ë</w:t>
      </w:r>
      <w:r w:rsidRPr="00287756">
        <w:rPr>
          <w:rFonts w:ascii="Garamond" w:hAnsi="Garamond" w:cs="Times New Roman"/>
          <w:bCs/>
          <w:sz w:val="24"/>
          <w:szCs w:val="24"/>
        </w:rPr>
        <w:t xml:space="preserve"> dëmtojnë shëndetin e njeriut.</w:t>
      </w:r>
    </w:p>
    <w:p w14:paraId="7E78BA62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9.</w:t>
      </w:r>
      <w:r w:rsidR="00287756">
        <w:rPr>
          <w:rFonts w:ascii="Garamond" w:hAnsi="Garamond" w:cs="Times New Roman"/>
          <w:bCs/>
          <w:sz w:val="24"/>
          <w:szCs w:val="24"/>
        </w:rPr>
        <w:t xml:space="preserve"> </w:t>
      </w:r>
      <w:r w:rsidRPr="00287756">
        <w:rPr>
          <w:rFonts w:ascii="Garamond" w:hAnsi="Garamond" w:cs="Times New Roman"/>
          <w:bCs/>
          <w:sz w:val="24"/>
          <w:szCs w:val="24"/>
        </w:rPr>
        <w:t>Për mbrojtjen nga fatkeqësitë natyrore, si: djegie, përmbytje, dëmtime nga kafshët e egra, bletarët mund të bëjnë sigurimin vullnetar të aseteve</w:t>
      </w:r>
      <w:r w:rsidR="00A63133" w:rsidRPr="00287756">
        <w:rPr>
          <w:rFonts w:ascii="Garamond" w:hAnsi="Garamond" w:cs="Times New Roman"/>
          <w:bCs/>
          <w:sz w:val="24"/>
          <w:szCs w:val="24"/>
        </w:rPr>
        <w:t xml:space="preserve"> të tyre</w:t>
      </w:r>
      <w:r w:rsidRPr="00287756">
        <w:rPr>
          <w:rFonts w:ascii="Garamond" w:hAnsi="Garamond" w:cs="Times New Roman"/>
          <w:bCs/>
          <w:sz w:val="24"/>
          <w:szCs w:val="24"/>
        </w:rPr>
        <w:t xml:space="preserve"> përmes njoftimeve, programeve, platformave të ndryshme që janë në funksion të tyre nga ministria.</w:t>
      </w:r>
    </w:p>
    <w:p w14:paraId="7E78BA63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A64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Neni 13</w:t>
      </w:r>
    </w:p>
    <w:p w14:paraId="7E78BA65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87756">
        <w:rPr>
          <w:rFonts w:ascii="Garamond" w:hAnsi="Garamond" w:cs="Times New Roman"/>
          <w:b/>
          <w:bCs/>
          <w:sz w:val="24"/>
          <w:szCs w:val="24"/>
        </w:rPr>
        <w:t>Programi për zhvillimin e bletarisë</w:t>
      </w:r>
    </w:p>
    <w:p w14:paraId="7E78BA66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A67" w14:textId="77777777" w:rsidR="00521449" w:rsidRPr="00287756" w:rsidRDefault="00A63133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1.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Ministria përgjegjëse për bujqësinë dhe ministria përgjegjëse për pyjet, me qëllim mbrojtjen e mjedisit dhe prodhimeve agropyjore, hartojnë programin 3-vjeçar për zhvillimin e bletarisë, për bashkërend</w:t>
      </w:r>
      <w:r w:rsidRPr="00287756">
        <w:rPr>
          <w:rFonts w:ascii="Garamond" w:hAnsi="Garamond" w:cs="Times New Roman"/>
          <w:bCs/>
          <w:sz w:val="24"/>
          <w:szCs w:val="24"/>
        </w:rPr>
        <w:t>imin e aktiviteteve të sektorit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në bashkëpunim me shoqatat e fermerëve, shoqatat e bletërritësve, Federatën e Bletërritësve, organizatave të mbrojtjes së konsumatorit dhe grupeve të tjera të interesit.</w:t>
      </w:r>
    </w:p>
    <w:p w14:paraId="7E78BA68" w14:textId="77777777" w:rsidR="00521449" w:rsidRPr="00287756" w:rsidRDefault="00A63133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lastRenderedPageBreak/>
        <w:t xml:space="preserve">2.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Programi përmban:</w:t>
      </w:r>
    </w:p>
    <w:p w14:paraId="7E78BA69" w14:textId="77777777" w:rsidR="00521449" w:rsidRPr="00287756" w:rsidRDefault="00A63133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a)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promovimin dhe mbrojtjen e produkteve shqiptare të bletëve dhe nxitjen</w:t>
      </w:r>
      <w:r w:rsidRPr="00287756">
        <w:rPr>
          <w:rFonts w:ascii="Garamond" w:hAnsi="Garamond" w:cs="Times New Roman"/>
          <w:bCs/>
          <w:sz w:val="24"/>
          <w:szCs w:val="24"/>
        </w:rPr>
        <w:t xml:space="preserve"> e proceseve të gjurmueshmërisë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sipas legjislacionit </w:t>
      </w:r>
      <w:r w:rsidR="000F7CEA" w:rsidRPr="00287756">
        <w:rPr>
          <w:rFonts w:ascii="Garamond" w:hAnsi="Garamond" w:cs="Times New Roman"/>
          <w:bCs/>
          <w:sz w:val="24"/>
          <w:szCs w:val="24"/>
        </w:rPr>
        <w:t xml:space="preserve">në fuqi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për mbrojtjen e tyre;</w:t>
      </w:r>
    </w:p>
    <w:p w14:paraId="7E78BA6A" w14:textId="77777777" w:rsidR="00521449" w:rsidRPr="00287756" w:rsidRDefault="00A63133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b)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zgjerimin e produkteve me emërtim origjine të mbrojtur, tregues gjeografik të mbrojtur, specialitet tradicional të gara</w:t>
      </w:r>
      <w:r w:rsidR="000F7CEA" w:rsidRPr="00287756">
        <w:rPr>
          <w:rFonts w:ascii="Garamond" w:hAnsi="Garamond" w:cs="Times New Roman"/>
          <w:bCs/>
          <w:sz w:val="24"/>
          <w:szCs w:val="24"/>
        </w:rPr>
        <w:t>ntuar, si dhe produkt biologjik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sipas legjislacionit në fuqi;</w:t>
      </w:r>
    </w:p>
    <w:p w14:paraId="7E78BA6B" w14:textId="77777777" w:rsidR="00521449" w:rsidRPr="00287756" w:rsidRDefault="00A63133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c)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mbështetjen për bletërritësit, informacion për shoqatën lokale të bletërritësve, nxitjen e anëtarësimit, promovimin e marrëveshjeve profesionale me shoqata të tjera, organizma publikë dhe pri</w:t>
      </w:r>
      <w:r w:rsidRPr="00287756">
        <w:rPr>
          <w:rFonts w:ascii="Garamond" w:hAnsi="Garamond" w:cs="Times New Roman"/>
          <w:bCs/>
          <w:sz w:val="24"/>
          <w:szCs w:val="24"/>
        </w:rPr>
        <w:t>vatë që operojnë në këtë sektor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; </w:t>
      </w:r>
    </w:p>
    <w:p w14:paraId="7E78BA6C" w14:textId="77777777" w:rsidR="00521449" w:rsidRPr="00287756" w:rsidRDefault="00A63133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ç)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zhvillimin e programeve të kërkimit e të eksperimentimit të bletarisë në marrëveshje me shoqatat e bletërritësve, univ</w:t>
      </w:r>
      <w:r w:rsidRPr="00287756">
        <w:rPr>
          <w:rFonts w:ascii="Garamond" w:hAnsi="Garamond" w:cs="Times New Roman"/>
          <w:bCs/>
          <w:sz w:val="24"/>
          <w:szCs w:val="24"/>
        </w:rPr>
        <w:t>ersitetet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etj</w:t>
      </w:r>
      <w:r w:rsidRPr="00287756">
        <w:rPr>
          <w:rFonts w:ascii="Garamond" w:hAnsi="Garamond" w:cs="Times New Roman"/>
          <w:bCs/>
          <w:sz w:val="24"/>
          <w:szCs w:val="24"/>
        </w:rPr>
        <w:t>.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;</w:t>
      </w:r>
    </w:p>
    <w:p w14:paraId="7E78BA6D" w14:textId="77777777" w:rsidR="00521449" w:rsidRPr="00287756" w:rsidRDefault="00A63133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d)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integrimin midis bletarisë dhe bujqësisë;</w:t>
      </w:r>
    </w:p>
    <w:p w14:paraId="7E78BA6E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dh) vlerësimet e përgjithshme mbi kufijtë dhe ndalimet të cilave mund t'i nënshtrohen trajtimet me pesticide me produkte fitosanitare dhe herbicide toksike për bletët në kulturat e pemëve, barishtore, zbukuruese, të kultivuara dhe spontane gjatë periudhës së lulëzimit; </w:t>
      </w:r>
    </w:p>
    <w:p w14:paraId="7E78BA6F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e) përcaktimin e kufijve dhe ndalimeve për përdorimin e kulturave/bimëve mjaltëdhënëse që rrjedhin nga organizma të modifikuar gjenetikisht;</w:t>
      </w:r>
    </w:p>
    <w:p w14:paraId="7E78BA70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ë)  nxitjen e praktikës së pjalmimit me anë të bletëve;</w:t>
      </w:r>
    </w:p>
    <w:p w14:paraId="7E78BA71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f)  nxitjen e praktikës së bletarisë dhe shtegtimit të bletëve;</w:t>
      </w:r>
    </w:p>
    <w:p w14:paraId="7E78BA72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g)</w:t>
      </w:r>
      <w:r w:rsidR="00287756">
        <w:rPr>
          <w:rFonts w:ascii="Garamond" w:hAnsi="Garamond" w:cs="Times New Roman"/>
          <w:bCs/>
          <w:sz w:val="24"/>
          <w:szCs w:val="24"/>
        </w:rPr>
        <w:t xml:space="preserve"> </w:t>
      </w:r>
      <w:r w:rsidRPr="00287756">
        <w:rPr>
          <w:rFonts w:ascii="Garamond" w:hAnsi="Garamond" w:cs="Times New Roman"/>
          <w:bCs/>
          <w:sz w:val="24"/>
          <w:szCs w:val="24"/>
        </w:rPr>
        <w:t>mbrojtjen dhe mbjelljen e kulturave të reja të bimëve mjaltëdhënëse, polendhënëse apo nektaro-polenike sipas biodiversitetit;</w:t>
      </w:r>
    </w:p>
    <w:p w14:paraId="7E78BA73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gj)</w:t>
      </w:r>
      <w:r w:rsidR="00287756">
        <w:rPr>
          <w:rFonts w:ascii="Garamond" w:hAnsi="Garamond" w:cs="Times New Roman"/>
          <w:bCs/>
          <w:sz w:val="24"/>
          <w:szCs w:val="24"/>
        </w:rPr>
        <w:t xml:space="preserve"> </w:t>
      </w:r>
      <w:r w:rsidRPr="00287756">
        <w:rPr>
          <w:rFonts w:ascii="Garamond" w:hAnsi="Garamond" w:cs="Times New Roman"/>
          <w:bCs/>
          <w:sz w:val="24"/>
          <w:szCs w:val="24"/>
        </w:rPr>
        <w:t>përcaktimin e ndërhyrjeve të rimëkëmbjes ekonomike dhe të kontrollit për luftën kundër varrotozës dhe sëmundjeve të tjera të bletëve;</w:t>
      </w:r>
    </w:p>
    <w:p w14:paraId="7E78BA74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h) forcimin dhe zbatimin e kontrolleve mbi produktet e bletëve me origjinë kombëtare nga vendet e Bashkimit E</w:t>
      </w:r>
      <w:r w:rsidR="00A63133" w:rsidRPr="00287756">
        <w:rPr>
          <w:rFonts w:ascii="Garamond" w:hAnsi="Garamond" w:cs="Times New Roman"/>
          <w:bCs/>
          <w:sz w:val="24"/>
          <w:szCs w:val="24"/>
        </w:rPr>
        <w:t>u</w:t>
      </w:r>
      <w:r w:rsidRPr="00287756">
        <w:rPr>
          <w:rFonts w:ascii="Garamond" w:hAnsi="Garamond" w:cs="Times New Roman"/>
          <w:bCs/>
          <w:sz w:val="24"/>
          <w:szCs w:val="24"/>
        </w:rPr>
        <w:t>ropian dhe vende të tjera;</w:t>
      </w:r>
    </w:p>
    <w:p w14:paraId="7E78BA75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i)  stimuj për të rinjtë për t'u vendosur dhe qëndruar në sektorin e bletarisë;</w:t>
      </w:r>
    </w:p>
    <w:p w14:paraId="7E78BA76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j)  sigurimin e mbështetjes për bletarët që operojnë në zona malore ose të pafavorizuara;</w:t>
      </w:r>
    </w:p>
    <w:p w14:paraId="7E78BA77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k) mbrojtjen dhe përzgjedhjen e bletës së pastër shqiptare (</w:t>
      </w:r>
      <w:r w:rsidR="00A63133" w:rsidRPr="00287756">
        <w:rPr>
          <w:rFonts w:ascii="Garamond" w:hAnsi="Garamond" w:cs="Times New Roman"/>
          <w:bCs/>
          <w:i/>
          <w:sz w:val="24"/>
          <w:szCs w:val="24"/>
        </w:rPr>
        <w:t>a</w:t>
      </w:r>
      <w:r w:rsidRPr="00287756">
        <w:rPr>
          <w:rFonts w:ascii="Garamond" w:hAnsi="Garamond" w:cs="Times New Roman"/>
          <w:bCs/>
          <w:i/>
          <w:sz w:val="24"/>
          <w:szCs w:val="24"/>
        </w:rPr>
        <w:t>pis mellifera carnica</w:t>
      </w:r>
      <w:r w:rsidRPr="00287756">
        <w:rPr>
          <w:rFonts w:ascii="Garamond" w:hAnsi="Garamond" w:cs="Times New Roman"/>
          <w:bCs/>
          <w:sz w:val="24"/>
          <w:szCs w:val="24"/>
        </w:rPr>
        <w:t>) dhe racave të tjera të vendeve fqinje që janë përshtatur me kushtet e vendit tonë,</w:t>
      </w:r>
      <w:r w:rsidR="00A63133" w:rsidRPr="00287756">
        <w:rPr>
          <w:rFonts w:ascii="Garamond" w:hAnsi="Garamond" w:cs="Times New Roman"/>
          <w:bCs/>
          <w:sz w:val="24"/>
          <w:szCs w:val="24"/>
        </w:rPr>
        <w:t xml:space="preserve"> sipas përcaktimeve të nenit 10</w:t>
      </w:r>
      <w:r w:rsidRPr="00287756">
        <w:rPr>
          <w:rFonts w:ascii="Garamond" w:hAnsi="Garamond" w:cs="Times New Roman"/>
          <w:bCs/>
          <w:sz w:val="24"/>
          <w:szCs w:val="24"/>
        </w:rPr>
        <w:t xml:space="preserve"> të këtij ligji, si dhe nxitjen e prodhimit të mbretëreshave shqiptare nga qendrat e seleksionimit gjenetik.</w:t>
      </w:r>
    </w:p>
    <w:p w14:paraId="7E78BA78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3.</w:t>
      </w:r>
      <w:r w:rsidR="00287756">
        <w:rPr>
          <w:rFonts w:ascii="Garamond" w:hAnsi="Garamond" w:cs="Times New Roman"/>
          <w:bCs/>
          <w:sz w:val="24"/>
          <w:szCs w:val="24"/>
        </w:rPr>
        <w:t xml:space="preserve"> </w:t>
      </w:r>
      <w:r w:rsidRPr="00287756">
        <w:rPr>
          <w:rFonts w:ascii="Garamond" w:hAnsi="Garamond" w:cs="Times New Roman"/>
          <w:bCs/>
          <w:sz w:val="24"/>
          <w:szCs w:val="24"/>
        </w:rPr>
        <w:t>Programi miratohet me urdhër të përbashkët të ministrit përgjegjës për bujqësinë dhe ministrit përgjegjës për pyjet.</w:t>
      </w:r>
    </w:p>
    <w:p w14:paraId="7E78BA79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A7A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Neni 14</w:t>
      </w:r>
    </w:p>
    <w:p w14:paraId="7E78BA7B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87756">
        <w:rPr>
          <w:rFonts w:ascii="Garamond" w:hAnsi="Garamond" w:cs="Times New Roman"/>
          <w:b/>
          <w:bCs/>
          <w:sz w:val="24"/>
          <w:szCs w:val="24"/>
        </w:rPr>
        <w:t>Kualifikimi i bletarëve</w:t>
      </w:r>
    </w:p>
    <w:p w14:paraId="7E78BA7C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A7D" w14:textId="77777777" w:rsidR="00521449" w:rsidRPr="00287756" w:rsidRDefault="00A63133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1. Kushdo që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ushtron veprimtarinë e bletarisë mund të ndjekë kurse kualifikimi, </w:t>
      </w:r>
      <w:r w:rsidR="00086A9F" w:rsidRPr="00287756">
        <w:rPr>
          <w:rFonts w:ascii="Garamond" w:hAnsi="Garamond" w:cs="Times New Roman"/>
          <w:bCs/>
          <w:sz w:val="24"/>
          <w:szCs w:val="24"/>
        </w:rPr>
        <w:t>të cilat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në varësi të</w:t>
      </w:r>
      <w:r w:rsidR="00086A9F" w:rsidRPr="00287756">
        <w:rPr>
          <w:rFonts w:ascii="Garamond" w:hAnsi="Garamond" w:cs="Times New Roman"/>
          <w:bCs/>
          <w:sz w:val="24"/>
          <w:szCs w:val="24"/>
        </w:rPr>
        <w:t xml:space="preserve"> aktivitetit që do të ndërmarrë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përbëhen nga dy module: moduli bazë me rregullat e sigurimit teknik të sjelljes me kolonitë e bletëve, vendosjes së tyre në territor, bazat e mbarështimit e të mjekimit, si dhe moduli i avancuar për bletarë profesionistë. </w:t>
      </w:r>
    </w:p>
    <w:p w14:paraId="7E78BA7E" w14:textId="77777777" w:rsidR="00521449" w:rsidRPr="00287756" w:rsidRDefault="00086A9F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2. Modulet sipas pikës 1 të këtij neni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duhet të hartohen dhe të ofrohen nga Universiteti Bujqësor i Tiranës, si dhe të miratohen me urdhër të ministrit përgjegjës për arsimin. </w:t>
      </w:r>
    </w:p>
    <w:p w14:paraId="7E78BA7F" w14:textId="77777777" w:rsidR="00521449" w:rsidRPr="00287756" w:rsidRDefault="00287756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color w:val="FF0000"/>
          <w:sz w:val="24"/>
          <w:szCs w:val="24"/>
        </w:rPr>
        <w:t xml:space="preserve">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3. Shoqatat lokale të bletërritësve kryejnë trajnimin e bleta</w:t>
      </w:r>
      <w:r w:rsidR="00B6111C" w:rsidRPr="00287756">
        <w:rPr>
          <w:rFonts w:ascii="Garamond" w:hAnsi="Garamond" w:cs="Times New Roman"/>
          <w:bCs/>
          <w:sz w:val="24"/>
          <w:szCs w:val="24"/>
        </w:rPr>
        <w:t>rëve amator</w:t>
      </w:r>
      <w:r w:rsidR="00086A9F" w:rsidRPr="00287756">
        <w:rPr>
          <w:rFonts w:ascii="Garamond" w:hAnsi="Garamond" w:cs="Times New Roman"/>
          <w:bCs/>
          <w:sz w:val="24"/>
          <w:szCs w:val="24"/>
        </w:rPr>
        <w:t>ë</w:t>
      </w:r>
      <w:r w:rsidR="00B6111C" w:rsidRPr="00287756">
        <w:rPr>
          <w:rFonts w:ascii="Garamond" w:hAnsi="Garamond" w:cs="Times New Roman"/>
          <w:bCs/>
          <w:sz w:val="24"/>
          <w:szCs w:val="24"/>
        </w:rPr>
        <w:t xml:space="preserve"> dhe profesionist</w:t>
      </w:r>
      <w:r w:rsidR="00086A9F" w:rsidRPr="00287756">
        <w:rPr>
          <w:rFonts w:ascii="Garamond" w:hAnsi="Garamond" w:cs="Times New Roman"/>
          <w:bCs/>
          <w:sz w:val="24"/>
          <w:szCs w:val="24"/>
        </w:rPr>
        <w:t>ë</w:t>
      </w:r>
      <w:r w:rsidR="00B6111C" w:rsidRPr="00287756">
        <w:rPr>
          <w:rFonts w:ascii="Garamond" w:hAnsi="Garamond" w:cs="Times New Roman"/>
          <w:bCs/>
          <w:sz w:val="24"/>
          <w:szCs w:val="24"/>
        </w:rPr>
        <w:t xml:space="preserve">. </w:t>
      </w:r>
    </w:p>
    <w:p w14:paraId="7E78BA80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A81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Neni 15</w:t>
      </w:r>
    </w:p>
    <w:p w14:paraId="7E78BA82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87756">
        <w:rPr>
          <w:rFonts w:ascii="Garamond" w:hAnsi="Garamond" w:cs="Times New Roman"/>
          <w:b/>
          <w:bCs/>
          <w:sz w:val="24"/>
          <w:szCs w:val="24"/>
        </w:rPr>
        <w:t>Asgjësimi i bletëve</w:t>
      </w:r>
    </w:p>
    <w:p w14:paraId="7E78BA83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A84" w14:textId="77777777" w:rsidR="00521449" w:rsidRPr="00287756" w:rsidRDefault="008545CA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1.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Asgjësimi i bletëve bëhet vetëm në rastet e përcaktuara në </w:t>
      </w:r>
      <w:r w:rsidR="000244D8" w:rsidRPr="00287756">
        <w:rPr>
          <w:rFonts w:ascii="Garamond" w:hAnsi="Garamond" w:cs="Times New Roman"/>
          <w:bCs/>
          <w:sz w:val="24"/>
          <w:szCs w:val="24"/>
        </w:rPr>
        <w:t>legjislacionin në fuqi për veterinarinë.</w:t>
      </w:r>
    </w:p>
    <w:p w14:paraId="7E78BA85" w14:textId="77777777" w:rsidR="00521449" w:rsidRPr="00287756" w:rsidRDefault="008545CA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2.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Asgjësimi bëhet në prezencë të inspektorëve veterinarë të institucionit përgjegjës për veterinarinë dhe mbrojtjen e bimëve, zooteknikëve të institucionit përgjegjës për ekstension bujqësor, si dhe mund të ketë përfaqësues të Shoqatës Lokale të Bletërritësve.</w:t>
      </w:r>
    </w:p>
    <w:p w14:paraId="7E78BA86" w14:textId="77777777" w:rsidR="00521449" w:rsidRPr="00287756" w:rsidRDefault="008545CA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3.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Dëmshpërblimi i dëmeve për asgjësimin e bletëve kryhet sipas përcaktimeve të </w:t>
      </w:r>
      <w:r w:rsidR="000244D8" w:rsidRPr="00287756">
        <w:rPr>
          <w:rFonts w:ascii="Garamond" w:hAnsi="Garamond" w:cs="Times New Roman"/>
          <w:bCs/>
          <w:sz w:val="24"/>
          <w:szCs w:val="24"/>
        </w:rPr>
        <w:t>legjislacionit në fuqi për veterinarinë.</w:t>
      </w:r>
    </w:p>
    <w:p w14:paraId="7E78BA87" w14:textId="77777777" w:rsidR="000244D8" w:rsidRPr="00287756" w:rsidRDefault="000244D8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A88" w14:textId="77777777" w:rsidR="00F85A7D" w:rsidRPr="00287756" w:rsidRDefault="00F85A7D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E78BA89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Neni 16</w:t>
      </w:r>
    </w:p>
    <w:p w14:paraId="7E78BA8A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87756">
        <w:rPr>
          <w:rFonts w:ascii="Garamond" w:hAnsi="Garamond" w:cs="Times New Roman"/>
          <w:b/>
          <w:bCs/>
          <w:sz w:val="24"/>
          <w:szCs w:val="24"/>
        </w:rPr>
        <w:t>Mbrojtja e bletëve nga përdorimi i produkteve të mbrojtjes së bimëve</w:t>
      </w:r>
    </w:p>
    <w:p w14:paraId="7E78BA8B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A8C" w14:textId="77777777" w:rsidR="00521449" w:rsidRPr="00287756" w:rsidRDefault="008545CA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1.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Gjatë spërkatjes së bimëve, në periudhën e lulëzimit bletarët lajm</w:t>
      </w:r>
      <w:r w:rsidRPr="00287756">
        <w:rPr>
          <w:rFonts w:ascii="Garamond" w:hAnsi="Garamond" w:cs="Times New Roman"/>
          <w:bCs/>
          <w:sz w:val="24"/>
          <w:szCs w:val="24"/>
        </w:rPr>
        <w:t>ërohen nga përdoruesit e PMB-ve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3 (tri) ditë para përdorimit dhe marrin masat e nevojshme për të mbyllur dyert e zgjojeve ose duke larguar parkun e bletëv</w:t>
      </w:r>
      <w:r w:rsidRPr="00287756">
        <w:rPr>
          <w:rFonts w:ascii="Garamond" w:hAnsi="Garamond" w:cs="Times New Roman"/>
          <w:bCs/>
          <w:sz w:val="24"/>
          <w:szCs w:val="24"/>
        </w:rPr>
        <w:t>e</w:t>
      </w:r>
      <w:r w:rsidR="000244D8" w:rsidRPr="00287756">
        <w:rPr>
          <w:rFonts w:ascii="Garamond" w:hAnsi="Garamond" w:cs="Times New Roman"/>
          <w:bCs/>
          <w:sz w:val="24"/>
          <w:szCs w:val="24"/>
        </w:rPr>
        <w:t xml:space="preserve"> së paku 6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km larg në vijë ajrore nga zona e spërkatjes. </w:t>
      </w:r>
    </w:p>
    <w:p w14:paraId="7E78BA8D" w14:textId="77777777" w:rsidR="00521449" w:rsidRPr="00287756" w:rsidRDefault="008545CA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2.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Nëse bletari nuk i ndërmerr mas</w:t>
      </w:r>
      <w:r w:rsidRPr="00287756">
        <w:rPr>
          <w:rFonts w:ascii="Garamond" w:hAnsi="Garamond" w:cs="Times New Roman"/>
          <w:bCs/>
          <w:sz w:val="24"/>
          <w:szCs w:val="24"/>
        </w:rPr>
        <w:t>at e përshtatshme sipas pikës 1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të këtij neni, humb të drejtën për të kërkuar dëmshpërblim. </w:t>
      </w:r>
    </w:p>
    <w:p w14:paraId="7E78BA8E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A8F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Neni 17</w:t>
      </w:r>
    </w:p>
    <w:p w14:paraId="7E78BA90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87756">
        <w:rPr>
          <w:rFonts w:ascii="Garamond" w:hAnsi="Garamond" w:cs="Times New Roman"/>
          <w:b/>
          <w:bCs/>
          <w:sz w:val="24"/>
          <w:szCs w:val="24"/>
        </w:rPr>
        <w:t>Mbrojta e racës autoktone të bletëve</w:t>
      </w:r>
    </w:p>
    <w:p w14:paraId="7E78BA91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A92" w14:textId="77777777" w:rsidR="00521449" w:rsidRPr="00287756" w:rsidRDefault="008545CA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1.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Mbrojtje e veçantë përcaktohet për racën vendase të bletëve </w:t>
      </w:r>
      <w:r w:rsidRPr="00287756">
        <w:rPr>
          <w:rFonts w:ascii="Garamond" w:hAnsi="Garamond" w:cs="Times New Roman"/>
          <w:bCs/>
          <w:i/>
          <w:sz w:val="24"/>
          <w:szCs w:val="24"/>
        </w:rPr>
        <w:t>apis m</w:t>
      </w:r>
      <w:r w:rsidR="00521449" w:rsidRPr="00287756">
        <w:rPr>
          <w:rFonts w:ascii="Garamond" w:hAnsi="Garamond" w:cs="Times New Roman"/>
          <w:bCs/>
          <w:i/>
          <w:sz w:val="24"/>
          <w:szCs w:val="24"/>
        </w:rPr>
        <w:t xml:space="preserve">ellifera </w:t>
      </w:r>
      <w:r w:rsidRPr="00287756">
        <w:rPr>
          <w:rFonts w:ascii="Garamond" w:hAnsi="Garamond" w:cs="Times New Roman"/>
          <w:bCs/>
          <w:i/>
          <w:sz w:val="24"/>
          <w:szCs w:val="24"/>
        </w:rPr>
        <w:t>c</w:t>
      </w:r>
      <w:r w:rsidR="00521449" w:rsidRPr="00287756">
        <w:rPr>
          <w:rFonts w:ascii="Garamond" w:hAnsi="Garamond" w:cs="Times New Roman"/>
          <w:bCs/>
          <w:i/>
          <w:sz w:val="24"/>
          <w:szCs w:val="24"/>
        </w:rPr>
        <w:t>arnica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, ku nxiten bletarët dhe institucionet e ndërlidhura të informojnë bletarët për përzgjedhjen e racës vendase, sipas përcaktimeve </w:t>
      </w:r>
      <w:r w:rsidR="003A3826" w:rsidRPr="00287756">
        <w:rPr>
          <w:rFonts w:ascii="Garamond" w:hAnsi="Garamond" w:cs="Times New Roman"/>
          <w:bCs/>
          <w:sz w:val="24"/>
          <w:szCs w:val="24"/>
        </w:rPr>
        <w:t xml:space="preserve">të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legjislacionit në fuqi për mbarështimin e blegtorisë.</w:t>
      </w:r>
    </w:p>
    <w:p w14:paraId="7E78BA93" w14:textId="77777777" w:rsidR="00521449" w:rsidRPr="00287756" w:rsidRDefault="008545CA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2.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Për përzgjedhjen e llojeve të tjera të bletëve, bletari duhet të marrë në k</w:t>
      </w:r>
      <w:r w:rsidRPr="00287756">
        <w:rPr>
          <w:rFonts w:ascii="Garamond" w:hAnsi="Garamond" w:cs="Times New Roman"/>
          <w:bCs/>
          <w:sz w:val="24"/>
          <w:szCs w:val="24"/>
        </w:rPr>
        <w:t>onsideratë përshtatjen e llojit, sipas përcaktimeve të nenit 11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të këtij ligji, ndaj kushteve lokale dhe rezistencën ndaj sëmundjeve dhe dëmtuesve, por gjithmonë duke marrë miratim nga ministria sipas legjislacionit </w:t>
      </w:r>
      <w:r w:rsidR="003A3826" w:rsidRPr="00287756">
        <w:rPr>
          <w:rFonts w:ascii="Garamond" w:hAnsi="Garamond" w:cs="Times New Roman"/>
          <w:bCs/>
          <w:sz w:val="24"/>
          <w:szCs w:val="24"/>
        </w:rPr>
        <w:t>në fuqi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për futjen e racave të reja në Republikën e Shqipërisë.</w:t>
      </w:r>
    </w:p>
    <w:p w14:paraId="7E78BA94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A95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KREU V</w:t>
      </w:r>
    </w:p>
    <w:p w14:paraId="7E78BA96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BLETARIA CILËSORE</w:t>
      </w:r>
    </w:p>
    <w:p w14:paraId="7E78BA97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E78BA98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Neni 18</w:t>
      </w:r>
    </w:p>
    <w:p w14:paraId="7E78BA99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87756">
        <w:rPr>
          <w:rFonts w:ascii="Garamond" w:hAnsi="Garamond" w:cs="Times New Roman"/>
          <w:b/>
          <w:bCs/>
          <w:sz w:val="24"/>
          <w:szCs w:val="24"/>
        </w:rPr>
        <w:t>Bletaria biologjike</w:t>
      </w:r>
    </w:p>
    <w:p w14:paraId="7E78BA9A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E78BA9B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Prodhimi biologjik i produkteve të bletës kryhet sipas përcaktimeve të legjislacionit përkatës për prodhimin biologjik, etiketimin e produkteve biologjike dhe kontrollin e tyre.</w:t>
      </w:r>
    </w:p>
    <w:p w14:paraId="7E78BA9C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A9D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Neni 19</w:t>
      </w:r>
    </w:p>
    <w:p w14:paraId="7E78BA9E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87756">
        <w:rPr>
          <w:rFonts w:ascii="Garamond" w:hAnsi="Garamond" w:cs="Times New Roman"/>
          <w:b/>
          <w:bCs/>
          <w:sz w:val="24"/>
          <w:szCs w:val="24"/>
        </w:rPr>
        <w:t>Skemat e cilësisë për produktet e bletëve</w:t>
      </w:r>
    </w:p>
    <w:p w14:paraId="7E78BA9F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AA0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Për produktet e bletëve të prodhuara në vend, për të shtuar vlerën dhe garantuar mbrojtjen e tyre, me emërtim origjine të mbrojtur, tregues gjeografik të mbrojtur dhe specialitet tradicional të garantuar, fermerët, shoqatat, grupet e prodhuesve, shoqëritë e bashkëpunimit bujqësor aplikojnë për </w:t>
      </w:r>
      <w:r w:rsidR="003A3826" w:rsidRPr="00287756">
        <w:rPr>
          <w:rFonts w:ascii="Garamond" w:hAnsi="Garamond" w:cs="Times New Roman"/>
          <w:bCs/>
          <w:sz w:val="24"/>
          <w:szCs w:val="24"/>
        </w:rPr>
        <w:t xml:space="preserve">skemat e cilësisë sipas </w:t>
      </w:r>
      <w:r w:rsidRPr="00287756">
        <w:rPr>
          <w:rFonts w:ascii="Garamond" w:hAnsi="Garamond" w:cs="Times New Roman"/>
          <w:bCs/>
          <w:sz w:val="24"/>
          <w:szCs w:val="24"/>
        </w:rPr>
        <w:t xml:space="preserve">legjislacionit </w:t>
      </w:r>
      <w:r w:rsidR="003A3826" w:rsidRPr="00287756">
        <w:rPr>
          <w:rFonts w:ascii="Garamond" w:hAnsi="Garamond" w:cs="Times New Roman"/>
          <w:bCs/>
          <w:sz w:val="24"/>
          <w:szCs w:val="24"/>
        </w:rPr>
        <w:t xml:space="preserve">në fuqi </w:t>
      </w:r>
      <w:r w:rsidRPr="00287756">
        <w:rPr>
          <w:rFonts w:ascii="Garamond" w:hAnsi="Garamond" w:cs="Times New Roman"/>
          <w:bCs/>
          <w:sz w:val="24"/>
          <w:szCs w:val="24"/>
        </w:rPr>
        <w:t xml:space="preserve">për skemat e cilësisë së produkteve bujqësore dhe ushqimore.  </w:t>
      </w:r>
    </w:p>
    <w:p w14:paraId="7E78BAA1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AA2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Neni 20</w:t>
      </w:r>
    </w:p>
    <w:p w14:paraId="7E78BAA3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87756">
        <w:rPr>
          <w:rFonts w:ascii="Garamond" w:hAnsi="Garamond" w:cs="Times New Roman"/>
          <w:b/>
          <w:bCs/>
          <w:sz w:val="24"/>
          <w:szCs w:val="24"/>
        </w:rPr>
        <w:t>Etiketimi i produkteve të bletës</w:t>
      </w:r>
    </w:p>
    <w:p w14:paraId="7E78BAA4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AA5" w14:textId="77777777" w:rsidR="00521449" w:rsidRPr="00287756" w:rsidRDefault="008545CA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1.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Etiketimi i produkteve të bletëve bëhet në përputhje me legjislacionin për etiketimin e ushqimeve dhe informimin e konsumatorit, si edhe rregulloret përkatëse të produkteve.</w:t>
      </w:r>
    </w:p>
    <w:p w14:paraId="7E78BAA6" w14:textId="77777777" w:rsidR="00521449" w:rsidRPr="00287756" w:rsidRDefault="008545CA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2.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Elementet e etiketës janë:</w:t>
      </w:r>
    </w:p>
    <w:p w14:paraId="7E78BAA7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a) </w:t>
      </w:r>
      <w:r w:rsidR="00B6111C" w:rsidRPr="00287756">
        <w:rPr>
          <w:rFonts w:ascii="Garamond" w:hAnsi="Garamond" w:cs="Times New Roman"/>
          <w:bCs/>
          <w:sz w:val="24"/>
          <w:szCs w:val="24"/>
        </w:rPr>
        <w:t>e</w:t>
      </w:r>
      <w:r w:rsidRPr="00287756">
        <w:rPr>
          <w:rFonts w:ascii="Garamond" w:hAnsi="Garamond" w:cs="Times New Roman"/>
          <w:bCs/>
          <w:sz w:val="24"/>
          <w:szCs w:val="24"/>
        </w:rPr>
        <w:t xml:space="preserve">mri ose emri tregtar dhe adresa e operatorit të biznesit ushqimor; </w:t>
      </w:r>
    </w:p>
    <w:p w14:paraId="7E78BAA8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b) </w:t>
      </w:r>
      <w:r w:rsidR="00B6111C" w:rsidRPr="00287756">
        <w:rPr>
          <w:rFonts w:ascii="Garamond" w:hAnsi="Garamond" w:cs="Times New Roman"/>
          <w:bCs/>
          <w:sz w:val="24"/>
          <w:szCs w:val="24"/>
        </w:rPr>
        <w:t>l</w:t>
      </w:r>
      <w:r w:rsidRPr="00287756">
        <w:rPr>
          <w:rFonts w:ascii="Garamond" w:hAnsi="Garamond" w:cs="Times New Roman"/>
          <w:bCs/>
          <w:sz w:val="24"/>
          <w:szCs w:val="24"/>
        </w:rPr>
        <w:t xml:space="preserve">ista e përbërësve; </w:t>
      </w:r>
    </w:p>
    <w:p w14:paraId="7E78BAA9" w14:textId="77777777" w:rsidR="00521449" w:rsidRPr="00287756" w:rsidRDefault="00B6111C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c) s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asia e përbërësve ose e kategorive të caktuara të përbërësve sipas rendit zbritës;</w:t>
      </w:r>
    </w:p>
    <w:p w14:paraId="7E78BAAA" w14:textId="77777777" w:rsidR="00521449" w:rsidRPr="00287756" w:rsidRDefault="00B6111C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ç) s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asia neto e produktit ushqimor;</w:t>
      </w:r>
    </w:p>
    <w:p w14:paraId="7E78BAAB" w14:textId="77777777" w:rsidR="00521449" w:rsidRPr="00287756" w:rsidRDefault="00B6111C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d) d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ata e jetëgjatësisë minimale ose shprehja “të përdoret përpara datës” </w:t>
      </w:r>
      <w:r w:rsidR="003A3826" w:rsidRPr="00287756">
        <w:rPr>
          <w:rFonts w:ascii="Garamond" w:hAnsi="Garamond" w:cs="Times New Roman"/>
          <w:bCs/>
          <w:sz w:val="24"/>
          <w:szCs w:val="24"/>
        </w:rPr>
        <w:t>dh</w:t>
      </w:r>
      <w:r w:rsidR="00F9130F" w:rsidRPr="00287756">
        <w:rPr>
          <w:rFonts w:ascii="Garamond" w:hAnsi="Garamond" w:cs="Times New Roman"/>
          <w:bCs/>
          <w:sz w:val="24"/>
          <w:szCs w:val="24"/>
        </w:rPr>
        <w:t>e në rastin e mjaltit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të vendoset shprehja “për një periudhë 24-mujore nga data e prodhimit”;</w:t>
      </w:r>
    </w:p>
    <w:p w14:paraId="7E78BAAC" w14:textId="77777777" w:rsidR="00521449" w:rsidRPr="00287756" w:rsidRDefault="00B6111C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dh) k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ushtet e veçanta të ruajtjes dhe/ose kushtet e përdorimit;</w:t>
      </w:r>
    </w:p>
    <w:p w14:paraId="7E78BAAD" w14:textId="77777777" w:rsidR="00521449" w:rsidRPr="00287756" w:rsidRDefault="00B6111C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e) </w:t>
      </w:r>
      <w:r w:rsidR="00287756">
        <w:rPr>
          <w:rFonts w:ascii="Garamond" w:hAnsi="Garamond" w:cs="Times New Roman"/>
          <w:bCs/>
          <w:sz w:val="24"/>
          <w:szCs w:val="24"/>
        </w:rPr>
        <w:t xml:space="preserve"> </w:t>
      </w:r>
      <w:r w:rsidRPr="00287756">
        <w:rPr>
          <w:rFonts w:ascii="Garamond" w:hAnsi="Garamond" w:cs="Times New Roman"/>
          <w:bCs/>
          <w:sz w:val="24"/>
          <w:szCs w:val="24"/>
        </w:rPr>
        <w:t>s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hteti i origjinës ose vendi i prejardhjes, sipas parashikimeve të legjislacionit</w:t>
      </w:r>
      <w:r w:rsidR="004D65F8" w:rsidRPr="00287756">
        <w:rPr>
          <w:rFonts w:ascii="Garamond" w:hAnsi="Garamond" w:cs="Times New Roman"/>
          <w:bCs/>
          <w:sz w:val="24"/>
          <w:szCs w:val="24"/>
        </w:rPr>
        <w:t xml:space="preserve"> në fuqi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; </w:t>
      </w:r>
    </w:p>
    <w:p w14:paraId="7E78BAAE" w14:textId="77777777" w:rsidR="00521449" w:rsidRPr="00287756" w:rsidRDefault="00B6111C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lastRenderedPageBreak/>
        <w:t>ë) u</w:t>
      </w:r>
      <w:r w:rsidR="00F9130F" w:rsidRPr="00287756">
        <w:rPr>
          <w:rFonts w:ascii="Garamond" w:hAnsi="Garamond" w:cs="Times New Roman"/>
          <w:bCs/>
          <w:sz w:val="24"/>
          <w:szCs w:val="24"/>
        </w:rPr>
        <w:t>dhëzimet e përdorimit kur në mungesë të tyre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përdorimi i duhur i produktit ushqimor do të ishte i vështirë;</w:t>
      </w:r>
    </w:p>
    <w:p w14:paraId="7E78BAAF" w14:textId="77777777" w:rsidR="00521449" w:rsidRPr="00287756" w:rsidRDefault="00B6111C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f)  d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eklarata e vlerave ushqyese;</w:t>
      </w:r>
    </w:p>
    <w:p w14:paraId="7E78BAB0" w14:textId="77777777" w:rsidR="00521449" w:rsidRPr="00287756" w:rsidRDefault="00B6111C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g)  p</w:t>
      </w:r>
      <w:r w:rsidR="004D65F8" w:rsidRPr="00287756">
        <w:rPr>
          <w:rFonts w:ascii="Garamond" w:hAnsi="Garamond" w:cs="Times New Roman"/>
          <w:bCs/>
          <w:sz w:val="24"/>
          <w:szCs w:val="24"/>
        </w:rPr>
        <w:t>ërshkrimi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për mjaltin “Nuk rekomandohet për fëmijët nën 1-vjeç”.</w:t>
      </w:r>
    </w:p>
    <w:p w14:paraId="7E78BAB1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3.</w:t>
      </w:r>
      <w:r w:rsidR="00287756">
        <w:rPr>
          <w:rFonts w:ascii="Garamond" w:hAnsi="Garamond" w:cs="Times New Roman"/>
          <w:bCs/>
          <w:sz w:val="24"/>
          <w:szCs w:val="24"/>
        </w:rPr>
        <w:t xml:space="preserve"> </w:t>
      </w:r>
      <w:r w:rsidRPr="00287756">
        <w:rPr>
          <w:rFonts w:ascii="Garamond" w:hAnsi="Garamond" w:cs="Times New Roman"/>
          <w:bCs/>
          <w:sz w:val="24"/>
          <w:szCs w:val="24"/>
        </w:rPr>
        <w:t>Në rast të importit të mjaltit ose produkteve të tij, përveç eleme</w:t>
      </w:r>
      <w:r w:rsidR="008545CA" w:rsidRPr="00287756">
        <w:rPr>
          <w:rFonts w:ascii="Garamond" w:hAnsi="Garamond" w:cs="Times New Roman"/>
          <w:bCs/>
          <w:sz w:val="24"/>
          <w:szCs w:val="24"/>
        </w:rPr>
        <w:t>nteve të përcaktuara në pikën 2</w:t>
      </w:r>
      <w:r w:rsidRPr="00287756">
        <w:rPr>
          <w:rFonts w:ascii="Garamond" w:hAnsi="Garamond" w:cs="Times New Roman"/>
          <w:bCs/>
          <w:sz w:val="24"/>
          <w:szCs w:val="24"/>
        </w:rPr>
        <w:t xml:space="preserve"> të këtij neni, etiketa duhet të përmbajë </w:t>
      </w:r>
      <w:r w:rsidR="008545CA" w:rsidRPr="00287756">
        <w:rPr>
          <w:rFonts w:ascii="Garamond" w:hAnsi="Garamond" w:cs="Times New Roman"/>
          <w:bCs/>
          <w:sz w:val="24"/>
          <w:szCs w:val="24"/>
        </w:rPr>
        <w:t>e</w:t>
      </w:r>
      <w:r w:rsidRPr="00287756">
        <w:rPr>
          <w:rFonts w:ascii="Garamond" w:hAnsi="Garamond" w:cs="Times New Roman"/>
          <w:bCs/>
          <w:sz w:val="24"/>
          <w:szCs w:val="24"/>
        </w:rPr>
        <w:t>dhe përcaktimin që është produkt importi, shtetin nga vjen, si dhe duhet të jetë në gjuhën shqipe.</w:t>
      </w:r>
    </w:p>
    <w:p w14:paraId="7E78BAB2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AB3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KREU VI</w:t>
      </w:r>
    </w:p>
    <w:p w14:paraId="7E78BAB4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PJALMIMI, BLETARIA URBANE DHE USHQYERJA</w:t>
      </w:r>
    </w:p>
    <w:p w14:paraId="7E78BAB5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E78BAB6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Neni 21</w:t>
      </w:r>
    </w:p>
    <w:p w14:paraId="7E78BAB7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87756">
        <w:rPr>
          <w:rFonts w:ascii="Garamond" w:hAnsi="Garamond" w:cs="Times New Roman"/>
          <w:b/>
          <w:bCs/>
          <w:sz w:val="24"/>
          <w:szCs w:val="24"/>
        </w:rPr>
        <w:t>Pjalmimi natyral</w:t>
      </w:r>
    </w:p>
    <w:p w14:paraId="7E78BAB8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AB9" w14:textId="77777777" w:rsidR="00521449" w:rsidRPr="00287756" w:rsidRDefault="008545CA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1.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Ministria dhe shoqatat lokale të bletërritësve kryejnë promovim të aktivitetit të pjalmimit natyral, pasi: </w:t>
      </w:r>
    </w:p>
    <w:p w14:paraId="7E78BABA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a) njihet si veprimtari bujqësore, thelbësore për mbijetesën e njeriut dhe ndihmon në lehtësimin e prodhimit të ushqimit;</w:t>
      </w:r>
    </w:p>
    <w:p w14:paraId="7E78BABB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b)</w:t>
      </w:r>
      <w:r w:rsidR="00287756">
        <w:rPr>
          <w:rFonts w:ascii="Garamond" w:hAnsi="Garamond" w:cs="Times New Roman"/>
          <w:bCs/>
          <w:sz w:val="24"/>
          <w:szCs w:val="24"/>
        </w:rPr>
        <w:t xml:space="preserve"> </w:t>
      </w:r>
      <w:r w:rsidRPr="00287756">
        <w:rPr>
          <w:rFonts w:ascii="Garamond" w:hAnsi="Garamond" w:cs="Times New Roman"/>
          <w:bCs/>
          <w:sz w:val="24"/>
          <w:szCs w:val="24"/>
        </w:rPr>
        <w:t>bletët janë pjalmuese efikase dhe të besueshme. Ato janë mbledhëse metodike të nektarit dhe polenit, nuk e shkatërrojnë bimën dhe ruajnë biodiversitetin dhe produktivitetin e ekosistemeve natyrore dhe bujqësore;</w:t>
      </w:r>
    </w:p>
    <w:p w14:paraId="7E78BABC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c) bletët pjalmojnë mbi 80% të bimëve të lulëzuara të tokës, duke përfshirë pothuajse të gjitha frutat dhe perimet.</w:t>
      </w:r>
    </w:p>
    <w:p w14:paraId="7E78BABD" w14:textId="77777777" w:rsidR="00521449" w:rsidRPr="00287756" w:rsidRDefault="008545CA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2.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Ministria dhe shoqatat lokale të bletërritësve nxisin ndërgjegjësimin për nevojën për të </w:t>
      </w:r>
      <w:r w:rsidRPr="00287756">
        <w:rPr>
          <w:rFonts w:ascii="Garamond" w:hAnsi="Garamond" w:cs="Times New Roman"/>
          <w:bCs/>
          <w:sz w:val="24"/>
          <w:szCs w:val="24"/>
        </w:rPr>
        <w:t>mbrojtur bletët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përmes njoftimeve, trajnimeve, platformave, si dhe hartimit të planeve të ndërgjegjësimit e të promovimit, pasi  rënia e numrit të tyre mund të ketë një ndikim të paparashikueshëm në ekosistemet e tokës.</w:t>
      </w:r>
    </w:p>
    <w:p w14:paraId="7E78BABE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3. Bletarët lejohen të blejnë, të transportojnë dhe të mbajnë sheqer dhe substanca të sheqerosura thelbësore për ushqimin e familjeve të bletëve, me detyrimin e  mbajtjes së shënimeve të ngarkimit dhe shkarkimit të substancave me sheqer.</w:t>
      </w:r>
    </w:p>
    <w:p w14:paraId="7E78BABF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AC0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Neni 22</w:t>
      </w:r>
    </w:p>
    <w:p w14:paraId="7E78BAC1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87756">
        <w:rPr>
          <w:rFonts w:ascii="Garamond" w:hAnsi="Garamond" w:cs="Times New Roman"/>
          <w:b/>
          <w:bCs/>
          <w:sz w:val="24"/>
          <w:szCs w:val="24"/>
        </w:rPr>
        <w:t>Bletaria urbane</w:t>
      </w:r>
    </w:p>
    <w:p w14:paraId="7E78BAC2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AC3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Mbajtja e bletëve mbi tarracat e pallateve në zonat urbane rregullohet nga organet e njësive të vetëqeverisjes vendore me marrëveshje me Shoqatën Lokale të Bletërritësve, sipas legjislacionit në fuqi në fushën e monitorimit të mjedisit.</w:t>
      </w:r>
    </w:p>
    <w:p w14:paraId="7E78BAC4" w14:textId="77777777" w:rsidR="00287756" w:rsidRDefault="00287756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E78BAC5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Neni 23</w:t>
      </w:r>
    </w:p>
    <w:p w14:paraId="7E78BAC6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87756">
        <w:rPr>
          <w:rFonts w:ascii="Garamond" w:hAnsi="Garamond" w:cs="Times New Roman"/>
          <w:b/>
          <w:bCs/>
          <w:sz w:val="24"/>
          <w:szCs w:val="24"/>
        </w:rPr>
        <w:t>Ushqyerja e bletëve</w:t>
      </w:r>
    </w:p>
    <w:p w14:paraId="7E78BAC7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AC8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1.</w:t>
      </w:r>
      <w:r w:rsidR="00287756">
        <w:rPr>
          <w:rFonts w:ascii="Garamond" w:hAnsi="Garamond" w:cs="Times New Roman"/>
          <w:bCs/>
          <w:sz w:val="24"/>
          <w:szCs w:val="24"/>
        </w:rPr>
        <w:t xml:space="preserve"> </w:t>
      </w:r>
      <w:r w:rsidRPr="00287756">
        <w:rPr>
          <w:rFonts w:ascii="Garamond" w:hAnsi="Garamond" w:cs="Times New Roman"/>
          <w:bCs/>
          <w:sz w:val="24"/>
          <w:szCs w:val="24"/>
        </w:rPr>
        <w:t>Ushqyerja e bletëve me sherbet/sheqer apo shurupe të tjera nuk duhet të bëhet gjatë periudhës së lulëzimit kryesor të bimëve mjaltëdhënëse dhe mbledhjes së nektarit nga bletët.</w:t>
      </w:r>
    </w:p>
    <w:p w14:paraId="7E78BAC9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2.</w:t>
      </w:r>
      <w:r w:rsidR="00287756">
        <w:rPr>
          <w:rFonts w:ascii="Garamond" w:hAnsi="Garamond" w:cs="Times New Roman"/>
          <w:bCs/>
          <w:sz w:val="24"/>
          <w:szCs w:val="24"/>
        </w:rPr>
        <w:t xml:space="preserve"> </w:t>
      </w:r>
      <w:r w:rsidRPr="00287756">
        <w:rPr>
          <w:rFonts w:ascii="Garamond" w:hAnsi="Garamond" w:cs="Times New Roman"/>
          <w:bCs/>
          <w:sz w:val="24"/>
          <w:szCs w:val="24"/>
        </w:rPr>
        <w:t xml:space="preserve">Ushqyerja me sherbet/sheqer apo shurupe të tjera është </w:t>
      </w:r>
      <w:r w:rsidR="004D65F8" w:rsidRPr="00287756">
        <w:rPr>
          <w:rFonts w:ascii="Garamond" w:hAnsi="Garamond" w:cs="Times New Roman"/>
          <w:bCs/>
          <w:sz w:val="24"/>
          <w:szCs w:val="24"/>
        </w:rPr>
        <w:t>e lejuesh</w:t>
      </w:r>
      <w:r w:rsidRPr="00287756">
        <w:rPr>
          <w:rFonts w:ascii="Garamond" w:hAnsi="Garamond" w:cs="Times New Roman"/>
          <w:bCs/>
          <w:sz w:val="24"/>
          <w:szCs w:val="24"/>
        </w:rPr>
        <w:t>m</w:t>
      </w:r>
      <w:r w:rsidR="004D65F8" w:rsidRPr="00287756">
        <w:rPr>
          <w:rFonts w:ascii="Garamond" w:hAnsi="Garamond" w:cs="Times New Roman"/>
          <w:bCs/>
          <w:sz w:val="24"/>
          <w:szCs w:val="24"/>
        </w:rPr>
        <w:t>e</w:t>
      </w:r>
      <w:r w:rsidRPr="00287756">
        <w:rPr>
          <w:rFonts w:ascii="Garamond" w:hAnsi="Garamond" w:cs="Times New Roman"/>
          <w:bCs/>
          <w:sz w:val="24"/>
          <w:szCs w:val="24"/>
        </w:rPr>
        <w:t xml:space="preserve"> gjatë lulëzimit të b</w:t>
      </w:r>
      <w:r w:rsidR="008545CA" w:rsidRPr="00287756">
        <w:rPr>
          <w:rFonts w:ascii="Garamond" w:hAnsi="Garamond" w:cs="Times New Roman"/>
          <w:bCs/>
          <w:sz w:val="24"/>
          <w:szCs w:val="24"/>
        </w:rPr>
        <w:t>imëve mjaltëdhënëse</w:t>
      </w:r>
      <w:r w:rsidRPr="00287756">
        <w:rPr>
          <w:rFonts w:ascii="Garamond" w:hAnsi="Garamond" w:cs="Times New Roman"/>
          <w:bCs/>
          <w:sz w:val="24"/>
          <w:szCs w:val="24"/>
        </w:rPr>
        <w:t xml:space="preserve"> vetëm në rastet e reshjeve të zgjatura të shiut (për disa ditë me radhë, që nuk lejojnë daljen e bletës për të grumbulluar nektar) dhe me njoftimin paraprak të veterinerit zyrtar (ku të deklarohet sheqeri i përdorur dhe sasia e përdorur dhe të gjitha veprimet të jenë të pasqyruara në regjistrin e bletarit, me datën përkatëse).</w:t>
      </w:r>
    </w:p>
    <w:p w14:paraId="7E78BACA" w14:textId="0E1E0A78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3.</w:t>
      </w:r>
      <w:r w:rsidR="00287756">
        <w:rPr>
          <w:rFonts w:ascii="Garamond" w:hAnsi="Garamond" w:cs="Times New Roman"/>
          <w:bCs/>
          <w:sz w:val="24"/>
          <w:szCs w:val="24"/>
        </w:rPr>
        <w:t xml:space="preserve"> </w:t>
      </w:r>
      <w:r w:rsidRPr="00287756">
        <w:rPr>
          <w:rFonts w:ascii="Garamond" w:hAnsi="Garamond" w:cs="Times New Roman"/>
          <w:bCs/>
          <w:sz w:val="24"/>
          <w:szCs w:val="24"/>
        </w:rPr>
        <w:t xml:space="preserve">Ushqimet e tjera të përdorura për të ushqyer bletët me bazë proteinike apo sheqerore si </w:t>
      </w:r>
      <w:r w:rsidRPr="00287756">
        <w:rPr>
          <w:rFonts w:ascii="Garamond" w:hAnsi="Garamond" w:cs="Times New Roman"/>
          <w:bCs/>
          <w:i/>
          <w:sz w:val="24"/>
          <w:szCs w:val="24"/>
        </w:rPr>
        <w:t>candy</w:t>
      </w:r>
      <w:r w:rsidR="008756A2" w:rsidRPr="00287756">
        <w:rPr>
          <w:rFonts w:ascii="Garamond" w:hAnsi="Garamond" w:cs="Times New Roman"/>
          <w:bCs/>
          <w:sz w:val="24"/>
          <w:szCs w:val="24"/>
        </w:rPr>
        <w:t>, pogaçe etj.</w:t>
      </w:r>
      <w:r w:rsidRPr="00287756">
        <w:rPr>
          <w:rFonts w:ascii="Garamond" w:hAnsi="Garamond" w:cs="Times New Roman"/>
          <w:bCs/>
          <w:sz w:val="24"/>
          <w:szCs w:val="24"/>
        </w:rPr>
        <w:t xml:space="preserve"> duhet të jenë të prodhuara vetëm nga stabilimente të licencuara dhe të kontrolluara nga autoritetet përkatëse të kontrollit të ushqimit dhe ushqimit për kafshë.</w:t>
      </w:r>
    </w:p>
    <w:p w14:paraId="7E78BACB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lastRenderedPageBreak/>
        <w:t>4.</w:t>
      </w:r>
      <w:r w:rsidR="00287756">
        <w:rPr>
          <w:rFonts w:ascii="Garamond" w:hAnsi="Garamond" w:cs="Times New Roman"/>
          <w:bCs/>
          <w:sz w:val="24"/>
          <w:szCs w:val="24"/>
        </w:rPr>
        <w:t xml:space="preserve"> </w:t>
      </w:r>
      <w:r w:rsidRPr="00287756">
        <w:rPr>
          <w:rFonts w:ascii="Garamond" w:hAnsi="Garamond" w:cs="Times New Roman"/>
          <w:bCs/>
          <w:sz w:val="24"/>
          <w:szCs w:val="24"/>
        </w:rPr>
        <w:t>Çdo ushqim i përdorur që është i pakontrolluar mund të sjellë kontaminimin e paqëllimshëm të produkteve të bletës</w:t>
      </w:r>
      <w:r w:rsidR="008545CA" w:rsidRPr="00287756">
        <w:rPr>
          <w:rFonts w:ascii="Garamond" w:hAnsi="Garamond" w:cs="Times New Roman"/>
          <w:bCs/>
          <w:sz w:val="24"/>
          <w:szCs w:val="24"/>
        </w:rPr>
        <w:t>,</w:t>
      </w:r>
      <w:r w:rsidR="008756A2" w:rsidRPr="00287756">
        <w:rPr>
          <w:rFonts w:ascii="Garamond" w:hAnsi="Garamond" w:cs="Times New Roman"/>
          <w:bCs/>
          <w:sz w:val="24"/>
          <w:szCs w:val="24"/>
        </w:rPr>
        <w:t xml:space="preserve"> si:</w:t>
      </w:r>
      <w:r w:rsidRPr="00287756">
        <w:rPr>
          <w:rFonts w:ascii="Garamond" w:hAnsi="Garamond" w:cs="Times New Roman"/>
          <w:bCs/>
          <w:sz w:val="24"/>
          <w:szCs w:val="24"/>
        </w:rPr>
        <w:t xml:space="preserve"> mjaltit, qumështit të bletës etj., dhe shkakton prodhimin e produkteve </w:t>
      </w:r>
      <w:r w:rsidR="008756A2" w:rsidRPr="00287756">
        <w:rPr>
          <w:rFonts w:ascii="Garamond" w:hAnsi="Garamond" w:cs="Times New Roman"/>
          <w:bCs/>
          <w:sz w:val="24"/>
          <w:szCs w:val="24"/>
        </w:rPr>
        <w:t xml:space="preserve">të bletës </w:t>
      </w:r>
      <w:r w:rsidRPr="00287756">
        <w:rPr>
          <w:rFonts w:ascii="Garamond" w:hAnsi="Garamond" w:cs="Times New Roman"/>
          <w:bCs/>
          <w:sz w:val="24"/>
          <w:szCs w:val="24"/>
        </w:rPr>
        <w:t>jo në përputhje me kriteret e cilësisë.</w:t>
      </w:r>
    </w:p>
    <w:p w14:paraId="7E78BACC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ACD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KREU VII</w:t>
      </w:r>
    </w:p>
    <w:p w14:paraId="7E78BACE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INSTITUCIONET PËRGJEGJËSE DHE MBËSHTETJA</w:t>
      </w:r>
    </w:p>
    <w:p w14:paraId="7E78BACF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E SEKTORIT TË BLETARISË</w:t>
      </w:r>
    </w:p>
    <w:p w14:paraId="7E78BAD0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E78BAD1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Neni 24</w:t>
      </w:r>
    </w:p>
    <w:p w14:paraId="7E78BAD2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87756">
        <w:rPr>
          <w:rFonts w:ascii="Garamond" w:hAnsi="Garamond" w:cs="Times New Roman"/>
          <w:b/>
          <w:bCs/>
          <w:sz w:val="24"/>
          <w:szCs w:val="24"/>
        </w:rPr>
        <w:t>Institucionet përgjegjëse</w:t>
      </w:r>
    </w:p>
    <w:p w14:paraId="7E78BAD3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E78BAD4" w14:textId="77777777" w:rsidR="00521449" w:rsidRPr="00287756" w:rsidRDefault="008545CA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1.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Institucionet përgjegjëse për zbatimin e këtij ligji janë:</w:t>
      </w:r>
    </w:p>
    <w:p w14:paraId="7E78BAD5" w14:textId="77777777" w:rsidR="00521449" w:rsidRPr="00287756" w:rsidRDefault="008545CA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a) s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truktura përgjegjëse në ministri; </w:t>
      </w:r>
    </w:p>
    <w:p w14:paraId="7E78BAD6" w14:textId="77777777" w:rsidR="00521449" w:rsidRPr="00287756" w:rsidRDefault="008545CA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b) i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nstitucioni përgjegjës për veterinarinë dhe mbrojtjen e bimëve;</w:t>
      </w:r>
    </w:p>
    <w:p w14:paraId="7E78BAD7" w14:textId="77777777" w:rsidR="00521449" w:rsidRPr="00287756" w:rsidRDefault="008545CA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c) i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nstitucioni i kontrollit zyrtar të ushqimit dhe ushqimit për kafshë;</w:t>
      </w:r>
    </w:p>
    <w:p w14:paraId="7E78BAD8" w14:textId="77777777" w:rsidR="00521449" w:rsidRPr="00287756" w:rsidRDefault="008545CA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ç) n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jësitë e vetëqeverisjes vendore.</w:t>
      </w:r>
    </w:p>
    <w:p w14:paraId="7E78BAD9" w14:textId="77777777" w:rsidR="00521449" w:rsidRPr="00287756" w:rsidRDefault="008545CA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2.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Institucionet e përcaktuar</w:t>
      </w:r>
      <w:r w:rsidR="00981040" w:rsidRPr="00287756">
        <w:rPr>
          <w:rFonts w:ascii="Garamond" w:hAnsi="Garamond" w:cs="Times New Roman"/>
          <w:bCs/>
          <w:sz w:val="24"/>
          <w:szCs w:val="24"/>
        </w:rPr>
        <w:t>a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në pikën 1 të këtij neni ushtrojnë detyrat, përgjegjësitë dhe kompetencat në zbatim të  parashikimeve të legjislacionit në fuqi dhe dispozitave të këtij ligji. </w:t>
      </w:r>
    </w:p>
    <w:p w14:paraId="7E78BADA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ADB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Neni 25</w:t>
      </w:r>
    </w:p>
    <w:p w14:paraId="7E78BADC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87756">
        <w:rPr>
          <w:rFonts w:ascii="Garamond" w:hAnsi="Garamond" w:cs="Times New Roman"/>
          <w:b/>
          <w:bCs/>
          <w:sz w:val="24"/>
          <w:szCs w:val="24"/>
        </w:rPr>
        <w:t>Mbështetja e sektorit të bletarisë</w:t>
      </w:r>
    </w:p>
    <w:p w14:paraId="7E78BADD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E78BADE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Mbështetja e sektorit të bletarisë bëhet b</w:t>
      </w:r>
      <w:r w:rsidR="008545CA" w:rsidRPr="00287756">
        <w:rPr>
          <w:rFonts w:ascii="Garamond" w:hAnsi="Garamond" w:cs="Times New Roman"/>
          <w:bCs/>
          <w:sz w:val="24"/>
          <w:szCs w:val="24"/>
        </w:rPr>
        <w:t>azuar në politikat e ministrisë</w:t>
      </w:r>
      <w:r w:rsidRPr="00287756">
        <w:rPr>
          <w:rFonts w:ascii="Garamond" w:hAnsi="Garamond" w:cs="Times New Roman"/>
          <w:bCs/>
          <w:sz w:val="24"/>
          <w:szCs w:val="24"/>
        </w:rPr>
        <w:t xml:space="preserve"> përmes programeve dhe masave të ndryshme të mbështetjes.</w:t>
      </w:r>
    </w:p>
    <w:p w14:paraId="7E78BADF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AE0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KREU VIII</w:t>
      </w:r>
    </w:p>
    <w:p w14:paraId="7E78BAE1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PËRPUNIMI DHE RUAJTJA E MJALTIT</w:t>
      </w:r>
    </w:p>
    <w:p w14:paraId="7E78BAE2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E78BAE3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Neni 26</w:t>
      </w:r>
    </w:p>
    <w:p w14:paraId="7E78BAE4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87756">
        <w:rPr>
          <w:rFonts w:ascii="Garamond" w:hAnsi="Garamond" w:cs="Times New Roman"/>
          <w:b/>
          <w:bCs/>
          <w:sz w:val="24"/>
          <w:szCs w:val="24"/>
        </w:rPr>
        <w:t>Ambientet, mjetet për përpunimin dhe kushtet e magazinimit</w:t>
      </w:r>
    </w:p>
    <w:p w14:paraId="7E78BAE5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AE6" w14:textId="77777777" w:rsidR="00521449" w:rsidRPr="00287756" w:rsidRDefault="008545CA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1.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Fermeri, personi fizik/juridik, që kryen procesin e për</w:t>
      </w:r>
      <w:r w:rsidRPr="00287756">
        <w:rPr>
          <w:rFonts w:ascii="Garamond" w:hAnsi="Garamond" w:cs="Times New Roman"/>
          <w:bCs/>
          <w:sz w:val="24"/>
          <w:szCs w:val="24"/>
        </w:rPr>
        <w:t>punimit dhe ruajtjes së mjaltit,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duhet të zotërojë mjetet e mëposhtme:</w:t>
      </w:r>
    </w:p>
    <w:p w14:paraId="7E78BAE7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a) </w:t>
      </w:r>
      <w:r w:rsidR="00B6111C" w:rsidRPr="00287756">
        <w:rPr>
          <w:rFonts w:ascii="Garamond" w:hAnsi="Garamond" w:cs="Times New Roman"/>
          <w:bCs/>
          <w:sz w:val="24"/>
          <w:szCs w:val="24"/>
        </w:rPr>
        <w:t>p</w:t>
      </w:r>
      <w:r w:rsidRPr="00287756">
        <w:rPr>
          <w:rFonts w:ascii="Garamond" w:hAnsi="Garamond" w:cs="Times New Roman"/>
          <w:bCs/>
          <w:sz w:val="24"/>
          <w:szCs w:val="24"/>
        </w:rPr>
        <w:t>ër pranim, vjelje dhe mirëmbajtje të ambalazhit;</w:t>
      </w:r>
    </w:p>
    <w:p w14:paraId="7E78BAE8" w14:textId="77777777" w:rsidR="00521449" w:rsidRPr="00287756" w:rsidRDefault="00B6111C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b) p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ër përpunim, mbushje dhe paketim;</w:t>
      </w:r>
    </w:p>
    <w:p w14:paraId="7E78BAE9" w14:textId="77777777" w:rsidR="00521449" w:rsidRPr="00287756" w:rsidRDefault="00B6111C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c) p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ër prodhimet e paketuara;</w:t>
      </w:r>
    </w:p>
    <w:p w14:paraId="7E78BAEA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ç) </w:t>
      </w:r>
      <w:r w:rsidR="00B6111C" w:rsidRPr="00287756">
        <w:rPr>
          <w:rFonts w:ascii="Garamond" w:hAnsi="Garamond" w:cs="Times New Roman"/>
          <w:bCs/>
          <w:sz w:val="24"/>
          <w:szCs w:val="24"/>
        </w:rPr>
        <w:t>p</w:t>
      </w:r>
      <w:r w:rsidRPr="00287756">
        <w:rPr>
          <w:rFonts w:ascii="Garamond" w:hAnsi="Garamond" w:cs="Times New Roman"/>
          <w:bCs/>
          <w:sz w:val="24"/>
          <w:szCs w:val="24"/>
        </w:rPr>
        <w:t xml:space="preserve">ër infrastrukturën. </w:t>
      </w:r>
    </w:p>
    <w:p w14:paraId="7E78BAEB" w14:textId="77777777" w:rsidR="00521449" w:rsidRPr="00287756" w:rsidRDefault="008545CA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2.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Ambientet e përpunimit dhe ruajtjes duhet të plotësoj</w:t>
      </w:r>
      <w:r w:rsidRPr="00287756">
        <w:rPr>
          <w:rFonts w:ascii="Garamond" w:hAnsi="Garamond" w:cs="Times New Roman"/>
          <w:bCs/>
          <w:sz w:val="24"/>
          <w:szCs w:val="24"/>
        </w:rPr>
        <w:t>n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ë kushtet e përcaktuara në legjislacionin</w:t>
      </w:r>
      <w:r w:rsidR="00981040" w:rsidRPr="00287756">
        <w:rPr>
          <w:rFonts w:ascii="Garamond" w:hAnsi="Garamond" w:cs="Times New Roman"/>
          <w:bCs/>
          <w:sz w:val="24"/>
          <w:szCs w:val="24"/>
        </w:rPr>
        <w:t xml:space="preserve"> në fuqi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për ushqimin.</w:t>
      </w:r>
    </w:p>
    <w:p w14:paraId="7E78BAEC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AED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Neni 27</w:t>
      </w:r>
    </w:p>
    <w:p w14:paraId="7E78BAEE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87756">
        <w:rPr>
          <w:rFonts w:ascii="Garamond" w:hAnsi="Garamond" w:cs="Times New Roman"/>
          <w:b/>
          <w:bCs/>
          <w:sz w:val="24"/>
          <w:szCs w:val="24"/>
        </w:rPr>
        <w:t>Kushtet e ruajtjes</w:t>
      </w:r>
    </w:p>
    <w:p w14:paraId="7E78BAEF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AF0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Mjalti duhet të ruhet në vende të thata, të errëta, në temperaturë më të ulët se 25°C dhe lagështi relative të ajrit nga 65% deri në 80%.</w:t>
      </w:r>
    </w:p>
    <w:p w14:paraId="7E78BAF1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AF2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Neni 28</w:t>
      </w:r>
    </w:p>
    <w:p w14:paraId="7E78BAF3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87756">
        <w:rPr>
          <w:rFonts w:ascii="Garamond" w:hAnsi="Garamond" w:cs="Times New Roman"/>
          <w:b/>
          <w:bCs/>
          <w:sz w:val="24"/>
          <w:szCs w:val="24"/>
        </w:rPr>
        <w:t>Mbikëqyrja</w:t>
      </w:r>
    </w:p>
    <w:p w14:paraId="7E78BAF4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AF5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Mbikëqyrja kryhet nga inspektorët e veterinarisë e të blegtorisë, sipas përcaktimeve ligjore për veterinarinë dhe mbrojtjen e bimëve.</w:t>
      </w:r>
    </w:p>
    <w:p w14:paraId="7E78BAF6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AF7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KREU IX</w:t>
      </w:r>
    </w:p>
    <w:p w14:paraId="7E78BAF8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lastRenderedPageBreak/>
        <w:t>KUNDËRVAJTJET ADMINISTRATIVE, MASAT DHE EKZEKUTIMI</w:t>
      </w:r>
    </w:p>
    <w:p w14:paraId="7E78BAF9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E78BAFA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Neni 29</w:t>
      </w:r>
    </w:p>
    <w:p w14:paraId="7E78BAFB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87756">
        <w:rPr>
          <w:rFonts w:ascii="Garamond" w:hAnsi="Garamond" w:cs="Times New Roman"/>
          <w:b/>
          <w:bCs/>
          <w:sz w:val="24"/>
          <w:szCs w:val="24"/>
        </w:rPr>
        <w:t>Kundërvajtjet administrative</w:t>
      </w:r>
    </w:p>
    <w:p w14:paraId="7E78BAFC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AFD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Përbëjnë kundërvajtje administrative shkeljet e mëposhtme:</w:t>
      </w:r>
    </w:p>
    <w:p w14:paraId="7E78BAFE" w14:textId="77777777" w:rsidR="00521449" w:rsidRPr="00287756" w:rsidRDefault="00B6111C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a) u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shtrimi i veprimt</w:t>
      </w:r>
      <w:r w:rsidR="008545CA" w:rsidRPr="00287756">
        <w:rPr>
          <w:rFonts w:ascii="Garamond" w:hAnsi="Garamond" w:cs="Times New Roman"/>
          <w:bCs/>
          <w:sz w:val="24"/>
          <w:szCs w:val="24"/>
        </w:rPr>
        <w:t>arisë në kundërshtim me nenin 5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të këtij ligji;</w:t>
      </w:r>
    </w:p>
    <w:p w14:paraId="7E78BAFF" w14:textId="77777777" w:rsidR="00521449" w:rsidRPr="00287756" w:rsidRDefault="00B6111C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b) v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endosja e parkut të bletëve pa ruajtur distan</w:t>
      </w:r>
      <w:r w:rsidR="008545CA" w:rsidRPr="00287756">
        <w:rPr>
          <w:rFonts w:ascii="Garamond" w:hAnsi="Garamond" w:cs="Times New Roman"/>
          <w:bCs/>
          <w:sz w:val="24"/>
          <w:szCs w:val="24"/>
        </w:rPr>
        <w:t xml:space="preserve">cat, në kundërshtim me nenin 7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të këtij ligji;</w:t>
      </w:r>
    </w:p>
    <w:p w14:paraId="7E78BB00" w14:textId="77777777" w:rsidR="00521449" w:rsidRPr="00287756" w:rsidRDefault="00B6111C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c) s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htegtimi i bletëve pa miratimin e institucionit përgjegjë</w:t>
      </w:r>
      <w:r w:rsidR="008545CA" w:rsidRPr="00287756">
        <w:rPr>
          <w:rFonts w:ascii="Garamond" w:hAnsi="Garamond" w:cs="Times New Roman"/>
          <w:bCs/>
          <w:sz w:val="24"/>
          <w:szCs w:val="24"/>
        </w:rPr>
        <w:t>s sipas parashikimit të nenit 8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të këtij ligji;.</w:t>
      </w:r>
    </w:p>
    <w:p w14:paraId="7E78BB01" w14:textId="77777777" w:rsidR="00521449" w:rsidRPr="00287756" w:rsidRDefault="00B6111C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ç) m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osnjoftimi i institucionit përgjegjës në rast dyshimi të sëmundjeve</w:t>
      </w:r>
      <w:r w:rsidR="008545CA" w:rsidRPr="00287756">
        <w:rPr>
          <w:rFonts w:ascii="Garamond" w:hAnsi="Garamond" w:cs="Times New Roman"/>
          <w:bCs/>
          <w:sz w:val="24"/>
          <w:szCs w:val="24"/>
        </w:rPr>
        <w:t xml:space="preserve"> sipas parashikimit të nenit 12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të këtij ligji.</w:t>
      </w:r>
    </w:p>
    <w:p w14:paraId="7E78BB02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B03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Neni 30</w:t>
      </w:r>
    </w:p>
    <w:p w14:paraId="7E78BB04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87756">
        <w:rPr>
          <w:rFonts w:ascii="Garamond" w:hAnsi="Garamond" w:cs="Times New Roman"/>
          <w:b/>
          <w:bCs/>
          <w:sz w:val="24"/>
          <w:szCs w:val="24"/>
        </w:rPr>
        <w:t>Masat administrative</w:t>
      </w:r>
    </w:p>
    <w:p w14:paraId="7E78BB05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B06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Për kundërvajtjet e</w:t>
      </w:r>
      <w:r w:rsidR="008545CA" w:rsidRPr="00287756">
        <w:rPr>
          <w:rFonts w:ascii="Garamond" w:hAnsi="Garamond" w:cs="Times New Roman"/>
          <w:bCs/>
          <w:sz w:val="24"/>
          <w:szCs w:val="24"/>
        </w:rPr>
        <w:t xml:space="preserve"> parashikuara në nenin 29 të këtij ligji merren masat administrative si më poshtë</w:t>
      </w:r>
      <w:r w:rsidRPr="00287756">
        <w:rPr>
          <w:rFonts w:ascii="Garamond" w:hAnsi="Garamond" w:cs="Times New Roman"/>
          <w:bCs/>
          <w:sz w:val="24"/>
          <w:szCs w:val="24"/>
        </w:rPr>
        <w:t>:</w:t>
      </w:r>
    </w:p>
    <w:p w14:paraId="7E78BB07" w14:textId="77777777" w:rsidR="00521449" w:rsidRPr="00287756" w:rsidRDefault="00911677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a) p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ër shkeljet e parashikuara në shkronjën “a”, për bletarët amat</w:t>
      </w:r>
      <w:r w:rsidR="008545CA" w:rsidRPr="00287756">
        <w:rPr>
          <w:rFonts w:ascii="Garamond" w:hAnsi="Garamond" w:cs="Times New Roman"/>
          <w:bCs/>
          <w:sz w:val="24"/>
          <w:szCs w:val="24"/>
        </w:rPr>
        <w:t xml:space="preserve">orë gjobë nga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2 000 lekë deri në 5 000 lekë, ndërsa për bletarët profesionistë nga 5 000 lekë deri në 20 000 lekë.</w:t>
      </w:r>
    </w:p>
    <w:p w14:paraId="7E78BB08" w14:textId="77777777" w:rsidR="00521449" w:rsidRPr="00287756" w:rsidRDefault="00911677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b) p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ër shkelje</w:t>
      </w:r>
      <w:r w:rsidR="00981040" w:rsidRPr="00287756">
        <w:rPr>
          <w:rFonts w:ascii="Garamond" w:hAnsi="Garamond" w:cs="Times New Roman"/>
          <w:bCs/>
          <w:sz w:val="24"/>
          <w:szCs w:val="24"/>
        </w:rPr>
        <w:t>t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e parashikuara në shkronjën “b”, për bletarët am</w:t>
      </w:r>
      <w:r w:rsidR="008545CA" w:rsidRPr="00287756">
        <w:rPr>
          <w:rFonts w:ascii="Garamond" w:hAnsi="Garamond" w:cs="Times New Roman"/>
          <w:bCs/>
          <w:sz w:val="24"/>
          <w:szCs w:val="24"/>
        </w:rPr>
        <w:t>atorë gjobë nga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2 000 lekë deri në 5 000 lekë, ndërsa për bletarët profesionistë nga 5 000 lekë deri në 30 000 lekë.</w:t>
      </w:r>
    </w:p>
    <w:p w14:paraId="7E78BB09" w14:textId="77777777" w:rsidR="00521449" w:rsidRPr="00287756" w:rsidRDefault="00911677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c) p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ër shkelje</w:t>
      </w:r>
      <w:r w:rsidR="00981040" w:rsidRPr="00287756">
        <w:rPr>
          <w:rFonts w:ascii="Garamond" w:hAnsi="Garamond" w:cs="Times New Roman"/>
          <w:bCs/>
          <w:sz w:val="24"/>
          <w:szCs w:val="24"/>
        </w:rPr>
        <w:t>t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e parashikuara në shkronjat “c” dhe “ç”, për bletarët amatorë gjobë nga 2 000 lekë deri në 5 000 lekë, ndërsa për bletarët profesionistë nga 10 000 lekë deri në 40 000 lekë.</w:t>
      </w:r>
    </w:p>
    <w:p w14:paraId="7E78BB0A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B0B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Neni 31</w:t>
      </w:r>
    </w:p>
    <w:p w14:paraId="7E78BB0C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87756">
        <w:rPr>
          <w:rFonts w:ascii="Garamond" w:hAnsi="Garamond" w:cs="Times New Roman"/>
          <w:b/>
          <w:bCs/>
          <w:sz w:val="24"/>
          <w:szCs w:val="24"/>
        </w:rPr>
        <w:t>Procedura e kundërvajtjes administrative</w:t>
      </w:r>
    </w:p>
    <w:p w14:paraId="7E78BB0D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B0E" w14:textId="77777777" w:rsidR="00521449" w:rsidRPr="00287756" w:rsidRDefault="008545CA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1.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Institucioni përgjegjës për vete</w:t>
      </w:r>
      <w:r w:rsidR="00447FF6" w:rsidRPr="00287756">
        <w:rPr>
          <w:rFonts w:ascii="Garamond" w:hAnsi="Garamond" w:cs="Times New Roman"/>
          <w:bCs/>
          <w:sz w:val="24"/>
          <w:szCs w:val="24"/>
        </w:rPr>
        <w:t>rinarinë dhe mbrojtjen e bimëve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brenda</w:t>
      </w:r>
      <w:r w:rsidR="00447FF6" w:rsidRPr="00287756">
        <w:rPr>
          <w:rFonts w:ascii="Garamond" w:hAnsi="Garamond" w:cs="Times New Roman"/>
          <w:bCs/>
          <w:sz w:val="24"/>
          <w:szCs w:val="24"/>
        </w:rPr>
        <w:t xml:space="preserve"> fushës së tij të përgjegjësisë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merr masat administrative sipas këtij ligji.</w:t>
      </w:r>
    </w:p>
    <w:p w14:paraId="7E78BB0F" w14:textId="77777777" w:rsidR="00521449" w:rsidRPr="00287756" w:rsidRDefault="008545CA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2.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Institucioni i kontrollit zyrtar të u</w:t>
      </w:r>
      <w:r w:rsidR="00447FF6" w:rsidRPr="00287756">
        <w:rPr>
          <w:rFonts w:ascii="Garamond" w:hAnsi="Garamond" w:cs="Times New Roman"/>
          <w:bCs/>
          <w:sz w:val="24"/>
          <w:szCs w:val="24"/>
        </w:rPr>
        <w:t>shqimit dhe ushqimit për kafshë brenda fushës së</w:t>
      </w:r>
      <w:r w:rsidR="00981040" w:rsidRPr="00287756">
        <w:rPr>
          <w:rFonts w:ascii="Garamond" w:hAnsi="Garamond" w:cs="Times New Roman"/>
          <w:bCs/>
          <w:sz w:val="24"/>
          <w:szCs w:val="24"/>
        </w:rPr>
        <w:t xml:space="preserve"> tij të</w:t>
      </w:r>
      <w:r w:rsidR="00447FF6" w:rsidRPr="00287756">
        <w:rPr>
          <w:rFonts w:ascii="Garamond" w:hAnsi="Garamond" w:cs="Times New Roman"/>
          <w:bCs/>
          <w:sz w:val="24"/>
          <w:szCs w:val="24"/>
        </w:rPr>
        <w:t xml:space="preserve"> përgjegjësisë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merr masa administrative për shkeljet </w:t>
      </w:r>
      <w:r w:rsidR="00447FF6" w:rsidRPr="00287756">
        <w:rPr>
          <w:rFonts w:ascii="Garamond" w:hAnsi="Garamond" w:cs="Times New Roman"/>
          <w:bCs/>
          <w:sz w:val="24"/>
          <w:szCs w:val="24"/>
        </w:rPr>
        <w:t xml:space="preserve">e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parashikuara në </w:t>
      </w:r>
      <w:r w:rsidR="00981040" w:rsidRPr="00287756">
        <w:rPr>
          <w:rFonts w:ascii="Garamond" w:hAnsi="Garamond" w:cs="Times New Roman"/>
          <w:bCs/>
          <w:sz w:val="24"/>
          <w:szCs w:val="24"/>
        </w:rPr>
        <w:t>legjislacionin në fuqi për ushqimin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. </w:t>
      </w:r>
    </w:p>
    <w:p w14:paraId="7E78BB10" w14:textId="77777777" w:rsidR="00521449" w:rsidRPr="00287756" w:rsidRDefault="008545CA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3.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Kundër vendimit për marrjen e masave admini</w:t>
      </w:r>
      <w:r w:rsidR="00447FF6" w:rsidRPr="00287756">
        <w:rPr>
          <w:rFonts w:ascii="Garamond" w:hAnsi="Garamond" w:cs="Times New Roman"/>
          <w:bCs/>
          <w:sz w:val="24"/>
          <w:szCs w:val="24"/>
        </w:rPr>
        <w:t>strative sipas neneve 29 dhe 30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të këtij ligji, bëhet ankim në komisionin për shqyrtimin e masave administrative të veterinerit zyrtar në ministri dhe në gjykatë sipas parashikimeve të Kodit të Procedurave Administrative. </w:t>
      </w:r>
    </w:p>
    <w:p w14:paraId="7E78BB11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B12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Neni 32</w:t>
      </w:r>
    </w:p>
    <w:p w14:paraId="7E78BB13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87756">
        <w:rPr>
          <w:rFonts w:ascii="Garamond" w:hAnsi="Garamond" w:cs="Times New Roman"/>
          <w:b/>
          <w:bCs/>
          <w:sz w:val="24"/>
          <w:szCs w:val="24"/>
        </w:rPr>
        <w:t>Ekzekutimi i vendimit</w:t>
      </w:r>
    </w:p>
    <w:p w14:paraId="7E78BB14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B15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Ekzekutimi i vendimeve bëhet në formën dhe parashikimet e legjislacionit në fuqi për kundërvajtjet administrative.</w:t>
      </w:r>
    </w:p>
    <w:p w14:paraId="7E78BB16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B17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Neni 33</w:t>
      </w:r>
    </w:p>
    <w:p w14:paraId="7E78BB18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87756">
        <w:rPr>
          <w:rFonts w:ascii="Garamond" w:hAnsi="Garamond" w:cs="Times New Roman"/>
          <w:b/>
          <w:bCs/>
          <w:sz w:val="24"/>
          <w:szCs w:val="24"/>
        </w:rPr>
        <w:t>Të ardhurat nga vjelja e gjobave</w:t>
      </w:r>
    </w:p>
    <w:p w14:paraId="7E78BB19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B1A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Të ardhurat që krijohen nga arkëtimi i gjobave </w:t>
      </w:r>
      <w:r w:rsidR="00502F0A" w:rsidRPr="00287756">
        <w:rPr>
          <w:rFonts w:ascii="Garamond" w:hAnsi="Garamond" w:cs="Times New Roman"/>
          <w:bCs/>
          <w:sz w:val="24"/>
          <w:szCs w:val="24"/>
        </w:rPr>
        <w:t>derdhen</w:t>
      </w:r>
      <w:r w:rsidRPr="00287756">
        <w:rPr>
          <w:rFonts w:ascii="Garamond" w:hAnsi="Garamond" w:cs="Times New Roman"/>
          <w:bCs/>
          <w:sz w:val="24"/>
          <w:szCs w:val="24"/>
        </w:rPr>
        <w:t xml:space="preserve"> 100% në buxhetin e shtetit.</w:t>
      </w:r>
    </w:p>
    <w:p w14:paraId="7E78BB1B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B1C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KREU X</w:t>
      </w:r>
    </w:p>
    <w:p w14:paraId="7E78BB1D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DISPOZITA KALIMTARE DHE TË FUNDIT</w:t>
      </w:r>
    </w:p>
    <w:p w14:paraId="7E78BB1E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E78BB1F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Neni 34</w:t>
      </w:r>
    </w:p>
    <w:p w14:paraId="7E78BB20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87756">
        <w:rPr>
          <w:rFonts w:ascii="Garamond" w:hAnsi="Garamond" w:cs="Times New Roman"/>
          <w:b/>
          <w:bCs/>
          <w:sz w:val="24"/>
          <w:szCs w:val="24"/>
        </w:rPr>
        <w:t xml:space="preserve">Dispozita </w:t>
      </w:r>
      <w:r w:rsidR="00E54712" w:rsidRPr="00287756">
        <w:rPr>
          <w:rFonts w:ascii="Garamond" w:hAnsi="Garamond" w:cs="Times New Roman"/>
          <w:b/>
          <w:bCs/>
          <w:sz w:val="24"/>
          <w:szCs w:val="24"/>
        </w:rPr>
        <w:t>kalimtare</w:t>
      </w:r>
      <w:r w:rsidRPr="00287756">
        <w:rPr>
          <w:rFonts w:ascii="Garamond" w:hAnsi="Garamond" w:cs="Times New Roman"/>
          <w:b/>
          <w:bCs/>
          <w:sz w:val="24"/>
          <w:szCs w:val="24"/>
        </w:rPr>
        <w:t xml:space="preserve"> dhe të fundit</w:t>
      </w:r>
    </w:p>
    <w:p w14:paraId="7E78BB21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E78BB22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lastRenderedPageBreak/>
        <w:t>Bletarët profesionistë raportojnë në institucionin përgjegjës për veterinarinë dhe mbrojtjen e bimëve vendndodhjen e kolonive të bletëve dhe numrin e koshereve brenda 180 (njëqind e tetëdhjetë) ditëve nga data e hyrjes në fuqi të këtij ligji.</w:t>
      </w:r>
    </w:p>
    <w:p w14:paraId="7E78BB23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B24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Neni 35</w:t>
      </w:r>
    </w:p>
    <w:p w14:paraId="7E78BB25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87756">
        <w:rPr>
          <w:rFonts w:ascii="Garamond" w:hAnsi="Garamond" w:cs="Times New Roman"/>
          <w:b/>
          <w:bCs/>
          <w:sz w:val="24"/>
          <w:szCs w:val="24"/>
        </w:rPr>
        <w:t>Nxjerrja e akteve nënligjore</w:t>
      </w:r>
    </w:p>
    <w:p w14:paraId="7E78BB26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B27" w14:textId="77777777" w:rsidR="00521449" w:rsidRPr="00287756" w:rsidRDefault="00447FF6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1. Ngarkohet ministri që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brenda 6 muajve nga hyrja në f</w:t>
      </w:r>
      <w:r w:rsidRPr="00287756">
        <w:rPr>
          <w:rFonts w:ascii="Garamond" w:hAnsi="Garamond" w:cs="Times New Roman"/>
          <w:bCs/>
          <w:sz w:val="24"/>
          <w:szCs w:val="24"/>
        </w:rPr>
        <w:t>uqi e ligjit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të nxjerrë aktet nënligjore në zbatim të nenit 7, pika 6; nenit 8, pika 7;  nenit 9, pika 5; nenit 10, pika 1</w:t>
      </w:r>
      <w:r w:rsidRPr="00287756">
        <w:rPr>
          <w:rFonts w:ascii="Garamond" w:hAnsi="Garamond" w:cs="Times New Roman"/>
          <w:bCs/>
          <w:sz w:val="24"/>
          <w:szCs w:val="24"/>
        </w:rPr>
        <w:t>,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dhe nenit 11</w:t>
      </w:r>
      <w:r w:rsidRPr="00287756">
        <w:rPr>
          <w:rFonts w:ascii="Garamond" w:hAnsi="Garamond" w:cs="Times New Roman"/>
          <w:bCs/>
          <w:sz w:val="24"/>
          <w:szCs w:val="24"/>
        </w:rPr>
        <w:t>,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pika 5, të këtij ligji. </w:t>
      </w:r>
    </w:p>
    <w:p w14:paraId="7E78BB28" w14:textId="77777777" w:rsidR="00521449" w:rsidRPr="00287756" w:rsidRDefault="00447FF6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2.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Ngarkohen ministri dhe m</w:t>
      </w:r>
      <w:r w:rsidRPr="00287756">
        <w:rPr>
          <w:rFonts w:ascii="Garamond" w:hAnsi="Garamond" w:cs="Times New Roman"/>
          <w:bCs/>
          <w:sz w:val="24"/>
          <w:szCs w:val="24"/>
        </w:rPr>
        <w:t>inistri përgjegjës për pyjet që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brenda 12 muajve nga hyrja në fuqi e ligjit të nxjerrin aktin nënligjor në zbatim të nenit 13, pika 3, të këtij ligji.</w:t>
      </w:r>
    </w:p>
    <w:p w14:paraId="7E78BB29" w14:textId="77777777" w:rsidR="00521449" w:rsidRPr="00287756" w:rsidRDefault="00447FF6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3. </w:t>
      </w:r>
      <w:r w:rsidR="00521449" w:rsidRPr="00287756">
        <w:rPr>
          <w:rFonts w:ascii="Garamond" w:hAnsi="Garamond" w:cs="Times New Roman"/>
          <w:bCs/>
          <w:sz w:val="24"/>
          <w:szCs w:val="24"/>
        </w:rPr>
        <w:t>Ngarkohet mini</w:t>
      </w:r>
      <w:r w:rsidRPr="00287756">
        <w:rPr>
          <w:rFonts w:ascii="Garamond" w:hAnsi="Garamond" w:cs="Times New Roman"/>
          <w:bCs/>
          <w:sz w:val="24"/>
          <w:szCs w:val="24"/>
        </w:rPr>
        <w:t>stri përgjegjës për arsimin që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brenda 6 mu</w:t>
      </w:r>
      <w:r w:rsidRPr="00287756">
        <w:rPr>
          <w:rFonts w:ascii="Garamond" w:hAnsi="Garamond" w:cs="Times New Roman"/>
          <w:bCs/>
          <w:sz w:val="24"/>
          <w:szCs w:val="24"/>
        </w:rPr>
        <w:t>ajve nga hyrja në fuqi e ligjit</w:t>
      </w:r>
      <w:r w:rsidR="00521449" w:rsidRPr="00287756">
        <w:rPr>
          <w:rFonts w:ascii="Garamond" w:hAnsi="Garamond" w:cs="Times New Roman"/>
          <w:bCs/>
          <w:sz w:val="24"/>
          <w:szCs w:val="24"/>
        </w:rPr>
        <w:t xml:space="preserve"> të nxjerrë aktin nënligjor në zbatim të nenit 14, pika 2, të këtij ligji.</w:t>
      </w:r>
    </w:p>
    <w:p w14:paraId="7E78BB2A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B2B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Neni 36</w:t>
      </w:r>
    </w:p>
    <w:p w14:paraId="7E78BB2C" w14:textId="77777777" w:rsidR="00521449" w:rsidRPr="00287756" w:rsidRDefault="00521449" w:rsidP="00287756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287756">
        <w:rPr>
          <w:rFonts w:ascii="Garamond" w:hAnsi="Garamond" w:cs="Times New Roman"/>
          <w:b/>
          <w:bCs/>
          <w:sz w:val="24"/>
          <w:szCs w:val="24"/>
        </w:rPr>
        <w:t>Hyrja në fuqi</w:t>
      </w:r>
    </w:p>
    <w:p w14:paraId="7E78BB2D" w14:textId="77777777" w:rsidR="00521449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B2E" w14:textId="77777777" w:rsidR="00911677" w:rsidRPr="00287756" w:rsidRDefault="00521449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>Ky ligj hyn në fuqi në datën 1 maj 2024.</w:t>
      </w:r>
    </w:p>
    <w:p w14:paraId="7E78BB31" w14:textId="77777777" w:rsidR="003D18D0" w:rsidRPr="00287756" w:rsidRDefault="003D18D0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E78BB32" w14:textId="0BA04729" w:rsidR="00976A3C" w:rsidRPr="00287756" w:rsidRDefault="00976A3C" w:rsidP="0028775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7756">
        <w:rPr>
          <w:rFonts w:ascii="Garamond" w:hAnsi="Garamond" w:cs="Times New Roman"/>
          <w:bCs/>
          <w:sz w:val="24"/>
          <w:szCs w:val="24"/>
        </w:rPr>
        <w:t xml:space="preserve">Miratuar </w:t>
      </w:r>
      <w:r w:rsidR="009D61C9">
        <w:rPr>
          <w:rFonts w:ascii="Garamond" w:hAnsi="Garamond" w:cs="Times New Roman"/>
          <w:bCs/>
          <w:sz w:val="24"/>
          <w:szCs w:val="24"/>
        </w:rPr>
        <w:t>m</w:t>
      </w:r>
      <w:r w:rsidRPr="00287756">
        <w:rPr>
          <w:rFonts w:ascii="Garamond" w:hAnsi="Garamond" w:cs="Times New Roman"/>
          <w:bCs/>
          <w:sz w:val="24"/>
          <w:szCs w:val="24"/>
        </w:rPr>
        <w:t>ë datë</w:t>
      </w:r>
      <w:r w:rsidR="006C7CAE" w:rsidRPr="00287756">
        <w:rPr>
          <w:rFonts w:ascii="Garamond" w:hAnsi="Garamond" w:cs="Times New Roman"/>
          <w:bCs/>
          <w:sz w:val="24"/>
          <w:szCs w:val="24"/>
        </w:rPr>
        <w:t xml:space="preserve"> 16.3</w:t>
      </w:r>
      <w:r w:rsidR="00146D52" w:rsidRPr="00287756">
        <w:rPr>
          <w:rFonts w:ascii="Garamond" w:hAnsi="Garamond" w:cs="Times New Roman"/>
          <w:bCs/>
          <w:sz w:val="24"/>
          <w:szCs w:val="24"/>
        </w:rPr>
        <w:t>.</w:t>
      </w:r>
      <w:r w:rsidR="007748A2" w:rsidRPr="00287756">
        <w:rPr>
          <w:rFonts w:ascii="Garamond" w:hAnsi="Garamond" w:cs="Times New Roman"/>
          <w:bCs/>
          <w:sz w:val="24"/>
          <w:szCs w:val="24"/>
        </w:rPr>
        <w:t>2023</w:t>
      </w:r>
      <w:r w:rsidR="009D61C9">
        <w:rPr>
          <w:rFonts w:ascii="Garamond" w:hAnsi="Garamond" w:cs="Times New Roman"/>
          <w:bCs/>
          <w:sz w:val="24"/>
          <w:szCs w:val="24"/>
        </w:rPr>
        <w:t>.</w:t>
      </w:r>
    </w:p>
    <w:p w14:paraId="7E78BB33" w14:textId="77777777" w:rsidR="00B63633" w:rsidRPr="00287756" w:rsidRDefault="00B63633" w:rsidP="00287756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2F0FF94D" w14:textId="42D60574" w:rsidR="001E3930" w:rsidRDefault="001E3930" w:rsidP="001E3930">
      <w:pPr>
        <w:spacing w:after="0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>Shpallur me dekretin nr. 49, datë 3.4.2023 të Presidentit të Republikës së Shqipërisë</w:t>
      </w:r>
      <w:r w:rsidR="0075502C">
        <w:rPr>
          <w:rFonts w:ascii="Garamond" w:hAnsi="Garamond" w:cs="Times New Roman"/>
          <w:b/>
          <w:bCs/>
          <w:sz w:val="24"/>
          <w:szCs w:val="24"/>
        </w:rPr>
        <w:t>,</w:t>
      </w:r>
      <w:bookmarkStart w:id="0" w:name="_GoBack"/>
      <w:bookmarkEnd w:id="0"/>
      <w:r>
        <w:rPr>
          <w:rFonts w:ascii="Garamond" w:hAnsi="Garamond" w:cs="Times New Roman"/>
          <w:b/>
          <w:bCs/>
          <w:sz w:val="24"/>
          <w:szCs w:val="24"/>
        </w:rPr>
        <w:t xml:space="preserve"> </w:t>
      </w:r>
    </w:p>
    <w:p w14:paraId="12DBC4E2" w14:textId="77777777" w:rsidR="001E3930" w:rsidRDefault="001E3930" w:rsidP="001E3930">
      <w:pPr>
        <w:spacing w:after="0"/>
        <w:ind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>Bajram Begaj.</w:t>
      </w:r>
    </w:p>
    <w:p w14:paraId="7E78BB34" w14:textId="77777777" w:rsidR="00213234" w:rsidRPr="00287756" w:rsidRDefault="00213234" w:rsidP="00287756">
      <w:pPr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</w:p>
    <w:sectPr w:rsidR="00213234" w:rsidRPr="00287756" w:rsidSect="00A63133">
      <w:footerReference w:type="default" r:id="rId10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17B2FE" w14:textId="77777777" w:rsidR="001E3930" w:rsidRDefault="001E3930" w:rsidP="00420682">
      <w:pPr>
        <w:spacing w:after="0" w:line="240" w:lineRule="auto"/>
      </w:pPr>
      <w:r>
        <w:separator/>
      </w:r>
    </w:p>
  </w:endnote>
  <w:endnote w:type="continuationSeparator" w:id="0">
    <w:p w14:paraId="05CC88A6" w14:textId="77777777" w:rsidR="001E3930" w:rsidRDefault="001E3930" w:rsidP="00420682">
      <w:pPr>
        <w:spacing w:after="0" w:line="240" w:lineRule="auto"/>
      </w:pPr>
      <w:r>
        <w:continuationSeparator/>
      </w:r>
    </w:p>
  </w:endnote>
  <w:endnote w:type="continuationNotice" w:id="1">
    <w:p w14:paraId="13C420C2" w14:textId="77777777" w:rsidR="001E3930" w:rsidRDefault="001E393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6501398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14:paraId="7E78BB39" w14:textId="77777777" w:rsidR="001E3930" w:rsidRPr="00A63133" w:rsidRDefault="001E3930">
        <w:pPr>
          <w:pStyle w:val="Footer"/>
          <w:jc w:val="center"/>
          <w:rPr>
            <w:sz w:val="24"/>
            <w:szCs w:val="24"/>
          </w:rPr>
        </w:pPr>
        <w:r w:rsidRPr="00FE273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E273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E273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5502C">
          <w:rPr>
            <w:rFonts w:ascii="Times New Roman" w:hAnsi="Times New Roman" w:cs="Times New Roman"/>
            <w:noProof/>
            <w:sz w:val="24"/>
            <w:szCs w:val="24"/>
          </w:rPr>
          <w:t>11</w:t>
        </w:r>
        <w:r w:rsidRPr="00FE273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E78BB3A" w14:textId="77777777" w:rsidR="001E3930" w:rsidRDefault="001E393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CB0EE9" w14:textId="77777777" w:rsidR="001E3930" w:rsidRDefault="001E3930" w:rsidP="00420682">
      <w:pPr>
        <w:spacing w:after="0" w:line="240" w:lineRule="auto"/>
      </w:pPr>
      <w:r>
        <w:separator/>
      </w:r>
    </w:p>
  </w:footnote>
  <w:footnote w:type="continuationSeparator" w:id="0">
    <w:p w14:paraId="714C7693" w14:textId="77777777" w:rsidR="001E3930" w:rsidRDefault="001E3930" w:rsidP="00420682">
      <w:pPr>
        <w:spacing w:after="0" w:line="240" w:lineRule="auto"/>
      </w:pPr>
      <w:r>
        <w:continuationSeparator/>
      </w:r>
    </w:p>
  </w:footnote>
  <w:footnote w:type="continuationNotice" w:id="1">
    <w:p w14:paraId="19EC15A1" w14:textId="77777777" w:rsidR="001E3930" w:rsidRDefault="001E3930">
      <w:pPr>
        <w:spacing w:after="0" w:line="240" w:lineRule="auto"/>
      </w:pPr>
    </w:p>
  </w:footnote>
  <w:footnote w:id="2">
    <w:p w14:paraId="7E78BB3B" w14:textId="77777777" w:rsidR="001E3930" w:rsidRPr="00287756" w:rsidRDefault="001E3930" w:rsidP="00F82CA8">
      <w:pPr>
        <w:pStyle w:val="FootnoteText"/>
        <w:jc w:val="both"/>
        <w:rPr>
          <w:rFonts w:ascii="Garamond" w:hAnsi="Garamond"/>
          <w:lang w:val="sq-AL"/>
        </w:rPr>
      </w:pPr>
      <w:r w:rsidRPr="00287756">
        <w:rPr>
          <w:rStyle w:val="FootnoteReference"/>
          <w:rFonts w:ascii="Garamond" w:hAnsi="Garamond"/>
          <w:lang w:val="sq-AL"/>
        </w:rPr>
        <w:footnoteRef/>
      </w:r>
      <w:r w:rsidRPr="00287756">
        <w:rPr>
          <w:rFonts w:ascii="Garamond" w:hAnsi="Garamond"/>
          <w:lang w:val="sq-AL"/>
        </w:rPr>
        <w:t xml:space="preserve"> Ky ligj është përafruar pjesërisht me:</w:t>
      </w:r>
    </w:p>
    <w:p w14:paraId="7E78BB3C" w14:textId="47DCC157" w:rsidR="001E3930" w:rsidRPr="00287756" w:rsidRDefault="001E3930" w:rsidP="00F82CA8">
      <w:pPr>
        <w:pStyle w:val="FootnoteText"/>
        <w:jc w:val="both"/>
        <w:rPr>
          <w:rFonts w:ascii="Garamond" w:hAnsi="Garamond"/>
          <w:lang w:val="sq-AL"/>
        </w:rPr>
      </w:pPr>
      <w:r w:rsidRPr="00287756">
        <w:rPr>
          <w:rFonts w:ascii="Garamond" w:hAnsi="Garamond"/>
          <w:lang w:val="sq-AL"/>
        </w:rPr>
        <w:t>- Rregulloren (BE) nr. 1308/2013 e Parlamentit Europian dhe Këshillit, datë 17 dhjetor 2013 “Për krijimin e një organizimi të përbashkët të tregjeve të produkteve bujqësore” dhe që shfuqizon rregulloret e Këshillit (KEE) nr. 922/72, (KEE) nr. 234/79, (KE) nr. 1037/2001 dhe (KE) nr. 1234/2007, e ndryshuar. Numri CELEX 32013R1308, Fletorja Zyrtare e Bashkimit Europian, Seria L, nr. 347, datë 20.12.2013, f.</w:t>
      </w:r>
      <w:r>
        <w:rPr>
          <w:rFonts w:ascii="Garamond" w:hAnsi="Garamond"/>
          <w:lang w:val="sq-AL"/>
        </w:rPr>
        <w:t xml:space="preserve"> </w:t>
      </w:r>
      <w:r w:rsidRPr="00287756">
        <w:rPr>
          <w:rFonts w:ascii="Garamond" w:hAnsi="Garamond"/>
          <w:lang w:val="sq-AL"/>
        </w:rPr>
        <w:t>671-854.</w:t>
      </w:r>
    </w:p>
    <w:p w14:paraId="7E78BB3D" w14:textId="7AF1F983" w:rsidR="001E3930" w:rsidRPr="00F82CA8" w:rsidRDefault="001E3930" w:rsidP="00F82CA8">
      <w:pPr>
        <w:pStyle w:val="FootnoteText"/>
        <w:jc w:val="both"/>
        <w:rPr>
          <w:lang w:val="sq-AL"/>
        </w:rPr>
      </w:pPr>
      <w:r w:rsidRPr="00287756">
        <w:rPr>
          <w:rFonts w:ascii="Garamond" w:hAnsi="Garamond"/>
          <w:lang w:val="sq-AL"/>
        </w:rPr>
        <w:t>- Direktivën e Këshillit 2001/110/KE, datë 20 dhjetor 2001 “Në lidhje me mjaltin”, e ndryshuar. Numri CELEX 32001L0110, Fletorja Zyrtare e Bashkimit Europian, Seria L nr.</w:t>
      </w:r>
      <w:r>
        <w:rPr>
          <w:rFonts w:ascii="Garamond" w:hAnsi="Garamond"/>
          <w:lang w:val="sq-AL"/>
        </w:rPr>
        <w:t xml:space="preserve"> </w:t>
      </w:r>
      <w:r w:rsidRPr="00287756">
        <w:rPr>
          <w:rFonts w:ascii="Garamond" w:hAnsi="Garamond"/>
          <w:lang w:val="sq-AL"/>
        </w:rPr>
        <w:t>10, datë 12.01.2002, f.</w:t>
      </w:r>
      <w:r>
        <w:rPr>
          <w:rFonts w:ascii="Garamond" w:hAnsi="Garamond"/>
          <w:lang w:val="sq-AL"/>
        </w:rPr>
        <w:t xml:space="preserve"> 47–</w:t>
      </w:r>
      <w:r w:rsidRPr="00287756">
        <w:rPr>
          <w:rFonts w:ascii="Garamond" w:hAnsi="Garamond"/>
          <w:lang w:val="sq-AL"/>
        </w:rPr>
        <w:t>52.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1406"/>
    <w:rsid w:val="00002637"/>
    <w:rsid w:val="000244D8"/>
    <w:rsid w:val="00043C57"/>
    <w:rsid w:val="00055AB5"/>
    <w:rsid w:val="00060376"/>
    <w:rsid w:val="000633AC"/>
    <w:rsid w:val="00072080"/>
    <w:rsid w:val="000765C2"/>
    <w:rsid w:val="00086A9F"/>
    <w:rsid w:val="00096985"/>
    <w:rsid w:val="00097617"/>
    <w:rsid w:val="000A3B4D"/>
    <w:rsid w:val="000D199E"/>
    <w:rsid w:val="000D2255"/>
    <w:rsid w:val="000E268C"/>
    <w:rsid w:val="000E5BA6"/>
    <w:rsid w:val="000F7CEA"/>
    <w:rsid w:val="00106F6D"/>
    <w:rsid w:val="001234F9"/>
    <w:rsid w:val="0012550D"/>
    <w:rsid w:val="00130958"/>
    <w:rsid w:val="00132CEC"/>
    <w:rsid w:val="00135A36"/>
    <w:rsid w:val="00136EC9"/>
    <w:rsid w:val="00146D52"/>
    <w:rsid w:val="00153CC5"/>
    <w:rsid w:val="00155BCF"/>
    <w:rsid w:val="00166898"/>
    <w:rsid w:val="00167D1D"/>
    <w:rsid w:val="00176471"/>
    <w:rsid w:val="001816AF"/>
    <w:rsid w:val="001841DC"/>
    <w:rsid w:val="00191A00"/>
    <w:rsid w:val="001942D4"/>
    <w:rsid w:val="001A1919"/>
    <w:rsid w:val="001A2945"/>
    <w:rsid w:val="001B796E"/>
    <w:rsid w:val="001C0806"/>
    <w:rsid w:val="001C445C"/>
    <w:rsid w:val="001C5CDE"/>
    <w:rsid w:val="001C6A0A"/>
    <w:rsid w:val="001C7EC0"/>
    <w:rsid w:val="001D2895"/>
    <w:rsid w:val="001D31EB"/>
    <w:rsid w:val="001E3930"/>
    <w:rsid w:val="001E5527"/>
    <w:rsid w:val="001F194A"/>
    <w:rsid w:val="001F78C3"/>
    <w:rsid w:val="002009A1"/>
    <w:rsid w:val="0020160E"/>
    <w:rsid w:val="0020170B"/>
    <w:rsid w:val="002035CE"/>
    <w:rsid w:val="0020507F"/>
    <w:rsid w:val="00213234"/>
    <w:rsid w:val="00214854"/>
    <w:rsid w:val="0021549D"/>
    <w:rsid w:val="0021715D"/>
    <w:rsid w:val="00224329"/>
    <w:rsid w:val="00233280"/>
    <w:rsid w:val="00234BD8"/>
    <w:rsid w:val="0024206A"/>
    <w:rsid w:val="00243B60"/>
    <w:rsid w:val="00247DF1"/>
    <w:rsid w:val="00260C3A"/>
    <w:rsid w:val="00264ED9"/>
    <w:rsid w:val="00266C06"/>
    <w:rsid w:val="002753F6"/>
    <w:rsid w:val="002757D3"/>
    <w:rsid w:val="00276465"/>
    <w:rsid w:val="00287756"/>
    <w:rsid w:val="002A47D7"/>
    <w:rsid w:val="002C7626"/>
    <w:rsid w:val="002D5D1D"/>
    <w:rsid w:val="002D5F14"/>
    <w:rsid w:val="002E192E"/>
    <w:rsid w:val="002F000B"/>
    <w:rsid w:val="002F5953"/>
    <w:rsid w:val="002F5F81"/>
    <w:rsid w:val="00300CDA"/>
    <w:rsid w:val="003168B3"/>
    <w:rsid w:val="003547D6"/>
    <w:rsid w:val="00372635"/>
    <w:rsid w:val="00375597"/>
    <w:rsid w:val="0038331D"/>
    <w:rsid w:val="00397541"/>
    <w:rsid w:val="003A3826"/>
    <w:rsid w:val="003A38DC"/>
    <w:rsid w:val="003A63A5"/>
    <w:rsid w:val="003B4B53"/>
    <w:rsid w:val="003C48FF"/>
    <w:rsid w:val="003D18D0"/>
    <w:rsid w:val="003D59B2"/>
    <w:rsid w:val="003D5ED0"/>
    <w:rsid w:val="003D76C6"/>
    <w:rsid w:val="003F29A8"/>
    <w:rsid w:val="00403A89"/>
    <w:rsid w:val="0041300C"/>
    <w:rsid w:val="0041704D"/>
    <w:rsid w:val="00420682"/>
    <w:rsid w:val="00433BCD"/>
    <w:rsid w:val="00436717"/>
    <w:rsid w:val="00445610"/>
    <w:rsid w:val="00447FF6"/>
    <w:rsid w:val="00454691"/>
    <w:rsid w:val="00455BBA"/>
    <w:rsid w:val="00460BC4"/>
    <w:rsid w:val="004647DB"/>
    <w:rsid w:val="00477804"/>
    <w:rsid w:val="004866A8"/>
    <w:rsid w:val="004A5884"/>
    <w:rsid w:val="004A5DE6"/>
    <w:rsid w:val="004B12D2"/>
    <w:rsid w:val="004B5AC1"/>
    <w:rsid w:val="004B6ED9"/>
    <w:rsid w:val="004C2DFD"/>
    <w:rsid w:val="004D3CFC"/>
    <w:rsid w:val="004D65F8"/>
    <w:rsid w:val="004E48D1"/>
    <w:rsid w:val="004E62D6"/>
    <w:rsid w:val="004E7290"/>
    <w:rsid w:val="004E7E53"/>
    <w:rsid w:val="004F446C"/>
    <w:rsid w:val="004F447A"/>
    <w:rsid w:val="004F7030"/>
    <w:rsid w:val="00502F0A"/>
    <w:rsid w:val="005201B5"/>
    <w:rsid w:val="00521449"/>
    <w:rsid w:val="0052203F"/>
    <w:rsid w:val="00522FFB"/>
    <w:rsid w:val="00531970"/>
    <w:rsid w:val="00531A97"/>
    <w:rsid w:val="00533AC7"/>
    <w:rsid w:val="00542102"/>
    <w:rsid w:val="00550FA3"/>
    <w:rsid w:val="0055575B"/>
    <w:rsid w:val="00556AD2"/>
    <w:rsid w:val="005726F2"/>
    <w:rsid w:val="00573EE3"/>
    <w:rsid w:val="005767F6"/>
    <w:rsid w:val="00585F25"/>
    <w:rsid w:val="00591503"/>
    <w:rsid w:val="00591A3B"/>
    <w:rsid w:val="0059248B"/>
    <w:rsid w:val="0059342C"/>
    <w:rsid w:val="005A7379"/>
    <w:rsid w:val="005B6E3F"/>
    <w:rsid w:val="005E622A"/>
    <w:rsid w:val="005F00A8"/>
    <w:rsid w:val="0060535D"/>
    <w:rsid w:val="0062077A"/>
    <w:rsid w:val="00621A17"/>
    <w:rsid w:val="006465EF"/>
    <w:rsid w:val="00646924"/>
    <w:rsid w:val="00663243"/>
    <w:rsid w:val="00670AA2"/>
    <w:rsid w:val="0067406E"/>
    <w:rsid w:val="00677E6C"/>
    <w:rsid w:val="00683C22"/>
    <w:rsid w:val="00694869"/>
    <w:rsid w:val="006C7CAE"/>
    <w:rsid w:val="006E795E"/>
    <w:rsid w:val="006F0DAD"/>
    <w:rsid w:val="006F4D55"/>
    <w:rsid w:val="00713B02"/>
    <w:rsid w:val="007243F1"/>
    <w:rsid w:val="00726525"/>
    <w:rsid w:val="00736DC8"/>
    <w:rsid w:val="00736FAE"/>
    <w:rsid w:val="007403CF"/>
    <w:rsid w:val="00742442"/>
    <w:rsid w:val="00750246"/>
    <w:rsid w:val="0075502C"/>
    <w:rsid w:val="007654B3"/>
    <w:rsid w:val="00770FAD"/>
    <w:rsid w:val="00774741"/>
    <w:rsid w:val="007748A2"/>
    <w:rsid w:val="0078489A"/>
    <w:rsid w:val="00787762"/>
    <w:rsid w:val="007917AD"/>
    <w:rsid w:val="007A2E0E"/>
    <w:rsid w:val="007C083E"/>
    <w:rsid w:val="007D31EC"/>
    <w:rsid w:val="007D6440"/>
    <w:rsid w:val="007D742E"/>
    <w:rsid w:val="007E2515"/>
    <w:rsid w:val="007F5841"/>
    <w:rsid w:val="007F6B2F"/>
    <w:rsid w:val="008030D2"/>
    <w:rsid w:val="00811138"/>
    <w:rsid w:val="00820E26"/>
    <w:rsid w:val="00840462"/>
    <w:rsid w:val="008420C3"/>
    <w:rsid w:val="008545CA"/>
    <w:rsid w:val="0085472C"/>
    <w:rsid w:val="008620E4"/>
    <w:rsid w:val="0086360A"/>
    <w:rsid w:val="008720AB"/>
    <w:rsid w:val="0087264B"/>
    <w:rsid w:val="008756A2"/>
    <w:rsid w:val="008814EA"/>
    <w:rsid w:val="0088796B"/>
    <w:rsid w:val="008914C1"/>
    <w:rsid w:val="00892C77"/>
    <w:rsid w:val="00896644"/>
    <w:rsid w:val="0089762F"/>
    <w:rsid w:val="008A1646"/>
    <w:rsid w:val="008B6701"/>
    <w:rsid w:val="008C15C7"/>
    <w:rsid w:val="008D12D7"/>
    <w:rsid w:val="008D3FB7"/>
    <w:rsid w:val="00900D7B"/>
    <w:rsid w:val="0091014E"/>
    <w:rsid w:val="009104DF"/>
    <w:rsid w:val="00911677"/>
    <w:rsid w:val="00914DE5"/>
    <w:rsid w:val="009545AA"/>
    <w:rsid w:val="00954FD3"/>
    <w:rsid w:val="00957A39"/>
    <w:rsid w:val="009615D4"/>
    <w:rsid w:val="00970D95"/>
    <w:rsid w:val="00974717"/>
    <w:rsid w:val="00976A3C"/>
    <w:rsid w:val="00981040"/>
    <w:rsid w:val="00991D86"/>
    <w:rsid w:val="0099741A"/>
    <w:rsid w:val="009A6F98"/>
    <w:rsid w:val="009C12D6"/>
    <w:rsid w:val="009C52A4"/>
    <w:rsid w:val="009D61C9"/>
    <w:rsid w:val="00A028C8"/>
    <w:rsid w:val="00A02A90"/>
    <w:rsid w:val="00A06D12"/>
    <w:rsid w:val="00A10B5D"/>
    <w:rsid w:val="00A15DE9"/>
    <w:rsid w:val="00A27C1F"/>
    <w:rsid w:val="00A34D9D"/>
    <w:rsid w:val="00A36786"/>
    <w:rsid w:val="00A431DD"/>
    <w:rsid w:val="00A63133"/>
    <w:rsid w:val="00A645A6"/>
    <w:rsid w:val="00A824FA"/>
    <w:rsid w:val="00A97B73"/>
    <w:rsid w:val="00AA32E0"/>
    <w:rsid w:val="00AA5367"/>
    <w:rsid w:val="00AA545E"/>
    <w:rsid w:val="00AC2686"/>
    <w:rsid w:val="00AC37F9"/>
    <w:rsid w:val="00AE73C0"/>
    <w:rsid w:val="00AF0CE9"/>
    <w:rsid w:val="00AF5D8E"/>
    <w:rsid w:val="00B03A16"/>
    <w:rsid w:val="00B14BBE"/>
    <w:rsid w:val="00B17CEB"/>
    <w:rsid w:val="00B46B49"/>
    <w:rsid w:val="00B50189"/>
    <w:rsid w:val="00B51F9D"/>
    <w:rsid w:val="00B54D96"/>
    <w:rsid w:val="00B6099E"/>
    <w:rsid w:val="00B6111C"/>
    <w:rsid w:val="00B63633"/>
    <w:rsid w:val="00B6427E"/>
    <w:rsid w:val="00B67778"/>
    <w:rsid w:val="00B8668D"/>
    <w:rsid w:val="00BA1706"/>
    <w:rsid w:val="00BA5571"/>
    <w:rsid w:val="00BB15C8"/>
    <w:rsid w:val="00BD4611"/>
    <w:rsid w:val="00BF2972"/>
    <w:rsid w:val="00C10624"/>
    <w:rsid w:val="00C4191B"/>
    <w:rsid w:val="00C446ED"/>
    <w:rsid w:val="00C5239D"/>
    <w:rsid w:val="00C60CAD"/>
    <w:rsid w:val="00C6573D"/>
    <w:rsid w:val="00C71734"/>
    <w:rsid w:val="00C751AA"/>
    <w:rsid w:val="00C8192D"/>
    <w:rsid w:val="00C84C1D"/>
    <w:rsid w:val="00C90FD7"/>
    <w:rsid w:val="00C92C5B"/>
    <w:rsid w:val="00C950B4"/>
    <w:rsid w:val="00C95DED"/>
    <w:rsid w:val="00CA0828"/>
    <w:rsid w:val="00CC7CA2"/>
    <w:rsid w:val="00CE2478"/>
    <w:rsid w:val="00CF5B26"/>
    <w:rsid w:val="00D06F27"/>
    <w:rsid w:val="00D15793"/>
    <w:rsid w:val="00D23C4B"/>
    <w:rsid w:val="00D24B56"/>
    <w:rsid w:val="00D41F06"/>
    <w:rsid w:val="00D45AC2"/>
    <w:rsid w:val="00D51772"/>
    <w:rsid w:val="00D60C6B"/>
    <w:rsid w:val="00D8345B"/>
    <w:rsid w:val="00DA56D4"/>
    <w:rsid w:val="00DA6A6B"/>
    <w:rsid w:val="00DC03DB"/>
    <w:rsid w:val="00DC0BDC"/>
    <w:rsid w:val="00DF295D"/>
    <w:rsid w:val="00E32B8C"/>
    <w:rsid w:val="00E370B3"/>
    <w:rsid w:val="00E452DA"/>
    <w:rsid w:val="00E50E8F"/>
    <w:rsid w:val="00E54712"/>
    <w:rsid w:val="00E6234F"/>
    <w:rsid w:val="00E64376"/>
    <w:rsid w:val="00E72BC5"/>
    <w:rsid w:val="00E76B9D"/>
    <w:rsid w:val="00E7782A"/>
    <w:rsid w:val="00EC0720"/>
    <w:rsid w:val="00EC55E7"/>
    <w:rsid w:val="00EC57E8"/>
    <w:rsid w:val="00ED7107"/>
    <w:rsid w:val="00EE43C8"/>
    <w:rsid w:val="00EE7E5D"/>
    <w:rsid w:val="00EF4CCD"/>
    <w:rsid w:val="00F03F03"/>
    <w:rsid w:val="00F05458"/>
    <w:rsid w:val="00F07F7F"/>
    <w:rsid w:val="00F234B6"/>
    <w:rsid w:val="00F32C43"/>
    <w:rsid w:val="00F52125"/>
    <w:rsid w:val="00F537D2"/>
    <w:rsid w:val="00F62A46"/>
    <w:rsid w:val="00F630AC"/>
    <w:rsid w:val="00F814BA"/>
    <w:rsid w:val="00F82CA8"/>
    <w:rsid w:val="00F84F9C"/>
    <w:rsid w:val="00F85A7D"/>
    <w:rsid w:val="00F9130F"/>
    <w:rsid w:val="00F9162C"/>
    <w:rsid w:val="00F961C0"/>
    <w:rsid w:val="00FA0571"/>
    <w:rsid w:val="00FB5CED"/>
    <w:rsid w:val="00FC484A"/>
    <w:rsid w:val="00FC4E52"/>
    <w:rsid w:val="00FC631E"/>
    <w:rsid w:val="00FE273D"/>
    <w:rsid w:val="00FE32E6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8B9C2"/>
  <w15:docId w15:val="{3A97E912-8AC3-4885-B735-95ECAFB62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615D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631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3133"/>
  </w:style>
  <w:style w:type="paragraph" w:styleId="Footer">
    <w:name w:val="footer"/>
    <w:basedOn w:val="Normal"/>
    <w:link w:val="FooterChar"/>
    <w:uiPriority w:val="99"/>
    <w:unhideWhenUsed/>
    <w:rsid w:val="00A631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3133"/>
  </w:style>
  <w:style w:type="character" w:customStyle="1" w:styleId="ui-provider">
    <w:name w:val="ui-provider"/>
    <w:basedOn w:val="DefaultParagraphFont"/>
    <w:rsid w:val="00A63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</Nr_x002e__x0020_akti>
    <Data_x0020_e_x0020_Krijimit xmlns="0e656187-b300-4fb0-8bf4-3a50f872073c">2023-04-05T13:17:11Z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>http://qbz.gov.al/resource/authority/document-type/ligj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2023-04-04T22:00:00Z</Date_x0020_protokolli>
    <Titulli xmlns="0e656187-b300-4fb0-8bf4-3a50f872073c">Për Bletarinë</Titulli>
    <Modifikuesi xmlns="0e656187-b300-4fb0-8bf4-3a50f872073c">valjeta.kaftalli</Modifikuesi>
    <Nr_x002e__x0020_prot_x0020_QBZ xmlns="0e656187-b300-4fb0-8bf4-3a50f872073c">518/1</Nr_x002e__x0020_prot_x0020_QBZ>
    <Data_x0020_e_x0020_Modifikimit xmlns="0e656187-b300-4fb0-8bf4-3a50f872073c">2023-04-06T07:41:07Z</Data_x0020_e_x0020_Modifikimit>
    <Dekretuar xmlns="0e656187-b300-4fb0-8bf4-3a50f872073c">false</Dekretuar>
    <Data xmlns="0e656187-b300-4fb0-8bf4-3a50f872073c">2023-03-15T23:00:00Z</Data>
    <Nr_x002e__x0020_protokolli_x0020_i_x0020_aktit xmlns="0e656187-b300-4fb0-8bf4-3a50f872073c">1064/3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79AAE688FA4180A3E42BF868F5BB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D2962E-72D0-4103-BE43-AA0FC580EDB4}">
  <ds:schemaRefs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E84E885-9A96-421C-9E38-53137CE94F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3FB775-9D52-4B51-93EC-71E88A3ECB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1C08CE7-A1CC-4243-B03E-21A2D7529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11</Pages>
  <Words>4284</Words>
  <Characters>24421</Characters>
  <Application>Microsoft Office Word</Application>
  <DocSecurity>0</DocSecurity>
  <Lines>203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Bletarinë</vt:lpstr>
    </vt:vector>
  </TitlesOfParts>
  <Company/>
  <LinksUpToDate>false</LinksUpToDate>
  <CharactersWithSpaces>28648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Bletarinë</dc:title>
  <dc:creator>gazmend.hanku</dc:creator>
  <cp:lastModifiedBy>Entela Suli</cp:lastModifiedBy>
  <cp:revision>86</cp:revision>
  <cp:lastPrinted>2023-03-21T07:46:00Z</cp:lastPrinted>
  <dcterms:created xsi:type="dcterms:W3CDTF">2023-03-15T11:13:00Z</dcterms:created>
  <dcterms:modified xsi:type="dcterms:W3CDTF">2023-04-06T08:48:00Z</dcterms:modified>
</cp:coreProperties>
</file>