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62B35" w14:textId="77777777" w:rsidR="00420682" w:rsidRPr="003E2734" w:rsidRDefault="00420682" w:rsidP="003E273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2734">
        <w:rPr>
          <w:rFonts w:ascii="Garamond" w:hAnsi="Garamond" w:cs="Times New Roman"/>
          <w:b/>
          <w:sz w:val="24"/>
          <w:szCs w:val="24"/>
        </w:rPr>
        <w:t>LIGJ</w:t>
      </w:r>
    </w:p>
    <w:p w14:paraId="2AF62B36" w14:textId="77777777" w:rsidR="007B047C" w:rsidRPr="003E2734" w:rsidRDefault="002009A1" w:rsidP="003E273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2734">
        <w:rPr>
          <w:rFonts w:ascii="Garamond" w:hAnsi="Garamond" w:cs="Times New Roman"/>
          <w:b/>
          <w:sz w:val="24"/>
          <w:szCs w:val="24"/>
        </w:rPr>
        <w:t>Nr.</w:t>
      </w:r>
      <w:r w:rsidR="00F62A46" w:rsidRPr="003E2734">
        <w:rPr>
          <w:rFonts w:ascii="Garamond" w:hAnsi="Garamond" w:cs="Times New Roman"/>
          <w:b/>
          <w:sz w:val="24"/>
          <w:szCs w:val="24"/>
        </w:rPr>
        <w:t xml:space="preserve"> </w:t>
      </w:r>
      <w:r w:rsidR="008C07FC" w:rsidRPr="003E2734">
        <w:rPr>
          <w:rFonts w:ascii="Garamond" w:hAnsi="Garamond" w:cs="Times New Roman"/>
          <w:b/>
          <w:sz w:val="24"/>
          <w:szCs w:val="24"/>
        </w:rPr>
        <w:t>3</w:t>
      </w:r>
      <w:r w:rsidR="005D16A4" w:rsidRPr="003E2734">
        <w:rPr>
          <w:rFonts w:ascii="Garamond" w:hAnsi="Garamond" w:cs="Times New Roman"/>
          <w:b/>
          <w:sz w:val="24"/>
          <w:szCs w:val="24"/>
        </w:rPr>
        <w:t>3</w:t>
      </w:r>
      <w:r w:rsidR="007748A2" w:rsidRPr="003E2734">
        <w:rPr>
          <w:rFonts w:ascii="Garamond" w:hAnsi="Garamond" w:cs="Times New Roman"/>
          <w:b/>
          <w:sz w:val="24"/>
          <w:szCs w:val="24"/>
        </w:rPr>
        <w:t>/2023</w:t>
      </w:r>
      <w:r w:rsidRPr="003E273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AF62B37" w14:textId="77777777" w:rsidR="007F3335" w:rsidRPr="003E2734" w:rsidRDefault="007F3335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38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2734">
        <w:rPr>
          <w:rFonts w:ascii="Garamond" w:hAnsi="Garamond" w:cs="Times New Roman"/>
          <w:b/>
          <w:bCs/>
          <w:sz w:val="24"/>
          <w:szCs w:val="24"/>
        </w:rPr>
        <w:t xml:space="preserve">PËR NJË NDRYSHIM NË LIGJIN NR. 96/2016 “PËR STATUSIN E GJYQTARËVE </w:t>
      </w:r>
    </w:p>
    <w:p w14:paraId="2AF62B39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2734">
        <w:rPr>
          <w:rFonts w:ascii="Garamond" w:hAnsi="Garamond" w:cs="Times New Roman"/>
          <w:b/>
          <w:bCs/>
          <w:sz w:val="24"/>
          <w:szCs w:val="24"/>
        </w:rPr>
        <w:t>DHE PROKURORËVE NË REPUBLIKËN E SHQIPËRISË”, TË NDRYSHUAR</w:t>
      </w:r>
    </w:p>
    <w:p w14:paraId="2AF62B3A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3B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 xml:space="preserve">Në mbështetje të neneve 81 dhe 83, pika 1, të Kushtetutës, me propozimin e Këshillit të Ministrave, </w:t>
      </w:r>
    </w:p>
    <w:p w14:paraId="2AF62B3C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3D" w14:textId="77777777" w:rsidR="00A3084D" w:rsidRPr="003E2734" w:rsidRDefault="00850265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KUVENDI</w:t>
      </w:r>
    </w:p>
    <w:p w14:paraId="2AF62B3E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2AF62B3F" w14:textId="77777777" w:rsidR="00850265" w:rsidRPr="003E2734" w:rsidRDefault="00850265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2AF62B40" w14:textId="77777777" w:rsidR="00A3084D" w:rsidRPr="003E2734" w:rsidRDefault="00850265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VENDOSI</w:t>
      </w:r>
    </w:p>
    <w:p w14:paraId="2AF62B41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42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 xml:space="preserve">Në ligjin nr. 96/2016 “Për statusin e gjyqtarëve dhe prokurorëve në Republikën e Shqipërisë”, të ndryshuar, bëhet ndryshimi i mëposhtëm: </w:t>
      </w:r>
    </w:p>
    <w:p w14:paraId="2AF62B43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44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Neni 1</w:t>
      </w:r>
    </w:p>
    <w:p w14:paraId="2AF62B45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46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Shkronja “a” e pikës 5 të nenit 12 ndryshohet si më poshtë:</w:t>
      </w:r>
    </w:p>
    <w:p w14:paraId="2AF62B47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“a) paga referuese bazë për funksionet gjyqësore dhe të prokurorisë, e cila është e njëjtë me shumëzimin e koeficientit 0.36 me pagën e Presidentit të Republikës. Paga referuese bazë për funksionet gjyqësore dhe të prokurorisë indeksohet me vendim të Këshillit të Ministrave</w:t>
      </w:r>
      <w:r w:rsidR="0044365C" w:rsidRPr="003E2734">
        <w:rPr>
          <w:rFonts w:ascii="Garamond" w:hAnsi="Garamond" w:cs="Times New Roman"/>
          <w:bCs/>
          <w:sz w:val="24"/>
          <w:szCs w:val="24"/>
        </w:rPr>
        <w:t xml:space="preserve"> jo më vonë se dy vjet</w:t>
      </w:r>
      <w:r w:rsidRPr="003E2734">
        <w:rPr>
          <w:rFonts w:ascii="Garamond" w:hAnsi="Garamond" w:cs="Times New Roman"/>
          <w:bCs/>
          <w:sz w:val="24"/>
          <w:szCs w:val="24"/>
        </w:rPr>
        <w:t xml:space="preserve"> nga indeksimi i fundit. Niveli i indeksimit në çdo rast nuk kalon një pikë përqindjeje mbi nivelin e targetuar të inflacionit nga Banka e Shqipërisë.”.</w:t>
      </w:r>
    </w:p>
    <w:p w14:paraId="2AF62B48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49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Neni 2</w:t>
      </w:r>
    </w:p>
    <w:p w14:paraId="2AF62B4A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2734">
        <w:rPr>
          <w:rFonts w:ascii="Garamond" w:hAnsi="Garamond" w:cs="Times New Roman"/>
          <w:b/>
          <w:bCs/>
          <w:sz w:val="24"/>
          <w:szCs w:val="24"/>
        </w:rPr>
        <w:t>Dispozitë tranzitore</w:t>
      </w:r>
    </w:p>
    <w:p w14:paraId="2AF62B4B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4C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1. Paga referuese bazë për funksionet gjyqësore dhe të prokurorisë indeksohet për herë të parë nga Këshilli i Ministrave jo më herët se data 1.1.2026.</w:t>
      </w:r>
    </w:p>
    <w:p w14:paraId="2AF62B4D" w14:textId="6AC7D748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2. Për vitin 2023 paga referuese bazë për funksionet gjyqësore dhe të prokurorisë përllogaritet sipas këtij ligji nga data 1 prill, duke u bazuar, për efekt të përllogaritjes, në pagën e Presidentit të Republikës me vlerë 425000 (katërqind e njëzet e pesë mijë) lek</w:t>
      </w:r>
      <w:r w:rsidR="003260C0" w:rsidRPr="003E2734">
        <w:rPr>
          <w:rFonts w:ascii="Garamond" w:hAnsi="Garamond" w:cs="Times New Roman"/>
          <w:bCs/>
          <w:sz w:val="24"/>
          <w:szCs w:val="24"/>
        </w:rPr>
        <w:t>ë</w:t>
      </w:r>
      <w:r w:rsidRPr="003E2734">
        <w:rPr>
          <w:rFonts w:ascii="Garamond" w:hAnsi="Garamond" w:cs="Times New Roman"/>
          <w:bCs/>
          <w:sz w:val="24"/>
          <w:szCs w:val="24"/>
        </w:rPr>
        <w:t>.</w:t>
      </w:r>
    </w:p>
    <w:p w14:paraId="2AF62B4E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4F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Neni 3</w:t>
      </w:r>
    </w:p>
    <w:p w14:paraId="2AF62B50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51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Ky ligj hyn në fuqi menjëherë dhe botohet në Fletoren Zyrtare.</w:t>
      </w:r>
    </w:p>
    <w:p w14:paraId="2AF62B56" w14:textId="77777777" w:rsidR="0088796B" w:rsidRPr="003E2734" w:rsidRDefault="0088796B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57" w14:textId="166D0F7A" w:rsidR="00A677DA" w:rsidRDefault="00976A3C" w:rsidP="003260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 xml:space="preserve">Miratuar </w:t>
      </w:r>
      <w:r w:rsidR="003260C0">
        <w:rPr>
          <w:rFonts w:ascii="Garamond" w:hAnsi="Garamond" w:cs="Times New Roman"/>
          <w:bCs/>
          <w:sz w:val="24"/>
          <w:szCs w:val="24"/>
        </w:rPr>
        <w:t>m</w:t>
      </w:r>
      <w:r w:rsidRPr="003E2734">
        <w:rPr>
          <w:rFonts w:ascii="Garamond" w:hAnsi="Garamond" w:cs="Times New Roman"/>
          <w:bCs/>
          <w:sz w:val="24"/>
          <w:szCs w:val="24"/>
        </w:rPr>
        <w:t>ë datë</w:t>
      </w:r>
      <w:r w:rsidR="0094096D" w:rsidRPr="003E2734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3E2734">
        <w:rPr>
          <w:rFonts w:ascii="Garamond" w:hAnsi="Garamond" w:cs="Times New Roman"/>
          <w:bCs/>
          <w:sz w:val="24"/>
          <w:szCs w:val="24"/>
        </w:rPr>
        <w:t>25</w:t>
      </w:r>
      <w:r w:rsidR="008C3427" w:rsidRPr="003E2734">
        <w:rPr>
          <w:rFonts w:ascii="Garamond" w:hAnsi="Garamond" w:cs="Times New Roman"/>
          <w:bCs/>
          <w:sz w:val="24"/>
          <w:szCs w:val="24"/>
        </w:rPr>
        <w:t>.</w:t>
      </w:r>
      <w:r w:rsidR="007A786E" w:rsidRPr="003E2734">
        <w:rPr>
          <w:rFonts w:ascii="Garamond" w:hAnsi="Garamond" w:cs="Times New Roman"/>
          <w:bCs/>
          <w:sz w:val="24"/>
          <w:szCs w:val="24"/>
        </w:rPr>
        <w:t>5</w:t>
      </w:r>
      <w:r w:rsidR="00146D52" w:rsidRPr="003E2734">
        <w:rPr>
          <w:rFonts w:ascii="Garamond" w:hAnsi="Garamond" w:cs="Times New Roman"/>
          <w:bCs/>
          <w:sz w:val="24"/>
          <w:szCs w:val="24"/>
        </w:rPr>
        <w:t>.</w:t>
      </w:r>
      <w:r w:rsidR="007748A2" w:rsidRPr="003E2734">
        <w:rPr>
          <w:rFonts w:ascii="Garamond" w:hAnsi="Garamond" w:cs="Times New Roman"/>
          <w:bCs/>
          <w:sz w:val="24"/>
          <w:szCs w:val="24"/>
        </w:rPr>
        <w:t>2023</w:t>
      </w:r>
      <w:r w:rsidR="003260C0">
        <w:rPr>
          <w:rFonts w:ascii="Garamond" w:hAnsi="Garamond" w:cs="Times New Roman"/>
          <w:bCs/>
          <w:sz w:val="24"/>
          <w:szCs w:val="24"/>
        </w:rPr>
        <w:t>.</w:t>
      </w:r>
    </w:p>
    <w:p w14:paraId="3695B69F" w14:textId="60557906" w:rsidR="008076E7" w:rsidRPr="008076E7" w:rsidRDefault="008076E7" w:rsidP="008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76E7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Shpallur me dekretin nr. 7</w:t>
      </w:r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3</w:t>
      </w:r>
      <w:bookmarkStart w:id="0" w:name="_GoBack"/>
      <w:bookmarkEnd w:id="0"/>
      <w:r w:rsidRPr="008076E7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, datë 29.5.2023, të Presidentit të Republikës së Shqipërisë, Bajram Begaj.</w:t>
      </w:r>
    </w:p>
    <w:p w14:paraId="288BD0EC" w14:textId="77777777" w:rsidR="008076E7" w:rsidRPr="008076E7" w:rsidRDefault="008076E7" w:rsidP="008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76E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14:paraId="70F7875F" w14:textId="77777777" w:rsidR="008076E7" w:rsidRDefault="008076E7" w:rsidP="003260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8076E7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FF1AC" w14:textId="77777777" w:rsidR="008076E7" w:rsidRDefault="008076E7" w:rsidP="00420682">
      <w:pPr>
        <w:spacing w:after="0" w:line="240" w:lineRule="auto"/>
      </w:pPr>
      <w:r>
        <w:separator/>
      </w:r>
    </w:p>
  </w:endnote>
  <w:endnote w:type="continuationSeparator" w:id="0">
    <w:p w14:paraId="5B2DEBA5" w14:textId="77777777" w:rsidR="008076E7" w:rsidRDefault="008076E7" w:rsidP="00420682">
      <w:pPr>
        <w:spacing w:after="0" w:line="240" w:lineRule="auto"/>
      </w:pPr>
      <w:r>
        <w:continuationSeparator/>
      </w:r>
    </w:p>
  </w:endnote>
  <w:endnote w:type="continuationNotice" w:id="1">
    <w:p w14:paraId="5DE387CB" w14:textId="77777777" w:rsidR="008076E7" w:rsidRDefault="008076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A2D29" w14:textId="77777777" w:rsidR="008076E7" w:rsidRDefault="008076E7" w:rsidP="00420682">
      <w:pPr>
        <w:spacing w:after="0" w:line="240" w:lineRule="auto"/>
      </w:pPr>
      <w:r>
        <w:separator/>
      </w:r>
    </w:p>
  </w:footnote>
  <w:footnote w:type="continuationSeparator" w:id="0">
    <w:p w14:paraId="5F14347F" w14:textId="77777777" w:rsidR="008076E7" w:rsidRDefault="008076E7" w:rsidP="00420682">
      <w:pPr>
        <w:spacing w:after="0" w:line="240" w:lineRule="auto"/>
      </w:pPr>
      <w:r>
        <w:continuationSeparator/>
      </w:r>
    </w:p>
  </w:footnote>
  <w:footnote w:type="continuationNotice" w:id="1">
    <w:p w14:paraId="126D2B75" w14:textId="77777777" w:rsidR="008076E7" w:rsidRDefault="008076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406"/>
    <w:rsid w:val="00002637"/>
    <w:rsid w:val="000032EE"/>
    <w:rsid w:val="00011558"/>
    <w:rsid w:val="00043C57"/>
    <w:rsid w:val="00055AB5"/>
    <w:rsid w:val="00060376"/>
    <w:rsid w:val="00072080"/>
    <w:rsid w:val="000765C2"/>
    <w:rsid w:val="00096985"/>
    <w:rsid w:val="00097617"/>
    <w:rsid w:val="000A3B4D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C7626"/>
    <w:rsid w:val="002D5F14"/>
    <w:rsid w:val="002F000B"/>
    <w:rsid w:val="002F5953"/>
    <w:rsid w:val="002F5F81"/>
    <w:rsid w:val="00300CDA"/>
    <w:rsid w:val="00303EDD"/>
    <w:rsid w:val="003168B3"/>
    <w:rsid w:val="003260C0"/>
    <w:rsid w:val="003403C8"/>
    <w:rsid w:val="003547D6"/>
    <w:rsid w:val="003612A7"/>
    <w:rsid w:val="00375597"/>
    <w:rsid w:val="0038331D"/>
    <w:rsid w:val="00386C96"/>
    <w:rsid w:val="00395396"/>
    <w:rsid w:val="00397541"/>
    <w:rsid w:val="003A38DC"/>
    <w:rsid w:val="003A63A5"/>
    <w:rsid w:val="003C400C"/>
    <w:rsid w:val="003C48FF"/>
    <w:rsid w:val="003C6D93"/>
    <w:rsid w:val="003D59B2"/>
    <w:rsid w:val="003D5ED0"/>
    <w:rsid w:val="003E2734"/>
    <w:rsid w:val="003F29A8"/>
    <w:rsid w:val="003F398D"/>
    <w:rsid w:val="00403A89"/>
    <w:rsid w:val="0041300C"/>
    <w:rsid w:val="00420682"/>
    <w:rsid w:val="00433BCD"/>
    <w:rsid w:val="004355A4"/>
    <w:rsid w:val="00436717"/>
    <w:rsid w:val="0044365C"/>
    <w:rsid w:val="00445610"/>
    <w:rsid w:val="00452EC2"/>
    <w:rsid w:val="0045538C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6E3F"/>
    <w:rsid w:val="005D16A4"/>
    <w:rsid w:val="005E4E14"/>
    <w:rsid w:val="005F00A8"/>
    <w:rsid w:val="0060535D"/>
    <w:rsid w:val="006064A4"/>
    <w:rsid w:val="0062077A"/>
    <w:rsid w:val="00621A17"/>
    <w:rsid w:val="006465EF"/>
    <w:rsid w:val="00646924"/>
    <w:rsid w:val="00660FAF"/>
    <w:rsid w:val="00663243"/>
    <w:rsid w:val="00670AA2"/>
    <w:rsid w:val="0067406E"/>
    <w:rsid w:val="00677E6C"/>
    <w:rsid w:val="00683C22"/>
    <w:rsid w:val="00694869"/>
    <w:rsid w:val="006B04FC"/>
    <w:rsid w:val="006F4D55"/>
    <w:rsid w:val="00707B70"/>
    <w:rsid w:val="007243F1"/>
    <w:rsid w:val="00726525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93D64"/>
    <w:rsid w:val="007A2E0E"/>
    <w:rsid w:val="007A2FB2"/>
    <w:rsid w:val="007A786E"/>
    <w:rsid w:val="007B047C"/>
    <w:rsid w:val="007C083E"/>
    <w:rsid w:val="007D6440"/>
    <w:rsid w:val="007D742E"/>
    <w:rsid w:val="007E2515"/>
    <w:rsid w:val="007F3335"/>
    <w:rsid w:val="007F5841"/>
    <w:rsid w:val="008030D2"/>
    <w:rsid w:val="008076E7"/>
    <w:rsid w:val="00811138"/>
    <w:rsid w:val="00820E26"/>
    <w:rsid w:val="00840462"/>
    <w:rsid w:val="008420C3"/>
    <w:rsid w:val="00850265"/>
    <w:rsid w:val="0085472C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D12D7"/>
    <w:rsid w:val="008D3FB7"/>
    <w:rsid w:val="00900D7B"/>
    <w:rsid w:val="0091014E"/>
    <w:rsid w:val="009104DF"/>
    <w:rsid w:val="0094096D"/>
    <w:rsid w:val="00954FD3"/>
    <w:rsid w:val="00957A39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A06D12"/>
    <w:rsid w:val="00A10B5D"/>
    <w:rsid w:val="00A10C48"/>
    <w:rsid w:val="00A15DE9"/>
    <w:rsid w:val="00A27C1F"/>
    <w:rsid w:val="00A3084D"/>
    <w:rsid w:val="00A34D9D"/>
    <w:rsid w:val="00A36786"/>
    <w:rsid w:val="00A431DD"/>
    <w:rsid w:val="00A645A6"/>
    <w:rsid w:val="00A677DA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14BBE"/>
    <w:rsid w:val="00B23482"/>
    <w:rsid w:val="00B46B49"/>
    <w:rsid w:val="00B51F9D"/>
    <w:rsid w:val="00B54D96"/>
    <w:rsid w:val="00B6099E"/>
    <w:rsid w:val="00B6427E"/>
    <w:rsid w:val="00B67778"/>
    <w:rsid w:val="00B8668D"/>
    <w:rsid w:val="00BA1706"/>
    <w:rsid w:val="00BA5571"/>
    <w:rsid w:val="00BB15C8"/>
    <w:rsid w:val="00BB1755"/>
    <w:rsid w:val="00BB7A3E"/>
    <w:rsid w:val="00BD4611"/>
    <w:rsid w:val="00BE4BA2"/>
    <w:rsid w:val="00C10624"/>
    <w:rsid w:val="00C27EF2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A42A9"/>
    <w:rsid w:val="00CB0B77"/>
    <w:rsid w:val="00CB2EAC"/>
    <w:rsid w:val="00CB7CD9"/>
    <w:rsid w:val="00CC7CA2"/>
    <w:rsid w:val="00CE2478"/>
    <w:rsid w:val="00CF5B26"/>
    <w:rsid w:val="00D23C4B"/>
    <w:rsid w:val="00D24B56"/>
    <w:rsid w:val="00D32FE3"/>
    <w:rsid w:val="00D45AC2"/>
    <w:rsid w:val="00D50CA0"/>
    <w:rsid w:val="00D51772"/>
    <w:rsid w:val="00D60C6B"/>
    <w:rsid w:val="00D87B52"/>
    <w:rsid w:val="00DA56D4"/>
    <w:rsid w:val="00DC03DB"/>
    <w:rsid w:val="00DC0BDC"/>
    <w:rsid w:val="00DE163B"/>
    <w:rsid w:val="00DF295D"/>
    <w:rsid w:val="00E20095"/>
    <w:rsid w:val="00E32B8C"/>
    <w:rsid w:val="00E32EC5"/>
    <w:rsid w:val="00E370B3"/>
    <w:rsid w:val="00E452DA"/>
    <w:rsid w:val="00E6234F"/>
    <w:rsid w:val="00E72BC5"/>
    <w:rsid w:val="00E76B9D"/>
    <w:rsid w:val="00E7782A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20E9E"/>
    <w:rsid w:val="00F234B6"/>
    <w:rsid w:val="00F24F54"/>
    <w:rsid w:val="00F32C43"/>
    <w:rsid w:val="00F52125"/>
    <w:rsid w:val="00F537D2"/>
    <w:rsid w:val="00F62A46"/>
    <w:rsid w:val="00F630AC"/>
    <w:rsid w:val="00F64045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62B35"/>
  <w15:docId w15:val="{DFAEA555-C322-48E7-A000-566CBF7F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076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CB7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7CD9"/>
  </w:style>
  <w:style w:type="paragraph" w:styleId="Footer">
    <w:name w:val="footer"/>
    <w:basedOn w:val="Normal"/>
    <w:link w:val="FooterChar"/>
    <w:uiPriority w:val="99"/>
    <w:semiHidden/>
    <w:unhideWhenUsed/>
    <w:rsid w:val="00CB7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7CD9"/>
  </w:style>
  <w:style w:type="character" w:customStyle="1" w:styleId="Heading2Char">
    <w:name w:val="Heading 2 Char"/>
    <w:basedOn w:val="DefaultParagraphFont"/>
    <w:link w:val="Heading2"/>
    <w:uiPriority w:val="9"/>
    <w:rsid w:val="008076E7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rmalWeb">
    <w:name w:val="Normal (Web)"/>
    <w:basedOn w:val="Normal"/>
    <w:uiPriority w:val="99"/>
    <w:semiHidden/>
    <w:unhideWhenUsed/>
    <w:rsid w:val="00807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2023-05-29T12:49:53Z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2023-05-28T22:00:00Z</Date_x0020_protokolli>
    <Titulli xmlns="0e656187-b300-4fb0-8bf4-3a50f872073c">Për një ndryshim në ligjin nr. 96/2016, “Për statusin e gjyqtarëve dhe prokurorëve në Republikën e Shqipërisë”, të ndryshuar</Titulli>
    <Modifikuesi xmlns="0e656187-b300-4fb0-8bf4-3a50f872073c">jorina.kryeziu</Modifikuesi>
    <Nr_x002e__x0020_prot_x0020_QBZ xmlns="0e656187-b300-4fb0-8bf4-3a50f872073c">797/1</Nr_x002e__x0020_prot_x0020_QBZ>
    <Data_x0020_e_x0020_Modifikimit xmlns="0e656187-b300-4fb0-8bf4-3a50f872073c">2023-05-30T08:43:31Z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1676/2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4BA29767B4ACE857FC2C17F4937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4BA29767B4ACE857FC2C17F4937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182FA-3D8E-468D-8F64-FE19E69080B8}">
  <ds:schemaRefs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88C8C34-FAF5-49EB-8C48-C2C23A7CCB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C757CE-E239-458D-9E36-5CFF5155F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30A502-521E-4B13-9AB9-19BF18B134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D3B8EB-B407-41F4-8FB5-79C5C42BD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46699D-99EC-48C0-8689-D8F90ABBD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ligjin nr. 96/2016, “Për statusin e gjyqtarëve dhe prokurorëve në Republikën e Shqipërisë”, të ndryshuar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ligjin nr. 96/2016, “Për statusin e gjyqtarëve dhe prokurorëve në Republikën e Shqipërisë”, të ndryshuar</dc:title>
  <dc:creator>gazmend.hanku</dc:creator>
  <cp:lastModifiedBy>Amarilda Muja</cp:lastModifiedBy>
  <cp:revision>5</cp:revision>
  <cp:lastPrinted>2023-05-25T08:52:00Z</cp:lastPrinted>
  <dcterms:created xsi:type="dcterms:W3CDTF">2023-05-25T13:24:00Z</dcterms:created>
  <dcterms:modified xsi:type="dcterms:W3CDTF">2023-05-30T09:56:00Z</dcterms:modified>
</cp:coreProperties>
</file>