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04BB4" w14:textId="77777777" w:rsidR="00420682" w:rsidRPr="007A67C4" w:rsidRDefault="00420682" w:rsidP="007D0D42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7A67C4">
        <w:rPr>
          <w:rFonts w:ascii="Garamond" w:hAnsi="Garamond" w:cs="Times New Roman"/>
          <w:b/>
          <w:sz w:val="24"/>
          <w:szCs w:val="24"/>
        </w:rPr>
        <w:t>LIGJ</w:t>
      </w:r>
    </w:p>
    <w:p w14:paraId="6AF04BB6" w14:textId="77777777" w:rsidR="00D50CA0" w:rsidRPr="007A67C4" w:rsidRDefault="002009A1" w:rsidP="007D0D42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7A67C4">
        <w:rPr>
          <w:rFonts w:ascii="Garamond" w:hAnsi="Garamond" w:cs="Times New Roman"/>
          <w:b/>
          <w:sz w:val="24"/>
          <w:szCs w:val="24"/>
        </w:rPr>
        <w:t>Nr.</w:t>
      </w:r>
      <w:r w:rsidR="00F62A46" w:rsidRPr="007A67C4">
        <w:rPr>
          <w:rFonts w:ascii="Garamond" w:hAnsi="Garamond" w:cs="Times New Roman"/>
          <w:b/>
          <w:sz w:val="24"/>
          <w:szCs w:val="24"/>
        </w:rPr>
        <w:t xml:space="preserve"> </w:t>
      </w:r>
      <w:r w:rsidR="00C95C05" w:rsidRPr="007A67C4">
        <w:rPr>
          <w:rFonts w:ascii="Garamond" w:hAnsi="Garamond" w:cs="Times New Roman"/>
          <w:b/>
          <w:sz w:val="24"/>
          <w:szCs w:val="24"/>
        </w:rPr>
        <w:t>39</w:t>
      </w:r>
      <w:r w:rsidR="007748A2" w:rsidRPr="007A67C4">
        <w:rPr>
          <w:rFonts w:ascii="Garamond" w:hAnsi="Garamond" w:cs="Times New Roman"/>
          <w:b/>
          <w:sz w:val="24"/>
          <w:szCs w:val="24"/>
        </w:rPr>
        <w:t>/2023</w:t>
      </w:r>
      <w:r w:rsidRPr="007A67C4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6AF04BB7" w14:textId="77777777" w:rsidR="00BE4BA2" w:rsidRPr="007A67C4" w:rsidRDefault="00BE4BA2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BB8" w14:textId="4D3B4438" w:rsidR="00C95C05" w:rsidRPr="007A67C4" w:rsidRDefault="00C95C05" w:rsidP="007D0D42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7A67C4">
        <w:rPr>
          <w:rFonts w:ascii="Garamond" w:hAnsi="Garamond" w:cs="Times New Roman"/>
          <w:b/>
          <w:bCs/>
          <w:sz w:val="24"/>
          <w:szCs w:val="24"/>
        </w:rPr>
        <w:t>PËR DISA SHTESA DHE NDRYSHIME NË LIGJIN NR. 80/2020</w:t>
      </w:r>
      <w:r w:rsidR="007A67C4" w:rsidRPr="007A67C4">
        <w:rPr>
          <w:rFonts w:ascii="Garamond" w:hAnsi="Garamond" w:cs="Times New Roman"/>
          <w:b/>
          <w:bCs/>
          <w:sz w:val="24"/>
          <w:szCs w:val="24"/>
        </w:rPr>
        <w:t>,</w:t>
      </w:r>
    </w:p>
    <w:p w14:paraId="6AF04BB9" w14:textId="77777777" w:rsidR="00C95C05" w:rsidRPr="007A67C4" w:rsidRDefault="00C95C05" w:rsidP="007D0D42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7A67C4">
        <w:rPr>
          <w:rFonts w:ascii="Garamond" w:hAnsi="Garamond" w:cs="Times New Roman"/>
          <w:b/>
          <w:bCs/>
          <w:sz w:val="24"/>
          <w:szCs w:val="24"/>
        </w:rPr>
        <w:t>“PËR POLICINË E BURGJEVE”</w:t>
      </w:r>
    </w:p>
    <w:p w14:paraId="6AF04BBA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BBB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 xml:space="preserve">Në mbështetje të neneve 78 dhe 83, pika 1, të Kushtetutës, me propozimin e Këshillit të Ministrave, </w:t>
      </w:r>
    </w:p>
    <w:p w14:paraId="6AF04BBC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BBD" w14:textId="20F41D0E" w:rsidR="00C95C05" w:rsidRPr="007A67C4" w:rsidRDefault="00E03D66" w:rsidP="007D0D4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KUVENDI</w:t>
      </w:r>
    </w:p>
    <w:p w14:paraId="6AF04BBF" w14:textId="77777777" w:rsidR="00C95C05" w:rsidRPr="007A67C4" w:rsidRDefault="00C95C05" w:rsidP="007D0D4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6AF04BC0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BC1" w14:textId="254B1FDA" w:rsidR="00C95C05" w:rsidRPr="007A67C4" w:rsidRDefault="00E03D66" w:rsidP="007D0D4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VENDOSI:</w:t>
      </w:r>
    </w:p>
    <w:p w14:paraId="6AF04BC2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BC3" w14:textId="75B4E54B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 xml:space="preserve">Në ligjin nr. </w:t>
      </w:r>
      <w:r w:rsidR="001C14EC" w:rsidRPr="007A67C4">
        <w:rPr>
          <w:rFonts w:ascii="Garamond" w:hAnsi="Garamond" w:cs="Times New Roman"/>
          <w:bCs/>
          <w:sz w:val="24"/>
          <w:szCs w:val="24"/>
        </w:rPr>
        <w:t>80/2020</w:t>
      </w:r>
      <w:r w:rsidR="007A67C4" w:rsidRPr="007A67C4">
        <w:rPr>
          <w:rFonts w:ascii="Garamond" w:hAnsi="Garamond" w:cs="Times New Roman"/>
          <w:bCs/>
          <w:sz w:val="24"/>
          <w:szCs w:val="24"/>
        </w:rPr>
        <w:t>,</w:t>
      </w:r>
      <w:r w:rsidR="001C14EC" w:rsidRPr="007A67C4">
        <w:rPr>
          <w:rFonts w:ascii="Garamond" w:hAnsi="Garamond" w:cs="Times New Roman"/>
          <w:bCs/>
          <w:sz w:val="24"/>
          <w:szCs w:val="24"/>
        </w:rPr>
        <w:t xml:space="preserve"> “Për Policinë e Burgjeve”</w:t>
      </w:r>
      <w:r w:rsidRPr="007A67C4">
        <w:rPr>
          <w:rFonts w:ascii="Garamond" w:hAnsi="Garamond" w:cs="Times New Roman"/>
          <w:bCs/>
          <w:sz w:val="24"/>
          <w:szCs w:val="24"/>
        </w:rPr>
        <w:t xml:space="preserve"> bëhen këto shtesa dhe ndryshime:</w:t>
      </w:r>
    </w:p>
    <w:p w14:paraId="6AF04BC4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BC5" w14:textId="77777777" w:rsidR="00C95C05" w:rsidRPr="007A67C4" w:rsidRDefault="00C95C05" w:rsidP="007D0D4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Neni 1</w:t>
      </w:r>
    </w:p>
    <w:p w14:paraId="6AF04BC6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BC7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Në nenin 1</w:t>
      </w:r>
      <w:r w:rsidR="00152E73" w:rsidRPr="007A67C4">
        <w:rPr>
          <w:rFonts w:ascii="Garamond" w:hAnsi="Garamond" w:cs="Times New Roman"/>
          <w:bCs/>
          <w:sz w:val="24"/>
          <w:szCs w:val="24"/>
        </w:rPr>
        <w:t>4 bëhet ndryshimi</w:t>
      </w:r>
      <w:r w:rsidRPr="007A67C4">
        <w:rPr>
          <w:rFonts w:ascii="Garamond" w:hAnsi="Garamond" w:cs="Times New Roman"/>
          <w:bCs/>
          <w:sz w:val="24"/>
          <w:szCs w:val="24"/>
        </w:rPr>
        <w:t xml:space="preserve"> </w:t>
      </w:r>
      <w:r w:rsidR="00D31740" w:rsidRPr="007A67C4">
        <w:rPr>
          <w:rFonts w:ascii="Garamond" w:hAnsi="Garamond" w:cs="Times New Roman"/>
          <w:bCs/>
          <w:sz w:val="24"/>
          <w:szCs w:val="24"/>
        </w:rPr>
        <w:t>i</w:t>
      </w:r>
      <w:r w:rsidRPr="007A67C4">
        <w:rPr>
          <w:rFonts w:ascii="Garamond" w:hAnsi="Garamond" w:cs="Times New Roman"/>
          <w:bCs/>
          <w:sz w:val="24"/>
          <w:szCs w:val="24"/>
        </w:rPr>
        <w:t xml:space="preserve"> mëposht</w:t>
      </w:r>
      <w:r w:rsidR="00152E73" w:rsidRPr="007A67C4">
        <w:rPr>
          <w:rFonts w:ascii="Garamond" w:hAnsi="Garamond" w:cs="Times New Roman"/>
          <w:bCs/>
          <w:sz w:val="24"/>
          <w:szCs w:val="24"/>
        </w:rPr>
        <w:t>ëm</w:t>
      </w:r>
      <w:r w:rsidRPr="007A67C4">
        <w:rPr>
          <w:rFonts w:ascii="Garamond" w:hAnsi="Garamond" w:cs="Times New Roman"/>
          <w:bCs/>
          <w:sz w:val="24"/>
          <w:szCs w:val="24"/>
        </w:rPr>
        <w:t>:</w:t>
      </w:r>
    </w:p>
    <w:p w14:paraId="6AF04BC8" w14:textId="77777777" w:rsidR="00C95C05" w:rsidRPr="007A67C4" w:rsidRDefault="00152E73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1</w:t>
      </w:r>
      <w:r w:rsidR="001C14EC" w:rsidRPr="007A67C4">
        <w:rPr>
          <w:rFonts w:ascii="Garamond" w:hAnsi="Garamond" w:cs="Times New Roman"/>
          <w:bCs/>
          <w:sz w:val="24"/>
          <w:szCs w:val="24"/>
        </w:rPr>
        <w:t>.</w:t>
      </w:r>
      <w:r w:rsidR="00E67FA8" w:rsidRPr="007A67C4">
        <w:rPr>
          <w:rFonts w:ascii="Garamond" w:hAnsi="Garamond" w:cs="Times New Roman"/>
          <w:bCs/>
          <w:sz w:val="24"/>
          <w:szCs w:val="24"/>
        </w:rPr>
        <w:t xml:space="preserve"> </w:t>
      </w:r>
      <w:r w:rsidR="00C95C05" w:rsidRPr="007A67C4">
        <w:rPr>
          <w:rFonts w:ascii="Garamond" w:hAnsi="Garamond" w:cs="Times New Roman"/>
          <w:bCs/>
          <w:sz w:val="24"/>
          <w:szCs w:val="24"/>
        </w:rPr>
        <w:t xml:space="preserve">Pika 2 </w:t>
      </w:r>
      <w:r w:rsidR="001C14EC" w:rsidRPr="007A67C4">
        <w:rPr>
          <w:rFonts w:ascii="Garamond" w:hAnsi="Garamond" w:cs="Times New Roman"/>
          <w:bCs/>
          <w:sz w:val="24"/>
          <w:szCs w:val="24"/>
        </w:rPr>
        <w:t>ndryshohet si më poshtë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:</w:t>
      </w:r>
    </w:p>
    <w:p w14:paraId="6AF04BC9" w14:textId="5C7541BB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“2. Punonjësit në Policinë e Burgjeve e mbajnë armën në përdorim personal edhe jashtë orëve të shërbimit</w:t>
      </w:r>
      <w:r w:rsidR="007A67C4">
        <w:rPr>
          <w:rFonts w:ascii="Garamond" w:hAnsi="Garamond" w:cs="Times New Roman"/>
          <w:bCs/>
          <w:sz w:val="24"/>
          <w:szCs w:val="24"/>
        </w:rPr>
        <w:t>,</w:t>
      </w:r>
      <w:r w:rsidRPr="007A67C4">
        <w:rPr>
          <w:rFonts w:ascii="Garamond" w:hAnsi="Garamond" w:cs="Times New Roman"/>
          <w:bCs/>
          <w:sz w:val="24"/>
          <w:szCs w:val="24"/>
        </w:rPr>
        <w:t xml:space="preserve"> sipas kushteve të përcaktuara me vendim të Këshillit të Ministrave</w:t>
      </w:r>
      <w:r w:rsidR="007A67C4">
        <w:rPr>
          <w:rFonts w:ascii="Garamond" w:hAnsi="Garamond" w:cs="Times New Roman"/>
          <w:bCs/>
          <w:sz w:val="24"/>
          <w:szCs w:val="24"/>
        </w:rPr>
        <w:t>.</w:t>
      </w:r>
      <w:r w:rsidRPr="007A67C4">
        <w:rPr>
          <w:rFonts w:ascii="Garamond" w:hAnsi="Garamond" w:cs="Times New Roman"/>
          <w:bCs/>
          <w:sz w:val="24"/>
          <w:szCs w:val="24"/>
        </w:rPr>
        <w:t>”.</w:t>
      </w:r>
    </w:p>
    <w:p w14:paraId="6AF04BCA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BCB" w14:textId="77777777" w:rsidR="00C95C05" w:rsidRPr="007A67C4" w:rsidRDefault="00C95C05" w:rsidP="007D0D4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Neni 2</w:t>
      </w:r>
    </w:p>
    <w:p w14:paraId="6AF04BCC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BCD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Pas nenit 18 shtohet</w:t>
      </w:r>
      <w:r w:rsidR="001C14EC" w:rsidRPr="007A67C4">
        <w:rPr>
          <w:rFonts w:ascii="Garamond" w:hAnsi="Garamond" w:cs="Times New Roman"/>
          <w:bCs/>
          <w:sz w:val="24"/>
          <w:szCs w:val="24"/>
        </w:rPr>
        <w:t xml:space="preserve"> neni 18/1</w:t>
      </w:r>
      <w:r w:rsidRPr="007A67C4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6AF04BCE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BCF" w14:textId="77777777" w:rsidR="00C95C05" w:rsidRPr="007A67C4" w:rsidRDefault="00C95C05" w:rsidP="007D0D4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“Neni 18/1</w:t>
      </w:r>
    </w:p>
    <w:p w14:paraId="6AF04BD1" w14:textId="77777777" w:rsidR="00C95C05" w:rsidRPr="007A67C4" w:rsidRDefault="00C95C05" w:rsidP="007D0D42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7A67C4">
        <w:rPr>
          <w:rFonts w:ascii="Garamond" w:hAnsi="Garamond" w:cs="Times New Roman"/>
          <w:b/>
          <w:bCs/>
          <w:sz w:val="24"/>
          <w:szCs w:val="24"/>
        </w:rPr>
        <w:t>E drejta për përfitim kredie me kushte lehtësuese</w:t>
      </w:r>
    </w:p>
    <w:p w14:paraId="6AF04BD2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BD3" w14:textId="345B1062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1. Punonjësi i Policisë së Burgjeve përfiton kredi pë</w:t>
      </w:r>
      <w:r w:rsidR="007A67C4">
        <w:rPr>
          <w:rFonts w:ascii="Garamond" w:hAnsi="Garamond" w:cs="Times New Roman"/>
          <w:bCs/>
          <w:sz w:val="24"/>
          <w:szCs w:val="24"/>
        </w:rPr>
        <w:t>r strehim me kushte lehtësuese.</w:t>
      </w:r>
    </w:p>
    <w:p w14:paraId="6AF04BD4" w14:textId="77777777" w:rsidR="00C95C05" w:rsidRPr="007A67C4" w:rsidRDefault="001C14EC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 xml:space="preserve">2. 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Kriteret dhe procedura për përfitimin e kredisë me kushte lehtësuese dhe masa e saj përcaktohen me vendim të Këshillit të Ministrave.”.</w:t>
      </w:r>
    </w:p>
    <w:p w14:paraId="6AF04BD5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BD6" w14:textId="77777777" w:rsidR="00C95C05" w:rsidRPr="007A67C4" w:rsidRDefault="00C95C05" w:rsidP="007D0D4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Neni 3</w:t>
      </w:r>
    </w:p>
    <w:p w14:paraId="6AF04BD7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BD8" w14:textId="24905B04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Në pikën 1</w:t>
      </w:r>
      <w:r w:rsidR="007A67C4">
        <w:rPr>
          <w:rFonts w:ascii="Garamond" w:hAnsi="Garamond" w:cs="Times New Roman"/>
          <w:bCs/>
          <w:sz w:val="24"/>
          <w:szCs w:val="24"/>
        </w:rPr>
        <w:t>,</w:t>
      </w:r>
      <w:r w:rsidRPr="007A67C4">
        <w:rPr>
          <w:rFonts w:ascii="Garamond" w:hAnsi="Garamond" w:cs="Times New Roman"/>
          <w:bCs/>
          <w:sz w:val="24"/>
          <w:szCs w:val="24"/>
        </w:rPr>
        <w:t xml:space="preserve"> të nenit 29 bëhen këto ndryshime dhe shtesa:</w:t>
      </w:r>
    </w:p>
    <w:p w14:paraId="6AF04BD9" w14:textId="77777777" w:rsidR="00C95C05" w:rsidRPr="007A67C4" w:rsidRDefault="001C14EC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 xml:space="preserve">1. 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Shkronja “d” ndryshohet si më poshtë:</w:t>
      </w:r>
    </w:p>
    <w:p w14:paraId="6AF04BDA" w14:textId="77777777" w:rsidR="00C95C05" w:rsidRPr="007A67C4" w:rsidRDefault="001C14EC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“d)</w:t>
      </w:r>
      <w:r w:rsidR="00C95C05" w:rsidRPr="007A67C4">
        <w:rPr>
          <w:rFonts w:ascii="Garamond" w:hAnsi="Garamond" w:cs="Times New Roman"/>
          <w:bCs/>
          <w:sz w:val="24"/>
          <w:szCs w:val="24"/>
        </w:rPr>
        <w:t xml:space="preserve"> nuk është dënuar me vendim të formës së prerë për kryerjen e një krimi apo një </w:t>
      </w:r>
      <w:r w:rsidRPr="007A67C4">
        <w:rPr>
          <w:rFonts w:ascii="Garamond" w:hAnsi="Garamond" w:cs="Times New Roman"/>
          <w:bCs/>
          <w:sz w:val="24"/>
          <w:szCs w:val="24"/>
        </w:rPr>
        <w:t>kundërvajtje</w:t>
      </w:r>
      <w:r w:rsidR="002373FD" w:rsidRPr="007A67C4">
        <w:rPr>
          <w:rFonts w:ascii="Garamond" w:hAnsi="Garamond" w:cs="Times New Roman"/>
          <w:bCs/>
          <w:sz w:val="24"/>
          <w:szCs w:val="24"/>
        </w:rPr>
        <w:t xml:space="preserve"> penale me dashje;”.</w:t>
      </w:r>
    </w:p>
    <w:p w14:paraId="6AF04BDB" w14:textId="15B6322F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2.</w:t>
      </w:r>
      <w:r w:rsidR="00E03D66" w:rsidRPr="007A67C4">
        <w:rPr>
          <w:rFonts w:ascii="Garamond" w:hAnsi="Garamond" w:cs="Times New Roman"/>
          <w:bCs/>
          <w:sz w:val="24"/>
          <w:szCs w:val="24"/>
        </w:rPr>
        <w:t xml:space="preserve"> </w:t>
      </w:r>
      <w:r w:rsidRPr="007A67C4">
        <w:rPr>
          <w:rFonts w:ascii="Garamond" w:hAnsi="Garamond" w:cs="Times New Roman"/>
          <w:bCs/>
          <w:sz w:val="24"/>
          <w:szCs w:val="24"/>
        </w:rPr>
        <w:t>Pas shkronjës “d” shtohet shkro</w:t>
      </w:r>
      <w:r w:rsidR="0029194D" w:rsidRPr="007A67C4">
        <w:rPr>
          <w:rFonts w:ascii="Garamond" w:hAnsi="Garamond" w:cs="Times New Roman"/>
          <w:bCs/>
          <w:sz w:val="24"/>
          <w:szCs w:val="24"/>
        </w:rPr>
        <w:t>nja “d/1”</w:t>
      </w:r>
      <w:r w:rsidR="00D31740" w:rsidRPr="007A67C4">
        <w:rPr>
          <w:rFonts w:ascii="Garamond" w:hAnsi="Garamond" w:cs="Times New Roman"/>
          <w:bCs/>
          <w:sz w:val="24"/>
          <w:szCs w:val="24"/>
        </w:rPr>
        <w:t xml:space="preserve"> me këtë përmbajtje</w:t>
      </w:r>
      <w:r w:rsidR="002373FD" w:rsidRPr="007A67C4">
        <w:rPr>
          <w:rFonts w:ascii="Garamond" w:hAnsi="Garamond" w:cs="Times New Roman"/>
          <w:bCs/>
          <w:sz w:val="24"/>
          <w:szCs w:val="24"/>
        </w:rPr>
        <w:t>:</w:t>
      </w:r>
    </w:p>
    <w:p w14:paraId="6AF04BDD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“d/1) ndaj tij nuk është caktuar masa e sigurimit personal “arrest në burg” ose “arrest në shtëpi” për kryerjen e një vepre penale ose nuk ka marrë cilësinë e të pandehurit p</w:t>
      </w:r>
      <w:r w:rsidR="002373FD" w:rsidRPr="007A67C4">
        <w:rPr>
          <w:rFonts w:ascii="Garamond" w:hAnsi="Garamond" w:cs="Times New Roman"/>
          <w:bCs/>
          <w:sz w:val="24"/>
          <w:szCs w:val="24"/>
        </w:rPr>
        <w:t>ër një krim të kryer me dashje;</w:t>
      </w:r>
      <w:r w:rsidR="001C14EC" w:rsidRPr="007A67C4">
        <w:rPr>
          <w:rFonts w:ascii="Garamond" w:hAnsi="Garamond" w:cs="Times New Roman"/>
          <w:bCs/>
          <w:sz w:val="24"/>
          <w:szCs w:val="24"/>
        </w:rPr>
        <w:t>”.</w:t>
      </w:r>
    </w:p>
    <w:p w14:paraId="6AF04BDE" w14:textId="77777777" w:rsidR="00C95C05" w:rsidRPr="007A67C4" w:rsidRDefault="001C14EC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 xml:space="preserve">3. 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Shkronja “ë” shfuqizohet.</w:t>
      </w:r>
    </w:p>
    <w:p w14:paraId="6AF04BDF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BE0" w14:textId="77777777" w:rsidR="00C95C05" w:rsidRPr="007A67C4" w:rsidRDefault="00C95C05" w:rsidP="007D0D4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Neni 4</w:t>
      </w:r>
    </w:p>
    <w:p w14:paraId="6AF04BE1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BE2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Në nenin 37, pika 4</w:t>
      </w:r>
      <w:r w:rsidR="002373FD" w:rsidRPr="007A67C4">
        <w:rPr>
          <w:rFonts w:ascii="Garamond" w:hAnsi="Garamond" w:cs="Times New Roman"/>
          <w:bCs/>
          <w:sz w:val="24"/>
          <w:szCs w:val="24"/>
        </w:rPr>
        <w:t>,</w:t>
      </w:r>
      <w:r w:rsidRPr="007A67C4">
        <w:rPr>
          <w:rFonts w:ascii="Garamond" w:hAnsi="Garamond" w:cs="Times New Roman"/>
          <w:bCs/>
          <w:sz w:val="24"/>
          <w:szCs w:val="24"/>
        </w:rPr>
        <w:t xml:space="preserve"> shkronja “c” shfuqizohet.</w:t>
      </w:r>
    </w:p>
    <w:p w14:paraId="09AFFC69" w14:textId="77777777" w:rsidR="00E03D66" w:rsidRPr="007A67C4" w:rsidRDefault="00E03D66" w:rsidP="007D0D4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AF04BE4" w14:textId="77777777" w:rsidR="00C95C05" w:rsidRPr="007A67C4" w:rsidRDefault="00C95C05" w:rsidP="007D0D4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Neni 5</w:t>
      </w:r>
    </w:p>
    <w:p w14:paraId="6AF04BE5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BE6" w14:textId="77777777" w:rsidR="00C95C05" w:rsidRPr="007A67C4" w:rsidRDefault="002373FD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Në nenin 38</w:t>
      </w:r>
      <w:r w:rsidR="001C14EC" w:rsidRPr="007A67C4">
        <w:rPr>
          <w:rFonts w:ascii="Garamond" w:hAnsi="Garamond" w:cs="Times New Roman"/>
          <w:bCs/>
          <w:sz w:val="24"/>
          <w:szCs w:val="24"/>
        </w:rPr>
        <w:t>,</w:t>
      </w:r>
      <w:r w:rsidR="00C95C05" w:rsidRPr="007A67C4">
        <w:rPr>
          <w:rFonts w:ascii="Garamond" w:hAnsi="Garamond" w:cs="Times New Roman"/>
          <w:bCs/>
          <w:sz w:val="24"/>
          <w:szCs w:val="24"/>
        </w:rPr>
        <w:t xml:space="preserve"> pika 1</w:t>
      </w:r>
      <w:r w:rsidR="001C14EC" w:rsidRPr="007A67C4">
        <w:rPr>
          <w:rFonts w:ascii="Garamond" w:hAnsi="Garamond" w:cs="Times New Roman"/>
          <w:bCs/>
          <w:sz w:val="24"/>
          <w:szCs w:val="24"/>
        </w:rPr>
        <w:t>,</w:t>
      </w:r>
      <w:r w:rsidRPr="007A67C4">
        <w:rPr>
          <w:rFonts w:ascii="Garamond" w:hAnsi="Garamond" w:cs="Times New Roman"/>
          <w:bCs/>
          <w:sz w:val="24"/>
          <w:szCs w:val="24"/>
        </w:rPr>
        <w:t xml:space="preserve"> bëhen ndryshimet si më poshtë:</w:t>
      </w:r>
    </w:p>
    <w:p w14:paraId="6AF04BE7" w14:textId="572E3917" w:rsidR="00C95C05" w:rsidRPr="007A67C4" w:rsidRDefault="001C14EC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 xml:space="preserve">1. </w:t>
      </w:r>
      <w:r w:rsidR="002373FD" w:rsidRPr="007A67C4">
        <w:rPr>
          <w:rFonts w:ascii="Garamond" w:hAnsi="Garamond" w:cs="Times New Roman"/>
          <w:bCs/>
          <w:sz w:val="24"/>
          <w:szCs w:val="24"/>
        </w:rPr>
        <w:t>Shkronja “a”</w:t>
      </w:r>
      <w:r w:rsidR="008C448F">
        <w:rPr>
          <w:rFonts w:ascii="Garamond" w:hAnsi="Garamond" w:cs="Times New Roman"/>
          <w:bCs/>
          <w:sz w:val="24"/>
          <w:szCs w:val="24"/>
        </w:rPr>
        <w:t xml:space="preserve"> </w:t>
      </w:r>
      <w:r w:rsidR="002373FD" w:rsidRPr="007A67C4">
        <w:rPr>
          <w:rFonts w:ascii="Garamond" w:hAnsi="Garamond" w:cs="Times New Roman"/>
          <w:bCs/>
          <w:sz w:val="24"/>
          <w:szCs w:val="24"/>
        </w:rPr>
        <w:t xml:space="preserve">shfuqizohet. </w:t>
      </w:r>
    </w:p>
    <w:p w14:paraId="6AF04BE8" w14:textId="754BB0F9" w:rsidR="00C95C05" w:rsidRPr="007A67C4" w:rsidRDefault="001C14EC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 xml:space="preserve">2. 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Në shkronjën</w:t>
      </w:r>
      <w:r w:rsidR="008C448F">
        <w:rPr>
          <w:rFonts w:ascii="Garamond" w:hAnsi="Garamond" w:cs="Times New Roman"/>
          <w:bCs/>
          <w:sz w:val="24"/>
          <w:szCs w:val="24"/>
        </w:rPr>
        <w:t xml:space="preserve"> 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“b” pas fjalës “ekzekutive” shtohet fjala “</w:t>
      </w:r>
      <w:r w:rsidRPr="007A67C4">
        <w:rPr>
          <w:rFonts w:ascii="Garamond" w:hAnsi="Garamond" w:cs="Times New Roman"/>
          <w:bCs/>
          <w:sz w:val="24"/>
          <w:szCs w:val="24"/>
        </w:rPr>
        <w:t>mbikëqyrëse</w:t>
      </w:r>
      <w:r w:rsidR="00D31740" w:rsidRPr="007A67C4">
        <w:rPr>
          <w:rFonts w:ascii="Garamond" w:hAnsi="Garamond" w:cs="Times New Roman"/>
          <w:bCs/>
          <w:sz w:val="24"/>
          <w:szCs w:val="24"/>
        </w:rPr>
        <w:t>”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.</w:t>
      </w:r>
    </w:p>
    <w:p w14:paraId="6AF04BE9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BEA" w14:textId="77777777" w:rsidR="00C95C05" w:rsidRPr="007A67C4" w:rsidRDefault="00C95C05" w:rsidP="007D0D4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Neni 6</w:t>
      </w:r>
    </w:p>
    <w:p w14:paraId="6AF04BEB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BEC" w14:textId="77777777" w:rsidR="00C95C05" w:rsidRPr="007A67C4" w:rsidRDefault="001C14EC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Në nenin 42</w:t>
      </w:r>
      <w:r w:rsidR="00C95C05" w:rsidRPr="007A67C4">
        <w:rPr>
          <w:rFonts w:ascii="Garamond" w:hAnsi="Garamond" w:cs="Times New Roman"/>
          <w:bCs/>
          <w:sz w:val="24"/>
          <w:szCs w:val="24"/>
        </w:rPr>
        <w:t xml:space="preserve"> b</w:t>
      </w:r>
      <w:r w:rsidR="002373FD" w:rsidRPr="007A67C4">
        <w:rPr>
          <w:rFonts w:ascii="Garamond" w:hAnsi="Garamond" w:cs="Times New Roman"/>
          <w:bCs/>
          <w:sz w:val="24"/>
          <w:szCs w:val="24"/>
        </w:rPr>
        <w:t xml:space="preserve">ëhen këto </w:t>
      </w:r>
      <w:r w:rsidR="0065750B" w:rsidRPr="007A67C4">
        <w:rPr>
          <w:rFonts w:ascii="Garamond" w:hAnsi="Garamond" w:cs="Times New Roman"/>
          <w:bCs/>
          <w:sz w:val="24"/>
          <w:szCs w:val="24"/>
        </w:rPr>
        <w:t xml:space="preserve">ndryshime </w:t>
      </w:r>
      <w:r w:rsidR="002373FD" w:rsidRPr="007A67C4">
        <w:rPr>
          <w:rFonts w:ascii="Garamond" w:hAnsi="Garamond" w:cs="Times New Roman"/>
          <w:bCs/>
          <w:sz w:val="24"/>
          <w:szCs w:val="24"/>
        </w:rPr>
        <w:t>dhe</w:t>
      </w:r>
      <w:r w:rsidR="0065750B" w:rsidRPr="007A67C4">
        <w:rPr>
          <w:rFonts w:ascii="Garamond" w:hAnsi="Garamond" w:cs="Times New Roman"/>
          <w:bCs/>
          <w:sz w:val="24"/>
          <w:szCs w:val="24"/>
        </w:rPr>
        <w:t xml:space="preserve"> shtesa</w:t>
      </w:r>
      <w:r w:rsidR="002373FD" w:rsidRPr="007A67C4">
        <w:rPr>
          <w:rFonts w:ascii="Garamond" w:hAnsi="Garamond" w:cs="Times New Roman"/>
          <w:bCs/>
          <w:sz w:val="24"/>
          <w:szCs w:val="24"/>
        </w:rPr>
        <w:t>:</w:t>
      </w:r>
    </w:p>
    <w:p w14:paraId="6AF04BED" w14:textId="77777777" w:rsidR="00C95C05" w:rsidRPr="007A67C4" w:rsidRDefault="001C14EC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 xml:space="preserve">1. </w:t>
      </w:r>
      <w:r w:rsidR="002373FD" w:rsidRPr="007A67C4">
        <w:rPr>
          <w:rFonts w:ascii="Garamond" w:hAnsi="Garamond" w:cs="Times New Roman"/>
          <w:bCs/>
          <w:sz w:val="24"/>
          <w:szCs w:val="24"/>
        </w:rPr>
        <w:t>Në pikën 1</w:t>
      </w:r>
      <w:r w:rsidR="00C95C05" w:rsidRPr="007A67C4">
        <w:rPr>
          <w:rFonts w:ascii="Garamond" w:hAnsi="Garamond" w:cs="Times New Roman"/>
          <w:bCs/>
          <w:sz w:val="24"/>
          <w:szCs w:val="24"/>
        </w:rPr>
        <w:t xml:space="preserve"> fjala “Nënins</w:t>
      </w:r>
      <w:r w:rsidRPr="007A67C4">
        <w:rPr>
          <w:rFonts w:ascii="Garamond" w:hAnsi="Garamond" w:cs="Times New Roman"/>
          <w:bCs/>
          <w:sz w:val="24"/>
          <w:szCs w:val="24"/>
        </w:rPr>
        <w:t>pektor” zëvendësohet me fjalën “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Inspektor”.</w:t>
      </w:r>
    </w:p>
    <w:p w14:paraId="6AF04BEE" w14:textId="1948E34E" w:rsidR="00C95C05" w:rsidRPr="007A67C4" w:rsidRDefault="001C14EC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 xml:space="preserve">2. </w:t>
      </w:r>
      <w:r w:rsidR="002373FD" w:rsidRPr="007A67C4">
        <w:rPr>
          <w:rFonts w:ascii="Garamond" w:hAnsi="Garamond" w:cs="Times New Roman"/>
          <w:bCs/>
          <w:sz w:val="24"/>
          <w:szCs w:val="24"/>
        </w:rPr>
        <w:t>Në pikën 2</w:t>
      </w:r>
      <w:r w:rsidRPr="007A67C4">
        <w:rPr>
          <w:rFonts w:ascii="Garamond" w:hAnsi="Garamond" w:cs="Times New Roman"/>
          <w:bCs/>
          <w:sz w:val="24"/>
          <w:szCs w:val="24"/>
        </w:rPr>
        <w:t>,</w:t>
      </w:r>
      <w:r w:rsidR="00C95C05" w:rsidRPr="007A67C4">
        <w:rPr>
          <w:rFonts w:ascii="Garamond" w:hAnsi="Garamond" w:cs="Times New Roman"/>
          <w:bCs/>
          <w:sz w:val="24"/>
          <w:szCs w:val="24"/>
        </w:rPr>
        <w:t xml:space="preserve"> shkronja “a”, nënparagrafi “i” shfuqizohe</w:t>
      </w:r>
      <w:r w:rsidRPr="007A67C4">
        <w:rPr>
          <w:rFonts w:ascii="Garamond" w:hAnsi="Garamond" w:cs="Times New Roman"/>
          <w:bCs/>
          <w:sz w:val="24"/>
          <w:szCs w:val="24"/>
        </w:rPr>
        <w:t>t.</w:t>
      </w:r>
    </w:p>
    <w:p w14:paraId="6AF04BEF" w14:textId="17FB75B4" w:rsidR="00C95C05" w:rsidRPr="007A67C4" w:rsidRDefault="001C14EC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 xml:space="preserve">3. </w:t>
      </w:r>
      <w:r w:rsidR="002373FD" w:rsidRPr="007A67C4">
        <w:rPr>
          <w:rFonts w:ascii="Garamond" w:hAnsi="Garamond" w:cs="Times New Roman"/>
          <w:bCs/>
          <w:sz w:val="24"/>
          <w:szCs w:val="24"/>
        </w:rPr>
        <w:t>Pas pikës 2</w:t>
      </w:r>
      <w:r w:rsidR="007A67C4">
        <w:rPr>
          <w:rFonts w:ascii="Garamond" w:hAnsi="Garamond" w:cs="Times New Roman"/>
          <w:bCs/>
          <w:sz w:val="24"/>
          <w:szCs w:val="24"/>
        </w:rPr>
        <w:t>,</w:t>
      </w:r>
      <w:r w:rsidRPr="007A67C4">
        <w:rPr>
          <w:rFonts w:ascii="Garamond" w:hAnsi="Garamond" w:cs="Times New Roman"/>
          <w:bCs/>
          <w:sz w:val="24"/>
          <w:szCs w:val="24"/>
        </w:rPr>
        <w:t xml:space="preserve"> të nenit 42</w:t>
      </w:r>
      <w:r w:rsidR="007A67C4">
        <w:rPr>
          <w:rFonts w:ascii="Garamond" w:hAnsi="Garamond" w:cs="Times New Roman"/>
          <w:bCs/>
          <w:sz w:val="24"/>
          <w:szCs w:val="24"/>
        </w:rPr>
        <w:t>,</w:t>
      </w:r>
      <w:r w:rsidR="00C95C05" w:rsidRPr="007A67C4">
        <w:rPr>
          <w:rFonts w:ascii="Garamond" w:hAnsi="Garamond" w:cs="Times New Roman"/>
          <w:bCs/>
          <w:sz w:val="24"/>
          <w:szCs w:val="24"/>
        </w:rPr>
        <w:t xml:space="preserve"> shtohe</w:t>
      </w:r>
      <w:r w:rsidRPr="007A67C4">
        <w:rPr>
          <w:rFonts w:ascii="Garamond" w:hAnsi="Garamond" w:cs="Times New Roman"/>
          <w:bCs/>
          <w:sz w:val="24"/>
          <w:szCs w:val="24"/>
        </w:rPr>
        <w:t>t pika 2/1</w:t>
      </w:r>
      <w:r w:rsidR="002373FD" w:rsidRPr="007A67C4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6AF04BF0" w14:textId="77777777" w:rsidR="00C95C05" w:rsidRPr="007A67C4" w:rsidRDefault="001C14EC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 xml:space="preserve">“2/1. 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Përjashtimisht, punonjësi i rolit bazë, pavarësisht gradës, mund të marrë gradën “nënkomisar” ku</w:t>
      </w:r>
      <w:r w:rsidR="002373FD" w:rsidRPr="007A67C4">
        <w:rPr>
          <w:rFonts w:ascii="Garamond" w:hAnsi="Garamond" w:cs="Times New Roman"/>
          <w:bCs/>
          <w:sz w:val="24"/>
          <w:szCs w:val="24"/>
        </w:rPr>
        <w:t>r plotëson kushtet e mëposhtme:</w:t>
      </w:r>
    </w:p>
    <w:p w14:paraId="6AF04BF1" w14:textId="6FB7B50C" w:rsidR="00C95C05" w:rsidRPr="007A67C4" w:rsidRDefault="008C448F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 xml:space="preserve"> </w:t>
      </w:r>
      <w:r w:rsidR="001C14EC" w:rsidRPr="007A67C4">
        <w:rPr>
          <w:rFonts w:ascii="Garamond" w:hAnsi="Garamond" w:cs="Times New Roman"/>
          <w:bCs/>
          <w:sz w:val="24"/>
          <w:szCs w:val="24"/>
        </w:rPr>
        <w:t>a)</w:t>
      </w:r>
      <w:r>
        <w:rPr>
          <w:rFonts w:ascii="Garamond" w:hAnsi="Garamond" w:cs="Times New Roman"/>
          <w:bCs/>
          <w:sz w:val="24"/>
          <w:szCs w:val="24"/>
        </w:rPr>
        <w:t xml:space="preserve"> </w:t>
      </w:r>
      <w:r w:rsidR="001C14EC" w:rsidRPr="007A67C4">
        <w:rPr>
          <w:rFonts w:ascii="Garamond" w:hAnsi="Garamond" w:cs="Times New Roman"/>
          <w:bCs/>
          <w:sz w:val="24"/>
          <w:szCs w:val="24"/>
        </w:rPr>
        <w:t>z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otëron një diplomë të ciklit të dytë, të lëshuar nga institucionet e arsimit të lartë të licencuara dhe të akredituara sipas dispozitave në fuqi në kohën e lëshimit të diplomës ose të zotërojë një diplomë të të njëjtit cikël, të lëshuar nga një institucion i huaj i arsimit të lartë, të njohur e të njësuar pranë ministrisë përgjegjëse për arsimin;</w:t>
      </w:r>
    </w:p>
    <w:p w14:paraId="6AF04BF2" w14:textId="77777777" w:rsidR="00C95C05" w:rsidRPr="007A67C4" w:rsidRDefault="001C14EC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b) ë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shtë punonjës i rolit bazë për jo më pak se 2 vjet;</w:t>
      </w:r>
    </w:p>
    <w:p w14:paraId="6AF04BF3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 xml:space="preserve">c) </w:t>
      </w:r>
      <w:r w:rsidR="001C14EC" w:rsidRPr="007A67C4">
        <w:rPr>
          <w:rFonts w:ascii="Garamond" w:hAnsi="Garamond" w:cs="Times New Roman"/>
          <w:bCs/>
          <w:sz w:val="24"/>
          <w:szCs w:val="24"/>
        </w:rPr>
        <w:t>k</w:t>
      </w:r>
      <w:r w:rsidRPr="007A67C4">
        <w:rPr>
          <w:rFonts w:ascii="Garamond" w:hAnsi="Garamond" w:cs="Times New Roman"/>
          <w:bCs/>
          <w:sz w:val="24"/>
          <w:szCs w:val="24"/>
        </w:rPr>
        <w:t>a përfunduar me sukses trajnimin profesional për marrjen e gradës “nënkomisar”;</w:t>
      </w:r>
    </w:p>
    <w:p w14:paraId="6AF04BF4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 xml:space="preserve">ç) </w:t>
      </w:r>
      <w:r w:rsidR="001C14EC" w:rsidRPr="007A67C4">
        <w:rPr>
          <w:rFonts w:ascii="Garamond" w:hAnsi="Garamond" w:cs="Times New Roman"/>
          <w:bCs/>
          <w:sz w:val="24"/>
          <w:szCs w:val="24"/>
        </w:rPr>
        <w:t>k</w:t>
      </w:r>
      <w:r w:rsidRPr="007A67C4">
        <w:rPr>
          <w:rFonts w:ascii="Garamond" w:hAnsi="Garamond" w:cs="Times New Roman"/>
          <w:bCs/>
          <w:sz w:val="24"/>
          <w:szCs w:val="24"/>
        </w:rPr>
        <w:t>a vlerësim vjetor pozitiv të punës për periudhën që ka qëndruar në gradën që mban;</w:t>
      </w:r>
    </w:p>
    <w:p w14:paraId="6AF04BF5" w14:textId="77777777" w:rsidR="00C95C05" w:rsidRPr="007A67C4" w:rsidRDefault="001C14EC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d) ë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shtë shpallur fitues në procedurat konkurruese për ngritjen në gradë “nënkomisar”.”</w:t>
      </w:r>
    </w:p>
    <w:p w14:paraId="6AF04BF6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BF7" w14:textId="77777777" w:rsidR="00C95C05" w:rsidRPr="007A67C4" w:rsidRDefault="00C95C05" w:rsidP="007D0D4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Neni 7</w:t>
      </w:r>
    </w:p>
    <w:p w14:paraId="6AF04BF8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BF9" w14:textId="77777777" w:rsidR="00C95C05" w:rsidRPr="007A67C4" w:rsidRDefault="002373FD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Neni 51 ndryshohet si më poshtë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:</w:t>
      </w:r>
    </w:p>
    <w:p w14:paraId="6AF04BFA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BFB" w14:textId="77777777" w:rsidR="00C95C05" w:rsidRPr="007A67C4" w:rsidRDefault="00C95C05" w:rsidP="007D0D4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“Neni 51</w:t>
      </w:r>
    </w:p>
    <w:p w14:paraId="6AF04BFD" w14:textId="77777777" w:rsidR="00C95C05" w:rsidRPr="007A67C4" w:rsidRDefault="00C95C05" w:rsidP="007D0D42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7A67C4">
        <w:rPr>
          <w:rFonts w:ascii="Garamond" w:hAnsi="Garamond" w:cs="Times New Roman"/>
          <w:b/>
          <w:bCs/>
          <w:sz w:val="24"/>
          <w:szCs w:val="24"/>
        </w:rPr>
        <w:t>Pezullimi</w:t>
      </w:r>
    </w:p>
    <w:p w14:paraId="6AF04BFE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BFF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1. Punonjësi i Policisë së Burg</w:t>
      </w:r>
      <w:r w:rsidR="002373FD" w:rsidRPr="007A67C4">
        <w:rPr>
          <w:rFonts w:ascii="Garamond" w:hAnsi="Garamond" w:cs="Times New Roman"/>
          <w:bCs/>
          <w:sz w:val="24"/>
          <w:szCs w:val="24"/>
        </w:rPr>
        <w:t>jeve pezullohet nga detyra kur:</w:t>
      </w:r>
    </w:p>
    <w:p w14:paraId="6AF04C00" w14:textId="01EB3E9E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a)</w:t>
      </w:r>
      <w:r w:rsidR="008C448F">
        <w:rPr>
          <w:rFonts w:ascii="Garamond" w:hAnsi="Garamond" w:cs="Times New Roman"/>
          <w:bCs/>
          <w:sz w:val="24"/>
          <w:szCs w:val="24"/>
        </w:rPr>
        <w:t xml:space="preserve"> </w:t>
      </w:r>
      <w:r w:rsidRPr="007A67C4">
        <w:rPr>
          <w:rFonts w:ascii="Garamond" w:hAnsi="Garamond" w:cs="Times New Roman"/>
          <w:bCs/>
          <w:sz w:val="24"/>
          <w:szCs w:val="24"/>
        </w:rPr>
        <w:tab/>
        <w:t>ndaj tij caktohet masa e sigurimit personal “arrest në burg” ose “arrest në shtëpi” për kryerjen e një vepre penale; ose,</w:t>
      </w:r>
    </w:p>
    <w:p w14:paraId="6AF04C01" w14:textId="2300578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 xml:space="preserve"> b) merr cilësinë e të pandehurit p</w:t>
      </w:r>
      <w:r w:rsidR="002373FD" w:rsidRPr="007A67C4">
        <w:rPr>
          <w:rFonts w:ascii="Garamond" w:hAnsi="Garamond" w:cs="Times New Roman"/>
          <w:bCs/>
          <w:sz w:val="24"/>
          <w:szCs w:val="24"/>
        </w:rPr>
        <w:t>ër një krim të kryer me dashje.</w:t>
      </w:r>
    </w:p>
    <w:p w14:paraId="6AF04C02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2</w:t>
      </w:r>
      <w:r w:rsidR="0013050F" w:rsidRPr="007A67C4">
        <w:rPr>
          <w:rFonts w:ascii="Garamond" w:hAnsi="Garamond" w:cs="Times New Roman"/>
          <w:bCs/>
          <w:sz w:val="24"/>
          <w:szCs w:val="24"/>
        </w:rPr>
        <w:t>. Gjatë periudhës së pezullimit</w:t>
      </w:r>
      <w:r w:rsidRPr="007A67C4">
        <w:rPr>
          <w:rFonts w:ascii="Garamond" w:hAnsi="Garamond" w:cs="Times New Roman"/>
          <w:bCs/>
          <w:sz w:val="24"/>
          <w:szCs w:val="24"/>
        </w:rPr>
        <w:t xml:space="preserve"> punonjësi pë</w:t>
      </w:r>
      <w:r w:rsidR="002373FD" w:rsidRPr="007A67C4">
        <w:rPr>
          <w:rFonts w:ascii="Garamond" w:hAnsi="Garamond" w:cs="Times New Roman"/>
          <w:bCs/>
          <w:sz w:val="24"/>
          <w:szCs w:val="24"/>
        </w:rPr>
        <w:t xml:space="preserve">rfiton 50% të pagës për gradë. </w:t>
      </w:r>
    </w:p>
    <w:p w14:paraId="6AF04C03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3. Kur punonjësi i Policisë së Burgjeve shpallet i pafajshëm me vendim gjyqësor të formës së prerë, rikthehet në punë dhe kompensohet për pjesën e mbetur të pagës, që duhej të përfitonte nëse nuk do të ishte pezulluar.”.</w:t>
      </w:r>
    </w:p>
    <w:p w14:paraId="6AF04C08" w14:textId="77777777" w:rsidR="00C95C05" w:rsidRPr="007A67C4" w:rsidRDefault="00C95C05" w:rsidP="007D0D4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Neni 8</w:t>
      </w:r>
    </w:p>
    <w:p w14:paraId="6AF04C09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C0A" w14:textId="77777777" w:rsidR="00C95C05" w:rsidRPr="007A67C4" w:rsidRDefault="002373FD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Neni 55 ndryshohet si më poshtë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:</w:t>
      </w:r>
    </w:p>
    <w:p w14:paraId="6AF04C0B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C0C" w14:textId="77777777" w:rsidR="00C95C05" w:rsidRPr="007A67C4" w:rsidRDefault="00C95C05" w:rsidP="007D0D4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“Neni 55</w:t>
      </w:r>
    </w:p>
    <w:p w14:paraId="6AF04C0E" w14:textId="77777777" w:rsidR="00C95C05" w:rsidRPr="007A67C4" w:rsidRDefault="00C95C05" w:rsidP="007D0D42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7A67C4">
        <w:rPr>
          <w:rFonts w:ascii="Garamond" w:hAnsi="Garamond" w:cs="Times New Roman"/>
          <w:b/>
          <w:bCs/>
          <w:sz w:val="24"/>
          <w:szCs w:val="24"/>
        </w:rPr>
        <w:t>Rikthimi dhe përparësia për pranim në strukturat e Policisë së Burgjeve</w:t>
      </w:r>
    </w:p>
    <w:p w14:paraId="6AF04C0F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C10" w14:textId="77777777" w:rsidR="00C95C05" w:rsidRPr="007A67C4" w:rsidRDefault="00C40411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 xml:space="preserve">1. </w:t>
      </w:r>
      <w:r w:rsidR="00C95C05" w:rsidRPr="007A67C4">
        <w:rPr>
          <w:rFonts w:ascii="Garamond" w:hAnsi="Garamond" w:cs="Times New Roman"/>
          <w:bCs/>
          <w:sz w:val="24"/>
          <w:szCs w:val="24"/>
        </w:rPr>
        <w:t xml:space="preserve">Rikthimi në Policinë e Burgjeve mund të bëhet në çdo kohë vetëm për nevoja të Policisë së Burgjeve dhe nëse personi </w:t>
      </w:r>
      <w:r w:rsidR="002373FD" w:rsidRPr="007A67C4">
        <w:rPr>
          <w:rFonts w:ascii="Garamond" w:hAnsi="Garamond" w:cs="Times New Roman"/>
          <w:bCs/>
          <w:sz w:val="24"/>
          <w:szCs w:val="24"/>
        </w:rPr>
        <w:t xml:space="preserve">plotëson kërkesat e mëposhtme: </w:t>
      </w:r>
    </w:p>
    <w:p w14:paraId="6AF04C11" w14:textId="7F32363E" w:rsidR="00C95C05" w:rsidRPr="007A67C4" w:rsidRDefault="00C40411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a) ë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shtë liruar nga Polic</w:t>
      </w:r>
      <w:r w:rsidR="0065750B" w:rsidRPr="007A67C4">
        <w:rPr>
          <w:rFonts w:ascii="Garamond" w:hAnsi="Garamond" w:cs="Times New Roman"/>
          <w:bCs/>
          <w:sz w:val="24"/>
          <w:szCs w:val="24"/>
        </w:rPr>
        <w:t>ia e Burgjeve me kërkesën e tij</w:t>
      </w:r>
      <w:r w:rsidR="00C95C05" w:rsidRPr="007A67C4">
        <w:rPr>
          <w:rFonts w:ascii="Garamond" w:hAnsi="Garamond" w:cs="Times New Roman"/>
          <w:bCs/>
          <w:sz w:val="24"/>
          <w:szCs w:val="24"/>
        </w:rPr>
        <w:t xml:space="preserve"> për shkak të shkurtimit të funksionit ose për shkak të punësimit në struktura të t</w:t>
      </w:r>
      <w:r w:rsidR="007A67C4">
        <w:rPr>
          <w:rFonts w:ascii="Garamond" w:hAnsi="Garamond" w:cs="Times New Roman"/>
          <w:bCs/>
          <w:sz w:val="24"/>
          <w:szCs w:val="24"/>
        </w:rPr>
        <w:t>jera të administratës publike;</w:t>
      </w:r>
    </w:p>
    <w:p w14:paraId="6AF04C12" w14:textId="77777777" w:rsidR="00C95C05" w:rsidRPr="007A67C4" w:rsidRDefault="00C40411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b) p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lotëson kriteret ligjore dhe profe</w:t>
      </w:r>
      <w:r w:rsidR="002373FD" w:rsidRPr="007A67C4">
        <w:rPr>
          <w:rFonts w:ascii="Garamond" w:hAnsi="Garamond" w:cs="Times New Roman"/>
          <w:bCs/>
          <w:sz w:val="24"/>
          <w:szCs w:val="24"/>
        </w:rPr>
        <w:t>sionale të pozicionit të punës.</w:t>
      </w:r>
    </w:p>
    <w:p w14:paraId="6AF04C13" w14:textId="77777777" w:rsidR="00C95C05" w:rsidRPr="007A67C4" w:rsidRDefault="00C40411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 xml:space="preserve">2. 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Kriteret për rikthimin në Policinë e Burgjeve vlerësohen nga struktura përgjegjëse për burimet njerëzore në Drejtorinë e Përgjithshme të Burgjeve, e cila përgatit raportin përfundimtar mbi përshta</w:t>
      </w:r>
      <w:r w:rsidR="002373FD" w:rsidRPr="007A67C4">
        <w:rPr>
          <w:rFonts w:ascii="Garamond" w:hAnsi="Garamond" w:cs="Times New Roman"/>
          <w:bCs/>
          <w:sz w:val="24"/>
          <w:szCs w:val="24"/>
        </w:rPr>
        <w:t>tshmërinë ose jo të kandidatit.</w:t>
      </w:r>
    </w:p>
    <w:p w14:paraId="6AF04C14" w14:textId="77777777" w:rsidR="00C95C05" w:rsidRPr="007A67C4" w:rsidRDefault="00C40411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 xml:space="preserve">3. 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Punonjësi kandidat rikthehet në Policinë e Burgjeve në gradën që ka pasur para lirimit. Në rast të mungesës së vendit vakant me gradën e mëparshme dhe me pëlqimin e tij, ai pranohet në pozicion pune me gradë më të ul</w:t>
      </w:r>
      <w:r w:rsidR="002373FD" w:rsidRPr="007A67C4">
        <w:rPr>
          <w:rFonts w:ascii="Garamond" w:hAnsi="Garamond" w:cs="Times New Roman"/>
          <w:bCs/>
          <w:sz w:val="24"/>
          <w:szCs w:val="24"/>
        </w:rPr>
        <w:t>ët.</w:t>
      </w:r>
    </w:p>
    <w:p w14:paraId="6AF04C15" w14:textId="77777777" w:rsidR="00C95C05" w:rsidRPr="007A67C4" w:rsidRDefault="00C40411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lastRenderedPageBreak/>
        <w:t xml:space="preserve">4. 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Kanë përparësi për pranimin në Policinë e Burgjeve shtetasit që kanë përvojë pune në Policinë e Shtetit, Gardën e Republikës, Forcat e Armatosura, punonjësit e Shërbimit të Mbrojtjes nga Zjarri dhe Shpëtimi dhe që p</w:t>
      </w:r>
      <w:r w:rsidR="002373FD" w:rsidRPr="007A67C4">
        <w:rPr>
          <w:rFonts w:ascii="Garamond" w:hAnsi="Garamond" w:cs="Times New Roman"/>
          <w:bCs/>
          <w:sz w:val="24"/>
          <w:szCs w:val="24"/>
        </w:rPr>
        <w:t>lotësojnë kriteret e mëposhtme:</w:t>
      </w:r>
    </w:p>
    <w:p w14:paraId="6AF04C16" w14:textId="77777777" w:rsidR="00C95C05" w:rsidRPr="007A67C4" w:rsidRDefault="00C40411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a) j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anë liruar nga detyra me kërkesën e tyre ose janë liruar nga detyra për shkak të shkurtimit të funksionit;</w:t>
      </w:r>
    </w:p>
    <w:p w14:paraId="6AF04C17" w14:textId="77777777" w:rsidR="00C95C05" w:rsidRPr="007A67C4" w:rsidRDefault="00C40411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b) p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lotësojnë kriteret ligjore dhe profe</w:t>
      </w:r>
      <w:r w:rsidR="002373FD" w:rsidRPr="007A67C4">
        <w:rPr>
          <w:rFonts w:ascii="Garamond" w:hAnsi="Garamond" w:cs="Times New Roman"/>
          <w:bCs/>
          <w:sz w:val="24"/>
          <w:szCs w:val="24"/>
        </w:rPr>
        <w:t>sionale të pozicionit të punës.</w:t>
      </w:r>
    </w:p>
    <w:p w14:paraId="6AF04C18" w14:textId="77777777" w:rsidR="00C95C05" w:rsidRPr="007A67C4" w:rsidRDefault="00C40411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 xml:space="preserve">5. 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Kriteret për përparësinë në pranimin në Policinë e Burgjeve vlerësohen nga struktura përgjegjëse për burimet njerëzore në Drejtorinë e Përgjithshme të Burgjeve, e cila përgatit raportin përfundimtar mbi përshta</w:t>
      </w:r>
      <w:r w:rsidR="002373FD" w:rsidRPr="007A67C4">
        <w:rPr>
          <w:rFonts w:ascii="Garamond" w:hAnsi="Garamond" w:cs="Times New Roman"/>
          <w:bCs/>
          <w:sz w:val="24"/>
          <w:szCs w:val="24"/>
        </w:rPr>
        <w:t>tshmërinë ose jo të kandidatit.</w:t>
      </w:r>
    </w:p>
    <w:p w14:paraId="6AF04C19" w14:textId="77777777" w:rsidR="00C95C05" w:rsidRPr="007A67C4" w:rsidRDefault="002B183A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6.</w:t>
      </w:r>
      <w:r w:rsidR="003470B5" w:rsidRPr="007A67C4">
        <w:rPr>
          <w:rFonts w:ascii="Garamond" w:hAnsi="Garamond" w:cs="Times New Roman"/>
          <w:bCs/>
          <w:sz w:val="24"/>
          <w:szCs w:val="24"/>
        </w:rPr>
        <w:t xml:space="preserve"> 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Punonjësi kandidat pranohet në Policinë e Burgjeve në gradën që ka pasur para lirimit. Në rast të mungesës së vendit vakant me gradën e mëparshme dhe me pëlqimin e tij, ai pranohet në poz</w:t>
      </w:r>
      <w:r w:rsidR="002373FD" w:rsidRPr="007A67C4">
        <w:rPr>
          <w:rFonts w:ascii="Garamond" w:hAnsi="Garamond" w:cs="Times New Roman"/>
          <w:bCs/>
          <w:sz w:val="24"/>
          <w:szCs w:val="24"/>
        </w:rPr>
        <w:t>icion pune me gradë më të ulët.</w:t>
      </w:r>
    </w:p>
    <w:p w14:paraId="6AF04C1A" w14:textId="1DF12683" w:rsidR="00C95C05" w:rsidRPr="007A67C4" w:rsidRDefault="002B183A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7.</w:t>
      </w:r>
      <w:r w:rsidR="003470B5" w:rsidRPr="007A67C4">
        <w:rPr>
          <w:rFonts w:ascii="Garamond" w:hAnsi="Garamond" w:cs="Times New Roman"/>
          <w:bCs/>
          <w:sz w:val="24"/>
          <w:szCs w:val="24"/>
        </w:rPr>
        <w:t xml:space="preserve"> </w:t>
      </w:r>
      <w:r w:rsidR="00C95C05" w:rsidRPr="007A67C4">
        <w:rPr>
          <w:rFonts w:ascii="Garamond" w:hAnsi="Garamond" w:cs="Times New Roman"/>
          <w:bCs/>
          <w:sz w:val="24"/>
          <w:szCs w:val="24"/>
        </w:rPr>
        <w:t xml:space="preserve">Punonjësit e rolit bazë dhe të mesëm emërohen nga </w:t>
      </w:r>
      <w:r w:rsidR="007A67C4">
        <w:rPr>
          <w:rFonts w:ascii="Garamond" w:hAnsi="Garamond" w:cs="Times New Roman"/>
          <w:bCs/>
          <w:sz w:val="24"/>
          <w:szCs w:val="24"/>
        </w:rPr>
        <w:t>d</w:t>
      </w:r>
      <w:r w:rsidR="00C95C05" w:rsidRPr="007A67C4">
        <w:rPr>
          <w:rFonts w:ascii="Garamond" w:hAnsi="Garamond" w:cs="Times New Roman"/>
          <w:bCs/>
          <w:sz w:val="24"/>
          <w:szCs w:val="24"/>
        </w:rPr>
        <w:t xml:space="preserve">rejtori i Përgjithshëm i Burgjeve mbi bazën e propozimit të drejtorit të Policisë së Burgjeve dhe punonjësit e rolit të lartë drejtues emërohen nga ministri i Drejtësisë, bazuar në propozimin e </w:t>
      </w:r>
      <w:r w:rsidR="007A67C4">
        <w:rPr>
          <w:rFonts w:ascii="Garamond" w:hAnsi="Garamond" w:cs="Times New Roman"/>
          <w:bCs/>
          <w:sz w:val="24"/>
          <w:szCs w:val="24"/>
        </w:rPr>
        <w:t>d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rejtor</w:t>
      </w:r>
      <w:r w:rsidR="002373FD" w:rsidRPr="007A67C4">
        <w:rPr>
          <w:rFonts w:ascii="Garamond" w:hAnsi="Garamond" w:cs="Times New Roman"/>
          <w:bCs/>
          <w:sz w:val="24"/>
          <w:szCs w:val="24"/>
        </w:rPr>
        <w:t>it të Përgjithshëm të Burgjeve.</w:t>
      </w:r>
    </w:p>
    <w:p w14:paraId="6AF04C1B" w14:textId="77777777" w:rsidR="00C95C05" w:rsidRPr="007A67C4" w:rsidRDefault="002B183A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 xml:space="preserve">8. </w:t>
      </w:r>
      <w:r w:rsidR="00C95C05" w:rsidRPr="007A67C4">
        <w:rPr>
          <w:rFonts w:ascii="Garamond" w:hAnsi="Garamond" w:cs="Times New Roman"/>
          <w:bCs/>
          <w:sz w:val="24"/>
          <w:szCs w:val="24"/>
        </w:rPr>
        <w:t xml:space="preserve">Këshilli i Ministrave, me propozim të ministrit të Drejtësisë, ministrit të Mbrojtjes dhe ministrit përgjegjës për çështjet e rendit dhe të sigurisë publike, miraton </w:t>
      </w:r>
      <w:r w:rsidR="00D31740" w:rsidRPr="007A67C4">
        <w:rPr>
          <w:rFonts w:ascii="Garamond" w:hAnsi="Garamond" w:cs="Times New Roman"/>
          <w:bCs/>
          <w:sz w:val="24"/>
          <w:szCs w:val="24"/>
        </w:rPr>
        <w:t xml:space="preserve">rregullat për </w:t>
      </w:r>
      <w:r w:rsidR="00C95C05" w:rsidRPr="007A67C4">
        <w:rPr>
          <w:rFonts w:ascii="Garamond" w:hAnsi="Garamond" w:cs="Times New Roman"/>
          <w:bCs/>
          <w:sz w:val="24"/>
          <w:szCs w:val="24"/>
        </w:rPr>
        <w:t xml:space="preserve">ekuivalentimin e gradave të Forcave të Armatosura të Republikës së Shqipërisë, Policisë së Shtetit, Gardës së Republikës dhe punonjësit e Shërbimit të Mbrojtjes nga Zjarri dhe Shpëtimi me </w:t>
      </w:r>
      <w:r w:rsidR="00D31740" w:rsidRPr="007A67C4">
        <w:rPr>
          <w:rFonts w:ascii="Garamond" w:hAnsi="Garamond" w:cs="Times New Roman"/>
          <w:bCs/>
          <w:sz w:val="24"/>
          <w:szCs w:val="24"/>
        </w:rPr>
        <w:t xml:space="preserve">gradat e 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Polici</w:t>
      </w:r>
      <w:r w:rsidR="00D31740" w:rsidRPr="007A67C4">
        <w:rPr>
          <w:rFonts w:ascii="Garamond" w:hAnsi="Garamond" w:cs="Times New Roman"/>
          <w:bCs/>
          <w:sz w:val="24"/>
          <w:szCs w:val="24"/>
        </w:rPr>
        <w:t>s</w:t>
      </w:r>
      <w:r w:rsidR="00C95C05" w:rsidRPr="007A67C4">
        <w:rPr>
          <w:rFonts w:ascii="Garamond" w:hAnsi="Garamond" w:cs="Times New Roman"/>
          <w:bCs/>
          <w:sz w:val="24"/>
          <w:szCs w:val="24"/>
        </w:rPr>
        <w:t xml:space="preserve">ë </w:t>
      </w:r>
      <w:r w:rsidR="00D31740" w:rsidRPr="007A67C4">
        <w:rPr>
          <w:rFonts w:ascii="Garamond" w:hAnsi="Garamond" w:cs="Times New Roman"/>
          <w:bCs/>
          <w:sz w:val="24"/>
          <w:szCs w:val="24"/>
        </w:rPr>
        <w:t>së</w:t>
      </w:r>
      <w:r w:rsidR="00C95C05" w:rsidRPr="007A67C4">
        <w:rPr>
          <w:rFonts w:ascii="Garamond" w:hAnsi="Garamond" w:cs="Times New Roman"/>
          <w:bCs/>
          <w:sz w:val="24"/>
          <w:szCs w:val="24"/>
        </w:rPr>
        <w:t xml:space="preserve"> Burgjeve.”.</w:t>
      </w:r>
    </w:p>
    <w:p w14:paraId="6AF04C1C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C1D" w14:textId="77777777" w:rsidR="00C95C05" w:rsidRPr="007A67C4" w:rsidRDefault="00C95C05" w:rsidP="007D0D4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Neni 9</w:t>
      </w:r>
    </w:p>
    <w:p w14:paraId="6AF04C1F" w14:textId="77777777" w:rsidR="00C95C05" w:rsidRPr="007A67C4" w:rsidRDefault="00C95C05" w:rsidP="007D0D42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7A67C4">
        <w:rPr>
          <w:rFonts w:ascii="Garamond" w:hAnsi="Garamond" w:cs="Times New Roman"/>
          <w:b/>
          <w:bCs/>
          <w:sz w:val="24"/>
          <w:szCs w:val="24"/>
        </w:rPr>
        <w:t>Dispozita tranzitore</w:t>
      </w:r>
    </w:p>
    <w:p w14:paraId="6AF04C21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C22" w14:textId="28862CB4" w:rsidR="00C95C05" w:rsidRPr="007A67C4" w:rsidRDefault="003470B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 xml:space="preserve">1. </w:t>
      </w:r>
      <w:r w:rsidR="00C95C05" w:rsidRPr="007A67C4">
        <w:rPr>
          <w:rFonts w:ascii="Garamond" w:hAnsi="Garamond" w:cs="Times New Roman"/>
          <w:bCs/>
          <w:sz w:val="24"/>
          <w:szCs w:val="24"/>
        </w:rPr>
        <w:t xml:space="preserve">Me hyrjen në fuqi të këtij ligji, punonjësit e </w:t>
      </w:r>
      <w:r w:rsidRPr="007A67C4">
        <w:rPr>
          <w:rFonts w:ascii="Garamond" w:hAnsi="Garamond" w:cs="Times New Roman"/>
          <w:bCs/>
          <w:sz w:val="24"/>
          <w:szCs w:val="24"/>
        </w:rPr>
        <w:t>P</w:t>
      </w:r>
      <w:r w:rsidR="00C95C05" w:rsidRPr="007A67C4">
        <w:rPr>
          <w:rFonts w:ascii="Garamond" w:hAnsi="Garamond" w:cs="Times New Roman"/>
          <w:bCs/>
          <w:sz w:val="24"/>
          <w:szCs w:val="24"/>
        </w:rPr>
        <w:t xml:space="preserve">olicisë të </w:t>
      </w:r>
      <w:r w:rsidRPr="007A67C4">
        <w:rPr>
          <w:rFonts w:ascii="Garamond" w:hAnsi="Garamond" w:cs="Times New Roman"/>
          <w:bCs/>
          <w:sz w:val="24"/>
          <w:szCs w:val="24"/>
        </w:rPr>
        <w:t>B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urgjeve m</w:t>
      </w:r>
      <w:r w:rsidR="007A67C4">
        <w:rPr>
          <w:rFonts w:ascii="Garamond" w:hAnsi="Garamond" w:cs="Times New Roman"/>
          <w:bCs/>
          <w:sz w:val="24"/>
          <w:szCs w:val="24"/>
        </w:rPr>
        <w:t>e</w:t>
      </w:r>
      <w:r w:rsidR="00C95C05" w:rsidRPr="007A67C4">
        <w:rPr>
          <w:rFonts w:ascii="Garamond" w:hAnsi="Garamond" w:cs="Times New Roman"/>
          <w:bCs/>
          <w:sz w:val="24"/>
          <w:szCs w:val="24"/>
        </w:rPr>
        <w:t xml:space="preserve"> gradën “Nëninspektor” ma</w:t>
      </w:r>
      <w:r w:rsidRPr="007A67C4">
        <w:rPr>
          <w:rFonts w:ascii="Garamond" w:hAnsi="Garamond" w:cs="Times New Roman"/>
          <w:bCs/>
          <w:sz w:val="24"/>
          <w:szCs w:val="24"/>
        </w:rPr>
        <w:t>rrin gradën “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Inspektor”.</w:t>
      </w:r>
    </w:p>
    <w:p w14:paraId="6AF04C23" w14:textId="505257B3" w:rsidR="00C95C05" w:rsidRPr="007A67C4" w:rsidRDefault="003470B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 xml:space="preserve">2. 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Koha e qëndrimit në gradën</w:t>
      </w:r>
      <w:r w:rsidR="008C448F">
        <w:rPr>
          <w:rFonts w:ascii="Garamond" w:hAnsi="Garamond" w:cs="Times New Roman"/>
          <w:bCs/>
          <w:sz w:val="24"/>
          <w:szCs w:val="24"/>
        </w:rPr>
        <w:t xml:space="preserve"> </w:t>
      </w:r>
      <w:r w:rsidR="00C95C05" w:rsidRPr="007A67C4">
        <w:rPr>
          <w:rFonts w:ascii="Garamond" w:hAnsi="Garamond" w:cs="Times New Roman"/>
          <w:bCs/>
          <w:sz w:val="24"/>
          <w:szCs w:val="24"/>
        </w:rPr>
        <w:t>“Nëninspektor” të punonjësve të Policisë së Burgjeve, të parashikuar në pikën 1 të këtij neni, për efekt të ecurisë në gradë, konsiderohet si kohë e qëndrimit në gradën “Inspektor”.”</w:t>
      </w:r>
    </w:p>
    <w:p w14:paraId="38B8D99B" w14:textId="77777777" w:rsidR="00E03D66" w:rsidRPr="007A67C4" w:rsidRDefault="00E03D66" w:rsidP="007D0D4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AF04C28" w14:textId="77777777" w:rsidR="00C95C05" w:rsidRPr="007A67C4" w:rsidRDefault="00C95C05" w:rsidP="007D0D4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Neni 10</w:t>
      </w:r>
    </w:p>
    <w:p w14:paraId="6AF04C2A" w14:textId="77777777" w:rsidR="0065750B" w:rsidRPr="007A67C4" w:rsidRDefault="0065750B" w:rsidP="007D0D42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7A67C4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6AF04C2B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C2C" w14:textId="77777777" w:rsidR="00C95C05" w:rsidRPr="007A67C4" w:rsidRDefault="00C95C05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 xml:space="preserve">Ky ligj hyn </w:t>
      </w:r>
      <w:r w:rsidR="00017ED3" w:rsidRPr="007A67C4">
        <w:rPr>
          <w:rFonts w:ascii="Garamond" w:hAnsi="Garamond" w:cs="Times New Roman"/>
          <w:bCs/>
          <w:sz w:val="24"/>
          <w:szCs w:val="24"/>
        </w:rPr>
        <w:t>në fuqi 15 ditë pas botimit në Fletoren Zyrtare</w:t>
      </w:r>
      <w:r w:rsidRPr="007A67C4">
        <w:rPr>
          <w:rFonts w:ascii="Garamond" w:hAnsi="Garamond" w:cs="Times New Roman"/>
          <w:bCs/>
          <w:sz w:val="24"/>
          <w:szCs w:val="24"/>
        </w:rPr>
        <w:t>.</w:t>
      </w:r>
    </w:p>
    <w:p w14:paraId="6AF04C2D" w14:textId="77777777" w:rsidR="00017ED3" w:rsidRPr="007A67C4" w:rsidRDefault="00017ED3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C35" w14:textId="1138EFB6" w:rsidR="00976A3C" w:rsidRDefault="00976A3C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A67C4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7A67C4">
        <w:rPr>
          <w:rFonts w:ascii="Garamond" w:hAnsi="Garamond" w:cs="Times New Roman"/>
          <w:bCs/>
          <w:sz w:val="24"/>
          <w:szCs w:val="24"/>
        </w:rPr>
        <w:t xml:space="preserve"> </w:t>
      </w:r>
      <w:r w:rsidR="00B704A0" w:rsidRPr="007A67C4">
        <w:rPr>
          <w:rFonts w:ascii="Garamond" w:hAnsi="Garamond" w:cs="Times New Roman"/>
          <w:bCs/>
          <w:sz w:val="24"/>
          <w:szCs w:val="24"/>
        </w:rPr>
        <w:t>8</w:t>
      </w:r>
      <w:r w:rsidR="008C3427" w:rsidRPr="007A67C4">
        <w:rPr>
          <w:rFonts w:ascii="Garamond" w:hAnsi="Garamond" w:cs="Times New Roman"/>
          <w:bCs/>
          <w:sz w:val="24"/>
          <w:szCs w:val="24"/>
        </w:rPr>
        <w:t>.</w:t>
      </w:r>
      <w:r w:rsidR="00B704A0" w:rsidRPr="007A67C4">
        <w:rPr>
          <w:rFonts w:ascii="Garamond" w:hAnsi="Garamond" w:cs="Times New Roman"/>
          <w:bCs/>
          <w:sz w:val="24"/>
          <w:szCs w:val="24"/>
        </w:rPr>
        <w:t>6</w:t>
      </w:r>
      <w:r w:rsidR="00146D52" w:rsidRPr="007A67C4">
        <w:rPr>
          <w:rFonts w:ascii="Garamond" w:hAnsi="Garamond" w:cs="Times New Roman"/>
          <w:bCs/>
          <w:sz w:val="24"/>
          <w:szCs w:val="24"/>
        </w:rPr>
        <w:t>.</w:t>
      </w:r>
      <w:r w:rsidR="007748A2" w:rsidRPr="007A67C4">
        <w:rPr>
          <w:rFonts w:ascii="Garamond" w:hAnsi="Garamond" w:cs="Times New Roman"/>
          <w:bCs/>
          <w:sz w:val="24"/>
          <w:szCs w:val="24"/>
        </w:rPr>
        <w:t>2023</w:t>
      </w:r>
      <w:r w:rsidR="007A67C4">
        <w:rPr>
          <w:rFonts w:ascii="Garamond" w:hAnsi="Garamond" w:cs="Times New Roman"/>
          <w:bCs/>
          <w:sz w:val="24"/>
          <w:szCs w:val="24"/>
        </w:rPr>
        <w:t>.</w:t>
      </w:r>
    </w:p>
    <w:p w14:paraId="5050C6D3" w14:textId="77777777" w:rsidR="007A67C4" w:rsidRPr="007A67C4" w:rsidRDefault="007A67C4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F04C36" w14:textId="75DA1DF3" w:rsidR="002D3DB1" w:rsidRPr="008C448F" w:rsidRDefault="007A67C4" w:rsidP="007D0D42">
      <w:pPr>
        <w:spacing w:after="0" w:line="240" w:lineRule="auto"/>
        <w:ind w:firstLine="284"/>
        <w:rPr>
          <w:rFonts w:ascii="Garamond" w:eastAsia="Times New Roman" w:hAnsi="Garamond" w:cs="Times New Roman"/>
          <w:b/>
          <w:sz w:val="24"/>
          <w:szCs w:val="24"/>
        </w:rPr>
      </w:pPr>
      <w:r w:rsidRPr="008C448F">
        <w:rPr>
          <w:rStyle w:val="highlight"/>
          <w:rFonts w:ascii="Garamond" w:hAnsi="Garamond" w:cs="Arial"/>
          <w:b/>
          <w:spacing w:val="-2"/>
          <w:sz w:val="24"/>
          <w:szCs w:val="24"/>
        </w:rPr>
        <w:t>Shpallur me dekretin nr.</w:t>
      </w:r>
      <w:r w:rsidR="006775E6">
        <w:rPr>
          <w:rStyle w:val="highlight"/>
          <w:rFonts w:ascii="Garamond" w:hAnsi="Garamond" w:cs="Arial"/>
          <w:b/>
          <w:spacing w:val="-2"/>
          <w:sz w:val="24"/>
          <w:szCs w:val="24"/>
        </w:rPr>
        <w:t>88</w:t>
      </w:r>
      <w:r w:rsidR="006775E6">
        <w:rPr>
          <w:rFonts w:ascii="Garamond" w:hAnsi="Garamond" w:cs="Arial"/>
          <w:b/>
          <w:spacing w:val="-2"/>
          <w:sz w:val="24"/>
          <w:szCs w:val="24"/>
          <w:shd w:val="clear" w:color="auto" w:fill="FFFFFF"/>
        </w:rPr>
        <w:t>, datë 26</w:t>
      </w:r>
      <w:r w:rsidRPr="008C448F">
        <w:rPr>
          <w:rFonts w:ascii="Garamond" w:hAnsi="Garamond" w:cs="Arial"/>
          <w:b/>
          <w:spacing w:val="-2"/>
          <w:sz w:val="24"/>
          <w:szCs w:val="24"/>
          <w:shd w:val="clear" w:color="auto" w:fill="FFFFFF"/>
        </w:rPr>
        <w:t>.6.2023, të Presidentit të Republikës së Shqipërisë, Bajram Begaj.</w:t>
      </w:r>
      <w:bookmarkStart w:id="0" w:name="_GoBack"/>
      <w:bookmarkEnd w:id="0"/>
    </w:p>
    <w:p w14:paraId="6AF04C37" w14:textId="77777777" w:rsidR="00213234" w:rsidRPr="007A67C4" w:rsidRDefault="00213234" w:rsidP="007D0D4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213234" w:rsidRPr="007A67C4" w:rsidSect="00C832EC"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7282B9" w14:textId="77777777" w:rsidR="006775E6" w:rsidRDefault="006775E6" w:rsidP="00420682">
      <w:pPr>
        <w:spacing w:after="0" w:line="240" w:lineRule="auto"/>
      </w:pPr>
      <w:r>
        <w:separator/>
      </w:r>
    </w:p>
  </w:endnote>
  <w:endnote w:type="continuationSeparator" w:id="0">
    <w:p w14:paraId="7C112CA4" w14:textId="77777777" w:rsidR="006775E6" w:rsidRDefault="006775E6" w:rsidP="00420682">
      <w:pPr>
        <w:spacing w:after="0" w:line="240" w:lineRule="auto"/>
      </w:pPr>
      <w:r>
        <w:continuationSeparator/>
      </w:r>
    </w:p>
  </w:endnote>
  <w:endnote w:type="continuationNotice" w:id="1">
    <w:p w14:paraId="773036AD" w14:textId="77777777" w:rsidR="006775E6" w:rsidRDefault="006775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D0C5C1" w14:textId="77777777" w:rsidR="006775E6" w:rsidRDefault="006775E6" w:rsidP="00420682">
      <w:pPr>
        <w:spacing w:after="0" w:line="240" w:lineRule="auto"/>
      </w:pPr>
      <w:r>
        <w:separator/>
      </w:r>
    </w:p>
  </w:footnote>
  <w:footnote w:type="continuationSeparator" w:id="0">
    <w:p w14:paraId="05DE4403" w14:textId="77777777" w:rsidR="006775E6" w:rsidRDefault="006775E6" w:rsidP="00420682">
      <w:pPr>
        <w:spacing w:after="0" w:line="240" w:lineRule="auto"/>
      </w:pPr>
      <w:r>
        <w:continuationSeparator/>
      </w:r>
    </w:p>
  </w:footnote>
  <w:footnote w:type="continuationNotice" w:id="1">
    <w:p w14:paraId="502E1667" w14:textId="77777777" w:rsidR="006775E6" w:rsidRDefault="006775E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11E73"/>
    <w:multiLevelType w:val="hybridMultilevel"/>
    <w:tmpl w:val="F0FCB8F4"/>
    <w:lvl w:ilvl="0" w:tplc="CC80FACC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1406"/>
    <w:rsid w:val="00002637"/>
    <w:rsid w:val="00011558"/>
    <w:rsid w:val="00017ED3"/>
    <w:rsid w:val="00043C57"/>
    <w:rsid w:val="00055AB5"/>
    <w:rsid w:val="00060376"/>
    <w:rsid w:val="00072080"/>
    <w:rsid w:val="000765C2"/>
    <w:rsid w:val="00096985"/>
    <w:rsid w:val="00097617"/>
    <w:rsid w:val="000A3B4D"/>
    <w:rsid w:val="000D199E"/>
    <w:rsid w:val="000D7385"/>
    <w:rsid w:val="000E268C"/>
    <w:rsid w:val="000E5BA6"/>
    <w:rsid w:val="000E71AD"/>
    <w:rsid w:val="00106F6D"/>
    <w:rsid w:val="001168B2"/>
    <w:rsid w:val="0012550D"/>
    <w:rsid w:val="0013050F"/>
    <w:rsid w:val="00130958"/>
    <w:rsid w:val="00132CEC"/>
    <w:rsid w:val="00135A36"/>
    <w:rsid w:val="00136EC9"/>
    <w:rsid w:val="00146D52"/>
    <w:rsid w:val="00152E73"/>
    <w:rsid w:val="00153CC5"/>
    <w:rsid w:val="00155BCF"/>
    <w:rsid w:val="00155EBC"/>
    <w:rsid w:val="00166898"/>
    <w:rsid w:val="00167D1D"/>
    <w:rsid w:val="00176471"/>
    <w:rsid w:val="001816AF"/>
    <w:rsid w:val="00190683"/>
    <w:rsid w:val="00191A00"/>
    <w:rsid w:val="001942D4"/>
    <w:rsid w:val="00196F14"/>
    <w:rsid w:val="001A1919"/>
    <w:rsid w:val="001A2945"/>
    <w:rsid w:val="001B796E"/>
    <w:rsid w:val="001C0806"/>
    <w:rsid w:val="001C14EC"/>
    <w:rsid w:val="001C445C"/>
    <w:rsid w:val="001C5CDE"/>
    <w:rsid w:val="001C6A0A"/>
    <w:rsid w:val="001C7EC0"/>
    <w:rsid w:val="001D2895"/>
    <w:rsid w:val="001D31EB"/>
    <w:rsid w:val="001D7939"/>
    <w:rsid w:val="001F194A"/>
    <w:rsid w:val="001F78C3"/>
    <w:rsid w:val="002009A1"/>
    <w:rsid w:val="0020160E"/>
    <w:rsid w:val="0020170B"/>
    <w:rsid w:val="0020507F"/>
    <w:rsid w:val="00213234"/>
    <w:rsid w:val="00214854"/>
    <w:rsid w:val="0021715D"/>
    <w:rsid w:val="00224329"/>
    <w:rsid w:val="00233280"/>
    <w:rsid w:val="00234BD8"/>
    <w:rsid w:val="002373FD"/>
    <w:rsid w:val="0024206A"/>
    <w:rsid w:val="00243B60"/>
    <w:rsid w:val="00247DF1"/>
    <w:rsid w:val="00266C06"/>
    <w:rsid w:val="0027350F"/>
    <w:rsid w:val="002753F6"/>
    <w:rsid w:val="0029194D"/>
    <w:rsid w:val="002A47D7"/>
    <w:rsid w:val="002B183A"/>
    <w:rsid w:val="002C7626"/>
    <w:rsid w:val="002D3DB1"/>
    <w:rsid w:val="002D5F14"/>
    <w:rsid w:val="002E2646"/>
    <w:rsid w:val="002F000B"/>
    <w:rsid w:val="002F5953"/>
    <w:rsid w:val="002F5F81"/>
    <w:rsid w:val="00300CDA"/>
    <w:rsid w:val="00307324"/>
    <w:rsid w:val="003168B3"/>
    <w:rsid w:val="003403C8"/>
    <w:rsid w:val="003470B5"/>
    <w:rsid w:val="003547D6"/>
    <w:rsid w:val="00375597"/>
    <w:rsid w:val="0038331D"/>
    <w:rsid w:val="00395396"/>
    <w:rsid w:val="00397541"/>
    <w:rsid w:val="003A38DC"/>
    <w:rsid w:val="003A63A5"/>
    <w:rsid w:val="003B5FA2"/>
    <w:rsid w:val="003C400C"/>
    <w:rsid w:val="003C48FF"/>
    <w:rsid w:val="003D59B2"/>
    <w:rsid w:val="003D5ED0"/>
    <w:rsid w:val="003F29A8"/>
    <w:rsid w:val="003F398D"/>
    <w:rsid w:val="00403A89"/>
    <w:rsid w:val="0041300C"/>
    <w:rsid w:val="00420682"/>
    <w:rsid w:val="00433BCD"/>
    <w:rsid w:val="00435731"/>
    <w:rsid w:val="00436717"/>
    <w:rsid w:val="00445610"/>
    <w:rsid w:val="0045538C"/>
    <w:rsid w:val="00455BBA"/>
    <w:rsid w:val="00460BC4"/>
    <w:rsid w:val="00464663"/>
    <w:rsid w:val="004647DB"/>
    <w:rsid w:val="00477804"/>
    <w:rsid w:val="004866A8"/>
    <w:rsid w:val="004A5884"/>
    <w:rsid w:val="004A5DE6"/>
    <w:rsid w:val="004B12D2"/>
    <w:rsid w:val="004B6ED9"/>
    <w:rsid w:val="004C2DFD"/>
    <w:rsid w:val="004D3CFC"/>
    <w:rsid w:val="004E1CB9"/>
    <w:rsid w:val="004E48D1"/>
    <w:rsid w:val="004E62D6"/>
    <w:rsid w:val="004E7290"/>
    <w:rsid w:val="004E7E53"/>
    <w:rsid w:val="004F446C"/>
    <w:rsid w:val="004F447A"/>
    <w:rsid w:val="004F7030"/>
    <w:rsid w:val="00513E1E"/>
    <w:rsid w:val="005201B5"/>
    <w:rsid w:val="0052203F"/>
    <w:rsid w:val="00522FFB"/>
    <w:rsid w:val="00531970"/>
    <w:rsid w:val="00531A97"/>
    <w:rsid w:val="00533AC7"/>
    <w:rsid w:val="0053660A"/>
    <w:rsid w:val="00542102"/>
    <w:rsid w:val="00550FA3"/>
    <w:rsid w:val="0055575B"/>
    <w:rsid w:val="00556AD2"/>
    <w:rsid w:val="005661F9"/>
    <w:rsid w:val="005726F2"/>
    <w:rsid w:val="00573EE3"/>
    <w:rsid w:val="005767F6"/>
    <w:rsid w:val="00591503"/>
    <w:rsid w:val="00591A3B"/>
    <w:rsid w:val="0059248B"/>
    <w:rsid w:val="0059342C"/>
    <w:rsid w:val="005A7379"/>
    <w:rsid w:val="005B6E3F"/>
    <w:rsid w:val="005F00A8"/>
    <w:rsid w:val="00600449"/>
    <w:rsid w:val="0060535D"/>
    <w:rsid w:val="0062077A"/>
    <w:rsid w:val="00621A17"/>
    <w:rsid w:val="006465EF"/>
    <w:rsid w:val="00646924"/>
    <w:rsid w:val="0065750B"/>
    <w:rsid w:val="00663243"/>
    <w:rsid w:val="00670AA2"/>
    <w:rsid w:val="0067406E"/>
    <w:rsid w:val="006775E6"/>
    <w:rsid w:val="00677E6C"/>
    <w:rsid w:val="00683C22"/>
    <w:rsid w:val="00694869"/>
    <w:rsid w:val="006B4BB3"/>
    <w:rsid w:val="006F4D55"/>
    <w:rsid w:val="00707B70"/>
    <w:rsid w:val="007243F1"/>
    <w:rsid w:val="00726525"/>
    <w:rsid w:val="00736DC8"/>
    <w:rsid w:val="007403CF"/>
    <w:rsid w:val="00742442"/>
    <w:rsid w:val="00745F27"/>
    <w:rsid w:val="00750246"/>
    <w:rsid w:val="00755674"/>
    <w:rsid w:val="007654B3"/>
    <w:rsid w:val="00770CEF"/>
    <w:rsid w:val="00770FAD"/>
    <w:rsid w:val="00774741"/>
    <w:rsid w:val="007748A2"/>
    <w:rsid w:val="007749AC"/>
    <w:rsid w:val="00792BE1"/>
    <w:rsid w:val="007A2E0E"/>
    <w:rsid w:val="007A67C4"/>
    <w:rsid w:val="007C083E"/>
    <w:rsid w:val="007D0D42"/>
    <w:rsid w:val="007D6440"/>
    <w:rsid w:val="007D742E"/>
    <w:rsid w:val="007E2515"/>
    <w:rsid w:val="007F5841"/>
    <w:rsid w:val="008030D2"/>
    <w:rsid w:val="00811138"/>
    <w:rsid w:val="00820E26"/>
    <w:rsid w:val="00840462"/>
    <w:rsid w:val="008420C3"/>
    <w:rsid w:val="0085472C"/>
    <w:rsid w:val="00857D03"/>
    <w:rsid w:val="008620E4"/>
    <w:rsid w:val="00862161"/>
    <w:rsid w:val="0086241B"/>
    <w:rsid w:val="0086360A"/>
    <w:rsid w:val="008720AB"/>
    <w:rsid w:val="0087264B"/>
    <w:rsid w:val="008814EA"/>
    <w:rsid w:val="00883D53"/>
    <w:rsid w:val="0088796B"/>
    <w:rsid w:val="008914C1"/>
    <w:rsid w:val="00892C77"/>
    <w:rsid w:val="00896644"/>
    <w:rsid w:val="0089762F"/>
    <w:rsid w:val="008A1646"/>
    <w:rsid w:val="008B3FAE"/>
    <w:rsid w:val="008C15C7"/>
    <w:rsid w:val="008C3427"/>
    <w:rsid w:val="008C448F"/>
    <w:rsid w:val="008D12D7"/>
    <w:rsid w:val="008D3FB7"/>
    <w:rsid w:val="00900D7B"/>
    <w:rsid w:val="0091014E"/>
    <w:rsid w:val="009104DF"/>
    <w:rsid w:val="00954FD3"/>
    <w:rsid w:val="00957A39"/>
    <w:rsid w:val="00970D95"/>
    <w:rsid w:val="00974717"/>
    <w:rsid w:val="00976A3C"/>
    <w:rsid w:val="00991D86"/>
    <w:rsid w:val="0099741A"/>
    <w:rsid w:val="009A6F98"/>
    <w:rsid w:val="009C12D6"/>
    <w:rsid w:val="009C52A4"/>
    <w:rsid w:val="00A06D12"/>
    <w:rsid w:val="00A10B5D"/>
    <w:rsid w:val="00A15DE9"/>
    <w:rsid w:val="00A27C1F"/>
    <w:rsid w:val="00A34D9D"/>
    <w:rsid w:val="00A36786"/>
    <w:rsid w:val="00A431DD"/>
    <w:rsid w:val="00A645A6"/>
    <w:rsid w:val="00A77C05"/>
    <w:rsid w:val="00A97B73"/>
    <w:rsid w:val="00AA32E0"/>
    <w:rsid w:val="00AA36E0"/>
    <w:rsid w:val="00AA5367"/>
    <w:rsid w:val="00AA545E"/>
    <w:rsid w:val="00AB7322"/>
    <w:rsid w:val="00AC2686"/>
    <w:rsid w:val="00AD1072"/>
    <w:rsid w:val="00AF0CE9"/>
    <w:rsid w:val="00AF5D8E"/>
    <w:rsid w:val="00B03A16"/>
    <w:rsid w:val="00B14BBE"/>
    <w:rsid w:val="00B46B49"/>
    <w:rsid w:val="00B51F9D"/>
    <w:rsid w:val="00B54D96"/>
    <w:rsid w:val="00B6099E"/>
    <w:rsid w:val="00B6427E"/>
    <w:rsid w:val="00B67778"/>
    <w:rsid w:val="00B704A0"/>
    <w:rsid w:val="00B8668D"/>
    <w:rsid w:val="00BA1706"/>
    <w:rsid w:val="00BA5571"/>
    <w:rsid w:val="00BB15C8"/>
    <w:rsid w:val="00BB1755"/>
    <w:rsid w:val="00BD4611"/>
    <w:rsid w:val="00BE4BA2"/>
    <w:rsid w:val="00C10624"/>
    <w:rsid w:val="00C33585"/>
    <w:rsid w:val="00C40411"/>
    <w:rsid w:val="00C4191B"/>
    <w:rsid w:val="00C446ED"/>
    <w:rsid w:val="00C5239D"/>
    <w:rsid w:val="00C60CAD"/>
    <w:rsid w:val="00C6573D"/>
    <w:rsid w:val="00C71734"/>
    <w:rsid w:val="00C751AA"/>
    <w:rsid w:val="00C832EC"/>
    <w:rsid w:val="00C90FD7"/>
    <w:rsid w:val="00C92C5B"/>
    <w:rsid w:val="00C95C05"/>
    <w:rsid w:val="00CA0828"/>
    <w:rsid w:val="00CB0B77"/>
    <w:rsid w:val="00CC7CA2"/>
    <w:rsid w:val="00CE2478"/>
    <w:rsid w:val="00CF5B26"/>
    <w:rsid w:val="00D23C4B"/>
    <w:rsid w:val="00D24B56"/>
    <w:rsid w:val="00D31740"/>
    <w:rsid w:val="00D41916"/>
    <w:rsid w:val="00D45AC2"/>
    <w:rsid w:val="00D50CA0"/>
    <w:rsid w:val="00D51772"/>
    <w:rsid w:val="00D60C6B"/>
    <w:rsid w:val="00D6351E"/>
    <w:rsid w:val="00D87B52"/>
    <w:rsid w:val="00DA56D4"/>
    <w:rsid w:val="00DC03DB"/>
    <w:rsid w:val="00DC0BDC"/>
    <w:rsid w:val="00DE163B"/>
    <w:rsid w:val="00DF295D"/>
    <w:rsid w:val="00E03D66"/>
    <w:rsid w:val="00E20095"/>
    <w:rsid w:val="00E32B8C"/>
    <w:rsid w:val="00E370B3"/>
    <w:rsid w:val="00E452DA"/>
    <w:rsid w:val="00E6234F"/>
    <w:rsid w:val="00E67FA8"/>
    <w:rsid w:val="00E72BC5"/>
    <w:rsid w:val="00E76B9D"/>
    <w:rsid w:val="00E7782A"/>
    <w:rsid w:val="00EC47A4"/>
    <w:rsid w:val="00EC55E7"/>
    <w:rsid w:val="00EC57E8"/>
    <w:rsid w:val="00ED7107"/>
    <w:rsid w:val="00EE7E5D"/>
    <w:rsid w:val="00EF4CCD"/>
    <w:rsid w:val="00F03F03"/>
    <w:rsid w:val="00F07F7F"/>
    <w:rsid w:val="00F234B6"/>
    <w:rsid w:val="00F32C43"/>
    <w:rsid w:val="00F52125"/>
    <w:rsid w:val="00F537D2"/>
    <w:rsid w:val="00F62A46"/>
    <w:rsid w:val="00F630AC"/>
    <w:rsid w:val="00F814BA"/>
    <w:rsid w:val="00F84F9C"/>
    <w:rsid w:val="00F92583"/>
    <w:rsid w:val="00FA0571"/>
    <w:rsid w:val="00FB5CED"/>
    <w:rsid w:val="00FC484A"/>
    <w:rsid w:val="00FC4AAA"/>
    <w:rsid w:val="00FC631E"/>
    <w:rsid w:val="00FC6BDD"/>
    <w:rsid w:val="00FE32E6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04B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C14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3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2EC"/>
  </w:style>
  <w:style w:type="paragraph" w:styleId="Footer">
    <w:name w:val="footer"/>
    <w:basedOn w:val="Normal"/>
    <w:link w:val="FooterChar"/>
    <w:uiPriority w:val="99"/>
    <w:unhideWhenUsed/>
    <w:rsid w:val="00C83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2EC"/>
  </w:style>
  <w:style w:type="character" w:customStyle="1" w:styleId="highlight">
    <w:name w:val="highlight"/>
    <w:basedOn w:val="DefaultParagraphFont"/>
    <w:rsid w:val="007A67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C14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3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2EC"/>
  </w:style>
  <w:style w:type="paragraph" w:styleId="Footer">
    <w:name w:val="footer"/>
    <w:basedOn w:val="Normal"/>
    <w:link w:val="FooterChar"/>
    <w:uiPriority w:val="99"/>
    <w:unhideWhenUsed/>
    <w:rsid w:val="00C83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2EC"/>
  </w:style>
  <w:style w:type="character" w:customStyle="1" w:styleId="highlight">
    <w:name w:val="highlight"/>
    <w:basedOn w:val="DefaultParagraphFont"/>
    <w:rsid w:val="007A6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39</Nr_x002e__x0020_akti>
    <Data_x0020_e_x0020_Krijimit xmlns="0e656187-b300-4fb0-8bf4-3a50f872073c">2023-06-27T09:25:44Z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2023-06-26T22:00:00Z</Date_x0020_protokolli>
    <Titulli xmlns="0e656187-b300-4fb0-8bf4-3a50f872073c">Për disa shtesa dhe ndryshime në ligjin nr.80/2020, “Për Policinë e Burgjeve</Titulli>
    <Modifikuesi xmlns="0e656187-b300-4fb0-8bf4-3a50f872073c">Fjora.Cahani</Modifikuesi>
    <Nr_x002e__x0020_prot_x0020_QBZ xmlns="0e656187-b300-4fb0-8bf4-3a50f872073c">946/1</Nr_x002e__x0020_prot_x0020_QBZ>
    <Data_x0020_e_x0020_Modifikimit xmlns="0e656187-b300-4fb0-8bf4-3a50f872073c">2023-06-27T09:44:28Z</Data_x0020_e_x0020_Modifikimit>
    <Dekretuar xmlns="0e656187-b300-4fb0-8bf4-3a50f872073c">false</Dekretuar>
    <Data xmlns="0e656187-b300-4fb0-8bf4-3a50f872073c">2023-06-07T22:00:00Z</Data>
    <Nr_x002e__x0020_protokolli_x0020_i_x0020_aktit xmlns="0e656187-b300-4fb0-8bf4-3a50f872073c">1905/4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0DDEC944FF74D549A68ED0C2B47D79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0DDEC944FF74D549A68ED0C2B47D79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CA619-D9D7-4146-9779-0D80926C89D0}">
  <ds:schemaRefs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0e656187-b300-4fb0-8bf4-3a50f872073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6190AAA-B131-4D7F-AD90-8CD782BBCC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AF8F78-4C39-4F8C-98C5-776C2DBEF9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F7EC82A-33E3-4ECE-B59A-706465D1228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9785568-0488-44FC-8199-3C57A7A24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7578A4A2-6946-4F43-9F7B-85E878DBA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nr.80/2020, “Për Policinë e Burgjeve</vt:lpstr>
    </vt:vector>
  </TitlesOfParts>
  <Company/>
  <LinksUpToDate>false</LinksUpToDate>
  <CharactersWithSpaces>6483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nr.80/2020, “Për Policinë e Burgjeve</dc:title>
  <dc:creator>gazmend.hanku</dc:creator>
  <cp:lastModifiedBy>Valjeta Kaftalli</cp:lastModifiedBy>
  <cp:revision>8</cp:revision>
  <cp:lastPrinted>2023-06-13T07:56:00Z</cp:lastPrinted>
  <dcterms:created xsi:type="dcterms:W3CDTF">2023-06-27T09:31:00Z</dcterms:created>
  <dcterms:modified xsi:type="dcterms:W3CDTF">2023-06-27T10:06:00Z</dcterms:modified>
</cp:coreProperties>
</file>