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C0517" w14:textId="77777777" w:rsidR="00420682" w:rsidRPr="00ED6BE6" w:rsidRDefault="00420682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D6BE6">
        <w:rPr>
          <w:rFonts w:ascii="Garamond" w:hAnsi="Garamond" w:cs="Times New Roman"/>
          <w:b/>
          <w:sz w:val="24"/>
          <w:szCs w:val="24"/>
        </w:rPr>
        <w:t>LIGJ</w:t>
      </w:r>
    </w:p>
    <w:p w14:paraId="459BF495" w14:textId="77777777" w:rsidR="00D50CA0" w:rsidRPr="00ED6BE6" w:rsidRDefault="002009A1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D6BE6">
        <w:rPr>
          <w:rFonts w:ascii="Garamond" w:hAnsi="Garamond" w:cs="Times New Roman"/>
          <w:b/>
          <w:sz w:val="24"/>
          <w:szCs w:val="24"/>
        </w:rPr>
        <w:t>Nr.</w:t>
      </w:r>
      <w:r w:rsidR="00F62A46" w:rsidRPr="00ED6BE6">
        <w:rPr>
          <w:rFonts w:ascii="Garamond" w:hAnsi="Garamond" w:cs="Times New Roman"/>
          <w:b/>
          <w:sz w:val="24"/>
          <w:szCs w:val="24"/>
        </w:rPr>
        <w:t xml:space="preserve"> </w:t>
      </w:r>
      <w:r w:rsidR="00EF7E55" w:rsidRPr="00ED6BE6">
        <w:rPr>
          <w:rFonts w:ascii="Garamond" w:hAnsi="Garamond" w:cs="Times New Roman"/>
          <w:b/>
          <w:sz w:val="24"/>
          <w:szCs w:val="24"/>
        </w:rPr>
        <w:t>6</w:t>
      </w:r>
      <w:r w:rsidR="00506853" w:rsidRPr="00ED6BE6">
        <w:rPr>
          <w:rFonts w:ascii="Garamond" w:hAnsi="Garamond" w:cs="Times New Roman"/>
          <w:b/>
          <w:sz w:val="24"/>
          <w:szCs w:val="24"/>
        </w:rPr>
        <w:t>0</w:t>
      </w:r>
      <w:r w:rsidR="007748A2" w:rsidRPr="00ED6BE6">
        <w:rPr>
          <w:rFonts w:ascii="Garamond" w:hAnsi="Garamond" w:cs="Times New Roman"/>
          <w:b/>
          <w:sz w:val="24"/>
          <w:szCs w:val="24"/>
        </w:rPr>
        <w:t>/2023</w:t>
      </w:r>
      <w:r w:rsidRPr="00ED6BE6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0B02DEEF" w14:textId="77777777" w:rsidR="00121E29" w:rsidRPr="00ED6BE6" w:rsidRDefault="00121E29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82F3265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 xml:space="preserve">PËR TRAJTIMIN E VEÇANTË TË STUDENTËVE QË NDJEKIN PROGRAMIN </w:t>
      </w:r>
    </w:p>
    <w:p w14:paraId="15AD0FAE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E INTEGRUAR TË STUDIMIT TË CIKLIT TË DYTË “MJEKËSI E PËRGJITHSHME” NË INSTITUCIONET PUBLIKE TË ARSIMIT TË LARTË</w:t>
      </w:r>
    </w:p>
    <w:p w14:paraId="2B3F4886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5CE0D01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Në mbështetje të neneve 78 dhe </w:t>
      </w:r>
      <w:r w:rsidR="002F3FDC" w:rsidRPr="00ED6BE6">
        <w:rPr>
          <w:rFonts w:ascii="Garamond" w:hAnsi="Garamond" w:cs="Times New Roman"/>
          <w:bCs/>
          <w:sz w:val="24"/>
          <w:szCs w:val="24"/>
        </w:rPr>
        <w:t xml:space="preserve">83 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të Kushtetutës, me propozimin e Këshillit të Ministrave, </w:t>
      </w:r>
    </w:p>
    <w:p w14:paraId="3CD5AE6A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C90E42F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KUVENDI</w:t>
      </w:r>
    </w:p>
    <w:p w14:paraId="0D8ECA73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9F95C7E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5E28E3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VENDOSI:</w:t>
      </w:r>
    </w:p>
    <w:p w14:paraId="6D536182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D09849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1</w:t>
      </w:r>
    </w:p>
    <w:p w14:paraId="076EFD44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Objekti</w:t>
      </w:r>
    </w:p>
    <w:p w14:paraId="47F6DDE3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4AB328B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Ky ligj përcakton rregulla të veçanta për trajtimin e studentëve që ndjekin programin e integruar të studimit të ciklit të dytë “Mjekësi e përgjithshme” në institucio</w:t>
      </w:r>
      <w:r w:rsidR="002F3FDC" w:rsidRPr="00ED6BE6">
        <w:rPr>
          <w:rFonts w:ascii="Garamond" w:hAnsi="Garamond" w:cs="Times New Roman"/>
          <w:bCs/>
          <w:sz w:val="24"/>
          <w:szCs w:val="24"/>
        </w:rPr>
        <w:t>net publike të arsimit të lartë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sipas parashikimeve të legjislacionit në fuqi për arsimin e lartë. </w:t>
      </w:r>
    </w:p>
    <w:p w14:paraId="16BED99D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AF0AB7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2</w:t>
      </w:r>
    </w:p>
    <w:p w14:paraId="003AEE8B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6FDDF8B9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19BD42F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Ky ligj synon sigurimin e burimeve njerëzore për kryerjen e shërbimeve të shëndetit publik në institucionet shëndetësore në Republikën e Shqipërisë nëpërmjet përcaktimit të rregullave për trajtimin e veçantë të studentëve që ndjekin programin e integruar të studimit të ciklit të dytë “Mjekësi e përgjithshme” në institucionet publike të arsimit të lartë.</w:t>
      </w:r>
    </w:p>
    <w:p w14:paraId="4227E46B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72B271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3</w:t>
      </w:r>
    </w:p>
    <w:p w14:paraId="3E345D29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Përkufizim</w:t>
      </w:r>
      <w:r w:rsidR="00D41FA5" w:rsidRPr="00ED6BE6">
        <w:rPr>
          <w:rFonts w:ascii="Garamond" w:hAnsi="Garamond" w:cs="Times New Roman"/>
          <w:b/>
          <w:bCs/>
          <w:sz w:val="24"/>
          <w:szCs w:val="24"/>
        </w:rPr>
        <w:t>e</w:t>
      </w:r>
    </w:p>
    <w:p w14:paraId="79E6CC00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2D2199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Në kuptim të këtij ligji, me termat e mëposhtëm nënkuptojmë:</w:t>
      </w:r>
    </w:p>
    <w:p w14:paraId="2C6EBF54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1. “Trajtimi i veçantë”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përfshin punësimin me prioritet të studentit që ndjek programin e integruar të studimit të ciklit të dytë “Mjekësi e përgjithshme” në institucionet publike të arsimit të lartë</w:t>
      </w:r>
      <w:r w:rsidRPr="00ED6BE6">
        <w:rPr>
          <w:rFonts w:ascii="Garamond" w:hAnsi="Garamond" w:cs="Times New Roman"/>
          <w:bCs/>
          <w:sz w:val="24"/>
          <w:szCs w:val="24"/>
        </w:rPr>
        <w:t>,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si dhe përfitimin nga programet sociale të strehimit.</w:t>
      </w:r>
    </w:p>
    <w:p w14:paraId="2FAEBDB4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2. “Punësim me prioritet” është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nisma për t’i dhënë përparësi punësimit në institucionet e shërbimit shëndetësor në Republikën e Shqipërisë të studentëve që diplomohen në këtë program studimi d</w:t>
      </w:r>
      <w:r w:rsidRPr="00ED6BE6">
        <w:rPr>
          <w:rFonts w:ascii="Garamond" w:hAnsi="Garamond" w:cs="Times New Roman"/>
          <w:bCs/>
          <w:sz w:val="24"/>
          <w:szCs w:val="24"/>
        </w:rPr>
        <w:t>he kanë nënshkruar marrëveshjen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sipas përcaktimeve të këtij ligji.</w:t>
      </w:r>
    </w:p>
    <w:p w14:paraId="5DB0611B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A23EC" w14:textId="77777777" w:rsidR="005E7AC7" w:rsidRPr="00ED6BE6" w:rsidRDefault="005E7AC7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90E9C8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4</w:t>
      </w:r>
    </w:p>
    <w:p w14:paraId="0A65575B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Kategoritë përfituese të trajtimit të veçantë</w:t>
      </w:r>
    </w:p>
    <w:p w14:paraId="6CD4EC49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F79AF7F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1.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Trajtim të veçantë përfiton kandidati që pranohet në programin e integruar të studimit të ciklit të dytë “Mjekësi e përgjithshme” në institucio</w:t>
      </w:r>
      <w:r w:rsidR="003B1328" w:rsidRPr="00ED6BE6">
        <w:rPr>
          <w:rFonts w:ascii="Garamond" w:hAnsi="Garamond" w:cs="Times New Roman"/>
          <w:bCs/>
          <w:sz w:val="24"/>
          <w:szCs w:val="24"/>
        </w:rPr>
        <w:t>net publike të arsimit të lartë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kur plotës</w:t>
      </w:r>
      <w:r w:rsidRPr="00ED6BE6">
        <w:rPr>
          <w:rFonts w:ascii="Garamond" w:hAnsi="Garamond" w:cs="Times New Roman"/>
          <w:bCs/>
          <w:sz w:val="24"/>
          <w:szCs w:val="24"/>
        </w:rPr>
        <w:t>on kushtet si më poshtë:</w:t>
      </w:r>
    </w:p>
    <w:p w14:paraId="3A4E6218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a) p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lotëson deklaratën për përmbushjen e kushteve, parashi</w:t>
      </w:r>
      <w:r w:rsidRPr="00ED6BE6">
        <w:rPr>
          <w:rFonts w:ascii="Garamond" w:hAnsi="Garamond" w:cs="Times New Roman"/>
          <w:bCs/>
          <w:sz w:val="24"/>
          <w:szCs w:val="24"/>
        </w:rPr>
        <w:t>kuar në shkronjat  “b” dhe “c” të pikës 1 të këtij neni</w:t>
      </w:r>
      <w:r w:rsidR="002F3FDC" w:rsidRPr="00ED6BE6">
        <w:rPr>
          <w:rFonts w:ascii="Garamond" w:hAnsi="Garamond" w:cs="Times New Roman"/>
          <w:bCs/>
          <w:sz w:val="24"/>
          <w:szCs w:val="24"/>
        </w:rPr>
        <w:t>,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përpara zhvillimit të testimit të detyruar për pranimin në këtë program studimi</w:t>
      </w:r>
      <w:r w:rsidRPr="00ED6BE6">
        <w:rPr>
          <w:rFonts w:ascii="Garamond" w:hAnsi="Garamond" w:cs="Times New Roman"/>
          <w:bCs/>
          <w:sz w:val="24"/>
          <w:szCs w:val="24"/>
        </w:rPr>
        <w:t>;</w:t>
      </w:r>
    </w:p>
    <w:p w14:paraId="6C160D14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b) nënshkruan marrëveshje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para regjistrimit të tij si fitues në këtë program, e cila lidhet ndërmjet tij, ministrisë përgjegjëse për arsimin, ministrisë përgjegjëse për shëndetësinë dhe institucionit të arsimit të lartë publik për të punuar në profesionin e mjek</w:t>
      </w:r>
      <w:r w:rsidRPr="00ED6BE6">
        <w:rPr>
          <w:rFonts w:ascii="Garamond" w:hAnsi="Garamond" w:cs="Times New Roman"/>
          <w:bCs/>
          <w:sz w:val="24"/>
          <w:szCs w:val="24"/>
        </w:rPr>
        <w:t>ut pas përfundimit të studimeve për jo më pak se 5 (pesë) vjet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në institucionet shëndetësore në Republikën e Shqipërisë</w:t>
      </w:r>
      <w:r w:rsidRPr="00ED6BE6">
        <w:rPr>
          <w:rFonts w:ascii="Garamond" w:hAnsi="Garamond" w:cs="Times New Roman"/>
          <w:bCs/>
          <w:sz w:val="24"/>
          <w:szCs w:val="24"/>
        </w:rPr>
        <w:t>;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500BAB8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lastRenderedPageBreak/>
        <w:t xml:space="preserve"> c) p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ranon kalimin zyrtarisht të diplomës përkatëse të arsimit të lartë nga institucioni publik i arsimit të lartë, ku ka përfunduar studimet, në institu</w:t>
      </w:r>
      <w:r w:rsidRPr="00ED6BE6">
        <w:rPr>
          <w:rFonts w:ascii="Garamond" w:hAnsi="Garamond" w:cs="Times New Roman"/>
          <w:bCs/>
          <w:sz w:val="24"/>
          <w:szCs w:val="24"/>
        </w:rPr>
        <w:t>cionin shëndetësor ku punësohet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deri në shlyerjen e detyrimeve p</w:t>
      </w:r>
      <w:r w:rsidRPr="00ED6BE6">
        <w:rPr>
          <w:rFonts w:ascii="Garamond" w:hAnsi="Garamond" w:cs="Times New Roman"/>
          <w:bCs/>
          <w:sz w:val="24"/>
          <w:szCs w:val="24"/>
        </w:rPr>
        <w:t>ër punësim sipas afatit 5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-vjeçar, me të drejtën që pas përmbushjes së detyrimit të punësimit të 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tërheqë diplomën universitare. </w:t>
      </w:r>
    </w:p>
    <w:p w14:paraId="2807E176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2.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Trajtim të veçantë përfiton studenti i vitit të dytë </w:t>
      </w:r>
      <w:r w:rsidRPr="00ED6BE6">
        <w:rPr>
          <w:rFonts w:ascii="Garamond" w:hAnsi="Garamond" w:cs="Times New Roman"/>
          <w:bCs/>
          <w:sz w:val="24"/>
          <w:szCs w:val="24"/>
        </w:rPr>
        <w:t>deri në vitin e katërt akademik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kur pranon përmbushjen e kushte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ve si më poshtë: </w:t>
      </w:r>
    </w:p>
    <w:p w14:paraId="516143AF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a) 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nënshkruan marrëveshje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para fillimit të vitit akademik përkatës dhe për </w:t>
      </w:r>
      <w:r w:rsidR="00BF6F25" w:rsidRPr="00ED6BE6">
        <w:rPr>
          <w:rFonts w:ascii="Garamond" w:hAnsi="Garamond" w:cs="Times New Roman"/>
          <w:bCs/>
          <w:sz w:val="24"/>
          <w:szCs w:val="24"/>
        </w:rPr>
        <w:t xml:space="preserve">të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gjithë periudhën e kohëzgjatjes së studimeve, e cila lidhet ndërmjet tij, ministrisë përgjegjëse për arsimin, ministrisë përgjegjëse për shëndetësinë dhe institucionit të arsimit të lartë publik për të punuar në profesionin e mjek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ut pas përfundimit të studimeve për jo më pak se 3 (tre) vjet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në institucionet shëndetësore në Republikën e Shqipërisë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;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1B6E65EC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 b) 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p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ranon kalimin zyrtarisht të diplomës përkatëse të arsimit të lartë nga institucioni publik i arsimit të lartë, ku ka përfunduar studimet, në institu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cionin shëndetësor ku punësohet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deri në shlyerjen e detyrimeve 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për punësim sipas afatit 3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-vjeçar, me të drejtën që pas përmbushjes së detyrimit të punësimit </w:t>
      </w:r>
      <w:r w:rsidR="00506853"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>kandidati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të 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tërheqë diplomën universitare. </w:t>
      </w:r>
    </w:p>
    <w:p w14:paraId="7548BDF0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3.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Trajtim të veçantë përfiton studenti i vitit të pestë </w:t>
      </w:r>
      <w:r w:rsidR="00BF6F25" w:rsidRPr="00ED6BE6">
        <w:rPr>
          <w:rFonts w:ascii="Garamond" w:hAnsi="Garamond" w:cs="Times New Roman"/>
          <w:bCs/>
          <w:sz w:val="24"/>
          <w:szCs w:val="24"/>
        </w:rPr>
        <w:t>ose të gjashtë në këtë  program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kur pranon përmbushjen e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kushteve</w:t>
      </w:r>
      <w:r w:rsidR="00BF6F25" w:rsidRPr="00ED6BE6">
        <w:rPr>
          <w:rFonts w:ascii="Garamond" w:hAnsi="Garamond" w:cs="Times New Roman"/>
          <w:bCs/>
          <w:sz w:val="24"/>
          <w:szCs w:val="24"/>
        </w:rPr>
        <w:t xml:space="preserve"> si më poshtë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02AB8AAA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a) 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nënshkruan marrëveshje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para fillimit të vitit akademik përkatës </w:t>
      </w:r>
      <w:r w:rsidR="00506853"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>dhe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për </w:t>
      </w:r>
      <w:r w:rsidR="00625211" w:rsidRPr="00ED6BE6">
        <w:rPr>
          <w:rFonts w:ascii="Garamond" w:hAnsi="Garamond" w:cs="Times New Roman"/>
          <w:bCs/>
          <w:sz w:val="24"/>
          <w:szCs w:val="24"/>
        </w:rPr>
        <w:t xml:space="preserve">të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gjithë periudhën e kohëzgjatjes së studimeve, e cila lidhet ndërmjet tij, ministrisë përgjegjëse për arsimin, ministrisë përgjegjëse për shëndetësinë dhe institucionit të arsimit të lartë publik për të punuar në profesionin e mjekut pas p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ërfundimit të studimeve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për jo</w:t>
      </w:r>
      <w:r w:rsidR="00625211" w:rsidRPr="00ED6BE6">
        <w:rPr>
          <w:rFonts w:ascii="Garamond" w:hAnsi="Garamond" w:cs="Times New Roman"/>
          <w:bCs/>
          <w:sz w:val="24"/>
          <w:szCs w:val="24"/>
        </w:rPr>
        <w:t xml:space="preserve"> më pak se 2 (dy) vjet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në institucionet shëndetësore në Republikën e Shqipërisë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;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9F35395" w14:textId="77777777" w:rsidR="00506853" w:rsidRPr="00ED6BE6" w:rsidRDefault="00D41FA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 b) 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p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ranon kalimin zyrtarisht të diplomës përkatëse të arsimit të lartë nga institucioni publik i arsimit të lartë, ku ka përfunduar studimet, në institu</w:t>
      </w:r>
      <w:r w:rsidR="00625211" w:rsidRPr="00ED6BE6">
        <w:rPr>
          <w:rFonts w:ascii="Garamond" w:hAnsi="Garamond" w:cs="Times New Roman"/>
          <w:bCs/>
          <w:sz w:val="24"/>
          <w:szCs w:val="24"/>
        </w:rPr>
        <w:t>cionin shëndetësor ku punësohet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deri në shlyerjen e detyrimeve</w:t>
      </w:r>
      <w:r w:rsidR="00625211" w:rsidRPr="00ED6BE6">
        <w:rPr>
          <w:rFonts w:ascii="Garamond" w:hAnsi="Garamond" w:cs="Times New Roman"/>
          <w:bCs/>
          <w:sz w:val="24"/>
          <w:szCs w:val="24"/>
        </w:rPr>
        <w:t xml:space="preserve"> për punësim sipas afatit 2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-vjeçar, me të drejtën që pas përmbushjes së detyrimit të punësimit kandidati të tërheqë diplomën universitare. </w:t>
      </w:r>
    </w:p>
    <w:p w14:paraId="56DA3AF8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1523A4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5</w:t>
      </w:r>
    </w:p>
    <w:p w14:paraId="7F04EFD0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Pagesa e vlerës së plotë të kostos së studimeve</w:t>
      </w:r>
    </w:p>
    <w:p w14:paraId="7B710954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7FC4A4" w14:textId="77777777" w:rsidR="00506853" w:rsidRPr="00ED6BE6" w:rsidRDefault="00AE1E86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Studenti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që nuk pranon të nënshkruajë marrëveshje për të punuar në një institucion shëndetësor në Republikën e Shqipërisë, publik ose privat, nga data e lindjes </w:t>
      </w:r>
      <w:r w:rsidR="00ED5234" w:rsidRPr="00ED6BE6">
        <w:rPr>
          <w:rFonts w:ascii="Garamond" w:hAnsi="Garamond" w:cs="Times New Roman"/>
          <w:bCs/>
          <w:sz w:val="24"/>
          <w:szCs w:val="24"/>
        </w:rPr>
        <w:t>t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ë </w:t>
      </w:r>
      <w:r w:rsidR="00ED5234" w:rsidRPr="00ED6BE6">
        <w:rPr>
          <w:rFonts w:ascii="Garamond" w:hAnsi="Garamond" w:cs="Times New Roman"/>
          <w:bCs/>
          <w:sz w:val="24"/>
          <w:szCs w:val="24"/>
        </w:rPr>
        <w:t>s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ë drejtës për punësim me ministrinë përgjegjëse për arsimin, ministrinë përgjegjëse për shëndetësinë dhe institucionin e arsimit të lartë publik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sipas përcaktimeve të </w:t>
      </w:r>
      <w:r w:rsidR="00750624"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pikave 2 dhe 3 </w:t>
      </w:r>
      <w:r w:rsidR="00750624" w:rsidRPr="00ED6BE6">
        <w:rPr>
          <w:rFonts w:ascii="Garamond" w:hAnsi="Garamond" w:cs="Times New Roman"/>
          <w:bCs/>
          <w:sz w:val="24"/>
          <w:szCs w:val="24"/>
        </w:rPr>
        <w:t xml:space="preserve">të </w:t>
      </w:r>
      <w:r w:rsidRPr="00ED6BE6">
        <w:rPr>
          <w:rFonts w:ascii="Garamond" w:hAnsi="Garamond" w:cs="Times New Roman"/>
          <w:bCs/>
          <w:sz w:val="24"/>
          <w:szCs w:val="24"/>
        </w:rPr>
        <w:t>nenit 4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të këtij ligji, paguan vlerën e plotë të kostos së studimeve. Metodologjia për përcaktimin e kostos së studimeve për programin e integruar të studimit të ciklit të dytë “Mjekësi e përgjithshme” në institucionet publike të arsimit të lartë dhe çdo mbështetje tjetër për studentët e këtij programi studimi përcaktohen me vendim të Këshillit të Ministrave.</w:t>
      </w:r>
    </w:p>
    <w:p w14:paraId="52A79B6C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0261E5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6</w:t>
      </w:r>
    </w:p>
    <w:p w14:paraId="0D7231A3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Punësimi</w:t>
      </w:r>
    </w:p>
    <w:p w14:paraId="70E6EA78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BDED89" w14:textId="77777777" w:rsidR="00506853" w:rsidRPr="00ED6BE6" w:rsidRDefault="00ED5234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Studenti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që përfundon programin e integruar të studimit të ciklit të dytë “Mjekësi e përgjithshme” në institucionet publike të arsimit të lart</w:t>
      </w:r>
      <w:r w:rsidRPr="00ED6BE6">
        <w:rPr>
          <w:rFonts w:ascii="Garamond" w:hAnsi="Garamond" w:cs="Times New Roman"/>
          <w:bCs/>
          <w:sz w:val="24"/>
          <w:szCs w:val="24"/>
        </w:rPr>
        <w:t>ë dhe ka nënshkruar marrëveshje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sipas përcaktimeve të këtij ligji, punësohet me priorite</w:t>
      </w:r>
      <w:r w:rsidRPr="00ED6BE6">
        <w:rPr>
          <w:rFonts w:ascii="Garamond" w:hAnsi="Garamond" w:cs="Times New Roman"/>
          <w:bCs/>
          <w:sz w:val="24"/>
          <w:szCs w:val="24"/>
        </w:rPr>
        <w:t>t në institucionet shëndetësore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nga momenti i lindjes të së drejtës për punësim. Mënyra dhe procedura e punësimit me prioritet përcaktohet më udhëzim të përbashkët të ministrit përgjegjës për arsimin dhe ministrit përgjegjës për shëndetësinë.</w:t>
      </w:r>
    </w:p>
    <w:p w14:paraId="424E88FF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Në rast mospunësimi të tij brenda 1 (një) viti k</w:t>
      </w:r>
      <w:r w:rsidR="00ED5234" w:rsidRPr="00ED6BE6">
        <w:rPr>
          <w:rFonts w:ascii="Garamond" w:hAnsi="Garamond" w:cs="Times New Roman"/>
          <w:bCs/>
          <w:sz w:val="24"/>
          <w:szCs w:val="24"/>
        </w:rPr>
        <w:t>alendarik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nga data e li</w:t>
      </w:r>
      <w:r w:rsidR="001B2417" w:rsidRPr="00ED6BE6">
        <w:rPr>
          <w:rFonts w:ascii="Garamond" w:hAnsi="Garamond" w:cs="Times New Roman"/>
          <w:bCs/>
          <w:sz w:val="24"/>
          <w:szCs w:val="24"/>
        </w:rPr>
        <w:t>ndjes të së drejtës për punësim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sipas legjislacionit në fuqi, konsiderohet i përmbushur detyrimi sipas përcaktimeve të këtij ligji dhe ka të drejtën të pajiset me diplomën përkatëse universitare. </w:t>
      </w:r>
    </w:p>
    <w:p w14:paraId="59EA6B83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12B685E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7</w:t>
      </w:r>
    </w:p>
    <w:p w14:paraId="494FA794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Përfitime nga trajtimi i veçantë</w:t>
      </w:r>
    </w:p>
    <w:p w14:paraId="0FDCB2E8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0C83577" w14:textId="77777777" w:rsidR="00506853" w:rsidRPr="00ED6BE6" w:rsidRDefault="00750624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>S</w:t>
      </w:r>
      <w:r w:rsidR="00380DA2"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>tudenti</w:t>
      </w:r>
      <w:r w:rsidR="00506853"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që ka nënshkruar marrëveshje sipas përcaktimeve të këtij ligji, ka përparësi në përfshirjen në programet sociale të strehimit. </w:t>
      </w:r>
    </w:p>
    <w:p w14:paraId="3BB7DF23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D6BE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Masa e subvencionimit të interesave të kredisë për strehim llogaritet si diferencë midis interesit të dakordësuar me institucionet financiare dhe interesit që paguan studenti sipas legjislacionit në fuqi për strehimin social. </w:t>
      </w:r>
    </w:p>
    <w:p w14:paraId="17F81171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C1D9B8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8</w:t>
      </w:r>
    </w:p>
    <w:p w14:paraId="01CA2E21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Periudha e studimeve në specializimet afatgjata në mjekësi</w:t>
      </w:r>
    </w:p>
    <w:p w14:paraId="44586A00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E75CD2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Në rast të ndjekjes së studimeve në specializimet afatgjata në mjekësi në institucionet publike të arsimit të lartë, periudha e ndjekjes së këtyre studimeve ko</w:t>
      </w:r>
      <w:r w:rsidR="00FD1725" w:rsidRPr="00ED6BE6">
        <w:rPr>
          <w:rFonts w:ascii="Garamond" w:hAnsi="Garamond" w:cs="Times New Roman"/>
          <w:bCs/>
          <w:sz w:val="24"/>
          <w:szCs w:val="24"/>
        </w:rPr>
        <w:t>nsiderohet si periudhë punësimi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në rast se studentët përfshihen në kuotat e pambuluara. </w:t>
      </w:r>
    </w:p>
    <w:p w14:paraId="5CE08E19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Studentët e kuotave të mbuluara në specializimet afatgjata në mjekësi respektojnë detyrim</w:t>
      </w:r>
      <w:r w:rsidR="00FD1725" w:rsidRPr="00ED6BE6">
        <w:rPr>
          <w:rFonts w:ascii="Garamond" w:hAnsi="Garamond" w:cs="Times New Roman"/>
          <w:bCs/>
          <w:sz w:val="24"/>
          <w:szCs w:val="24"/>
        </w:rPr>
        <w:t>et sipas marrëveshjes përkatëse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të nënshkruar me ministri</w:t>
      </w:r>
      <w:r w:rsidR="00FD1725" w:rsidRPr="00ED6BE6">
        <w:rPr>
          <w:rFonts w:ascii="Garamond" w:hAnsi="Garamond" w:cs="Times New Roman"/>
          <w:bCs/>
          <w:sz w:val="24"/>
          <w:szCs w:val="24"/>
        </w:rPr>
        <w:t>në përgjegjëse për shëndetësinë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dhe periudha e punësimit në Shqipëri konsiderohet detyrim i përmbushur. </w:t>
      </w:r>
    </w:p>
    <w:p w14:paraId="2DB83C8F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F80DDF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9</w:t>
      </w:r>
    </w:p>
    <w:p w14:paraId="3A38E846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34338B1D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6CAE87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Ky ligj i shtrin efektet në periudhën nga viti akademik 2023-2024 deri në vitin akademik 2027-2028.</w:t>
      </w:r>
    </w:p>
    <w:p w14:paraId="3C704676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4BF968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10</w:t>
      </w:r>
    </w:p>
    <w:p w14:paraId="0FABCAC6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Aktet nënligjore</w:t>
      </w:r>
    </w:p>
    <w:p w14:paraId="4C8EC60D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C50BC70" w14:textId="77777777" w:rsidR="00506853" w:rsidRPr="00ED6BE6" w:rsidRDefault="00FD172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1.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Ngarkohet Këshilli i Ministrave për miratimin e aktit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nënligjor në zbatim të nenit 5</w:t>
      </w:r>
      <w:r w:rsidR="00F353D1" w:rsidRPr="00ED6BE6">
        <w:rPr>
          <w:rFonts w:ascii="Garamond" w:hAnsi="Garamond" w:cs="Times New Roman"/>
          <w:bCs/>
          <w:sz w:val="24"/>
          <w:szCs w:val="24"/>
        </w:rPr>
        <w:t xml:space="preserve"> të këtij ligji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brenda 6 muajve nga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 hyrja në fuqi e tij.</w:t>
      </w:r>
    </w:p>
    <w:p w14:paraId="6059D4C0" w14:textId="77777777" w:rsidR="00FD1725" w:rsidRPr="00ED6BE6" w:rsidRDefault="00FD172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2. </w:t>
      </w:r>
      <w:r w:rsidR="00506853" w:rsidRPr="00ED6BE6">
        <w:rPr>
          <w:rFonts w:ascii="Garamond" w:hAnsi="Garamond" w:cs="Times New Roman"/>
          <w:bCs/>
          <w:sz w:val="24"/>
          <w:szCs w:val="24"/>
        </w:rPr>
        <w:t>Ngarkohen ministri përgjegjës për arsimin dhe minis</w:t>
      </w:r>
      <w:r w:rsidRPr="00ED6BE6">
        <w:rPr>
          <w:rFonts w:ascii="Garamond" w:hAnsi="Garamond" w:cs="Times New Roman"/>
          <w:bCs/>
          <w:sz w:val="24"/>
          <w:szCs w:val="24"/>
        </w:rPr>
        <w:t>tri përgjegjës për shëndetësinë që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brenda </w:t>
      </w:r>
      <w:r w:rsidRPr="00ED6BE6">
        <w:rPr>
          <w:rFonts w:ascii="Garamond" w:hAnsi="Garamond" w:cs="Times New Roman"/>
          <w:bCs/>
          <w:sz w:val="24"/>
          <w:szCs w:val="24"/>
        </w:rPr>
        <w:t>6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muajve </w:t>
      </w:r>
      <w:r w:rsidRPr="00ED6BE6">
        <w:rPr>
          <w:rFonts w:ascii="Garamond" w:hAnsi="Garamond" w:cs="Times New Roman"/>
          <w:bCs/>
          <w:sz w:val="24"/>
          <w:szCs w:val="24"/>
        </w:rPr>
        <w:t>nga hyrja në fuqi e këtij ligji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të nxjerrin ud</w:t>
      </w:r>
      <w:r w:rsidRPr="00ED6BE6">
        <w:rPr>
          <w:rFonts w:ascii="Garamond" w:hAnsi="Garamond" w:cs="Times New Roman"/>
          <w:bCs/>
          <w:sz w:val="24"/>
          <w:szCs w:val="24"/>
        </w:rPr>
        <w:t>hëzimin e përcaktuar në nenin 6</w:t>
      </w:r>
      <w:r w:rsidR="00506853" w:rsidRPr="00ED6BE6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7143AF33" w14:textId="77777777" w:rsidR="005E7AC7" w:rsidRPr="00ED6BE6" w:rsidRDefault="005E7AC7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CA5357B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Neni 11</w:t>
      </w:r>
    </w:p>
    <w:p w14:paraId="7901968F" w14:textId="77777777" w:rsidR="00506853" w:rsidRPr="00ED6BE6" w:rsidRDefault="00506853" w:rsidP="00ED6BE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D6BE6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4CF9D4D9" w14:textId="77777777" w:rsidR="00506853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676E10" w14:textId="77777777" w:rsidR="004771A5" w:rsidRPr="00ED6BE6" w:rsidRDefault="00506853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FD1725" w:rsidRPr="00ED6BE6">
        <w:rPr>
          <w:rFonts w:ascii="Garamond" w:hAnsi="Garamond" w:cs="Times New Roman"/>
          <w:bCs/>
          <w:sz w:val="24"/>
          <w:szCs w:val="24"/>
        </w:rPr>
        <w:t xml:space="preserve">në fuqi 15 ditë pas botimit në </w:t>
      </w:r>
      <w:r w:rsidRPr="00ED6BE6">
        <w:rPr>
          <w:rFonts w:ascii="Garamond" w:hAnsi="Garamond" w:cs="Times New Roman"/>
          <w:bCs/>
          <w:sz w:val="24"/>
          <w:szCs w:val="24"/>
        </w:rPr>
        <w:t xml:space="preserve">Fletoren </w:t>
      </w:r>
      <w:r w:rsidR="00FD1725" w:rsidRPr="00ED6BE6">
        <w:rPr>
          <w:rFonts w:ascii="Garamond" w:hAnsi="Garamond" w:cs="Times New Roman"/>
          <w:bCs/>
          <w:sz w:val="24"/>
          <w:szCs w:val="24"/>
        </w:rPr>
        <w:t>Z</w:t>
      </w:r>
      <w:r w:rsidRPr="00ED6BE6">
        <w:rPr>
          <w:rFonts w:ascii="Garamond" w:hAnsi="Garamond" w:cs="Times New Roman"/>
          <w:bCs/>
          <w:sz w:val="24"/>
          <w:szCs w:val="24"/>
        </w:rPr>
        <w:t>yrtare.</w:t>
      </w:r>
    </w:p>
    <w:p w14:paraId="45F61E80" w14:textId="77777777" w:rsidR="00FD1725" w:rsidRPr="00ED6BE6" w:rsidRDefault="00FD1725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FCE14E" w14:textId="77777777" w:rsidR="00BB1755" w:rsidRPr="00ED6BE6" w:rsidRDefault="00513E1E" w:rsidP="00ED6BE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ED6BE6">
        <w:rPr>
          <w:rFonts w:ascii="Garamond" w:eastAsia="Times New Roman" w:hAnsi="Garamond" w:cs="Times New Roman"/>
          <w:color w:val="000000"/>
          <w:sz w:val="24"/>
          <w:szCs w:val="24"/>
        </w:rPr>
        <w:t>KRYETARE</w:t>
      </w:r>
    </w:p>
    <w:p w14:paraId="395C27C8" w14:textId="77777777" w:rsidR="00BB1755" w:rsidRPr="00ED6BE6" w:rsidRDefault="002D3DB1" w:rsidP="00ED6BE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r w:rsidRPr="00ED6BE6">
        <w:rPr>
          <w:rFonts w:ascii="Garamond" w:eastAsia="Times New Roman" w:hAnsi="Garamond" w:cs="Times New Roman"/>
          <w:color w:val="000000"/>
          <w:sz w:val="24"/>
          <w:szCs w:val="24"/>
        </w:rPr>
        <w:t xml:space="preserve">   </w:t>
      </w:r>
      <w:r w:rsidRPr="00ED6BE6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="00ED6BE6" w:rsidRPr="00ED6BE6">
        <w:rPr>
          <w:rFonts w:ascii="Garamond" w:eastAsia="Times New Roman" w:hAnsi="Garamond" w:cs="Times New Roman"/>
          <w:color w:val="000000"/>
          <w:sz w:val="24"/>
          <w:szCs w:val="24"/>
        </w:rPr>
        <w:tab/>
        <w:t xml:space="preserve">     </w:t>
      </w:r>
      <w:r w:rsidR="00ED6BE6" w:rsidRPr="00ED6BE6">
        <w:rPr>
          <w:rFonts w:ascii="Garamond" w:eastAsia="Times New Roman" w:hAnsi="Garamond" w:cs="Times New Roman"/>
          <w:b/>
          <w:color w:val="000000"/>
          <w:sz w:val="24"/>
          <w:szCs w:val="24"/>
        </w:rPr>
        <w:t>Lindita Nikolla</w:t>
      </w:r>
    </w:p>
    <w:p w14:paraId="1F6EF136" w14:textId="77777777" w:rsidR="0052203F" w:rsidRPr="00ED6BE6" w:rsidRDefault="0052203F" w:rsidP="00ED6BE6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7E285804" w14:textId="77777777" w:rsidR="0088796B" w:rsidRPr="00ED6BE6" w:rsidRDefault="0088796B" w:rsidP="00ED6BE6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6CC58284" w14:textId="37393B4F" w:rsidR="00976A3C" w:rsidRPr="00ED6BE6" w:rsidRDefault="00976A3C" w:rsidP="00ED6BE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D6BE6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ED6BE6">
        <w:rPr>
          <w:rFonts w:ascii="Garamond" w:hAnsi="Garamond" w:cs="Times New Roman"/>
          <w:bCs/>
          <w:sz w:val="24"/>
          <w:szCs w:val="24"/>
        </w:rPr>
        <w:t xml:space="preserve"> </w:t>
      </w:r>
      <w:r w:rsidR="000873CA">
        <w:rPr>
          <w:rFonts w:ascii="Garamond" w:hAnsi="Garamond" w:cs="Times New Roman"/>
          <w:bCs/>
          <w:sz w:val="24"/>
          <w:szCs w:val="24"/>
        </w:rPr>
        <w:t>21</w:t>
      </w:r>
      <w:bookmarkStart w:id="0" w:name="_GoBack"/>
      <w:bookmarkEnd w:id="0"/>
      <w:r w:rsidR="008C3427" w:rsidRPr="00ED6BE6">
        <w:rPr>
          <w:rFonts w:ascii="Garamond" w:hAnsi="Garamond" w:cs="Times New Roman"/>
          <w:bCs/>
          <w:sz w:val="24"/>
          <w:szCs w:val="24"/>
        </w:rPr>
        <w:t>.</w:t>
      </w:r>
      <w:r w:rsidR="00E64795" w:rsidRPr="00ED6BE6">
        <w:rPr>
          <w:rFonts w:ascii="Garamond" w:hAnsi="Garamond" w:cs="Times New Roman"/>
          <w:bCs/>
          <w:sz w:val="24"/>
          <w:szCs w:val="24"/>
        </w:rPr>
        <w:t>7</w:t>
      </w:r>
      <w:r w:rsidR="00146D52" w:rsidRPr="00ED6BE6">
        <w:rPr>
          <w:rFonts w:ascii="Garamond" w:hAnsi="Garamond" w:cs="Times New Roman"/>
          <w:bCs/>
          <w:sz w:val="24"/>
          <w:szCs w:val="24"/>
        </w:rPr>
        <w:t>.</w:t>
      </w:r>
      <w:r w:rsidR="007748A2" w:rsidRPr="00ED6BE6">
        <w:rPr>
          <w:rFonts w:ascii="Garamond" w:hAnsi="Garamond" w:cs="Times New Roman"/>
          <w:bCs/>
          <w:sz w:val="24"/>
          <w:szCs w:val="24"/>
        </w:rPr>
        <w:t>2023</w:t>
      </w:r>
    </w:p>
    <w:sectPr w:rsidR="00976A3C" w:rsidRPr="00ED6BE6" w:rsidSect="006C6D22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C1622" w14:textId="77777777" w:rsidR="0026796A" w:rsidRDefault="0026796A" w:rsidP="00420682">
      <w:pPr>
        <w:spacing w:after="0" w:line="240" w:lineRule="auto"/>
      </w:pPr>
      <w:r>
        <w:separator/>
      </w:r>
    </w:p>
  </w:endnote>
  <w:endnote w:type="continuationSeparator" w:id="0">
    <w:p w14:paraId="2A499AD3" w14:textId="77777777" w:rsidR="0026796A" w:rsidRDefault="0026796A" w:rsidP="00420682">
      <w:pPr>
        <w:spacing w:after="0" w:line="240" w:lineRule="auto"/>
      </w:pPr>
      <w:r>
        <w:continuationSeparator/>
      </w:r>
    </w:p>
  </w:endnote>
  <w:endnote w:type="continuationNotice" w:id="1">
    <w:p w14:paraId="668AE3CD" w14:textId="77777777" w:rsidR="00DE4E2B" w:rsidRDefault="00DE4E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1D66F" w14:textId="77777777" w:rsidR="0026796A" w:rsidRPr="006C6D22" w:rsidRDefault="0026796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341C475A" w14:textId="77777777" w:rsidR="0026796A" w:rsidRDefault="002679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A072A" w14:textId="77777777" w:rsidR="0026796A" w:rsidRDefault="0026796A" w:rsidP="00420682">
      <w:pPr>
        <w:spacing w:after="0" w:line="240" w:lineRule="auto"/>
      </w:pPr>
      <w:r>
        <w:separator/>
      </w:r>
    </w:p>
  </w:footnote>
  <w:footnote w:type="continuationSeparator" w:id="0">
    <w:p w14:paraId="4D4D553E" w14:textId="77777777" w:rsidR="0026796A" w:rsidRDefault="0026796A" w:rsidP="00420682">
      <w:pPr>
        <w:spacing w:after="0" w:line="240" w:lineRule="auto"/>
      </w:pPr>
      <w:r>
        <w:continuationSeparator/>
      </w:r>
    </w:p>
  </w:footnote>
  <w:footnote w:type="continuationNotice" w:id="1">
    <w:p w14:paraId="7F389D0A" w14:textId="77777777" w:rsidR="00DE4E2B" w:rsidRDefault="00DE4E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72080"/>
    <w:rsid w:val="000765C2"/>
    <w:rsid w:val="000873CA"/>
    <w:rsid w:val="00091A46"/>
    <w:rsid w:val="00096985"/>
    <w:rsid w:val="00097617"/>
    <w:rsid w:val="000A1E47"/>
    <w:rsid w:val="000A3B4D"/>
    <w:rsid w:val="000A6B3D"/>
    <w:rsid w:val="000D199E"/>
    <w:rsid w:val="000E06AB"/>
    <w:rsid w:val="000E268C"/>
    <w:rsid w:val="000E5BA6"/>
    <w:rsid w:val="00106F6D"/>
    <w:rsid w:val="00112239"/>
    <w:rsid w:val="0011415C"/>
    <w:rsid w:val="00121E29"/>
    <w:rsid w:val="0012550D"/>
    <w:rsid w:val="00130958"/>
    <w:rsid w:val="00132CEC"/>
    <w:rsid w:val="00135A36"/>
    <w:rsid w:val="00136EC9"/>
    <w:rsid w:val="00146D52"/>
    <w:rsid w:val="00153CC5"/>
    <w:rsid w:val="00154CFD"/>
    <w:rsid w:val="001555B0"/>
    <w:rsid w:val="00155BCF"/>
    <w:rsid w:val="00155EBC"/>
    <w:rsid w:val="00166898"/>
    <w:rsid w:val="00167D1D"/>
    <w:rsid w:val="00176471"/>
    <w:rsid w:val="001816AF"/>
    <w:rsid w:val="00183B7B"/>
    <w:rsid w:val="00191A00"/>
    <w:rsid w:val="001942D4"/>
    <w:rsid w:val="001960B2"/>
    <w:rsid w:val="001A1919"/>
    <w:rsid w:val="001A2945"/>
    <w:rsid w:val="001A503F"/>
    <w:rsid w:val="001A60ED"/>
    <w:rsid w:val="001B2417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24722"/>
    <w:rsid w:val="00233280"/>
    <w:rsid w:val="00234BD8"/>
    <w:rsid w:val="0024206A"/>
    <w:rsid w:val="00243B60"/>
    <w:rsid w:val="00247DF1"/>
    <w:rsid w:val="002539C4"/>
    <w:rsid w:val="00266C06"/>
    <w:rsid w:val="0026796A"/>
    <w:rsid w:val="0027350F"/>
    <w:rsid w:val="002753F6"/>
    <w:rsid w:val="00292090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3FDC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5BF7"/>
    <w:rsid w:val="003745EF"/>
    <w:rsid w:val="00375597"/>
    <w:rsid w:val="00380DA2"/>
    <w:rsid w:val="0038331D"/>
    <w:rsid w:val="00395396"/>
    <w:rsid w:val="00397541"/>
    <w:rsid w:val="003A38DC"/>
    <w:rsid w:val="003A63A5"/>
    <w:rsid w:val="003B1328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04476"/>
    <w:rsid w:val="00506853"/>
    <w:rsid w:val="00510872"/>
    <w:rsid w:val="00513E1E"/>
    <w:rsid w:val="00513F13"/>
    <w:rsid w:val="005201B5"/>
    <w:rsid w:val="0052203F"/>
    <w:rsid w:val="00522FFB"/>
    <w:rsid w:val="00526E23"/>
    <w:rsid w:val="00531970"/>
    <w:rsid w:val="00531A97"/>
    <w:rsid w:val="00533AC7"/>
    <w:rsid w:val="00536F06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E7AC7"/>
    <w:rsid w:val="005F00A8"/>
    <w:rsid w:val="0060535D"/>
    <w:rsid w:val="0061141E"/>
    <w:rsid w:val="00617C07"/>
    <w:rsid w:val="0062077A"/>
    <w:rsid w:val="00621A17"/>
    <w:rsid w:val="00625211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D3E03"/>
    <w:rsid w:val="006F4D55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50624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C54C7"/>
    <w:rsid w:val="007D6440"/>
    <w:rsid w:val="007D742E"/>
    <w:rsid w:val="007D76F7"/>
    <w:rsid w:val="007E2515"/>
    <w:rsid w:val="007E5097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25F09"/>
    <w:rsid w:val="00927889"/>
    <w:rsid w:val="009540E8"/>
    <w:rsid w:val="00954FD3"/>
    <w:rsid w:val="00957A39"/>
    <w:rsid w:val="00970D95"/>
    <w:rsid w:val="00974717"/>
    <w:rsid w:val="00976A3C"/>
    <w:rsid w:val="009818A0"/>
    <w:rsid w:val="00991D86"/>
    <w:rsid w:val="0099741A"/>
    <w:rsid w:val="009A4870"/>
    <w:rsid w:val="009A6F98"/>
    <w:rsid w:val="009C0ABA"/>
    <w:rsid w:val="009C12D6"/>
    <w:rsid w:val="009C1C50"/>
    <w:rsid w:val="009C52A4"/>
    <w:rsid w:val="009D36E7"/>
    <w:rsid w:val="00A06D12"/>
    <w:rsid w:val="00A10B5D"/>
    <w:rsid w:val="00A15DE9"/>
    <w:rsid w:val="00A27C1F"/>
    <w:rsid w:val="00A34D9D"/>
    <w:rsid w:val="00A35A3F"/>
    <w:rsid w:val="00A36786"/>
    <w:rsid w:val="00A431DD"/>
    <w:rsid w:val="00A45455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E1E86"/>
    <w:rsid w:val="00AF0CE9"/>
    <w:rsid w:val="00AF5D8E"/>
    <w:rsid w:val="00AF79BB"/>
    <w:rsid w:val="00B03A16"/>
    <w:rsid w:val="00B07A20"/>
    <w:rsid w:val="00B14BBE"/>
    <w:rsid w:val="00B17529"/>
    <w:rsid w:val="00B24636"/>
    <w:rsid w:val="00B26672"/>
    <w:rsid w:val="00B318FD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C59BE"/>
    <w:rsid w:val="00BD4611"/>
    <w:rsid w:val="00BE4BA2"/>
    <w:rsid w:val="00BF45D0"/>
    <w:rsid w:val="00BF6F25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3B3F"/>
    <w:rsid w:val="00C6573D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3C4B"/>
    <w:rsid w:val="00D24B56"/>
    <w:rsid w:val="00D41916"/>
    <w:rsid w:val="00D41FA5"/>
    <w:rsid w:val="00D45AC2"/>
    <w:rsid w:val="00D50CA0"/>
    <w:rsid w:val="00D51772"/>
    <w:rsid w:val="00D60C6B"/>
    <w:rsid w:val="00D7585F"/>
    <w:rsid w:val="00D81B7A"/>
    <w:rsid w:val="00D87B52"/>
    <w:rsid w:val="00DA2B84"/>
    <w:rsid w:val="00DA56D4"/>
    <w:rsid w:val="00DC03DB"/>
    <w:rsid w:val="00DC0BDC"/>
    <w:rsid w:val="00DC34E0"/>
    <w:rsid w:val="00DE163B"/>
    <w:rsid w:val="00DE4E2B"/>
    <w:rsid w:val="00DF2019"/>
    <w:rsid w:val="00DF295D"/>
    <w:rsid w:val="00DF7D66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B5A68"/>
    <w:rsid w:val="00EC47A4"/>
    <w:rsid w:val="00EC55E7"/>
    <w:rsid w:val="00EC57E8"/>
    <w:rsid w:val="00EC5B31"/>
    <w:rsid w:val="00ED5234"/>
    <w:rsid w:val="00ED5E53"/>
    <w:rsid w:val="00ED6BE6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353D1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D1725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171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087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AEF2DBC9A740608BD33558F4B102B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</Nr_x002e__x0020_akti>
    <Data_x0020_e_x0020_Krijimit xmlns="0e656187-b300-4fb0-8bf4-3a50f872073c">2023-07-26T09:43:49Z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2023-07-25T22:00:00Z</Date_x0020_protokolli>
    <Titulli xmlns="0e656187-b300-4fb0-8bf4-3a50f872073c">Për trajtimin e veçantë të studentëve që ndjekin programin e integruar të studimit të ciklit të dytë "Mjeksi e përgjithshme" në institucionet publike të arsimit të lartë</Titulli>
    <Modifikuesi xmlns="0e656187-b300-4fb0-8bf4-3a50f872073c">Suada.Daci</Modifikuesi>
    <Nr_x002e__x0020_prot_x0020_QBZ xmlns="0e656187-b300-4fb0-8bf4-3a50f872073c">1118/1</Nr_x002e__x0020_prot_x0020_QBZ>
    <Data_x0020_e_x0020_Modifikimit xmlns="0e656187-b300-4fb0-8bf4-3a50f872073c">2023-07-26T09:58:35Z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2148/2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AEF2DBC9A740608BD33558F4B102B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F9A7A-80A8-4B73-9FE1-E43E47ED3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BFBC2D-C307-493E-8889-6D3FEC84E982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0e656187-b300-4fb0-8bf4-3a50f872073c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C11330-A431-4786-92D5-98B8B9FCBB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29E13-4366-431B-B015-D70704FF54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2C4A64-BC69-486C-BEF8-59D07DB09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C46223-EB65-4A74-938F-8E0971F2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Entela Suli</cp:lastModifiedBy>
  <cp:revision>6</cp:revision>
  <cp:lastPrinted>2023-07-25T06:35:00Z</cp:lastPrinted>
  <dcterms:created xsi:type="dcterms:W3CDTF">2023-07-26T10:01:00Z</dcterms:created>
  <dcterms:modified xsi:type="dcterms:W3CDTF">2023-08-16T08:13:00Z</dcterms:modified>
</cp:coreProperties>
</file>