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B52DD" w14:textId="77777777" w:rsidR="00420682" w:rsidRPr="00491EA0" w:rsidRDefault="00420682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1EA0">
        <w:rPr>
          <w:rFonts w:ascii="Garamond" w:hAnsi="Garamond" w:cs="Times New Roman"/>
          <w:b/>
          <w:sz w:val="24"/>
          <w:szCs w:val="24"/>
        </w:rPr>
        <w:t>LIGJ</w:t>
      </w:r>
    </w:p>
    <w:p w14:paraId="498B52DF" w14:textId="77777777" w:rsidR="00D50CA0" w:rsidRPr="00491EA0" w:rsidRDefault="002009A1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1EA0">
        <w:rPr>
          <w:rFonts w:ascii="Garamond" w:hAnsi="Garamond" w:cs="Times New Roman"/>
          <w:b/>
          <w:sz w:val="24"/>
          <w:szCs w:val="24"/>
        </w:rPr>
        <w:t>Nr.</w:t>
      </w:r>
      <w:r w:rsidR="00F62A46" w:rsidRPr="00491EA0">
        <w:rPr>
          <w:rFonts w:ascii="Garamond" w:hAnsi="Garamond" w:cs="Times New Roman"/>
          <w:b/>
          <w:sz w:val="24"/>
          <w:szCs w:val="24"/>
        </w:rPr>
        <w:t xml:space="preserve"> </w:t>
      </w:r>
      <w:r w:rsidR="00A57839" w:rsidRPr="00491EA0">
        <w:rPr>
          <w:rFonts w:ascii="Garamond" w:hAnsi="Garamond" w:cs="Times New Roman"/>
          <w:b/>
          <w:sz w:val="24"/>
          <w:szCs w:val="24"/>
        </w:rPr>
        <w:t>66</w:t>
      </w:r>
      <w:r w:rsidR="007748A2" w:rsidRPr="00491EA0">
        <w:rPr>
          <w:rFonts w:ascii="Garamond" w:hAnsi="Garamond" w:cs="Times New Roman"/>
          <w:b/>
          <w:sz w:val="24"/>
          <w:szCs w:val="24"/>
        </w:rPr>
        <w:t>/2023</w:t>
      </w:r>
    </w:p>
    <w:p w14:paraId="498B52E0" w14:textId="77777777" w:rsidR="004771A5" w:rsidRPr="00491EA0" w:rsidRDefault="004771A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2E4" w14:textId="180F9207" w:rsidR="002E6888" w:rsidRPr="00491EA0" w:rsidRDefault="002E6888" w:rsidP="005A4A3C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PËR ADMINISTRIMIN E OBJEKTEVE TË KONFISKUARA SI NDËRTIME</w:t>
      </w:r>
      <w:r w:rsidR="005A4A3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91EA0">
        <w:rPr>
          <w:rFonts w:ascii="Garamond" w:hAnsi="Garamond" w:cs="Times New Roman"/>
          <w:b/>
          <w:bCs/>
          <w:sz w:val="24"/>
          <w:szCs w:val="24"/>
        </w:rPr>
        <w:t>PA LEJE</w:t>
      </w:r>
      <w:r w:rsidR="00EA0F15">
        <w:rPr>
          <w:rFonts w:ascii="Garamond" w:hAnsi="Garamond" w:cs="Times New Roman"/>
          <w:b/>
          <w:bCs/>
          <w:sz w:val="24"/>
          <w:szCs w:val="24"/>
        </w:rPr>
        <w:t>,</w:t>
      </w:r>
      <w:r w:rsidRPr="00491EA0">
        <w:rPr>
          <w:rFonts w:ascii="Garamond" w:hAnsi="Garamond" w:cs="Times New Roman"/>
          <w:b/>
          <w:bCs/>
          <w:sz w:val="24"/>
          <w:szCs w:val="24"/>
        </w:rPr>
        <w:t xml:space="preserve"> ME QËLLIM PËRDORIMIN E TYRE PËR INTERES PUBLIK</w:t>
      </w:r>
      <w:r w:rsidR="005A4A3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91EA0">
        <w:rPr>
          <w:rFonts w:ascii="Garamond" w:hAnsi="Garamond" w:cs="Times New Roman"/>
          <w:b/>
          <w:bCs/>
          <w:sz w:val="24"/>
          <w:szCs w:val="24"/>
        </w:rPr>
        <w:t>APO STREHIM SOCIAL, SI DHE ZBUTJEN E PASOJAVE SOCIALE</w:t>
      </w:r>
      <w:r w:rsidR="005A4A3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91EA0">
        <w:rPr>
          <w:rFonts w:ascii="Garamond" w:hAnsi="Garamond" w:cs="Times New Roman"/>
          <w:b/>
          <w:bCs/>
          <w:sz w:val="24"/>
          <w:szCs w:val="24"/>
        </w:rPr>
        <w:t>TË SHKAKTUARA</w:t>
      </w:r>
    </w:p>
    <w:p w14:paraId="498B52E5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2E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498B52E7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30D63C0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KUVENDI</w:t>
      </w:r>
    </w:p>
    <w:p w14:paraId="498B52EA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498B52EB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66BF68D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VENDOSI:</w:t>
      </w:r>
    </w:p>
    <w:p w14:paraId="498B52ED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2EE" w14:textId="77777777" w:rsidR="00796BD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KREU I </w:t>
      </w:r>
    </w:p>
    <w:p w14:paraId="498B52F0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DISPOZITA TË PËRGJITHSHME</w:t>
      </w:r>
    </w:p>
    <w:p w14:paraId="498B52F1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2F2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</w:t>
      </w:r>
    </w:p>
    <w:p w14:paraId="498B52F4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Objekti</w:t>
      </w:r>
    </w:p>
    <w:p w14:paraId="498B52F5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98B52F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Objekti i këtij ligji është: </w:t>
      </w:r>
    </w:p>
    <w:p w14:paraId="498B52F7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përcaktimi i rregullave, procedurave dhe instrumenteve ligjore, financiare dhe teknike për zbutjen e pasojave që vijnë nga ndërtimet pa leje apo në tejkalim të lejes së ndërtimit, në vijim të konfiskimit për interes publik të këtyre objekteve, në përputhje me parashikimet e ligjit për planifiki</w:t>
      </w:r>
      <w:r w:rsidR="00796BD3" w:rsidRPr="00491EA0">
        <w:rPr>
          <w:rFonts w:ascii="Garamond" w:hAnsi="Garamond" w:cs="Times New Roman"/>
          <w:bCs/>
          <w:sz w:val="24"/>
          <w:szCs w:val="24"/>
        </w:rPr>
        <w:t>min dhe zhvillimin e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dhe akteve nënligjore në zbatim të tij;  </w:t>
      </w:r>
    </w:p>
    <w:p w14:paraId="498B52F8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përcaktimi i kompetencave dhe detyrave të a</w:t>
      </w:r>
      <w:r w:rsidR="00796BD3" w:rsidRPr="00491EA0">
        <w:rPr>
          <w:rFonts w:ascii="Garamond" w:hAnsi="Garamond" w:cs="Times New Roman"/>
          <w:bCs/>
          <w:sz w:val="24"/>
          <w:szCs w:val="24"/>
        </w:rPr>
        <w:t>utoriteteve publike përgjegjëse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përfshira në proceset e zhvillimit dhe administrimit të objekteve të konfiskuara; </w:t>
      </w:r>
    </w:p>
    <w:p w14:paraId="498B52F9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parashikimi i programeve që synojnë zbutjen e p</w:t>
      </w:r>
      <w:r w:rsidR="00796BD3" w:rsidRPr="00491EA0">
        <w:rPr>
          <w:rFonts w:ascii="Garamond" w:hAnsi="Garamond" w:cs="Times New Roman"/>
          <w:bCs/>
          <w:sz w:val="24"/>
          <w:szCs w:val="24"/>
        </w:rPr>
        <w:t xml:space="preserve">asojave sociale ndaj të </w:t>
      </w:r>
      <w:proofErr w:type="spellStart"/>
      <w:r w:rsidR="00796BD3" w:rsidRPr="00491EA0">
        <w:rPr>
          <w:rFonts w:ascii="Garamond" w:hAnsi="Garamond" w:cs="Times New Roman"/>
          <w:bCs/>
          <w:sz w:val="24"/>
          <w:szCs w:val="24"/>
        </w:rPr>
        <w:t>tretëve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për shkak të konfiskimit të objekteve. </w:t>
      </w:r>
    </w:p>
    <w:p w14:paraId="498B52FA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2FB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</w:t>
      </w:r>
    </w:p>
    <w:p w14:paraId="498B52FD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Qëllimi</w:t>
      </w:r>
    </w:p>
    <w:p w14:paraId="498B52FE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2FF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Ky ligj ka si qëllim: </w:t>
      </w:r>
    </w:p>
    <w:p w14:paraId="498B5300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Pr="00491EA0">
        <w:rPr>
          <w:rFonts w:ascii="Garamond" w:hAnsi="Garamond" w:cs="Times New Roman"/>
          <w:bCs/>
          <w:sz w:val="24"/>
          <w:szCs w:val="24"/>
        </w:rPr>
        <w:t>rregullimin dhe zbutjen e pasojave sociale e urbane të shkaktuara nga ndërtimet për qëllim fitimi në kundërs</w:t>
      </w:r>
      <w:r w:rsidR="00796BD3" w:rsidRPr="00491EA0">
        <w:rPr>
          <w:rFonts w:ascii="Garamond" w:hAnsi="Garamond" w:cs="Times New Roman"/>
          <w:bCs/>
          <w:sz w:val="24"/>
          <w:szCs w:val="24"/>
        </w:rPr>
        <w:t>htim me ligjin për të tretët, që në mirëbesim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i c</w:t>
      </w:r>
      <w:r w:rsidR="00796BD3" w:rsidRPr="00491EA0">
        <w:rPr>
          <w:rFonts w:ascii="Garamond" w:hAnsi="Garamond" w:cs="Times New Roman"/>
          <w:bCs/>
          <w:sz w:val="24"/>
          <w:szCs w:val="24"/>
        </w:rPr>
        <w:t>e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nohen interesat pasurore nga konfiskimi i objekteve për qëllime fitimi të ndërtuara pa leje apo në tejkalim të lejes së ndërtimit, si dhe të komunitetit në përgjithësi;  </w:t>
      </w:r>
    </w:p>
    <w:p w14:paraId="498B5301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miradministrimin e objekteve të konfiskuara si ndërtime pa leje për qëllim fitimi në zbatim të ligjit për planifiki</w:t>
      </w:r>
      <w:r w:rsidR="00796BD3" w:rsidRPr="00491EA0">
        <w:rPr>
          <w:rFonts w:ascii="Garamond" w:hAnsi="Garamond" w:cs="Times New Roman"/>
          <w:bCs/>
          <w:sz w:val="24"/>
          <w:szCs w:val="24"/>
        </w:rPr>
        <w:t>min dhe zhvillimin e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dhe akteve nënligjore në zbatim të tij, duke synuar rritjen e vlerës së tyre me qëllim përdorimin e tyre për interes publik apo strehim.  </w:t>
      </w:r>
    </w:p>
    <w:p w14:paraId="498B5302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03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3</w:t>
      </w:r>
    </w:p>
    <w:p w14:paraId="498B5305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498B530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07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Në kuptim të këtij ligji me t</w:t>
      </w:r>
      <w:r w:rsidR="004D0BA9" w:rsidRPr="00491EA0">
        <w:rPr>
          <w:rFonts w:ascii="Garamond" w:hAnsi="Garamond" w:cs="Times New Roman"/>
          <w:bCs/>
          <w:sz w:val="24"/>
          <w:szCs w:val="24"/>
        </w:rPr>
        <w:t xml:space="preserve">ermat e mëposhtëm nënkuptohet: </w:t>
      </w:r>
    </w:p>
    <w:p w14:paraId="498B5308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1.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“Ma</w:t>
      </w:r>
      <w:r w:rsidR="00796BD3" w:rsidRPr="00491EA0">
        <w:rPr>
          <w:rFonts w:ascii="Garamond" w:hAnsi="Garamond" w:cs="Times New Roman"/>
          <w:bCs/>
          <w:sz w:val="24"/>
          <w:szCs w:val="24"/>
        </w:rPr>
        <w:t>sat e programeve të zhvillimit”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janë tërësia e masave të nevojshme për përfundimin/përshtatjen/përmirësimin e objekteve të konfiskuara apo pjesëve takuese të tyre</w:t>
      </w:r>
      <w:bookmarkStart w:id="0" w:name="_GoBack"/>
      <w:bookmarkEnd w:id="0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qëllim përdorimin për nevoja të strehimit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social apo për interes publik.</w:t>
      </w:r>
    </w:p>
    <w:p w14:paraId="498B5309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2.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</w:t>
      </w:r>
      <w:r w:rsidR="00384327" w:rsidRPr="00491EA0">
        <w:rPr>
          <w:rFonts w:ascii="Garamond" w:hAnsi="Garamond" w:cs="Times New Roman"/>
          <w:bCs/>
          <w:sz w:val="24"/>
          <w:szCs w:val="24"/>
        </w:rPr>
        <w:t>Njësi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zbatimi” janë një ose disa organe publ</w:t>
      </w:r>
      <w:r w:rsidR="00384327" w:rsidRPr="00491EA0">
        <w:rPr>
          <w:rFonts w:ascii="Garamond" w:hAnsi="Garamond" w:cs="Times New Roman"/>
          <w:bCs/>
          <w:sz w:val="24"/>
          <w:szCs w:val="24"/>
        </w:rPr>
        <w:t>ike të ngarkuara nga Komisioni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/Këshilli i Ministrave për hartimin dhe realizimin e masave të programit të zhvillimit për ndërtimin/përshtatjen /përfundimin /administrimin /shfrytëzimin e objekteve të konfiskuara dhe/ose objekteve të kaluara në favor të shtetit </w:t>
      </w:r>
      <w:r w:rsidR="002E6888" w:rsidRPr="00491EA0">
        <w:rPr>
          <w:rFonts w:ascii="Garamond" w:hAnsi="Garamond" w:cs="Times New Roman"/>
          <w:bCs/>
          <w:sz w:val="24"/>
          <w:szCs w:val="24"/>
        </w:rPr>
        <w:lastRenderedPageBreak/>
        <w:t>me anë të kontratës premtim shitjeje me vlerë 1 euro, si dhe p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ër kryerjen e detyrave të tjera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të parashikuara në këtë ligj. </w:t>
      </w:r>
    </w:p>
    <w:p w14:paraId="498B530A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3.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“Objekte të konfiskuara”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janë objektet, volumet dhe sipërfaqet ndërtimore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cilat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vendim të K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ëshillit Kombëtar të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konfiskohen në favor të shtetit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zbatim të parashikimeve të ligjit për planifiki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min dhe zhvillimin e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dhe aktev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e nënligjore në zbatim të tij. </w:t>
      </w:r>
    </w:p>
    <w:p w14:paraId="498B530B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4.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“Objektet për të cilat është e lidhur një kontratë pr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emtim shitjeje me vlerë 1 euro”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janë objektet ndërtimore pavarësisht fazës së tyre ndërtimore, të cilat kanë kaluar në favor të shtetit në kushtet e zbatimit të akteve nënligjore të ligjit për planifikimin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dhe zhvillimin e territorit.  </w:t>
      </w:r>
    </w:p>
    <w:p w14:paraId="498B530C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5.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“P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ersona të tretë”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janë personat fizikë apo juridikë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cilët kanë marrëveshje juridiko-civile në lidhje me objektin e konfiskuar, të hartuara para noterit, të regjistruar në regjistrat përkatës në Agjencinë Shtetërore të Kadastrës përpara datës së konstatimit t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ë paligjshmërisë së ndërtimit. </w:t>
      </w:r>
    </w:p>
    <w:p w14:paraId="498B530D" w14:textId="1835DC4A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6.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“Pronarë trualli”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janë personat fizikë apo juridikë, të cilët, në cilësinë e pronarit të ligjshëm të truallit mbi të cilin ngrihet objekti i konfi</w:t>
      </w:r>
      <w:r w:rsidR="005F3B3F">
        <w:rPr>
          <w:rFonts w:ascii="Garamond" w:hAnsi="Garamond" w:cs="Times New Roman"/>
          <w:bCs/>
          <w:sz w:val="24"/>
          <w:szCs w:val="24"/>
        </w:rPr>
        <w:t>s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kuar, kanë lidhur kontratë noteriale me qëllim zhvillimin e ligjshëm të pronës, kontratë e cila është e regjistruar në regjistrat përkatës të Agjencisë Shtetërore të Kadastrës përpara datës së konstatimit t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ë paligjshmërisë së ndërtimit. </w:t>
      </w:r>
    </w:p>
    <w:p w14:paraId="498B530E" w14:textId="77777777" w:rsidR="002E6888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7.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“Regjistri i Objekteve të Konfiskuara” është regjistri publik në të cilin regjistrohen/shënohen të dhëna mbi përkatësinë, të drejtat reale, pozicioni gjeografik, përmasat dhe vlera e objekteve të konfiskuara, në kuptim të këtij ligji, vendimi i organit administrativ përgjegjës për konfiskimin e objekteve të ndërtuara pa leje/në tejkal</w:t>
      </w:r>
      <w:r w:rsidRPr="00491EA0">
        <w:rPr>
          <w:rFonts w:ascii="Garamond" w:hAnsi="Garamond" w:cs="Times New Roman"/>
          <w:bCs/>
          <w:sz w:val="24"/>
          <w:szCs w:val="24"/>
        </w:rPr>
        <w:t>im të lejes së ndërtimit.</w:t>
      </w:r>
    </w:p>
    <w:p w14:paraId="498B530F" w14:textId="77777777" w:rsidR="00000E26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8.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“Subjekte që</w:t>
      </w:r>
      <w:r w:rsidR="0026279E" w:rsidRPr="00491EA0">
        <w:rPr>
          <w:rFonts w:ascii="Garamond" w:hAnsi="Garamond" w:cs="Times New Roman"/>
          <w:bCs/>
          <w:sz w:val="24"/>
          <w:szCs w:val="24"/>
        </w:rPr>
        <w:t xml:space="preserve"> kanë të drejtën e parablerjes”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janë pronarët e truallit, subjekti zhvillues/ndërtues/apo personat e tretë, të cilët shprehin interesin për të blerë objektin e konfiskuar, të zhvilluar në truallin në pronësi  të tyre apo të ndërtuar në tejkalim të lejes së ndërtimit/pa leje apo të porositur apo për të cilin kanë marrëveshje juridiko-civile, me objekt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disponimin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>/tjetërsimin e pronësisë të hartuar para noterit dhe të regjistruar në Agje</w:t>
      </w:r>
      <w:r w:rsidR="00F45EF2" w:rsidRPr="00491EA0">
        <w:rPr>
          <w:rFonts w:ascii="Garamond" w:hAnsi="Garamond" w:cs="Times New Roman"/>
          <w:bCs/>
          <w:sz w:val="24"/>
          <w:szCs w:val="24"/>
        </w:rPr>
        <w:t xml:space="preserve">ncinë Shtetërore të Kadastrës. </w:t>
      </w:r>
    </w:p>
    <w:p w14:paraId="498B5310" w14:textId="77777777" w:rsidR="00000E26" w:rsidRPr="00491EA0" w:rsidRDefault="00000E26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11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KREU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II</w:t>
      </w:r>
      <w:proofErr w:type="spellEnd"/>
    </w:p>
    <w:p w14:paraId="498B5313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PARIMET</w:t>
      </w:r>
    </w:p>
    <w:p w14:paraId="498B5314" w14:textId="77777777" w:rsidR="004D0BA9" w:rsidRPr="00491EA0" w:rsidRDefault="004D0BA9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15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4</w:t>
      </w:r>
    </w:p>
    <w:p w14:paraId="498B5317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Parimi i mbrojtjes sociale</w:t>
      </w:r>
    </w:p>
    <w:p w14:paraId="498B5318" w14:textId="77777777" w:rsidR="004D0BA9" w:rsidRPr="00491EA0" w:rsidRDefault="004D0BA9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19" w14:textId="77777777" w:rsidR="004D0BA9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Autoritetet publike, në përputhje me kompetencat e tyre, garantojnë të drejtat e shtetasve dhe, për aq sa është e mundur, kushtet optimale të jetesës së tyre. </w:t>
      </w:r>
    </w:p>
    <w:p w14:paraId="498B531A" w14:textId="77777777" w:rsidR="00384327" w:rsidRPr="00491EA0" w:rsidRDefault="0026279E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1C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5</w:t>
      </w:r>
    </w:p>
    <w:p w14:paraId="498B531E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Parimi i zhvillimit të qëndrueshëm</w:t>
      </w:r>
    </w:p>
    <w:p w14:paraId="498B531F" w14:textId="77777777" w:rsidR="004D0BA9" w:rsidRPr="00491EA0" w:rsidRDefault="004D0BA9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20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utoritetet publike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përgjatë procesit të rregullimit të pasojave që vijnë nga ndërtimet pa leje apo në tejkalim të lejes, marrin në konsideratë 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potencialin aktual e perspektiv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për të plotësuar, për aq sa është e mundur, garantimin e brezave për barazi sociale, zhvillimin ekonomik, peizazh urban të mbrojtur dhe mbrojtje të mjedisit. </w:t>
      </w:r>
    </w:p>
    <w:p w14:paraId="498B5321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22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6</w:t>
      </w:r>
    </w:p>
    <w:p w14:paraId="498B5324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Parimi i bashkëpunimit ndërinstitucional</w:t>
      </w:r>
    </w:p>
    <w:p w14:paraId="498B5325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2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Autoritetet publike koordinohen nëpërmjet mekanizmave të posaçëm institucionalë për arritjen e objektivave të këtij ligji.</w:t>
      </w:r>
    </w:p>
    <w:p w14:paraId="498B5327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28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7</w:t>
      </w:r>
    </w:p>
    <w:p w14:paraId="498B532A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Parimi i kontrollit</w:t>
      </w:r>
    </w:p>
    <w:p w14:paraId="498B532B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2C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lastRenderedPageBreak/>
        <w:t>Çdo aktivitet i kryer për realizimin e qëllimit të këtij ligji i nënshtrohet kontrollit të ligjshmërisë, kontrollit administrativ, gjyqësor dhe kontrollit s</w:t>
      </w:r>
      <w:r w:rsidR="0026279E" w:rsidRPr="00491EA0">
        <w:rPr>
          <w:rFonts w:ascii="Garamond" w:hAnsi="Garamond" w:cs="Times New Roman"/>
          <w:bCs/>
          <w:sz w:val="24"/>
          <w:szCs w:val="24"/>
        </w:rPr>
        <w:t>ipas rregullave dhe procedurave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të përcaktuara në këtë ligj. </w:t>
      </w:r>
    </w:p>
    <w:p w14:paraId="498B532D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2E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8</w:t>
      </w:r>
    </w:p>
    <w:p w14:paraId="498B5330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Parimi i informimit dhe transparencës</w:t>
      </w:r>
    </w:p>
    <w:p w14:paraId="498B5331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32" w14:textId="77777777" w:rsidR="00000E26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Autoritetet publike bëjnë publike çdo të ardhur apo shpenzim që kryhet me qëllim zbutjen e pasojave që vijnë nga ndërtimet pa leje apo në tejkalim të lejes.  </w:t>
      </w:r>
    </w:p>
    <w:p w14:paraId="498B5333" w14:textId="77777777" w:rsidR="00000E26" w:rsidRPr="00491EA0" w:rsidRDefault="00000E26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34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KREU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III</w:t>
      </w:r>
      <w:proofErr w:type="spellEnd"/>
    </w:p>
    <w:p w14:paraId="498B5336" w14:textId="77777777" w:rsidR="0026279E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AUTORITETET PUBLIKE PËRGJEGJËSE PËR ADMINISTRIMIN E NDËRTIMEVE </w:t>
      </w:r>
    </w:p>
    <w:p w14:paraId="498B5337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TË KONFISKUARA DHE ZHVILLIMIN E TYRE</w:t>
      </w:r>
    </w:p>
    <w:p w14:paraId="498B5338" w14:textId="77777777" w:rsidR="004D0BA9" w:rsidRPr="00491EA0" w:rsidRDefault="004D0BA9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39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9</w:t>
      </w:r>
    </w:p>
    <w:p w14:paraId="498B533B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Autoritetet përgjegjëse</w:t>
      </w:r>
    </w:p>
    <w:p w14:paraId="498B533C" w14:textId="77777777" w:rsidR="004D0BA9" w:rsidRPr="00491EA0" w:rsidRDefault="004D0BA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3D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Autoritetet shtetërore përgjegjëse për marrjen e masave me qëllim miradministrimin dhe  përdorimin e objekteve të konfiskuara për interes publik apo strehim social, si dhe të masave për zbutjen e pasojave sociale</w:t>
      </w:r>
      <w:r w:rsidR="004D0BA9" w:rsidRPr="00491EA0">
        <w:rPr>
          <w:rFonts w:ascii="Garamond" w:hAnsi="Garamond" w:cs="Times New Roman"/>
          <w:bCs/>
          <w:sz w:val="24"/>
          <w:szCs w:val="24"/>
        </w:rPr>
        <w:t xml:space="preserve"> e urbane të shkaktuara janë:  </w:t>
      </w:r>
    </w:p>
    <w:p w14:paraId="498B533E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Këshilli i Ministrave; </w:t>
      </w:r>
    </w:p>
    <w:p w14:paraId="498B533F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Komisioni i Objekteve të Konfiskuara; </w:t>
      </w:r>
    </w:p>
    <w:p w14:paraId="498B5340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DA16C5" w:rsidRPr="00491EA0">
        <w:rPr>
          <w:rFonts w:ascii="Garamond" w:hAnsi="Garamond" w:cs="Times New Roman"/>
          <w:bCs/>
          <w:sz w:val="24"/>
          <w:szCs w:val="24"/>
        </w:rPr>
        <w:t>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inistria përgjegjëse për administrimin e pronës shtetërore; </w:t>
      </w:r>
    </w:p>
    <w:p w14:paraId="498B5341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Agjencia e Zhvillimit të Territorit; </w:t>
      </w:r>
    </w:p>
    <w:p w14:paraId="498B5342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Agjencia Shtetërore e Kadastrës; </w:t>
      </w:r>
    </w:p>
    <w:p w14:paraId="498B5343" w14:textId="77777777" w:rsidR="00384327" w:rsidRPr="00491EA0" w:rsidRDefault="00DA16C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dh) Autoriteti/enti publik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cilësinë e njësisë së zbatimit. </w:t>
      </w:r>
    </w:p>
    <w:p w14:paraId="498B5344" w14:textId="77777777" w:rsidR="000834C9" w:rsidRPr="00491EA0" w:rsidRDefault="000834C9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47" w14:textId="77777777" w:rsidR="004D0BA9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10</w:t>
      </w:r>
    </w:p>
    <w:p w14:paraId="498B5349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Këshilli i Ministrave</w:t>
      </w:r>
    </w:p>
    <w:p w14:paraId="498B534A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4B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Këshilli i Ministrave, me propozimin e ministrit përgjegjës pë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r pronën  shtetërore, miraton: </w:t>
      </w:r>
    </w:p>
    <w:p w14:paraId="498B534C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kalimin e objekteve të konfiskuara, që kanë kaluar në favor të shtetit me anë të kontratës premtim shitjeje me vlerë 1 euro, apo pjesëve takuese të tyre në pronësi apo në përgjegjësi administrimi të institucioneve apo enteve publike, si dhe caktimin e njësisë së zbatimit për këto raste; </w:t>
      </w:r>
    </w:p>
    <w:p w14:paraId="498B534D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fondet financiare të nevojshme për t’i mundësuar njësisë së zbatimit të realizojë përfundimin/përmirësimin/përshtatjen e objekteve të konfiskuara/të kaluara në favor të shtetit me anë të kontratës premtim shitjeje me vlerë 1 euro.  </w:t>
      </w:r>
    </w:p>
    <w:p w14:paraId="498B534E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4F" w14:textId="77777777" w:rsidR="005D4EF7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11</w:t>
      </w:r>
    </w:p>
    <w:p w14:paraId="498B5351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Komisioni i Objekteve të Konfiskuara</w:t>
      </w:r>
    </w:p>
    <w:p w14:paraId="498B5352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53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1.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Pranë Agjencisë Shtetërore të Kadastrës krijohet Komisioni i Objekteve të Konfiskuara, në vijim Komis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ioni, si organ përgjegjës për: </w:t>
      </w:r>
    </w:p>
    <w:p w14:paraId="498B5354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vlerësimin dhe miratimin e programeve të zhvillimit, përfshirë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detajimin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e përcaktimin e masave /detyrave/ të drejtave</w:t>
      </w:r>
      <w:r w:rsidR="007F2D08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cilat synojnë zbutjen e  pasojave të krijuara nga konfiskimi për interes publik të objekteve të ndërtuara pa leje me qëllim fitimi, në përputhje me parashikimet e ligjit për planifikimin dhe zhvillimin</w:t>
      </w:r>
      <w:r w:rsidR="007F2D08" w:rsidRPr="00491EA0">
        <w:rPr>
          <w:rFonts w:ascii="Garamond" w:hAnsi="Garamond" w:cs="Times New Roman"/>
          <w:bCs/>
          <w:sz w:val="24"/>
          <w:szCs w:val="24"/>
        </w:rPr>
        <w:t xml:space="preserve"> e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dhe akteve nënligjore në zbatim të tij; </w:t>
      </w:r>
    </w:p>
    <w:p w14:paraId="498B5355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miratimin e pjesës takuese të pronarit të truallit, sipas kontratës noteriale, me qëllim zhvillimin e ligjshëm të pronës, kontratë e cila është e regjistruar në regjistrat përkatës të Agjencisë Shtetërore të Kadastrës përpara datës së konstatimit të paligjshmërisë së ndërtimit; </w:t>
      </w:r>
    </w:p>
    <w:p w14:paraId="498B5356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miratimin proporcionalisht të detyrimit financiar të paguar nga personat e tretë në favor </w:t>
      </w:r>
      <w:r w:rsidR="007F2D08" w:rsidRPr="00491EA0">
        <w:rPr>
          <w:rFonts w:ascii="Garamond" w:hAnsi="Garamond" w:cs="Times New Roman"/>
          <w:bCs/>
          <w:sz w:val="24"/>
          <w:szCs w:val="24"/>
        </w:rPr>
        <w:t xml:space="preserve">të subjektit ndërtues/zhvillues nëpërmjet sistemit bankar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nëse bazohet në një kontratë të hartuar përpara noterit dhe </w:t>
      </w:r>
      <w:r w:rsidR="002E6888"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të regjistruar në regjistrat përkatës të Agjencisë Shtetërore të Kadastrës përpara datës së konstatimit të paligjshmërisë së ndërtimit; </w:t>
      </w:r>
    </w:p>
    <w:p w14:paraId="498B5357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ç)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përcaktimin e mënyrës së administrimit, shfrytëzimit të objekteve të konfiskuara apo pjesëve takuese të tyre;  </w:t>
      </w:r>
    </w:p>
    <w:p w14:paraId="498B5358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përcaktimin e autoritetit shtetëror që do të marrë në përgjegjësi administrimi apo përdorim të përkohshëm objektin e konfiskuar; </w:t>
      </w:r>
    </w:p>
    <w:p w14:paraId="498B5359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dh)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përcaktimin e njësisë zbatuese përgjegjëse për zbatimin e masave në përmba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jtje të planit të zhvillimit.  </w:t>
      </w:r>
    </w:p>
    <w:p w14:paraId="498B535A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2.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Komisioni i Objekteve të Konfiskuara ka në përbërje 9 (nënt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ë) anëtarë, përkatësisht nga:  </w:t>
      </w:r>
    </w:p>
    <w:p w14:paraId="498B535B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7F2D08" w:rsidRPr="00491EA0">
        <w:rPr>
          <w:rFonts w:ascii="Garamond" w:hAnsi="Garamond" w:cs="Times New Roman"/>
          <w:bCs/>
          <w:sz w:val="24"/>
          <w:szCs w:val="24"/>
        </w:rPr>
        <w:t>d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y përfaqësues të ministrisë përgjegjëse për administrimin e pronës shtetërore nga radhët e drejtuesve të nivelit të lartë politik dhe nivelit të lartë drejtues, nëpunës civilë;  </w:t>
      </w:r>
    </w:p>
    <w:p w14:paraId="498B535C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7F2D08" w:rsidRPr="00491EA0">
        <w:rPr>
          <w:rFonts w:ascii="Garamond" w:hAnsi="Garamond" w:cs="Times New Roman"/>
          <w:bCs/>
          <w:sz w:val="24"/>
          <w:szCs w:val="24"/>
        </w:rPr>
        <w:t>d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y përfaqësues të ministrisë përgjegjëse për zhvillimin urban nga radhët e drejtuesve të nivelit të lartë politik dhe nivelit të lartë drejtues, nëpunës civilë;  </w:t>
      </w:r>
    </w:p>
    <w:p w14:paraId="498B535D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7F2D08" w:rsidRPr="00491EA0">
        <w:rPr>
          <w:rFonts w:ascii="Garamond" w:hAnsi="Garamond" w:cs="Times New Roman"/>
          <w:bCs/>
          <w:sz w:val="24"/>
          <w:szCs w:val="24"/>
        </w:rPr>
        <w:t>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itullari i Agjencisë së Zhvillim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t të Territorit apo një person i autorizuar prej tij nga radhët e punonjësve të nivelit të lartë drejtues; </w:t>
      </w:r>
    </w:p>
    <w:p w14:paraId="498B535E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itullari i Agjencisë së Planifikimit të Territorit apo një person i autorizuar prej tij nga radhët e punonjësve të nivelit të lartë drejtues; </w:t>
      </w:r>
    </w:p>
    <w:p w14:paraId="498B535F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itullari i Agjencisë Shtetërore për Shpronësimin apo një person i autorizuar prej tij nga radhët e punonjësve të nivelit të lartë drejtues; </w:t>
      </w:r>
    </w:p>
    <w:p w14:paraId="498B5360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dh)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d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y përfaqësues nga Kryeministria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498B5361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Komisioni drejtohet nga përfaqësuesi i ministrisë përgj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egjëse për pronën shtetërore.  </w:t>
      </w:r>
    </w:p>
    <w:p w14:paraId="498B5362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3.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Në veprimtarinë e tij Komisioni mbështetet nga drejtoria përgjegjëse për pronat e paluajtshme në ASHK, 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që luan rolin e sekretariatit. </w:t>
      </w:r>
    </w:p>
    <w:p w14:paraId="498B5363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4.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Komisioni ka k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ëto detyra: </w:t>
      </w:r>
    </w:p>
    <w:p w14:paraId="498B5364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v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lerëson rast pas rasti gjendjen e objekteve të konfiskuara dhe propozon për miratim në Këshillin e Ministrave kalimin në përgjegjësi administrimi, përdorim të përkohshëm apo pronësi të objektit të konfiskuar në favor të institucioneve publike apo të enteve publike përkatëse; </w:t>
      </w:r>
    </w:p>
    <w:p w14:paraId="498B5365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ërcakton njësinë zbatuese për përfundimin/përshtatjen e objekteve të konfiskuara, në zbatim të masave të parashikuara në programin e zhvillimit;  </w:t>
      </w:r>
    </w:p>
    <w:p w14:paraId="498B5366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ërcakton programin e zhvillimit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i cili përmbush më mirë interesin publik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 dhe miraton masat përka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tëse të atij programi zhvillimi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propozuara nga njësia zbatuese; </w:t>
      </w:r>
    </w:p>
    <w:p w14:paraId="498B5367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iraton mënyrën dhe masën e  përdorimit të fondeve nga fondi i veçantë i objekteve të konfiskuara; </w:t>
      </w:r>
    </w:p>
    <w:p w14:paraId="498B5368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c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akton si detyrim për ministrinë përgjegjëse për pronën shtetërore</w:t>
      </w:r>
      <w:r w:rsidR="00BB7D5F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të angazhojë ekspertë të fushës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qëllim vlerësimin financiar e teknik të gjendjes së objekteve të konfiskuara deri në caktimin e njësisë së zbatimit, pagesat e të cilëve mbulohen nga fondi i veçantë; </w:t>
      </w:r>
    </w:p>
    <w:p w14:paraId="498B5369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dh)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c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akton si detyrë të njësisë së zbatimit të angazhojë ekspertë të fushës për vlerësimin financiar e teknik të objekteve të konfiskuara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qëllim propozimin e masave të programit apo për nevoja të zhvillimit, pagesat e të cilëve mbulohen nga fondi i veçantë; </w:t>
      </w:r>
    </w:p>
    <w:p w14:paraId="498B536A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e)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k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ryen edhe detyra  të tjera që i ngarkohen në zbatim të këtij ligji dhe akteve nënligjore.  </w:t>
      </w:r>
    </w:p>
    <w:p w14:paraId="498B536B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5.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Rregulla më të detajuara për mënyrën e organizimit dhe të funksionimit të Komisionit përcaktohen me vendim të Këshillit të Ministrave. </w:t>
      </w:r>
    </w:p>
    <w:p w14:paraId="498B536C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6D" w14:textId="77777777" w:rsidR="005D4EF7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12</w:t>
      </w:r>
    </w:p>
    <w:p w14:paraId="498B536F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Ministria përgjegjëse për administrimin e pronës shtetërore</w:t>
      </w:r>
    </w:p>
    <w:p w14:paraId="498B5370" w14:textId="77777777" w:rsidR="005D4EF7" w:rsidRPr="00491EA0" w:rsidRDefault="005D4EF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71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1.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Ministria përgjegjëse për administrimin e pronës shte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tërore ka detyrat e mëposhtme: </w:t>
      </w:r>
    </w:p>
    <w:p w14:paraId="498B5372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dministron objektet e konfiskuara në zbatim të vendimit të Komisionit për përdorimin e tyre për nevoja të strehimit social; </w:t>
      </w:r>
    </w:p>
    <w:p w14:paraId="498B5373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dministron përkohësisht objektet e konfiskuara deri në datën e dorëzimit të tyre t</w:t>
      </w:r>
      <w:r w:rsidR="000433E6" w:rsidRPr="00491EA0">
        <w:rPr>
          <w:rFonts w:ascii="Garamond" w:hAnsi="Garamond" w:cs="Times New Roman"/>
          <w:bCs/>
          <w:sz w:val="24"/>
          <w:szCs w:val="24"/>
        </w:rPr>
        <w:t>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njësia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e zbatimit;  </w:t>
      </w:r>
    </w:p>
    <w:p w14:paraId="498B5374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dministron fondin e veçantë të objekteve të konfisk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uara dhe kryen përdorimin e tij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përputhje me vendimin e Komisionit; </w:t>
      </w:r>
    </w:p>
    <w:p w14:paraId="498B5375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ç)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a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plikon në cilësinë e pronarit shtet pranë Agjencisë Shtetërore të Kadastrës dhe Agjencisë së Zhvillimit të Territorit apo çdo institucioni të qeverisjes vendore apo lokale, me qëllim kryerjen e veprimeve në lidhje me objektet e konfiskuara, nëse përcaktohet me vendim të  Komisionit apo nga parashikimet e këtij ligji;  </w:t>
      </w:r>
    </w:p>
    <w:p w14:paraId="498B5376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z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hvillon ankandin publik të shit</w:t>
      </w:r>
      <w:r w:rsidR="007D0616" w:rsidRPr="00491EA0">
        <w:rPr>
          <w:rFonts w:ascii="Garamond" w:hAnsi="Garamond" w:cs="Times New Roman"/>
          <w:bCs/>
          <w:sz w:val="24"/>
          <w:szCs w:val="24"/>
        </w:rPr>
        <w:t>jes së objekteve t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ë konfiskuara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pas marrjes së vendimit nga Komisioni dhe nënshkruan aktet e nevojshme për kalimin e pronës në favor të fituesit të ankandit;  </w:t>
      </w:r>
    </w:p>
    <w:p w14:paraId="498B5377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dh)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n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ë përfundim të programit të shitjes së objektit të konfis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kuar apo pjesëve takuese të tij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kryen kalimin e fondeve në fondin e veçantë të objekteve të konfiskuara;  </w:t>
      </w:r>
    </w:p>
    <w:p w14:paraId="498B5378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e)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z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hvillon procedurën e transferimit me të drejtë parablerj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eje të objekteve të konfiskuara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zbatim të parashikimeve të këtij ligji;  </w:t>
      </w:r>
    </w:p>
    <w:p w14:paraId="498B5379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ë) </w:t>
      </w:r>
      <w:r w:rsidR="00BB7D5F" w:rsidRPr="00491EA0">
        <w:rPr>
          <w:rFonts w:ascii="Garamond" w:hAnsi="Garamond" w:cs="Times New Roman"/>
          <w:bCs/>
          <w:sz w:val="24"/>
          <w:szCs w:val="24"/>
        </w:rPr>
        <w:t>k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ryen procedurën e dorëzimit të objekteve të konfiskuara te njësia e zbatimit apo tek institucioni/enti publik në pronësi/përdorim/përgjegjësi administrimi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të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cili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t kalon objekti i konfiskuar.  </w:t>
      </w:r>
    </w:p>
    <w:p w14:paraId="498B537A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2.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Në funksion të miradministrimit apo përdorimit më të mirë të objekteve të konfiskuara, ministria përgjegjëse për administrimin e pronës shtetërore angazhon ekspertë vlerësues të licencuar apo/dhe ekspertë të jashtëm. </w:t>
      </w:r>
    </w:p>
    <w:p w14:paraId="498B537B" w14:textId="77777777" w:rsidR="00F45EF2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81" w14:textId="77777777" w:rsidR="005D4EF7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13</w:t>
      </w:r>
    </w:p>
    <w:p w14:paraId="498B5383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Agjencia e Zhvillimit të Territorit</w:t>
      </w:r>
    </w:p>
    <w:p w14:paraId="498B5384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85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Agjencia e Zhvillimit të Territorit, në cilësinë e Sekretariatit Teknik të Këshillit Kombëtar të Territorit (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Pr="00491EA0">
        <w:rPr>
          <w:rFonts w:ascii="Garamond" w:hAnsi="Garamond" w:cs="Times New Roman"/>
          <w:bCs/>
          <w:sz w:val="24"/>
          <w:szCs w:val="24"/>
        </w:rPr>
        <w:t xml:space="preserve">), pas vendimmarrjes së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Pr="00491EA0">
        <w:rPr>
          <w:rFonts w:ascii="Garamond" w:hAnsi="Garamond" w:cs="Times New Roman"/>
          <w:bCs/>
          <w:sz w:val="24"/>
          <w:szCs w:val="24"/>
        </w:rPr>
        <w:t>-së për konfiskimin apo transferimi</w:t>
      </w:r>
      <w:r w:rsidR="003D5049" w:rsidRPr="00491EA0">
        <w:rPr>
          <w:rFonts w:ascii="Garamond" w:hAnsi="Garamond" w:cs="Times New Roman"/>
          <w:bCs/>
          <w:sz w:val="24"/>
          <w:szCs w:val="24"/>
        </w:rPr>
        <w:t>n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në favor të shtetit me kontrat</w:t>
      </w:r>
      <w:r w:rsidR="003D5049" w:rsidRPr="00491EA0">
        <w:rPr>
          <w:rFonts w:ascii="Garamond" w:hAnsi="Garamond" w:cs="Times New Roman"/>
          <w:bCs/>
          <w:sz w:val="24"/>
          <w:szCs w:val="24"/>
        </w:rPr>
        <w:t>ë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premtim shitjeje me vlerë 1 euro të objektit pa leje apo në t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ejkalim të lejes së ndërtimit: </w:t>
      </w:r>
    </w:p>
    <w:p w14:paraId="498B5386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kryen përgatitjet për shqyrtimin e aplikimeve përkatëse, me qëllim ndryshimin e lejeve të zhvillimit apo ndërtimit ekzistuese, sipas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ri;  </w:t>
      </w:r>
    </w:p>
    <w:p w14:paraId="498B5387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kryen përgatitjet për shqyrtimin e aplikimeve përkatëse, me qëllim ndryshimin e lejeve të zhvillimit apo ndërtimit ekzistuese</w:t>
      </w:r>
      <w:r w:rsidR="003D5049" w:rsidRPr="00491EA0">
        <w:rPr>
          <w:rFonts w:ascii="Garamond" w:hAnsi="Garamond" w:cs="Times New Roman"/>
          <w:bCs/>
          <w:sz w:val="24"/>
          <w:szCs w:val="24"/>
        </w:rPr>
        <w:t xml:space="preserve"> në zbatim të vendimeve të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Komis</w:t>
      </w:r>
      <w:r w:rsidR="00CA7E58" w:rsidRPr="00491EA0">
        <w:rPr>
          <w:rFonts w:ascii="Garamond" w:hAnsi="Garamond" w:cs="Times New Roman"/>
          <w:bCs/>
          <w:sz w:val="24"/>
          <w:szCs w:val="24"/>
        </w:rPr>
        <w:t>ionit</w:t>
      </w:r>
      <w:r w:rsidR="003D5049" w:rsidRPr="00491EA0">
        <w:rPr>
          <w:rFonts w:ascii="Garamond" w:hAnsi="Garamond" w:cs="Times New Roman"/>
          <w:bCs/>
          <w:sz w:val="24"/>
          <w:szCs w:val="24"/>
        </w:rPr>
        <w:t xml:space="preserve"> në përputhje me nenin 11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këtij ligji;  </w:t>
      </w:r>
    </w:p>
    <w:p w14:paraId="498B5388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propozon për miratim në Këshillin Kombëtar të T</w:t>
      </w:r>
      <w:r w:rsidR="003D5049" w:rsidRPr="00491EA0">
        <w:rPr>
          <w:rFonts w:ascii="Garamond" w:hAnsi="Garamond" w:cs="Times New Roman"/>
          <w:bCs/>
          <w:sz w:val="24"/>
          <w:szCs w:val="24"/>
        </w:rPr>
        <w:t>erritorit rregulloren e veçantë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</w:t>
      </w:r>
      <w:r w:rsidR="003D5049" w:rsidRPr="00491EA0">
        <w:rPr>
          <w:rFonts w:ascii="Garamond" w:hAnsi="Garamond" w:cs="Times New Roman"/>
          <w:bCs/>
          <w:sz w:val="24"/>
          <w:szCs w:val="24"/>
        </w:rPr>
        <w:t>as përcaktimeve të nenit 27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këtij ligji. </w:t>
      </w:r>
    </w:p>
    <w:p w14:paraId="498B5389" w14:textId="77777777" w:rsidR="002E6888" w:rsidRPr="00491EA0" w:rsidRDefault="005D4EF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8A" w14:textId="77777777" w:rsidR="005D4EF7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14</w:t>
      </w:r>
    </w:p>
    <w:p w14:paraId="498B538C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Agjencia Shtetërore e Kadastrës</w:t>
      </w:r>
    </w:p>
    <w:p w14:paraId="498B538D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8E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1.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Agjencia Shtetërore e Kadastrës është përgjegjëse për dhënien e informacionit mbi gjendjen juridike të truallit, të ndërtimit dhe pasurive mbi të cilat ai shtrihet, të kontratave të regjistruara në lidhje me këto pasuri apo objekteve, sipas reg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jistrave </w:t>
      </w:r>
      <w:proofErr w:type="spellStart"/>
      <w:r w:rsidR="005D4EF7" w:rsidRPr="00491EA0">
        <w:rPr>
          <w:rFonts w:ascii="Garamond" w:hAnsi="Garamond" w:cs="Times New Roman"/>
          <w:bCs/>
          <w:sz w:val="24"/>
          <w:szCs w:val="24"/>
        </w:rPr>
        <w:t>kadastralë</w:t>
      </w:r>
      <w:proofErr w:type="spellEnd"/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 përkatës.  </w:t>
      </w:r>
    </w:p>
    <w:p w14:paraId="498B538F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2.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Në zbatim të këtij ligji, Agjencia Shtetëro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re e Kadastrës ka këto detyra: </w:t>
      </w:r>
    </w:p>
    <w:p w14:paraId="498B5390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7A2B12" w:rsidRPr="00491EA0">
        <w:rPr>
          <w:rFonts w:ascii="Garamond" w:hAnsi="Garamond" w:cs="Times New Roman"/>
          <w:bCs/>
          <w:sz w:val="24"/>
          <w:szCs w:val="24"/>
        </w:rPr>
        <w:t>r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egjistron vendimin e organit administrativ përgjegjës për konfiskimin e objekteve të ndërtuara pa leje/në tejkalim të lejes, përveçse në regjistrin e objekteve të konfiskuara, edhe në seksionin e shënimeve të veçanta të kartelës së pronës mbi të cilën ngrihet objekti i konfiskuar. Në pamundësi të përcaktimit të pronës mbi të cilën ngrihet objekti i konfiskuar</w:t>
      </w:r>
      <w:r w:rsidR="007A2B12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kryen regjistrimin e vendimit të konfiskimit në regjistrin e posaçëm të lejeve të ndërtimit;  </w:t>
      </w:r>
    </w:p>
    <w:p w14:paraId="498B5391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7A2B12" w:rsidRPr="00491EA0">
        <w:rPr>
          <w:rFonts w:ascii="Garamond" w:hAnsi="Garamond" w:cs="Times New Roman"/>
          <w:bCs/>
          <w:sz w:val="24"/>
          <w:szCs w:val="24"/>
        </w:rPr>
        <w:t>s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iguron që të reflektojë në certifikatën e pronësisë pronësinë e zhvilluesit dhe pronësinë e shtetit mbi pronën e konfiskuar sipas pjesëve takuese përkatëse, pasi të jetë lëshuar certifikata e përdorimit nga sekretariati teknik i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-së apo njësia e qeverisjes vendore, sipas fushës së përgjegjësisë, në përputhje me legjislacionin për planifikimin dhe zhvillimin e territorit; </w:t>
      </w:r>
    </w:p>
    <w:p w14:paraId="498B5392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7A2B12" w:rsidRPr="00491EA0">
        <w:rPr>
          <w:rFonts w:ascii="Garamond" w:hAnsi="Garamond" w:cs="Times New Roman"/>
          <w:bCs/>
          <w:sz w:val="24"/>
          <w:szCs w:val="24"/>
        </w:rPr>
        <w:t>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bështet me mjedise pune dhe burime njerëzore e logjistike veprimtarinë e Komisionit;  </w:t>
      </w:r>
    </w:p>
    <w:p w14:paraId="498B5393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dministron Regjistr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in e Objekteve të Konfiskuara. </w:t>
      </w:r>
    </w:p>
    <w:p w14:paraId="498B5394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3.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Rregullat për administrimin e Regjistrit të Objekteve të Konfiskuara, të dhënat parësore dhe dytësore të tij, subjektet e interesuara dhe </w:t>
      </w:r>
      <w:r w:rsidR="00000E26" w:rsidRPr="00491EA0">
        <w:rPr>
          <w:rFonts w:ascii="Garamond" w:hAnsi="Garamond" w:cs="Times New Roman"/>
          <w:bCs/>
          <w:sz w:val="24"/>
          <w:szCs w:val="24"/>
        </w:rPr>
        <w:t>niveli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00E26" w:rsidRPr="00491EA0">
        <w:rPr>
          <w:rFonts w:ascii="Garamond" w:hAnsi="Garamond" w:cs="Times New Roman"/>
          <w:bCs/>
          <w:sz w:val="24"/>
          <w:szCs w:val="24"/>
        </w:rPr>
        <w:t>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aksesit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përcaktohen me vendim të Këshillit të Ministrave. </w:t>
      </w:r>
    </w:p>
    <w:p w14:paraId="498B5395" w14:textId="77777777" w:rsidR="00000E26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96" w14:textId="77777777" w:rsidR="005D4EF7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15</w:t>
      </w:r>
    </w:p>
    <w:p w14:paraId="498B5398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lastRenderedPageBreak/>
        <w:t>Njësia e zbatimit</w:t>
      </w:r>
    </w:p>
    <w:p w14:paraId="498B5399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9A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1.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Me vendim të Këshillit të Ministrave/Komisionit përcaktohet njësia e zbatimit, e cila zbaton programin e zhvillimit për një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apo disa objekte të konfiskuara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/të kaluara në favor të shtetit me anë të kontratës premtim shitjeje me vlerë 1 euro apo</w:t>
      </w:r>
      <w:r w:rsidR="005D4EF7" w:rsidRPr="00491EA0">
        <w:rPr>
          <w:rFonts w:ascii="Garamond" w:hAnsi="Garamond" w:cs="Times New Roman"/>
          <w:bCs/>
          <w:sz w:val="24"/>
          <w:szCs w:val="24"/>
        </w:rPr>
        <w:t xml:space="preserve"> pjesëve të caktuara të tyre.  </w:t>
      </w:r>
    </w:p>
    <w:p w14:paraId="498B539B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2.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Njësia e zbatimit merr të dhëna nga Agjencia Shtetërore e Kadastrës, agjencia përgjegjëse për zhvillimin/planifikimin e territorit, ministria përgjegjëse për administrimin e pronës shtetërore apo çdo institucion tjetër publik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 dhe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akseson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dhënat në Regjistrin e Objekte</w:t>
      </w:r>
      <w:r w:rsidR="005D4EF7" w:rsidRPr="00491EA0">
        <w:rPr>
          <w:rFonts w:ascii="Garamond" w:hAnsi="Garamond" w:cs="Times New Roman"/>
          <w:bCs/>
          <w:sz w:val="24"/>
          <w:szCs w:val="24"/>
        </w:rPr>
        <w:t>ve të Konfiskuara.</w:t>
      </w:r>
    </w:p>
    <w:p w14:paraId="498B539C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3.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Njësia e zbatimit merr në përdorim, administrim të përkohshëm/pronësi objekti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n e konfiskuar apo pjesë të tij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vendimit të Këshillit të Ministrave, pas marrje</w:t>
      </w:r>
      <w:r w:rsidR="00CB0B71" w:rsidRPr="00491EA0">
        <w:rPr>
          <w:rFonts w:ascii="Garamond" w:hAnsi="Garamond" w:cs="Times New Roman"/>
          <w:bCs/>
          <w:sz w:val="24"/>
          <w:szCs w:val="24"/>
        </w:rPr>
        <w:t xml:space="preserve">s së propozimit nga Komisioni. </w:t>
      </w:r>
    </w:p>
    <w:p w14:paraId="498B539D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4.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Njësia e zbatimit ka këto detyr</w:t>
      </w:r>
      <w:r w:rsidR="00CB0B71" w:rsidRPr="00491EA0">
        <w:rPr>
          <w:rFonts w:ascii="Garamond" w:hAnsi="Garamond" w:cs="Times New Roman"/>
          <w:bCs/>
          <w:sz w:val="24"/>
          <w:szCs w:val="24"/>
        </w:rPr>
        <w:t xml:space="preserve">a: </w:t>
      </w:r>
    </w:p>
    <w:p w14:paraId="498B539E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k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ryen vlerësimin tekniko-urban e financiar të objekteve të konfiskuara në fazën e prezantimit të objektit të konfiskuar përpara Komisionit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 dhe pas përcaktimit nga Komisioni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përdorimit të tij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;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9F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b)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ropozon programin e zhvillimit dhe masat në përbërje të tij dhe ia kalon për miratim Komisionit; </w:t>
      </w:r>
    </w:p>
    <w:p w14:paraId="498B53A0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c)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h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arton projektin e përshtatjes/përfundimit të objekteve të konfiskuara apo pjesëve takuese të tyre;  </w:t>
      </w:r>
    </w:p>
    <w:p w14:paraId="498B53A1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ç)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plikon për leje ndërtimi/zhvillimi/përdorimi, në cilësinë e njësisë zbatuese, dhe koordinon me agjencinë përgjegjëse për ka</w:t>
      </w:r>
      <w:r w:rsidR="00CA7E58" w:rsidRPr="00491EA0">
        <w:rPr>
          <w:rFonts w:ascii="Garamond" w:hAnsi="Garamond" w:cs="Times New Roman"/>
          <w:bCs/>
          <w:sz w:val="24"/>
          <w:szCs w:val="24"/>
        </w:rPr>
        <w:t>dastrën për regjistrimin e tyre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përcaktimeve të Komisionit;  </w:t>
      </w:r>
    </w:p>
    <w:p w14:paraId="498B53A2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k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oordinon punën me institucionet e përfshira në programin e zhvillimit dhe zb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aton masat e parashikuara në të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vendimit të Komisionit; </w:t>
      </w:r>
    </w:p>
    <w:p w14:paraId="498B53A3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dh)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err masa për miradministr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imin apo përdorimin e objekteve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zbatim të planit të veprimit deri në dorëzimin e tyre tek organi përgjegjës në përputhje me vendimin e Komisionit.  </w:t>
      </w:r>
    </w:p>
    <w:p w14:paraId="498B53A4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e)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err në përgjegjësi administrimi/pronësi objektet e konfiskuara/objektet e kaluara në favor të shte</w:t>
      </w:r>
      <w:r w:rsidR="000266D1" w:rsidRPr="00491EA0">
        <w:rPr>
          <w:rFonts w:ascii="Garamond" w:hAnsi="Garamond" w:cs="Times New Roman"/>
          <w:bCs/>
          <w:sz w:val="24"/>
          <w:szCs w:val="24"/>
        </w:rPr>
        <w:t xml:space="preserve">tit me kontratën premtim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sh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itjeje 1 euro apo pjesë të tyre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përcaktimit në vendi</w:t>
      </w:r>
      <w:r w:rsidR="00CB0B71" w:rsidRPr="00491EA0">
        <w:rPr>
          <w:rFonts w:ascii="Garamond" w:hAnsi="Garamond" w:cs="Times New Roman"/>
          <w:bCs/>
          <w:sz w:val="24"/>
          <w:szCs w:val="24"/>
        </w:rPr>
        <w:t xml:space="preserve">min e Këshillit të Ministrave. </w:t>
      </w:r>
    </w:p>
    <w:p w14:paraId="498B53A5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5.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Njësia e zbatimit ka të drejtë të angazhojë ekspertë vlerës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ues apo/dhe ekspertë të jashtëm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funksion të hartimit dhe realizimit të masave të programit të zhvillimit për zh</w:t>
      </w:r>
      <w:r w:rsidR="00CA7E58" w:rsidRPr="00491EA0">
        <w:rPr>
          <w:rFonts w:ascii="Garamond" w:hAnsi="Garamond" w:cs="Times New Roman"/>
          <w:bCs/>
          <w:sz w:val="24"/>
          <w:szCs w:val="24"/>
        </w:rPr>
        <w:t>villimin/ ndërtimin/përshtatjen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/përfundimin, si dhe në funksion të miradministrimit apo përdorimit më të mirë të objekteve të konfiskuara. </w:t>
      </w:r>
    </w:p>
    <w:p w14:paraId="498B53A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A7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16</w:t>
      </w:r>
    </w:p>
    <w:p w14:paraId="498B53A9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Njësitë e vetëqeverisjes vendore</w:t>
      </w:r>
    </w:p>
    <w:p w14:paraId="498B53AA" w14:textId="77777777" w:rsidR="00CB0B71" w:rsidRPr="00491EA0" w:rsidRDefault="00CB0B71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AB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1.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Njësitë e vetëqeverisjes vendore, në zbatim të kompetencave të tyre, sipas përcaktimeve në legjislacionin për planifikimin dhe zhvillimin e territorit, rishikojnë planet e përgjithshme vendore, hartojnë, miratojnë dhe rishikojnë planet e detajuara vendore dhe miratojnë le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jet e zhvillimit e të ndërtimit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funksion të procesit të rregullimit të pasojave të krijuara nga ndërtimi pa leje apo në te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jkalim të lejes së ndërtimit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objekteve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, të cilat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vendim të K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ëshillit Kombëtar të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konfiskohen apo transferohen në favor të shtetit me kontratë pre</w:t>
      </w:r>
      <w:r w:rsidR="00CB0B71" w:rsidRPr="00491EA0">
        <w:rPr>
          <w:rFonts w:ascii="Garamond" w:hAnsi="Garamond" w:cs="Times New Roman"/>
          <w:bCs/>
          <w:sz w:val="24"/>
          <w:szCs w:val="24"/>
        </w:rPr>
        <w:t>mtim shitjeje me vlerë 1 euro.</w:t>
      </w:r>
    </w:p>
    <w:p w14:paraId="498B53AC" w14:textId="77777777" w:rsidR="002E6888" w:rsidRPr="00491EA0" w:rsidRDefault="00B8192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2.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Njësitë e vetëqeverisjes vendore, në bashkërendim me autoritetet përgjegjëse shtetërore për planifikimin dhe zhvillimin </w:t>
      </w:r>
      <w:r w:rsidR="00CA7E58" w:rsidRPr="00491EA0">
        <w:rPr>
          <w:rFonts w:ascii="Garamond" w:hAnsi="Garamond" w:cs="Times New Roman"/>
          <w:bCs/>
          <w:sz w:val="24"/>
          <w:szCs w:val="24"/>
        </w:rPr>
        <w:t xml:space="preserve">e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territorit, marrin masa për miratimin e lejeve të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ndërtimit në kompetencë të tyre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ligjit për planifikimin dhe zhvillimin e territorit, me procedurë të përshpejtuar, në përputhje me vendimin e Këshillit Kombëtar të Territorit për miratimin e ndryshimeve në lejen e zhvillimit.   </w:t>
      </w:r>
    </w:p>
    <w:p w14:paraId="498B53AD" w14:textId="77777777" w:rsidR="00B60155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AE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KREU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IV</w:t>
      </w:r>
      <w:proofErr w:type="spellEnd"/>
    </w:p>
    <w:p w14:paraId="498B53B0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ZHVILLIMI DHE ADMINISTRIMI I OBJEKTEVE TË KONFISKUARA</w:t>
      </w:r>
    </w:p>
    <w:p w14:paraId="498B53B1" w14:textId="77777777" w:rsidR="00CB0B71" w:rsidRPr="00491EA0" w:rsidRDefault="00CB0B71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B2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Seksioni I</w:t>
      </w:r>
    </w:p>
    <w:p w14:paraId="498B53B4" w14:textId="77777777" w:rsidR="002E6888" w:rsidRPr="002447B9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47B9">
        <w:rPr>
          <w:rFonts w:ascii="Garamond" w:hAnsi="Garamond" w:cs="Times New Roman"/>
          <w:b/>
          <w:bCs/>
          <w:sz w:val="24"/>
          <w:szCs w:val="24"/>
        </w:rPr>
        <w:t>Programet e zhvillimit</w:t>
      </w:r>
    </w:p>
    <w:p w14:paraId="498B53B5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3B6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17</w:t>
      </w:r>
    </w:p>
    <w:p w14:paraId="498B53B8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Tipologjia e programeve të zhvillimit të objekteve të konfiskuara</w:t>
      </w:r>
    </w:p>
    <w:p w14:paraId="498B53B9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BA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Administrimi i objekteve të konfiskuara është një proces i integruar zhvillimi, i përbërë nga disa programe, të cilat janë: </w:t>
      </w:r>
    </w:p>
    <w:p w14:paraId="498B53BB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rogrami i zhvillimit të objekteve të konfiskuara, të ndërtuara në truall shtet; </w:t>
      </w:r>
    </w:p>
    <w:p w14:paraId="498B53BC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rogrami i zhvillimit të objekteve të konfiskuara, të ndërtuara në truall privat; </w:t>
      </w:r>
    </w:p>
    <w:p w14:paraId="498B53BD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rogrami i shitjes së objekteve të konfiskuara; </w:t>
      </w:r>
    </w:p>
    <w:p w14:paraId="498B53BE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rogrami i administrimit të objekteve të përfunduara.   </w:t>
      </w:r>
    </w:p>
    <w:p w14:paraId="498B53BF" w14:textId="77777777" w:rsidR="00384327" w:rsidRPr="00491EA0" w:rsidRDefault="001959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C0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18</w:t>
      </w:r>
    </w:p>
    <w:p w14:paraId="498B53C2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Programi i zhvillimit të objekteve të konfiskuara në truall shtet</w:t>
      </w:r>
    </w:p>
    <w:p w14:paraId="498B53C3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C4" w14:textId="79BD8828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Ministria përgjegjëse për administrimin e pronës shtetërore merr në dorëzim/regjistron, inventarizon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dhe ruan objektet e konfi</w:t>
      </w:r>
      <w:r w:rsidR="0072543D">
        <w:rPr>
          <w:rFonts w:ascii="Garamond" w:hAnsi="Garamond" w:cs="Times New Roman"/>
          <w:bCs/>
          <w:sz w:val="24"/>
          <w:szCs w:val="24"/>
        </w:rPr>
        <w:t>s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deri në momentin e marrjes në dorëzim nga njësia zbatuese, e përcakt</w:t>
      </w:r>
      <w:r w:rsidR="00CB0B71" w:rsidRPr="00491EA0">
        <w:rPr>
          <w:rFonts w:ascii="Garamond" w:hAnsi="Garamond" w:cs="Times New Roman"/>
          <w:bCs/>
          <w:sz w:val="24"/>
          <w:szCs w:val="24"/>
        </w:rPr>
        <w:t xml:space="preserve">uar me vendim të Komisionit. </w:t>
      </w:r>
    </w:p>
    <w:p w14:paraId="498B53C5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Institucioni/enti publik, me kërkesë të arsyetuar, i kërkon ministrit përgjegjës për administrimin e pronës shtetërore kalimin në përgjegjësi administrimi apo pronësi të objektit të konfiskuar apo pjesë të  tij, me qëllim përdorimin e tyre për interes publik. Ministri vlerëson kërkesën dhe i propozon Këshillit të Minist</w:t>
      </w:r>
      <w:r w:rsidR="00CB0B71" w:rsidRPr="00491EA0">
        <w:rPr>
          <w:rFonts w:ascii="Garamond" w:hAnsi="Garamond" w:cs="Times New Roman"/>
          <w:bCs/>
          <w:sz w:val="24"/>
          <w:szCs w:val="24"/>
        </w:rPr>
        <w:t xml:space="preserve">rave miratimin e vendimit për: </w:t>
      </w:r>
    </w:p>
    <w:p w14:paraId="498B53C6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kalimin në përgjegjësi administrimi/përdorim të përkohshëm/pronësi të objektit/objekteve apo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pjesëve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takuese të konfiskuara apo të kaluara në favor të shtetit me kontratën premtim për shitje me vlerë 1 euro;  </w:t>
      </w:r>
    </w:p>
    <w:p w14:paraId="498B53C7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e përdorimit të objektit/objekteve apo 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pjesëve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takuese të konfiskuara apo të kaluara në favor të shtetit me kontratën premtim për shitje me vlerë 1 euro;  </w:t>
      </w:r>
    </w:p>
    <w:p w14:paraId="498B53C8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CB0B71" w:rsidRPr="00491EA0">
        <w:rPr>
          <w:rFonts w:ascii="Garamond" w:hAnsi="Garamond" w:cs="Times New Roman"/>
          <w:bCs/>
          <w:sz w:val="24"/>
          <w:szCs w:val="24"/>
        </w:rPr>
        <w:t xml:space="preserve">njësinë e zbatimit.  </w:t>
      </w:r>
    </w:p>
    <w:p w14:paraId="498B53C9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Me qëllim përfundimin e punimeve/përshtatjen e objektit të konfiskuar, njësia zbatuese zbato</w:t>
      </w:r>
      <w:r w:rsidR="000266D1" w:rsidRPr="00491EA0">
        <w:rPr>
          <w:rFonts w:ascii="Garamond" w:hAnsi="Garamond" w:cs="Times New Roman"/>
          <w:bCs/>
          <w:sz w:val="24"/>
          <w:szCs w:val="24"/>
        </w:rPr>
        <w:t>n parashikimet e pikave 4 dhe 5 të nenit 19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këtij ligji, si dhe dispozitat e tjera të këtij ligji për aq sa janë të zbatueshme.  </w:t>
      </w:r>
    </w:p>
    <w:p w14:paraId="498B53CA" w14:textId="77777777" w:rsidR="00CB0B71" w:rsidRPr="00491EA0" w:rsidRDefault="00CB0B71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CB" w14:textId="77777777" w:rsidR="00CB0B71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19</w:t>
      </w:r>
    </w:p>
    <w:p w14:paraId="498B53CD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Programi i zhvillimi të objekteve të konfiskuara, të ngritura në truall privat</w:t>
      </w:r>
    </w:p>
    <w:p w14:paraId="498B53CE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CF" w14:textId="46027928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Ministria përgjegjëse për administrimin e pro</w:t>
      </w:r>
      <w:r w:rsidR="00CA7E58" w:rsidRPr="00491EA0">
        <w:rPr>
          <w:rFonts w:ascii="Garamond" w:hAnsi="Garamond" w:cs="Times New Roman"/>
          <w:bCs/>
          <w:sz w:val="24"/>
          <w:szCs w:val="24"/>
        </w:rPr>
        <w:t>nës shtetërore merr në dorëzim/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regjistron, inventarizon </w:t>
      </w:r>
      <w:r w:rsidR="00CA7E58" w:rsidRPr="00491EA0">
        <w:rPr>
          <w:rFonts w:ascii="Garamond" w:hAnsi="Garamond" w:cs="Times New Roman"/>
          <w:bCs/>
          <w:sz w:val="24"/>
          <w:szCs w:val="24"/>
        </w:rPr>
        <w:t xml:space="preserve">dhe ruan objektet e </w:t>
      </w:r>
      <w:r w:rsidR="002447B9" w:rsidRPr="00491EA0">
        <w:rPr>
          <w:rFonts w:ascii="Garamond" w:hAnsi="Garamond" w:cs="Times New Roman"/>
          <w:bCs/>
          <w:sz w:val="24"/>
          <w:szCs w:val="24"/>
        </w:rPr>
        <w:t>konfiskuara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deri në momentin e marrjes në dorëzim nga njësia zbatuese, e përca</w:t>
      </w:r>
      <w:r w:rsidR="00864C4D" w:rsidRPr="00491EA0">
        <w:rPr>
          <w:rFonts w:ascii="Garamond" w:hAnsi="Garamond" w:cs="Times New Roman"/>
          <w:bCs/>
          <w:sz w:val="24"/>
          <w:szCs w:val="24"/>
        </w:rPr>
        <w:t xml:space="preserve">ktuar me vendim të Komisionit. </w:t>
      </w:r>
    </w:p>
    <w:p w14:paraId="498B53D0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Pas marrjes së një prezantimi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të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dhënave identifikuese të objektit dhe vendndodhjes së tij nga ministria përgjegjëse për administrimin e pronës shtetërore dhe pas njohjes me nevojat/kërkesat e institucioneve apo enteve publike, interesave të pronarëve të truallit dhe personave të</w:t>
      </w:r>
      <w:r w:rsidR="00864C4D" w:rsidRPr="00491EA0">
        <w:rPr>
          <w:rFonts w:ascii="Garamond" w:hAnsi="Garamond" w:cs="Times New Roman"/>
          <w:bCs/>
          <w:sz w:val="24"/>
          <w:szCs w:val="24"/>
        </w:rPr>
        <w:t xml:space="preserve"> tretë, Komisioni vendos për:  </w:t>
      </w:r>
    </w:p>
    <w:p w14:paraId="498B53D1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e objektit/objekteve apo pjesëve takuese të konfiskuara; </w:t>
      </w:r>
    </w:p>
    <w:p w14:paraId="498B53D2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njësinë e zbatimit dhe masën e </w:t>
      </w:r>
      <w:r w:rsidR="000575B5" w:rsidRPr="00491EA0">
        <w:rPr>
          <w:rFonts w:ascii="Garamond" w:hAnsi="Garamond" w:cs="Times New Roman"/>
          <w:bCs/>
          <w:sz w:val="24"/>
          <w:szCs w:val="24"/>
        </w:rPr>
        <w:t>shprehur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përqindje të pjesëve takuese që rrjedhin nga marrëdhënia lig</w:t>
      </w:r>
      <w:r w:rsidR="000575B5" w:rsidRPr="00491EA0">
        <w:rPr>
          <w:rFonts w:ascii="Garamond" w:hAnsi="Garamond" w:cs="Times New Roman"/>
          <w:bCs/>
          <w:sz w:val="24"/>
          <w:szCs w:val="24"/>
        </w:rPr>
        <w:t>jore me pronarët e truallit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parashikimeve të këtij ligji dhe parashikimeve të kontratës së lidhur me subjektin ndërtues/zhvillues përpara konstatimit të paligjshmërisë në zhvillim vetëm mbi pjesën e ndërtuar sipas lejes së ndërtimit; </w:t>
      </w:r>
    </w:p>
    <w:p w14:paraId="498B53D3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masën e detyrimit financiar</w:t>
      </w:r>
      <w:r w:rsidR="00CA7E58" w:rsidRPr="00491EA0">
        <w:rPr>
          <w:rFonts w:ascii="Garamond" w:hAnsi="Garamond" w:cs="Times New Roman"/>
          <w:bCs/>
          <w:sz w:val="24"/>
          <w:szCs w:val="24"/>
        </w:rPr>
        <w:t xml:space="preserve"> që njihet për personat e tretë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</w:t>
      </w:r>
      <w:r w:rsidR="00864C4D" w:rsidRPr="00491EA0">
        <w:rPr>
          <w:rFonts w:ascii="Garamond" w:hAnsi="Garamond" w:cs="Times New Roman"/>
          <w:bCs/>
          <w:sz w:val="24"/>
          <w:szCs w:val="24"/>
        </w:rPr>
        <w:t xml:space="preserve">parashikimeve të këtij ligji;  </w:t>
      </w:r>
    </w:p>
    <w:p w14:paraId="498B53D4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Me marrjen e vendimit të Komisionit për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e përdorimit të objektit të konfiskuar, njësia e zbatimit kryen vlerësimin e përshtatjes së objektit e përcakton</w:t>
      </w:r>
      <w:r w:rsidR="000575B5" w:rsidRPr="00491EA0">
        <w:rPr>
          <w:rFonts w:ascii="Garamond" w:hAnsi="Garamond" w:cs="Times New Roman"/>
          <w:bCs/>
          <w:sz w:val="24"/>
          <w:szCs w:val="24"/>
        </w:rPr>
        <w:t xml:space="preserve"> nevojat teknike, urbane,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financiare e procedurale të realizimit të përshtatjes, propozon tipologjinë e programit të zhvillimit të përshtatshëm në rastin konkret, si dhe harton masat përkatëse të programit të zhvillimit, i cili pas marrjes së mendimit të au</w:t>
      </w:r>
      <w:r w:rsidR="000575B5" w:rsidRPr="00491EA0">
        <w:rPr>
          <w:rFonts w:ascii="Garamond" w:hAnsi="Garamond" w:cs="Times New Roman"/>
          <w:bCs/>
          <w:sz w:val="24"/>
          <w:szCs w:val="24"/>
        </w:rPr>
        <w:t>toriteteve publike të përfshira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i prop</w:t>
      </w:r>
      <w:r w:rsidR="00864C4D" w:rsidRPr="00491EA0">
        <w:rPr>
          <w:rFonts w:ascii="Garamond" w:hAnsi="Garamond" w:cs="Times New Roman"/>
          <w:bCs/>
          <w:sz w:val="24"/>
          <w:szCs w:val="24"/>
        </w:rPr>
        <w:t xml:space="preserve">ozohet për miratim Komisionit. </w:t>
      </w:r>
    </w:p>
    <w:p w14:paraId="498B53D5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4.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Vendimi i Komisionit që miraton programin e zhvillimit përcakton afate dhe detyra për çdo autoritet publik, me qëllim që t’i japë mundësinë njësisë së zbatimit të zba</w:t>
      </w:r>
      <w:r w:rsidR="00864C4D" w:rsidRPr="00491EA0">
        <w:rPr>
          <w:rFonts w:ascii="Garamond" w:hAnsi="Garamond" w:cs="Times New Roman"/>
          <w:bCs/>
          <w:sz w:val="24"/>
          <w:szCs w:val="24"/>
        </w:rPr>
        <w:t xml:space="preserve">tojë programin e zhvillimit.   </w:t>
      </w:r>
    </w:p>
    <w:p w14:paraId="498B53D6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5.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Programi i zhvillimit përmban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minimalisht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>, por n</w:t>
      </w:r>
      <w:r w:rsidR="00864C4D" w:rsidRPr="00491EA0">
        <w:rPr>
          <w:rFonts w:ascii="Garamond" w:hAnsi="Garamond" w:cs="Times New Roman"/>
          <w:bCs/>
          <w:sz w:val="24"/>
          <w:szCs w:val="24"/>
        </w:rPr>
        <w:t xml:space="preserve">uk kufizohet në përcaktimin e: </w:t>
      </w:r>
    </w:p>
    <w:p w14:paraId="498B53D7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a)</w:t>
      </w:r>
      <w:r w:rsidRPr="00491EA0">
        <w:rPr>
          <w:rFonts w:ascii="Garamond" w:hAnsi="Garamond" w:cs="Times New Roman"/>
          <w:bCs/>
          <w:sz w:val="24"/>
          <w:szCs w:val="24"/>
        </w:rPr>
        <w:tab/>
        <w:t xml:space="preserve">marrëdhënieve ligjore të njësisë zbatuese me pronarët e truallit, sipas parashikimeve të këtij ligji, duke njohur e marrë përsipër detyrimin e bashkëpronësisë sipas parashikimeve të kontratës së lidhur me </w:t>
      </w:r>
      <w:r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subjektin ndërtues/zhvillues përpara konstatimit të paligjshmërisë në zhvillim vetëm mbi pjesën e ndërtuar sipas lejes së ndërtimit;  </w:t>
      </w:r>
    </w:p>
    <w:p w14:paraId="498B53D8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marrëdhënieve ligjore apo financiare të njësisë zbatuese me personat e tretë, duke njohur e marrë përsipër detyrimin e bashkëpronësisë sipas parashikimeve të këtij ligji;  </w:t>
      </w:r>
    </w:p>
    <w:p w14:paraId="498B53D9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masave konkrete që ndërmerr njësia zbatuese së bashku me institucionet e tjera publike me qëllim financimin e punimeve;   </w:t>
      </w:r>
    </w:p>
    <w:p w14:paraId="498B53DA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detyrimit të agjencisë përgjegjëse për zhvillim/planifikim të territorit/ njësive vendore për të hartuar/miratuar aktet sipas përgjegjësive të tyre, me qëllim rregullimin e pasojave në territor, të shkaktuara nga ndërtimi pa leje/në tejkalim të lejes, në kushtet e pamundësisë për t’u prishur, si dhe masat për përshtatjen e objektit/objekteve të konf</w:t>
      </w:r>
      <w:r w:rsidR="000575B5" w:rsidRPr="00491EA0">
        <w:rPr>
          <w:rFonts w:ascii="Garamond" w:hAnsi="Garamond" w:cs="Times New Roman"/>
          <w:bCs/>
          <w:sz w:val="24"/>
          <w:szCs w:val="24"/>
        </w:rPr>
        <w:t xml:space="preserve">iskuara për </w:t>
      </w:r>
      <w:proofErr w:type="spellStart"/>
      <w:r w:rsidR="000575B5" w:rsidRPr="00491EA0">
        <w:rPr>
          <w:rFonts w:ascii="Garamond" w:hAnsi="Garamond" w:cs="Times New Roman"/>
          <w:bCs/>
          <w:sz w:val="24"/>
          <w:szCs w:val="24"/>
        </w:rPr>
        <w:t>destinancionin</w:t>
      </w:r>
      <w:proofErr w:type="spellEnd"/>
      <w:r w:rsidR="000575B5" w:rsidRPr="00491EA0">
        <w:rPr>
          <w:rFonts w:ascii="Garamond" w:hAnsi="Garamond" w:cs="Times New Roman"/>
          <w:bCs/>
          <w:sz w:val="24"/>
          <w:szCs w:val="24"/>
        </w:rPr>
        <w:t xml:space="preserve"> e ri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interesit publik përkatës;  </w:t>
      </w:r>
    </w:p>
    <w:p w14:paraId="498B53DB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detyrimit të ministrisë përgjegjëse për administrimin e pronës shtetërore/ministrisë përgjegjëse për financat për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alokuar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fonde nga fondi i veçantë i objekteve të konfiskuara apo fonde buxhetore të nevojshme, në pamundësi të gjetjes së formave të tjera të financimit të përshtatjes/përfundimit të godinës;  </w:t>
      </w:r>
    </w:p>
    <w:p w14:paraId="498B53DC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dh) detyrimit të Agjencisë Shtetërore të Kadastrës për regjistrimin dhe inventarizimin e pronës së përfunduar;  </w:t>
      </w:r>
    </w:p>
    <w:p w14:paraId="498B53DD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e)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njohjes dhe parashikimit të mënyrës së përballimit të shpenzimeve të kryera</w:t>
      </w:r>
      <w:r w:rsidR="00733564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qëllim përfundimin e punimeve të objekteve të konfiskuara;  </w:t>
      </w:r>
    </w:p>
    <w:p w14:paraId="498B53DE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ë) përcaktimit të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destinacioneve</w:t>
      </w:r>
      <w:proofErr w:type="spellEnd"/>
      <w:r w:rsidRPr="00491EA0">
        <w:rPr>
          <w:rFonts w:ascii="Garamond" w:hAnsi="Garamond" w:cs="Times New Roman"/>
          <w:bCs/>
          <w:sz w:val="24"/>
          <w:szCs w:val="24"/>
        </w:rPr>
        <w:t xml:space="preserve"> apo subjekteve që i administrojnë/marrin në pronësi objektet apo pjesët takuese të objekteve të konfiskuara;  </w:t>
      </w:r>
    </w:p>
    <w:p w14:paraId="498B53DF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f)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masave për marrjen në dorëzim të objektit të përfunduar apo pjesëve takuese nga ana e institucionit/entit publik, i cili do të përdorë objektin/objektet e konfiskuara apo pjesë t</w:t>
      </w:r>
      <w:r w:rsidR="00733564" w:rsidRPr="00491EA0">
        <w:rPr>
          <w:rFonts w:ascii="Garamond" w:hAnsi="Garamond" w:cs="Times New Roman"/>
          <w:bCs/>
          <w:sz w:val="24"/>
          <w:szCs w:val="24"/>
        </w:rPr>
        <w:t>ë tij;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 </w:t>
      </w:r>
    </w:p>
    <w:p w14:paraId="498B53E0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g)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çdo masë tjetër të nevojshme.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E1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6.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Parashikimet e këtij neni, për aq sa janë të zbatueshme, zbatohen edhe për objektet për të cilat është e lidhur një kontratë premtim shitjeje me vlerë 1 euro. </w:t>
      </w:r>
    </w:p>
    <w:p w14:paraId="498B53E2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E3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20</w:t>
      </w:r>
    </w:p>
    <w:p w14:paraId="498B53E5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Programi i shitjes së objekteve të konfiskuara</w:t>
      </w:r>
    </w:p>
    <w:p w14:paraId="498B53E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E7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Komisioni, në funksion të miradministrimit të objekteve të konfiskuara apo në përmbushjen më të lartë të interesit publik, mund të vendosë miratimin e programit të shitjes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 së objekteve të konfiskuara.  </w:t>
      </w:r>
    </w:p>
    <w:p w14:paraId="498B53E8" w14:textId="6C297B54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Format e programit të shitjes së </w:t>
      </w:r>
      <w:r w:rsidR="00A66C1B" w:rsidRPr="00491EA0">
        <w:rPr>
          <w:rFonts w:ascii="Garamond" w:hAnsi="Garamond" w:cs="Times New Roman"/>
          <w:bCs/>
          <w:sz w:val="24"/>
          <w:szCs w:val="24"/>
        </w:rPr>
        <w:t>objekteve të konfiskuara</w:t>
      </w:r>
      <w:r w:rsidR="00A048C8">
        <w:rPr>
          <w:rFonts w:ascii="Garamond" w:hAnsi="Garamond" w:cs="Times New Roman"/>
          <w:bCs/>
          <w:sz w:val="24"/>
          <w:szCs w:val="24"/>
        </w:rPr>
        <w:t>,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 janë: </w:t>
      </w:r>
    </w:p>
    <w:p w14:paraId="498B53E9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ofrimi për blerje me vlerën e tregut, nëpërmjet një njoftimi me shkrim, subjekteve që kanë të drejtën e parablerjes, në kuptim të këtij ligji,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 sipas kësaj radhe përparësie: </w:t>
      </w:r>
    </w:p>
    <w:p w14:paraId="498B53EA" w14:textId="77777777" w:rsidR="001F743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i. 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p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ronari i truallit ka të drejtë parablerjeje të pjesës së objektit të 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konfiskuar në tejkalim të lejes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me të njëjtat raporte/apo përqindje të njësuara sipas pjesës takuese të tij në aktmarrëveshjen për ndërtim/kontratën noteriale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,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me qëllim zhvillimin e ligjshëm të pronës, regjistruar në regjistrat përkatës të Agjencisë Shtetërore të Kadastrës përpara datës së konstatimit të paligjshmërisë së ndërtimit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;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EB" w14:textId="77777777" w:rsidR="001F743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491EA0">
        <w:rPr>
          <w:rFonts w:ascii="Garamond" w:hAnsi="Garamond" w:cs="Times New Roman"/>
          <w:bCs/>
          <w:sz w:val="24"/>
          <w:szCs w:val="24"/>
        </w:rPr>
        <w:t xml:space="preserve">. 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p</w:t>
      </w:r>
      <w:r w:rsidRPr="00491EA0">
        <w:rPr>
          <w:rFonts w:ascii="Garamond" w:hAnsi="Garamond" w:cs="Times New Roman"/>
          <w:bCs/>
          <w:sz w:val="24"/>
          <w:szCs w:val="24"/>
        </w:rPr>
        <w:t>ersonat e tretë, në kuptim të këtij ligji, kanë të drejtën e parabl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erjes për objektin e konfiskuar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sipas marrëveshjes juridiko-civile të hartuar para noterit, të regjistruar në regjistrat përkatës në Agjencinë Shtetërore të Kadastrës përpara datës së konstatimit të paligjshmërisë së ndërtimit.</w:t>
      </w:r>
    </w:p>
    <w:p w14:paraId="498B53EC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iii</w:t>
      </w:r>
      <w:proofErr w:type="spellEnd"/>
      <w:r w:rsidRPr="00491EA0">
        <w:rPr>
          <w:rFonts w:ascii="Garamond" w:hAnsi="Garamond" w:cs="Times New Roman"/>
          <w:bCs/>
          <w:sz w:val="24"/>
          <w:szCs w:val="24"/>
        </w:rPr>
        <w:t xml:space="preserve">. </w:t>
      </w:r>
      <w:r w:rsidR="001F7438" w:rsidRPr="00491EA0">
        <w:rPr>
          <w:rFonts w:ascii="Garamond" w:hAnsi="Garamond" w:cs="Times New Roman"/>
          <w:bCs/>
          <w:sz w:val="24"/>
          <w:szCs w:val="24"/>
        </w:rPr>
        <w:t>n</w:t>
      </w:r>
      <w:r w:rsidRPr="00491EA0">
        <w:rPr>
          <w:rFonts w:ascii="Garamond" w:hAnsi="Garamond" w:cs="Times New Roman"/>
          <w:bCs/>
          <w:sz w:val="24"/>
          <w:szCs w:val="24"/>
        </w:rPr>
        <w:t>ë rast se pronari i truallit apo personi i tretë shprehen me shkrim se nuk duan të ushtrojnë të drejtën e parablerjes për objektin e konfiskuar apo në rast se këta nuk përgjigjen brenda 10 ditëve nga marrja e njoftimit se dëshirojnë të blejnë objektin e konfiskuar, subjekti zhvillues/ndërtues ka të drejtën e parablerjes së objektit të konfi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skuar ose të një pjese të tij. </w:t>
      </w:r>
    </w:p>
    <w:p w14:paraId="498B53ED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shitja nëpërmjet ankandit publik</w:t>
      </w:r>
      <w:r w:rsidR="00315454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i cili kryhet në zbatim të kuadrit ligjor për ankandin publik. </w:t>
      </w:r>
      <w:r w:rsidR="00315454" w:rsidRPr="00491EA0">
        <w:rPr>
          <w:rFonts w:ascii="Garamond" w:hAnsi="Garamond" w:cs="Times New Roman"/>
          <w:bCs/>
          <w:sz w:val="24"/>
          <w:szCs w:val="24"/>
        </w:rPr>
        <w:t xml:space="preserve">   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Procedurat e kryerjes së ankandit publik bazohen në parimet e parashikuara në kuadrin ligjor në fuqi për ankandin e </w:t>
      </w:r>
      <w:r w:rsidR="00733564" w:rsidRPr="00491EA0">
        <w:rPr>
          <w:rFonts w:ascii="Garamond" w:hAnsi="Garamond" w:cs="Times New Roman"/>
          <w:bCs/>
          <w:sz w:val="24"/>
          <w:szCs w:val="24"/>
        </w:rPr>
        <w:t>pronave publike. Përjashtimisht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nga parashikimet e kua</w:t>
      </w:r>
      <w:r w:rsidR="00315454" w:rsidRPr="00491EA0">
        <w:rPr>
          <w:rFonts w:ascii="Garamond" w:hAnsi="Garamond" w:cs="Times New Roman"/>
          <w:bCs/>
          <w:sz w:val="24"/>
          <w:szCs w:val="24"/>
        </w:rPr>
        <w:t>drit ligjor për ankandin publik</w:t>
      </w:r>
      <w:r w:rsidR="00733564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asnjë rast nuk lejohet ofrimi i shitjes me një çmim më të ulët se vlera 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fillestare e ankandit publik.  </w:t>
      </w:r>
    </w:p>
    <w:p w14:paraId="498B53EE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Programi i shitjes së objekteve të konfiskuara kryhet nga ministria përgjegjëse për ad</w:t>
      </w:r>
      <w:r w:rsidR="00315454" w:rsidRPr="00491EA0">
        <w:rPr>
          <w:rFonts w:ascii="Garamond" w:hAnsi="Garamond" w:cs="Times New Roman"/>
          <w:bCs/>
          <w:sz w:val="24"/>
          <w:szCs w:val="24"/>
        </w:rPr>
        <w:t>ministrimin e pronës shtetërore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nëpërmjet strukturës përgjegjëse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 për shitjen e pronës publike. </w:t>
      </w:r>
    </w:p>
    <w:p w14:paraId="498B53EF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4.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Brenda 10 ditëve nga marrja e vendimit të Komisionit për miratimin e programit të shitjes së objekteve të konfiskuara, ministria përgjegjëse për administrimin e pronës shtetërore njofton subjektet që kanë të drejtën e parablerjes, në kuptim të këtij ligji, në lidhje me ushtrimi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n e së drejtës së parablerjes. </w:t>
      </w:r>
    </w:p>
    <w:p w14:paraId="498B53F0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5.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Në </w:t>
      </w:r>
      <w:r w:rsidR="00315454" w:rsidRPr="00491EA0">
        <w:rPr>
          <w:rFonts w:ascii="Garamond" w:hAnsi="Garamond" w:cs="Times New Roman"/>
          <w:bCs/>
          <w:sz w:val="24"/>
          <w:szCs w:val="24"/>
        </w:rPr>
        <w:t>rast se subjektet sipas pikës 2 të këtij neni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shprehen me shkrim se nuk duan të ushtrojnë të drejtën e parablerjes për obj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ektin e konfiskuar apo në rast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se këta nuk përgjigjen brenda 30 ditëve nga marrja e njoftimit me shkrim në lidhje me ushtrimin e së drejtës së parablerjes se dëshirojnë të blejnë objektin e konfiskuar, ministria përgjegjëse për administrimin e pronës shtetërore fillon procedurën e zbatimit të programit të shit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jes nëpërmjet ankandit publik. </w:t>
      </w:r>
    </w:p>
    <w:p w14:paraId="498B53F1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6.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Lidhja e kontratës në përfundim të procedurës së shitjes së objekteve të konfiskuara, në kuadër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të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dyja formave të programit, kryhet pas  pagesës së çmimit të blerjes, që duhet të kryhet brenda 30 ditëve nga konfirmimi me shkrim për ushtrimin e së drejtës së parablerjes apo njoftimi i fituesit të ankandit publik. Kontrata e shitjes lidhet vetëm pasi provohet kryerja e pagesës së çmimit nga ana e subj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ektit. </w:t>
      </w:r>
    </w:p>
    <w:p w14:paraId="498B53F2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7.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Fondet e përfituara nga programi i shitjes së objekteve të konfiskuara kalojnë në fondin e veçantë të objekteve të konfiskuara dhe përd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oren me vendim të Komisionit.  </w:t>
      </w:r>
    </w:p>
    <w:p w14:paraId="498B53F3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8.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Parashikimet e këtij neni, për aq sa janë të zbatueshme, zbatohen edhe për objektet për të cilat është e lidhur një kontratë pre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mtim shitjeje me vlerë 1 euro. </w:t>
      </w:r>
    </w:p>
    <w:p w14:paraId="498B53F4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9.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Rregullat e detajuara për zhvillimin e programit të shitjes me të drejtë parablerjeje miratohen me vendim të Këshillit të Ministrave. </w:t>
      </w:r>
    </w:p>
    <w:p w14:paraId="498B53F5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F6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21</w:t>
      </w:r>
    </w:p>
    <w:p w14:paraId="498B53F8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Programi i administrimit të objekteve të përfunduara</w:t>
      </w:r>
    </w:p>
    <w:p w14:paraId="498B53F9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3FA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Me kërkesë të njësisë së zbatimit apo me kërkesë të autoriteteve publike, entit të banesave, n</w:t>
      </w:r>
      <w:r w:rsidRPr="00491EA0">
        <w:rPr>
          <w:rFonts w:ascii="Garamond" w:hAnsi="Garamond" w:cs="Times New Roman"/>
          <w:bCs/>
          <w:sz w:val="24"/>
          <w:szCs w:val="24"/>
        </w:rPr>
        <w:t>jësive vendore, Komisioni mirat</w:t>
      </w:r>
      <w:r w:rsidR="00315454" w:rsidRPr="00491EA0">
        <w:rPr>
          <w:rFonts w:ascii="Garamond" w:hAnsi="Garamond" w:cs="Times New Roman"/>
          <w:bCs/>
          <w:sz w:val="24"/>
          <w:szCs w:val="24"/>
        </w:rPr>
        <w:t>on administrimin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/përdorimin/</w:t>
      </w:r>
      <w:r w:rsidR="00315454" w:rsidRPr="00491EA0">
        <w:rPr>
          <w:rFonts w:ascii="Garamond" w:hAnsi="Garamond" w:cs="Times New Roman"/>
          <w:bCs/>
          <w:sz w:val="24"/>
          <w:szCs w:val="24"/>
        </w:rPr>
        <w:t xml:space="preserve">shfrytëzimin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e objekteve të konfiskuara apo pjesëve të tyre për qëllime të nevojës së strehimit 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social apo për interes publik. </w:t>
      </w:r>
    </w:p>
    <w:p w14:paraId="498B53FB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Vendimi i Komisionit parashikon masat e nevojshme për përshtatjen sipas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ri, të ndryshme nga ato të programit të zhvillimit dhe të nevojshme për realizimin e inter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esit publik.  </w:t>
      </w:r>
    </w:p>
    <w:p w14:paraId="498B53FC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Procedura për kalimin e pronësisë apo përgjegjësisë së administrimit kryhet me vendim të Këshillit të Ministrave, me propozimin e ministrit përgjegjës për admi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nistrimin e pronës shtetërore. </w:t>
      </w:r>
    </w:p>
    <w:p w14:paraId="498B53FD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4.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Parashikimet e pikave 1, 2 e</w:t>
      </w:r>
      <w:r w:rsidR="00C41CC1" w:rsidRPr="00491EA0">
        <w:rPr>
          <w:rFonts w:ascii="Garamond" w:hAnsi="Garamond" w:cs="Times New Roman"/>
          <w:bCs/>
          <w:sz w:val="24"/>
          <w:szCs w:val="24"/>
        </w:rPr>
        <w:t xml:space="preserve"> 3 të këtij neni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zbatohen edhe për objektet për të cilat është e lidhur një kontratë premtim shitjeje me vlerë 1 euro. </w:t>
      </w:r>
    </w:p>
    <w:p w14:paraId="498B53FE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3FF" w14:textId="77777777" w:rsidR="00A66C1B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22</w:t>
      </w:r>
    </w:p>
    <w:p w14:paraId="498B5401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Metodologjia e vlerësimit të objekteve të konfi</w:t>
      </w:r>
      <w:r w:rsidR="002B6F3E" w:rsidRPr="00491EA0">
        <w:rPr>
          <w:rFonts w:ascii="Garamond" w:hAnsi="Garamond" w:cs="Times New Roman"/>
          <w:b/>
          <w:bCs/>
          <w:sz w:val="24"/>
          <w:szCs w:val="24"/>
        </w:rPr>
        <w:t>s</w:t>
      </w:r>
      <w:r w:rsidRPr="00491EA0">
        <w:rPr>
          <w:rFonts w:ascii="Garamond" w:hAnsi="Garamond" w:cs="Times New Roman"/>
          <w:b/>
          <w:bCs/>
          <w:sz w:val="24"/>
          <w:szCs w:val="24"/>
        </w:rPr>
        <w:t>kuara</w:t>
      </w:r>
    </w:p>
    <w:p w14:paraId="498B5402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03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Procedurat për vlerësimin e pasurisë së konfiskuar fillojnë me daljen e urdhrit të ministrit përgjegjës për administrimin e pronës shtetërore apo titullarit të njësisë së zbatimit për caktimin e ekspertit/ekspertëve vlerësues të licencuar të pasurisë së paluajtshme, të cilët do të hartojnë raportin e vlerësimit të objektit të konfiskuar apo pjesëve të tij. Numri i ekspertëve përcaktohet në pro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porcion me volumin e objektit. </w:t>
      </w:r>
    </w:p>
    <w:p w14:paraId="498B5404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Vlerësimi i objekteve të konfiskuara, pavarësisht fazës së tyre të zhvillimit, b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ëhet nga ekspertët e vlerësimit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përputhje me vlerën reale të tregut, duke përdorur metodat e vlerësimit të objektit, referuar struktu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rës dhe gjendjes së tij faktike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zbat</w:t>
      </w:r>
      <w:r w:rsidR="00A66C1B" w:rsidRPr="00491EA0">
        <w:rPr>
          <w:rFonts w:ascii="Garamond" w:hAnsi="Garamond" w:cs="Times New Roman"/>
          <w:bCs/>
          <w:sz w:val="24"/>
          <w:szCs w:val="24"/>
        </w:rPr>
        <w:t xml:space="preserve">im të legjislacionit në fuqi.  </w:t>
      </w:r>
    </w:p>
    <w:p w14:paraId="498B5405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Ekspertët e vlerësimit mbajnë përgjegjësi për vlerësimin e kryer dhe për dokumentet e hartuara e të nënshkruara prej tyre (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genplane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situacione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aktvlerësime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etj.). Afati i vlerësimit duhet të jetë jo më shumë se 30 (tridhjetë) ditë nga data e daljes së urdhrit për vlerësimin nga titullari.  </w:t>
      </w:r>
    </w:p>
    <w:p w14:paraId="498B540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07" w14:textId="77777777" w:rsidR="00A66C1B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23</w:t>
      </w:r>
    </w:p>
    <w:p w14:paraId="498B5409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Pronarët e truallit</w:t>
      </w:r>
    </w:p>
    <w:p w14:paraId="498B540A" w14:textId="77777777" w:rsidR="00A66C1B" w:rsidRPr="00491EA0" w:rsidRDefault="00A66C1B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40B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Pronarët e truallit nuk kanë të drejta mbi pjesën e objektit të ndërtuar në tejkalim të lejes. Për pjesën e objektit të ndërtuar në kushtet e lejes, njësia e zbatimit zbaton vendimin e Komisionit mbi pjesët takuese të bashkëpronësisë sipas kontratës së sipërmarrjes të hartuar përpara noterit dhe të regjistruar në </w:t>
      </w:r>
      <w:r w:rsidR="002E6888" w:rsidRPr="00491EA0">
        <w:rPr>
          <w:rFonts w:ascii="Garamond" w:hAnsi="Garamond" w:cs="Times New Roman"/>
          <w:bCs/>
          <w:sz w:val="24"/>
          <w:szCs w:val="24"/>
        </w:rPr>
        <w:lastRenderedPageBreak/>
        <w:t>Agjencinë Shtetërore të Kadastrës përpara vendimit të konfiskimit. Njësia e zbatimit nuk merr përsipër detyrimet e tjera q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ë lindin nga kontrata e sipërma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rrjes apo çdo aktmarrëveshje e lidhur midis pronarëve të truallit dhe zhvilluesit/ndërtuesit përpara kohës së konstatimit të palig</w:t>
      </w:r>
      <w:r w:rsidR="00A66C1B" w:rsidRPr="00491EA0">
        <w:rPr>
          <w:rFonts w:ascii="Garamond" w:hAnsi="Garamond" w:cs="Times New Roman"/>
          <w:bCs/>
          <w:sz w:val="24"/>
          <w:szCs w:val="24"/>
        </w:rPr>
        <w:t>jshmërisë në zhvillim/ndërtim.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0C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Pas daljes së vendimit të Komisionit mbi rregullimin e marrëdhënies ligjore me pronarët e truallit, njësia e zbatimit dhe pronarët e truallit lidhin kontratë të veçantë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bashkëzh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villimi</w:t>
      </w:r>
      <w:proofErr w:type="spellEnd"/>
      <w:r w:rsidR="00807C35" w:rsidRPr="00491EA0">
        <w:rPr>
          <w:rFonts w:ascii="Garamond" w:hAnsi="Garamond" w:cs="Times New Roman"/>
          <w:bCs/>
          <w:sz w:val="24"/>
          <w:szCs w:val="24"/>
        </w:rPr>
        <w:t>/bashkëpunimi në ndërtim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modelit të miratuar me udhëzim të përbashkët të ministrit përgjegjës për drejtësinë dhe ministrit përgjegjës për administrimin e pronës shtetërore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me qëllim rregullimin e marrëdhënieve mes tyre në situatën e re të krijuar nga paligjs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hmëria në zhvillimin e pronës. </w:t>
      </w:r>
    </w:p>
    <w:p w14:paraId="498B540D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Nëse pronarët n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uk pranojnë të lidhin kontratën sipas pikës 2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këtij n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eni, apo nuk zbatojnë kontratën sipas kushteve të përcaktuara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brenda 45 ditëve nga njoftimi, njësia e zbatimit aplikon për marrjen e </w:t>
      </w:r>
      <w:r w:rsidR="00807C35" w:rsidRPr="00491EA0">
        <w:rPr>
          <w:rFonts w:ascii="Garamond" w:hAnsi="Garamond" w:cs="Times New Roman"/>
          <w:bCs/>
          <w:sz w:val="24"/>
          <w:szCs w:val="24"/>
        </w:rPr>
        <w:t>lejes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së re të ndërtimit/përdorimit, duke paraqitur kopje të kontratës me pronarë të truallit apo njoftimin e tyre 45 ditë më 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parë se të paraqitet aplikimi. </w:t>
      </w:r>
    </w:p>
    <w:p w14:paraId="498B540E" w14:textId="6EE7C71B" w:rsidR="00091B8E" w:rsidRPr="00491EA0" w:rsidRDefault="00091B8E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4. Në kushtet e pamundësisë së identifikimit, mosmarrëveshjes midis subjekteve, të cilat pretendojnë të gëzojnë të drejtat e pronarit të truallit, apo në kushtet e pamundësisë së komunikimit me pronarët e truallit, njësia e zbatimit merr të gjitha masat për përfundimin/përshtatjen e objektit, duke paraqitur pranë</w:t>
      </w:r>
      <w:r w:rsid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autoriteteve publike gjendjen </w:t>
      </w:r>
      <w:r w:rsidRPr="00491EA0">
        <w:rPr>
          <w:rFonts w:ascii="Garamond" w:hAnsi="Garamond" w:cs="Times New Roman"/>
          <w:bCs/>
          <w:sz w:val="24"/>
          <w:szCs w:val="24"/>
        </w:rPr>
        <w:tab/>
        <w:t>e pamundësisë së identifikimit/ komunikimit/mosmarrëveshjeve mes pronarëve të truallit. Me identifikimin/vënien e komunikimit/zgjidhjen e mosmarrë</w:t>
      </w:r>
      <w:r w:rsidR="009204DD" w:rsidRPr="00491EA0">
        <w:rPr>
          <w:rFonts w:ascii="Garamond" w:hAnsi="Garamond" w:cs="Times New Roman"/>
          <w:bCs/>
          <w:sz w:val="24"/>
          <w:szCs w:val="24"/>
        </w:rPr>
        <w:t>veshjeve me pronarët e truallit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zbatohen parashikimet e pikave 1 dhe 2 të këtij neni. </w:t>
      </w:r>
    </w:p>
    <w:p w14:paraId="498B540F" w14:textId="77777777" w:rsidR="002E6888" w:rsidRPr="00491EA0" w:rsidRDefault="00091B8E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384327" w:rsidRPr="00491EA0">
        <w:rPr>
          <w:rFonts w:ascii="Garamond" w:hAnsi="Garamond" w:cs="Times New Roman"/>
          <w:bCs/>
          <w:sz w:val="24"/>
          <w:szCs w:val="24"/>
        </w:rPr>
        <w:t xml:space="preserve">5.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Pronarët e truallit kanë të drejtën të marrin pjesë në programin e shi</w:t>
      </w:r>
      <w:r w:rsidR="009204DD" w:rsidRPr="00491EA0">
        <w:rPr>
          <w:rFonts w:ascii="Garamond" w:hAnsi="Garamond" w:cs="Times New Roman"/>
          <w:bCs/>
          <w:sz w:val="24"/>
          <w:szCs w:val="24"/>
        </w:rPr>
        <w:t>tjes së objekteve të konfiskuara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cilësinë e subjekteve me të drejtë parablerjeje në kushtet e parashikuara në këtë ligj.  </w:t>
      </w:r>
    </w:p>
    <w:p w14:paraId="498B5410" w14:textId="77777777" w:rsidR="00B60155" w:rsidRPr="00491EA0" w:rsidRDefault="00B60155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11" w14:textId="77777777" w:rsidR="00FD5044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24</w:t>
      </w:r>
    </w:p>
    <w:p w14:paraId="498B5413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Personat e tretë</w:t>
      </w:r>
    </w:p>
    <w:p w14:paraId="498B5414" w14:textId="77777777" w:rsidR="00FD5044" w:rsidRPr="00491EA0" w:rsidRDefault="00FD5044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15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Komisioni njeh proporcionalisht detyrimin financiar të paguar nga personat e tretë në favor </w:t>
      </w:r>
      <w:r w:rsidR="009204DD" w:rsidRPr="00491EA0">
        <w:rPr>
          <w:rFonts w:ascii="Garamond" w:hAnsi="Garamond" w:cs="Times New Roman"/>
          <w:bCs/>
          <w:sz w:val="24"/>
          <w:szCs w:val="24"/>
        </w:rPr>
        <w:t>të subjektit ndërtues/zhvillues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nëse bazohet në një kontratë të hartuar përpara noterit dhe të regjistruar në Agjencinë Shtetërore të Kadastrës përpara konstatimit të </w:t>
      </w:r>
      <w:r w:rsidR="009204DD" w:rsidRPr="00491EA0">
        <w:rPr>
          <w:rFonts w:ascii="Garamond" w:hAnsi="Garamond" w:cs="Times New Roman"/>
          <w:bCs/>
          <w:sz w:val="24"/>
          <w:szCs w:val="24"/>
        </w:rPr>
        <w:t>paligjshmërisë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 në zhvillim/ndërtim.  </w:t>
      </w:r>
    </w:p>
    <w:p w14:paraId="498B5416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Në zbatim të vendimit të Komisionit sipas pikës 1, njësia e zbatimit i paguan palës së tretë, sipas një marrëveshjeje të veçantë, modeli i së cilës miratohet me udhëzim të përbashkët të ministrit përgjegjës për drejtësinë dhe ministrit përgjegjës për administrimin e pronës shtetërore, atë vlerë të objektit të porositur prej tij, e cila korrespondon me vlerën e punimeve të realizuara sipas aktit të vlerësimit të kryer në momentin e konfiskimit, në zbatim të parashikimeve të këtij ligji. Nëse vlera e paguar, sipas pa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rashikimeve të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pikës 1, është më e madhe se vlera e përcaktuar në aktin e vlerësimit që korrespondon me gjendjen e objektit, personi i tretë mund të kërkojë nga ndërtuesi/zhvilluesi vle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rën e përfituar pa të drejtë.  </w:t>
      </w:r>
    </w:p>
    <w:p w14:paraId="498B5417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Parashikimet e pikës 2 të këtij neni zbatohen, për aq sa është e mundur,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 edhe për kontratat e </w:t>
      </w:r>
      <w:proofErr w:type="spellStart"/>
      <w:r w:rsidR="009204DD" w:rsidRPr="00491EA0">
        <w:rPr>
          <w:rFonts w:ascii="Garamond" w:hAnsi="Garamond" w:cs="Times New Roman"/>
          <w:bCs/>
          <w:sz w:val="24"/>
          <w:szCs w:val="24"/>
        </w:rPr>
        <w:t>k</w:t>
      </w:r>
      <w:r w:rsidR="00FD5044" w:rsidRPr="00491EA0">
        <w:rPr>
          <w:rFonts w:ascii="Garamond" w:hAnsi="Garamond" w:cs="Times New Roman"/>
          <w:bCs/>
          <w:sz w:val="24"/>
          <w:szCs w:val="24"/>
        </w:rPr>
        <w:t>lering</w:t>
      </w:r>
      <w:proofErr w:type="spellEnd"/>
      <w:r w:rsidR="00715129" w:rsidRPr="00491EA0">
        <w:rPr>
          <w:rFonts w:ascii="Garamond" w:hAnsi="Garamond" w:cs="Times New Roman"/>
          <w:bCs/>
          <w:sz w:val="24"/>
          <w:szCs w:val="24"/>
        </w:rPr>
        <w:t>-</w:t>
      </w:r>
      <w:r w:rsidR="009204DD" w:rsidRPr="00491EA0">
        <w:rPr>
          <w:rFonts w:ascii="Garamond" w:hAnsi="Garamond" w:cs="Times New Roman"/>
          <w:bCs/>
          <w:sz w:val="24"/>
          <w:szCs w:val="24"/>
        </w:rPr>
        <w:t>ut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498B5418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4.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Palët e treta kanë të drejtën të marrin pjesë në programin e shit</w:t>
      </w:r>
      <w:r w:rsidR="00715129" w:rsidRPr="00491EA0">
        <w:rPr>
          <w:rFonts w:ascii="Garamond" w:hAnsi="Garamond" w:cs="Times New Roman"/>
          <w:bCs/>
          <w:sz w:val="24"/>
          <w:szCs w:val="24"/>
        </w:rPr>
        <w:t>jes së objekteve të konfiskuara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cilësinë e subje</w:t>
      </w:r>
      <w:r w:rsidR="00715129" w:rsidRPr="00491EA0">
        <w:rPr>
          <w:rFonts w:ascii="Garamond" w:hAnsi="Garamond" w:cs="Times New Roman"/>
          <w:bCs/>
          <w:sz w:val="24"/>
          <w:szCs w:val="24"/>
        </w:rPr>
        <w:t>kteve me të drejtë parablerjeje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kushte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t e parashikuara në këtë ligj. </w:t>
      </w:r>
    </w:p>
    <w:p w14:paraId="498B5419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1A" w14:textId="77777777" w:rsidR="00FD5044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25</w:t>
      </w:r>
    </w:p>
    <w:p w14:paraId="498B541C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Regjistrimi i objekteve të konfiskuara</w:t>
      </w:r>
    </w:p>
    <w:p w14:paraId="498B541D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1E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Autoriteti përfitues, në favor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të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cilit kalojnë pasuritë e konfiskuara, paraqet kërkesë pranë Agjencisë Shtetërore të Kadastrës për regjistrimin e tyre në administrim apo pronësi s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ipas akteve përkatëse ligjore. </w:t>
      </w:r>
    </w:p>
    <w:p w14:paraId="498B541F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Pas paraqitjes së kërkesës për regjistrimin e dokumentacionit të miratuar nga autoritetet publike përgjegjëse, në zbatim të këtij ligji, Agjencia Shtetërore e Kadastrës kryen regjistrimin e tyre në regjistrat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kadastra</w:t>
      </w:r>
      <w:r w:rsidR="007C2700" w:rsidRPr="00491EA0">
        <w:rPr>
          <w:rFonts w:ascii="Garamond" w:hAnsi="Garamond" w:cs="Times New Roman"/>
          <w:bCs/>
          <w:sz w:val="24"/>
          <w:szCs w:val="24"/>
        </w:rPr>
        <w:t>lë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përputhje me procedurat e parashikuara në legjislacionin për kadastrën</w:t>
      </w:r>
      <w:r w:rsidR="007C2700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 dhe në zbatim të parashikimeve të këtij ligji. </w:t>
      </w:r>
    </w:p>
    <w:p w14:paraId="498B5420" w14:textId="77777777" w:rsidR="00FD5044" w:rsidRPr="00491EA0" w:rsidRDefault="00FD5044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21" w14:textId="77777777" w:rsidR="00FD5044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26</w:t>
      </w:r>
    </w:p>
    <w:p w14:paraId="498B5423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Fondi i veçantë i objekteve të konfiskuara</w:t>
      </w:r>
    </w:p>
    <w:p w14:paraId="498B5424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 </w:t>
      </w:r>
    </w:p>
    <w:p w14:paraId="498B5425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Për të siguruar përmirësimin/zhvillimin/përshtatjen e objekteve të konfiskuara dhe për të shlyer në para ndaj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tretëve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>, sipas përcaktimeve të nenit 24</w:t>
      </w:r>
      <w:r w:rsidR="00E964F1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dhe shpenzimet e tjera të lidhura me administrimin e pr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ocesit të vlerësimit, krijohet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“Fondi i veçan</w:t>
      </w:r>
      <w:r w:rsidR="007C2700" w:rsidRPr="00491EA0">
        <w:rPr>
          <w:rFonts w:ascii="Garamond" w:hAnsi="Garamond" w:cs="Times New Roman"/>
          <w:bCs/>
          <w:sz w:val="24"/>
          <w:szCs w:val="24"/>
        </w:rPr>
        <w:t xml:space="preserve">të i objekteve të konfiskuara”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në formën e një fondi financiar publik, që mbështet politikën kombëtare të zhvillimit të kontrolluar të territorit, të mbështetjes së shpronësimeve/kompensimeve financiare, me qëllim realizimin e veprave publike</w:t>
      </w:r>
      <w:r w:rsidR="007C2700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 dhe zbutjen e pasojave të shkaktuara nga ndërtimet pa leje, të konfiskuara për </w:t>
      </w:r>
      <w:r w:rsidR="007C2700" w:rsidRPr="00491EA0">
        <w:rPr>
          <w:rFonts w:ascii="Garamond" w:hAnsi="Garamond" w:cs="Times New Roman"/>
          <w:bCs/>
          <w:sz w:val="24"/>
          <w:szCs w:val="24"/>
        </w:rPr>
        <w:t>qëllime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strehimit soc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ial apo interes tjetër publik. </w:t>
      </w:r>
    </w:p>
    <w:p w14:paraId="498B5426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Shpenzimet për përgatitjen e dokumentacionit të vlerësimit (pagesa e ekspertëve etj.) </w:t>
      </w:r>
      <w:r w:rsidR="007C2700" w:rsidRPr="00491EA0">
        <w:rPr>
          <w:rFonts w:ascii="Garamond" w:hAnsi="Garamond" w:cs="Times New Roman"/>
          <w:bCs/>
          <w:sz w:val="24"/>
          <w:szCs w:val="24"/>
        </w:rPr>
        <w:t>përballohen nga fondi i veçantë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i përcakt</w:t>
      </w:r>
      <w:r w:rsidR="007C2700" w:rsidRPr="00491EA0">
        <w:rPr>
          <w:rFonts w:ascii="Garamond" w:hAnsi="Garamond" w:cs="Times New Roman"/>
          <w:bCs/>
          <w:sz w:val="24"/>
          <w:szCs w:val="24"/>
        </w:rPr>
        <w:t>uar në pikën 1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 të këtij neni. </w:t>
      </w:r>
    </w:p>
    <w:p w14:paraId="498B5427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Burimet e financimit të fondit të 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objekteve të konfiskuara janë: </w:t>
      </w:r>
    </w:p>
    <w:p w14:paraId="498B5428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të ardhurat e krijuara nga shitja e objekteve të konfiskuara apo pjesëve takuese të objekteve të konfiskuara apo objekteve për të cilat është e lidhur një kontratë premtim shitjeje me vlerë 1 euro; </w:t>
      </w:r>
    </w:p>
    <w:p w14:paraId="498B5429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financime vendase apo të huaja për këtë qëllim, të cilat burojnë në mënyrë të ligjshme nga organizata publike, private ose persona fizikë; </w:t>
      </w:r>
    </w:p>
    <w:p w14:paraId="498B542A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FD5044" w:rsidRPr="00491EA0">
        <w:rPr>
          <w:rFonts w:ascii="Garamond" w:hAnsi="Garamond" w:cs="Times New Roman"/>
          <w:bCs/>
          <w:sz w:val="24"/>
          <w:szCs w:val="24"/>
        </w:rPr>
        <w:t xml:space="preserve">buxheti i shtetit. </w:t>
      </w:r>
    </w:p>
    <w:p w14:paraId="498B542B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4.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Ky fond krijohet pranë ministrisë përgjegjëse për administrimin e pronës shtetërore dhe përdoret me miratim të Komisionit. Në fund të vitit buxhetor, ky fond transferohet në një llogari të</w:t>
      </w:r>
      <w:r w:rsidR="00B90E04" w:rsidRPr="00491EA0">
        <w:rPr>
          <w:rFonts w:ascii="Garamond" w:hAnsi="Garamond" w:cs="Times New Roman"/>
          <w:bCs/>
          <w:sz w:val="24"/>
          <w:szCs w:val="24"/>
        </w:rPr>
        <w:t xml:space="preserve"> veçantë në Bankën e Shqipërisë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puthje me përcaktimet e nenit 8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ligjit nr.</w:t>
      </w:r>
      <w:r w:rsidR="00B90E04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9936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datë 26.6.2008, “Për menaxhimin e sistemit buxhetor në Republikën e Shqipërisë”, i ndryshuar. </w:t>
      </w:r>
    </w:p>
    <w:p w14:paraId="498B542C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2D" w14:textId="77777777" w:rsidR="00FD5044" w:rsidRPr="00491EA0" w:rsidRDefault="00B90E04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Seksioni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II</w:t>
      </w:r>
      <w:proofErr w:type="spellEnd"/>
    </w:p>
    <w:p w14:paraId="498B542F" w14:textId="77777777" w:rsidR="00B90E04" w:rsidRPr="002447B9" w:rsidRDefault="00B90E04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47B9">
        <w:rPr>
          <w:rFonts w:ascii="Garamond" w:hAnsi="Garamond" w:cs="Times New Roman"/>
          <w:b/>
          <w:bCs/>
          <w:sz w:val="24"/>
          <w:szCs w:val="24"/>
        </w:rPr>
        <w:t xml:space="preserve">Procedura e përshpejtuar dhe e lehtësuar për përfundimin e punimeve të objekteve </w:t>
      </w:r>
    </w:p>
    <w:p w14:paraId="498B5430" w14:textId="77777777" w:rsidR="002E6888" w:rsidRPr="002447B9" w:rsidRDefault="00B90E04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47B9">
        <w:rPr>
          <w:rFonts w:ascii="Garamond" w:hAnsi="Garamond" w:cs="Times New Roman"/>
          <w:b/>
          <w:bCs/>
          <w:sz w:val="24"/>
          <w:szCs w:val="24"/>
        </w:rPr>
        <w:t>të konfiskuara dhe zhvillimin e tyre</w:t>
      </w:r>
    </w:p>
    <w:p w14:paraId="498B5431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 </w:t>
      </w:r>
    </w:p>
    <w:p w14:paraId="498B5432" w14:textId="77777777" w:rsidR="00FD5044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27</w:t>
      </w:r>
    </w:p>
    <w:p w14:paraId="498B5434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Lejet e zhvillimit dhe ndërtimit</w:t>
      </w:r>
    </w:p>
    <w:p w14:paraId="498B5435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36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Pas vendimmarrjes së Këshillit Kombëtar të Territorit (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) për konfiskimin apo transferimin në favor të shtetit me kontratë premtim shitjeje me vlerë 1 euro të objektit pa leje apo në tejkalim të lejes së ndërtimit, Agjencia e Zhvillimit të Territorit merr masat që të reflektohen ndryshimet sipas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destinacionit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ri të objektit, duke propozuar pranë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>-së ndryshimin e lej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eve të zhvillimit apo ndërtimit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pas përcaktimeve të mëposhtme: </w:t>
      </w:r>
    </w:p>
    <w:p w14:paraId="498B5437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ër lejet e ndërtimit të lëshuara n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ga njësitë e qeverisjes vendore,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përputhje me kompetencat e përcaktuara në ligjin për planifikimin dhe zhvillimin e territorit, kur kondicionet urbane të objektit të ri përputhen me sa parashikon Plani i Përgjithshëm Vendor (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PPV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) në fuqi,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>-ja miraton vendimin për ndryshimin e lejes së zhvillimit dhe delegon pranë njësisë së qeverisjes vendore shqyrtimin dhe lëshimin e dokumentit të ri të lejes</w:t>
      </w:r>
      <w:r w:rsidR="00B90E04" w:rsidRPr="00491EA0">
        <w:rPr>
          <w:rFonts w:ascii="Garamond" w:hAnsi="Garamond" w:cs="Times New Roman"/>
          <w:bCs/>
          <w:sz w:val="24"/>
          <w:szCs w:val="24"/>
        </w:rPr>
        <w:t xml:space="preserve"> së ndërtimit. Vendimi i </w:t>
      </w:r>
      <w:proofErr w:type="spellStart"/>
      <w:r w:rsidR="00B90E04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B90E04" w:rsidRPr="00491EA0">
        <w:rPr>
          <w:rFonts w:ascii="Garamond" w:hAnsi="Garamond" w:cs="Times New Roman"/>
          <w:bCs/>
          <w:sz w:val="24"/>
          <w:szCs w:val="24"/>
        </w:rPr>
        <w:t>-së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së bashku me praktikën përkatëse i përcillet njësisë së 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qeverisjes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vendore nga Agjencia e Zhvillimit të Territorit në cilë</w:t>
      </w:r>
      <w:r w:rsidR="00B90E04" w:rsidRPr="00491EA0">
        <w:rPr>
          <w:rFonts w:ascii="Garamond" w:hAnsi="Garamond" w:cs="Times New Roman"/>
          <w:bCs/>
          <w:sz w:val="24"/>
          <w:szCs w:val="24"/>
        </w:rPr>
        <w:t xml:space="preserve">sinë e sekretariatit të </w:t>
      </w:r>
      <w:proofErr w:type="spellStart"/>
      <w:r w:rsidR="00B90E04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B90E04" w:rsidRPr="00491EA0">
        <w:rPr>
          <w:rFonts w:ascii="Garamond" w:hAnsi="Garamond" w:cs="Times New Roman"/>
          <w:bCs/>
          <w:sz w:val="24"/>
          <w:szCs w:val="24"/>
        </w:rPr>
        <w:t>-së;</w:t>
      </w:r>
    </w:p>
    <w:p w14:paraId="498B5438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ër lejet e ndërtimit të lëshuara nga njësitë e qeverisjes vendore, në përputhje me kompetencat e përcaktuara në ligjin për planifikimin dhe zhvillimin e territorit, kur kondicionet urbane të objektit të ri nuk përputhen me sa parashikon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PPV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 në fuqi,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>-ja miraton vendimin për ndryshimin e lejes së zhvillimit, i cili shoqërohet me një rregullore të veçantë dhe delegon pranë njësisë së qeverisjes vendore shqyrtimin dhe lëshimin e dokumentit të ri të lejes</w:t>
      </w:r>
      <w:r w:rsidR="00B90E04" w:rsidRPr="00491EA0">
        <w:rPr>
          <w:rFonts w:ascii="Garamond" w:hAnsi="Garamond" w:cs="Times New Roman"/>
          <w:bCs/>
          <w:sz w:val="24"/>
          <w:szCs w:val="24"/>
        </w:rPr>
        <w:t xml:space="preserve"> së ndërtimit. Vendimi i </w:t>
      </w:r>
      <w:proofErr w:type="spellStart"/>
      <w:r w:rsidR="00B90E04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B90E04" w:rsidRPr="00491EA0">
        <w:rPr>
          <w:rFonts w:ascii="Garamond" w:hAnsi="Garamond" w:cs="Times New Roman"/>
          <w:bCs/>
          <w:sz w:val="24"/>
          <w:szCs w:val="24"/>
        </w:rPr>
        <w:t>-së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së bashku me praktikën përkatëse dhe rregulloren e veçantë i përcillet njësisë së 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qeverisjes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vendore nga Agje</w:t>
      </w:r>
      <w:r w:rsidR="00B90E04" w:rsidRPr="00491EA0">
        <w:rPr>
          <w:rFonts w:ascii="Garamond" w:hAnsi="Garamond" w:cs="Times New Roman"/>
          <w:bCs/>
          <w:sz w:val="24"/>
          <w:szCs w:val="24"/>
        </w:rPr>
        <w:t>ncia e Zhvillimit të Territorit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cilësinë e sekretariatit të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-së. </w:t>
      </w:r>
    </w:p>
    <w:p w14:paraId="498B5439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8217A4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ër lejet e ndërtimit të lëshuara nga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-ja, në përputhje me kompetencat e përcaktuara në ligjin për planifikimin dhe zhvillimin e territorit, kur kondicionet urbane të objektit të ri përputhen me sa parashikon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PPV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 në fuqi,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 miraton vendimin për ndryshimin e lejes së ndërtimit dhe sekretariati i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-së vijon me lëshimin e dokumentit të ri të lejes së ndërtimit. </w:t>
      </w:r>
    </w:p>
    <w:p w14:paraId="498B543A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8217A4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ër lejet e ndërtimit të lëshuara nga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-ja, në përputhje me kompetencat e përcaktuara në ligjin për planifikimin dhe zhvillimin e territorit, kur kondicionet urbane të objektit të ri nuk përputhen me sa parashikon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PPV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 në fuqi,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 miraton vendimin për ndryshimin e lejes së ndërtimit, i cili </w:t>
      </w:r>
      <w:r w:rsidR="002E6888" w:rsidRPr="00491EA0">
        <w:rPr>
          <w:rFonts w:ascii="Garamond" w:hAnsi="Garamond" w:cs="Times New Roman"/>
          <w:bCs/>
          <w:sz w:val="24"/>
          <w:szCs w:val="24"/>
        </w:rPr>
        <w:lastRenderedPageBreak/>
        <w:t xml:space="preserve">shoqërohet me një rregullore të veçantë dhe sekretariati i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-së vijon me lëshimin e dokumentit të ri të lejes së ndërtimit. </w:t>
      </w:r>
    </w:p>
    <w:p w14:paraId="498B543B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d) </w:t>
      </w:r>
      <w:r w:rsidR="008217A4" w:rsidRPr="00491EA0">
        <w:rPr>
          <w:rFonts w:ascii="Garamond" w:hAnsi="Garamond" w:cs="Times New Roman"/>
          <w:bCs/>
          <w:sz w:val="24"/>
          <w:szCs w:val="24"/>
        </w:rPr>
        <w:t>r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regullat dhe procedurat përkatëse detajohen me vendi</w:t>
      </w:r>
      <w:r w:rsidR="008512B3" w:rsidRPr="00491EA0">
        <w:rPr>
          <w:rFonts w:ascii="Garamond" w:hAnsi="Garamond" w:cs="Times New Roman"/>
          <w:bCs/>
          <w:sz w:val="24"/>
          <w:szCs w:val="24"/>
        </w:rPr>
        <w:t xml:space="preserve">m të Këshillit të Ministrave.  </w:t>
      </w:r>
    </w:p>
    <w:p w14:paraId="498B543C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Kërkesa për leje zhvillimi apo ndërtimi shoqërohet nga d</w:t>
      </w:r>
      <w:r w:rsidR="008512B3" w:rsidRPr="00491EA0">
        <w:rPr>
          <w:rFonts w:ascii="Garamond" w:hAnsi="Garamond" w:cs="Times New Roman"/>
          <w:bCs/>
          <w:sz w:val="24"/>
          <w:szCs w:val="24"/>
        </w:rPr>
        <w:t xml:space="preserve">okumentacioni i poshtëshënuar: </w:t>
      </w:r>
    </w:p>
    <w:p w14:paraId="498B543D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a)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p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rojekti i zbatimit; </w:t>
      </w:r>
    </w:p>
    <w:p w14:paraId="498B543E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b)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l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icencat profesionale të projektuesve; </w:t>
      </w:r>
    </w:p>
    <w:p w14:paraId="498B543F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c)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d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eklaratat e përgjegjësisë profesionale të projektuesve; </w:t>
      </w:r>
    </w:p>
    <w:p w14:paraId="498B5440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ç)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v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endimi i Komisionit; </w:t>
      </w:r>
    </w:p>
    <w:p w14:paraId="498B5441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d)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i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nformacion për marrëdhëniet ligjore të njësisë zbatuese me pronarët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e truallit apo njoftimin e tyre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jo më pak se 45 ditë nga data e aplikimit apo gj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endjen e parashikuar në pikën 4 të nenit 23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të këtij ligji.  </w:t>
      </w:r>
    </w:p>
    <w:p w14:paraId="498B5442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43" w14:textId="77777777" w:rsidR="008512B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28</w:t>
      </w:r>
    </w:p>
    <w:p w14:paraId="498B5445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Procedura për leje zhvillimi dhe ndërtimi</w:t>
      </w:r>
    </w:p>
    <w:p w14:paraId="498B544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47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Njësia e zbatimit, e përcaktuar si e tillë sipas parashikimeve të këtij ligji, aplikon për leje zhvillimi/ndërtimi në sistemin elektronik të lejeve të ndërtimit. Aplikimi, shqyrtimi dhe lëshimi i lejeve të zhvillimit dhe ndërtimit nga Këshilli Kombëtar i Territorit apo njësitë e qeverisjes vendore kryhet ekskluzivisht nëpërmjet sistemit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o</w:t>
      </w:r>
      <w:r w:rsidR="008512B3" w:rsidRPr="00491EA0">
        <w:rPr>
          <w:rFonts w:ascii="Garamond" w:hAnsi="Garamond" w:cs="Times New Roman"/>
          <w:bCs/>
          <w:sz w:val="24"/>
          <w:szCs w:val="24"/>
        </w:rPr>
        <w:t>n-line</w:t>
      </w:r>
      <w:proofErr w:type="spellEnd"/>
      <w:r w:rsidR="008512B3" w:rsidRPr="00491EA0">
        <w:rPr>
          <w:rFonts w:ascii="Garamond" w:hAnsi="Garamond" w:cs="Times New Roman"/>
          <w:bCs/>
          <w:sz w:val="24"/>
          <w:szCs w:val="24"/>
        </w:rPr>
        <w:t xml:space="preserve"> të lejeve të ndërtimit. </w:t>
      </w:r>
    </w:p>
    <w:p w14:paraId="498B5448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Për miratimin e lejeve të zhvillimit dhe ndërtimit për objektet e konfiskuara, objekteve të kaluara në favor të 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shtetit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zbatim të kontratës premtim shitjeje dhe infrastrukturën publike zbatohen procedura të përshpejtuara që miratohen me vendim të Këshillit të Ministrave. </w:t>
      </w:r>
    </w:p>
    <w:p w14:paraId="498B5449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4F" w14:textId="77777777" w:rsidR="008512B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29</w:t>
      </w:r>
    </w:p>
    <w:p w14:paraId="498B5451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Aplikimi për certifikatë përdorimi</w:t>
      </w:r>
    </w:p>
    <w:p w14:paraId="498B5452" w14:textId="77777777" w:rsidR="008512B3" w:rsidRPr="00491EA0" w:rsidRDefault="008512B3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53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1.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Njësia e zbatimit, e përcaktuar sipas parashikimeve të këtij ligji, aplikon nëpërmjet sistemit e-leje për miratimin dhe lëshim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in e certifikatës së përdorimit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përputhje me le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jen e ndërtimit, sipas nenit 30</w:t>
      </w:r>
      <w:r w:rsidR="008512B3" w:rsidRPr="00491EA0">
        <w:rPr>
          <w:rFonts w:ascii="Garamond" w:hAnsi="Garamond" w:cs="Times New Roman"/>
          <w:bCs/>
          <w:sz w:val="24"/>
          <w:szCs w:val="24"/>
        </w:rPr>
        <w:t xml:space="preserve"> të këtij ligji. </w:t>
      </w:r>
    </w:p>
    <w:p w14:paraId="498B5454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2.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Agjencia përgjegjëse për Zhvillimin e Territorit dhe njësit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ë e qeverisjes vendore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gjatë procedurës së lëshimit të certifikatës s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ë përdorimit në sistemin e-leje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parashikojnë pjesë</w:t>
      </w:r>
      <w:r w:rsidR="0007146F" w:rsidRPr="00491EA0">
        <w:rPr>
          <w:rFonts w:ascii="Garamond" w:hAnsi="Garamond" w:cs="Times New Roman"/>
          <w:bCs/>
          <w:sz w:val="24"/>
          <w:szCs w:val="24"/>
        </w:rPr>
        <w:t>t e konfiskuara, të përcaktuara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në përputhje me vendimin për konfiskim, si dhe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planvendosjen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bashkëlidhur dhe shqyrtojnë kërkesën dhe lëshojnë certifikatën e përdorimit, ku parashikohen edhe pjesët e kaluara në favor të shtetit, në përputhje me kontratën e premtim shitjes me vlerë 1 euro, për rastet e kalimit nga zhvilluesi në </w:t>
      </w:r>
      <w:r w:rsidR="008512B3" w:rsidRPr="00491EA0">
        <w:rPr>
          <w:rFonts w:ascii="Garamond" w:hAnsi="Garamond" w:cs="Times New Roman"/>
          <w:bCs/>
          <w:sz w:val="24"/>
          <w:szCs w:val="24"/>
        </w:rPr>
        <w:t xml:space="preserve">favor të shtetit të së drejtës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së pronësisë mbi sipërfaqet e ndërtuara pa leje ose në</w:t>
      </w:r>
      <w:r w:rsidR="0007146F" w:rsidRPr="00491EA0">
        <w:rPr>
          <w:rFonts w:ascii="Garamond" w:hAnsi="Garamond" w:cs="Times New Roman"/>
          <w:bCs/>
          <w:sz w:val="24"/>
          <w:szCs w:val="24"/>
        </w:rPr>
        <w:t xml:space="preserve"> tejkalim të lejes së ndërtimit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për të cilat nuk është miratuar një vendim konfiskimi nga </w:t>
      </w:r>
      <w:proofErr w:type="spellStart"/>
      <w:r w:rsidR="002E6888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-ja. </w:t>
      </w:r>
    </w:p>
    <w:p w14:paraId="498B5455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3.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Rregullat dhe procedurat përkatëse për lëshimin e certifikatës së përdorimit detajohen me vend</w:t>
      </w:r>
      <w:r w:rsidR="008512B3" w:rsidRPr="00491EA0">
        <w:rPr>
          <w:rFonts w:ascii="Garamond" w:hAnsi="Garamond" w:cs="Times New Roman"/>
          <w:bCs/>
          <w:sz w:val="24"/>
          <w:szCs w:val="24"/>
        </w:rPr>
        <w:t xml:space="preserve">im të Këshillit të Ministrave. </w:t>
      </w:r>
    </w:p>
    <w:p w14:paraId="498B5456" w14:textId="77777777" w:rsidR="002E6888" w:rsidRPr="00491EA0" w:rsidRDefault="00384327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4.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Agjencia Shtetërore e Kadastrës kryen re</w:t>
      </w:r>
      <w:r w:rsidR="0053105E" w:rsidRPr="00491EA0">
        <w:rPr>
          <w:rFonts w:ascii="Garamond" w:hAnsi="Garamond" w:cs="Times New Roman"/>
          <w:bCs/>
          <w:sz w:val="24"/>
          <w:szCs w:val="24"/>
        </w:rPr>
        <w:t xml:space="preserve">gjistrimin e vendimit të </w:t>
      </w:r>
      <w:proofErr w:type="spellStart"/>
      <w:r w:rsidR="0053105E" w:rsidRPr="00491EA0">
        <w:rPr>
          <w:rFonts w:ascii="Garamond" w:hAnsi="Garamond" w:cs="Times New Roman"/>
          <w:bCs/>
          <w:sz w:val="24"/>
          <w:szCs w:val="24"/>
        </w:rPr>
        <w:t>KKT</w:t>
      </w:r>
      <w:proofErr w:type="spellEnd"/>
      <w:r w:rsidR="0053105E" w:rsidRPr="00491EA0">
        <w:rPr>
          <w:rFonts w:ascii="Garamond" w:hAnsi="Garamond" w:cs="Times New Roman"/>
          <w:bCs/>
          <w:sz w:val="24"/>
          <w:szCs w:val="24"/>
        </w:rPr>
        <w:t>-së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së bash</w:t>
      </w:r>
      <w:r w:rsidR="0053105E" w:rsidRPr="00491EA0">
        <w:rPr>
          <w:rFonts w:ascii="Garamond" w:hAnsi="Garamond" w:cs="Times New Roman"/>
          <w:bCs/>
          <w:sz w:val="24"/>
          <w:szCs w:val="24"/>
        </w:rPr>
        <w:t>ku me certifikatën e përdorimit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sipas parashikimeve në vendimin</w:t>
      </w:r>
      <w:r w:rsidR="0053105E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nr.</w:t>
      </w:r>
      <w:r w:rsidR="0053105E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2E6888" w:rsidRPr="00491EA0">
        <w:rPr>
          <w:rFonts w:ascii="Garamond" w:hAnsi="Garamond" w:cs="Times New Roman"/>
          <w:bCs/>
          <w:sz w:val="24"/>
          <w:szCs w:val="24"/>
        </w:rPr>
        <w:t>589, datë 7.9.2</w:t>
      </w:r>
      <w:r w:rsidR="0053105E" w:rsidRPr="00491EA0">
        <w:rPr>
          <w:rFonts w:ascii="Garamond" w:hAnsi="Garamond" w:cs="Times New Roman"/>
          <w:bCs/>
          <w:sz w:val="24"/>
          <w:szCs w:val="24"/>
        </w:rPr>
        <w:t>022, të Këshillit të Ministrave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“Për rregullat dhe procedurat për konfiskimin për interes publik të</w:t>
      </w:r>
      <w:r w:rsidR="0053105E" w:rsidRPr="00491EA0">
        <w:rPr>
          <w:rFonts w:ascii="Garamond" w:hAnsi="Garamond" w:cs="Times New Roman"/>
          <w:bCs/>
          <w:sz w:val="24"/>
          <w:szCs w:val="24"/>
        </w:rPr>
        <w:t xml:space="preserve"> objekteve të ndërtuara pa leje</w:t>
      </w:r>
      <w:r w:rsidR="002E6888" w:rsidRPr="00491EA0">
        <w:rPr>
          <w:rFonts w:ascii="Garamond" w:hAnsi="Garamond" w:cs="Times New Roman"/>
          <w:bCs/>
          <w:sz w:val="24"/>
          <w:szCs w:val="24"/>
        </w:rPr>
        <w:t xml:space="preserve"> për qëllim fitimi”. </w:t>
      </w:r>
    </w:p>
    <w:p w14:paraId="498B5457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58" w14:textId="77777777" w:rsidR="008512B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KREU V</w:t>
      </w:r>
    </w:p>
    <w:p w14:paraId="498B545A" w14:textId="77777777" w:rsidR="008512B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DISPOZITA TË FUNDIT</w:t>
      </w:r>
    </w:p>
    <w:p w14:paraId="498B545B" w14:textId="77777777" w:rsidR="008512B3" w:rsidRPr="00491EA0" w:rsidRDefault="008512B3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45C" w14:textId="77777777" w:rsidR="008512B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30</w:t>
      </w:r>
    </w:p>
    <w:p w14:paraId="498B545E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Përjashtime fiskale</w:t>
      </w:r>
    </w:p>
    <w:p w14:paraId="498B545F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60" w14:textId="77777777" w:rsidR="00B60155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Ministria e Financave dhe Ekonomisë, autoriteti përfitues i konfiskimit, i autorizuar nga ministria apo njësia zbatuese e përcaktuar nga Komisioni i Objekteve të Konfiskuara, përjashtohen nga të gjitha tarifat e aplikimit për leje zhvillimi/ndërtimi dhe certifikatat e përdorimit, nga polica e sigurimit, pagesat për shërbimet </w:t>
      </w:r>
      <w:proofErr w:type="spellStart"/>
      <w:r w:rsidRPr="00491EA0">
        <w:rPr>
          <w:rFonts w:ascii="Garamond" w:hAnsi="Garamond" w:cs="Times New Roman"/>
          <w:bCs/>
          <w:sz w:val="24"/>
          <w:szCs w:val="24"/>
        </w:rPr>
        <w:t>kadastrale</w:t>
      </w:r>
      <w:proofErr w:type="spellEnd"/>
      <w:r w:rsidR="0053105E" w:rsidRPr="00491EA0">
        <w:rPr>
          <w:rFonts w:ascii="Garamond" w:hAnsi="Garamond" w:cs="Times New Roman"/>
          <w:bCs/>
          <w:sz w:val="24"/>
          <w:szCs w:val="24"/>
        </w:rPr>
        <w:t>,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si dhe nga pagesa e taksës së ndikimit në infrastrukturë pë</w:t>
      </w:r>
      <w:r w:rsidR="0053105E" w:rsidRPr="00491EA0">
        <w:rPr>
          <w:rFonts w:ascii="Garamond" w:hAnsi="Garamond" w:cs="Times New Roman"/>
          <w:bCs/>
          <w:sz w:val="24"/>
          <w:szCs w:val="24"/>
        </w:rPr>
        <w:t>r marrjen e lejeve të ndërtimit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sipas këtij ligji dhe akteve nënligjore në zbatim të tij. </w:t>
      </w:r>
    </w:p>
    <w:p w14:paraId="498B5461" w14:textId="77777777" w:rsidR="00B60155" w:rsidRPr="00491EA0" w:rsidRDefault="00B60155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98B5462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31</w:t>
      </w:r>
    </w:p>
    <w:p w14:paraId="498B5464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Aktet nënligjore</w:t>
      </w:r>
    </w:p>
    <w:p w14:paraId="498B5465" w14:textId="77777777" w:rsidR="008512B3" w:rsidRPr="00491EA0" w:rsidRDefault="008512B3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66" w14:textId="77777777" w:rsidR="002E6888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Nga</w:t>
      </w:r>
      <w:r w:rsidR="0053105E" w:rsidRPr="00491EA0">
        <w:rPr>
          <w:rFonts w:ascii="Garamond" w:hAnsi="Garamond" w:cs="Times New Roman"/>
          <w:bCs/>
          <w:sz w:val="24"/>
          <w:szCs w:val="24"/>
        </w:rPr>
        <w:t>rkohet Këshilli i Ministrave që brenda 6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mu</w:t>
      </w:r>
      <w:r w:rsidR="0053105E" w:rsidRPr="00491EA0">
        <w:rPr>
          <w:rFonts w:ascii="Garamond" w:hAnsi="Garamond" w:cs="Times New Roman"/>
          <w:bCs/>
          <w:sz w:val="24"/>
          <w:szCs w:val="24"/>
        </w:rPr>
        <w:t>ajve nga miratimi i këtij ligji</w:t>
      </w:r>
      <w:r w:rsidRPr="00491EA0">
        <w:rPr>
          <w:rFonts w:ascii="Garamond" w:hAnsi="Garamond" w:cs="Times New Roman"/>
          <w:bCs/>
          <w:sz w:val="24"/>
          <w:szCs w:val="24"/>
        </w:rPr>
        <w:t xml:space="preserve"> të miratojë aktet nënligjore në zbatim të neneve 11, pika 5; 14, pika 2, shkronja “d”; 20, pika 9, dhe 29, pika 3, të këtij ligji. </w:t>
      </w:r>
    </w:p>
    <w:p w14:paraId="498B5467" w14:textId="77777777" w:rsidR="002E6888" w:rsidRPr="00491EA0" w:rsidRDefault="008512B3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98B5470" w14:textId="77777777" w:rsidR="008512B3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Neni 32</w:t>
      </w:r>
    </w:p>
    <w:p w14:paraId="498B5472" w14:textId="77777777" w:rsidR="002E6888" w:rsidRPr="00491EA0" w:rsidRDefault="002E6888" w:rsidP="00491EA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498B5473" w14:textId="77777777" w:rsidR="008512B3" w:rsidRPr="00491EA0" w:rsidRDefault="008512B3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74" w14:textId="77777777" w:rsidR="008512B3" w:rsidRPr="00491EA0" w:rsidRDefault="002E6888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Ky ligj hyn në fuqi 15 ditë p</w:t>
      </w:r>
      <w:r w:rsidR="008512B3" w:rsidRPr="00491EA0">
        <w:rPr>
          <w:rFonts w:ascii="Garamond" w:hAnsi="Garamond" w:cs="Times New Roman"/>
          <w:bCs/>
          <w:sz w:val="24"/>
          <w:szCs w:val="24"/>
        </w:rPr>
        <w:t>as botimit në Fletoren Zyrtare</w:t>
      </w:r>
      <w:r w:rsidRPr="00491EA0">
        <w:rPr>
          <w:rFonts w:ascii="Garamond" w:hAnsi="Garamond" w:cs="Times New Roman"/>
          <w:bCs/>
          <w:sz w:val="24"/>
          <w:szCs w:val="24"/>
        </w:rPr>
        <w:t>.</w:t>
      </w:r>
    </w:p>
    <w:p w14:paraId="498B5475" w14:textId="77777777" w:rsidR="008512B3" w:rsidRPr="00491EA0" w:rsidRDefault="008512B3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8B547C" w14:textId="5C1E96AA" w:rsidR="00976A3C" w:rsidRPr="00491EA0" w:rsidRDefault="00976A3C" w:rsidP="00491EA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1EA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91EA0">
        <w:rPr>
          <w:rFonts w:ascii="Garamond" w:hAnsi="Garamond" w:cs="Times New Roman"/>
          <w:bCs/>
          <w:sz w:val="24"/>
          <w:szCs w:val="24"/>
        </w:rPr>
        <w:t xml:space="preserve"> </w:t>
      </w:r>
      <w:r w:rsidR="00BC7A41" w:rsidRPr="00491EA0">
        <w:rPr>
          <w:rFonts w:ascii="Garamond" w:hAnsi="Garamond" w:cs="Times New Roman"/>
          <w:bCs/>
          <w:sz w:val="24"/>
          <w:szCs w:val="24"/>
        </w:rPr>
        <w:t>21</w:t>
      </w:r>
      <w:r w:rsidR="008C3427" w:rsidRPr="00491EA0">
        <w:rPr>
          <w:rFonts w:ascii="Garamond" w:hAnsi="Garamond" w:cs="Times New Roman"/>
          <w:bCs/>
          <w:sz w:val="24"/>
          <w:szCs w:val="24"/>
        </w:rPr>
        <w:t>.</w:t>
      </w:r>
      <w:r w:rsidR="00E64795" w:rsidRPr="00491EA0">
        <w:rPr>
          <w:rFonts w:ascii="Garamond" w:hAnsi="Garamond" w:cs="Times New Roman"/>
          <w:bCs/>
          <w:sz w:val="24"/>
          <w:szCs w:val="24"/>
        </w:rPr>
        <w:t>7</w:t>
      </w:r>
      <w:r w:rsidR="00146D52" w:rsidRPr="00491EA0">
        <w:rPr>
          <w:rFonts w:ascii="Garamond" w:hAnsi="Garamond" w:cs="Times New Roman"/>
          <w:bCs/>
          <w:sz w:val="24"/>
          <w:szCs w:val="24"/>
        </w:rPr>
        <w:t>.</w:t>
      </w:r>
      <w:r w:rsidR="007748A2" w:rsidRPr="00491EA0">
        <w:rPr>
          <w:rFonts w:ascii="Garamond" w:hAnsi="Garamond" w:cs="Times New Roman"/>
          <w:bCs/>
          <w:sz w:val="24"/>
          <w:szCs w:val="24"/>
        </w:rPr>
        <w:t>2023</w:t>
      </w:r>
      <w:r w:rsidR="0078297D">
        <w:rPr>
          <w:rFonts w:ascii="Garamond" w:hAnsi="Garamond" w:cs="Times New Roman"/>
          <w:bCs/>
          <w:sz w:val="24"/>
          <w:szCs w:val="24"/>
        </w:rPr>
        <w:t>.</w:t>
      </w:r>
    </w:p>
    <w:p w14:paraId="498B547E" w14:textId="6E2C2A59" w:rsidR="00B26BDF" w:rsidRPr="00B14BBE" w:rsidRDefault="00B26BDF" w:rsidP="004D0B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ADBDF60" w14:textId="1CD7B680" w:rsidR="00213234" w:rsidRPr="00491EA0" w:rsidRDefault="00491EA0" w:rsidP="00491EA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91EA0">
        <w:rPr>
          <w:rFonts w:ascii="Garamond" w:hAnsi="Garamond" w:cs="Times New Roman"/>
          <w:b/>
          <w:bCs/>
          <w:sz w:val="24"/>
          <w:szCs w:val="24"/>
        </w:rPr>
        <w:t>Shpallur me dekretin nr.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D6237F">
        <w:rPr>
          <w:rFonts w:ascii="Garamond" w:hAnsi="Garamond" w:cs="Times New Roman"/>
          <w:b/>
          <w:bCs/>
          <w:sz w:val="24"/>
          <w:szCs w:val="24"/>
        </w:rPr>
        <w:t>183</w:t>
      </w:r>
      <w:r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D6237F">
        <w:rPr>
          <w:rFonts w:ascii="Garamond" w:hAnsi="Garamond" w:cs="Times New Roman"/>
          <w:b/>
          <w:bCs/>
          <w:sz w:val="24"/>
          <w:szCs w:val="24"/>
        </w:rPr>
        <w:t xml:space="preserve">2.8.2023, </w:t>
      </w:r>
      <w:r>
        <w:rPr>
          <w:rFonts w:ascii="Garamond" w:hAnsi="Garamond" w:cs="Times New Roman"/>
          <w:b/>
          <w:bCs/>
          <w:sz w:val="24"/>
          <w:szCs w:val="24"/>
        </w:rPr>
        <w:t xml:space="preserve">të Presidentit të Republikës së Shqipërisë, Bajram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Begaj</w:t>
      </w:r>
      <w:proofErr w:type="spellEnd"/>
    </w:p>
    <w:sectPr w:rsidR="00213234" w:rsidRPr="00491EA0" w:rsidSect="006C6D22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9E8D6" w14:textId="77777777" w:rsidR="00EA0F15" w:rsidRDefault="00EA0F15" w:rsidP="00420682">
      <w:pPr>
        <w:spacing w:after="0" w:line="240" w:lineRule="auto"/>
      </w:pPr>
      <w:r>
        <w:separator/>
      </w:r>
    </w:p>
  </w:endnote>
  <w:endnote w:type="continuationSeparator" w:id="0">
    <w:p w14:paraId="6FA875F7" w14:textId="77777777" w:rsidR="00EA0F15" w:rsidRDefault="00EA0F15" w:rsidP="00420682">
      <w:pPr>
        <w:spacing w:after="0" w:line="240" w:lineRule="auto"/>
      </w:pPr>
      <w:r>
        <w:continuationSeparator/>
      </w:r>
    </w:p>
  </w:endnote>
  <w:endnote w:type="continuationNotice" w:id="1">
    <w:p w14:paraId="3A3C7B8F" w14:textId="77777777" w:rsidR="00EA0F15" w:rsidRDefault="00EA0F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13880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98B5483" w14:textId="77777777" w:rsidR="00EA0F15" w:rsidRPr="006C6D22" w:rsidRDefault="00EA0F1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6D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6D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6D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6C6D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98B5484" w14:textId="77777777" w:rsidR="00EA0F15" w:rsidRDefault="00EA0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241B0" w14:textId="77777777" w:rsidR="00EA0F15" w:rsidRDefault="00EA0F15" w:rsidP="00420682">
      <w:pPr>
        <w:spacing w:after="0" w:line="240" w:lineRule="auto"/>
      </w:pPr>
      <w:r>
        <w:separator/>
      </w:r>
    </w:p>
  </w:footnote>
  <w:footnote w:type="continuationSeparator" w:id="0">
    <w:p w14:paraId="082505C7" w14:textId="77777777" w:rsidR="00EA0F15" w:rsidRDefault="00EA0F15" w:rsidP="00420682">
      <w:pPr>
        <w:spacing w:after="0" w:line="240" w:lineRule="auto"/>
      </w:pPr>
      <w:r>
        <w:continuationSeparator/>
      </w:r>
    </w:p>
  </w:footnote>
  <w:footnote w:type="continuationNotice" w:id="1">
    <w:p w14:paraId="3BA431B1" w14:textId="77777777" w:rsidR="00EA0F15" w:rsidRDefault="00EA0F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0E26"/>
    <w:rsid w:val="00001406"/>
    <w:rsid w:val="00002637"/>
    <w:rsid w:val="00011558"/>
    <w:rsid w:val="000266D1"/>
    <w:rsid w:val="00041327"/>
    <w:rsid w:val="000433E6"/>
    <w:rsid w:val="00043C57"/>
    <w:rsid w:val="00054966"/>
    <w:rsid w:val="00055AB5"/>
    <w:rsid w:val="000575B5"/>
    <w:rsid w:val="00060376"/>
    <w:rsid w:val="0007146F"/>
    <w:rsid w:val="00072080"/>
    <w:rsid w:val="000765C2"/>
    <w:rsid w:val="000834C9"/>
    <w:rsid w:val="00091A46"/>
    <w:rsid w:val="00091B8E"/>
    <w:rsid w:val="00095285"/>
    <w:rsid w:val="00096985"/>
    <w:rsid w:val="00097617"/>
    <w:rsid w:val="000A1E47"/>
    <w:rsid w:val="000A3B4D"/>
    <w:rsid w:val="000A6B3D"/>
    <w:rsid w:val="000D199E"/>
    <w:rsid w:val="000E268C"/>
    <w:rsid w:val="000E5BA6"/>
    <w:rsid w:val="00106F6D"/>
    <w:rsid w:val="00121E29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95927"/>
    <w:rsid w:val="001960B2"/>
    <w:rsid w:val="001A1919"/>
    <w:rsid w:val="001A2945"/>
    <w:rsid w:val="001B2638"/>
    <w:rsid w:val="001B796E"/>
    <w:rsid w:val="001C0806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438"/>
    <w:rsid w:val="001F78C3"/>
    <w:rsid w:val="0020004E"/>
    <w:rsid w:val="002009A1"/>
    <w:rsid w:val="002009C2"/>
    <w:rsid w:val="0020160E"/>
    <w:rsid w:val="0020170B"/>
    <w:rsid w:val="0020507F"/>
    <w:rsid w:val="002101FE"/>
    <w:rsid w:val="00212E52"/>
    <w:rsid w:val="00213234"/>
    <w:rsid w:val="00214854"/>
    <w:rsid w:val="0021715D"/>
    <w:rsid w:val="00224329"/>
    <w:rsid w:val="00233280"/>
    <w:rsid w:val="00234BD8"/>
    <w:rsid w:val="00237E73"/>
    <w:rsid w:val="00237FB4"/>
    <w:rsid w:val="0024206A"/>
    <w:rsid w:val="00243B60"/>
    <w:rsid w:val="002447B9"/>
    <w:rsid w:val="00247DF1"/>
    <w:rsid w:val="0026279E"/>
    <w:rsid w:val="00266C06"/>
    <w:rsid w:val="0027350F"/>
    <w:rsid w:val="002753F6"/>
    <w:rsid w:val="002A47D7"/>
    <w:rsid w:val="002B6F3E"/>
    <w:rsid w:val="002C7626"/>
    <w:rsid w:val="002C7D02"/>
    <w:rsid w:val="002D3DB1"/>
    <w:rsid w:val="002D4309"/>
    <w:rsid w:val="002D4744"/>
    <w:rsid w:val="002D5F14"/>
    <w:rsid w:val="002E0FFB"/>
    <w:rsid w:val="002E5221"/>
    <w:rsid w:val="002E6888"/>
    <w:rsid w:val="002F000B"/>
    <w:rsid w:val="002F5953"/>
    <w:rsid w:val="002F5F81"/>
    <w:rsid w:val="00300CDA"/>
    <w:rsid w:val="00315454"/>
    <w:rsid w:val="003168B3"/>
    <w:rsid w:val="003305E1"/>
    <w:rsid w:val="003333CC"/>
    <w:rsid w:val="00336EED"/>
    <w:rsid w:val="003403C8"/>
    <w:rsid w:val="00354213"/>
    <w:rsid w:val="003547D6"/>
    <w:rsid w:val="00365BF7"/>
    <w:rsid w:val="003745EF"/>
    <w:rsid w:val="00375597"/>
    <w:rsid w:val="0038054A"/>
    <w:rsid w:val="0038331D"/>
    <w:rsid w:val="00384327"/>
    <w:rsid w:val="00395396"/>
    <w:rsid w:val="00395AC4"/>
    <w:rsid w:val="00397541"/>
    <w:rsid w:val="003A38DC"/>
    <w:rsid w:val="003A63A5"/>
    <w:rsid w:val="003B2DB9"/>
    <w:rsid w:val="003C400C"/>
    <w:rsid w:val="003C48FF"/>
    <w:rsid w:val="003D5049"/>
    <w:rsid w:val="003D59B2"/>
    <w:rsid w:val="003D5ED0"/>
    <w:rsid w:val="003F29A8"/>
    <w:rsid w:val="003F398D"/>
    <w:rsid w:val="003F67D4"/>
    <w:rsid w:val="00403A89"/>
    <w:rsid w:val="0041300C"/>
    <w:rsid w:val="00420682"/>
    <w:rsid w:val="00433BCD"/>
    <w:rsid w:val="00436717"/>
    <w:rsid w:val="00445610"/>
    <w:rsid w:val="0045538C"/>
    <w:rsid w:val="00455BBA"/>
    <w:rsid w:val="00460BC4"/>
    <w:rsid w:val="004647DB"/>
    <w:rsid w:val="004771A5"/>
    <w:rsid w:val="00477804"/>
    <w:rsid w:val="004866A8"/>
    <w:rsid w:val="00491EA0"/>
    <w:rsid w:val="00496497"/>
    <w:rsid w:val="004A5884"/>
    <w:rsid w:val="004A5DE6"/>
    <w:rsid w:val="004B12D2"/>
    <w:rsid w:val="004B6ED9"/>
    <w:rsid w:val="004C2DFD"/>
    <w:rsid w:val="004D0ABB"/>
    <w:rsid w:val="004D0BA9"/>
    <w:rsid w:val="004D1CAA"/>
    <w:rsid w:val="004D3CFC"/>
    <w:rsid w:val="004E0701"/>
    <w:rsid w:val="004E0CFF"/>
    <w:rsid w:val="004E48D1"/>
    <w:rsid w:val="004E5B78"/>
    <w:rsid w:val="004E62D6"/>
    <w:rsid w:val="004E7290"/>
    <w:rsid w:val="004E7E53"/>
    <w:rsid w:val="004F446C"/>
    <w:rsid w:val="004F447A"/>
    <w:rsid w:val="004F7030"/>
    <w:rsid w:val="00500510"/>
    <w:rsid w:val="00504D80"/>
    <w:rsid w:val="00513E1E"/>
    <w:rsid w:val="00513F13"/>
    <w:rsid w:val="005201B5"/>
    <w:rsid w:val="0052203F"/>
    <w:rsid w:val="00522FFB"/>
    <w:rsid w:val="0053105E"/>
    <w:rsid w:val="00531970"/>
    <w:rsid w:val="00531A97"/>
    <w:rsid w:val="00533AC7"/>
    <w:rsid w:val="00542102"/>
    <w:rsid w:val="005506DB"/>
    <w:rsid w:val="00550FA3"/>
    <w:rsid w:val="0055575B"/>
    <w:rsid w:val="00556AD2"/>
    <w:rsid w:val="005661F9"/>
    <w:rsid w:val="00570DA2"/>
    <w:rsid w:val="005726F2"/>
    <w:rsid w:val="00573EE3"/>
    <w:rsid w:val="005767F6"/>
    <w:rsid w:val="00591503"/>
    <w:rsid w:val="00591A3B"/>
    <w:rsid w:val="0059248B"/>
    <w:rsid w:val="0059342C"/>
    <w:rsid w:val="005A4A3C"/>
    <w:rsid w:val="005A7379"/>
    <w:rsid w:val="005B6E3F"/>
    <w:rsid w:val="005D4EF7"/>
    <w:rsid w:val="005F00A8"/>
    <w:rsid w:val="005F3B3F"/>
    <w:rsid w:val="0060535D"/>
    <w:rsid w:val="0061141E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96D19"/>
    <w:rsid w:val="006A7B13"/>
    <w:rsid w:val="006B3074"/>
    <w:rsid w:val="006C54E5"/>
    <w:rsid w:val="006C6D22"/>
    <w:rsid w:val="006F4D55"/>
    <w:rsid w:val="007031E5"/>
    <w:rsid w:val="00707B70"/>
    <w:rsid w:val="00715129"/>
    <w:rsid w:val="007217C2"/>
    <w:rsid w:val="007243F1"/>
    <w:rsid w:val="0072543D"/>
    <w:rsid w:val="00726525"/>
    <w:rsid w:val="00733564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8297D"/>
    <w:rsid w:val="00796BD3"/>
    <w:rsid w:val="007A2B12"/>
    <w:rsid w:val="007A2E0E"/>
    <w:rsid w:val="007B4156"/>
    <w:rsid w:val="007C083E"/>
    <w:rsid w:val="007C2700"/>
    <w:rsid w:val="007D0616"/>
    <w:rsid w:val="007D6440"/>
    <w:rsid w:val="007D742E"/>
    <w:rsid w:val="007D76F7"/>
    <w:rsid w:val="007E2515"/>
    <w:rsid w:val="007E6D9E"/>
    <w:rsid w:val="007F2D08"/>
    <w:rsid w:val="007F5841"/>
    <w:rsid w:val="008030D2"/>
    <w:rsid w:val="00807C35"/>
    <w:rsid w:val="00811138"/>
    <w:rsid w:val="0081405B"/>
    <w:rsid w:val="00820E26"/>
    <w:rsid w:val="008217A4"/>
    <w:rsid w:val="00840462"/>
    <w:rsid w:val="008420C3"/>
    <w:rsid w:val="008512B3"/>
    <w:rsid w:val="0085472C"/>
    <w:rsid w:val="00857D03"/>
    <w:rsid w:val="008620E4"/>
    <w:rsid w:val="0086360A"/>
    <w:rsid w:val="00864C4D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97712"/>
    <w:rsid w:val="008A1646"/>
    <w:rsid w:val="008B3FAE"/>
    <w:rsid w:val="008C03D0"/>
    <w:rsid w:val="008C15C7"/>
    <w:rsid w:val="008C3427"/>
    <w:rsid w:val="008D12D7"/>
    <w:rsid w:val="008D3FB7"/>
    <w:rsid w:val="00900D7B"/>
    <w:rsid w:val="0091014E"/>
    <w:rsid w:val="009104DF"/>
    <w:rsid w:val="009204DD"/>
    <w:rsid w:val="00925F09"/>
    <w:rsid w:val="00954FD3"/>
    <w:rsid w:val="00957A39"/>
    <w:rsid w:val="00970D95"/>
    <w:rsid w:val="00974717"/>
    <w:rsid w:val="00976A3C"/>
    <w:rsid w:val="00991D86"/>
    <w:rsid w:val="009968EB"/>
    <w:rsid w:val="0099741A"/>
    <w:rsid w:val="009A4870"/>
    <w:rsid w:val="009A6F98"/>
    <w:rsid w:val="009C0ABA"/>
    <w:rsid w:val="009C12D6"/>
    <w:rsid w:val="009C52A4"/>
    <w:rsid w:val="009D36E7"/>
    <w:rsid w:val="00A048C8"/>
    <w:rsid w:val="00A06D12"/>
    <w:rsid w:val="00A10B5D"/>
    <w:rsid w:val="00A15DE9"/>
    <w:rsid w:val="00A27C1F"/>
    <w:rsid w:val="00A34D9D"/>
    <w:rsid w:val="00A36786"/>
    <w:rsid w:val="00A431DD"/>
    <w:rsid w:val="00A57839"/>
    <w:rsid w:val="00A645A6"/>
    <w:rsid w:val="00A66C1B"/>
    <w:rsid w:val="00A75385"/>
    <w:rsid w:val="00A97B73"/>
    <w:rsid w:val="00AA32E0"/>
    <w:rsid w:val="00AA5367"/>
    <w:rsid w:val="00AA545E"/>
    <w:rsid w:val="00AC2686"/>
    <w:rsid w:val="00AD1072"/>
    <w:rsid w:val="00AD7A61"/>
    <w:rsid w:val="00AF0CE9"/>
    <w:rsid w:val="00AF5D8E"/>
    <w:rsid w:val="00AF79BB"/>
    <w:rsid w:val="00B03A16"/>
    <w:rsid w:val="00B07A20"/>
    <w:rsid w:val="00B14BBE"/>
    <w:rsid w:val="00B17529"/>
    <w:rsid w:val="00B26672"/>
    <w:rsid w:val="00B26BDF"/>
    <w:rsid w:val="00B46B49"/>
    <w:rsid w:val="00B51F9D"/>
    <w:rsid w:val="00B54D96"/>
    <w:rsid w:val="00B60155"/>
    <w:rsid w:val="00B6099E"/>
    <w:rsid w:val="00B6427E"/>
    <w:rsid w:val="00B67778"/>
    <w:rsid w:val="00B81925"/>
    <w:rsid w:val="00B8668D"/>
    <w:rsid w:val="00B90E04"/>
    <w:rsid w:val="00B9783F"/>
    <w:rsid w:val="00BA1706"/>
    <w:rsid w:val="00BA5571"/>
    <w:rsid w:val="00BB15C8"/>
    <w:rsid w:val="00BB1755"/>
    <w:rsid w:val="00BB7D5F"/>
    <w:rsid w:val="00BC0B3B"/>
    <w:rsid w:val="00BC7A41"/>
    <w:rsid w:val="00BD4611"/>
    <w:rsid w:val="00BE4BA2"/>
    <w:rsid w:val="00C1023D"/>
    <w:rsid w:val="00C10624"/>
    <w:rsid w:val="00C17A6D"/>
    <w:rsid w:val="00C33585"/>
    <w:rsid w:val="00C40B28"/>
    <w:rsid w:val="00C4191B"/>
    <w:rsid w:val="00C41CC1"/>
    <w:rsid w:val="00C446ED"/>
    <w:rsid w:val="00C5239D"/>
    <w:rsid w:val="00C53EBB"/>
    <w:rsid w:val="00C60CAD"/>
    <w:rsid w:val="00C6573D"/>
    <w:rsid w:val="00C71734"/>
    <w:rsid w:val="00C751AA"/>
    <w:rsid w:val="00C85BBF"/>
    <w:rsid w:val="00C90FD7"/>
    <w:rsid w:val="00C92C5B"/>
    <w:rsid w:val="00CA0828"/>
    <w:rsid w:val="00CA7E58"/>
    <w:rsid w:val="00CB0B71"/>
    <w:rsid w:val="00CB0B77"/>
    <w:rsid w:val="00CC15A1"/>
    <w:rsid w:val="00CC7CA2"/>
    <w:rsid w:val="00CE2478"/>
    <w:rsid w:val="00CF5B26"/>
    <w:rsid w:val="00D23C4B"/>
    <w:rsid w:val="00D24B56"/>
    <w:rsid w:val="00D26D20"/>
    <w:rsid w:val="00D41916"/>
    <w:rsid w:val="00D45AC2"/>
    <w:rsid w:val="00D50CA0"/>
    <w:rsid w:val="00D51772"/>
    <w:rsid w:val="00D60C6B"/>
    <w:rsid w:val="00D6237F"/>
    <w:rsid w:val="00D704EE"/>
    <w:rsid w:val="00D87B52"/>
    <w:rsid w:val="00DA16C5"/>
    <w:rsid w:val="00DA2B84"/>
    <w:rsid w:val="00DA56D4"/>
    <w:rsid w:val="00DC03DB"/>
    <w:rsid w:val="00DC0BDC"/>
    <w:rsid w:val="00DC34E0"/>
    <w:rsid w:val="00DE163B"/>
    <w:rsid w:val="00DF2019"/>
    <w:rsid w:val="00DF295D"/>
    <w:rsid w:val="00DF47B6"/>
    <w:rsid w:val="00DF5DF3"/>
    <w:rsid w:val="00DF7D66"/>
    <w:rsid w:val="00E07E8C"/>
    <w:rsid w:val="00E20095"/>
    <w:rsid w:val="00E32B8C"/>
    <w:rsid w:val="00E33812"/>
    <w:rsid w:val="00E370B3"/>
    <w:rsid w:val="00E452DA"/>
    <w:rsid w:val="00E6234F"/>
    <w:rsid w:val="00E64795"/>
    <w:rsid w:val="00E72BC5"/>
    <w:rsid w:val="00E76B9D"/>
    <w:rsid w:val="00E7782A"/>
    <w:rsid w:val="00E82905"/>
    <w:rsid w:val="00E964F1"/>
    <w:rsid w:val="00EA0F15"/>
    <w:rsid w:val="00EC47A4"/>
    <w:rsid w:val="00EC55E7"/>
    <w:rsid w:val="00EC57E8"/>
    <w:rsid w:val="00ED7107"/>
    <w:rsid w:val="00EE7E5D"/>
    <w:rsid w:val="00EF4CCD"/>
    <w:rsid w:val="00F03F03"/>
    <w:rsid w:val="00F07F7F"/>
    <w:rsid w:val="00F234B6"/>
    <w:rsid w:val="00F30C68"/>
    <w:rsid w:val="00F32C43"/>
    <w:rsid w:val="00F45EF2"/>
    <w:rsid w:val="00F52125"/>
    <w:rsid w:val="00F537D2"/>
    <w:rsid w:val="00F62A46"/>
    <w:rsid w:val="00F630AC"/>
    <w:rsid w:val="00F814BA"/>
    <w:rsid w:val="00F84F9C"/>
    <w:rsid w:val="00F93C19"/>
    <w:rsid w:val="00FA0571"/>
    <w:rsid w:val="00FA065B"/>
    <w:rsid w:val="00FB2F3E"/>
    <w:rsid w:val="00FB5CED"/>
    <w:rsid w:val="00FC484A"/>
    <w:rsid w:val="00FC631E"/>
    <w:rsid w:val="00FC6BDD"/>
    <w:rsid w:val="00FD5044"/>
    <w:rsid w:val="00FE32E6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B52D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2023-08-04T07:15:58Z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2023-08-02T22:00:00Z</Date_x0020_protokolli>
    <Titulli xmlns="0e656187-b300-4fb0-8bf4-3a50f872073c">Për administrimin e objekteve të konfiskuara si ndërtime pa leje me qëllim përdorimin e tyre për interes publik apo strehim social, si dhe zbutjen e pasojave sociale të shkaktuara</Titulli>
    <Modifikuesi xmlns="0e656187-b300-4fb0-8bf4-3a50f872073c">valjeta.kaftalli</Modifikuesi>
    <Nr_x002e__x0020_prot_x0020_QBZ xmlns="0e656187-b300-4fb0-8bf4-3a50f872073c">1240/1</Nr_x002e__x0020_prot_x0020_QBZ>
    <Data_x0020_e_x0020_Modifikimit xmlns="0e656187-b300-4fb0-8bf4-3a50f872073c">2023-08-07T08:41:01Z</Data_x0020_e_x0020_Modifikimit>
    <Dekretuar xmlns="0e656187-b300-4fb0-8bf4-3a50f872073c">false</Dekretuar>
    <Data xmlns="0e656187-b300-4fb0-8bf4-3a50f872073c">2023-07-20T22:00:00Z</Data>
    <Nr_x002e__x0020_protokolli_x0020_i_x0020_aktit xmlns="0e656187-b300-4fb0-8bf4-3a50f872073c">2384/4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EBCB59F70148D295955EB604E2BE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EBCB59F70148D295955EB604E2BE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5F30-8FAD-406C-B8FE-218FA4810098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3EFABB5-F183-40D1-932B-D37EBB61D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1E9CD-AD46-45E4-8B8C-5BAB84896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DBDA56-F65C-4258-A0DD-C0EBD1435D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BAE76-98B1-4091-9998-C3DCC78AE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0779B0-1F03-41CE-8603-F295C55B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6443</Words>
  <Characters>36729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administrimin e objekteve të konfiskuara si ndërtime pa leje me qëllim përdorimin e tyre për interes publik apo strehim social, si dhe zbutjen e pasojave sociale të shkaktuara</vt:lpstr>
    </vt:vector>
  </TitlesOfParts>
  <Company/>
  <LinksUpToDate>false</LinksUpToDate>
  <CharactersWithSpaces>43086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administrimin e objekteve të konfiskuara si ndërtime pa leje me qëllim përdorimin e tyre për interes publik apo strehim social, si dhe zbutjen e pasojave sociale të shkaktuara</dc:title>
  <dc:creator>gazmend.hanku</dc:creator>
  <cp:lastModifiedBy>Alma Lisaku</cp:lastModifiedBy>
  <cp:revision>15</cp:revision>
  <cp:lastPrinted>2023-07-24T07:29:00Z</cp:lastPrinted>
  <dcterms:created xsi:type="dcterms:W3CDTF">2023-08-04T07:21:00Z</dcterms:created>
  <dcterms:modified xsi:type="dcterms:W3CDTF">2023-08-07T13:06:00Z</dcterms:modified>
</cp:coreProperties>
</file>