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3731C" w14:textId="77777777" w:rsidR="00420682" w:rsidRPr="00147073" w:rsidRDefault="00420682" w:rsidP="001470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47073">
        <w:rPr>
          <w:rFonts w:ascii="Garamond" w:hAnsi="Garamond" w:cs="Times New Roman"/>
          <w:b/>
          <w:sz w:val="24"/>
          <w:szCs w:val="24"/>
        </w:rPr>
        <w:t>LIGJ</w:t>
      </w:r>
    </w:p>
    <w:p w14:paraId="05FD5DAF" w14:textId="77777777" w:rsidR="00D50CA0" w:rsidRPr="00147073" w:rsidRDefault="002009A1" w:rsidP="001470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47073">
        <w:rPr>
          <w:rFonts w:ascii="Garamond" w:hAnsi="Garamond" w:cs="Times New Roman"/>
          <w:b/>
          <w:sz w:val="24"/>
          <w:szCs w:val="24"/>
        </w:rPr>
        <w:t>Nr.</w:t>
      </w:r>
      <w:r w:rsidR="00F62A46" w:rsidRPr="00147073">
        <w:rPr>
          <w:rFonts w:ascii="Garamond" w:hAnsi="Garamond" w:cs="Times New Roman"/>
          <w:b/>
          <w:sz w:val="24"/>
          <w:szCs w:val="24"/>
        </w:rPr>
        <w:t xml:space="preserve"> </w:t>
      </w:r>
      <w:r w:rsidR="002A44FC" w:rsidRPr="00147073">
        <w:rPr>
          <w:rFonts w:ascii="Garamond" w:hAnsi="Garamond" w:cs="Times New Roman"/>
          <w:b/>
          <w:sz w:val="24"/>
          <w:szCs w:val="24"/>
        </w:rPr>
        <w:t>72</w:t>
      </w:r>
      <w:r w:rsidR="007748A2" w:rsidRPr="00147073">
        <w:rPr>
          <w:rFonts w:ascii="Garamond" w:hAnsi="Garamond" w:cs="Times New Roman"/>
          <w:b/>
          <w:sz w:val="24"/>
          <w:szCs w:val="24"/>
        </w:rPr>
        <w:t>/2023</w:t>
      </w:r>
      <w:r w:rsidRPr="0014707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3FFC76E" w14:textId="77777777" w:rsidR="00024790" w:rsidRPr="00147073" w:rsidRDefault="00024790" w:rsidP="0014707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6692C464" w14:textId="45F0818E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7073">
        <w:rPr>
          <w:rFonts w:ascii="Garamond" w:hAnsi="Garamond" w:cs="Times New Roman"/>
          <w:b/>
          <w:bCs/>
          <w:sz w:val="24"/>
          <w:szCs w:val="24"/>
        </w:rPr>
        <w:t xml:space="preserve">PËR MIRATIMIN E REZOLUTËS NR. 463 (2022) TË BORDIT </w:t>
      </w:r>
      <w:r w:rsidRPr="0020220F">
        <w:rPr>
          <w:rFonts w:ascii="Garamond" w:hAnsi="Garamond" w:cs="Times New Roman"/>
          <w:b/>
          <w:bCs/>
          <w:sz w:val="24"/>
          <w:szCs w:val="24"/>
        </w:rPr>
        <w:t>DREJTUES TË CEB</w:t>
      </w:r>
      <w:r w:rsidR="00341510" w:rsidRPr="0020220F">
        <w:rPr>
          <w:rFonts w:ascii="Garamond" w:hAnsi="Garamond" w:cs="Times New Roman"/>
          <w:b/>
          <w:bCs/>
          <w:sz w:val="24"/>
          <w:szCs w:val="24"/>
        </w:rPr>
        <w:t>,</w:t>
      </w:r>
      <w:r w:rsidRPr="00147073">
        <w:rPr>
          <w:rFonts w:ascii="Garamond" w:hAnsi="Garamond" w:cs="Times New Roman"/>
          <w:b/>
          <w:bCs/>
          <w:sz w:val="24"/>
          <w:szCs w:val="24"/>
        </w:rPr>
        <w:t xml:space="preserve"> “RRITJA E KAPITALIT TË BANKËS PËR ZHVILLIM TË KËSHILLIT TË EUROPËS (CEB)”</w:t>
      </w:r>
    </w:p>
    <w:p w14:paraId="27850CB7" w14:textId="77777777" w:rsidR="002A44FC" w:rsidRPr="00147073" w:rsidRDefault="002A44FC" w:rsidP="0014707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645A0E6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 të Kushtetutës, me propozimin e Këshillit të Ministrave, </w:t>
      </w:r>
    </w:p>
    <w:p w14:paraId="283A57EB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14BAD55" w14:textId="409DEFBC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KUVENDI</w:t>
      </w:r>
    </w:p>
    <w:p w14:paraId="18CCD5A3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52C7BB3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6923F52" w14:textId="7662BACE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VENDOSI:</w:t>
      </w:r>
    </w:p>
    <w:p w14:paraId="0393F699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E67FBD6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Neni 1</w:t>
      </w:r>
    </w:p>
    <w:p w14:paraId="563519AE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E27195A" w14:textId="017701A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Miratohet rezoluta nr. 463 (2022) e Bordit Drejtues të CEB</w:t>
      </w:r>
      <w:r w:rsidR="0085118B">
        <w:rPr>
          <w:rFonts w:ascii="Garamond" w:hAnsi="Garamond" w:cs="Times New Roman"/>
          <w:bCs/>
          <w:sz w:val="24"/>
          <w:szCs w:val="24"/>
        </w:rPr>
        <w:t>-it</w:t>
      </w:r>
      <w:r w:rsidR="00341510" w:rsidRPr="00147073">
        <w:rPr>
          <w:rFonts w:ascii="Garamond" w:hAnsi="Garamond" w:cs="Times New Roman"/>
          <w:bCs/>
          <w:sz w:val="24"/>
          <w:szCs w:val="24"/>
        </w:rPr>
        <w:t>,</w:t>
      </w:r>
      <w:r w:rsidRPr="00147073">
        <w:rPr>
          <w:rFonts w:ascii="Garamond" w:hAnsi="Garamond" w:cs="Times New Roman"/>
          <w:bCs/>
          <w:sz w:val="24"/>
          <w:szCs w:val="24"/>
        </w:rPr>
        <w:t xml:space="preserve"> “Rritja e kapitalit të Bankës për Zhvillim të Këshillit të Europës </w:t>
      </w:r>
      <w:r w:rsidR="00D15BB1" w:rsidRPr="00147073">
        <w:rPr>
          <w:rFonts w:ascii="Garamond" w:hAnsi="Garamond" w:cs="Times New Roman"/>
          <w:bCs/>
          <w:sz w:val="24"/>
          <w:szCs w:val="24"/>
        </w:rPr>
        <w:t>(CEB)”</w:t>
      </w:r>
      <w:r w:rsidR="00341510" w:rsidRPr="00147073">
        <w:rPr>
          <w:rFonts w:ascii="Garamond" w:hAnsi="Garamond" w:cs="Times New Roman"/>
          <w:bCs/>
          <w:sz w:val="24"/>
          <w:szCs w:val="24"/>
        </w:rPr>
        <w:t>,</w:t>
      </w:r>
      <w:r w:rsidRPr="00147073">
        <w:rPr>
          <w:rFonts w:ascii="Garamond" w:hAnsi="Garamond" w:cs="Times New Roman"/>
          <w:bCs/>
          <w:sz w:val="24"/>
          <w:szCs w:val="24"/>
        </w:rPr>
        <w:t xml:space="preserve"> sipas tekstit që i bashkëlidhet këtij ligji.</w:t>
      </w:r>
    </w:p>
    <w:p w14:paraId="4D04762C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F366614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Neni 2</w:t>
      </w:r>
    </w:p>
    <w:p w14:paraId="24F6DCEB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D85DA12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Rregullat dhe autoriteti kompetent për realizimin e rritjes së përgjithshme të kapitalit të Republikës së Shqipërisë në Bankën për Zhvillim të Këshillit të Europës (CEB) përcaktohen me vendim të Këshillit të Ministrave.</w:t>
      </w:r>
    </w:p>
    <w:p w14:paraId="030BAEF2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2433B8C" w14:textId="77777777" w:rsidR="002A44FC" w:rsidRPr="00147073" w:rsidRDefault="002A44FC" w:rsidP="0014707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Neni 3</w:t>
      </w:r>
    </w:p>
    <w:p w14:paraId="18506E90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AE48BA" w14:textId="77777777" w:rsidR="002A44FC" w:rsidRPr="00147073" w:rsidRDefault="002A44FC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1928ED2D" w14:textId="4183080E" w:rsidR="00024790" w:rsidRDefault="00024790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A0DE42E" w14:textId="77777777" w:rsidR="00DE32BA" w:rsidRPr="00147073" w:rsidRDefault="00DE32BA" w:rsidP="00DE32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47073">
        <w:rPr>
          <w:rFonts w:ascii="Garamond" w:hAnsi="Garamond" w:cs="Times New Roman"/>
          <w:bCs/>
          <w:sz w:val="24"/>
          <w:szCs w:val="24"/>
        </w:rPr>
        <w:t>Miratuar në datën 14.9.2023</w:t>
      </w:r>
      <w:r>
        <w:rPr>
          <w:rFonts w:ascii="Garamond" w:hAnsi="Garamond" w:cs="Times New Roman"/>
          <w:bCs/>
          <w:sz w:val="24"/>
          <w:szCs w:val="24"/>
        </w:rPr>
        <w:t>.</w:t>
      </w:r>
    </w:p>
    <w:p w14:paraId="36A6F390" w14:textId="77777777" w:rsidR="00DE32BA" w:rsidRDefault="00DE32BA" w:rsidP="0014707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D8E317" w14:textId="654A11D6" w:rsidR="005C3A0D" w:rsidRPr="005C3A0D" w:rsidRDefault="005C3A0D" w:rsidP="0014707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C3A0D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 w:rsidR="0085118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85118B">
        <w:rPr>
          <w:rFonts w:ascii="Garamond" w:hAnsi="Garamond"/>
          <w:b/>
          <w:bCs/>
          <w:color w:val="000000"/>
        </w:rPr>
        <w:t>260, datë 2.10.2023</w:t>
      </w:r>
      <w:r w:rsidRPr="005C3A0D">
        <w:rPr>
          <w:rFonts w:ascii="Garamond" w:hAnsi="Garamond" w:cs="Times New Roman"/>
          <w:b/>
          <w:bCs/>
          <w:sz w:val="24"/>
          <w:szCs w:val="24"/>
        </w:rPr>
        <w:t>, të Presidentit të Republikës së Shqipërisë, Bajram Begaj</w:t>
      </w:r>
    </w:p>
    <w:p w14:paraId="15F71F19" w14:textId="77777777" w:rsidR="0088796B" w:rsidRPr="00147073" w:rsidRDefault="0088796B" w:rsidP="001470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686F75E" w14:textId="77777777" w:rsidR="001F797D" w:rsidRPr="00147073" w:rsidRDefault="001F797D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59EDB8C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/ Logoja e </w:t>
      </w:r>
      <w:r w:rsidRPr="00D8410F">
        <w:rPr>
          <w:rStyle w:val="Emphasis"/>
          <w:rFonts w:ascii="Garamond" w:hAnsi="Garamond" w:cs="Arial"/>
          <w:sz w:val="24"/>
          <w:szCs w:val="24"/>
          <w:shd w:val="clear" w:color="auto" w:fill="FFFFFF"/>
        </w:rPr>
        <w:t>Bankës për Zhvillim e Këshillit të Evropës</w:t>
      </w:r>
      <w:r w:rsidRPr="00D8410F">
        <w:rPr>
          <w:rFonts w:ascii="Garamond" w:hAnsi="Garamond" w:cs="Arial"/>
          <w:sz w:val="24"/>
          <w:szCs w:val="24"/>
          <w:shd w:val="clear" w:color="auto" w:fill="FFFFFF"/>
        </w:rPr>
        <w:t> (CEB)</w:t>
      </w:r>
      <w:r w:rsidRPr="00D8410F">
        <w:rPr>
          <w:rFonts w:ascii="Garamond" w:hAnsi="Garamond"/>
          <w:sz w:val="24"/>
          <w:szCs w:val="24"/>
        </w:rPr>
        <w:t xml:space="preserve"> /</w:t>
      </w:r>
    </w:p>
    <w:p w14:paraId="2A5953F7" w14:textId="77777777" w:rsidR="00B40A9C" w:rsidRPr="00D8410F" w:rsidRDefault="00B40A9C" w:rsidP="00B40A9C">
      <w:pPr>
        <w:spacing w:after="0" w:line="240" w:lineRule="auto"/>
        <w:ind w:firstLine="284"/>
        <w:rPr>
          <w:rStyle w:val="Emphasis"/>
          <w:rFonts w:ascii="Garamond" w:hAnsi="Garamond" w:cs="Arial"/>
          <w:i w:val="0"/>
          <w:iCs w:val="0"/>
          <w:sz w:val="24"/>
          <w:szCs w:val="24"/>
          <w:shd w:val="clear" w:color="auto" w:fill="FFFFFF"/>
        </w:rPr>
      </w:pPr>
    </w:p>
    <w:p w14:paraId="3FF6F6DC" w14:textId="77777777" w:rsidR="00B40A9C" w:rsidRPr="00504641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504641">
        <w:rPr>
          <w:rStyle w:val="Emphasis"/>
          <w:rFonts w:ascii="Garamond" w:hAnsi="Garamond" w:cs="Arial"/>
          <w:b/>
          <w:bCs/>
          <w:i w:val="0"/>
          <w:sz w:val="24"/>
          <w:szCs w:val="24"/>
          <w:shd w:val="clear" w:color="auto" w:fill="FFFFFF"/>
        </w:rPr>
        <w:t xml:space="preserve">Banka për Zhvillim </w:t>
      </w:r>
      <w:r w:rsidRPr="00504641">
        <w:rPr>
          <w:rFonts w:ascii="Garamond" w:hAnsi="Garamond"/>
          <w:b/>
          <w:bCs/>
          <w:sz w:val="24"/>
          <w:szCs w:val="24"/>
        </w:rPr>
        <w:t>e</w:t>
      </w:r>
      <w:r w:rsidRPr="00504641">
        <w:rPr>
          <w:rStyle w:val="Emphasis"/>
          <w:rFonts w:ascii="Garamond" w:hAnsi="Garamond" w:cs="Arial"/>
          <w:b/>
          <w:bCs/>
          <w:i w:val="0"/>
          <w:sz w:val="24"/>
          <w:szCs w:val="24"/>
          <w:shd w:val="clear" w:color="auto" w:fill="FFFFFF"/>
        </w:rPr>
        <w:t xml:space="preserve"> Këshillit të Evropës</w:t>
      </w:r>
      <w:r w:rsidRPr="00504641">
        <w:rPr>
          <w:rFonts w:ascii="Garamond" w:hAnsi="Garamond" w:cs="Arial"/>
          <w:b/>
          <w:bCs/>
          <w:sz w:val="24"/>
          <w:szCs w:val="24"/>
          <w:shd w:val="clear" w:color="auto" w:fill="FFFFFF"/>
        </w:rPr>
        <w:t> (CEB)</w:t>
      </w:r>
      <w:r w:rsidRPr="00504641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0691E62" w14:textId="77777777" w:rsidR="00B40A9C" w:rsidRPr="00504641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504641">
        <w:rPr>
          <w:rFonts w:ascii="Garamond" w:hAnsi="Garamond"/>
          <w:b/>
          <w:bCs/>
          <w:sz w:val="24"/>
          <w:szCs w:val="24"/>
        </w:rPr>
        <w:t xml:space="preserve">Guvernatori </w:t>
      </w:r>
    </w:p>
    <w:p w14:paraId="5BBF3B84" w14:textId="77777777" w:rsidR="00B40A9C" w:rsidRPr="00504641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25B0D59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Ambasadorit Dastid KORESHI </w:t>
      </w:r>
    </w:p>
    <w:p w14:paraId="0A1BE1C2" w14:textId="7D20E090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Përfaqësues i </w:t>
      </w:r>
      <w:r w:rsidR="00504641" w:rsidRPr="00D8410F">
        <w:rPr>
          <w:rFonts w:ascii="Garamond" w:hAnsi="Garamond"/>
          <w:sz w:val="24"/>
          <w:szCs w:val="24"/>
        </w:rPr>
        <w:t xml:space="preserve">përhershëm </w:t>
      </w:r>
      <w:r w:rsidRPr="00D8410F">
        <w:rPr>
          <w:rFonts w:ascii="Garamond" w:hAnsi="Garamond"/>
          <w:sz w:val="24"/>
          <w:szCs w:val="24"/>
        </w:rPr>
        <w:t>i Shqipërisë në Këshillin e Evropës</w:t>
      </w:r>
    </w:p>
    <w:p w14:paraId="6AB07B75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/ Adresa / </w:t>
      </w:r>
    </w:p>
    <w:p w14:paraId="0F7D2940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2, Rue Waldteufel</w:t>
      </w:r>
    </w:p>
    <w:p w14:paraId="4FA42563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F-67000 Strasbourg </w:t>
      </w:r>
    </w:p>
    <w:p w14:paraId="673B1616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Strasburg</w:t>
      </w:r>
    </w:p>
    <w:p w14:paraId="661F02A0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EB4AB2F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Paris, 15 dhjetor 2022</w:t>
      </w:r>
    </w:p>
    <w:p w14:paraId="04181BF8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2BF5B02B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  <w:shd w:val="clear" w:color="auto" w:fill="FFFFFF"/>
        </w:rPr>
      </w:pPr>
      <w:r w:rsidRPr="00D8410F">
        <w:rPr>
          <w:rFonts w:ascii="Garamond" w:hAnsi="Garamond"/>
          <w:b/>
          <w:bCs/>
          <w:sz w:val="24"/>
          <w:szCs w:val="24"/>
        </w:rPr>
        <w:t xml:space="preserve">Rritja e kapitalit të </w:t>
      </w:r>
      <w:r w:rsidRPr="00504641">
        <w:rPr>
          <w:rStyle w:val="Emphasis"/>
          <w:rFonts w:ascii="Garamond" w:hAnsi="Garamond" w:cs="Arial"/>
          <w:b/>
          <w:bCs/>
          <w:i w:val="0"/>
          <w:sz w:val="24"/>
          <w:szCs w:val="24"/>
          <w:shd w:val="clear" w:color="auto" w:fill="FFFFFF"/>
        </w:rPr>
        <w:t>Bankës për Zhvillim t</w:t>
      </w:r>
      <w:r w:rsidRPr="00504641">
        <w:rPr>
          <w:rFonts w:ascii="Garamond" w:hAnsi="Garamond"/>
          <w:b/>
          <w:bCs/>
          <w:sz w:val="24"/>
          <w:szCs w:val="24"/>
        </w:rPr>
        <w:t>ë</w:t>
      </w:r>
      <w:r w:rsidRPr="00504641">
        <w:rPr>
          <w:rStyle w:val="Emphasis"/>
          <w:rFonts w:ascii="Garamond" w:hAnsi="Garamond" w:cs="Arial"/>
          <w:b/>
          <w:bCs/>
          <w:i w:val="0"/>
          <w:sz w:val="24"/>
          <w:szCs w:val="24"/>
          <w:shd w:val="clear" w:color="auto" w:fill="FFFFFF"/>
        </w:rPr>
        <w:t xml:space="preserve"> Këshillit të Evropës</w:t>
      </w:r>
      <w:r w:rsidRPr="00D8410F">
        <w:rPr>
          <w:rFonts w:ascii="Garamond" w:hAnsi="Garamond" w:cs="Arial"/>
          <w:b/>
          <w:bCs/>
          <w:sz w:val="24"/>
          <w:szCs w:val="24"/>
          <w:shd w:val="clear" w:color="auto" w:fill="FFFFFF"/>
        </w:rPr>
        <w:t> (CEB)</w:t>
      </w:r>
    </w:p>
    <w:p w14:paraId="0B742882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 w:cs="Arial"/>
          <w:b/>
          <w:bCs/>
          <w:sz w:val="24"/>
          <w:szCs w:val="24"/>
          <w:shd w:val="clear" w:color="auto" w:fill="FFFFFF"/>
        </w:rPr>
      </w:pPr>
    </w:p>
    <w:p w14:paraId="5370B42F" w14:textId="77B0FDE2" w:rsidR="00B40A9C" w:rsidRPr="00403D5C" w:rsidRDefault="00B40A9C" w:rsidP="00923C50">
      <w:pPr>
        <w:spacing w:after="0" w:line="240" w:lineRule="auto"/>
        <w:ind w:firstLine="284"/>
        <w:jc w:val="both"/>
        <w:rPr>
          <w:rFonts w:ascii="Garamond" w:hAnsi="Garamond" w:cs="Arial"/>
          <w:i/>
          <w:sz w:val="24"/>
          <w:szCs w:val="24"/>
          <w:shd w:val="clear" w:color="auto" w:fill="FFFFFF"/>
        </w:rPr>
      </w:pPr>
      <w:r w:rsidRPr="00403D5C">
        <w:rPr>
          <w:rFonts w:ascii="Garamond" w:hAnsi="Garamond" w:cs="Arial"/>
          <w:i/>
          <w:sz w:val="24"/>
          <w:szCs w:val="24"/>
          <w:shd w:val="clear" w:color="auto" w:fill="FFFFFF"/>
        </w:rPr>
        <w:t xml:space="preserve">I nderuar Ambasador, </w:t>
      </w:r>
    </w:p>
    <w:p w14:paraId="25BD519C" w14:textId="772582ED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lastRenderedPageBreak/>
        <w:t xml:space="preserve">Më 2 dhjetor 2022, </w:t>
      </w:r>
      <w:r w:rsidRPr="009E76D2">
        <w:rPr>
          <w:rFonts w:ascii="Garamond" w:hAnsi="Garamond"/>
          <w:sz w:val="24"/>
          <w:szCs w:val="24"/>
        </w:rPr>
        <w:t xml:space="preserve">Bordi Drejtues i </w:t>
      </w:r>
      <w:r w:rsidRPr="00403D5C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>Bankës për Zhvillim t</w:t>
      </w:r>
      <w:r w:rsidRPr="00403D5C">
        <w:rPr>
          <w:rFonts w:ascii="Garamond" w:hAnsi="Garamond"/>
          <w:sz w:val="24"/>
          <w:szCs w:val="24"/>
        </w:rPr>
        <w:t>ë</w:t>
      </w:r>
      <w:r w:rsidRPr="00403D5C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 xml:space="preserve"> Këshillit të Evropës</w:t>
      </w:r>
      <w:r w:rsidRPr="00403D5C">
        <w:rPr>
          <w:rFonts w:ascii="Garamond" w:hAnsi="Garamond" w:cs="Arial"/>
          <w:sz w:val="24"/>
          <w:szCs w:val="24"/>
          <w:shd w:val="clear" w:color="auto" w:fill="FFFFFF"/>
        </w:rPr>
        <w:t> (</w:t>
      </w:r>
      <w:r w:rsidRPr="00403D5C">
        <w:rPr>
          <w:rFonts w:ascii="Garamond" w:hAnsi="Garamond"/>
          <w:sz w:val="24"/>
          <w:szCs w:val="24"/>
        </w:rPr>
        <w:t xml:space="preserve">CEB) miratoi </w:t>
      </w:r>
      <w:r w:rsidR="00A36EE4">
        <w:rPr>
          <w:rFonts w:ascii="Garamond" w:hAnsi="Garamond"/>
          <w:sz w:val="24"/>
          <w:szCs w:val="24"/>
        </w:rPr>
        <w:t>r</w:t>
      </w:r>
      <w:r w:rsidRPr="00403D5C">
        <w:rPr>
          <w:rFonts w:ascii="Garamond" w:hAnsi="Garamond"/>
          <w:sz w:val="24"/>
          <w:szCs w:val="24"/>
        </w:rPr>
        <w:t>ezolutën 463 (2022)</w:t>
      </w:r>
      <w:r w:rsidR="00476041">
        <w:rPr>
          <w:rFonts w:ascii="Garamond" w:hAnsi="Garamond"/>
          <w:sz w:val="24"/>
          <w:szCs w:val="24"/>
        </w:rPr>
        <w:t>,</w:t>
      </w:r>
      <w:r w:rsidRPr="00403D5C">
        <w:rPr>
          <w:rFonts w:ascii="Garamond" w:hAnsi="Garamond"/>
          <w:sz w:val="24"/>
          <w:szCs w:val="24"/>
        </w:rPr>
        <w:t xml:space="preserve"> që aprovon një rritje të kapitalit të nënshkruar të </w:t>
      </w:r>
      <w:r w:rsidRPr="00403D5C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>Bankës për Zhvillim t</w:t>
      </w:r>
      <w:r w:rsidRPr="00403D5C">
        <w:rPr>
          <w:rFonts w:ascii="Garamond" w:hAnsi="Garamond"/>
          <w:sz w:val="24"/>
          <w:szCs w:val="24"/>
        </w:rPr>
        <w:t>ë</w:t>
      </w:r>
      <w:r w:rsidRPr="00403D5C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 xml:space="preserve"> Këshillit të Evropës</w:t>
      </w:r>
      <w:r w:rsidRPr="00403D5C">
        <w:rPr>
          <w:rFonts w:ascii="Garamond" w:hAnsi="Garamond" w:cs="Arial"/>
          <w:sz w:val="24"/>
          <w:szCs w:val="24"/>
          <w:shd w:val="clear" w:color="auto" w:fill="FFFFFF"/>
        </w:rPr>
        <w:t> (</w:t>
      </w:r>
      <w:r w:rsidRPr="00403D5C">
        <w:rPr>
          <w:rFonts w:ascii="Garamond" w:hAnsi="Garamond"/>
          <w:sz w:val="24"/>
          <w:szCs w:val="24"/>
        </w:rPr>
        <w:t xml:space="preserve">CEB) në shumën 4.25 miliardë </w:t>
      </w:r>
      <w:r w:rsidR="00194133">
        <w:rPr>
          <w:rFonts w:ascii="Garamond" w:hAnsi="Garamond"/>
          <w:sz w:val="24"/>
          <w:szCs w:val="24"/>
        </w:rPr>
        <w:t>e</w:t>
      </w:r>
      <w:r w:rsidRPr="00403D5C">
        <w:rPr>
          <w:rFonts w:ascii="Garamond" w:hAnsi="Garamond"/>
          <w:sz w:val="24"/>
          <w:szCs w:val="24"/>
        </w:rPr>
        <w:t xml:space="preserve">uro (shihni </w:t>
      </w:r>
      <w:r w:rsidR="00194133">
        <w:rPr>
          <w:rFonts w:ascii="Garamond" w:hAnsi="Garamond"/>
          <w:sz w:val="24"/>
          <w:szCs w:val="24"/>
        </w:rPr>
        <w:t>s</w:t>
      </w:r>
      <w:r w:rsidRPr="00403D5C">
        <w:rPr>
          <w:rFonts w:ascii="Garamond" w:hAnsi="Garamond"/>
          <w:sz w:val="24"/>
          <w:szCs w:val="24"/>
        </w:rPr>
        <w:t>htojcën 1).</w:t>
      </w:r>
    </w:p>
    <w:p w14:paraId="2A380237" w14:textId="13F8BEAC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3D5C">
        <w:rPr>
          <w:rFonts w:ascii="Garamond" w:hAnsi="Garamond"/>
          <w:sz w:val="24"/>
          <w:szCs w:val="24"/>
        </w:rPr>
        <w:t xml:space="preserve">Në zbatim të kësaj </w:t>
      </w:r>
      <w:r w:rsidR="00E35F5D">
        <w:rPr>
          <w:rFonts w:ascii="Garamond" w:hAnsi="Garamond"/>
          <w:sz w:val="24"/>
          <w:szCs w:val="24"/>
        </w:rPr>
        <w:t>r</w:t>
      </w:r>
      <w:r w:rsidRPr="00403D5C">
        <w:rPr>
          <w:rFonts w:ascii="Garamond" w:hAnsi="Garamond"/>
          <w:sz w:val="24"/>
          <w:szCs w:val="24"/>
        </w:rPr>
        <w:t xml:space="preserve">ezolute, Shqipëria ftohet të nënshkruajë në certifikatat e reja pjesëmarrëse me vlerë 10,386,000 </w:t>
      </w:r>
      <w:r w:rsidR="00E35F5D">
        <w:rPr>
          <w:rFonts w:ascii="Garamond" w:hAnsi="Garamond"/>
          <w:sz w:val="24"/>
          <w:szCs w:val="24"/>
        </w:rPr>
        <w:t>e</w:t>
      </w:r>
      <w:r w:rsidRPr="00403D5C">
        <w:rPr>
          <w:rFonts w:ascii="Garamond" w:hAnsi="Garamond"/>
          <w:sz w:val="24"/>
          <w:szCs w:val="24"/>
        </w:rPr>
        <w:t xml:space="preserve">uro. Rezoluta e mësipërme cakton përqindjen e kapitalit të paguar për këtë rritje të kapitalit në 28,24% të kapitalit të nënshkruar. Kapitali që do të paguajë Shqipëria është 2,933,006 </w:t>
      </w:r>
      <w:r w:rsidR="00C03EDD">
        <w:rPr>
          <w:rFonts w:ascii="Garamond" w:hAnsi="Garamond"/>
          <w:sz w:val="24"/>
          <w:szCs w:val="24"/>
        </w:rPr>
        <w:t>e</w:t>
      </w:r>
      <w:r w:rsidRPr="00403D5C">
        <w:rPr>
          <w:rFonts w:ascii="Garamond" w:hAnsi="Garamond"/>
          <w:sz w:val="24"/>
          <w:szCs w:val="24"/>
        </w:rPr>
        <w:t>uro. Shtojca 2 e kësaj letre përmban një tabelë që tregon, për të gjitha shtetet anëtare, gjendjen e kapitalit para dhe pas rritjes së kapitalit të nënshkruar plotësisht.</w:t>
      </w:r>
    </w:p>
    <w:p w14:paraId="0FD8C0CB" w14:textId="3B14A1A3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3D5C">
        <w:rPr>
          <w:rFonts w:ascii="Garamond" w:hAnsi="Garamond"/>
          <w:sz w:val="24"/>
          <w:szCs w:val="24"/>
        </w:rPr>
        <w:t xml:space="preserve">Periudha e nënshkrimit fillon në datën e </w:t>
      </w:r>
      <w:r w:rsidR="00DA4C1D">
        <w:rPr>
          <w:rFonts w:ascii="Garamond" w:hAnsi="Garamond"/>
          <w:sz w:val="24"/>
          <w:szCs w:val="24"/>
        </w:rPr>
        <w:t>r</w:t>
      </w:r>
      <w:r w:rsidRPr="00403D5C">
        <w:rPr>
          <w:rFonts w:ascii="Garamond" w:hAnsi="Garamond"/>
          <w:sz w:val="24"/>
          <w:szCs w:val="24"/>
        </w:rPr>
        <w:t xml:space="preserve">ezolutës së Bordit Drejtues dhe zgjat deri më 31 dhjetor 2023. Për të nënshkruar në certifikatat e reja pjesëmarrëse, Shqipëria duhet të dërgojë një konfirmim të nënshkrimit të saj në CEB, në formën e një letre standarde (shihni </w:t>
      </w:r>
      <w:r w:rsidR="00C03EDD">
        <w:rPr>
          <w:rFonts w:ascii="Garamond" w:hAnsi="Garamond"/>
          <w:sz w:val="24"/>
          <w:szCs w:val="24"/>
        </w:rPr>
        <w:t>s</w:t>
      </w:r>
      <w:r w:rsidRPr="00403D5C">
        <w:rPr>
          <w:rFonts w:ascii="Garamond" w:hAnsi="Garamond"/>
          <w:sz w:val="24"/>
          <w:szCs w:val="24"/>
        </w:rPr>
        <w:t>htojcën 3).</w:t>
      </w:r>
    </w:p>
    <w:p w14:paraId="1828954B" w14:textId="2189CD6C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3D5C">
        <w:rPr>
          <w:rFonts w:ascii="Garamond" w:hAnsi="Garamond"/>
          <w:sz w:val="24"/>
          <w:szCs w:val="24"/>
        </w:rPr>
        <w:t>Rritja e kapitalit do të hyjë në fuqi në fund të muajit kalendarik ku të jenë regjistruar 67% e certifikatave pjesëmarrëse të ofruara, por mundësia për nënshkrim për rritjen e kapitalit do të vazhdojë deri në fund të periudhës së</w:t>
      </w:r>
      <w:r w:rsidR="00DA4C1D">
        <w:rPr>
          <w:rFonts w:ascii="Garamond" w:hAnsi="Garamond"/>
          <w:sz w:val="24"/>
          <w:szCs w:val="24"/>
        </w:rPr>
        <w:t xml:space="preserve"> </w:t>
      </w:r>
      <w:r w:rsidRPr="00403D5C">
        <w:rPr>
          <w:rFonts w:ascii="Garamond" w:hAnsi="Garamond"/>
          <w:sz w:val="24"/>
          <w:szCs w:val="24"/>
        </w:rPr>
        <w:t>lartpërmendur të nënshkrimit.</w:t>
      </w:r>
    </w:p>
    <w:p w14:paraId="1CD98F88" w14:textId="46F28CE2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3D5C">
        <w:rPr>
          <w:rFonts w:ascii="Garamond" w:hAnsi="Garamond"/>
          <w:sz w:val="24"/>
          <w:szCs w:val="24"/>
        </w:rPr>
        <w:t>Kapitali i paguar i lartpërmendur duhet t</w:t>
      </w:r>
      <w:r w:rsidR="00D504F8">
        <w:rPr>
          <w:rFonts w:ascii="Garamond" w:hAnsi="Garamond"/>
          <w:sz w:val="24"/>
          <w:szCs w:val="24"/>
        </w:rPr>
        <w:t>’</w:t>
      </w:r>
      <w:r w:rsidRPr="00403D5C">
        <w:rPr>
          <w:rFonts w:ascii="Garamond" w:hAnsi="Garamond"/>
          <w:sz w:val="24"/>
          <w:szCs w:val="24"/>
        </w:rPr>
        <w:t xml:space="preserve">i transferohet CEB-it në përputhje me kushtet e </w:t>
      </w:r>
      <w:r w:rsidR="0026111C">
        <w:rPr>
          <w:rFonts w:ascii="Garamond" w:hAnsi="Garamond"/>
          <w:sz w:val="24"/>
          <w:szCs w:val="24"/>
        </w:rPr>
        <w:t>r</w:t>
      </w:r>
      <w:r w:rsidRPr="00403D5C">
        <w:rPr>
          <w:rFonts w:ascii="Garamond" w:hAnsi="Garamond"/>
          <w:sz w:val="24"/>
          <w:szCs w:val="24"/>
        </w:rPr>
        <w:t xml:space="preserve">ezolutës së Bordit Drejtues. Siç jeni në dijeni, do </w:t>
      </w:r>
      <w:r w:rsidR="001347F6">
        <w:rPr>
          <w:rFonts w:ascii="Garamond" w:hAnsi="Garamond"/>
          <w:sz w:val="24"/>
          <w:szCs w:val="24"/>
        </w:rPr>
        <w:t>t’j</w:t>
      </w:r>
      <w:r w:rsidRPr="00403D5C">
        <w:rPr>
          <w:rFonts w:ascii="Garamond" w:hAnsi="Garamond"/>
          <w:sz w:val="24"/>
          <w:szCs w:val="24"/>
        </w:rPr>
        <w:t xml:space="preserve">u isha mirënjohës nëse letra e nënshkrimit do të cilësonte periudhën e parashikuar për pagesën e kapitalit të paguar, në përputhje me dispozitat e </w:t>
      </w:r>
      <w:r w:rsidR="0026111C">
        <w:rPr>
          <w:rFonts w:ascii="Garamond" w:hAnsi="Garamond"/>
          <w:sz w:val="24"/>
          <w:szCs w:val="24"/>
        </w:rPr>
        <w:t>r</w:t>
      </w:r>
      <w:r w:rsidRPr="00403D5C">
        <w:rPr>
          <w:rFonts w:ascii="Garamond" w:hAnsi="Garamond"/>
          <w:sz w:val="24"/>
          <w:szCs w:val="24"/>
        </w:rPr>
        <w:t>ezolutës.</w:t>
      </w:r>
    </w:p>
    <w:p w14:paraId="61641A03" w14:textId="77777777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3D5C">
        <w:rPr>
          <w:rFonts w:ascii="Garamond" w:hAnsi="Garamond"/>
          <w:sz w:val="24"/>
          <w:szCs w:val="24"/>
        </w:rPr>
        <w:t>Pagesat duhet të kryhen në llogarinë e mëposhtme:</w:t>
      </w:r>
    </w:p>
    <w:p w14:paraId="5846DB7A" w14:textId="77777777" w:rsidR="00B40A9C" w:rsidRPr="00403D5C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5EB0DC" w14:textId="627C1203" w:rsidR="00B40A9C" w:rsidRPr="00D8410F" w:rsidRDefault="00BB480E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DEUTSCHE BA</w:t>
      </w:r>
      <w:r w:rsidR="00B40A9C" w:rsidRPr="00F704B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K</w:t>
      </w:r>
      <w:bookmarkStart w:id="0" w:name="_GoBack"/>
      <w:bookmarkEnd w:id="0"/>
      <w:r w:rsidR="00B40A9C" w:rsidRPr="00F704BA">
        <w:rPr>
          <w:rFonts w:ascii="Garamond" w:hAnsi="Garamond"/>
          <w:sz w:val="24"/>
          <w:szCs w:val="24"/>
        </w:rPr>
        <w:t xml:space="preserve"> FRANKFURT</w:t>
      </w:r>
    </w:p>
    <w:p w14:paraId="18B3C416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BIC: CEFPFRPPXXX</w:t>
      </w:r>
    </w:p>
    <w:p w14:paraId="43764381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KODI IBAN: DE 44 5007 0010 0928 7384 00</w:t>
      </w:r>
    </w:p>
    <w:p w14:paraId="2B087897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0712B1" w14:textId="61DDA91E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Pas marrjes së letrës së nënshkrimit, do t</w:t>
      </w:r>
      <w:r w:rsidR="00D504F8">
        <w:rPr>
          <w:rFonts w:ascii="Garamond" w:hAnsi="Garamond"/>
          <w:sz w:val="24"/>
          <w:szCs w:val="24"/>
        </w:rPr>
        <w:t>’</w:t>
      </w:r>
      <w:r w:rsidR="00215E5F">
        <w:rPr>
          <w:rFonts w:ascii="Garamond" w:hAnsi="Garamond"/>
          <w:sz w:val="24"/>
          <w:szCs w:val="24"/>
        </w:rPr>
        <w:t>j</w:t>
      </w:r>
      <w:r w:rsidRPr="00D8410F">
        <w:rPr>
          <w:rFonts w:ascii="Garamond" w:hAnsi="Garamond"/>
          <w:sz w:val="24"/>
          <w:szCs w:val="24"/>
        </w:rPr>
        <w:t>u jepen detaje të mëtejshme mbi pagesën. Nëse do të keni nevojë për informacione të mëtejshme lidhur me këtë fazë, ju lutem</w:t>
      </w:r>
      <w:r w:rsidR="00AF1EB3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mos hezitoni të kontaktoni:</w:t>
      </w:r>
    </w:p>
    <w:p w14:paraId="4D650856" w14:textId="19FB2ED0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Z. Rafael Ruisanchez, </w:t>
      </w:r>
      <w:r w:rsidR="00AF1EB3">
        <w:rPr>
          <w:rFonts w:ascii="Garamond" w:hAnsi="Garamond"/>
          <w:sz w:val="24"/>
          <w:szCs w:val="24"/>
        </w:rPr>
        <w:t>d</w:t>
      </w:r>
      <w:r w:rsidRPr="00D8410F">
        <w:rPr>
          <w:rFonts w:ascii="Garamond" w:hAnsi="Garamond"/>
          <w:sz w:val="24"/>
          <w:szCs w:val="24"/>
        </w:rPr>
        <w:t xml:space="preserve">rejtor i Drejtorisë së Riskut dhe Kontrollit, në adresën elektronike (e-mail) </w:t>
      </w:r>
      <w:hyperlink r:id="rId14" w:history="1">
        <w:r w:rsidRPr="00D8410F">
          <w:rPr>
            <w:rStyle w:val="Hyperlink"/>
            <w:rFonts w:ascii="Garamond" w:hAnsi="Garamond"/>
            <w:sz w:val="24"/>
            <w:szCs w:val="24"/>
          </w:rPr>
          <w:t>Rafael.ruisanchez@coebank.org</w:t>
        </w:r>
      </w:hyperlink>
      <w:r w:rsidRPr="00D8410F">
        <w:rPr>
          <w:rFonts w:ascii="Garamond" w:hAnsi="Garamond"/>
          <w:sz w:val="24"/>
          <w:szCs w:val="24"/>
        </w:rPr>
        <w:t>, për çdo pyetje në lidhje me pagesat e kësteve dhe çështje të tjera operative,</w:t>
      </w:r>
    </w:p>
    <w:p w14:paraId="37FDA4C8" w14:textId="31BF6894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Z. Jan de Bel, </w:t>
      </w:r>
      <w:r w:rsidR="00AF1EB3" w:rsidRPr="00D8410F">
        <w:rPr>
          <w:rFonts w:ascii="Garamond" w:hAnsi="Garamond"/>
          <w:sz w:val="24"/>
          <w:szCs w:val="24"/>
        </w:rPr>
        <w:t>këshilltar i përgjithshëm</w:t>
      </w:r>
      <w:r w:rsidRPr="00D8410F">
        <w:rPr>
          <w:rFonts w:ascii="Garamond" w:hAnsi="Garamond"/>
          <w:sz w:val="24"/>
          <w:szCs w:val="24"/>
        </w:rPr>
        <w:t xml:space="preserve">, në adresën elektronike (e-mail) </w:t>
      </w:r>
      <w:hyperlink r:id="rId15" w:history="1">
        <w:r w:rsidRPr="00D8410F">
          <w:rPr>
            <w:rStyle w:val="Hyperlink"/>
            <w:rFonts w:ascii="Garamond" w:hAnsi="Garamond"/>
            <w:sz w:val="24"/>
            <w:szCs w:val="24"/>
          </w:rPr>
          <w:t>jan.debel@coebank.org</w:t>
        </w:r>
      </w:hyperlink>
      <w:r w:rsidRPr="00D8410F">
        <w:rPr>
          <w:rFonts w:ascii="Garamond" w:hAnsi="Garamond"/>
          <w:sz w:val="24"/>
          <w:szCs w:val="24"/>
        </w:rPr>
        <w:t>, për çdo pyetje ligjore.</w:t>
      </w:r>
    </w:p>
    <w:p w14:paraId="696D03CC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Pjesëmarrja e Shqipërisë në këtë rritje të kapitalit do të forcojë qëndrueshmërinë financiare të Bankës, duke mbështetur kështu misionin e saj për të promovuar kohezionin social në të gjithë Evropën.</w:t>
      </w:r>
    </w:p>
    <w:p w14:paraId="16379C34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702A5D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Me respekt, </w:t>
      </w:r>
    </w:p>
    <w:p w14:paraId="4D4F36D4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Carlo Monticelli</w:t>
      </w:r>
    </w:p>
    <w:p w14:paraId="72F73F2D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Guvernator </w:t>
      </w:r>
    </w:p>
    <w:p w14:paraId="123F8B39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CCD683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/ nënshkrimi / </w:t>
      </w:r>
    </w:p>
    <w:p w14:paraId="0F4E1A0A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505CA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Kopje për dijeni: </w:t>
      </w:r>
    </w:p>
    <w:p w14:paraId="73CBF3E4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58660A" w14:textId="1075B466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Znj. Adela Xhemali, </w:t>
      </w:r>
      <w:r w:rsidR="004616B1" w:rsidRPr="00D8410F">
        <w:rPr>
          <w:rFonts w:ascii="Garamond" w:hAnsi="Garamond"/>
          <w:sz w:val="24"/>
          <w:szCs w:val="24"/>
        </w:rPr>
        <w:t xml:space="preserve">anëtare </w:t>
      </w:r>
      <w:r w:rsidRPr="00D8410F">
        <w:rPr>
          <w:rFonts w:ascii="Garamond" w:hAnsi="Garamond"/>
          <w:sz w:val="24"/>
          <w:szCs w:val="24"/>
        </w:rPr>
        <w:t xml:space="preserve">AC, </w:t>
      </w:r>
      <w:r w:rsidR="004616B1" w:rsidRPr="00D8410F">
        <w:rPr>
          <w:rFonts w:ascii="Garamond" w:hAnsi="Garamond"/>
          <w:sz w:val="24"/>
          <w:szCs w:val="24"/>
        </w:rPr>
        <w:t>zëvendësministër</w:t>
      </w:r>
      <w:r w:rsidR="004616B1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Ministria e Financave dhe Ekonomisë</w:t>
      </w:r>
    </w:p>
    <w:p w14:paraId="444F8358" w14:textId="29F51045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Znj. Christiane Schimeck, </w:t>
      </w:r>
      <w:r w:rsidR="002040CF">
        <w:rPr>
          <w:rFonts w:ascii="Garamond" w:hAnsi="Garamond"/>
          <w:sz w:val="24"/>
          <w:szCs w:val="24"/>
        </w:rPr>
        <w:t>k</w:t>
      </w:r>
      <w:r w:rsidRPr="00D8410F">
        <w:rPr>
          <w:rFonts w:ascii="Garamond" w:hAnsi="Garamond"/>
          <w:sz w:val="24"/>
          <w:szCs w:val="24"/>
        </w:rPr>
        <w:t>ryetare e Sekretariatit të Marrëveshjes së Pjesshme për Bankën për Zhvillim të Këshillit të Evropës</w:t>
      </w:r>
    </w:p>
    <w:p w14:paraId="396EAE98" w14:textId="2DF08441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Z. Rafael Ruisanchez, </w:t>
      </w:r>
      <w:r w:rsidR="002040CF">
        <w:rPr>
          <w:rFonts w:ascii="Garamond" w:hAnsi="Garamond"/>
          <w:sz w:val="24"/>
          <w:szCs w:val="24"/>
        </w:rPr>
        <w:t>d</w:t>
      </w:r>
      <w:r w:rsidRPr="00D8410F">
        <w:rPr>
          <w:rFonts w:ascii="Garamond" w:hAnsi="Garamond"/>
          <w:sz w:val="24"/>
          <w:szCs w:val="24"/>
        </w:rPr>
        <w:t>rejtor i Drejtorisë së Riskut dhe Kontrollit</w:t>
      </w:r>
    </w:p>
    <w:p w14:paraId="662CDF13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6EBCF5" w14:textId="2B2B1DA3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Bashkëlidhur</w:t>
      </w:r>
      <w:r w:rsidR="00A26660">
        <w:rPr>
          <w:rFonts w:ascii="Garamond" w:hAnsi="Garamond"/>
          <w:sz w:val="24"/>
          <w:szCs w:val="24"/>
        </w:rPr>
        <w:t>:</w:t>
      </w:r>
    </w:p>
    <w:p w14:paraId="3353AC97" w14:textId="2C5E6F10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Shtojca 1</w:t>
      </w:r>
      <w:r w:rsidR="00A26660">
        <w:rPr>
          <w:rFonts w:ascii="Garamond" w:hAnsi="Garamond"/>
          <w:sz w:val="24"/>
          <w:szCs w:val="24"/>
        </w:rPr>
        <w:t>:</w:t>
      </w:r>
      <w:r w:rsidRPr="00D8410F">
        <w:rPr>
          <w:rFonts w:ascii="Garamond" w:hAnsi="Garamond"/>
          <w:sz w:val="24"/>
          <w:szCs w:val="24"/>
        </w:rPr>
        <w:t xml:space="preserve"> Rezoluta /</w:t>
      </w:r>
      <w:r w:rsidR="00B17021">
        <w:rPr>
          <w:rFonts w:ascii="Garamond" w:hAnsi="Garamond"/>
          <w:sz w:val="24"/>
          <w:szCs w:val="24"/>
        </w:rPr>
        <w:t>v</w:t>
      </w:r>
      <w:r w:rsidRPr="00D8410F">
        <w:rPr>
          <w:rFonts w:ascii="Garamond" w:hAnsi="Garamond"/>
          <w:sz w:val="24"/>
          <w:szCs w:val="24"/>
        </w:rPr>
        <w:t xml:space="preserve">endimi e/i Bordit Drejtues 463 (2022) </w:t>
      </w:r>
    </w:p>
    <w:p w14:paraId="2C10EF6E" w14:textId="6A8222BD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Shtojca 2</w:t>
      </w:r>
      <w:r w:rsidR="00A26660">
        <w:rPr>
          <w:rFonts w:ascii="Garamond" w:hAnsi="Garamond"/>
          <w:sz w:val="24"/>
          <w:szCs w:val="24"/>
        </w:rPr>
        <w:t>:</w:t>
      </w:r>
      <w:r w:rsidRPr="00D8410F">
        <w:rPr>
          <w:rFonts w:ascii="Garamond" w:hAnsi="Garamond"/>
          <w:sz w:val="24"/>
          <w:szCs w:val="24"/>
        </w:rPr>
        <w:t xml:space="preserve"> Gjendja e kapitalit para/pas rritjes së kapitalit;</w:t>
      </w:r>
      <w:r w:rsidR="00B17021">
        <w:rPr>
          <w:rFonts w:ascii="Garamond" w:hAnsi="Garamond"/>
          <w:sz w:val="24"/>
          <w:szCs w:val="24"/>
        </w:rPr>
        <w:t xml:space="preserve"> </w:t>
      </w:r>
      <w:r w:rsidRPr="00D8410F">
        <w:rPr>
          <w:rFonts w:ascii="Garamond" w:hAnsi="Garamond"/>
          <w:sz w:val="24"/>
          <w:szCs w:val="24"/>
        </w:rPr>
        <w:t>kapitali për t</w:t>
      </w:r>
      <w:r w:rsidR="00D504F8">
        <w:rPr>
          <w:rFonts w:ascii="Garamond" w:hAnsi="Garamond"/>
          <w:sz w:val="24"/>
          <w:szCs w:val="24"/>
        </w:rPr>
        <w:t>’</w:t>
      </w:r>
      <w:r w:rsidRPr="00D8410F">
        <w:rPr>
          <w:rFonts w:ascii="Garamond" w:hAnsi="Garamond"/>
          <w:sz w:val="24"/>
          <w:szCs w:val="24"/>
        </w:rPr>
        <w:t>u nënshkruar/ paguar</w:t>
      </w:r>
    </w:p>
    <w:p w14:paraId="20BE1462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Shtojca 3: Letra standarde që shtetet anëtare duhet të nënshkruajnë për rritjen e kapitalit</w:t>
      </w:r>
    </w:p>
    <w:p w14:paraId="3720C563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3FFD064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****</w:t>
      </w:r>
    </w:p>
    <w:p w14:paraId="07EA4919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lastRenderedPageBreak/>
        <w:t>Adresa:</w:t>
      </w:r>
    </w:p>
    <w:p w14:paraId="42030379" w14:textId="694A31F9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55, Avenue Kleber, France -75116</w:t>
      </w:r>
      <w:r w:rsidR="000857F2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Paris </w:t>
      </w:r>
    </w:p>
    <w:p w14:paraId="08A90610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Tel: +33 1 47 55 55 00</w:t>
      </w:r>
    </w:p>
    <w:p w14:paraId="575A43C4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Faks: +33 1 47 55 03 38</w:t>
      </w:r>
    </w:p>
    <w:p w14:paraId="3CE699A2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SWIFT: CEFPFRPP</w:t>
      </w:r>
    </w:p>
    <w:p w14:paraId="75A0B71C" w14:textId="77777777" w:rsidR="00B40A9C" w:rsidRPr="00D8410F" w:rsidRDefault="00DE32BA" w:rsidP="00B40A9C">
      <w:pPr>
        <w:spacing w:after="0" w:line="240" w:lineRule="auto"/>
        <w:ind w:firstLine="284"/>
        <w:rPr>
          <w:rStyle w:val="Hyperlink"/>
          <w:rFonts w:ascii="Garamond" w:hAnsi="Garamond"/>
          <w:sz w:val="24"/>
          <w:szCs w:val="24"/>
        </w:rPr>
      </w:pPr>
      <w:hyperlink r:id="rId16" w:history="1">
        <w:r w:rsidR="00B40A9C" w:rsidRPr="00D8410F">
          <w:rPr>
            <w:rStyle w:val="Hyperlink"/>
            <w:rFonts w:ascii="Garamond" w:hAnsi="Garamond"/>
            <w:sz w:val="24"/>
            <w:szCs w:val="24"/>
          </w:rPr>
          <w:t>www.ceobank.org</w:t>
        </w:r>
      </w:hyperlink>
    </w:p>
    <w:p w14:paraId="319DB684" w14:textId="527F2C3B" w:rsidR="00B40A9C" w:rsidRPr="00D8410F" w:rsidRDefault="00B40A9C" w:rsidP="00B40A9C">
      <w:pPr>
        <w:spacing w:after="0" w:line="240" w:lineRule="auto"/>
        <w:ind w:firstLine="284"/>
        <w:rPr>
          <w:rStyle w:val="Hyperlink"/>
          <w:rFonts w:ascii="Garamond" w:hAnsi="Garamond"/>
          <w:sz w:val="24"/>
          <w:szCs w:val="24"/>
        </w:rPr>
      </w:pPr>
    </w:p>
    <w:p w14:paraId="0A6FBDD9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D2E3C7" w14:textId="4045C6C1" w:rsidR="00B40A9C" w:rsidRPr="00CB6DC7" w:rsidRDefault="00B40A9C" w:rsidP="00CB6D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6DC7">
        <w:rPr>
          <w:rFonts w:ascii="Garamond" w:hAnsi="Garamond"/>
          <w:b/>
          <w:sz w:val="24"/>
          <w:szCs w:val="24"/>
        </w:rPr>
        <w:t>Shtojca 1</w:t>
      </w:r>
      <w:r w:rsidR="00CB6DC7">
        <w:rPr>
          <w:rFonts w:ascii="Garamond" w:hAnsi="Garamond"/>
          <w:b/>
          <w:sz w:val="24"/>
          <w:szCs w:val="24"/>
        </w:rPr>
        <w:t>.</w:t>
      </w:r>
      <w:r w:rsidRPr="00CB6DC7">
        <w:rPr>
          <w:rFonts w:ascii="Garamond" w:hAnsi="Garamond"/>
          <w:b/>
          <w:sz w:val="24"/>
          <w:szCs w:val="24"/>
        </w:rPr>
        <w:t xml:space="preserve"> Rezoluta e Bordit Drejtues 463 (2022)</w:t>
      </w:r>
    </w:p>
    <w:p w14:paraId="6479411A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C36D5F" w14:textId="7EA12B53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/ Logoja e </w:t>
      </w:r>
      <w:r w:rsidRPr="00BC2336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>Bankës për Zhvillim</w:t>
      </w:r>
      <w:r w:rsidR="00BC2336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 xml:space="preserve"> </w:t>
      </w:r>
      <w:r w:rsidRPr="00BC2336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>t</w:t>
      </w:r>
      <w:r w:rsidRPr="00BC2336">
        <w:rPr>
          <w:rFonts w:ascii="Garamond" w:hAnsi="Garamond"/>
          <w:sz w:val="24"/>
          <w:szCs w:val="24"/>
        </w:rPr>
        <w:t>ë</w:t>
      </w:r>
      <w:r w:rsidRPr="00BC2336">
        <w:rPr>
          <w:rFonts w:ascii="Garamond" w:hAnsi="Garamond"/>
          <w:i/>
          <w:sz w:val="24"/>
          <w:szCs w:val="24"/>
        </w:rPr>
        <w:t xml:space="preserve"> </w:t>
      </w:r>
      <w:r w:rsidRPr="00BC2336">
        <w:rPr>
          <w:rStyle w:val="Emphasis"/>
          <w:rFonts w:ascii="Garamond" w:hAnsi="Garamond" w:cs="Arial"/>
          <w:i w:val="0"/>
          <w:sz w:val="24"/>
          <w:szCs w:val="24"/>
          <w:shd w:val="clear" w:color="auto" w:fill="FFFFFF"/>
        </w:rPr>
        <w:t>Këshillit të Evropës</w:t>
      </w:r>
      <w:r w:rsidRPr="00D8410F">
        <w:rPr>
          <w:rFonts w:ascii="Garamond" w:hAnsi="Garamond" w:cs="Arial"/>
          <w:sz w:val="24"/>
          <w:szCs w:val="24"/>
          <w:shd w:val="clear" w:color="auto" w:fill="FFFFFF"/>
        </w:rPr>
        <w:t> (CEB)</w:t>
      </w:r>
      <w:r w:rsidRPr="00D8410F">
        <w:rPr>
          <w:rFonts w:ascii="Garamond" w:hAnsi="Garamond"/>
          <w:sz w:val="24"/>
          <w:szCs w:val="24"/>
        </w:rPr>
        <w:t xml:space="preserve"> /</w:t>
      </w:r>
    </w:p>
    <w:p w14:paraId="564790B4" w14:textId="77777777" w:rsidR="00B40A9C" w:rsidRPr="00B03890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i/>
          <w:sz w:val="24"/>
          <w:szCs w:val="24"/>
        </w:rPr>
      </w:pPr>
      <w:r w:rsidRPr="00B03890">
        <w:rPr>
          <w:rStyle w:val="Emphasis"/>
          <w:rFonts w:ascii="Garamond" w:hAnsi="Garamond" w:cs="Arial"/>
          <w:b/>
          <w:bCs/>
          <w:i w:val="0"/>
          <w:sz w:val="24"/>
          <w:szCs w:val="24"/>
          <w:shd w:val="clear" w:color="auto" w:fill="FFFFFF"/>
        </w:rPr>
        <w:t>Banka për Zhvillim e Këshillit të Evropës</w:t>
      </w:r>
      <w:r w:rsidRPr="00B03890">
        <w:rPr>
          <w:rFonts w:ascii="Garamond" w:hAnsi="Garamond" w:cs="Arial"/>
          <w:b/>
          <w:bCs/>
          <w:i/>
          <w:sz w:val="24"/>
          <w:szCs w:val="24"/>
          <w:shd w:val="clear" w:color="auto" w:fill="FFFFFF"/>
        </w:rPr>
        <w:t> </w:t>
      </w:r>
      <w:r w:rsidRPr="00B03890">
        <w:rPr>
          <w:rFonts w:ascii="Garamond" w:hAnsi="Garamond" w:cs="Arial"/>
          <w:b/>
          <w:bCs/>
          <w:sz w:val="24"/>
          <w:szCs w:val="24"/>
          <w:shd w:val="clear" w:color="auto" w:fill="FFFFFF"/>
        </w:rPr>
        <w:t>(CEB)</w:t>
      </w:r>
      <w:r w:rsidRPr="00B03890">
        <w:rPr>
          <w:rFonts w:ascii="Garamond" w:hAnsi="Garamond"/>
          <w:b/>
          <w:bCs/>
          <w:i/>
          <w:sz w:val="24"/>
          <w:szCs w:val="24"/>
        </w:rPr>
        <w:t xml:space="preserve"> </w:t>
      </w:r>
    </w:p>
    <w:p w14:paraId="12873644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8397F41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/ Logoja e Këshillit të Evropës / </w:t>
      </w:r>
    </w:p>
    <w:p w14:paraId="00D3D56E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D8410F">
        <w:rPr>
          <w:rFonts w:ascii="Garamond" w:hAnsi="Garamond"/>
          <w:b/>
          <w:bCs/>
          <w:sz w:val="24"/>
          <w:szCs w:val="24"/>
        </w:rPr>
        <w:t xml:space="preserve">Këshilli i Evropës </w:t>
      </w:r>
    </w:p>
    <w:p w14:paraId="59AF9741" w14:textId="0A8B1F97" w:rsidR="00B40A9C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479888" w14:textId="461C05A6" w:rsidR="00851B68" w:rsidRPr="00D8410F" w:rsidRDefault="00851B68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8526C">
        <w:rPr>
          <w:rFonts w:ascii="Garamond" w:hAnsi="Garamond"/>
          <w:sz w:val="24"/>
          <w:szCs w:val="24"/>
        </w:rPr>
        <w:t>Faqe 1</w:t>
      </w:r>
    </w:p>
    <w:p w14:paraId="399ADC74" w14:textId="0A13CA21" w:rsidR="00B40A9C" w:rsidRPr="00D8410F" w:rsidRDefault="00B40A9C" w:rsidP="00B40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10F">
        <w:rPr>
          <w:rFonts w:ascii="Garamond" w:hAnsi="Garamond"/>
          <w:b/>
          <w:sz w:val="24"/>
          <w:szCs w:val="24"/>
        </w:rPr>
        <w:t>Rezoluta (</w:t>
      </w:r>
      <w:r w:rsidR="008B7AAF" w:rsidRPr="00D8410F">
        <w:rPr>
          <w:rFonts w:ascii="Garamond" w:hAnsi="Garamond"/>
          <w:b/>
          <w:sz w:val="24"/>
          <w:szCs w:val="24"/>
        </w:rPr>
        <w:t>vendimi</w:t>
      </w:r>
      <w:r w:rsidRPr="00D8410F">
        <w:rPr>
          <w:rFonts w:ascii="Garamond" w:hAnsi="Garamond"/>
          <w:b/>
          <w:sz w:val="24"/>
          <w:szCs w:val="24"/>
        </w:rPr>
        <w:t>) e/i Bordit Drejtues</w:t>
      </w:r>
    </w:p>
    <w:p w14:paraId="050821FD" w14:textId="77777777" w:rsidR="00B40A9C" w:rsidRPr="008B7AAF" w:rsidRDefault="00B40A9C" w:rsidP="00B40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B7AAF">
        <w:rPr>
          <w:rFonts w:ascii="Garamond" w:hAnsi="Garamond"/>
          <w:b/>
          <w:sz w:val="24"/>
          <w:szCs w:val="24"/>
        </w:rPr>
        <w:t>REZOLUTA 463 (2022)</w:t>
      </w:r>
    </w:p>
    <w:p w14:paraId="240CA434" w14:textId="77777777" w:rsidR="00B40A9C" w:rsidRPr="00D8410F" w:rsidRDefault="00B40A9C" w:rsidP="00B40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10F">
        <w:rPr>
          <w:rFonts w:ascii="Garamond" w:hAnsi="Garamond"/>
          <w:b/>
          <w:sz w:val="24"/>
          <w:szCs w:val="24"/>
        </w:rPr>
        <w:t>për rritjen e kapitalit të Bankës</w:t>
      </w:r>
    </w:p>
    <w:p w14:paraId="140428B3" w14:textId="77777777" w:rsidR="00B40A9C" w:rsidRPr="00D8410F" w:rsidRDefault="00B40A9C" w:rsidP="00B40A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9A0B47" w14:textId="3999D962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Strasburg, 2 dhjetor 2022</w:t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="004E56A1">
        <w:rPr>
          <w:rFonts w:ascii="Garamond" w:hAnsi="Garamond"/>
          <w:sz w:val="24"/>
          <w:szCs w:val="24"/>
        </w:rPr>
        <w:tab/>
      </w:r>
      <w:r w:rsidRPr="00D8410F">
        <w:rPr>
          <w:rFonts w:ascii="Garamond" w:hAnsi="Garamond"/>
          <w:sz w:val="24"/>
          <w:szCs w:val="24"/>
        </w:rPr>
        <w:t>CD</w:t>
      </w:r>
      <w:r w:rsidR="004E56A1">
        <w:rPr>
          <w:rFonts w:ascii="Garamond" w:hAnsi="Garamond"/>
          <w:sz w:val="24"/>
          <w:szCs w:val="24"/>
        </w:rPr>
        <w:t xml:space="preserve"> </w:t>
      </w:r>
      <w:r w:rsidRPr="00D8410F">
        <w:rPr>
          <w:rFonts w:ascii="Garamond" w:hAnsi="Garamond"/>
          <w:sz w:val="24"/>
          <w:szCs w:val="24"/>
        </w:rPr>
        <w:t>PV/ 233/2022</w:t>
      </w:r>
    </w:p>
    <w:p w14:paraId="76AFA218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EA63EF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Bordi Drejtues,</w:t>
      </w:r>
    </w:p>
    <w:p w14:paraId="71D529E8" w14:textId="273AB118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Duke pasur parasysh </w:t>
      </w:r>
      <w:r w:rsidR="0024454E">
        <w:rPr>
          <w:rFonts w:ascii="Garamond" w:hAnsi="Garamond"/>
          <w:sz w:val="24"/>
          <w:szCs w:val="24"/>
        </w:rPr>
        <w:t>n</w:t>
      </w:r>
      <w:r w:rsidRPr="00D8410F">
        <w:rPr>
          <w:rFonts w:ascii="Garamond" w:hAnsi="Garamond"/>
          <w:sz w:val="24"/>
          <w:szCs w:val="24"/>
        </w:rPr>
        <w:t>enin IV, paragrafi 2</w:t>
      </w:r>
      <w:r w:rsidR="0024454E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si dhe </w:t>
      </w:r>
      <w:r w:rsidR="0024454E">
        <w:rPr>
          <w:rFonts w:ascii="Garamond" w:hAnsi="Garamond"/>
          <w:sz w:val="24"/>
          <w:szCs w:val="24"/>
        </w:rPr>
        <w:t>n</w:t>
      </w:r>
      <w:r w:rsidRPr="00D8410F">
        <w:rPr>
          <w:rFonts w:ascii="Garamond" w:hAnsi="Garamond"/>
          <w:sz w:val="24"/>
          <w:szCs w:val="24"/>
        </w:rPr>
        <w:t>enin IX, paragrafët 3.1.d dhe 3.2</w:t>
      </w:r>
      <w:r w:rsidR="0024454E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të Statutit të Bankës për Zhvillim të Këshillit të Evropës, </w:t>
      </w:r>
    </w:p>
    <w:p w14:paraId="19B59B8D" w14:textId="11AFC3CA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Duke pasur parasysh </w:t>
      </w:r>
      <w:r w:rsidR="0024454E">
        <w:rPr>
          <w:rFonts w:ascii="Garamond" w:hAnsi="Garamond"/>
          <w:sz w:val="24"/>
          <w:szCs w:val="24"/>
        </w:rPr>
        <w:t>r</w:t>
      </w:r>
      <w:r w:rsidRPr="00D8410F">
        <w:rPr>
          <w:rFonts w:ascii="Garamond" w:hAnsi="Garamond"/>
          <w:sz w:val="24"/>
          <w:szCs w:val="24"/>
        </w:rPr>
        <w:t>ezolutën 1647 (2022) të Këshillit Administrativ,</w:t>
      </w:r>
    </w:p>
    <w:p w14:paraId="671D23D9" w14:textId="7D4EDF91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Duke pasur parasysh </w:t>
      </w:r>
      <w:r w:rsidR="0024454E" w:rsidRPr="00D8410F">
        <w:rPr>
          <w:rFonts w:ascii="Garamond" w:hAnsi="Garamond"/>
          <w:sz w:val="24"/>
          <w:szCs w:val="24"/>
        </w:rPr>
        <w:t xml:space="preserve">memorandumin e guvernatorit </w:t>
      </w:r>
      <w:r w:rsidRPr="00D8410F">
        <w:rPr>
          <w:rFonts w:ascii="Garamond" w:hAnsi="Garamond"/>
          <w:sz w:val="24"/>
          <w:szCs w:val="24"/>
        </w:rPr>
        <w:t>për miratimin e rritjes së kapitalit të CEB-it (CD/233/1845/2022), si dhe Kuadrin Strategjik 2023-2027 (CD/233/1841/2022).</w:t>
      </w:r>
    </w:p>
    <w:p w14:paraId="4D2A8F33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Pas shqyrtimit dhe diskutimit,</w:t>
      </w:r>
    </w:p>
    <w:p w14:paraId="74C46680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9D2793" w14:textId="77777777" w:rsidR="00B40A9C" w:rsidRPr="00D8410F" w:rsidRDefault="00B40A9C" w:rsidP="002445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VENDOSI:</w:t>
      </w:r>
    </w:p>
    <w:p w14:paraId="0103FB9D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D854E9" w14:textId="56F4BA59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40A9C" w:rsidRPr="00784541">
        <w:rPr>
          <w:rFonts w:ascii="Garamond" w:hAnsi="Garamond"/>
          <w:sz w:val="24"/>
        </w:rPr>
        <w:t xml:space="preserve">të rrisë kapitalin e nënshkruar të bankës me një shumë maksimale prej 4.25 miliardë </w:t>
      </w:r>
      <w:r w:rsidR="00874764">
        <w:rPr>
          <w:rFonts w:ascii="Garamond" w:hAnsi="Garamond"/>
          <w:sz w:val="24"/>
        </w:rPr>
        <w:t>e</w:t>
      </w:r>
      <w:r w:rsidR="00B40A9C" w:rsidRPr="00784541">
        <w:rPr>
          <w:rFonts w:ascii="Garamond" w:hAnsi="Garamond"/>
          <w:sz w:val="24"/>
        </w:rPr>
        <w:t>uro</w:t>
      </w:r>
      <w:r w:rsidR="00874764">
        <w:rPr>
          <w:rFonts w:ascii="Garamond" w:hAnsi="Garamond"/>
          <w:sz w:val="24"/>
        </w:rPr>
        <w:t>sh</w:t>
      </w:r>
      <w:r w:rsidR="007C603F">
        <w:rPr>
          <w:rFonts w:ascii="Garamond" w:hAnsi="Garamond"/>
          <w:sz w:val="24"/>
        </w:rPr>
        <w:t>;</w:t>
      </w:r>
    </w:p>
    <w:p w14:paraId="563E1BD4" w14:textId="0F9F2A20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40A9C" w:rsidRPr="00784541">
        <w:rPr>
          <w:rFonts w:ascii="Garamond" w:hAnsi="Garamond"/>
          <w:sz w:val="24"/>
        </w:rPr>
        <w:t xml:space="preserve">të përcaktojë pjesën e kapitalit të paguar për rritjen e kapitalit në 28,24% të kapitalit të nënshkruar për secilin </w:t>
      </w:r>
      <w:r w:rsidR="00703B46" w:rsidRPr="00784541">
        <w:rPr>
          <w:rFonts w:ascii="Garamond" w:hAnsi="Garamond"/>
          <w:sz w:val="24"/>
        </w:rPr>
        <w:t xml:space="preserve">shtet anëtar </w:t>
      </w:r>
      <w:r w:rsidR="00B40A9C" w:rsidRPr="00784541">
        <w:rPr>
          <w:rFonts w:ascii="Garamond" w:hAnsi="Garamond"/>
          <w:sz w:val="24"/>
        </w:rPr>
        <w:t xml:space="preserve">nënshkrues (që korrespondon me një shumë maksimale prej 1.2 miliardë </w:t>
      </w:r>
      <w:r w:rsidR="003662B7">
        <w:rPr>
          <w:rFonts w:ascii="Garamond" w:hAnsi="Garamond"/>
          <w:sz w:val="24"/>
        </w:rPr>
        <w:t>e</w:t>
      </w:r>
      <w:r w:rsidR="00B40A9C" w:rsidRPr="00784541">
        <w:rPr>
          <w:rFonts w:ascii="Garamond" w:hAnsi="Garamond"/>
          <w:sz w:val="24"/>
        </w:rPr>
        <w:t>uro</w:t>
      </w:r>
      <w:r w:rsidR="003662B7">
        <w:rPr>
          <w:rFonts w:ascii="Garamond" w:hAnsi="Garamond"/>
          <w:sz w:val="24"/>
        </w:rPr>
        <w:t>sh</w:t>
      </w:r>
      <w:r w:rsidR="00B40A9C" w:rsidRPr="00784541">
        <w:rPr>
          <w:rFonts w:ascii="Garamond" w:hAnsi="Garamond"/>
          <w:sz w:val="24"/>
        </w:rPr>
        <w:t xml:space="preserve"> kapital të paguar) që do të paguhet në katër këste vjetore të barabarta</w:t>
      </w:r>
      <w:r w:rsidR="007C603F">
        <w:rPr>
          <w:rFonts w:ascii="Garamond" w:hAnsi="Garamond"/>
          <w:sz w:val="24"/>
        </w:rPr>
        <w:t>;</w:t>
      </w:r>
    </w:p>
    <w:p w14:paraId="27BE674D" w14:textId="21003B18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40A9C" w:rsidRPr="00784541">
        <w:rPr>
          <w:rFonts w:ascii="Garamond" w:hAnsi="Garamond"/>
          <w:sz w:val="24"/>
        </w:rPr>
        <w:t xml:space="preserve">të përcaktojë dhe të sigurojë një periudhë nënshkrimi apo regjistrimi që fillon nga data e kësaj </w:t>
      </w:r>
      <w:r w:rsidR="007C603F">
        <w:rPr>
          <w:rFonts w:ascii="Garamond" w:hAnsi="Garamond"/>
          <w:sz w:val="24"/>
        </w:rPr>
        <w:t>r</w:t>
      </w:r>
      <w:r w:rsidR="00B40A9C" w:rsidRPr="00784541">
        <w:rPr>
          <w:rFonts w:ascii="Garamond" w:hAnsi="Garamond"/>
          <w:sz w:val="24"/>
        </w:rPr>
        <w:t>ezolute deri më 31 dhjetor 2023</w:t>
      </w:r>
      <w:r w:rsidR="007C603F">
        <w:rPr>
          <w:rFonts w:ascii="Garamond" w:hAnsi="Garamond"/>
          <w:sz w:val="24"/>
        </w:rPr>
        <w:t>;</w:t>
      </w:r>
    </w:p>
    <w:p w14:paraId="4E8DB782" w14:textId="1825FB4C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B40A9C" w:rsidRPr="00784541">
        <w:rPr>
          <w:rFonts w:ascii="Garamond" w:hAnsi="Garamond"/>
          <w:sz w:val="24"/>
        </w:rPr>
        <w:t xml:space="preserve">të përcaktojë dhe </w:t>
      </w:r>
      <w:r w:rsidR="00D5359A" w:rsidRPr="00784541">
        <w:rPr>
          <w:rFonts w:ascii="Garamond" w:hAnsi="Garamond"/>
          <w:sz w:val="24"/>
        </w:rPr>
        <w:t xml:space="preserve">të </w:t>
      </w:r>
      <w:r w:rsidR="00B40A9C" w:rsidRPr="00784541">
        <w:rPr>
          <w:rFonts w:ascii="Garamond" w:hAnsi="Garamond"/>
          <w:sz w:val="24"/>
        </w:rPr>
        <w:t xml:space="preserve">sigurojë që rritja e kapitalit të hyjë në fuqi në fund të muajit kalendarik në të cilin janë regjistruar të paktën 67% e certifikatave pjesëmarrëse të ofruara. Shtetet </w:t>
      </w:r>
      <w:r w:rsidR="00773741">
        <w:rPr>
          <w:rFonts w:ascii="Garamond" w:hAnsi="Garamond"/>
          <w:sz w:val="24"/>
        </w:rPr>
        <w:t>a</w:t>
      </w:r>
      <w:r w:rsidR="00B40A9C" w:rsidRPr="00784541">
        <w:rPr>
          <w:rFonts w:ascii="Garamond" w:hAnsi="Garamond"/>
          <w:sz w:val="24"/>
        </w:rPr>
        <w:t xml:space="preserve">nëtare që janë regjistruar, duhet të paguajnë këstin e parë nga katër këstet vjetore të lartpërmendura deri në fund të muajit kalendarik që pason datën kur rritja e kapitalit hyn në fuqi. Për shtetet anëtare që regjistrohen vetëm pas datës efektive të rritjes së kapitalit, por përpara përfundimit të periudhës së nënshkrimit, këstet e para vjetore të lartpërmendura do të paguhen deri në fund të muajit kalendarik që pason datën e nënshkrimit të </w:t>
      </w:r>
      <w:r w:rsidR="007C603F" w:rsidRPr="00784541">
        <w:rPr>
          <w:rFonts w:ascii="Garamond" w:hAnsi="Garamond"/>
          <w:sz w:val="24"/>
        </w:rPr>
        <w:t xml:space="preserve">shtetit anëtar </w:t>
      </w:r>
      <w:r w:rsidR="00B40A9C" w:rsidRPr="00784541">
        <w:rPr>
          <w:rFonts w:ascii="Garamond" w:hAnsi="Garamond"/>
          <w:sz w:val="24"/>
        </w:rPr>
        <w:t>përkatës. Për të gjitha shtetet anëtare nënshkruese, këstet pasuese vjetore duhet të paguhen deri më 31 korrik 2024 dhe për vitet në vijim</w:t>
      </w:r>
      <w:r w:rsidR="007C603F">
        <w:rPr>
          <w:rFonts w:ascii="Garamond" w:hAnsi="Garamond"/>
          <w:sz w:val="24"/>
        </w:rPr>
        <w:t>;</w:t>
      </w:r>
    </w:p>
    <w:p w14:paraId="2DC5DB75" w14:textId="730DB0FF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7C603F">
        <w:rPr>
          <w:rFonts w:ascii="Garamond" w:hAnsi="Garamond"/>
          <w:sz w:val="24"/>
        </w:rPr>
        <w:t>t</w:t>
      </w:r>
      <w:r w:rsidR="00B40A9C" w:rsidRPr="00784541">
        <w:rPr>
          <w:rFonts w:ascii="Garamond" w:hAnsi="Garamond"/>
          <w:sz w:val="24"/>
        </w:rPr>
        <w:t>ë lejojë</w:t>
      </w:r>
      <w:r w:rsidR="004616B1">
        <w:rPr>
          <w:rFonts w:ascii="Garamond" w:hAnsi="Garamond"/>
          <w:sz w:val="24"/>
        </w:rPr>
        <w:t>,</w:t>
      </w:r>
      <w:r w:rsidR="00B40A9C" w:rsidRPr="00784541">
        <w:rPr>
          <w:rFonts w:ascii="Garamond" w:hAnsi="Garamond"/>
          <w:sz w:val="24"/>
        </w:rPr>
        <w:t xml:space="preserve"> me raste përjashtimore, një shtet anëtar nënshkrues që nuk është i aftë të paguajë këstin e parë në kohën e duhur, dhe që informon Bankën për Zhvillim të Këshillit të Evropës në përputhje me rrethanat, të paguajë këstin e parë sa më shpejt të jetë e mundur dhe në çdo rast në afatin e caktuar për këstin e dytë</w:t>
      </w:r>
      <w:r w:rsidR="007C603F">
        <w:rPr>
          <w:rFonts w:ascii="Garamond" w:hAnsi="Garamond"/>
          <w:sz w:val="24"/>
        </w:rPr>
        <w:t>;</w:t>
      </w:r>
    </w:p>
    <w:p w14:paraId="1A80DA31" w14:textId="5BC64783" w:rsidR="00B40A9C" w:rsidRPr="00784541" w:rsidRDefault="00784541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7C603F">
        <w:rPr>
          <w:rFonts w:ascii="Garamond" w:hAnsi="Garamond"/>
          <w:sz w:val="24"/>
        </w:rPr>
        <w:t>t</w:t>
      </w:r>
      <w:r w:rsidR="00B40A9C" w:rsidRPr="00784541">
        <w:rPr>
          <w:rFonts w:ascii="Garamond" w:hAnsi="Garamond"/>
          <w:sz w:val="24"/>
        </w:rPr>
        <w:t>ë lejojë një shtet anëtar, sapo të ketë nënshkruar për rritjen e kapitalit</w:t>
      </w:r>
      <w:r w:rsidR="004616B1">
        <w:rPr>
          <w:rFonts w:ascii="Garamond" w:hAnsi="Garamond"/>
          <w:sz w:val="24"/>
        </w:rPr>
        <w:t>,</w:t>
      </w:r>
      <w:r w:rsidR="00B40A9C" w:rsidRPr="00784541">
        <w:rPr>
          <w:rFonts w:ascii="Garamond" w:hAnsi="Garamond"/>
          <w:sz w:val="24"/>
        </w:rPr>
        <w:t xml:space="preserve"> që në çdo moment derisa të ketë paguar të katër këstet, të paguajë përpara datës</w:t>
      </w:r>
      <w:r w:rsidR="00630DF2">
        <w:rPr>
          <w:rFonts w:ascii="Garamond" w:hAnsi="Garamond"/>
          <w:sz w:val="24"/>
        </w:rPr>
        <w:t>/</w:t>
      </w:r>
      <w:r w:rsidR="00B40A9C" w:rsidRPr="00784541">
        <w:rPr>
          <w:rFonts w:ascii="Garamond" w:hAnsi="Garamond"/>
          <w:sz w:val="24"/>
        </w:rPr>
        <w:t>ave përkatëse të caktuar/a,</w:t>
      </w:r>
      <w:r w:rsidR="00630DF2">
        <w:rPr>
          <w:rFonts w:ascii="Garamond" w:hAnsi="Garamond"/>
          <w:sz w:val="24"/>
        </w:rPr>
        <w:t xml:space="preserve"> </w:t>
      </w:r>
      <w:r w:rsidR="00B40A9C" w:rsidRPr="00784541">
        <w:rPr>
          <w:rFonts w:ascii="Garamond" w:hAnsi="Garamond"/>
          <w:sz w:val="24"/>
        </w:rPr>
        <w:t xml:space="preserve">një ose disa ose të </w:t>
      </w:r>
      <w:r w:rsidR="00B40A9C" w:rsidRPr="00784541">
        <w:rPr>
          <w:rFonts w:ascii="Garamond" w:hAnsi="Garamond"/>
          <w:sz w:val="24"/>
        </w:rPr>
        <w:lastRenderedPageBreak/>
        <w:t xml:space="preserve">gjitha këstet që do të paguhen nga ky </w:t>
      </w:r>
      <w:r w:rsidR="00630DF2" w:rsidRPr="00784541">
        <w:rPr>
          <w:rFonts w:ascii="Garamond" w:hAnsi="Garamond"/>
          <w:sz w:val="24"/>
        </w:rPr>
        <w:t>shtet anëtar</w:t>
      </w:r>
      <w:r w:rsidR="00B40A9C" w:rsidRPr="00784541">
        <w:rPr>
          <w:rFonts w:ascii="Garamond" w:hAnsi="Garamond"/>
          <w:sz w:val="24"/>
        </w:rPr>
        <w:t xml:space="preserve">. Nëse një </w:t>
      </w:r>
      <w:r w:rsidR="00630DF2" w:rsidRPr="00784541">
        <w:rPr>
          <w:rFonts w:ascii="Garamond" w:hAnsi="Garamond"/>
          <w:sz w:val="24"/>
        </w:rPr>
        <w:t xml:space="preserve">shtet anëtar </w:t>
      </w:r>
      <w:r w:rsidR="00B40A9C" w:rsidRPr="00784541">
        <w:rPr>
          <w:rFonts w:ascii="Garamond" w:hAnsi="Garamond"/>
          <w:sz w:val="24"/>
        </w:rPr>
        <w:t>kryen një parapagim të tillë përpara hyrjes në fuqi të rritjes së kapitalit dhe nëse rritja e kapitalit nuk hyn në fuqi, Banka do t</w:t>
      </w:r>
      <w:r w:rsidR="00D504F8">
        <w:rPr>
          <w:rFonts w:ascii="Garamond" w:hAnsi="Garamond"/>
          <w:sz w:val="24"/>
        </w:rPr>
        <w:t>’</w:t>
      </w:r>
      <w:r w:rsidR="00B40A9C" w:rsidRPr="00784541">
        <w:rPr>
          <w:rFonts w:ascii="Garamond" w:hAnsi="Garamond"/>
          <w:sz w:val="24"/>
        </w:rPr>
        <w:t xml:space="preserve">i kthejë shumat e parapaguara </w:t>
      </w:r>
      <w:r w:rsidR="00834814" w:rsidRPr="00784541">
        <w:rPr>
          <w:rFonts w:ascii="Garamond" w:hAnsi="Garamond"/>
          <w:sz w:val="24"/>
        </w:rPr>
        <w:t xml:space="preserve">shtetit anëtar </w:t>
      </w:r>
      <w:r w:rsidR="00B40A9C" w:rsidRPr="00784541">
        <w:rPr>
          <w:rFonts w:ascii="Garamond" w:hAnsi="Garamond"/>
          <w:sz w:val="24"/>
        </w:rPr>
        <w:t xml:space="preserve">përkatës pa vonesa të panevojshme pas përfundimit të periudhës së nënshkrimit. </w:t>
      </w:r>
    </w:p>
    <w:p w14:paraId="5C3F569A" w14:textId="77777777" w:rsidR="00B40A9C" w:rsidRPr="00784541" w:rsidRDefault="00B40A9C" w:rsidP="0078454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0317B6" w14:textId="77777777" w:rsidR="00B40A9C" w:rsidRPr="00D8410F" w:rsidRDefault="00B40A9C" w:rsidP="009164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410F">
        <w:rPr>
          <w:rFonts w:ascii="Garamond" w:hAnsi="Garamond"/>
          <w:b/>
          <w:sz w:val="24"/>
          <w:szCs w:val="24"/>
        </w:rPr>
        <w:t>Shtojca 3. Letër standarde për shtetet anëtare për nënshkrimin e rritjes së kapitalit</w:t>
      </w:r>
    </w:p>
    <w:p w14:paraId="50B18A8A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61CBFC7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Letër me kokë e shtetit anëtar </w:t>
      </w:r>
    </w:p>
    <w:p w14:paraId="57F6017E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814079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8410F">
        <w:rPr>
          <w:rFonts w:ascii="Garamond" w:hAnsi="Garamond"/>
          <w:b/>
          <w:sz w:val="24"/>
          <w:szCs w:val="24"/>
        </w:rPr>
        <w:t>Banka për Zhvillim e Këshillit të Evropës (CEB)</w:t>
      </w:r>
    </w:p>
    <w:p w14:paraId="0293125D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Guvernatori Carlo Monticelli</w:t>
      </w:r>
    </w:p>
    <w:p w14:paraId="5F343A4C" w14:textId="1249CF26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Adresa</w:t>
      </w:r>
      <w:r w:rsidR="00A26660">
        <w:rPr>
          <w:rFonts w:ascii="Garamond" w:hAnsi="Garamond"/>
          <w:sz w:val="24"/>
          <w:szCs w:val="24"/>
        </w:rPr>
        <w:t>:</w:t>
      </w:r>
      <w:r w:rsidRPr="00D8410F">
        <w:rPr>
          <w:rFonts w:ascii="Garamond" w:hAnsi="Garamond"/>
          <w:sz w:val="24"/>
          <w:szCs w:val="24"/>
        </w:rPr>
        <w:t xml:space="preserve"> 55, Avenue Kleber</w:t>
      </w:r>
    </w:p>
    <w:p w14:paraId="71AD5E82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F-75116 Paris</w:t>
      </w:r>
    </w:p>
    <w:p w14:paraId="291871A3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CC55C7" w14:textId="77777777" w:rsidR="00B40A9C" w:rsidRPr="00D8410F" w:rsidRDefault="00B40A9C" w:rsidP="00B40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/ Vendi, data /</w:t>
      </w:r>
    </w:p>
    <w:p w14:paraId="1F038BC9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166559" w14:textId="77777777" w:rsidR="00B40A9C" w:rsidRPr="00834814" w:rsidRDefault="00B40A9C" w:rsidP="00B40A9C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834814">
        <w:rPr>
          <w:rFonts w:ascii="Garamond" w:hAnsi="Garamond"/>
          <w:i/>
          <w:sz w:val="24"/>
          <w:szCs w:val="24"/>
        </w:rPr>
        <w:t>I nderuar Guvernator,</w:t>
      </w:r>
    </w:p>
    <w:p w14:paraId="6729E99D" w14:textId="1C18E5DA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Në vijim të </w:t>
      </w:r>
      <w:r w:rsidR="00C8439E">
        <w:rPr>
          <w:rFonts w:ascii="Garamond" w:hAnsi="Garamond"/>
          <w:sz w:val="24"/>
          <w:szCs w:val="24"/>
        </w:rPr>
        <w:t>r</w:t>
      </w:r>
      <w:r w:rsidRPr="00D8410F">
        <w:rPr>
          <w:rFonts w:ascii="Garamond" w:hAnsi="Garamond"/>
          <w:sz w:val="24"/>
          <w:szCs w:val="24"/>
        </w:rPr>
        <w:t>ezolutës 463(2022)</w:t>
      </w:r>
      <w:r w:rsidR="00C8439E">
        <w:rPr>
          <w:rFonts w:ascii="Garamond" w:hAnsi="Garamond"/>
          <w:sz w:val="24"/>
          <w:szCs w:val="24"/>
        </w:rPr>
        <w:t>,</w:t>
      </w:r>
      <w:r w:rsidRPr="00D8410F">
        <w:rPr>
          <w:rFonts w:ascii="Garamond" w:hAnsi="Garamond"/>
          <w:sz w:val="24"/>
          <w:szCs w:val="24"/>
        </w:rPr>
        <w:t xml:space="preserve"> të datës 2 dhjetor 2022, të Bordit Drejtues së Bankës për Zhvillim të Këshillit të Evropës (CEB) për rritjen e</w:t>
      </w:r>
      <w:r w:rsidR="00C8439E">
        <w:rPr>
          <w:rFonts w:ascii="Garamond" w:hAnsi="Garamond"/>
          <w:sz w:val="24"/>
          <w:szCs w:val="24"/>
        </w:rPr>
        <w:t xml:space="preserve"> </w:t>
      </w:r>
      <w:r w:rsidRPr="00D8410F">
        <w:rPr>
          <w:rFonts w:ascii="Garamond" w:hAnsi="Garamond"/>
          <w:sz w:val="24"/>
          <w:szCs w:val="24"/>
        </w:rPr>
        <w:t xml:space="preserve">kapitalit të nënshkruar të Bankës me një shumë maksimale prej 4.25 miliardë </w:t>
      </w:r>
      <w:r w:rsidR="00C8439E">
        <w:rPr>
          <w:rFonts w:ascii="Garamond" w:hAnsi="Garamond"/>
          <w:sz w:val="24"/>
          <w:szCs w:val="24"/>
        </w:rPr>
        <w:t>e</w:t>
      </w:r>
      <w:r w:rsidRPr="00D8410F">
        <w:rPr>
          <w:rFonts w:ascii="Garamond" w:hAnsi="Garamond"/>
          <w:sz w:val="24"/>
          <w:szCs w:val="24"/>
        </w:rPr>
        <w:t>uro</w:t>
      </w:r>
      <w:r w:rsidR="00C8439E">
        <w:rPr>
          <w:rFonts w:ascii="Garamond" w:hAnsi="Garamond"/>
          <w:sz w:val="24"/>
          <w:szCs w:val="24"/>
        </w:rPr>
        <w:t>sh</w:t>
      </w:r>
      <w:r w:rsidRPr="00D8410F">
        <w:rPr>
          <w:rFonts w:ascii="Garamond" w:hAnsi="Garamond"/>
          <w:sz w:val="24"/>
          <w:szCs w:val="24"/>
        </w:rPr>
        <w:t xml:space="preserve">, Shqipëria nënshkruan certifikatat pjesëmarrëse për një shumë prej 10,386,000 </w:t>
      </w:r>
      <w:r w:rsidR="00C8439E">
        <w:rPr>
          <w:rFonts w:ascii="Garamond" w:hAnsi="Garamond"/>
          <w:sz w:val="24"/>
          <w:szCs w:val="24"/>
        </w:rPr>
        <w:t>e</w:t>
      </w:r>
      <w:r w:rsidRPr="00D8410F">
        <w:rPr>
          <w:rFonts w:ascii="Garamond" w:hAnsi="Garamond"/>
          <w:sz w:val="24"/>
          <w:szCs w:val="24"/>
        </w:rPr>
        <w:t>uro</w:t>
      </w:r>
      <w:r w:rsidR="00C8439E">
        <w:rPr>
          <w:rFonts w:ascii="Garamond" w:hAnsi="Garamond"/>
          <w:sz w:val="24"/>
          <w:szCs w:val="24"/>
        </w:rPr>
        <w:t>sh</w:t>
      </w:r>
      <w:r w:rsidRPr="00D8410F">
        <w:rPr>
          <w:rFonts w:ascii="Garamond" w:hAnsi="Garamond"/>
          <w:sz w:val="24"/>
          <w:szCs w:val="24"/>
        </w:rPr>
        <w:t xml:space="preserve"> (që korrespondon me një shumë kapitali të paguar prej 2,933.006 </w:t>
      </w:r>
      <w:r w:rsidR="00C8439E">
        <w:rPr>
          <w:rFonts w:ascii="Garamond" w:hAnsi="Garamond"/>
          <w:sz w:val="24"/>
          <w:szCs w:val="24"/>
        </w:rPr>
        <w:t>e</w:t>
      </w:r>
      <w:r w:rsidRPr="00D8410F">
        <w:rPr>
          <w:rFonts w:ascii="Garamond" w:hAnsi="Garamond"/>
          <w:sz w:val="24"/>
          <w:szCs w:val="24"/>
        </w:rPr>
        <w:t>uro</w:t>
      </w:r>
      <w:r w:rsidR="00C8439E">
        <w:rPr>
          <w:rFonts w:ascii="Garamond" w:hAnsi="Garamond"/>
          <w:sz w:val="24"/>
          <w:szCs w:val="24"/>
        </w:rPr>
        <w:t>sh</w:t>
      </w:r>
      <w:r w:rsidRPr="00D8410F">
        <w:rPr>
          <w:rFonts w:ascii="Garamond" w:hAnsi="Garamond"/>
          <w:sz w:val="24"/>
          <w:szCs w:val="24"/>
        </w:rPr>
        <w:t>).</w:t>
      </w:r>
    </w:p>
    <w:p w14:paraId="2735E12B" w14:textId="0329C00A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Gjithashtu, konfirmoj se janë plotësuar të gjitha kushtet për këtë nënshkrim dhe vërej se regjistrimi i këtyre certifikatave të reja do të bëhet në përputhje me dispozitat e përcaktuara në </w:t>
      </w:r>
      <w:r w:rsidR="00C8439E">
        <w:rPr>
          <w:rFonts w:ascii="Garamond" w:hAnsi="Garamond"/>
          <w:sz w:val="24"/>
          <w:szCs w:val="24"/>
        </w:rPr>
        <w:t>r</w:t>
      </w:r>
      <w:r w:rsidRPr="00D8410F">
        <w:rPr>
          <w:rFonts w:ascii="Garamond" w:hAnsi="Garamond"/>
          <w:sz w:val="24"/>
          <w:szCs w:val="24"/>
        </w:rPr>
        <w:t>ezolutën e Bordit Drejtues.</w:t>
      </w:r>
    </w:p>
    <w:p w14:paraId="39AE1694" w14:textId="052A5BE4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[Më specifikisht, Shqipëria synon të paguajë kapitalin e paguar si më poshtë [përcaktoni planin e pagesave të synuara, në përputhje me rezolutën e lartpërmendur]. </w:t>
      </w:r>
    </w:p>
    <w:p w14:paraId="66A50E72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280DB8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Me respekt,</w:t>
      </w:r>
    </w:p>
    <w:p w14:paraId="4CA331AC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/ nënshkrimi /</w:t>
      </w:r>
    </w:p>
    <w:p w14:paraId="2BB5678E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/ emri /</w:t>
      </w:r>
    </w:p>
    <w:p w14:paraId="695284C8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/ pozicioni /</w:t>
      </w:r>
    </w:p>
    <w:p w14:paraId="2B42FF33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451946" w14:textId="78C9B9F6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Kopje për dijeni</w:t>
      </w:r>
      <w:r w:rsidR="00A26660">
        <w:rPr>
          <w:rFonts w:ascii="Garamond" w:hAnsi="Garamond"/>
          <w:sz w:val="24"/>
          <w:szCs w:val="24"/>
        </w:rPr>
        <w:t>:</w:t>
      </w:r>
      <w:r w:rsidRPr="00D8410F">
        <w:rPr>
          <w:rFonts w:ascii="Garamond" w:hAnsi="Garamond"/>
          <w:sz w:val="24"/>
          <w:szCs w:val="24"/>
        </w:rPr>
        <w:t xml:space="preserve"> </w:t>
      </w:r>
    </w:p>
    <w:p w14:paraId="29E772CA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2B797D" w14:textId="2A4F8651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Znj. Christiane Schimeck, </w:t>
      </w:r>
      <w:r w:rsidR="00A85831">
        <w:rPr>
          <w:rFonts w:ascii="Garamond" w:hAnsi="Garamond"/>
          <w:sz w:val="24"/>
          <w:szCs w:val="24"/>
        </w:rPr>
        <w:t>k</w:t>
      </w:r>
      <w:r w:rsidRPr="00D8410F">
        <w:rPr>
          <w:rFonts w:ascii="Garamond" w:hAnsi="Garamond"/>
          <w:sz w:val="24"/>
          <w:szCs w:val="24"/>
        </w:rPr>
        <w:t>ryetare e Sekretariatit të Marrëveshjes së Pjesshme për Bankën e Zhvillimit të Këshillit të Evropës (CEB)</w:t>
      </w:r>
    </w:p>
    <w:p w14:paraId="31E07C8A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Këshilli i Evropës</w:t>
      </w:r>
    </w:p>
    <w:p w14:paraId="0C168298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F-67075 Strasburg Cedex</w:t>
      </w:r>
    </w:p>
    <w:p w14:paraId="569CA722" w14:textId="77777777" w:rsidR="00B40A9C" w:rsidRPr="00D8410F" w:rsidRDefault="00B40A9C" w:rsidP="00B40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C499BE" w14:textId="4C01BF3F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 xml:space="preserve">Z. Rafael Ruisanchez, </w:t>
      </w:r>
      <w:r w:rsidR="00A85831" w:rsidRPr="00D8410F">
        <w:rPr>
          <w:rFonts w:ascii="Garamond" w:hAnsi="Garamond"/>
          <w:sz w:val="24"/>
          <w:szCs w:val="24"/>
        </w:rPr>
        <w:t>d</w:t>
      </w:r>
      <w:r w:rsidRPr="00D8410F">
        <w:rPr>
          <w:rFonts w:ascii="Garamond" w:hAnsi="Garamond"/>
          <w:sz w:val="24"/>
          <w:szCs w:val="24"/>
        </w:rPr>
        <w:t>rejtor i Drejtorisë së Riskut dhe Kontrollit</w:t>
      </w:r>
    </w:p>
    <w:p w14:paraId="5B4AF86C" w14:textId="0FF1EE92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Adresa: 55, Avenue Kleber</w:t>
      </w:r>
    </w:p>
    <w:p w14:paraId="66291E60" w14:textId="77777777" w:rsidR="00B40A9C" w:rsidRPr="00D8410F" w:rsidRDefault="00B40A9C" w:rsidP="00B40A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8410F">
        <w:rPr>
          <w:rFonts w:ascii="Garamond" w:hAnsi="Garamond"/>
          <w:sz w:val="24"/>
          <w:szCs w:val="24"/>
        </w:rPr>
        <w:t>F-75116 Paris</w:t>
      </w:r>
    </w:p>
    <w:p w14:paraId="72CCA045" w14:textId="44470294" w:rsidR="00213234" w:rsidRDefault="00213234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33ACC51" w14:textId="31BD367D" w:rsidR="00C55C39" w:rsidRDefault="00C55C39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2E02503" w14:textId="7641856D" w:rsidR="00C55C39" w:rsidRDefault="00C55C39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6312AE3" w14:textId="77777777" w:rsidR="003F52EA" w:rsidRDefault="003F52EA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  <w:sectPr w:rsidR="003F52EA" w:rsidSect="00AE5B81">
          <w:footerReference w:type="default" r:id="rId17"/>
          <w:pgSz w:w="11906" w:h="16838" w:code="9"/>
          <w:pgMar w:top="1152" w:right="1152" w:bottom="1152" w:left="1152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page" w:tblpXSpec="center" w:tblpY="1441"/>
        <w:tblW w:w="0" w:type="auto"/>
        <w:tblLook w:val="04A0" w:firstRow="1" w:lastRow="0" w:firstColumn="1" w:lastColumn="0" w:noHBand="0" w:noVBand="1"/>
      </w:tblPr>
      <w:tblGrid>
        <w:gridCol w:w="935"/>
        <w:gridCol w:w="984"/>
        <w:gridCol w:w="863"/>
        <w:gridCol w:w="1071"/>
        <w:gridCol w:w="919"/>
        <w:gridCol w:w="773"/>
        <w:gridCol w:w="993"/>
        <w:gridCol w:w="863"/>
        <w:gridCol w:w="1037"/>
        <w:gridCol w:w="962"/>
        <w:gridCol w:w="731"/>
        <w:gridCol w:w="1027"/>
        <w:gridCol w:w="863"/>
        <w:gridCol w:w="1047"/>
        <w:gridCol w:w="953"/>
        <w:gridCol w:w="731"/>
      </w:tblGrid>
      <w:tr w:rsidR="003F52EA" w:rsidRPr="003F52EA" w14:paraId="5E1EB27B" w14:textId="77777777" w:rsidTr="003F52EA">
        <w:trPr>
          <w:trHeight w:val="320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7EB5" w14:textId="5FF3A36A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8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28"/>
                <w:szCs w:val="14"/>
                <w:lang w:val="it-IT" w:eastAsia="en-GB"/>
              </w:rPr>
              <w:lastRenderedPageBreak/>
              <w:t>Shtojca 2. Situata e kapitalit para/pas rritjes së kapitalit, kapitali për t</w:t>
            </w:r>
            <w:r w:rsidR="00D504F8">
              <w:rPr>
                <w:rFonts w:ascii="Garamond" w:eastAsia="Times New Roman" w:hAnsi="Garamond" w:cs="Calibri"/>
                <w:b/>
                <w:bCs/>
                <w:color w:val="000000"/>
                <w:sz w:val="28"/>
                <w:szCs w:val="14"/>
                <w:lang w:val="it-IT" w:eastAsia="en-GB"/>
              </w:rPr>
              <w:t>’</w:t>
            </w: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28"/>
                <w:szCs w:val="14"/>
                <w:lang w:val="it-IT" w:eastAsia="en-GB"/>
              </w:rPr>
              <w:t>u nënshkruar/paguar</w:t>
            </w:r>
          </w:p>
        </w:tc>
      </w:tr>
      <w:tr w:rsidR="003F52EA" w:rsidRPr="003F52EA" w14:paraId="72D562B7" w14:textId="77777777" w:rsidTr="003F52EA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F28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D05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E61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A84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180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2CD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516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93F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74F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533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42D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4F3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3A5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A54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588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3AC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it-IT" w:eastAsia="en-GB"/>
              </w:rPr>
            </w:pPr>
          </w:p>
        </w:tc>
      </w:tr>
      <w:tr w:rsidR="003F52EA" w:rsidRPr="003F52EA" w14:paraId="4AD34D1C" w14:textId="77777777" w:rsidTr="00A85831">
        <w:trPr>
          <w:trHeight w:val="43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0CECE"/>
            <w:noWrap/>
            <w:vAlign w:val="bottom"/>
            <w:hideMark/>
          </w:tcPr>
          <w:p w14:paraId="7F390DCC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  <w:t>Situata e kapitalit si dhe rritja e kapitalit e Bankës për Zhvillim të Këshillit të Evropës CEB</w:t>
            </w:r>
          </w:p>
        </w:tc>
      </w:tr>
      <w:tr w:rsidR="003F52EA" w:rsidRPr="003F52EA" w14:paraId="1EDE8B31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0AB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it-IT" w:eastAsia="en-GB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14:paraId="2BA18BEF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Situata në datën 31.10.2022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6F8222EB" w14:textId="32AA194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  <w:t xml:space="preserve">Rritja e </w:t>
            </w:r>
            <w:r w:rsidR="00DD75E1"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  <w:t xml:space="preserve">propozuar për rritje 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bottom"/>
            <w:hideMark/>
          </w:tcPr>
          <w:p w14:paraId="6E827C11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it-IT" w:eastAsia="en-GB"/>
              </w:rPr>
              <w:t xml:space="preserve">Situata pas rritjes * së kapitalit </w:t>
            </w:r>
          </w:p>
        </w:tc>
      </w:tr>
      <w:tr w:rsidR="003F52EA" w:rsidRPr="003F52EA" w14:paraId="79C44D68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A9B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it-IT"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it-IT"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bottom"/>
            <w:hideMark/>
          </w:tcPr>
          <w:p w14:paraId="2E12E126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255443B3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bottom"/>
            <w:hideMark/>
          </w:tcPr>
          <w:p w14:paraId="2CB5FC26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E4D5" w:themeFill="accent2" w:themeFillTint="33"/>
            <w:vAlign w:val="bottom"/>
            <w:hideMark/>
          </w:tcPr>
          <w:p w14:paraId="5C971AA4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2BE5E171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BE4D5" w:themeFill="accent2" w:themeFillTint="33"/>
            <w:vAlign w:val="bottom"/>
            <w:hideMark/>
          </w:tcPr>
          <w:p w14:paraId="2D067A0D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bottom"/>
            <w:hideMark/>
          </w:tcPr>
          <w:p w14:paraId="6C8521EE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4A73A62A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bottom"/>
            <w:hideMark/>
          </w:tcPr>
          <w:p w14:paraId="51BA7917" w14:textId="77777777" w:rsidR="003F52EA" w:rsidRPr="003F52EA" w:rsidRDefault="003F52EA" w:rsidP="003F52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</w:tr>
      <w:tr w:rsidR="003F52EA" w:rsidRPr="003F52EA" w14:paraId="5FFDF8F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77C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2A31136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37C1829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 e kapitalit të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15BB116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 ( për tu derdhur) 3=1-4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44985C2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241386E1" w14:textId="51C8923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%5=(4/1)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1C2A294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187D48F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 e kapitalit të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196578A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 ( për tu derdhur) 8=6-9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64D2BD1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3AC0E92" w14:textId="169E64F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 10=(9/6)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AB79EE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157CFA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 e kapitalit të nënshkruar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50C6C58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 i pathirrur ( për tu derdhur) 8=6-9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749500B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kapitali i paguar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3488409" w14:textId="5593D31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% 10=(9/6)</w:t>
            </w:r>
          </w:p>
        </w:tc>
      </w:tr>
      <w:tr w:rsidR="003F52EA" w:rsidRPr="003F52EA" w14:paraId="57DADA21" w14:textId="77777777" w:rsidTr="00A85831">
        <w:trPr>
          <w:trHeight w:val="4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7E8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Euros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2136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E23E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4541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BB8F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3AD7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EE13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0993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1F7F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35D5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1F64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3890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C241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1E91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6A55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C0790" w14:textId="77777777" w:rsidR="003F52EA" w:rsidRPr="003F52EA" w:rsidRDefault="003F52EA" w:rsidP="003F52E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</w:tr>
      <w:tr w:rsidR="003F52EA" w:rsidRPr="003F52EA" w14:paraId="63691519" w14:textId="77777777" w:rsidTr="00A85831">
        <w:trPr>
          <w:trHeight w:val="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1463" w14:textId="15170A4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Franc</w:t>
            </w:r>
            <w:r w:rsidR="00A85831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8C3" w14:textId="14DEAA6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915 770 000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DD6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34C7" w14:textId="3D3B33C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814 114 000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8724" w14:textId="233DA89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101 656 000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498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2EB2" w14:textId="0F79802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710 593 000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03E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B42D" w14:textId="4335FCB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509 921 537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FFB5" w14:textId="092D845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200 671 463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A90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6F6B" w14:textId="2401057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1 626 363 000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621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0C4D" w14:textId="563BC8F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1 324 035 537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D5EB" w14:textId="4E99E66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302 327 463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3712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585AE7A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4CC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Gjermani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43D1" w14:textId="7147A13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915 770 000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7F9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B04F" w14:textId="6401AD6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814 114 000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8D5C" w14:textId="2F67152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101 656 000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C0E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9738" w14:textId="20A42C6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710 593 000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FA6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86E6" w14:textId="55472E3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509 921 537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04B6" w14:textId="26C5284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200 671 463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AE2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026A" w14:textId="29F972C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1 626 363 000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5EF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4558" w14:textId="61B5757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1 324 035 537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3C3A" w14:textId="0967438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302 327 463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04F3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14E7AE40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341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Itali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BFA7" w14:textId="7135BC2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915 770 000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421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065B" w14:textId="35812BD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814 114 000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AC06" w14:textId="377ADB8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101 656 000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294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BDD2" w14:textId="7F4575E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710 593 000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F52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FD03" w14:textId="26C91C4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509 921 537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FF88" w14:textId="0C4E7EE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200 671 463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DB0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651F" w14:textId="43EA916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1 626 363 000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E5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16.720%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4E8C" w14:textId="18D8883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1 324 035 537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1A83" w14:textId="45ED71A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302 327 463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60E1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69906295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869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Spanjë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6729" w14:textId="764B610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597 257 000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346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10.905%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7F0D" w14:textId="44D60F8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530 958 000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DB55" w14:textId="2355D18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66 299 000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1BE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4675" w14:textId="2E544A9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463 443 000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D2A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10.905%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ADA1" w14:textId="72BD4F5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332 566 697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EC95" w14:textId="63991B4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130 876 303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C39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E2FA" w14:textId="3A5EB20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1 060 700 000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909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10.905%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25B4" w14:textId="5DDF985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863 524 697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3D1D" w14:textId="65E53D5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197 175 303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4496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4F343E22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E57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Turqi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D3D0" w14:textId="106D9E5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388 299 000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9F8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5355" w14:textId="5860F55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345 197 000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CF8C" w14:textId="00AE429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43 102 000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2EC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AC45" w14:textId="383C6BF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301 301 000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8A4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0DB4" w14:textId="01070B4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216 213 598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7D8C" w14:textId="76CA82E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85 087 402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1E7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23A1" w14:textId="61FB569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689 600 000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A90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A38A" w14:textId="0236C0D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561 410 598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E1F6" w14:textId="098FEE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128 189 402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58BE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626F80D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80CF" w14:textId="7A12AD9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Holandë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529A" w14:textId="560758D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198 813 000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A9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E3E0" w14:textId="72E75A2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176 743 000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E536" w14:textId="71A3A26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22 070 000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247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50B0" w14:textId="2D9981A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154 269 000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26C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C55D" w14:textId="750F23C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110 703 434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3A2E" w14:textId="5FAE8A7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43 565 566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D5C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B9D7" w14:textId="63FBD66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353 082 000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58E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648D" w14:textId="4F5E32B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287 446 434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30A3" w14:textId="49DC46A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65 635 566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8DEF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3AC72782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14A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Belgjikë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9AD2" w14:textId="0FBB273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164 321 000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34B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524D" w14:textId="19DB99E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146 083 000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324F" w14:textId="45CFB83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18 238 000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CE7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E6A0" w14:textId="4CDA70A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127 505 000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6CD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DFA7" w14:textId="57B2F24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91 497 588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CD07" w14:textId="189BEDF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36 007 412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6AB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10BF" w14:textId="1B9B4DA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291 826 000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406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D701" w14:textId="2FFE5D2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237 580 588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0E51" w14:textId="6CE9AB7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54 245 412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901C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7381ABB8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80B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Greqi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BCB0" w14:textId="7F32A74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164 321 000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603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D5C2" w14:textId="5548F1A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146 083 000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45E5" w14:textId="4857967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18 238 000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5AE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1B5E" w14:textId="6333FA9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127 505 000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E1F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2557" w14:textId="641D6FB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91 497 588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3533" w14:textId="03D851B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36 007 412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D80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0045" w14:textId="764226E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291 826 000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49B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7B4C" w14:textId="62DB27B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237 580 588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E494" w14:textId="6FF66DC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54 245 412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0F70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33E86366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AC6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Portugali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B1BA" w14:textId="7C50959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139 172 000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2E7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96C7" w14:textId="3A87C2B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123 724 000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2590" w14:textId="795BB6A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15 448 000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D3E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803D" w14:textId="4E7B8FB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107 991 000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81E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10F3" w14:textId="005ADAE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77 494 342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FD30" w14:textId="214F1E2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30 496 658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FC2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EBE3" w14:textId="23CE585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247 163 000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322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5E48" w14:textId="3E206C3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201 218 342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A368" w14:textId="5150282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45 944 658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BAFE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5A827378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0D2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8DD9" w14:textId="06BD918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139 172 000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A14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629A" w14:textId="31852EA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123 724 000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90EC" w14:textId="43333A9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15 448 000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ABE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055B" w14:textId="1F5A7B6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107 991 000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234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ABD0" w14:textId="0144E76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77 494 342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28AD" w14:textId="41975F0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30 496 658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2DB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C084" w14:textId="2A415EF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247 163 000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452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2.541%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6BD2" w14:textId="28E4237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201 218 342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3208" w14:textId="2085F58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45 944 658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A0F1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2CC2587C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BBA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Poloni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CA11" w14:textId="21C7AE3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128 260 000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CF6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2.342%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A653" w14:textId="0473C60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114 023 000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F32" w14:textId="0FAE296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14 237 000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47C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7F7E" w14:textId="01CBC10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99 524 000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F07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2.342%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1FEE" w14:textId="3E6E398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71 418 422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B11F" w14:textId="29BBF80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28 105 578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CCE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71B1" w14:textId="22C325E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227 784 000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8C1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2.342%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FA56" w14:textId="3393045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185 441 422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A6FB" w14:textId="6E0D235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42 342 578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2CE10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37F54992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5FB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Danimarkë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F08D" w14:textId="091226D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89 667 000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369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1.637%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8291" w14:textId="2831015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79 712 000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DF98" w14:textId="7B0DD5B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9 955 000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D23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5588" w14:textId="1EC646B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69 577 000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1C2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1.637%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8EB0" w14:textId="502E044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49 928 455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D373" w14:textId="6DD70D9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19 648 545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B0A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DFC3" w14:textId="07F1189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159 244 000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1C9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1.637%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F9FB" w14:textId="474A402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129 640 455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166F" w14:textId="2AA0337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29 603 545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26AB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08E659F6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445F" w14:textId="51E81CDD" w:rsidR="003F52EA" w:rsidRPr="003F52EA" w:rsidRDefault="00A85831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Finlandë</w:t>
            </w:r>
            <w:r w:rsidR="003F52EA"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E4A7" w14:textId="5EE2E23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69 786 000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A2F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0F29" w14:textId="40CA6F5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62 039 000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7687" w14:textId="311EC70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7 747 000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02B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1E7D" w14:textId="6CA7C75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54 151 000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613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A4CD" w14:textId="11BE4E1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38 858 758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0A10" w14:textId="6C3D572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15 292 242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ED7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C0E8" w14:textId="4887A6F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123 937 000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5EB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BE6" w14:textId="171C64F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100 897 758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A557" w14:textId="6DAA005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23 039 242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6CBD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703C464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F2F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Norvegji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6A82" w14:textId="2DDC9BE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69 786 000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DE5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4C4D" w14:textId="23A48A1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62 039 000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15B0" w14:textId="7A5179E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7 747 000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FA8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9F34" w14:textId="248988B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54 151 000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7FB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1939" w14:textId="2B8CA06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38 858 758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6AB6" w14:textId="6065225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15 292 242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9B2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7171" w14:textId="7D696D4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123 937 000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F34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1.274%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2ACE" w14:textId="50914F1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100 897 758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F62E" w14:textId="61A4693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23 039 242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C184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656E36BC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7CD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Bullgari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16CC" w14:textId="7B65F0F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62 459 000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64C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09DF" w14:textId="7E20B90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55 526 000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9936" w14:textId="486862E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6 933 000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875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869F" w14:textId="026626A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48 465 000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766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0664" w14:textId="389BF9F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34 778 484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1F84" w14:textId="6D9A360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13 686 516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E81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8BBB" w14:textId="5DDAD37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110 924 000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427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147C" w14:textId="2A2E171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90 304 484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C9AA" w14:textId="4001D70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20 619 516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B58E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4FCBA590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B99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Rumani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BF66" w14:textId="21A2BB7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59 914 000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901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10.94%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6247" w14:textId="225410D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53 264 000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FFF4" w14:textId="0E16855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6 650 000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1C6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FF9E" w14:textId="2C325D0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46 490 000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41B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1.094%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EF5B" w14:textId="3C9B4F3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33 361 224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378B" w14:textId="1E2DF9F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13 128 776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C64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A7FF" w14:textId="53AF8F8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106 404 000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A93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1.094%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A88B" w14:textId="3E44F18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86 625 224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E459" w14:textId="54C0A55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19 778 776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0DA8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644846FA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543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Zvicër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7FB9" w14:textId="7D92D4C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53 824 000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97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0.983%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D1C2" w14:textId="0B51319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43 229 000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DAA9" w14:textId="1C94FA8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10 595 000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87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19.685%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6C81" w14:textId="5FCA071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41 765 000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65D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0.983%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7578" w14:textId="0CE84A3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29 970 564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554E" w14:textId="0AF9263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11 794 436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93F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28BD" w14:textId="133CA84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95 589 000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D09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0.983%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53D3" w14:textId="0DF96B0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73 199 564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A21D" w14:textId="71598FA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22 389 436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C11E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23.423%</w:t>
            </w:r>
          </w:p>
        </w:tc>
      </w:tr>
      <w:tr w:rsidR="003F52EA" w:rsidRPr="003F52EA" w14:paraId="1629078E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C028" w14:textId="24C9363D" w:rsidR="003F52EA" w:rsidRPr="003F52EA" w:rsidRDefault="00A85831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Irlandë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A87B" w14:textId="13EA26A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48 310 000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4A6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0.882%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40F6" w14:textId="54AE94F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42 948 000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C90D" w14:textId="48954CC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5 362 000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CD9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F9D6" w14:textId="122AF64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37 486 000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7AB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0.882%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38AA" w14:textId="72869F3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26 899 954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BEB5" w14:textId="5ECEC0C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10 586 046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DD4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B71E" w14:textId="3CC7972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85 796 000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014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0.882%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7CC7" w14:textId="0E8F5F3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69 847 954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B2AA" w14:textId="2E91D61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15 948 046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FEB7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16ACD84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857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Hungari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E684" w14:textId="2BD0181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44 788 000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505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D85D" w14:textId="45F6624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39 816 000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56AF" w14:textId="1825F8F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4 972 000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247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6EC6" w14:textId="465A824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34 753 000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8CD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68C1" w14:textId="13A0868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24 938 753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7A9F" w14:textId="1055B1A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9 814 247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FCA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6DAA" w14:textId="428D078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79 541 000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CD0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51B3" w14:textId="69D08B6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64 754 753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2208" w14:textId="439B3BC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14 786 247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8C7D3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44457D6E" w14:textId="77777777" w:rsidTr="003F52EA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530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Republika Çeke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229" w14:textId="35500CC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43 037 000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6C5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0.786%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BFC2" w14:textId="4D3C5B4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38 260 000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6F3B" w14:textId="1F8640F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4 777 000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311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B5D7" w14:textId="715CCC7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33 395 000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D05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0.786%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C41C" w14:textId="6E737A3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23 964 252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5CC9" w14:textId="5F24713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9 430 748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532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BC1E" w14:textId="1419024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76 432 000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8B6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0.786%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240B" w14:textId="57B5348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62 224 252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9F39" w14:textId="7B51B2E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14 207 748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436C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6D2405E5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AD58" w14:textId="44E51DCD" w:rsidR="003F52EA" w:rsidRPr="003F52EA" w:rsidRDefault="00A85831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Luksemburg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CE46" w14:textId="0848D2D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34 734 000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544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1E5B" w14:textId="374E791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30 878 000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8A17" w14:textId="588762C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3 856 000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3FB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1605" w14:textId="0EE3FBA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26 952 000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87E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34DC" w14:textId="504BB75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19 340 755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CABE" w14:textId="03C555F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7 611 245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A76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EB3C" w14:textId="44803BB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61 686 000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431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076A" w14:textId="5617BCE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50 218 755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73B4" w14:textId="7AC8941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11 467 245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FA68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5AD4107A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0A4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Serbi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B816" w14:textId="7BE70FE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25 841 000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CE4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582D" w14:textId="377BEB0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22 973 000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888A" w14:textId="27F4C07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2 868 000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E6C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D502" w14:textId="77DFFB2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20 051 000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90B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4792" w14:textId="1E319D0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14 388 598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8162" w14:textId="70626FE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5 662 402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622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F617" w14:textId="0B6B167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45 892 000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D4D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A83F" w14:textId="0921A42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37 361 598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73EB" w14:textId="6AA2636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8 530 402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7E1F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126ACC8B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F31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Kroaci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6A7A" w14:textId="72CD137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21 376 000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B6F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0A1B" w14:textId="5041C48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19 003 000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889E" w14:textId="061E185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2 373 000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1B4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FCDC" w14:textId="53DEFB9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16 587 000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845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310E" w14:textId="558941F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11 902 831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E769" w14:textId="0DB4162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4 684 169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94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F326" w14:textId="50C3320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37 963 000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F1B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BFF1" w14:textId="3557E0B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30 905 831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6A0D" w14:textId="0755CB7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7 057 169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844F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681EFF42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99E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Qipro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2A75" w14:textId="016A6F8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19 882 000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B30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FC5F" w14:textId="7084246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17 676 000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807C" w14:textId="18763CB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2 206 000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E2D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80F6" w14:textId="164AD58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15 427 000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1BB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CD63" w14:textId="02C4062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11 070 415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389E" w14:textId="352BF57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4 356 585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BD6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B34A" w14:textId="7275533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35 309 000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E63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A423" w14:textId="591B096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28 746 415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7B6" w14:textId="7D45818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6 562 585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74AD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18.586%</w:t>
            </w:r>
          </w:p>
        </w:tc>
      </w:tr>
      <w:tr w:rsidR="003F52EA" w:rsidRPr="003F52EA" w14:paraId="3789AC26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3691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Republika Sllovake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355F" w14:textId="6E87C7B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18 959 000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5DF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0.346%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DDFD" w14:textId="04FDB53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16 584 000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FAEA" w14:textId="141DF17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2 105 000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D23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DDA5" w14:textId="4182E9C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14 711 000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EB1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0.346%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BDC6" w14:textId="46E3988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10 556 614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4EC3" w14:textId="245FE3A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4 154 386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8D0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CE29" w14:textId="0DACC79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33 670 000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D07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0.346%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2958" w14:textId="6226A3F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27 410 614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CCB7" w14:textId="7F6DAB9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6 259 386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A67B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47E49A41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116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Shqipëri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C5CD" w14:textId="2D5DF1F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13 385 000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243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0.244%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042F" w14:textId="50B40AF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11 899 000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4D60" w14:textId="2615B39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2E9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6B6F" w14:textId="16B590A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10 386 000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88F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0.244%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7D10" w14:textId="4E7A362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7 452 994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9DCA" w14:textId="417D0CF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2 933 006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131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48DA" w14:textId="7567A83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23 771 000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917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0.244%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3389" w14:textId="43907B1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19 351 994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D62E" w14:textId="18CF06D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4 419 006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95A2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2965719A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94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Letoni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0548" w14:textId="59450AC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12 808 000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927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D97C" w14:textId="67E1C30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11 387 000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3B1E" w14:textId="5B02E6B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1 421 000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DC4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0BE5" w14:textId="22AC881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99 380 000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3F4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A1DA" w14:textId="4FECE99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7 131 509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EE1A" w14:textId="4ECA118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2 806 491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475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C406" w14:textId="390F79C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22 746 000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F7D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CEE4" w14:textId="5141B3C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18 518 509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EE39" w14:textId="6099CC4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4 227 491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CDE20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18.586%</w:t>
            </w:r>
          </w:p>
        </w:tc>
      </w:tr>
      <w:tr w:rsidR="003F52EA" w:rsidRPr="003F52EA" w14:paraId="0841E9F5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DDD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Estoni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349C" w14:textId="073E9F7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12 723 000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2FE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3B56" w14:textId="20BA0A8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11 311 000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0F4F" w14:textId="1C333B9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1 412 000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24F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D459" w14:textId="748188B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9 872 000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23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9104" w14:textId="28678AA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7 084 147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3E44" w14:textId="2740351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2 787 853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7B4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9AE6" w14:textId="654275B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22 595 000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301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ACBB" w14:textId="3555D5D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18 395 147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5062" w14:textId="38FA32C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4 199 853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5A04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23377EC6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917A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Maqedonia e Veriut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0542" w14:textId="717A348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12 723 000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998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C71B" w14:textId="6571917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11 311 000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2257" w14:textId="50E714D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1 412 000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1AA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4C18" w14:textId="4C17714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9 872 000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081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20BE" w14:textId="3A62276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7 084 147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FB8E" w14:textId="628DABF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2 787 853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4B0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4094" w14:textId="700B535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22 595 000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635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6722" w14:textId="085DA2E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18 395 147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401E" w14:textId="0B3F055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4 199 853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6A4A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723BA6B7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3F2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Lituani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ABF6" w14:textId="0BBC551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12 588 000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FDE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FC62" w14:textId="5D1FD59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11 191 000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178A" w14:textId="2950FFB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1 397 000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DE1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648A" w14:textId="236E890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9 768 000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B47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D548" w14:textId="628C06A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7 009 517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1C01" w14:textId="30E7C2C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2 758 483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F49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B885" w14:textId="462745A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22 356 000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BAD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4229" w14:textId="1CD0572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18 200 517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155B" w14:textId="7FABEAD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4 155 483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4249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5EFEB8A0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A4B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Slloveni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634B" w14:textId="015D80D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12 295 000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E12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8142" w14:textId="20D7E30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10 930 000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ABE7" w14:textId="152CF17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1 365 000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781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B70A" w14:textId="7839048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9 540 000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F7E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9A76" w14:textId="3E6E964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6 845 904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5B2A" w14:textId="33877A9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2 694 096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19E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6205" w14:textId="6F77663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21 835 000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23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0.224%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211F" w14:textId="639E38A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17 775 904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72F5" w14:textId="47F11A6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4 059 096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112E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38807EF7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BF5E" w14:textId="1913E874" w:rsidR="003F52EA" w:rsidRPr="003F52EA" w:rsidRDefault="00A85831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Islandë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72E8" w14:textId="078F3EF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10 144 000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0E9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93D0" w14:textId="1D70014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9 018 000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62CF" w14:textId="6CEE797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1 126 000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8DA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C2E4" w14:textId="13B7385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7 871 000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776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6457" w14:textId="76F9B86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5 648 230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20BD" w14:textId="6524FE5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2 222 770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E94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EA96" w14:textId="573F552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18 015 000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534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F1DA" w14:textId="6C80CC0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14 666 230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2118" w14:textId="242045E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3 348 770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37AF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28CBF8EF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968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C037" w14:textId="052626C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10 144 000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CB8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FA2C" w14:textId="23A9754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9 018 000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34B0" w14:textId="37061E3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1 126 000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217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06A0" w14:textId="00C1AE2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7 871 000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1DD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825F" w14:textId="21439C7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5 648 230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3201" w14:textId="39D52EF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2 222 770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32B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8FD2" w14:textId="427844A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18 015 000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3B3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65BB" w14:textId="5CB0450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14 666 230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9738" w14:textId="7154D9A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3 348 770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0027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18.589%</w:t>
            </w:r>
          </w:p>
        </w:tc>
      </w:tr>
      <w:tr w:rsidR="003F52EA" w:rsidRPr="003F52EA" w14:paraId="4F51F1D5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B0E8" w14:textId="18DB42D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Gjeo</w:t>
            </w:r>
            <w:r w:rsidR="00A85831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gji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8414" w14:textId="5F2E0F9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9 876 000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DE4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98DD" w14:textId="0519EC4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8 780 000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3F08" w14:textId="4E8B1FE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1 096 000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138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4651" w14:textId="4A53201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7 663 000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648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2D04" w14:textId="7203811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5 498 969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BF1A" w14:textId="0B7BAAD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2 164 031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41A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8601" w14:textId="2256CEF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17 539 000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AD6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0.180%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33FC" w14:textId="11AD4D9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14 278 969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2AE8" w14:textId="4086F6A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3 260 031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9D08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18.587%</w:t>
            </w:r>
          </w:p>
        </w:tc>
      </w:tr>
      <w:tr w:rsidR="003F52EA" w:rsidRPr="003F52EA" w14:paraId="50FE3493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75F1C" w14:textId="058EBB9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Bosnj</w:t>
            </w:r>
            <w:r w:rsidR="00A85831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ë-</w:t>
            </w: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="00A85831"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Hercegovinë</w:t>
            </w: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69C6" w14:textId="14B1E34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9 689 000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980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7993" w14:textId="0768D68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8 614 000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A9E3" w14:textId="5BFA308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1 075 000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26C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AA48" w14:textId="2823F20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7 518 000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62C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1EDE" w14:textId="0608A14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5 394 917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1BCA" w14:textId="141F029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2 123 083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F90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BFC2" w14:textId="04B4569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17 207 000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3D0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47A7" w14:textId="3D6CB19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14 008 917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B34E" w14:textId="0DE6739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3 198 083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25E7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18.586%</w:t>
            </w:r>
          </w:p>
        </w:tc>
      </w:tr>
      <w:tr w:rsidR="003F52EA" w:rsidRPr="003F52EA" w14:paraId="13053008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BA4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Mali 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0014" w14:textId="5CECE0A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6 584 000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CC8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C835" w14:textId="0673A2D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5 853 000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7472" w14:textId="1D39E33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731 000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EF1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14BF" w14:textId="50CEDD7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5 109 000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DEB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1216" w14:textId="2B14182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3 666 218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9647" w14:textId="3CF00AF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1 442 782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1C2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CF79" w14:textId="5FE10A9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11 693 000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1D7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2320" w14:textId="5760BF9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9 519 218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2683" w14:textId="35A2D12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2 173 782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B700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18.590%</w:t>
            </w:r>
          </w:p>
        </w:tc>
      </w:tr>
      <w:tr w:rsidR="003F52EA" w:rsidRPr="003F52EA" w14:paraId="5F65756A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6FE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F32D" w14:textId="423FBCE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6 559 000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C68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50A9" w14:textId="223FF3E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5 831 000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2388" w14:textId="0A7C4E3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728 000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04D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11.099%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0C7D" w14:textId="5DD16C6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5 089 000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D83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E11F" w14:textId="4638456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3 651 866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1F08" w14:textId="77CBF4D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1 437 134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354B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71B6" w14:textId="667C7CD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11 648 000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296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6AC2" w14:textId="50CE793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9 482 866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4973" w14:textId="1C0CC11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2 165 134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FAAB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18.588%</w:t>
            </w:r>
          </w:p>
        </w:tc>
      </w:tr>
      <w:tr w:rsidR="003F52EA" w:rsidRPr="003F52EA" w14:paraId="0BA44A0D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472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Moldavi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E010" w14:textId="305788B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5 488 000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9C6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00E7" w14:textId="2924784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4 878 000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68B3" w14:textId="7727CEB4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592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AA2D" w14:textId="4D31BA1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4 258 000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29A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08EA" w14:textId="07BCD10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3 055 541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C369" w14:textId="71AB0C9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1 202 459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7B2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18C8" w14:textId="4A0F1F6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9 746 000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581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72D9" w14:textId="41337EF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7 933 541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AD2D" w14:textId="6F9AA27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1 812 459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D4F9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18.597%</w:t>
            </w:r>
          </w:p>
        </w:tc>
      </w:tr>
      <w:tr w:rsidR="003F52EA" w:rsidRPr="003F52EA" w14:paraId="36F059F2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8C8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Andora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96B3" w14:textId="1A56CBA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4 925 000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219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E85B" w14:textId="0ECF903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4 378 000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D0E2" w14:textId="4BDCAA4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688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11.107%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221E" w14:textId="6B7D623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3 822 000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A44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074B" w14:textId="442EFFC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2 742 667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975F" w14:textId="5A17368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1 079 333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EA2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E7C9" w14:textId="4794C77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8 747 000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C92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0.090%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EEA2" w14:textId="31B41C6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7 120 667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9F88" w14:textId="65B394C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1 626 333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A06B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18.593%</w:t>
            </w:r>
          </w:p>
        </w:tc>
      </w:tr>
      <w:tr w:rsidR="003F52EA" w:rsidRPr="003F52EA" w14:paraId="6D7A2000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6CF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San Marino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D1BE" w14:textId="355EA66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4 867 000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49D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21C1" w14:textId="0B23762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4 206 000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DDEE" w14:textId="6A792FE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661 000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ADD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13.581%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8AF7" w14:textId="462F9A6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3 777 000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DD6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90B0" w14:textId="2B43CB1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2 710 375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625E" w14:textId="62D42C5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1 066 625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6CF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1E22" w14:textId="00B5FBC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8 644 000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D60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4539" w14:textId="6088793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6 916 375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7984" w14:textId="6E9E820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1 727 625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FA6A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19.986%</w:t>
            </w:r>
          </w:p>
        </w:tc>
      </w:tr>
      <w:tr w:rsidR="003F52EA" w:rsidRPr="003F52EA" w14:paraId="1EC0C7B0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821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Litenshtejn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30A0" w14:textId="51F020F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2 921 000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518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8075" w14:textId="042C668A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2 374 000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EF3B" w14:textId="36667D5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856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18.726%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612A" w14:textId="14E28DA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2 267 000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4A33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0.053%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3402" w14:textId="52620C5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1 626 799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1463" w14:textId="16809EC2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640 201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BD8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D524" w14:textId="5F57259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5 188 000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96C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0.053%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1BD2" w14:textId="2D49AC4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4 000 799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24B9" w14:textId="7E640ABE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1 187 201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FBA74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22.884%</w:t>
            </w:r>
          </w:p>
        </w:tc>
      </w:tr>
      <w:tr w:rsidR="003F52EA" w:rsidRPr="003F52EA" w14:paraId="3C0FF6F5" w14:textId="77777777" w:rsidTr="00A85831">
        <w:trPr>
          <w:trHeight w:val="4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972B8" w14:textId="6360F22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Selia e Shenjt</w:t>
            </w:r>
            <w:r w:rsidR="00A85831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(Vatikani)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D722" w14:textId="5EFD1621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137 000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087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0.003%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CA9E" w14:textId="6F3D7EB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063C" w14:textId="25332FD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30 000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08C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21.898%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CA74" w14:textId="37BEFA3C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106 000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B04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D861" w14:textId="3492B34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76 066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B337" w14:textId="7AF57333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29 934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24B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45BE" w14:textId="355170C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243 000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771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0.003%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A5B9" w14:textId="105F4E18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183 066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6C4C" w14:textId="3343A81D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59 934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B5B08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24.664%</w:t>
            </w:r>
          </w:p>
        </w:tc>
      </w:tr>
      <w:tr w:rsidR="003F52EA" w:rsidRPr="003F52EA" w14:paraId="7A92B4E3" w14:textId="77777777" w:rsidTr="00A85831">
        <w:trPr>
          <w:trHeight w:val="3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1DF8F" w14:textId="148CFEE0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TOTALI (gjithsej)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506A4086" w14:textId="45953F9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5 477 144 000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173A2AC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100.000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2D87BC75" w14:textId="09B67D7F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4 864 180 000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4B5595C4" w14:textId="38F93699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612 964 000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14:paraId="2D5F6210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11.191%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F41BBD5" w14:textId="4BB04DAB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4 249 996 000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7CFA0C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100.000%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53591B83" w14:textId="45A07AE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3 049 797 133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C81432A" w14:textId="3897CB5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1 200 198 867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5FA5C2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28.240%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0AF13DA" w14:textId="327ADFE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9 727 140 000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7993C1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100.000%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CA2B9B6" w14:textId="2EEC50A6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7 913 977 133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9BB4AEA" w14:textId="3ADEBED5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1 813 162 867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135DE02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18.640%</w:t>
            </w:r>
          </w:p>
        </w:tc>
      </w:tr>
      <w:tr w:rsidR="003F52EA" w:rsidRPr="003F52EA" w14:paraId="35FE65FB" w14:textId="77777777" w:rsidTr="00A85831">
        <w:trPr>
          <w:trHeight w:val="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2513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2826C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2421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EA34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9DD37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8505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EC66A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E9BC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C431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6C2F6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25001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3FAC5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8518D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D5CF9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4929F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9D99E" w14:textId="77777777" w:rsidR="003F52EA" w:rsidRPr="003F52EA" w:rsidRDefault="003F52EA" w:rsidP="003F52E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3F52EA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3F52EA" w:rsidRPr="00A85831" w14:paraId="0BC053A0" w14:textId="77777777" w:rsidTr="003F52EA">
        <w:trPr>
          <w:trHeight w:val="26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1117" w14:textId="6025D1FF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  <w:r w:rsidRPr="00A85831">
              <w:rPr>
                <w:rFonts w:ascii="Garamond" w:eastAsia="Times New Roman" w:hAnsi="Garamond" w:cs="Calibri"/>
                <w:bCs/>
                <w:iCs/>
                <w:color w:val="000000"/>
                <w:sz w:val="16"/>
                <w:szCs w:val="14"/>
                <w:lang w:eastAsia="en-GB"/>
              </w:rPr>
              <w:t>* Situata pas rritjes së kapitalit duke supozuar se të gjitha vendet do të nënshkruajnë</w:t>
            </w:r>
            <w:r w:rsidR="00A85831" w:rsidRPr="00A85831">
              <w:rPr>
                <w:rFonts w:ascii="Garamond" w:eastAsia="Times New Roman" w:hAnsi="Garamond" w:cs="Calibri"/>
                <w:bCs/>
                <w:iCs/>
                <w:color w:val="000000"/>
                <w:sz w:val="16"/>
                <w:szCs w:val="1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A76E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D50B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D5AC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F6B0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7130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2191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9D81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31EF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7005" w14:textId="77777777" w:rsidR="003F52EA" w:rsidRPr="00A85831" w:rsidRDefault="003F52EA" w:rsidP="003F52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en-GB"/>
              </w:rPr>
            </w:pPr>
          </w:p>
        </w:tc>
      </w:tr>
    </w:tbl>
    <w:p w14:paraId="4AA8A11B" w14:textId="21319516" w:rsidR="00646B7D" w:rsidRPr="00A85831" w:rsidRDefault="00646B7D" w:rsidP="0014707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646B7D" w:rsidRPr="00A85831" w:rsidSect="003F52EA">
      <w:pgSz w:w="16838" w:h="11906" w:orient="landscape" w:code="9"/>
      <w:pgMar w:top="1151" w:right="1151" w:bottom="1151" w:left="11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7B639" w14:textId="77777777" w:rsidR="00F704BA" w:rsidRDefault="00F704BA" w:rsidP="00420682">
      <w:pPr>
        <w:spacing w:after="0" w:line="240" w:lineRule="auto"/>
      </w:pPr>
      <w:r>
        <w:separator/>
      </w:r>
    </w:p>
  </w:endnote>
  <w:endnote w:type="continuationSeparator" w:id="0">
    <w:p w14:paraId="4E53BCD9" w14:textId="77777777" w:rsidR="00F704BA" w:rsidRDefault="00F704BA" w:rsidP="00420682">
      <w:pPr>
        <w:spacing w:after="0" w:line="240" w:lineRule="auto"/>
      </w:pPr>
      <w:r>
        <w:continuationSeparator/>
      </w:r>
    </w:p>
  </w:endnote>
  <w:endnote w:type="continuationNotice" w:id="1">
    <w:p w14:paraId="4CBB932C" w14:textId="77777777" w:rsidR="00F704BA" w:rsidRDefault="00F704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8F1BDF" w14:textId="77777777" w:rsidR="00F704BA" w:rsidRDefault="00F704B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8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2D26D0" w14:textId="77777777" w:rsidR="00F704BA" w:rsidRDefault="00F704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726F3" w14:textId="77777777" w:rsidR="00F704BA" w:rsidRDefault="00F704BA" w:rsidP="00420682">
      <w:pPr>
        <w:spacing w:after="0" w:line="240" w:lineRule="auto"/>
      </w:pPr>
      <w:r>
        <w:separator/>
      </w:r>
    </w:p>
  </w:footnote>
  <w:footnote w:type="continuationSeparator" w:id="0">
    <w:p w14:paraId="04922D92" w14:textId="77777777" w:rsidR="00F704BA" w:rsidRDefault="00F704BA" w:rsidP="00420682">
      <w:pPr>
        <w:spacing w:after="0" w:line="240" w:lineRule="auto"/>
      </w:pPr>
      <w:r>
        <w:continuationSeparator/>
      </w:r>
    </w:p>
  </w:footnote>
  <w:footnote w:type="continuationNotice" w:id="1">
    <w:p w14:paraId="2B620CC0" w14:textId="77777777" w:rsidR="00F704BA" w:rsidRDefault="00F704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>
    <w:nsid w:val="34D9225A"/>
    <w:multiLevelType w:val="hybridMultilevel"/>
    <w:tmpl w:val="08506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2A97"/>
    <w:rsid w:val="00002F75"/>
    <w:rsid w:val="00011558"/>
    <w:rsid w:val="000118AF"/>
    <w:rsid w:val="00024790"/>
    <w:rsid w:val="00043C57"/>
    <w:rsid w:val="00054966"/>
    <w:rsid w:val="00055AB5"/>
    <w:rsid w:val="00060376"/>
    <w:rsid w:val="00072080"/>
    <w:rsid w:val="000758A0"/>
    <w:rsid w:val="000765C2"/>
    <w:rsid w:val="0008526C"/>
    <w:rsid w:val="000857F2"/>
    <w:rsid w:val="00091A46"/>
    <w:rsid w:val="00093CE3"/>
    <w:rsid w:val="00096985"/>
    <w:rsid w:val="00097617"/>
    <w:rsid w:val="000A1E47"/>
    <w:rsid w:val="000A3B4D"/>
    <w:rsid w:val="000A6B3D"/>
    <w:rsid w:val="000B3F8E"/>
    <w:rsid w:val="000D199E"/>
    <w:rsid w:val="000E268C"/>
    <w:rsid w:val="000E5BA6"/>
    <w:rsid w:val="00106F6D"/>
    <w:rsid w:val="0011415C"/>
    <w:rsid w:val="00121E29"/>
    <w:rsid w:val="00122D1F"/>
    <w:rsid w:val="0012550D"/>
    <w:rsid w:val="00130958"/>
    <w:rsid w:val="00132CEC"/>
    <w:rsid w:val="001347F6"/>
    <w:rsid w:val="00135A36"/>
    <w:rsid w:val="00136B91"/>
    <w:rsid w:val="00136EC9"/>
    <w:rsid w:val="00146D52"/>
    <w:rsid w:val="00147073"/>
    <w:rsid w:val="00153CC5"/>
    <w:rsid w:val="00154CFD"/>
    <w:rsid w:val="00155BCF"/>
    <w:rsid w:val="00155EBC"/>
    <w:rsid w:val="00166898"/>
    <w:rsid w:val="00167D1D"/>
    <w:rsid w:val="00176471"/>
    <w:rsid w:val="001816AF"/>
    <w:rsid w:val="00191A00"/>
    <w:rsid w:val="00194133"/>
    <w:rsid w:val="001942D4"/>
    <w:rsid w:val="001960B2"/>
    <w:rsid w:val="001A1919"/>
    <w:rsid w:val="001A2945"/>
    <w:rsid w:val="001B2638"/>
    <w:rsid w:val="001B796E"/>
    <w:rsid w:val="001C0806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220F"/>
    <w:rsid w:val="002040CF"/>
    <w:rsid w:val="0020507F"/>
    <w:rsid w:val="002101FE"/>
    <w:rsid w:val="00212E52"/>
    <w:rsid w:val="00213234"/>
    <w:rsid w:val="00214854"/>
    <w:rsid w:val="00215E5F"/>
    <w:rsid w:val="0021715D"/>
    <w:rsid w:val="00224329"/>
    <w:rsid w:val="00233280"/>
    <w:rsid w:val="00234BD8"/>
    <w:rsid w:val="0024206A"/>
    <w:rsid w:val="00243B60"/>
    <w:rsid w:val="0024454E"/>
    <w:rsid w:val="00247DF1"/>
    <w:rsid w:val="00250F7F"/>
    <w:rsid w:val="0026111C"/>
    <w:rsid w:val="00266C06"/>
    <w:rsid w:val="0027350F"/>
    <w:rsid w:val="002753F6"/>
    <w:rsid w:val="002A44FC"/>
    <w:rsid w:val="002A47D7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168B3"/>
    <w:rsid w:val="00325554"/>
    <w:rsid w:val="003305E1"/>
    <w:rsid w:val="003333CC"/>
    <w:rsid w:val="00336EED"/>
    <w:rsid w:val="003403C8"/>
    <w:rsid w:val="00341510"/>
    <w:rsid w:val="003547D6"/>
    <w:rsid w:val="00365BF7"/>
    <w:rsid w:val="003662B7"/>
    <w:rsid w:val="003745EF"/>
    <w:rsid w:val="00375597"/>
    <w:rsid w:val="0038331D"/>
    <w:rsid w:val="00395396"/>
    <w:rsid w:val="00397541"/>
    <w:rsid w:val="003A135F"/>
    <w:rsid w:val="003A38DC"/>
    <w:rsid w:val="003A63A5"/>
    <w:rsid w:val="003C400C"/>
    <w:rsid w:val="003C48FF"/>
    <w:rsid w:val="003D59B2"/>
    <w:rsid w:val="003D5ED0"/>
    <w:rsid w:val="003E72F7"/>
    <w:rsid w:val="003F29A8"/>
    <w:rsid w:val="003F398D"/>
    <w:rsid w:val="003F52EA"/>
    <w:rsid w:val="00403A89"/>
    <w:rsid w:val="00403D5C"/>
    <w:rsid w:val="0041300C"/>
    <w:rsid w:val="00420682"/>
    <w:rsid w:val="00433BCD"/>
    <w:rsid w:val="00436717"/>
    <w:rsid w:val="00445610"/>
    <w:rsid w:val="0045538C"/>
    <w:rsid w:val="00455BBA"/>
    <w:rsid w:val="00460BC4"/>
    <w:rsid w:val="004616B1"/>
    <w:rsid w:val="004647DB"/>
    <w:rsid w:val="00471609"/>
    <w:rsid w:val="00476041"/>
    <w:rsid w:val="004771A5"/>
    <w:rsid w:val="00477804"/>
    <w:rsid w:val="004866A8"/>
    <w:rsid w:val="00496497"/>
    <w:rsid w:val="004A5884"/>
    <w:rsid w:val="004A5DE6"/>
    <w:rsid w:val="004B12D2"/>
    <w:rsid w:val="004B6ED9"/>
    <w:rsid w:val="004C1D16"/>
    <w:rsid w:val="004C2DFD"/>
    <w:rsid w:val="004D3CFC"/>
    <w:rsid w:val="004E0701"/>
    <w:rsid w:val="004E0AAB"/>
    <w:rsid w:val="004E0CFF"/>
    <w:rsid w:val="004E21B9"/>
    <w:rsid w:val="004E48D1"/>
    <w:rsid w:val="004E56A1"/>
    <w:rsid w:val="004E62D6"/>
    <w:rsid w:val="004E7290"/>
    <w:rsid w:val="004E7E53"/>
    <w:rsid w:val="004F446C"/>
    <w:rsid w:val="004F447A"/>
    <w:rsid w:val="004F7030"/>
    <w:rsid w:val="00504641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575B"/>
    <w:rsid w:val="00556AD2"/>
    <w:rsid w:val="0055707F"/>
    <w:rsid w:val="005661F9"/>
    <w:rsid w:val="00570DA2"/>
    <w:rsid w:val="005726F2"/>
    <w:rsid w:val="00573EE3"/>
    <w:rsid w:val="005767F6"/>
    <w:rsid w:val="00583B46"/>
    <w:rsid w:val="00591503"/>
    <w:rsid w:val="00591A3B"/>
    <w:rsid w:val="0059248B"/>
    <w:rsid w:val="0059342C"/>
    <w:rsid w:val="005A7379"/>
    <w:rsid w:val="005B1D69"/>
    <w:rsid w:val="005B6E3F"/>
    <w:rsid w:val="005C3A0D"/>
    <w:rsid w:val="005F00A8"/>
    <w:rsid w:val="005F42C2"/>
    <w:rsid w:val="0060535D"/>
    <w:rsid w:val="0061141E"/>
    <w:rsid w:val="0062077A"/>
    <w:rsid w:val="00621A17"/>
    <w:rsid w:val="00623235"/>
    <w:rsid w:val="00630DF2"/>
    <w:rsid w:val="006465EF"/>
    <w:rsid w:val="00646924"/>
    <w:rsid w:val="00646B7D"/>
    <w:rsid w:val="00663243"/>
    <w:rsid w:val="00670AA2"/>
    <w:rsid w:val="0067406E"/>
    <w:rsid w:val="00677E6C"/>
    <w:rsid w:val="00683C22"/>
    <w:rsid w:val="00694869"/>
    <w:rsid w:val="00696D19"/>
    <w:rsid w:val="006A7B6D"/>
    <w:rsid w:val="006B3074"/>
    <w:rsid w:val="006B3952"/>
    <w:rsid w:val="006C54E5"/>
    <w:rsid w:val="006C6D22"/>
    <w:rsid w:val="006D40C7"/>
    <w:rsid w:val="006F4D55"/>
    <w:rsid w:val="007031E5"/>
    <w:rsid w:val="00703B46"/>
    <w:rsid w:val="00707B70"/>
    <w:rsid w:val="007140D9"/>
    <w:rsid w:val="007217C2"/>
    <w:rsid w:val="007243F1"/>
    <w:rsid w:val="00726525"/>
    <w:rsid w:val="0073064D"/>
    <w:rsid w:val="00736DC8"/>
    <w:rsid w:val="007403CF"/>
    <w:rsid w:val="00742442"/>
    <w:rsid w:val="00750246"/>
    <w:rsid w:val="00752A2B"/>
    <w:rsid w:val="007654B3"/>
    <w:rsid w:val="00770CEF"/>
    <w:rsid w:val="00770FAD"/>
    <w:rsid w:val="00773741"/>
    <w:rsid w:val="00774741"/>
    <w:rsid w:val="007748A2"/>
    <w:rsid w:val="007749AC"/>
    <w:rsid w:val="00784541"/>
    <w:rsid w:val="007A2A36"/>
    <w:rsid w:val="007A2E0E"/>
    <w:rsid w:val="007B4156"/>
    <w:rsid w:val="007C083E"/>
    <w:rsid w:val="007C603F"/>
    <w:rsid w:val="007D6440"/>
    <w:rsid w:val="007D742E"/>
    <w:rsid w:val="007D76F7"/>
    <w:rsid w:val="007E2515"/>
    <w:rsid w:val="007E6D9E"/>
    <w:rsid w:val="007F5841"/>
    <w:rsid w:val="008030D2"/>
    <w:rsid w:val="00807114"/>
    <w:rsid w:val="00811138"/>
    <w:rsid w:val="0081405B"/>
    <w:rsid w:val="00820E26"/>
    <w:rsid w:val="00834814"/>
    <w:rsid w:val="00840462"/>
    <w:rsid w:val="008420C3"/>
    <w:rsid w:val="00850DEF"/>
    <w:rsid w:val="0085118B"/>
    <w:rsid w:val="00851B68"/>
    <w:rsid w:val="0085269B"/>
    <w:rsid w:val="0085472C"/>
    <w:rsid w:val="00857D03"/>
    <w:rsid w:val="008620E4"/>
    <w:rsid w:val="0086360A"/>
    <w:rsid w:val="008720AB"/>
    <w:rsid w:val="0087264B"/>
    <w:rsid w:val="00874764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B7AAF"/>
    <w:rsid w:val="008C15C7"/>
    <w:rsid w:val="008C3427"/>
    <w:rsid w:val="008D12D7"/>
    <w:rsid w:val="008D3FB7"/>
    <w:rsid w:val="008E35A6"/>
    <w:rsid w:val="00900D7B"/>
    <w:rsid w:val="00905940"/>
    <w:rsid w:val="0091014E"/>
    <w:rsid w:val="009104DF"/>
    <w:rsid w:val="00916443"/>
    <w:rsid w:val="00923C50"/>
    <w:rsid w:val="00925F09"/>
    <w:rsid w:val="00951254"/>
    <w:rsid w:val="00954FD3"/>
    <w:rsid w:val="00957A39"/>
    <w:rsid w:val="0096575A"/>
    <w:rsid w:val="00970D95"/>
    <w:rsid w:val="00974717"/>
    <w:rsid w:val="00976A3C"/>
    <w:rsid w:val="009772CC"/>
    <w:rsid w:val="00991D86"/>
    <w:rsid w:val="0099741A"/>
    <w:rsid w:val="009A4870"/>
    <w:rsid w:val="009A6F98"/>
    <w:rsid w:val="009B1183"/>
    <w:rsid w:val="009C0ABA"/>
    <w:rsid w:val="009C12D6"/>
    <w:rsid w:val="009C52A4"/>
    <w:rsid w:val="009D36E7"/>
    <w:rsid w:val="009E76D2"/>
    <w:rsid w:val="00A06D12"/>
    <w:rsid w:val="00A10B5D"/>
    <w:rsid w:val="00A15DE9"/>
    <w:rsid w:val="00A26660"/>
    <w:rsid w:val="00A27C1F"/>
    <w:rsid w:val="00A34D9D"/>
    <w:rsid w:val="00A35A3F"/>
    <w:rsid w:val="00A36786"/>
    <w:rsid w:val="00A36EE4"/>
    <w:rsid w:val="00A37D3D"/>
    <w:rsid w:val="00A431DD"/>
    <w:rsid w:val="00A5415E"/>
    <w:rsid w:val="00A645A6"/>
    <w:rsid w:val="00A75385"/>
    <w:rsid w:val="00A85831"/>
    <w:rsid w:val="00A97B73"/>
    <w:rsid w:val="00AA32E0"/>
    <w:rsid w:val="00AA5367"/>
    <w:rsid w:val="00AA545E"/>
    <w:rsid w:val="00AB18EF"/>
    <w:rsid w:val="00AC2686"/>
    <w:rsid w:val="00AD1072"/>
    <w:rsid w:val="00AD2AD0"/>
    <w:rsid w:val="00AE5B81"/>
    <w:rsid w:val="00AF0CE9"/>
    <w:rsid w:val="00AF1EB3"/>
    <w:rsid w:val="00AF5D8E"/>
    <w:rsid w:val="00AF79BB"/>
    <w:rsid w:val="00B03890"/>
    <w:rsid w:val="00B03A16"/>
    <w:rsid w:val="00B07A20"/>
    <w:rsid w:val="00B14BBE"/>
    <w:rsid w:val="00B17021"/>
    <w:rsid w:val="00B17529"/>
    <w:rsid w:val="00B26672"/>
    <w:rsid w:val="00B40A9C"/>
    <w:rsid w:val="00B46B49"/>
    <w:rsid w:val="00B51F9D"/>
    <w:rsid w:val="00B54D96"/>
    <w:rsid w:val="00B6099E"/>
    <w:rsid w:val="00B6427E"/>
    <w:rsid w:val="00B66AB2"/>
    <w:rsid w:val="00B67778"/>
    <w:rsid w:val="00B67E49"/>
    <w:rsid w:val="00B8668D"/>
    <w:rsid w:val="00B9783F"/>
    <w:rsid w:val="00BA1706"/>
    <w:rsid w:val="00BA5571"/>
    <w:rsid w:val="00BB15C8"/>
    <w:rsid w:val="00BB1755"/>
    <w:rsid w:val="00BB480E"/>
    <w:rsid w:val="00BC0B3B"/>
    <w:rsid w:val="00BC2336"/>
    <w:rsid w:val="00BD4611"/>
    <w:rsid w:val="00BE2D48"/>
    <w:rsid w:val="00BE4BA2"/>
    <w:rsid w:val="00BF6A97"/>
    <w:rsid w:val="00C03EDD"/>
    <w:rsid w:val="00C1023D"/>
    <w:rsid w:val="00C10624"/>
    <w:rsid w:val="00C17A6D"/>
    <w:rsid w:val="00C33585"/>
    <w:rsid w:val="00C40B28"/>
    <w:rsid w:val="00C4191B"/>
    <w:rsid w:val="00C446ED"/>
    <w:rsid w:val="00C5239D"/>
    <w:rsid w:val="00C53EBB"/>
    <w:rsid w:val="00C55C39"/>
    <w:rsid w:val="00C60CAD"/>
    <w:rsid w:val="00C6573D"/>
    <w:rsid w:val="00C70D94"/>
    <w:rsid w:val="00C71734"/>
    <w:rsid w:val="00C751AA"/>
    <w:rsid w:val="00C8439E"/>
    <w:rsid w:val="00C85BBF"/>
    <w:rsid w:val="00C87821"/>
    <w:rsid w:val="00C90FD7"/>
    <w:rsid w:val="00C92C5B"/>
    <w:rsid w:val="00CA0828"/>
    <w:rsid w:val="00CB0B77"/>
    <w:rsid w:val="00CB6DC7"/>
    <w:rsid w:val="00CC15A1"/>
    <w:rsid w:val="00CC7CA2"/>
    <w:rsid w:val="00CE2478"/>
    <w:rsid w:val="00CF5B26"/>
    <w:rsid w:val="00D127E2"/>
    <w:rsid w:val="00D15BB1"/>
    <w:rsid w:val="00D23C4B"/>
    <w:rsid w:val="00D24B56"/>
    <w:rsid w:val="00D41916"/>
    <w:rsid w:val="00D45AC2"/>
    <w:rsid w:val="00D504F8"/>
    <w:rsid w:val="00D50CA0"/>
    <w:rsid w:val="00D51772"/>
    <w:rsid w:val="00D5359A"/>
    <w:rsid w:val="00D60C6B"/>
    <w:rsid w:val="00D87B52"/>
    <w:rsid w:val="00DA2B84"/>
    <w:rsid w:val="00DA4C1D"/>
    <w:rsid w:val="00DA56D4"/>
    <w:rsid w:val="00DC03DB"/>
    <w:rsid w:val="00DC0BDC"/>
    <w:rsid w:val="00DC34E0"/>
    <w:rsid w:val="00DD75E1"/>
    <w:rsid w:val="00DE163B"/>
    <w:rsid w:val="00DE32BA"/>
    <w:rsid w:val="00DF2019"/>
    <w:rsid w:val="00DF295D"/>
    <w:rsid w:val="00DF7D66"/>
    <w:rsid w:val="00E04303"/>
    <w:rsid w:val="00E07E8C"/>
    <w:rsid w:val="00E20095"/>
    <w:rsid w:val="00E208F9"/>
    <w:rsid w:val="00E32B8C"/>
    <w:rsid w:val="00E33812"/>
    <w:rsid w:val="00E35F5D"/>
    <w:rsid w:val="00E370B3"/>
    <w:rsid w:val="00E44D6C"/>
    <w:rsid w:val="00E452DA"/>
    <w:rsid w:val="00E6234F"/>
    <w:rsid w:val="00E64795"/>
    <w:rsid w:val="00E72BC5"/>
    <w:rsid w:val="00E76B9D"/>
    <w:rsid w:val="00E7782A"/>
    <w:rsid w:val="00E82905"/>
    <w:rsid w:val="00EC47A4"/>
    <w:rsid w:val="00EC55E7"/>
    <w:rsid w:val="00EC57E8"/>
    <w:rsid w:val="00EC5B31"/>
    <w:rsid w:val="00ED7107"/>
    <w:rsid w:val="00EE7E5D"/>
    <w:rsid w:val="00EF4CCD"/>
    <w:rsid w:val="00EF7E55"/>
    <w:rsid w:val="00F03F03"/>
    <w:rsid w:val="00F07F7F"/>
    <w:rsid w:val="00F14A53"/>
    <w:rsid w:val="00F234B6"/>
    <w:rsid w:val="00F30C68"/>
    <w:rsid w:val="00F325FE"/>
    <w:rsid w:val="00F32C43"/>
    <w:rsid w:val="00F36C44"/>
    <w:rsid w:val="00F52125"/>
    <w:rsid w:val="00F537D2"/>
    <w:rsid w:val="00F62A46"/>
    <w:rsid w:val="00F630AC"/>
    <w:rsid w:val="00F704BA"/>
    <w:rsid w:val="00F814BA"/>
    <w:rsid w:val="00F84F9C"/>
    <w:rsid w:val="00FA0571"/>
    <w:rsid w:val="00FA065B"/>
    <w:rsid w:val="00FB5CED"/>
    <w:rsid w:val="00FC484A"/>
    <w:rsid w:val="00FC631E"/>
    <w:rsid w:val="00FC6BDD"/>
    <w:rsid w:val="00FE32E6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6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A9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40A9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F52EA"/>
    <w:rPr>
      <w:color w:val="954F72"/>
      <w:u w:val="single"/>
    </w:rPr>
  </w:style>
  <w:style w:type="paragraph" w:customStyle="1" w:styleId="msonormal0">
    <w:name w:val="msonormal"/>
    <w:basedOn w:val="Normal"/>
    <w:rsid w:val="003F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xl65">
    <w:name w:val="xl65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4"/>
      <w:szCs w:val="24"/>
      <w:lang w:val="en-US" w:eastAsia="en-GB"/>
    </w:rPr>
  </w:style>
  <w:style w:type="paragraph" w:customStyle="1" w:styleId="xl66">
    <w:name w:val="xl66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b/>
      <w:bCs/>
      <w:sz w:val="24"/>
      <w:szCs w:val="24"/>
      <w:lang w:val="en-US" w:eastAsia="en-GB"/>
    </w:rPr>
  </w:style>
  <w:style w:type="paragraph" w:customStyle="1" w:styleId="xl67">
    <w:name w:val="xl67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68">
    <w:name w:val="xl68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69">
    <w:name w:val="xl69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0">
    <w:name w:val="xl70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1">
    <w:name w:val="xl71"/>
    <w:basedOn w:val="Normal"/>
    <w:rsid w:val="003F52E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2">
    <w:name w:val="xl72"/>
    <w:basedOn w:val="Normal"/>
    <w:rsid w:val="003F5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3">
    <w:name w:val="xl73"/>
    <w:basedOn w:val="Normal"/>
    <w:rsid w:val="003F5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4">
    <w:name w:val="xl74"/>
    <w:basedOn w:val="Normal"/>
    <w:rsid w:val="003F52E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5">
    <w:name w:val="xl75"/>
    <w:basedOn w:val="Normal"/>
    <w:rsid w:val="003F52E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6">
    <w:name w:val="xl76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7">
    <w:name w:val="xl77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8">
    <w:name w:val="xl78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9">
    <w:name w:val="xl79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0">
    <w:name w:val="xl80"/>
    <w:basedOn w:val="Normal"/>
    <w:rsid w:val="003F52E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color w:val="000000"/>
      <w:sz w:val="18"/>
      <w:szCs w:val="18"/>
      <w:lang w:val="en-US" w:eastAsia="en-GB"/>
    </w:rPr>
  </w:style>
  <w:style w:type="paragraph" w:customStyle="1" w:styleId="xl81">
    <w:name w:val="xl81"/>
    <w:basedOn w:val="Normal"/>
    <w:rsid w:val="003F52E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2">
    <w:name w:val="xl82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3">
    <w:name w:val="xl83"/>
    <w:basedOn w:val="Normal"/>
    <w:rsid w:val="003F52E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4">
    <w:name w:val="xl84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5">
    <w:name w:val="xl85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6">
    <w:name w:val="xl8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7">
    <w:name w:val="xl87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8">
    <w:name w:val="xl88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9">
    <w:name w:val="xl89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0">
    <w:name w:val="xl90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1">
    <w:name w:val="xl91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2">
    <w:name w:val="xl92"/>
    <w:basedOn w:val="Normal"/>
    <w:rsid w:val="003F52E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3">
    <w:name w:val="xl93"/>
    <w:basedOn w:val="Normal"/>
    <w:rsid w:val="003F52E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4">
    <w:name w:val="xl94"/>
    <w:basedOn w:val="Normal"/>
    <w:rsid w:val="003F5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5">
    <w:name w:val="xl95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b/>
      <w:bCs/>
      <w:i/>
      <w:iCs/>
      <w:sz w:val="18"/>
      <w:szCs w:val="18"/>
      <w:lang w:val="en-US" w:eastAsia="en-GB"/>
    </w:rPr>
  </w:style>
  <w:style w:type="paragraph" w:customStyle="1" w:styleId="xl96">
    <w:name w:val="xl9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7">
    <w:name w:val="xl97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8">
    <w:name w:val="xl98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9">
    <w:name w:val="xl99"/>
    <w:basedOn w:val="Normal"/>
    <w:rsid w:val="003F52E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00">
    <w:name w:val="xl100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1">
    <w:name w:val="xl101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2">
    <w:name w:val="xl102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3">
    <w:name w:val="xl103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4">
    <w:name w:val="xl104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5">
    <w:name w:val="xl105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6">
    <w:name w:val="xl10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7">
    <w:name w:val="xl107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8">
    <w:name w:val="xl108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9">
    <w:name w:val="xl109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0">
    <w:name w:val="xl110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1">
    <w:name w:val="xl111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2">
    <w:name w:val="xl112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3">
    <w:name w:val="xl113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4">
    <w:name w:val="xl114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5">
    <w:name w:val="xl115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6">
    <w:name w:val="xl116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7">
    <w:name w:val="xl117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8">
    <w:name w:val="xl118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9">
    <w:name w:val="xl119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20">
    <w:name w:val="xl120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A9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40A9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F52EA"/>
    <w:rPr>
      <w:color w:val="954F72"/>
      <w:u w:val="single"/>
    </w:rPr>
  </w:style>
  <w:style w:type="paragraph" w:customStyle="1" w:styleId="msonormal0">
    <w:name w:val="msonormal"/>
    <w:basedOn w:val="Normal"/>
    <w:rsid w:val="003F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xl65">
    <w:name w:val="xl65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4"/>
      <w:szCs w:val="24"/>
      <w:lang w:val="en-US" w:eastAsia="en-GB"/>
    </w:rPr>
  </w:style>
  <w:style w:type="paragraph" w:customStyle="1" w:styleId="xl66">
    <w:name w:val="xl66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b/>
      <w:bCs/>
      <w:sz w:val="24"/>
      <w:szCs w:val="24"/>
      <w:lang w:val="en-US" w:eastAsia="en-GB"/>
    </w:rPr>
  </w:style>
  <w:style w:type="paragraph" w:customStyle="1" w:styleId="xl67">
    <w:name w:val="xl67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68">
    <w:name w:val="xl68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69">
    <w:name w:val="xl69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0">
    <w:name w:val="xl70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1">
    <w:name w:val="xl71"/>
    <w:basedOn w:val="Normal"/>
    <w:rsid w:val="003F52E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2">
    <w:name w:val="xl72"/>
    <w:basedOn w:val="Normal"/>
    <w:rsid w:val="003F5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3">
    <w:name w:val="xl73"/>
    <w:basedOn w:val="Normal"/>
    <w:rsid w:val="003F5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4">
    <w:name w:val="xl74"/>
    <w:basedOn w:val="Normal"/>
    <w:rsid w:val="003F52E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5">
    <w:name w:val="xl75"/>
    <w:basedOn w:val="Normal"/>
    <w:rsid w:val="003F52E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6">
    <w:name w:val="xl76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7">
    <w:name w:val="xl77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8">
    <w:name w:val="xl78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79">
    <w:name w:val="xl79"/>
    <w:basedOn w:val="Normal"/>
    <w:rsid w:val="003F5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0">
    <w:name w:val="xl80"/>
    <w:basedOn w:val="Normal"/>
    <w:rsid w:val="003F52E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color w:val="000000"/>
      <w:sz w:val="18"/>
      <w:szCs w:val="18"/>
      <w:lang w:val="en-US" w:eastAsia="en-GB"/>
    </w:rPr>
  </w:style>
  <w:style w:type="paragraph" w:customStyle="1" w:styleId="xl81">
    <w:name w:val="xl81"/>
    <w:basedOn w:val="Normal"/>
    <w:rsid w:val="003F52E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2">
    <w:name w:val="xl82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3">
    <w:name w:val="xl83"/>
    <w:basedOn w:val="Normal"/>
    <w:rsid w:val="003F52E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4">
    <w:name w:val="xl84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5">
    <w:name w:val="xl85"/>
    <w:basedOn w:val="Normal"/>
    <w:rsid w:val="003F52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6">
    <w:name w:val="xl8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7">
    <w:name w:val="xl87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8">
    <w:name w:val="xl88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89">
    <w:name w:val="xl89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0">
    <w:name w:val="xl90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1">
    <w:name w:val="xl91"/>
    <w:basedOn w:val="Normal"/>
    <w:rsid w:val="003F52E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2">
    <w:name w:val="xl92"/>
    <w:basedOn w:val="Normal"/>
    <w:rsid w:val="003F52E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3">
    <w:name w:val="xl93"/>
    <w:basedOn w:val="Normal"/>
    <w:rsid w:val="003F52E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4">
    <w:name w:val="xl94"/>
    <w:basedOn w:val="Normal"/>
    <w:rsid w:val="003F5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18"/>
      <w:szCs w:val="18"/>
      <w:lang w:val="en-US" w:eastAsia="en-GB"/>
    </w:rPr>
  </w:style>
  <w:style w:type="paragraph" w:customStyle="1" w:styleId="xl95">
    <w:name w:val="xl95"/>
    <w:basedOn w:val="Normal"/>
    <w:rsid w:val="003F52EA"/>
    <w:pPr>
      <w:spacing w:before="100" w:beforeAutospacing="1" w:after="100" w:afterAutospacing="1" w:line="240" w:lineRule="auto"/>
    </w:pPr>
    <w:rPr>
      <w:rFonts w:ascii="Times Roman" w:eastAsia="Times New Roman" w:hAnsi="Times Roman" w:cs="Times New Roman"/>
      <w:b/>
      <w:bCs/>
      <w:i/>
      <w:iCs/>
      <w:sz w:val="18"/>
      <w:szCs w:val="18"/>
      <w:lang w:val="en-US" w:eastAsia="en-GB"/>
    </w:rPr>
  </w:style>
  <w:style w:type="paragraph" w:customStyle="1" w:styleId="xl96">
    <w:name w:val="xl9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7">
    <w:name w:val="xl97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8">
    <w:name w:val="xl98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99">
    <w:name w:val="xl99"/>
    <w:basedOn w:val="Normal"/>
    <w:rsid w:val="003F52E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00">
    <w:name w:val="xl100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1">
    <w:name w:val="xl101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2">
    <w:name w:val="xl102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3">
    <w:name w:val="xl103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4">
    <w:name w:val="xl104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5">
    <w:name w:val="xl105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6">
    <w:name w:val="xl106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7">
    <w:name w:val="xl107"/>
    <w:basedOn w:val="Normal"/>
    <w:rsid w:val="003F52EA"/>
    <w:pPr>
      <w:pBdr>
        <w:top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8">
    <w:name w:val="xl108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b/>
      <w:bCs/>
      <w:sz w:val="20"/>
      <w:szCs w:val="20"/>
      <w:lang w:val="en-US" w:eastAsia="en-GB"/>
    </w:rPr>
  </w:style>
  <w:style w:type="paragraph" w:customStyle="1" w:styleId="xl109">
    <w:name w:val="xl109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0">
    <w:name w:val="xl110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1">
    <w:name w:val="xl111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2">
    <w:name w:val="xl112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3">
    <w:name w:val="xl113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4">
    <w:name w:val="xl114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5">
    <w:name w:val="xl115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6">
    <w:name w:val="xl116"/>
    <w:basedOn w:val="Normal"/>
    <w:rsid w:val="003F52E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7">
    <w:name w:val="xl117"/>
    <w:basedOn w:val="Normal"/>
    <w:rsid w:val="003F52E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8">
    <w:name w:val="xl118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19">
    <w:name w:val="xl119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  <w:style w:type="paragraph" w:customStyle="1" w:styleId="xl120">
    <w:name w:val="xl120"/>
    <w:basedOn w:val="Normal"/>
    <w:rsid w:val="003F52E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Roman" w:eastAsia="Times New Roman" w:hAnsi="Times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eobank.org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jan.debel@coebank.org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mailto:Rafael.ruisanchez@coeban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2023-10-04T11:25:08Z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2023-10-03T22:00:00Z</Date_x0020_protokolli>
    <Titulli xmlns="0e656187-b300-4fb0-8bf4-3a50f872073c">Për miratimin e rezolutës nr. 463 (2022) të Bordit Drejtues të CEB, “Rritja e kapitalit të Bankës për Zhvillim të Këshillit të Evropës (CEB).</Titulli>
    <Modifikuesi xmlns="0e656187-b300-4fb0-8bf4-3a50f872073c">Amarilda.Muja</Modifikuesi>
    <Nr_x002e__x0020_prot_x0020_QBZ xmlns="0e656187-b300-4fb0-8bf4-3a50f872073c">1465/1</Nr_x002e__x0020_prot_x0020_QBZ>
    <Data_x0020_e_x0020_Modifikimit xmlns="0e656187-b300-4fb0-8bf4-3a50f872073c">2023-10-05T08:16:40Z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C2D4274DE4E0EBD7BCD57016F7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C2D4274DE4E0EBD7BCD57016F7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6E3B7-9A72-45AB-B0F2-11DB07201859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C76412C-BFC3-46E4-B48B-E5AA999ED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54B7A-DEF0-4358-86D0-967DBED47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6A100E-B979-4E21-BA1C-10D3E92446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A537A6-AD35-46B9-A57C-91EDBCA5C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EC072A-1D15-43EA-9485-4FB75E73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rezolutës nr. 463 (2022) të Bordit Drejtues të CEB, “Rritja e kapitalit të Bankës për Zhvillim të Këshillit të Evropës (CEB).</vt:lpstr>
    </vt:vector>
  </TitlesOfParts>
  <Company/>
  <LinksUpToDate>false</LinksUpToDate>
  <CharactersWithSpaces>16767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rezolutës nr. 463 (2022) të Bordit Drejtues të CEB, “Rritja e kapitalit të Bankës për Zhvillim të Këshillit të Evropës (CEB).</dc:title>
  <dc:creator>gazmend.hanku</dc:creator>
  <cp:lastModifiedBy>Valjeta Kaftalli</cp:lastModifiedBy>
  <cp:revision>261</cp:revision>
  <cp:lastPrinted>2023-09-19T12:18:00Z</cp:lastPrinted>
  <dcterms:created xsi:type="dcterms:W3CDTF">2023-06-16T08:01:00Z</dcterms:created>
  <dcterms:modified xsi:type="dcterms:W3CDTF">2023-10-05T08:50:00Z</dcterms:modified>
</cp:coreProperties>
</file>